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b/>
          <w:sz w:val="52"/>
          <w:szCs w:val="52"/>
        </w:rPr>
      </w:pPr>
    </w:p>
    <w:p>
      <w:pPr>
        <w:jc w:val="center"/>
        <w:rPr>
          <w:rFonts w:cs="Times New Roman"/>
          <w:b/>
          <w:sz w:val="52"/>
          <w:szCs w:val="52"/>
        </w:rPr>
      </w:pPr>
    </w:p>
    <w:p>
      <w:pPr>
        <w:jc w:val="center"/>
        <w:rPr>
          <w:rFonts w:cs="Times New Roman"/>
          <w:b/>
          <w:sz w:val="52"/>
          <w:szCs w:val="52"/>
        </w:rPr>
      </w:pPr>
    </w:p>
    <w:p>
      <w:pPr>
        <w:spacing w:line="360" w:lineRule="auto"/>
        <w:jc w:val="center"/>
        <w:rPr>
          <w:rFonts w:cs="Times New Roman"/>
          <w:b/>
          <w:sz w:val="44"/>
          <w:szCs w:val="44"/>
        </w:rPr>
      </w:pPr>
      <w:r>
        <w:rPr>
          <w:rFonts w:hint="eastAsia" w:cs="Times New Roman"/>
          <w:b/>
          <w:sz w:val="44"/>
          <w:szCs w:val="44"/>
        </w:rPr>
        <w:t>临湘市餐厨废弃物资源化利用</w:t>
      </w:r>
    </w:p>
    <w:p>
      <w:pPr>
        <w:spacing w:line="360" w:lineRule="auto"/>
        <w:jc w:val="center"/>
        <w:rPr>
          <w:rFonts w:cs="Times New Roman"/>
          <w:b/>
          <w:sz w:val="48"/>
          <w:szCs w:val="48"/>
        </w:rPr>
      </w:pPr>
      <w:r>
        <w:rPr>
          <w:rFonts w:hint="eastAsia" w:cs="Times New Roman"/>
          <w:b/>
          <w:sz w:val="44"/>
          <w:szCs w:val="44"/>
        </w:rPr>
        <w:t>及无害化处理项目</w:t>
      </w:r>
    </w:p>
    <w:p>
      <w:pPr>
        <w:spacing w:line="360" w:lineRule="auto"/>
        <w:jc w:val="center"/>
        <w:rPr>
          <w:rFonts w:cs="Times New Roman"/>
          <w:b/>
          <w:sz w:val="48"/>
          <w:szCs w:val="48"/>
        </w:rPr>
      </w:pPr>
    </w:p>
    <w:p>
      <w:pPr>
        <w:spacing w:line="360" w:lineRule="auto"/>
        <w:jc w:val="center"/>
      </w:pPr>
      <w:r>
        <w:rPr>
          <w:rFonts w:cs="Times New Roman"/>
          <w:b/>
          <w:sz w:val="84"/>
          <w:szCs w:val="84"/>
        </w:rPr>
        <w:t>环境影响报告</w:t>
      </w:r>
      <w:r>
        <w:rPr>
          <w:rFonts w:hint="eastAsia" w:cs="Times New Roman"/>
          <w:b/>
          <w:sz w:val="84"/>
          <w:szCs w:val="84"/>
        </w:rPr>
        <w:t>书</w:t>
      </w:r>
    </w:p>
    <w:p>
      <w:pPr>
        <w:spacing w:line="360" w:lineRule="auto"/>
        <w:jc w:val="center"/>
      </w:pPr>
      <w:r>
        <w:rPr>
          <w:rFonts w:hint="eastAsia"/>
          <w:b/>
          <w:bCs/>
          <w:sz w:val="44"/>
          <w:szCs w:val="44"/>
        </w:rPr>
        <w:t>（报批稿）</w:t>
      </w:r>
    </w:p>
    <w:p>
      <w:pPr>
        <w:adjustRightInd w:val="0"/>
        <w:snapToGrid w:val="0"/>
        <w:jc w:val="center"/>
        <w:rPr>
          <w:b/>
          <w:bCs/>
          <w:sz w:val="52"/>
          <w:szCs w:val="52"/>
        </w:rPr>
      </w:pPr>
    </w:p>
    <w:p>
      <w:pPr>
        <w:adjustRightInd w:val="0"/>
        <w:snapToGrid w:val="0"/>
        <w:jc w:val="center"/>
        <w:rPr>
          <w:b/>
          <w:bCs/>
          <w:sz w:val="52"/>
          <w:szCs w:val="52"/>
        </w:rPr>
      </w:pPr>
    </w:p>
    <w:p>
      <w:pPr>
        <w:adjustRightInd w:val="0"/>
        <w:snapToGrid w:val="0"/>
        <w:jc w:val="center"/>
        <w:rPr>
          <w:b/>
          <w:bCs/>
          <w:sz w:val="48"/>
          <w:szCs w:val="48"/>
        </w:rPr>
      </w:pPr>
    </w:p>
    <w:p>
      <w:pPr>
        <w:adjustRightInd w:val="0"/>
        <w:snapToGrid w:val="0"/>
        <w:jc w:val="center"/>
        <w:rPr>
          <w:b/>
          <w:bCs/>
          <w:sz w:val="52"/>
          <w:szCs w:val="52"/>
        </w:rPr>
      </w:pPr>
    </w:p>
    <w:p>
      <w:pPr>
        <w:adjustRightInd w:val="0"/>
        <w:snapToGrid w:val="0"/>
        <w:jc w:val="center"/>
        <w:rPr>
          <w:b/>
          <w:bCs/>
          <w:sz w:val="52"/>
          <w:szCs w:val="52"/>
        </w:rPr>
      </w:pPr>
    </w:p>
    <w:p>
      <w:pPr>
        <w:adjustRightInd w:val="0"/>
        <w:snapToGrid w:val="0"/>
        <w:jc w:val="center"/>
        <w:rPr>
          <w:b/>
          <w:bCs/>
          <w:sz w:val="52"/>
          <w:szCs w:val="52"/>
        </w:rPr>
      </w:pPr>
    </w:p>
    <w:p>
      <w:pPr>
        <w:adjustRightInd w:val="0"/>
        <w:snapToGrid w:val="0"/>
        <w:jc w:val="center"/>
        <w:rPr>
          <w:b/>
          <w:bCs/>
          <w:sz w:val="52"/>
          <w:szCs w:val="52"/>
        </w:rPr>
      </w:pPr>
    </w:p>
    <w:p>
      <w:pPr>
        <w:adjustRightInd w:val="0"/>
        <w:snapToGrid w:val="0"/>
        <w:jc w:val="center"/>
        <w:rPr>
          <w:rFonts w:cs="Times New Roman"/>
          <w:b/>
          <w:bCs/>
          <w:sz w:val="52"/>
          <w:szCs w:val="52"/>
        </w:rPr>
      </w:pPr>
    </w:p>
    <w:p>
      <w:pPr>
        <w:adjustRightInd w:val="0"/>
        <w:snapToGrid w:val="0"/>
        <w:jc w:val="center"/>
        <w:rPr>
          <w:rFonts w:cs="Times New Roman"/>
          <w:b/>
          <w:bCs/>
          <w:sz w:val="52"/>
          <w:szCs w:val="52"/>
        </w:rPr>
      </w:pPr>
    </w:p>
    <w:p>
      <w:pPr>
        <w:adjustRightInd w:val="0"/>
        <w:snapToGrid w:val="0"/>
        <w:jc w:val="center"/>
        <w:rPr>
          <w:b/>
          <w:bCs/>
          <w:sz w:val="48"/>
          <w:szCs w:val="48"/>
        </w:rPr>
      </w:pPr>
    </w:p>
    <w:p>
      <w:pPr>
        <w:adjustRightInd w:val="0"/>
        <w:snapToGrid w:val="0"/>
        <w:jc w:val="center"/>
        <w:rPr>
          <w:b/>
          <w:bCs/>
          <w:sz w:val="52"/>
          <w:szCs w:val="52"/>
        </w:rPr>
      </w:pPr>
    </w:p>
    <w:p>
      <w:pPr>
        <w:spacing w:line="360" w:lineRule="auto"/>
        <w:jc w:val="center"/>
        <w:rPr>
          <w:b/>
          <w:bCs/>
          <w:sz w:val="32"/>
          <w:szCs w:val="32"/>
        </w:rPr>
      </w:pPr>
      <w:r>
        <w:rPr>
          <w:b/>
          <w:bCs/>
          <w:sz w:val="32"/>
          <w:szCs w:val="32"/>
        </w:rPr>
        <w:t>建设单位：</w:t>
      </w:r>
      <w:r>
        <w:rPr>
          <w:rFonts w:hint="eastAsia"/>
          <w:b/>
          <w:bCs/>
          <w:sz w:val="32"/>
          <w:szCs w:val="32"/>
        </w:rPr>
        <w:t>湖南御雄生态农业科技有限公司</w:t>
      </w:r>
    </w:p>
    <w:p>
      <w:pPr>
        <w:spacing w:line="360" w:lineRule="auto"/>
        <w:jc w:val="center"/>
        <w:rPr>
          <w:b/>
          <w:bCs/>
          <w:sz w:val="32"/>
          <w:szCs w:val="32"/>
        </w:rPr>
      </w:pPr>
      <w:r>
        <w:rPr>
          <w:b/>
          <w:bCs/>
          <w:sz w:val="32"/>
          <w:szCs w:val="32"/>
        </w:rPr>
        <w:t>评价单位：</w:t>
      </w:r>
      <w:r>
        <w:rPr>
          <w:rFonts w:hint="eastAsia"/>
          <w:b/>
          <w:bCs/>
          <w:sz w:val="32"/>
          <w:szCs w:val="32"/>
        </w:rPr>
        <w:t>湖南景玺环保科技有限公司</w:t>
      </w:r>
    </w:p>
    <w:p>
      <w:pPr>
        <w:spacing w:line="360" w:lineRule="auto"/>
        <w:jc w:val="center"/>
        <w:rPr>
          <w:b/>
          <w:bCs/>
          <w:sz w:val="32"/>
          <w:szCs w:val="32"/>
        </w:rPr>
        <w:sectPr>
          <w:pgSz w:w="11906" w:h="16838"/>
          <w:pgMar w:top="1417" w:right="1417" w:bottom="1417" w:left="1417" w:header="851" w:footer="992" w:gutter="0"/>
          <w:cols w:space="425" w:num="1"/>
          <w:docGrid w:type="lines" w:linePitch="312" w:charSpace="0"/>
        </w:sectPr>
      </w:pPr>
      <w:r>
        <w:rPr>
          <w:rFonts w:hint="eastAsia"/>
          <w:b/>
          <w:bCs/>
          <w:sz w:val="32"/>
          <w:szCs w:val="32"/>
        </w:rPr>
        <w:t>2020年</w:t>
      </w:r>
      <w:r>
        <w:rPr>
          <w:b/>
          <w:bCs/>
          <w:sz w:val="32"/>
          <w:szCs w:val="32"/>
        </w:rPr>
        <w:t>10</w:t>
      </w:r>
      <w:r>
        <w:rPr>
          <w:rFonts w:hint="eastAsia"/>
          <w:b/>
          <w:bCs/>
          <w:sz w:val="32"/>
          <w:szCs w:val="32"/>
        </w:rPr>
        <w:t>月</w:t>
      </w:r>
    </w:p>
    <w:sdt>
      <w:sdtPr>
        <w:rPr>
          <w:rFonts w:ascii="宋体" w:hAnsi="宋体" w:eastAsia="宋体"/>
          <w:sz w:val="21"/>
        </w:rPr>
        <w:id w:val="147465806"/>
        <w15:color w:val="DBDBDB"/>
        <w:docPartObj>
          <w:docPartGallery w:val="Table of Contents"/>
          <w:docPartUnique/>
        </w:docPartObj>
      </w:sdtPr>
      <w:sdtEndPr>
        <w:rPr>
          <w:rFonts w:ascii="Times New Roman" w:hAnsi="Times New Roman" w:eastAsiaTheme="minorEastAsia"/>
          <w:b/>
          <w:sz w:val="24"/>
        </w:rPr>
      </w:sdtEndPr>
      <w:sdtContent>
        <w:p>
          <w:pPr>
            <w:jc w:val="center"/>
          </w:pPr>
          <w:r>
            <w:rPr>
              <w:rFonts w:ascii="宋体" w:hAnsi="宋体" w:eastAsia="宋体"/>
              <w:b/>
              <w:bCs/>
              <w:sz w:val="32"/>
              <w:szCs w:val="32"/>
            </w:rPr>
            <w:t>目</w:t>
          </w:r>
          <w:r>
            <w:rPr>
              <w:rFonts w:hint="eastAsia" w:ascii="宋体" w:hAnsi="宋体" w:eastAsia="宋体"/>
              <w:b/>
              <w:bCs/>
              <w:sz w:val="32"/>
              <w:szCs w:val="32"/>
            </w:rPr>
            <w:t xml:space="preserve">  </w:t>
          </w:r>
          <w:r>
            <w:rPr>
              <w:rFonts w:ascii="宋体" w:hAnsi="宋体" w:eastAsia="宋体"/>
              <w:b/>
              <w:bCs/>
              <w:sz w:val="32"/>
              <w:szCs w:val="32"/>
            </w:rPr>
            <w:t>录</w:t>
          </w:r>
        </w:p>
        <w:p>
          <w:pPr>
            <w:pStyle w:val="15"/>
            <w:tabs>
              <w:tab w:val="right" w:leader="dot" w:pos="9072"/>
            </w:tabs>
            <w:spacing w:line="360" w:lineRule="auto"/>
          </w:pPr>
          <w:r>
            <w:fldChar w:fldCharType="begin"/>
          </w:r>
          <w:r>
            <w:instrText xml:space="preserve">TOC \o "1-2" \h \u </w:instrText>
          </w:r>
          <w:r>
            <w:fldChar w:fldCharType="separate"/>
          </w:r>
          <w:r>
            <w:fldChar w:fldCharType="begin"/>
          </w:r>
          <w:r>
            <w:instrText xml:space="preserve"> HYPERLINK \l "_Toc19041" </w:instrText>
          </w:r>
          <w:r>
            <w:fldChar w:fldCharType="separate"/>
          </w:r>
          <w:r>
            <w:rPr>
              <w:rFonts w:hint="eastAsia"/>
              <w:b/>
              <w:bCs/>
            </w:rPr>
            <w:t>概 述</w:t>
          </w:r>
          <w:r>
            <w:rPr>
              <w:b/>
              <w:bCs/>
            </w:rPr>
            <w:tab/>
          </w:r>
          <w:r>
            <w:rPr>
              <w:b/>
              <w:bCs/>
            </w:rPr>
            <w:fldChar w:fldCharType="begin"/>
          </w:r>
          <w:r>
            <w:rPr>
              <w:b/>
              <w:bCs/>
            </w:rPr>
            <w:instrText xml:space="preserve"> PAGEREF _Toc19041 </w:instrText>
          </w:r>
          <w:r>
            <w:rPr>
              <w:b/>
              <w:bCs/>
            </w:rPr>
            <w:fldChar w:fldCharType="separate"/>
          </w:r>
          <w:r>
            <w:rPr>
              <w:b/>
              <w:bCs/>
            </w:rPr>
            <w:t>1</w:t>
          </w:r>
          <w:r>
            <w:rPr>
              <w:b/>
              <w:bCs/>
            </w:rPr>
            <w:fldChar w:fldCharType="end"/>
          </w:r>
          <w:r>
            <w:rPr>
              <w:b/>
              <w:bCs/>
            </w:rPr>
            <w:fldChar w:fldCharType="end"/>
          </w:r>
        </w:p>
        <w:p>
          <w:pPr>
            <w:pStyle w:val="15"/>
            <w:tabs>
              <w:tab w:val="right" w:leader="dot" w:pos="9072"/>
            </w:tabs>
            <w:spacing w:line="360" w:lineRule="auto"/>
          </w:pPr>
          <w:r>
            <w:fldChar w:fldCharType="begin"/>
          </w:r>
          <w:r>
            <w:instrText xml:space="preserve"> HYPERLINK \l "_Toc753" </w:instrText>
          </w:r>
          <w:r>
            <w:fldChar w:fldCharType="separate"/>
          </w:r>
          <w:r>
            <w:rPr>
              <w:rFonts w:hint="eastAsia"/>
              <w:bCs/>
            </w:rPr>
            <w:t>1、</w:t>
          </w:r>
          <w:r>
            <w:rPr>
              <w:bCs/>
            </w:rPr>
            <w:t>项目建设背景及建设项目特点</w:t>
          </w:r>
          <w:r>
            <w:tab/>
          </w:r>
          <w:r>
            <w:fldChar w:fldCharType="begin"/>
          </w:r>
          <w:r>
            <w:instrText xml:space="preserve"> PAGEREF _Toc753 </w:instrText>
          </w:r>
          <w:r>
            <w:fldChar w:fldCharType="separate"/>
          </w:r>
          <w:r>
            <w:t>1</w:t>
          </w:r>
          <w:r>
            <w:fldChar w:fldCharType="end"/>
          </w:r>
          <w:r>
            <w:fldChar w:fldCharType="end"/>
          </w:r>
        </w:p>
        <w:p>
          <w:pPr>
            <w:pStyle w:val="15"/>
            <w:tabs>
              <w:tab w:val="right" w:leader="dot" w:pos="9072"/>
            </w:tabs>
            <w:spacing w:line="360" w:lineRule="auto"/>
          </w:pPr>
          <w:r>
            <w:fldChar w:fldCharType="begin"/>
          </w:r>
          <w:r>
            <w:instrText xml:space="preserve"> HYPERLINK \l "_Toc32343" </w:instrText>
          </w:r>
          <w:r>
            <w:fldChar w:fldCharType="separate"/>
          </w:r>
          <w:r>
            <w:rPr>
              <w:rFonts w:cs="Times New Roman"/>
            </w:rPr>
            <w:t>2、环境影响评价工作过程</w:t>
          </w:r>
          <w:r>
            <w:tab/>
          </w:r>
          <w:r>
            <w:fldChar w:fldCharType="begin"/>
          </w:r>
          <w:r>
            <w:instrText xml:space="preserve"> PAGEREF _Toc32343 </w:instrText>
          </w:r>
          <w:r>
            <w:fldChar w:fldCharType="separate"/>
          </w:r>
          <w:r>
            <w:t>2</w:t>
          </w:r>
          <w:r>
            <w:fldChar w:fldCharType="end"/>
          </w:r>
          <w:r>
            <w:fldChar w:fldCharType="end"/>
          </w:r>
        </w:p>
        <w:p>
          <w:pPr>
            <w:pStyle w:val="15"/>
            <w:tabs>
              <w:tab w:val="right" w:leader="dot" w:pos="9072"/>
            </w:tabs>
            <w:spacing w:line="360" w:lineRule="auto"/>
          </w:pPr>
          <w:r>
            <w:fldChar w:fldCharType="begin"/>
          </w:r>
          <w:r>
            <w:instrText xml:space="preserve"> HYPERLINK \l "_Toc19864" </w:instrText>
          </w:r>
          <w:r>
            <w:fldChar w:fldCharType="separate"/>
          </w:r>
          <w:r>
            <w:rPr>
              <w:rFonts w:cs="Times New Roman"/>
            </w:rPr>
            <w:t>3、分析判定相关情况</w:t>
          </w:r>
          <w:r>
            <w:tab/>
          </w:r>
          <w:r>
            <w:fldChar w:fldCharType="begin"/>
          </w:r>
          <w:r>
            <w:instrText xml:space="preserve"> PAGEREF _Toc19864 </w:instrText>
          </w:r>
          <w:r>
            <w:fldChar w:fldCharType="separate"/>
          </w:r>
          <w:r>
            <w:t>3</w:t>
          </w:r>
          <w:r>
            <w:fldChar w:fldCharType="end"/>
          </w:r>
          <w:r>
            <w:fldChar w:fldCharType="end"/>
          </w:r>
        </w:p>
        <w:p>
          <w:pPr>
            <w:pStyle w:val="15"/>
            <w:tabs>
              <w:tab w:val="right" w:leader="dot" w:pos="9072"/>
            </w:tabs>
            <w:spacing w:line="360" w:lineRule="auto"/>
          </w:pPr>
          <w:r>
            <w:fldChar w:fldCharType="begin"/>
          </w:r>
          <w:r>
            <w:instrText xml:space="preserve"> HYPERLINK \l "_Toc18796" </w:instrText>
          </w:r>
          <w:r>
            <w:fldChar w:fldCharType="separate"/>
          </w:r>
          <w:r>
            <w:rPr>
              <w:rFonts w:cs="Times New Roman"/>
            </w:rPr>
            <w:t>4、关注的主要环境问题及环境影响</w:t>
          </w:r>
          <w:r>
            <w:tab/>
          </w:r>
          <w:r>
            <w:fldChar w:fldCharType="begin"/>
          </w:r>
          <w:r>
            <w:instrText xml:space="preserve"> PAGEREF _Toc18796 </w:instrText>
          </w:r>
          <w:r>
            <w:fldChar w:fldCharType="separate"/>
          </w:r>
          <w:r>
            <w:t>11</w:t>
          </w:r>
          <w:r>
            <w:fldChar w:fldCharType="end"/>
          </w:r>
          <w:r>
            <w:fldChar w:fldCharType="end"/>
          </w:r>
        </w:p>
        <w:p>
          <w:pPr>
            <w:pStyle w:val="15"/>
            <w:tabs>
              <w:tab w:val="right" w:leader="dot" w:pos="9072"/>
            </w:tabs>
            <w:spacing w:line="360" w:lineRule="auto"/>
          </w:pPr>
          <w:r>
            <w:fldChar w:fldCharType="begin"/>
          </w:r>
          <w:r>
            <w:instrText xml:space="preserve"> HYPERLINK \l "_Toc20311" </w:instrText>
          </w:r>
          <w:r>
            <w:fldChar w:fldCharType="separate"/>
          </w:r>
          <w:r>
            <w:rPr>
              <w:rFonts w:cs="Times New Roman"/>
            </w:rPr>
            <w:t>5、环境影响评价的主要结论</w:t>
          </w:r>
          <w:r>
            <w:tab/>
          </w:r>
          <w:r>
            <w:fldChar w:fldCharType="begin"/>
          </w:r>
          <w:r>
            <w:instrText xml:space="preserve"> PAGEREF _Toc20311 </w:instrText>
          </w:r>
          <w:r>
            <w:fldChar w:fldCharType="separate"/>
          </w:r>
          <w:r>
            <w:t>11</w:t>
          </w:r>
          <w:r>
            <w:fldChar w:fldCharType="end"/>
          </w:r>
          <w:r>
            <w:fldChar w:fldCharType="end"/>
          </w:r>
        </w:p>
        <w:p>
          <w:pPr>
            <w:pStyle w:val="15"/>
            <w:tabs>
              <w:tab w:val="right" w:leader="dot" w:pos="9072"/>
            </w:tabs>
            <w:spacing w:line="360" w:lineRule="auto"/>
          </w:pPr>
          <w:r>
            <w:fldChar w:fldCharType="begin"/>
          </w:r>
          <w:r>
            <w:instrText xml:space="preserve"> HYPERLINK \l "_Toc28365" </w:instrText>
          </w:r>
          <w:r>
            <w:fldChar w:fldCharType="separate"/>
          </w:r>
          <w:r>
            <w:rPr>
              <w:rFonts w:hint="eastAsia"/>
              <w:b/>
              <w:bCs/>
            </w:rPr>
            <w:t xml:space="preserve">第1章  </w:t>
          </w:r>
          <w:r>
            <w:rPr>
              <w:b/>
              <w:bCs/>
            </w:rPr>
            <w:t>总 则</w:t>
          </w:r>
          <w:r>
            <w:rPr>
              <w:b/>
              <w:bCs/>
            </w:rPr>
            <w:tab/>
          </w:r>
          <w:r>
            <w:rPr>
              <w:b/>
              <w:bCs/>
            </w:rPr>
            <w:fldChar w:fldCharType="begin"/>
          </w:r>
          <w:r>
            <w:rPr>
              <w:b/>
              <w:bCs/>
            </w:rPr>
            <w:instrText xml:space="preserve"> PAGEREF _Toc28365 </w:instrText>
          </w:r>
          <w:r>
            <w:rPr>
              <w:b/>
              <w:bCs/>
            </w:rPr>
            <w:fldChar w:fldCharType="separate"/>
          </w:r>
          <w:r>
            <w:rPr>
              <w:b/>
              <w:bCs/>
            </w:rPr>
            <w:t>12</w:t>
          </w:r>
          <w:r>
            <w:rPr>
              <w:b/>
              <w:bCs/>
            </w:rPr>
            <w:fldChar w:fldCharType="end"/>
          </w:r>
          <w:r>
            <w:rPr>
              <w:b/>
              <w:bCs/>
            </w:rPr>
            <w:fldChar w:fldCharType="end"/>
          </w:r>
        </w:p>
        <w:p>
          <w:pPr>
            <w:pStyle w:val="16"/>
            <w:tabs>
              <w:tab w:val="right" w:leader="dot" w:pos="9072"/>
            </w:tabs>
            <w:spacing w:line="360" w:lineRule="auto"/>
            <w:rPr>
              <w:sz w:val="24"/>
              <w:szCs w:val="24"/>
            </w:rPr>
          </w:pPr>
          <w:r>
            <w:fldChar w:fldCharType="begin"/>
          </w:r>
          <w:r>
            <w:instrText xml:space="preserve"> HYPERLINK \l "_Toc25720" </w:instrText>
          </w:r>
          <w:r>
            <w:fldChar w:fldCharType="separate"/>
          </w:r>
          <w:r>
            <w:rPr>
              <w:rFonts w:hint="eastAsia" w:cs="Times New Roman"/>
              <w:sz w:val="24"/>
              <w:szCs w:val="24"/>
            </w:rPr>
            <w:t>1.1</w:t>
          </w:r>
          <w:r>
            <w:rPr>
              <w:rFonts w:cs="Times New Roman"/>
              <w:sz w:val="24"/>
              <w:szCs w:val="24"/>
            </w:rPr>
            <w:t>编制依据</w:t>
          </w:r>
          <w:r>
            <w:rPr>
              <w:sz w:val="24"/>
              <w:szCs w:val="24"/>
            </w:rPr>
            <w:tab/>
          </w:r>
          <w:r>
            <w:rPr>
              <w:sz w:val="24"/>
              <w:szCs w:val="24"/>
            </w:rPr>
            <w:fldChar w:fldCharType="begin"/>
          </w:r>
          <w:r>
            <w:rPr>
              <w:sz w:val="24"/>
              <w:szCs w:val="24"/>
            </w:rPr>
            <w:instrText xml:space="preserve"> PAGEREF _Toc25720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"_Toc4160" </w:instrText>
          </w:r>
          <w:r>
            <w:fldChar w:fldCharType="separate"/>
          </w:r>
          <w:r>
            <w:rPr>
              <w:rFonts w:hint="eastAsia" w:cs="Times New Roman"/>
              <w:sz w:val="24"/>
              <w:szCs w:val="24"/>
            </w:rPr>
            <w:t>1.2</w:t>
          </w:r>
          <w:r>
            <w:rPr>
              <w:rFonts w:cs="Times New Roman"/>
              <w:sz w:val="24"/>
              <w:szCs w:val="24"/>
            </w:rPr>
            <w:t>环境影响要素识别和评价因子筛选</w:t>
          </w:r>
          <w:r>
            <w:rPr>
              <w:sz w:val="24"/>
              <w:szCs w:val="24"/>
            </w:rPr>
            <w:tab/>
          </w:r>
          <w:r>
            <w:rPr>
              <w:sz w:val="24"/>
              <w:szCs w:val="24"/>
            </w:rPr>
            <w:fldChar w:fldCharType="begin"/>
          </w:r>
          <w:r>
            <w:rPr>
              <w:sz w:val="24"/>
              <w:szCs w:val="24"/>
            </w:rPr>
            <w:instrText xml:space="preserve"> PAGEREF _Toc4160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"_Toc3010" </w:instrText>
          </w:r>
          <w:r>
            <w:fldChar w:fldCharType="separate"/>
          </w:r>
          <w:r>
            <w:rPr>
              <w:rFonts w:hint="eastAsia" w:cs="Times New Roman"/>
              <w:sz w:val="24"/>
              <w:szCs w:val="24"/>
            </w:rPr>
            <w:t>1.3</w:t>
          </w:r>
          <w:r>
            <w:rPr>
              <w:rFonts w:cs="Times New Roman"/>
              <w:sz w:val="24"/>
              <w:szCs w:val="24"/>
            </w:rPr>
            <w:t>环境功能区划</w:t>
          </w:r>
          <w:r>
            <w:rPr>
              <w:sz w:val="24"/>
              <w:szCs w:val="24"/>
            </w:rPr>
            <w:tab/>
          </w:r>
          <w:r>
            <w:rPr>
              <w:sz w:val="24"/>
              <w:szCs w:val="24"/>
            </w:rPr>
            <w:fldChar w:fldCharType="begin"/>
          </w:r>
          <w:r>
            <w:rPr>
              <w:sz w:val="24"/>
              <w:szCs w:val="24"/>
            </w:rPr>
            <w:instrText xml:space="preserve"> PAGEREF _Toc3010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"_Toc27936" </w:instrText>
          </w:r>
          <w:r>
            <w:fldChar w:fldCharType="separate"/>
          </w:r>
          <w:r>
            <w:rPr>
              <w:rFonts w:hint="eastAsia" w:cs="Times New Roman"/>
              <w:sz w:val="24"/>
              <w:szCs w:val="24"/>
            </w:rPr>
            <w:t>1.4</w:t>
          </w:r>
          <w:r>
            <w:rPr>
              <w:rFonts w:cs="Times New Roman"/>
              <w:sz w:val="24"/>
              <w:szCs w:val="24"/>
            </w:rPr>
            <w:t>评价标准</w:t>
          </w:r>
          <w:r>
            <w:rPr>
              <w:sz w:val="24"/>
              <w:szCs w:val="24"/>
            </w:rPr>
            <w:tab/>
          </w:r>
          <w:r>
            <w:rPr>
              <w:sz w:val="24"/>
              <w:szCs w:val="24"/>
            </w:rPr>
            <w:fldChar w:fldCharType="begin"/>
          </w:r>
          <w:r>
            <w:rPr>
              <w:sz w:val="24"/>
              <w:szCs w:val="24"/>
            </w:rPr>
            <w:instrText xml:space="preserve"> PAGEREF _Toc27936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"_Toc7178" </w:instrText>
          </w:r>
          <w:r>
            <w:fldChar w:fldCharType="separate"/>
          </w:r>
          <w:r>
            <w:rPr>
              <w:rFonts w:hint="eastAsia" w:cs="Times New Roman"/>
              <w:sz w:val="24"/>
              <w:szCs w:val="24"/>
            </w:rPr>
            <w:t>1.5</w:t>
          </w:r>
          <w:r>
            <w:rPr>
              <w:rFonts w:cs="Times New Roman"/>
              <w:sz w:val="24"/>
              <w:szCs w:val="24"/>
            </w:rPr>
            <w:t>评价工作等级及评价范围</w:t>
          </w:r>
          <w:r>
            <w:rPr>
              <w:sz w:val="24"/>
              <w:szCs w:val="24"/>
            </w:rPr>
            <w:tab/>
          </w:r>
          <w:r>
            <w:rPr>
              <w:sz w:val="24"/>
              <w:szCs w:val="24"/>
            </w:rPr>
            <w:fldChar w:fldCharType="begin"/>
          </w:r>
          <w:r>
            <w:rPr>
              <w:sz w:val="24"/>
              <w:szCs w:val="24"/>
            </w:rPr>
            <w:instrText xml:space="preserve"> PAGEREF _Toc7178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"_Toc27183" </w:instrText>
          </w:r>
          <w:r>
            <w:fldChar w:fldCharType="separate"/>
          </w:r>
          <w:r>
            <w:rPr>
              <w:bCs/>
              <w:sz w:val="24"/>
              <w:szCs w:val="24"/>
            </w:rPr>
            <w:t>1.6环境保护目标</w:t>
          </w:r>
          <w:r>
            <w:rPr>
              <w:sz w:val="24"/>
              <w:szCs w:val="24"/>
            </w:rPr>
            <w:tab/>
          </w:r>
          <w:r>
            <w:rPr>
              <w:sz w:val="24"/>
              <w:szCs w:val="24"/>
            </w:rPr>
            <w:fldChar w:fldCharType="begin"/>
          </w:r>
          <w:r>
            <w:rPr>
              <w:sz w:val="24"/>
              <w:szCs w:val="24"/>
            </w:rPr>
            <w:instrText xml:space="preserve"> PAGEREF _Toc27183 </w:instrText>
          </w:r>
          <w:r>
            <w:rPr>
              <w:sz w:val="24"/>
              <w:szCs w:val="24"/>
            </w:rPr>
            <w:fldChar w:fldCharType="separate"/>
          </w:r>
          <w:r>
            <w:rPr>
              <w:sz w:val="24"/>
              <w:szCs w:val="24"/>
            </w:rPr>
            <w:t>24</w:t>
          </w:r>
          <w:r>
            <w:rPr>
              <w:sz w:val="24"/>
              <w:szCs w:val="24"/>
            </w:rPr>
            <w:fldChar w:fldCharType="end"/>
          </w:r>
          <w:r>
            <w:rPr>
              <w:sz w:val="24"/>
              <w:szCs w:val="24"/>
            </w:rPr>
            <w:fldChar w:fldCharType="end"/>
          </w:r>
        </w:p>
        <w:p>
          <w:pPr>
            <w:pStyle w:val="15"/>
            <w:tabs>
              <w:tab w:val="right" w:leader="dot" w:pos="9072"/>
            </w:tabs>
            <w:spacing w:line="360" w:lineRule="auto"/>
          </w:pPr>
          <w:r>
            <w:fldChar w:fldCharType="begin"/>
          </w:r>
          <w:r>
            <w:instrText xml:space="preserve"> HYPERLINK \l "_Toc13125" </w:instrText>
          </w:r>
          <w:r>
            <w:fldChar w:fldCharType="separate"/>
          </w:r>
          <w:r>
            <w:rPr>
              <w:rFonts w:hint="eastAsia"/>
              <w:b/>
              <w:bCs/>
            </w:rPr>
            <w:t xml:space="preserve">第2章  </w:t>
          </w:r>
          <w:r>
            <w:rPr>
              <w:b/>
              <w:bCs/>
            </w:rPr>
            <w:t>建设项目工程分析</w:t>
          </w:r>
          <w:r>
            <w:rPr>
              <w:b/>
              <w:bCs/>
            </w:rPr>
            <w:tab/>
          </w:r>
          <w:r>
            <w:rPr>
              <w:b/>
              <w:bCs/>
            </w:rPr>
            <w:fldChar w:fldCharType="begin"/>
          </w:r>
          <w:r>
            <w:rPr>
              <w:b/>
              <w:bCs/>
            </w:rPr>
            <w:instrText xml:space="preserve"> PAGEREF _Toc13125 </w:instrText>
          </w:r>
          <w:r>
            <w:rPr>
              <w:b/>
              <w:bCs/>
            </w:rPr>
            <w:fldChar w:fldCharType="separate"/>
          </w:r>
          <w:r>
            <w:rPr>
              <w:b/>
              <w:bCs/>
            </w:rPr>
            <w:t>27</w:t>
          </w:r>
          <w:r>
            <w:rPr>
              <w:b/>
              <w:bCs/>
            </w:rPr>
            <w:fldChar w:fldCharType="end"/>
          </w:r>
          <w:r>
            <w:rPr>
              <w:b/>
              <w:bCs/>
            </w:rPr>
            <w:fldChar w:fldCharType="end"/>
          </w:r>
        </w:p>
        <w:p>
          <w:pPr>
            <w:pStyle w:val="16"/>
            <w:tabs>
              <w:tab w:val="right" w:leader="dot" w:pos="9072"/>
            </w:tabs>
            <w:spacing w:line="360" w:lineRule="auto"/>
            <w:rPr>
              <w:sz w:val="24"/>
              <w:szCs w:val="24"/>
            </w:rPr>
          </w:pPr>
          <w:r>
            <w:fldChar w:fldCharType="begin"/>
          </w:r>
          <w:r>
            <w:instrText xml:space="preserve"> HYPERLINK \l "_Toc12514" </w:instrText>
          </w:r>
          <w:r>
            <w:fldChar w:fldCharType="separate"/>
          </w:r>
          <w:r>
            <w:rPr>
              <w:rFonts w:hint="eastAsia" w:cs="Times New Roman"/>
              <w:sz w:val="24"/>
              <w:szCs w:val="24"/>
            </w:rPr>
            <w:t>2.1建设项目概况</w:t>
          </w:r>
          <w:r>
            <w:rPr>
              <w:sz w:val="24"/>
              <w:szCs w:val="24"/>
            </w:rPr>
            <w:tab/>
          </w:r>
          <w:r>
            <w:rPr>
              <w:sz w:val="24"/>
              <w:szCs w:val="24"/>
            </w:rPr>
            <w:fldChar w:fldCharType="begin"/>
          </w:r>
          <w:r>
            <w:rPr>
              <w:sz w:val="24"/>
              <w:szCs w:val="24"/>
            </w:rPr>
            <w:instrText xml:space="preserve"> PAGEREF _Toc12514 </w:instrText>
          </w:r>
          <w:r>
            <w:rPr>
              <w:sz w:val="24"/>
              <w:szCs w:val="24"/>
            </w:rPr>
            <w:fldChar w:fldCharType="separate"/>
          </w:r>
          <w:r>
            <w:rPr>
              <w:sz w:val="24"/>
              <w:szCs w:val="24"/>
            </w:rPr>
            <w:t>27</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"_Toc4897" </w:instrText>
          </w:r>
          <w:r>
            <w:fldChar w:fldCharType="separate"/>
          </w:r>
          <w:r>
            <w:rPr>
              <w:rFonts w:hint="eastAsia" w:cs="Times New Roman"/>
              <w:sz w:val="24"/>
              <w:szCs w:val="24"/>
            </w:rPr>
            <w:t>2.2</w:t>
          </w:r>
          <w:r>
            <w:rPr>
              <w:rFonts w:cs="Times New Roman"/>
              <w:sz w:val="24"/>
              <w:szCs w:val="24"/>
            </w:rPr>
            <w:t>项目影响因素分析</w:t>
          </w:r>
          <w:r>
            <w:rPr>
              <w:sz w:val="24"/>
              <w:szCs w:val="24"/>
            </w:rPr>
            <w:tab/>
          </w:r>
          <w:r>
            <w:rPr>
              <w:sz w:val="24"/>
              <w:szCs w:val="24"/>
            </w:rPr>
            <w:fldChar w:fldCharType="begin"/>
          </w:r>
          <w:r>
            <w:rPr>
              <w:sz w:val="24"/>
              <w:szCs w:val="24"/>
            </w:rPr>
            <w:instrText xml:space="preserve"> PAGEREF _Toc4897 </w:instrText>
          </w:r>
          <w:r>
            <w:rPr>
              <w:sz w:val="24"/>
              <w:szCs w:val="24"/>
            </w:rPr>
            <w:fldChar w:fldCharType="separate"/>
          </w:r>
          <w:r>
            <w:rPr>
              <w:sz w:val="24"/>
              <w:szCs w:val="24"/>
            </w:rPr>
            <w:t>32</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"_Toc27152" </w:instrText>
          </w:r>
          <w:r>
            <w:fldChar w:fldCharType="separate"/>
          </w:r>
          <w:r>
            <w:rPr>
              <w:rFonts w:hint="eastAsia" w:cs="Times New Roman"/>
              <w:sz w:val="24"/>
              <w:szCs w:val="24"/>
            </w:rPr>
            <w:t>2.3</w:t>
          </w:r>
          <w:r>
            <w:rPr>
              <w:rFonts w:cs="Times New Roman"/>
              <w:sz w:val="24"/>
              <w:szCs w:val="24"/>
            </w:rPr>
            <w:t>平衡分析</w:t>
          </w:r>
          <w:r>
            <w:rPr>
              <w:sz w:val="24"/>
              <w:szCs w:val="24"/>
            </w:rPr>
            <w:tab/>
          </w:r>
          <w:r>
            <w:rPr>
              <w:sz w:val="24"/>
              <w:szCs w:val="24"/>
            </w:rPr>
            <w:fldChar w:fldCharType="begin"/>
          </w:r>
          <w:r>
            <w:rPr>
              <w:sz w:val="24"/>
              <w:szCs w:val="24"/>
            </w:rPr>
            <w:instrText xml:space="preserve"> PAGEREF _Toc27152 </w:instrText>
          </w:r>
          <w:r>
            <w:rPr>
              <w:sz w:val="24"/>
              <w:szCs w:val="24"/>
            </w:rPr>
            <w:fldChar w:fldCharType="separate"/>
          </w:r>
          <w:r>
            <w:rPr>
              <w:sz w:val="24"/>
              <w:szCs w:val="24"/>
            </w:rPr>
            <w:t>37</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"_Toc32624" </w:instrText>
          </w:r>
          <w:r>
            <w:fldChar w:fldCharType="separate"/>
          </w:r>
          <w:r>
            <w:rPr>
              <w:rFonts w:hint="eastAsia" w:cs="Times New Roman"/>
              <w:sz w:val="24"/>
              <w:szCs w:val="24"/>
            </w:rPr>
            <w:t>2.4</w:t>
          </w:r>
          <w:r>
            <w:rPr>
              <w:rFonts w:cs="Times New Roman"/>
              <w:sz w:val="24"/>
              <w:szCs w:val="24"/>
            </w:rPr>
            <w:t>污染源强核算</w:t>
          </w:r>
          <w:r>
            <w:rPr>
              <w:sz w:val="24"/>
              <w:szCs w:val="24"/>
            </w:rPr>
            <w:tab/>
          </w:r>
          <w:r>
            <w:rPr>
              <w:sz w:val="24"/>
              <w:szCs w:val="24"/>
            </w:rPr>
            <w:fldChar w:fldCharType="begin"/>
          </w:r>
          <w:r>
            <w:rPr>
              <w:sz w:val="24"/>
              <w:szCs w:val="24"/>
            </w:rPr>
            <w:instrText xml:space="preserve"> PAGEREF _Toc32624 </w:instrText>
          </w:r>
          <w:r>
            <w:rPr>
              <w:sz w:val="24"/>
              <w:szCs w:val="24"/>
            </w:rPr>
            <w:fldChar w:fldCharType="separate"/>
          </w:r>
          <w:r>
            <w:rPr>
              <w:sz w:val="24"/>
              <w:szCs w:val="24"/>
            </w:rPr>
            <w:t>39</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"_Toc30516" </w:instrText>
          </w:r>
          <w:r>
            <w:fldChar w:fldCharType="separate"/>
          </w:r>
          <w:r>
            <w:rPr>
              <w:rFonts w:hint="eastAsia" w:cs="Times New Roman"/>
              <w:sz w:val="24"/>
              <w:szCs w:val="24"/>
            </w:rPr>
            <w:t>2.5</w:t>
          </w:r>
          <w:r>
            <w:rPr>
              <w:rFonts w:hint="eastAsia" w:ascii="宋体" w:hAnsi="宋体"/>
              <w:bCs/>
              <w:sz w:val="24"/>
              <w:szCs w:val="24"/>
            </w:rPr>
            <w:t>与本项目有关的原有污染物情况及主要的环境问题</w:t>
          </w:r>
          <w:r>
            <w:rPr>
              <w:sz w:val="24"/>
              <w:szCs w:val="24"/>
            </w:rPr>
            <w:tab/>
          </w:r>
          <w:r>
            <w:rPr>
              <w:sz w:val="24"/>
              <w:szCs w:val="24"/>
            </w:rPr>
            <w:fldChar w:fldCharType="begin"/>
          </w:r>
          <w:r>
            <w:rPr>
              <w:sz w:val="24"/>
              <w:szCs w:val="24"/>
            </w:rPr>
            <w:instrText xml:space="preserve"> PAGEREF _Toc30516 </w:instrText>
          </w:r>
          <w:r>
            <w:rPr>
              <w:sz w:val="24"/>
              <w:szCs w:val="24"/>
            </w:rPr>
            <w:fldChar w:fldCharType="separate"/>
          </w:r>
          <w:r>
            <w:rPr>
              <w:sz w:val="24"/>
              <w:szCs w:val="24"/>
            </w:rPr>
            <w:t>46</w:t>
          </w:r>
          <w:r>
            <w:rPr>
              <w:sz w:val="24"/>
              <w:szCs w:val="24"/>
            </w:rPr>
            <w:fldChar w:fldCharType="end"/>
          </w:r>
          <w:r>
            <w:rPr>
              <w:sz w:val="24"/>
              <w:szCs w:val="24"/>
            </w:rPr>
            <w:fldChar w:fldCharType="end"/>
          </w:r>
        </w:p>
        <w:p>
          <w:pPr>
            <w:pStyle w:val="15"/>
            <w:tabs>
              <w:tab w:val="right" w:leader="dot" w:pos="9072"/>
            </w:tabs>
            <w:spacing w:line="360" w:lineRule="auto"/>
            <w:rPr>
              <w:b/>
              <w:bCs/>
            </w:rPr>
          </w:pPr>
          <w:r>
            <w:fldChar w:fldCharType="begin"/>
          </w:r>
          <w:r>
            <w:instrText xml:space="preserve"> HYPERLINK \l "_Toc5359" </w:instrText>
          </w:r>
          <w:r>
            <w:fldChar w:fldCharType="separate"/>
          </w:r>
          <w:r>
            <w:rPr>
              <w:rFonts w:hint="eastAsia"/>
              <w:b/>
              <w:bCs/>
            </w:rPr>
            <w:t>第3章  环境现状调查与评价</w:t>
          </w:r>
          <w:r>
            <w:rPr>
              <w:b/>
              <w:bCs/>
            </w:rPr>
            <w:tab/>
          </w:r>
          <w:r>
            <w:rPr>
              <w:b/>
              <w:bCs/>
            </w:rPr>
            <w:fldChar w:fldCharType="begin"/>
          </w:r>
          <w:r>
            <w:rPr>
              <w:b/>
              <w:bCs/>
            </w:rPr>
            <w:instrText xml:space="preserve"> PAGEREF _Toc5359 </w:instrText>
          </w:r>
          <w:r>
            <w:rPr>
              <w:b/>
              <w:bCs/>
            </w:rPr>
            <w:fldChar w:fldCharType="separate"/>
          </w:r>
          <w:r>
            <w:rPr>
              <w:b/>
              <w:bCs/>
            </w:rPr>
            <w:t>47</w:t>
          </w:r>
          <w:r>
            <w:rPr>
              <w:b/>
              <w:bCs/>
            </w:rPr>
            <w:fldChar w:fldCharType="end"/>
          </w:r>
          <w:r>
            <w:rPr>
              <w:b/>
              <w:bCs/>
            </w:rPr>
            <w:fldChar w:fldCharType="end"/>
          </w:r>
        </w:p>
        <w:p>
          <w:pPr>
            <w:pStyle w:val="16"/>
            <w:tabs>
              <w:tab w:val="right" w:leader="dot" w:pos="9072"/>
            </w:tabs>
            <w:spacing w:line="360" w:lineRule="auto"/>
            <w:rPr>
              <w:sz w:val="24"/>
              <w:szCs w:val="24"/>
            </w:rPr>
          </w:pPr>
          <w:r>
            <w:fldChar w:fldCharType="begin"/>
          </w:r>
          <w:r>
            <w:instrText xml:space="preserve"> HYPERLINK \l "_Toc26269" </w:instrText>
          </w:r>
          <w:r>
            <w:fldChar w:fldCharType="separate"/>
          </w:r>
          <w:r>
            <w:rPr>
              <w:rFonts w:hint="eastAsia" w:cs="Times New Roman"/>
              <w:sz w:val="24"/>
              <w:szCs w:val="24"/>
            </w:rPr>
            <w:t>3.1</w:t>
          </w:r>
          <w:r>
            <w:rPr>
              <w:rFonts w:cs="Times New Roman"/>
              <w:sz w:val="24"/>
              <w:szCs w:val="24"/>
            </w:rPr>
            <w:t>自然环境概况</w:t>
          </w:r>
          <w:r>
            <w:rPr>
              <w:sz w:val="24"/>
              <w:szCs w:val="24"/>
            </w:rPr>
            <w:tab/>
          </w:r>
          <w:r>
            <w:rPr>
              <w:sz w:val="24"/>
              <w:szCs w:val="24"/>
            </w:rPr>
            <w:fldChar w:fldCharType="begin"/>
          </w:r>
          <w:r>
            <w:rPr>
              <w:sz w:val="24"/>
              <w:szCs w:val="24"/>
            </w:rPr>
            <w:instrText xml:space="preserve"> PAGEREF _Toc26269 </w:instrText>
          </w:r>
          <w:r>
            <w:rPr>
              <w:sz w:val="24"/>
              <w:szCs w:val="24"/>
            </w:rPr>
            <w:fldChar w:fldCharType="separate"/>
          </w:r>
          <w:r>
            <w:rPr>
              <w:sz w:val="24"/>
              <w:szCs w:val="24"/>
            </w:rPr>
            <w:t>47</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"_Toc805" </w:instrText>
          </w:r>
          <w:r>
            <w:fldChar w:fldCharType="separate"/>
          </w:r>
          <w:r>
            <w:rPr>
              <w:rFonts w:hint="eastAsia" w:cs="Times New Roman"/>
              <w:sz w:val="24"/>
              <w:szCs w:val="24"/>
            </w:rPr>
            <w:t>3.2</w:t>
          </w:r>
          <w:r>
            <w:rPr>
              <w:rFonts w:cs="Times New Roman"/>
              <w:sz w:val="24"/>
              <w:szCs w:val="24"/>
            </w:rPr>
            <w:t>环境质量现状调查与评价</w:t>
          </w:r>
          <w:r>
            <w:rPr>
              <w:sz w:val="24"/>
              <w:szCs w:val="24"/>
            </w:rPr>
            <w:tab/>
          </w:r>
          <w:r>
            <w:rPr>
              <w:sz w:val="24"/>
              <w:szCs w:val="24"/>
            </w:rPr>
            <w:fldChar w:fldCharType="begin"/>
          </w:r>
          <w:r>
            <w:rPr>
              <w:sz w:val="24"/>
              <w:szCs w:val="24"/>
            </w:rPr>
            <w:instrText xml:space="preserve"> PAGEREF _Toc805 </w:instrText>
          </w:r>
          <w:r>
            <w:rPr>
              <w:sz w:val="24"/>
              <w:szCs w:val="24"/>
            </w:rPr>
            <w:fldChar w:fldCharType="separate"/>
          </w:r>
          <w:r>
            <w:rPr>
              <w:sz w:val="24"/>
              <w:szCs w:val="24"/>
            </w:rPr>
            <w:t>50</w:t>
          </w:r>
          <w:r>
            <w:rPr>
              <w:sz w:val="24"/>
              <w:szCs w:val="24"/>
            </w:rPr>
            <w:fldChar w:fldCharType="end"/>
          </w:r>
          <w:r>
            <w:rPr>
              <w:sz w:val="24"/>
              <w:szCs w:val="24"/>
            </w:rPr>
            <w:fldChar w:fldCharType="end"/>
          </w:r>
        </w:p>
        <w:p>
          <w:pPr>
            <w:pStyle w:val="15"/>
            <w:tabs>
              <w:tab w:val="right" w:leader="dot" w:pos="9072"/>
            </w:tabs>
            <w:spacing w:line="360" w:lineRule="auto"/>
          </w:pPr>
          <w:r>
            <w:fldChar w:fldCharType="begin"/>
          </w:r>
          <w:r>
            <w:instrText xml:space="preserve"> HYPERLINK \l "_Toc580" </w:instrText>
          </w:r>
          <w:r>
            <w:fldChar w:fldCharType="separate"/>
          </w:r>
          <w:r>
            <w:rPr>
              <w:rFonts w:hint="eastAsia"/>
              <w:b/>
              <w:bCs/>
            </w:rPr>
            <w:t>第4章  环境影响预测与评价</w:t>
          </w:r>
          <w:r>
            <w:rPr>
              <w:b/>
              <w:bCs/>
            </w:rPr>
            <w:tab/>
          </w:r>
          <w:r>
            <w:rPr>
              <w:b/>
              <w:bCs/>
            </w:rPr>
            <w:fldChar w:fldCharType="begin"/>
          </w:r>
          <w:r>
            <w:rPr>
              <w:b/>
              <w:bCs/>
            </w:rPr>
            <w:instrText xml:space="preserve"> PAGEREF _Toc580 </w:instrText>
          </w:r>
          <w:r>
            <w:rPr>
              <w:b/>
              <w:bCs/>
            </w:rPr>
            <w:fldChar w:fldCharType="separate"/>
          </w:r>
          <w:r>
            <w:rPr>
              <w:b/>
              <w:bCs/>
            </w:rPr>
            <w:t>56</w:t>
          </w:r>
          <w:r>
            <w:rPr>
              <w:b/>
              <w:bCs/>
            </w:rPr>
            <w:fldChar w:fldCharType="end"/>
          </w:r>
          <w:r>
            <w:rPr>
              <w:b/>
              <w:bCs/>
            </w:rPr>
            <w:fldChar w:fldCharType="end"/>
          </w:r>
        </w:p>
        <w:p>
          <w:pPr>
            <w:pStyle w:val="16"/>
            <w:tabs>
              <w:tab w:val="right" w:leader="dot" w:pos="9072"/>
            </w:tabs>
            <w:spacing w:line="360" w:lineRule="auto"/>
            <w:rPr>
              <w:sz w:val="24"/>
              <w:szCs w:val="24"/>
            </w:rPr>
          </w:pPr>
          <w:r>
            <w:fldChar w:fldCharType="begin"/>
          </w:r>
          <w:r>
            <w:instrText xml:space="preserve"> HYPERLINK \l "_Toc10872" </w:instrText>
          </w:r>
          <w:r>
            <w:fldChar w:fldCharType="separate"/>
          </w:r>
          <w:r>
            <w:rPr>
              <w:rFonts w:hint="eastAsia" w:cs="Times New Roman"/>
              <w:sz w:val="24"/>
              <w:szCs w:val="24"/>
            </w:rPr>
            <w:t>4.1</w:t>
          </w:r>
          <w:r>
            <w:rPr>
              <w:rFonts w:cs="Times New Roman"/>
              <w:sz w:val="24"/>
              <w:szCs w:val="24"/>
            </w:rPr>
            <w:t>施工期环境影响分析与评价</w:t>
          </w:r>
          <w:r>
            <w:rPr>
              <w:sz w:val="24"/>
              <w:szCs w:val="24"/>
            </w:rPr>
            <w:tab/>
          </w:r>
          <w:r>
            <w:rPr>
              <w:sz w:val="24"/>
              <w:szCs w:val="24"/>
            </w:rPr>
            <w:fldChar w:fldCharType="begin"/>
          </w:r>
          <w:r>
            <w:rPr>
              <w:sz w:val="24"/>
              <w:szCs w:val="24"/>
            </w:rPr>
            <w:instrText xml:space="preserve"> PAGEREF _Toc10872 </w:instrText>
          </w:r>
          <w:r>
            <w:rPr>
              <w:sz w:val="24"/>
              <w:szCs w:val="24"/>
            </w:rPr>
            <w:fldChar w:fldCharType="separate"/>
          </w:r>
          <w:r>
            <w:rPr>
              <w:sz w:val="24"/>
              <w:szCs w:val="24"/>
            </w:rPr>
            <w:t>56</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"_Toc5658" </w:instrText>
          </w:r>
          <w:r>
            <w:fldChar w:fldCharType="separate"/>
          </w:r>
          <w:r>
            <w:rPr>
              <w:rFonts w:hint="eastAsia" w:cs="Times New Roman"/>
              <w:sz w:val="24"/>
              <w:szCs w:val="24"/>
            </w:rPr>
            <w:t>4.2运营期</w:t>
          </w:r>
          <w:r>
            <w:rPr>
              <w:rFonts w:cs="Times New Roman"/>
              <w:sz w:val="24"/>
              <w:szCs w:val="24"/>
            </w:rPr>
            <w:t>大气环境影响预测与评价</w:t>
          </w:r>
          <w:r>
            <w:rPr>
              <w:sz w:val="24"/>
              <w:szCs w:val="24"/>
            </w:rPr>
            <w:tab/>
          </w:r>
          <w:r>
            <w:rPr>
              <w:sz w:val="24"/>
              <w:szCs w:val="24"/>
            </w:rPr>
            <w:fldChar w:fldCharType="begin"/>
          </w:r>
          <w:r>
            <w:rPr>
              <w:sz w:val="24"/>
              <w:szCs w:val="24"/>
            </w:rPr>
            <w:instrText xml:space="preserve"> PAGEREF _Toc5658 </w:instrText>
          </w:r>
          <w:r>
            <w:rPr>
              <w:sz w:val="24"/>
              <w:szCs w:val="24"/>
            </w:rPr>
            <w:fldChar w:fldCharType="separate"/>
          </w:r>
          <w:r>
            <w:rPr>
              <w:sz w:val="24"/>
              <w:szCs w:val="24"/>
            </w:rPr>
            <w:t>56</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"_Toc26535" </w:instrText>
          </w:r>
          <w:r>
            <w:fldChar w:fldCharType="separate"/>
          </w:r>
          <w:r>
            <w:rPr>
              <w:rFonts w:hint="eastAsia" w:cs="Times New Roman"/>
              <w:sz w:val="24"/>
              <w:szCs w:val="24"/>
            </w:rPr>
            <w:t>4.3运营期</w:t>
          </w:r>
          <w:r>
            <w:rPr>
              <w:rFonts w:cs="Times New Roman"/>
              <w:sz w:val="24"/>
              <w:szCs w:val="24"/>
            </w:rPr>
            <w:t>地表水环境影响预测评价</w:t>
          </w:r>
          <w:r>
            <w:rPr>
              <w:sz w:val="24"/>
              <w:szCs w:val="24"/>
            </w:rPr>
            <w:tab/>
          </w:r>
          <w:r>
            <w:rPr>
              <w:sz w:val="24"/>
              <w:szCs w:val="24"/>
            </w:rPr>
            <w:fldChar w:fldCharType="begin"/>
          </w:r>
          <w:r>
            <w:rPr>
              <w:sz w:val="24"/>
              <w:szCs w:val="24"/>
            </w:rPr>
            <w:instrText xml:space="preserve"> PAGEREF _Toc26535 </w:instrText>
          </w:r>
          <w:r>
            <w:rPr>
              <w:sz w:val="24"/>
              <w:szCs w:val="24"/>
            </w:rPr>
            <w:fldChar w:fldCharType="separate"/>
          </w:r>
          <w:r>
            <w:rPr>
              <w:sz w:val="24"/>
              <w:szCs w:val="24"/>
            </w:rPr>
            <w:t>64</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"_Toc12819" </w:instrText>
          </w:r>
          <w:r>
            <w:fldChar w:fldCharType="separate"/>
          </w:r>
          <w:r>
            <w:rPr>
              <w:rFonts w:hint="eastAsia" w:cs="Times New Roman"/>
              <w:sz w:val="24"/>
              <w:szCs w:val="24"/>
            </w:rPr>
            <w:t>4.4运营期</w:t>
          </w:r>
          <w:r>
            <w:rPr>
              <w:rFonts w:cs="Times New Roman"/>
              <w:sz w:val="24"/>
              <w:szCs w:val="24"/>
            </w:rPr>
            <w:t>地下水环境影响分析</w:t>
          </w:r>
          <w:r>
            <w:rPr>
              <w:sz w:val="24"/>
              <w:szCs w:val="24"/>
            </w:rPr>
            <w:tab/>
          </w:r>
          <w:r>
            <w:rPr>
              <w:sz w:val="24"/>
              <w:szCs w:val="24"/>
            </w:rPr>
            <w:fldChar w:fldCharType="begin"/>
          </w:r>
          <w:r>
            <w:rPr>
              <w:sz w:val="24"/>
              <w:szCs w:val="24"/>
            </w:rPr>
            <w:instrText xml:space="preserve"> PAGEREF _Toc12819 </w:instrText>
          </w:r>
          <w:r>
            <w:rPr>
              <w:sz w:val="24"/>
              <w:szCs w:val="24"/>
            </w:rPr>
            <w:fldChar w:fldCharType="separate"/>
          </w:r>
          <w:r>
            <w:rPr>
              <w:sz w:val="24"/>
              <w:szCs w:val="24"/>
            </w:rPr>
            <w:t>64</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"_Toc24646" </w:instrText>
          </w:r>
          <w:r>
            <w:fldChar w:fldCharType="separate"/>
          </w:r>
          <w:r>
            <w:rPr>
              <w:rFonts w:hint="eastAsia" w:cs="Times New Roman"/>
              <w:sz w:val="24"/>
              <w:szCs w:val="24"/>
            </w:rPr>
            <w:t>4.5</w:t>
          </w:r>
          <w:r>
            <w:rPr>
              <w:rFonts w:cs="Times New Roman"/>
              <w:sz w:val="24"/>
              <w:szCs w:val="24"/>
            </w:rPr>
            <w:t>声环境影响分析</w:t>
          </w:r>
          <w:r>
            <w:rPr>
              <w:sz w:val="24"/>
              <w:szCs w:val="24"/>
            </w:rPr>
            <w:tab/>
          </w:r>
          <w:r>
            <w:rPr>
              <w:sz w:val="24"/>
              <w:szCs w:val="24"/>
            </w:rPr>
            <w:fldChar w:fldCharType="begin"/>
          </w:r>
          <w:r>
            <w:rPr>
              <w:sz w:val="24"/>
              <w:szCs w:val="24"/>
            </w:rPr>
            <w:instrText xml:space="preserve"> PAGEREF _Toc24646 </w:instrText>
          </w:r>
          <w:r>
            <w:rPr>
              <w:sz w:val="24"/>
              <w:szCs w:val="24"/>
            </w:rPr>
            <w:fldChar w:fldCharType="separate"/>
          </w:r>
          <w:r>
            <w:rPr>
              <w:sz w:val="24"/>
              <w:szCs w:val="24"/>
            </w:rPr>
            <w:t>68</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"_Toc3384" </w:instrText>
          </w:r>
          <w:r>
            <w:fldChar w:fldCharType="separate"/>
          </w:r>
          <w:r>
            <w:rPr>
              <w:rFonts w:hint="eastAsia" w:cs="Times New Roman"/>
              <w:sz w:val="24"/>
              <w:szCs w:val="24"/>
            </w:rPr>
            <w:t>4.6</w:t>
          </w:r>
          <w:r>
            <w:rPr>
              <w:rFonts w:cs="Times New Roman"/>
              <w:sz w:val="24"/>
              <w:szCs w:val="24"/>
            </w:rPr>
            <w:t>固体废物环境影响分析</w:t>
          </w:r>
          <w:r>
            <w:rPr>
              <w:sz w:val="24"/>
              <w:szCs w:val="24"/>
            </w:rPr>
            <w:tab/>
          </w:r>
          <w:r>
            <w:rPr>
              <w:sz w:val="24"/>
              <w:szCs w:val="24"/>
            </w:rPr>
            <w:fldChar w:fldCharType="begin"/>
          </w:r>
          <w:r>
            <w:rPr>
              <w:sz w:val="24"/>
              <w:szCs w:val="24"/>
            </w:rPr>
            <w:instrText xml:space="preserve"> PAGEREF _Toc3384 </w:instrText>
          </w:r>
          <w:r>
            <w:rPr>
              <w:sz w:val="24"/>
              <w:szCs w:val="24"/>
            </w:rPr>
            <w:fldChar w:fldCharType="separate"/>
          </w:r>
          <w:r>
            <w:rPr>
              <w:sz w:val="24"/>
              <w:szCs w:val="24"/>
            </w:rPr>
            <w:t>69</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"_Toc32756" </w:instrText>
          </w:r>
          <w:r>
            <w:fldChar w:fldCharType="separate"/>
          </w:r>
          <w:r>
            <w:rPr>
              <w:rFonts w:hint="eastAsia" w:cs="Times New Roman"/>
              <w:sz w:val="24"/>
              <w:szCs w:val="24"/>
            </w:rPr>
            <w:t>4.7餐厨垃圾运输环境影响分析</w:t>
          </w:r>
          <w:r>
            <w:rPr>
              <w:sz w:val="24"/>
              <w:szCs w:val="24"/>
            </w:rPr>
            <w:tab/>
          </w:r>
          <w:r>
            <w:rPr>
              <w:sz w:val="24"/>
              <w:szCs w:val="24"/>
            </w:rPr>
            <w:fldChar w:fldCharType="begin"/>
          </w:r>
          <w:r>
            <w:rPr>
              <w:sz w:val="24"/>
              <w:szCs w:val="24"/>
            </w:rPr>
            <w:instrText xml:space="preserve"> PAGEREF _Toc32756 </w:instrText>
          </w:r>
          <w:r>
            <w:rPr>
              <w:sz w:val="24"/>
              <w:szCs w:val="24"/>
            </w:rPr>
            <w:fldChar w:fldCharType="separate"/>
          </w:r>
          <w:r>
            <w:rPr>
              <w:sz w:val="24"/>
              <w:szCs w:val="24"/>
            </w:rPr>
            <w:t>70</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"_Toc6780" </w:instrText>
          </w:r>
          <w:r>
            <w:fldChar w:fldCharType="separate"/>
          </w:r>
          <w:r>
            <w:rPr>
              <w:rFonts w:hint="eastAsia" w:cs="Times New Roman"/>
              <w:sz w:val="24"/>
              <w:szCs w:val="24"/>
            </w:rPr>
            <w:t>4.8</w:t>
          </w:r>
          <w:r>
            <w:rPr>
              <w:rFonts w:cs="Times New Roman"/>
              <w:sz w:val="24"/>
              <w:szCs w:val="24"/>
            </w:rPr>
            <w:t>环境风险评价</w:t>
          </w:r>
          <w:r>
            <w:rPr>
              <w:sz w:val="24"/>
              <w:szCs w:val="24"/>
            </w:rPr>
            <w:tab/>
          </w:r>
          <w:r>
            <w:rPr>
              <w:sz w:val="24"/>
              <w:szCs w:val="24"/>
            </w:rPr>
            <w:fldChar w:fldCharType="begin"/>
          </w:r>
          <w:r>
            <w:rPr>
              <w:sz w:val="24"/>
              <w:szCs w:val="24"/>
            </w:rPr>
            <w:instrText xml:space="preserve"> PAGEREF _Toc6780 </w:instrText>
          </w:r>
          <w:r>
            <w:rPr>
              <w:sz w:val="24"/>
              <w:szCs w:val="24"/>
            </w:rPr>
            <w:fldChar w:fldCharType="separate"/>
          </w:r>
          <w:r>
            <w:rPr>
              <w:sz w:val="24"/>
              <w:szCs w:val="24"/>
            </w:rPr>
            <w:t>70</w:t>
          </w:r>
          <w:r>
            <w:rPr>
              <w:sz w:val="24"/>
              <w:szCs w:val="24"/>
            </w:rPr>
            <w:fldChar w:fldCharType="end"/>
          </w:r>
          <w:r>
            <w:rPr>
              <w:sz w:val="24"/>
              <w:szCs w:val="24"/>
            </w:rPr>
            <w:fldChar w:fldCharType="end"/>
          </w:r>
        </w:p>
        <w:p>
          <w:pPr>
            <w:pStyle w:val="15"/>
            <w:tabs>
              <w:tab w:val="right" w:leader="dot" w:pos="9072"/>
            </w:tabs>
            <w:spacing w:line="360" w:lineRule="auto"/>
          </w:pPr>
          <w:r>
            <w:fldChar w:fldCharType="begin"/>
          </w:r>
          <w:r>
            <w:instrText xml:space="preserve"> HYPERLINK \l "_Toc5214" </w:instrText>
          </w:r>
          <w:r>
            <w:fldChar w:fldCharType="separate"/>
          </w:r>
          <w:r>
            <w:rPr>
              <w:rFonts w:hint="eastAsia"/>
              <w:b/>
              <w:bCs/>
            </w:rPr>
            <w:t>第5章  环境保护措施及其可行性论证</w:t>
          </w:r>
          <w:r>
            <w:rPr>
              <w:b/>
              <w:bCs/>
            </w:rPr>
            <w:tab/>
          </w:r>
          <w:r>
            <w:rPr>
              <w:b/>
              <w:bCs/>
            </w:rPr>
            <w:fldChar w:fldCharType="begin"/>
          </w:r>
          <w:r>
            <w:rPr>
              <w:b/>
              <w:bCs/>
            </w:rPr>
            <w:instrText xml:space="preserve"> PAGEREF _Toc5214 </w:instrText>
          </w:r>
          <w:r>
            <w:rPr>
              <w:b/>
              <w:bCs/>
            </w:rPr>
            <w:fldChar w:fldCharType="separate"/>
          </w:r>
          <w:r>
            <w:rPr>
              <w:b/>
              <w:bCs/>
            </w:rPr>
            <w:t>84</w:t>
          </w:r>
          <w:r>
            <w:rPr>
              <w:b/>
              <w:bCs/>
            </w:rPr>
            <w:fldChar w:fldCharType="end"/>
          </w:r>
          <w:r>
            <w:rPr>
              <w:b/>
              <w:bCs/>
            </w:rPr>
            <w:fldChar w:fldCharType="end"/>
          </w:r>
        </w:p>
        <w:p>
          <w:pPr>
            <w:pStyle w:val="16"/>
            <w:tabs>
              <w:tab w:val="right" w:leader="dot" w:pos="9072"/>
            </w:tabs>
            <w:spacing w:line="360" w:lineRule="auto"/>
            <w:rPr>
              <w:sz w:val="24"/>
              <w:szCs w:val="24"/>
            </w:rPr>
          </w:pPr>
          <w:r>
            <w:fldChar w:fldCharType="begin"/>
          </w:r>
          <w:r>
            <w:instrText xml:space="preserve"> HYPERLINK \l "_Toc9528" </w:instrText>
          </w:r>
          <w:r>
            <w:fldChar w:fldCharType="separate"/>
          </w:r>
          <w:r>
            <w:rPr>
              <w:rFonts w:hint="eastAsia" w:cs="Times New Roman"/>
              <w:sz w:val="24"/>
              <w:szCs w:val="24"/>
            </w:rPr>
            <w:t>5.1运营期</w:t>
          </w:r>
          <w:r>
            <w:rPr>
              <w:rFonts w:cs="Times New Roman"/>
              <w:sz w:val="24"/>
              <w:szCs w:val="24"/>
            </w:rPr>
            <w:t>大气污染防治措施及可行性分析</w:t>
          </w:r>
          <w:r>
            <w:rPr>
              <w:sz w:val="24"/>
              <w:szCs w:val="24"/>
            </w:rPr>
            <w:tab/>
          </w:r>
          <w:r>
            <w:rPr>
              <w:sz w:val="24"/>
              <w:szCs w:val="24"/>
            </w:rPr>
            <w:fldChar w:fldCharType="begin"/>
          </w:r>
          <w:r>
            <w:rPr>
              <w:sz w:val="24"/>
              <w:szCs w:val="24"/>
            </w:rPr>
            <w:instrText xml:space="preserve"> PAGEREF _Toc9528 </w:instrText>
          </w:r>
          <w:r>
            <w:rPr>
              <w:sz w:val="24"/>
              <w:szCs w:val="24"/>
            </w:rPr>
            <w:fldChar w:fldCharType="separate"/>
          </w:r>
          <w:r>
            <w:rPr>
              <w:sz w:val="24"/>
              <w:szCs w:val="24"/>
            </w:rPr>
            <w:t>84</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"_Toc9813" </w:instrText>
          </w:r>
          <w:r>
            <w:fldChar w:fldCharType="separate"/>
          </w:r>
          <w:r>
            <w:rPr>
              <w:rFonts w:hint="eastAsia" w:cs="Times New Roman"/>
              <w:sz w:val="24"/>
              <w:szCs w:val="24"/>
            </w:rPr>
            <w:t>5.2运营期</w:t>
          </w:r>
          <w:r>
            <w:rPr>
              <w:rFonts w:cs="Times New Roman"/>
              <w:sz w:val="24"/>
              <w:szCs w:val="24"/>
            </w:rPr>
            <w:t>地表水污染防治措施及可行性分析</w:t>
          </w:r>
          <w:r>
            <w:rPr>
              <w:sz w:val="24"/>
              <w:szCs w:val="24"/>
            </w:rPr>
            <w:tab/>
          </w:r>
          <w:r>
            <w:rPr>
              <w:sz w:val="24"/>
              <w:szCs w:val="24"/>
            </w:rPr>
            <w:fldChar w:fldCharType="begin"/>
          </w:r>
          <w:r>
            <w:rPr>
              <w:sz w:val="24"/>
              <w:szCs w:val="24"/>
            </w:rPr>
            <w:instrText xml:space="preserve"> PAGEREF _Toc9813 </w:instrText>
          </w:r>
          <w:r>
            <w:rPr>
              <w:sz w:val="24"/>
              <w:szCs w:val="24"/>
            </w:rPr>
            <w:fldChar w:fldCharType="separate"/>
          </w:r>
          <w:r>
            <w:rPr>
              <w:sz w:val="24"/>
              <w:szCs w:val="24"/>
            </w:rPr>
            <w:t>87</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"_Toc14962" </w:instrText>
          </w:r>
          <w:r>
            <w:fldChar w:fldCharType="separate"/>
          </w:r>
          <w:r>
            <w:rPr>
              <w:rFonts w:hint="eastAsia" w:cs="Times New Roman"/>
              <w:sz w:val="24"/>
              <w:szCs w:val="24"/>
            </w:rPr>
            <w:t>5.3</w:t>
          </w:r>
          <w:r>
            <w:rPr>
              <w:rFonts w:cs="Times New Roman"/>
              <w:sz w:val="24"/>
              <w:szCs w:val="24"/>
            </w:rPr>
            <w:t>地下水污染防治措施</w:t>
          </w:r>
          <w:r>
            <w:rPr>
              <w:sz w:val="24"/>
              <w:szCs w:val="24"/>
            </w:rPr>
            <w:tab/>
          </w:r>
          <w:r>
            <w:rPr>
              <w:sz w:val="24"/>
              <w:szCs w:val="24"/>
            </w:rPr>
            <w:fldChar w:fldCharType="begin"/>
          </w:r>
          <w:r>
            <w:rPr>
              <w:sz w:val="24"/>
              <w:szCs w:val="24"/>
            </w:rPr>
            <w:instrText xml:space="preserve"> PAGEREF _Toc14962 </w:instrText>
          </w:r>
          <w:r>
            <w:rPr>
              <w:sz w:val="24"/>
              <w:szCs w:val="24"/>
            </w:rPr>
            <w:fldChar w:fldCharType="separate"/>
          </w:r>
          <w:r>
            <w:rPr>
              <w:sz w:val="24"/>
              <w:szCs w:val="24"/>
            </w:rPr>
            <w:t>87</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"_Toc24692" </w:instrText>
          </w:r>
          <w:r>
            <w:fldChar w:fldCharType="separate"/>
          </w:r>
          <w:r>
            <w:rPr>
              <w:rFonts w:hint="eastAsia" w:cs="Times New Roman"/>
              <w:sz w:val="24"/>
              <w:szCs w:val="24"/>
            </w:rPr>
            <w:t>5.4</w:t>
          </w:r>
          <w:r>
            <w:rPr>
              <w:rFonts w:cs="Times New Roman"/>
              <w:sz w:val="24"/>
              <w:szCs w:val="24"/>
            </w:rPr>
            <w:t>噪声污染防治措施及可行性分析</w:t>
          </w:r>
          <w:r>
            <w:rPr>
              <w:sz w:val="24"/>
              <w:szCs w:val="24"/>
            </w:rPr>
            <w:tab/>
          </w:r>
          <w:r>
            <w:rPr>
              <w:sz w:val="24"/>
              <w:szCs w:val="24"/>
            </w:rPr>
            <w:fldChar w:fldCharType="begin"/>
          </w:r>
          <w:r>
            <w:rPr>
              <w:sz w:val="24"/>
              <w:szCs w:val="24"/>
            </w:rPr>
            <w:instrText xml:space="preserve"> PAGEREF _Toc24692 </w:instrText>
          </w:r>
          <w:r>
            <w:rPr>
              <w:sz w:val="24"/>
              <w:szCs w:val="24"/>
            </w:rPr>
            <w:fldChar w:fldCharType="separate"/>
          </w:r>
          <w:r>
            <w:rPr>
              <w:sz w:val="24"/>
              <w:szCs w:val="24"/>
            </w:rPr>
            <w:t>88</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"_Toc3411" </w:instrText>
          </w:r>
          <w:r>
            <w:fldChar w:fldCharType="separate"/>
          </w:r>
          <w:r>
            <w:rPr>
              <w:rFonts w:hint="eastAsia" w:cs="Times New Roman"/>
              <w:sz w:val="24"/>
              <w:szCs w:val="24"/>
            </w:rPr>
            <w:t>5.5</w:t>
          </w:r>
          <w:r>
            <w:rPr>
              <w:rFonts w:cs="Times New Roman"/>
              <w:sz w:val="24"/>
              <w:szCs w:val="24"/>
            </w:rPr>
            <w:t>固废处理处置措施及可行性分析</w:t>
          </w:r>
          <w:r>
            <w:rPr>
              <w:sz w:val="24"/>
              <w:szCs w:val="24"/>
            </w:rPr>
            <w:tab/>
          </w:r>
          <w:r>
            <w:rPr>
              <w:sz w:val="24"/>
              <w:szCs w:val="24"/>
            </w:rPr>
            <w:fldChar w:fldCharType="begin"/>
          </w:r>
          <w:r>
            <w:rPr>
              <w:sz w:val="24"/>
              <w:szCs w:val="24"/>
            </w:rPr>
            <w:instrText xml:space="preserve"> PAGEREF _Toc3411 </w:instrText>
          </w:r>
          <w:r>
            <w:rPr>
              <w:sz w:val="24"/>
              <w:szCs w:val="24"/>
            </w:rPr>
            <w:fldChar w:fldCharType="separate"/>
          </w:r>
          <w:r>
            <w:rPr>
              <w:sz w:val="24"/>
              <w:szCs w:val="24"/>
            </w:rPr>
            <w:t>89</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"_Toc6195" </w:instrText>
          </w:r>
          <w:r>
            <w:fldChar w:fldCharType="separate"/>
          </w:r>
          <w:r>
            <w:rPr>
              <w:rFonts w:hint="eastAsia" w:cs="Times New Roman"/>
              <w:sz w:val="24"/>
              <w:szCs w:val="24"/>
            </w:rPr>
            <w:t>5.6餐厨垃圾收集运输过程污染防治措施</w:t>
          </w:r>
          <w:r>
            <w:rPr>
              <w:sz w:val="24"/>
              <w:szCs w:val="24"/>
            </w:rPr>
            <w:tab/>
          </w:r>
          <w:r>
            <w:rPr>
              <w:sz w:val="24"/>
              <w:szCs w:val="24"/>
            </w:rPr>
            <w:fldChar w:fldCharType="begin"/>
          </w:r>
          <w:r>
            <w:rPr>
              <w:sz w:val="24"/>
              <w:szCs w:val="24"/>
            </w:rPr>
            <w:instrText xml:space="preserve"> PAGEREF _Toc6195 </w:instrText>
          </w:r>
          <w:r>
            <w:rPr>
              <w:sz w:val="24"/>
              <w:szCs w:val="24"/>
            </w:rPr>
            <w:fldChar w:fldCharType="separate"/>
          </w:r>
          <w:r>
            <w:rPr>
              <w:sz w:val="24"/>
              <w:szCs w:val="24"/>
            </w:rPr>
            <w:t>89</w:t>
          </w:r>
          <w:r>
            <w:rPr>
              <w:sz w:val="24"/>
              <w:szCs w:val="24"/>
            </w:rPr>
            <w:fldChar w:fldCharType="end"/>
          </w:r>
          <w:r>
            <w:rPr>
              <w:sz w:val="24"/>
              <w:szCs w:val="24"/>
            </w:rPr>
            <w:fldChar w:fldCharType="end"/>
          </w:r>
        </w:p>
        <w:p>
          <w:pPr>
            <w:pStyle w:val="15"/>
            <w:tabs>
              <w:tab w:val="right" w:leader="dot" w:pos="9072"/>
            </w:tabs>
            <w:spacing w:line="360" w:lineRule="auto"/>
          </w:pPr>
          <w:r>
            <w:fldChar w:fldCharType="begin"/>
          </w:r>
          <w:r>
            <w:instrText xml:space="preserve"> HYPERLINK \l "_Toc14473" </w:instrText>
          </w:r>
          <w:r>
            <w:fldChar w:fldCharType="separate"/>
          </w:r>
          <w:r>
            <w:rPr>
              <w:rFonts w:hint="eastAsia"/>
              <w:b/>
              <w:bCs/>
            </w:rPr>
            <w:t>第6章  环境经济损益分析及总量控制</w:t>
          </w:r>
          <w:r>
            <w:rPr>
              <w:b/>
              <w:bCs/>
            </w:rPr>
            <w:tab/>
          </w:r>
          <w:r>
            <w:rPr>
              <w:b/>
              <w:bCs/>
            </w:rPr>
            <w:fldChar w:fldCharType="begin"/>
          </w:r>
          <w:r>
            <w:rPr>
              <w:b/>
              <w:bCs/>
            </w:rPr>
            <w:instrText xml:space="preserve"> PAGEREF _Toc14473 </w:instrText>
          </w:r>
          <w:r>
            <w:rPr>
              <w:b/>
              <w:bCs/>
            </w:rPr>
            <w:fldChar w:fldCharType="separate"/>
          </w:r>
          <w:r>
            <w:rPr>
              <w:b/>
              <w:bCs/>
            </w:rPr>
            <w:t>91</w:t>
          </w:r>
          <w:r>
            <w:rPr>
              <w:b/>
              <w:bCs/>
            </w:rPr>
            <w:fldChar w:fldCharType="end"/>
          </w:r>
          <w:r>
            <w:rPr>
              <w:b/>
              <w:bCs/>
            </w:rPr>
            <w:fldChar w:fldCharType="end"/>
          </w:r>
        </w:p>
        <w:p>
          <w:pPr>
            <w:pStyle w:val="16"/>
            <w:tabs>
              <w:tab w:val="right" w:leader="dot" w:pos="9072"/>
            </w:tabs>
            <w:spacing w:line="360" w:lineRule="auto"/>
            <w:rPr>
              <w:sz w:val="24"/>
              <w:szCs w:val="24"/>
            </w:rPr>
          </w:pPr>
          <w:r>
            <w:fldChar w:fldCharType="begin"/>
          </w:r>
          <w:r>
            <w:instrText xml:space="preserve"> HYPERLINK \l "_Toc29787" </w:instrText>
          </w:r>
          <w:r>
            <w:fldChar w:fldCharType="separate"/>
          </w:r>
          <w:r>
            <w:rPr>
              <w:rFonts w:hint="eastAsia" w:cs="Times New Roman"/>
              <w:sz w:val="24"/>
              <w:szCs w:val="24"/>
            </w:rPr>
            <w:t>6.1</w:t>
          </w:r>
          <w:r>
            <w:rPr>
              <w:rFonts w:cs="Times New Roman"/>
              <w:sz w:val="24"/>
              <w:szCs w:val="24"/>
            </w:rPr>
            <w:t>环境效益分析</w:t>
          </w:r>
          <w:r>
            <w:rPr>
              <w:sz w:val="24"/>
              <w:szCs w:val="24"/>
            </w:rPr>
            <w:tab/>
          </w:r>
          <w:r>
            <w:rPr>
              <w:sz w:val="24"/>
              <w:szCs w:val="24"/>
            </w:rPr>
            <w:fldChar w:fldCharType="begin"/>
          </w:r>
          <w:r>
            <w:rPr>
              <w:sz w:val="24"/>
              <w:szCs w:val="24"/>
            </w:rPr>
            <w:instrText xml:space="preserve"> PAGEREF _Toc29787 </w:instrText>
          </w:r>
          <w:r>
            <w:rPr>
              <w:sz w:val="24"/>
              <w:szCs w:val="24"/>
            </w:rPr>
            <w:fldChar w:fldCharType="separate"/>
          </w:r>
          <w:r>
            <w:rPr>
              <w:sz w:val="24"/>
              <w:szCs w:val="24"/>
            </w:rPr>
            <w:t>91</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"_Toc2906" </w:instrText>
          </w:r>
          <w:r>
            <w:fldChar w:fldCharType="separate"/>
          </w:r>
          <w:r>
            <w:rPr>
              <w:rFonts w:hint="eastAsia" w:cs="Times New Roman"/>
              <w:sz w:val="24"/>
              <w:szCs w:val="24"/>
            </w:rPr>
            <w:t>6.2</w:t>
          </w:r>
          <w:r>
            <w:rPr>
              <w:rFonts w:cs="Times New Roman"/>
              <w:sz w:val="24"/>
              <w:szCs w:val="24"/>
            </w:rPr>
            <w:t>工程经济效益与社会效益分析</w:t>
          </w:r>
          <w:r>
            <w:rPr>
              <w:sz w:val="24"/>
              <w:szCs w:val="24"/>
            </w:rPr>
            <w:tab/>
          </w:r>
          <w:r>
            <w:rPr>
              <w:sz w:val="24"/>
              <w:szCs w:val="24"/>
            </w:rPr>
            <w:fldChar w:fldCharType="begin"/>
          </w:r>
          <w:r>
            <w:rPr>
              <w:sz w:val="24"/>
              <w:szCs w:val="24"/>
            </w:rPr>
            <w:instrText xml:space="preserve"> PAGEREF _Toc2906 </w:instrText>
          </w:r>
          <w:r>
            <w:rPr>
              <w:sz w:val="24"/>
              <w:szCs w:val="24"/>
            </w:rPr>
            <w:fldChar w:fldCharType="separate"/>
          </w:r>
          <w:r>
            <w:rPr>
              <w:sz w:val="24"/>
              <w:szCs w:val="24"/>
            </w:rPr>
            <w:t>92</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"_Toc17452" </w:instrText>
          </w:r>
          <w:r>
            <w:fldChar w:fldCharType="separate"/>
          </w:r>
          <w:r>
            <w:rPr>
              <w:rFonts w:hint="eastAsia" w:cs="Times New Roman"/>
              <w:sz w:val="24"/>
              <w:szCs w:val="24"/>
            </w:rPr>
            <w:t>6.3环境正效益分析</w:t>
          </w:r>
          <w:r>
            <w:rPr>
              <w:sz w:val="24"/>
              <w:szCs w:val="24"/>
            </w:rPr>
            <w:tab/>
          </w:r>
          <w:r>
            <w:rPr>
              <w:sz w:val="24"/>
              <w:szCs w:val="24"/>
            </w:rPr>
            <w:fldChar w:fldCharType="begin"/>
          </w:r>
          <w:r>
            <w:rPr>
              <w:sz w:val="24"/>
              <w:szCs w:val="24"/>
            </w:rPr>
            <w:instrText xml:space="preserve"> PAGEREF _Toc17452 </w:instrText>
          </w:r>
          <w:r>
            <w:rPr>
              <w:sz w:val="24"/>
              <w:szCs w:val="24"/>
            </w:rPr>
            <w:fldChar w:fldCharType="separate"/>
          </w:r>
          <w:r>
            <w:rPr>
              <w:sz w:val="24"/>
              <w:szCs w:val="24"/>
            </w:rPr>
            <w:t>92</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"_Toc18615" </w:instrText>
          </w:r>
          <w:r>
            <w:fldChar w:fldCharType="separate"/>
          </w:r>
          <w:r>
            <w:rPr>
              <w:rFonts w:hint="eastAsia" w:cs="Times New Roman"/>
              <w:sz w:val="24"/>
              <w:szCs w:val="24"/>
            </w:rPr>
            <w:t>6.4</w:t>
          </w:r>
          <w:r>
            <w:rPr>
              <w:rFonts w:cs="Times New Roman"/>
              <w:sz w:val="24"/>
              <w:szCs w:val="24"/>
            </w:rPr>
            <w:t>总量控制</w:t>
          </w:r>
          <w:r>
            <w:rPr>
              <w:sz w:val="24"/>
              <w:szCs w:val="24"/>
            </w:rPr>
            <w:tab/>
          </w:r>
          <w:r>
            <w:rPr>
              <w:sz w:val="24"/>
              <w:szCs w:val="24"/>
            </w:rPr>
            <w:fldChar w:fldCharType="begin"/>
          </w:r>
          <w:r>
            <w:rPr>
              <w:sz w:val="24"/>
              <w:szCs w:val="24"/>
            </w:rPr>
            <w:instrText xml:space="preserve"> PAGEREF _Toc18615 </w:instrText>
          </w:r>
          <w:r>
            <w:rPr>
              <w:sz w:val="24"/>
              <w:szCs w:val="24"/>
            </w:rPr>
            <w:fldChar w:fldCharType="separate"/>
          </w:r>
          <w:r>
            <w:rPr>
              <w:sz w:val="24"/>
              <w:szCs w:val="24"/>
            </w:rPr>
            <w:t>92</w:t>
          </w:r>
          <w:r>
            <w:rPr>
              <w:sz w:val="24"/>
              <w:szCs w:val="24"/>
            </w:rPr>
            <w:fldChar w:fldCharType="end"/>
          </w:r>
          <w:r>
            <w:rPr>
              <w:sz w:val="24"/>
              <w:szCs w:val="24"/>
            </w:rPr>
            <w:fldChar w:fldCharType="end"/>
          </w:r>
        </w:p>
        <w:p>
          <w:pPr>
            <w:pStyle w:val="15"/>
            <w:tabs>
              <w:tab w:val="right" w:leader="dot" w:pos="9072"/>
            </w:tabs>
            <w:spacing w:line="360" w:lineRule="auto"/>
          </w:pPr>
          <w:r>
            <w:fldChar w:fldCharType="begin"/>
          </w:r>
          <w:r>
            <w:instrText xml:space="preserve"> HYPERLINK \l "_Toc29887" </w:instrText>
          </w:r>
          <w:r>
            <w:fldChar w:fldCharType="separate"/>
          </w:r>
          <w:r>
            <w:rPr>
              <w:rFonts w:hint="eastAsia"/>
              <w:b/>
              <w:bCs/>
            </w:rPr>
            <w:t>第7章  环境管理与环境监测计划</w:t>
          </w:r>
          <w:r>
            <w:rPr>
              <w:b/>
              <w:bCs/>
            </w:rPr>
            <w:tab/>
          </w:r>
          <w:r>
            <w:rPr>
              <w:b/>
              <w:bCs/>
            </w:rPr>
            <w:fldChar w:fldCharType="begin"/>
          </w:r>
          <w:r>
            <w:rPr>
              <w:b/>
              <w:bCs/>
            </w:rPr>
            <w:instrText xml:space="preserve"> PAGEREF _Toc29887 </w:instrText>
          </w:r>
          <w:r>
            <w:rPr>
              <w:b/>
              <w:bCs/>
            </w:rPr>
            <w:fldChar w:fldCharType="separate"/>
          </w:r>
          <w:r>
            <w:rPr>
              <w:b/>
              <w:bCs/>
            </w:rPr>
            <w:t>93</w:t>
          </w:r>
          <w:r>
            <w:rPr>
              <w:b/>
              <w:bCs/>
            </w:rPr>
            <w:fldChar w:fldCharType="end"/>
          </w:r>
          <w:r>
            <w:rPr>
              <w:b/>
              <w:bCs/>
            </w:rPr>
            <w:fldChar w:fldCharType="end"/>
          </w:r>
        </w:p>
        <w:p>
          <w:pPr>
            <w:pStyle w:val="16"/>
            <w:tabs>
              <w:tab w:val="right" w:leader="dot" w:pos="9072"/>
            </w:tabs>
            <w:spacing w:line="360" w:lineRule="auto"/>
            <w:rPr>
              <w:sz w:val="24"/>
              <w:szCs w:val="24"/>
            </w:rPr>
          </w:pPr>
          <w:r>
            <w:fldChar w:fldCharType="begin"/>
          </w:r>
          <w:r>
            <w:instrText xml:space="preserve"> HYPERLINK \l "_Toc12186" </w:instrText>
          </w:r>
          <w:r>
            <w:fldChar w:fldCharType="separate"/>
          </w:r>
          <w:r>
            <w:rPr>
              <w:rFonts w:hint="eastAsia" w:cs="Times New Roman"/>
              <w:sz w:val="24"/>
              <w:szCs w:val="24"/>
            </w:rPr>
            <w:t>7.1</w:t>
          </w:r>
          <w:r>
            <w:rPr>
              <w:rFonts w:cs="Times New Roman"/>
              <w:sz w:val="24"/>
              <w:szCs w:val="24"/>
            </w:rPr>
            <w:t>环境管理</w:t>
          </w:r>
          <w:r>
            <w:rPr>
              <w:sz w:val="24"/>
              <w:szCs w:val="24"/>
            </w:rPr>
            <w:tab/>
          </w:r>
          <w:r>
            <w:rPr>
              <w:sz w:val="24"/>
              <w:szCs w:val="24"/>
            </w:rPr>
            <w:fldChar w:fldCharType="begin"/>
          </w:r>
          <w:r>
            <w:rPr>
              <w:sz w:val="24"/>
              <w:szCs w:val="24"/>
            </w:rPr>
            <w:instrText xml:space="preserve"> PAGEREF _Toc12186 </w:instrText>
          </w:r>
          <w:r>
            <w:rPr>
              <w:sz w:val="24"/>
              <w:szCs w:val="24"/>
            </w:rPr>
            <w:fldChar w:fldCharType="separate"/>
          </w:r>
          <w:r>
            <w:rPr>
              <w:sz w:val="24"/>
              <w:szCs w:val="24"/>
            </w:rPr>
            <w:t>93</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"_Toc15974" </w:instrText>
          </w:r>
          <w:r>
            <w:fldChar w:fldCharType="separate"/>
          </w:r>
          <w:r>
            <w:rPr>
              <w:rFonts w:hint="eastAsia" w:cs="Times New Roman"/>
              <w:sz w:val="24"/>
              <w:szCs w:val="24"/>
            </w:rPr>
            <w:t>7.2</w:t>
          </w:r>
          <w:r>
            <w:rPr>
              <w:rFonts w:cs="Times New Roman"/>
              <w:sz w:val="24"/>
              <w:szCs w:val="24"/>
            </w:rPr>
            <w:t>环境监测</w:t>
          </w:r>
          <w:r>
            <w:rPr>
              <w:sz w:val="24"/>
              <w:szCs w:val="24"/>
            </w:rPr>
            <w:tab/>
          </w:r>
          <w:r>
            <w:rPr>
              <w:sz w:val="24"/>
              <w:szCs w:val="24"/>
            </w:rPr>
            <w:fldChar w:fldCharType="begin"/>
          </w:r>
          <w:r>
            <w:rPr>
              <w:sz w:val="24"/>
              <w:szCs w:val="24"/>
            </w:rPr>
            <w:instrText xml:space="preserve"> PAGEREF _Toc15974 </w:instrText>
          </w:r>
          <w:r>
            <w:rPr>
              <w:sz w:val="24"/>
              <w:szCs w:val="24"/>
            </w:rPr>
            <w:fldChar w:fldCharType="separate"/>
          </w:r>
          <w:r>
            <w:rPr>
              <w:sz w:val="24"/>
              <w:szCs w:val="24"/>
            </w:rPr>
            <w:t>95</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"_Toc8028" </w:instrText>
          </w:r>
          <w:r>
            <w:fldChar w:fldCharType="separate"/>
          </w:r>
          <w:r>
            <w:rPr>
              <w:rFonts w:hint="eastAsia" w:cs="Times New Roman"/>
              <w:sz w:val="24"/>
              <w:szCs w:val="24"/>
            </w:rPr>
            <w:t>7.3</w:t>
          </w:r>
          <w:r>
            <w:rPr>
              <w:rFonts w:cs="Times New Roman"/>
              <w:sz w:val="24"/>
              <w:szCs w:val="24"/>
            </w:rPr>
            <w:t>竣工环保验收内容</w:t>
          </w:r>
          <w:r>
            <w:rPr>
              <w:sz w:val="24"/>
              <w:szCs w:val="24"/>
            </w:rPr>
            <w:tab/>
          </w:r>
          <w:r>
            <w:rPr>
              <w:sz w:val="24"/>
              <w:szCs w:val="24"/>
            </w:rPr>
            <w:fldChar w:fldCharType="begin"/>
          </w:r>
          <w:r>
            <w:rPr>
              <w:sz w:val="24"/>
              <w:szCs w:val="24"/>
            </w:rPr>
            <w:instrText xml:space="preserve"> PAGEREF _Toc8028 </w:instrText>
          </w:r>
          <w:r>
            <w:rPr>
              <w:sz w:val="24"/>
              <w:szCs w:val="24"/>
            </w:rPr>
            <w:fldChar w:fldCharType="separate"/>
          </w:r>
          <w:r>
            <w:rPr>
              <w:sz w:val="24"/>
              <w:szCs w:val="24"/>
            </w:rPr>
            <w:t>96</w:t>
          </w:r>
          <w:r>
            <w:rPr>
              <w:sz w:val="24"/>
              <w:szCs w:val="24"/>
            </w:rPr>
            <w:fldChar w:fldCharType="end"/>
          </w:r>
          <w:r>
            <w:rPr>
              <w:sz w:val="24"/>
              <w:szCs w:val="24"/>
            </w:rPr>
            <w:fldChar w:fldCharType="end"/>
          </w:r>
        </w:p>
        <w:p>
          <w:pPr>
            <w:pStyle w:val="15"/>
            <w:tabs>
              <w:tab w:val="right" w:leader="dot" w:pos="9072"/>
            </w:tabs>
            <w:spacing w:line="360" w:lineRule="auto"/>
          </w:pPr>
          <w:r>
            <w:fldChar w:fldCharType="begin"/>
          </w:r>
          <w:r>
            <w:instrText xml:space="preserve"> HYPERLINK \l "_Toc12822" </w:instrText>
          </w:r>
          <w:r>
            <w:fldChar w:fldCharType="separate"/>
          </w:r>
          <w:r>
            <w:rPr>
              <w:rFonts w:hint="eastAsia"/>
              <w:b/>
              <w:bCs/>
            </w:rPr>
            <w:t>第8章  环境影响评价结论</w:t>
          </w:r>
          <w:r>
            <w:rPr>
              <w:b/>
              <w:bCs/>
            </w:rPr>
            <w:tab/>
          </w:r>
          <w:r>
            <w:rPr>
              <w:b/>
              <w:bCs/>
            </w:rPr>
            <w:fldChar w:fldCharType="begin"/>
          </w:r>
          <w:r>
            <w:rPr>
              <w:b/>
              <w:bCs/>
            </w:rPr>
            <w:instrText xml:space="preserve"> PAGEREF _Toc12822 </w:instrText>
          </w:r>
          <w:r>
            <w:rPr>
              <w:b/>
              <w:bCs/>
            </w:rPr>
            <w:fldChar w:fldCharType="separate"/>
          </w:r>
          <w:r>
            <w:rPr>
              <w:b/>
              <w:bCs/>
            </w:rPr>
            <w:t>98</w:t>
          </w:r>
          <w:r>
            <w:rPr>
              <w:b/>
              <w:bCs/>
            </w:rPr>
            <w:fldChar w:fldCharType="end"/>
          </w:r>
          <w:r>
            <w:rPr>
              <w:b/>
              <w:bCs/>
            </w:rPr>
            <w:fldChar w:fldCharType="end"/>
          </w:r>
        </w:p>
        <w:p>
          <w:pPr>
            <w:pStyle w:val="16"/>
            <w:tabs>
              <w:tab w:val="right" w:leader="dot" w:pos="9072"/>
            </w:tabs>
            <w:spacing w:line="360" w:lineRule="auto"/>
            <w:rPr>
              <w:sz w:val="24"/>
              <w:szCs w:val="24"/>
            </w:rPr>
          </w:pPr>
          <w:r>
            <w:fldChar w:fldCharType="begin"/>
          </w:r>
          <w:r>
            <w:instrText xml:space="preserve"> HYPERLINK \l "_Toc2" </w:instrText>
          </w:r>
          <w:r>
            <w:fldChar w:fldCharType="separate"/>
          </w:r>
          <w:r>
            <w:rPr>
              <w:rFonts w:hint="eastAsia" w:cs="Times New Roman"/>
              <w:sz w:val="24"/>
              <w:szCs w:val="24"/>
            </w:rPr>
            <w:t>8.1</w:t>
          </w:r>
          <w:r>
            <w:rPr>
              <w:rFonts w:cs="Times New Roman"/>
              <w:sz w:val="24"/>
              <w:szCs w:val="24"/>
            </w:rPr>
            <w:t>项目概况</w:t>
          </w:r>
          <w:r>
            <w:rPr>
              <w:sz w:val="24"/>
              <w:szCs w:val="24"/>
            </w:rPr>
            <w:tab/>
          </w:r>
          <w:r>
            <w:rPr>
              <w:sz w:val="24"/>
              <w:szCs w:val="24"/>
            </w:rPr>
            <w:fldChar w:fldCharType="begin"/>
          </w:r>
          <w:r>
            <w:rPr>
              <w:sz w:val="24"/>
              <w:szCs w:val="24"/>
            </w:rPr>
            <w:instrText xml:space="preserve"> PAGEREF _Toc2 </w:instrText>
          </w:r>
          <w:r>
            <w:rPr>
              <w:sz w:val="24"/>
              <w:szCs w:val="24"/>
            </w:rPr>
            <w:fldChar w:fldCharType="separate"/>
          </w:r>
          <w:r>
            <w:rPr>
              <w:sz w:val="24"/>
              <w:szCs w:val="24"/>
            </w:rPr>
            <w:t>98</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"_Toc20259" </w:instrText>
          </w:r>
          <w:r>
            <w:fldChar w:fldCharType="separate"/>
          </w:r>
          <w:r>
            <w:rPr>
              <w:rFonts w:hint="eastAsia" w:cs="Times New Roman"/>
              <w:sz w:val="24"/>
              <w:szCs w:val="24"/>
            </w:rPr>
            <w:t>8.2</w:t>
          </w:r>
          <w:r>
            <w:rPr>
              <w:rFonts w:cs="Times New Roman"/>
              <w:sz w:val="24"/>
              <w:szCs w:val="24"/>
            </w:rPr>
            <w:t>环境质量现状</w:t>
          </w:r>
          <w:r>
            <w:rPr>
              <w:sz w:val="24"/>
              <w:szCs w:val="24"/>
            </w:rPr>
            <w:tab/>
          </w:r>
          <w:r>
            <w:rPr>
              <w:sz w:val="24"/>
              <w:szCs w:val="24"/>
            </w:rPr>
            <w:fldChar w:fldCharType="begin"/>
          </w:r>
          <w:r>
            <w:rPr>
              <w:sz w:val="24"/>
              <w:szCs w:val="24"/>
            </w:rPr>
            <w:instrText xml:space="preserve"> PAGEREF _Toc20259 </w:instrText>
          </w:r>
          <w:r>
            <w:rPr>
              <w:sz w:val="24"/>
              <w:szCs w:val="24"/>
            </w:rPr>
            <w:fldChar w:fldCharType="separate"/>
          </w:r>
          <w:r>
            <w:rPr>
              <w:sz w:val="24"/>
              <w:szCs w:val="24"/>
            </w:rPr>
            <w:t>98</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"_Toc5505" </w:instrText>
          </w:r>
          <w:r>
            <w:fldChar w:fldCharType="separate"/>
          </w:r>
          <w:r>
            <w:rPr>
              <w:rFonts w:hint="eastAsia" w:cs="Times New Roman"/>
              <w:sz w:val="24"/>
              <w:szCs w:val="24"/>
            </w:rPr>
            <w:t>8.3</w:t>
          </w:r>
          <w:r>
            <w:rPr>
              <w:rFonts w:cs="Times New Roman"/>
              <w:sz w:val="24"/>
              <w:szCs w:val="24"/>
            </w:rPr>
            <w:t>环境影响及环保措施</w:t>
          </w:r>
          <w:r>
            <w:rPr>
              <w:sz w:val="24"/>
              <w:szCs w:val="24"/>
            </w:rPr>
            <w:tab/>
          </w:r>
          <w:r>
            <w:rPr>
              <w:sz w:val="24"/>
              <w:szCs w:val="24"/>
            </w:rPr>
            <w:fldChar w:fldCharType="begin"/>
          </w:r>
          <w:r>
            <w:rPr>
              <w:sz w:val="24"/>
              <w:szCs w:val="24"/>
            </w:rPr>
            <w:instrText xml:space="preserve"> PAGEREF _Toc5505 </w:instrText>
          </w:r>
          <w:r>
            <w:rPr>
              <w:sz w:val="24"/>
              <w:szCs w:val="24"/>
            </w:rPr>
            <w:fldChar w:fldCharType="separate"/>
          </w:r>
          <w:r>
            <w:rPr>
              <w:sz w:val="24"/>
              <w:szCs w:val="24"/>
            </w:rPr>
            <w:t>99</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"_Toc19412" </w:instrText>
          </w:r>
          <w:r>
            <w:fldChar w:fldCharType="separate"/>
          </w:r>
          <w:r>
            <w:rPr>
              <w:rFonts w:hint="eastAsia" w:cs="Times New Roman"/>
              <w:sz w:val="24"/>
              <w:szCs w:val="24"/>
            </w:rPr>
            <w:t>8.4</w:t>
          </w:r>
          <w:r>
            <w:rPr>
              <w:rFonts w:cs="Times New Roman"/>
              <w:sz w:val="24"/>
              <w:szCs w:val="24"/>
            </w:rPr>
            <w:t>公众参与</w:t>
          </w:r>
          <w:r>
            <w:rPr>
              <w:sz w:val="24"/>
              <w:szCs w:val="24"/>
            </w:rPr>
            <w:tab/>
          </w:r>
          <w:r>
            <w:rPr>
              <w:sz w:val="24"/>
              <w:szCs w:val="24"/>
            </w:rPr>
            <w:fldChar w:fldCharType="begin"/>
          </w:r>
          <w:r>
            <w:rPr>
              <w:sz w:val="24"/>
              <w:szCs w:val="24"/>
            </w:rPr>
            <w:instrText xml:space="preserve"> PAGEREF _Toc19412 </w:instrText>
          </w:r>
          <w:r>
            <w:rPr>
              <w:sz w:val="24"/>
              <w:szCs w:val="24"/>
            </w:rPr>
            <w:fldChar w:fldCharType="separate"/>
          </w:r>
          <w:r>
            <w:rPr>
              <w:sz w:val="24"/>
              <w:szCs w:val="24"/>
            </w:rPr>
            <w:t>100</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"_Toc24200" </w:instrText>
          </w:r>
          <w:r>
            <w:fldChar w:fldCharType="separate"/>
          </w:r>
          <w:r>
            <w:rPr>
              <w:rFonts w:hint="eastAsia" w:cs="Times New Roman"/>
              <w:sz w:val="24"/>
              <w:szCs w:val="24"/>
            </w:rPr>
            <w:t>8.5</w:t>
          </w:r>
          <w:r>
            <w:rPr>
              <w:rFonts w:cs="Times New Roman"/>
              <w:sz w:val="24"/>
              <w:szCs w:val="24"/>
            </w:rPr>
            <w:t>环境影响经济损益分析</w:t>
          </w:r>
          <w:r>
            <w:rPr>
              <w:sz w:val="24"/>
              <w:szCs w:val="24"/>
            </w:rPr>
            <w:tab/>
          </w:r>
          <w:r>
            <w:rPr>
              <w:sz w:val="24"/>
              <w:szCs w:val="24"/>
            </w:rPr>
            <w:fldChar w:fldCharType="begin"/>
          </w:r>
          <w:r>
            <w:rPr>
              <w:sz w:val="24"/>
              <w:szCs w:val="24"/>
            </w:rPr>
            <w:instrText xml:space="preserve"> PAGEREF _Toc24200 </w:instrText>
          </w:r>
          <w:r>
            <w:rPr>
              <w:sz w:val="24"/>
              <w:szCs w:val="24"/>
            </w:rPr>
            <w:fldChar w:fldCharType="separate"/>
          </w:r>
          <w:r>
            <w:rPr>
              <w:sz w:val="24"/>
              <w:szCs w:val="24"/>
            </w:rPr>
            <w:t>100</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"_Toc20374" </w:instrText>
          </w:r>
          <w:r>
            <w:fldChar w:fldCharType="separate"/>
          </w:r>
          <w:r>
            <w:rPr>
              <w:rFonts w:hint="eastAsia" w:cs="Times New Roman"/>
              <w:sz w:val="24"/>
              <w:szCs w:val="24"/>
            </w:rPr>
            <w:t>8.6</w:t>
          </w:r>
          <w:r>
            <w:rPr>
              <w:rFonts w:cs="Times New Roman"/>
              <w:sz w:val="24"/>
              <w:szCs w:val="24"/>
            </w:rPr>
            <w:t>环境管理与环境监测计划</w:t>
          </w:r>
          <w:r>
            <w:rPr>
              <w:sz w:val="24"/>
              <w:szCs w:val="24"/>
            </w:rPr>
            <w:tab/>
          </w:r>
          <w:r>
            <w:rPr>
              <w:sz w:val="24"/>
              <w:szCs w:val="24"/>
            </w:rPr>
            <w:fldChar w:fldCharType="begin"/>
          </w:r>
          <w:r>
            <w:rPr>
              <w:sz w:val="24"/>
              <w:szCs w:val="24"/>
            </w:rPr>
            <w:instrText xml:space="preserve"> PAGEREF _Toc20374 </w:instrText>
          </w:r>
          <w:r>
            <w:rPr>
              <w:sz w:val="24"/>
              <w:szCs w:val="24"/>
            </w:rPr>
            <w:fldChar w:fldCharType="separate"/>
          </w:r>
          <w:r>
            <w:rPr>
              <w:sz w:val="24"/>
              <w:szCs w:val="24"/>
            </w:rPr>
            <w:t>100</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"_Toc25181" </w:instrText>
          </w:r>
          <w:r>
            <w:fldChar w:fldCharType="separate"/>
          </w:r>
          <w:r>
            <w:rPr>
              <w:rFonts w:hint="eastAsia" w:cs="Times New Roman"/>
              <w:sz w:val="24"/>
              <w:szCs w:val="24"/>
            </w:rPr>
            <w:t>8.7</w:t>
          </w:r>
          <w:r>
            <w:rPr>
              <w:rFonts w:cs="Times New Roman"/>
              <w:sz w:val="24"/>
              <w:szCs w:val="24"/>
            </w:rPr>
            <w:t>总量控制</w:t>
          </w:r>
          <w:r>
            <w:rPr>
              <w:sz w:val="24"/>
              <w:szCs w:val="24"/>
            </w:rPr>
            <w:tab/>
          </w:r>
          <w:r>
            <w:rPr>
              <w:sz w:val="24"/>
              <w:szCs w:val="24"/>
            </w:rPr>
            <w:fldChar w:fldCharType="begin"/>
          </w:r>
          <w:r>
            <w:rPr>
              <w:sz w:val="24"/>
              <w:szCs w:val="24"/>
            </w:rPr>
            <w:instrText xml:space="preserve"> PAGEREF _Toc25181 </w:instrText>
          </w:r>
          <w:r>
            <w:rPr>
              <w:sz w:val="24"/>
              <w:szCs w:val="24"/>
            </w:rPr>
            <w:fldChar w:fldCharType="separate"/>
          </w:r>
          <w:r>
            <w:rPr>
              <w:sz w:val="24"/>
              <w:szCs w:val="24"/>
            </w:rPr>
            <w:t>100</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"_Toc5086" </w:instrText>
          </w:r>
          <w:r>
            <w:fldChar w:fldCharType="separate"/>
          </w:r>
          <w:r>
            <w:rPr>
              <w:rFonts w:hint="eastAsia" w:cs="Times New Roman"/>
              <w:sz w:val="24"/>
              <w:szCs w:val="24"/>
            </w:rPr>
            <w:t>8.8产业政策及选址可行性</w:t>
          </w:r>
          <w:r>
            <w:rPr>
              <w:sz w:val="24"/>
              <w:szCs w:val="24"/>
            </w:rPr>
            <w:tab/>
          </w:r>
          <w:r>
            <w:rPr>
              <w:sz w:val="24"/>
              <w:szCs w:val="24"/>
            </w:rPr>
            <w:fldChar w:fldCharType="begin"/>
          </w:r>
          <w:r>
            <w:rPr>
              <w:sz w:val="24"/>
              <w:szCs w:val="24"/>
            </w:rPr>
            <w:instrText xml:space="preserve"> PAGEREF _Toc5086 </w:instrText>
          </w:r>
          <w:r>
            <w:rPr>
              <w:sz w:val="24"/>
              <w:szCs w:val="24"/>
            </w:rPr>
            <w:fldChar w:fldCharType="separate"/>
          </w:r>
          <w:r>
            <w:rPr>
              <w:sz w:val="24"/>
              <w:szCs w:val="24"/>
            </w:rPr>
            <w:t>101</w:t>
          </w:r>
          <w:r>
            <w:rPr>
              <w:sz w:val="24"/>
              <w:szCs w:val="24"/>
            </w:rPr>
            <w:fldChar w:fldCharType="end"/>
          </w:r>
          <w:r>
            <w:rPr>
              <w:sz w:val="24"/>
              <w:szCs w:val="24"/>
            </w:rPr>
            <w:fldChar w:fldCharType="end"/>
          </w:r>
        </w:p>
        <w:p>
          <w:pPr>
            <w:pStyle w:val="16"/>
            <w:tabs>
              <w:tab w:val="right" w:leader="dot" w:pos="9072"/>
            </w:tabs>
            <w:spacing w:line="360" w:lineRule="auto"/>
            <w:rPr>
              <w:sz w:val="24"/>
              <w:szCs w:val="24"/>
            </w:rPr>
          </w:pPr>
          <w:r>
            <w:fldChar w:fldCharType="begin"/>
          </w:r>
          <w:r>
            <w:instrText xml:space="preserve"> HYPERLINK \l "_Toc11976" </w:instrText>
          </w:r>
          <w:r>
            <w:fldChar w:fldCharType="separate"/>
          </w:r>
          <w:r>
            <w:rPr>
              <w:rFonts w:hint="eastAsia" w:cs="Times New Roman"/>
              <w:sz w:val="24"/>
              <w:szCs w:val="24"/>
            </w:rPr>
            <w:t>8.9</w:t>
          </w:r>
          <w:r>
            <w:rPr>
              <w:rFonts w:cs="Times New Roman"/>
              <w:sz w:val="24"/>
              <w:szCs w:val="24"/>
            </w:rPr>
            <w:t>综合结论</w:t>
          </w:r>
          <w:r>
            <w:rPr>
              <w:sz w:val="24"/>
              <w:szCs w:val="24"/>
            </w:rPr>
            <w:tab/>
          </w:r>
          <w:r>
            <w:rPr>
              <w:sz w:val="24"/>
              <w:szCs w:val="24"/>
            </w:rPr>
            <w:fldChar w:fldCharType="begin"/>
          </w:r>
          <w:r>
            <w:rPr>
              <w:sz w:val="24"/>
              <w:szCs w:val="24"/>
            </w:rPr>
            <w:instrText xml:space="preserve"> PAGEREF _Toc11976 </w:instrText>
          </w:r>
          <w:r>
            <w:rPr>
              <w:sz w:val="24"/>
              <w:szCs w:val="24"/>
            </w:rPr>
            <w:fldChar w:fldCharType="separate"/>
          </w:r>
          <w:r>
            <w:rPr>
              <w:sz w:val="24"/>
              <w:szCs w:val="24"/>
            </w:rPr>
            <w:t>101</w:t>
          </w:r>
          <w:r>
            <w:rPr>
              <w:sz w:val="24"/>
              <w:szCs w:val="24"/>
            </w:rPr>
            <w:fldChar w:fldCharType="end"/>
          </w:r>
          <w:r>
            <w:rPr>
              <w:sz w:val="24"/>
              <w:szCs w:val="24"/>
            </w:rPr>
            <w:fldChar w:fldCharType="end"/>
          </w:r>
        </w:p>
        <w:p>
          <w:pPr>
            <w:spacing w:line="360" w:lineRule="auto"/>
            <w:sectPr>
              <w:headerReference r:id="rId5" w:type="default"/>
              <w:pgSz w:w="11906" w:h="16838"/>
              <w:pgMar w:top="1417" w:right="1417" w:bottom="1417" w:left="1417" w:header="851" w:footer="992" w:gutter="0"/>
              <w:cols w:space="425" w:num="1"/>
              <w:docGrid w:type="lines" w:linePitch="312" w:charSpace="0"/>
            </w:sectPr>
          </w:pPr>
          <w:r>
            <w:fldChar w:fldCharType="end"/>
          </w:r>
        </w:p>
      </w:sdtContent>
    </w:sdt>
    <w:p>
      <w:pPr>
        <w:keepNext w:val="0"/>
        <w:keepLines w:val="0"/>
        <w:pageBreakBefore w:val="0"/>
        <w:widowControl w:val="0"/>
        <w:kinsoku/>
        <w:wordWrap/>
        <w:overflowPunct/>
        <w:topLinePunct w:val="0"/>
        <w:autoSpaceDE/>
        <w:autoSpaceDN/>
        <w:bidi w:val="0"/>
        <w:adjustRightInd/>
        <w:snapToGrid/>
        <w:spacing w:line="400" w:lineRule="exact"/>
        <w:textAlignment w:val="auto"/>
      </w:pPr>
      <w:bookmarkStart w:id="0" w:name="_Toc25307"/>
      <w:r>
        <w:rPr>
          <w:rFonts w:cs="Times New Roman"/>
          <w:b/>
        </w:rPr>
        <w:t>附件:</w:t>
      </w:r>
    </w:p>
    <w:p>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400" w:lineRule="exact"/>
        <w:textAlignment w:val="auto"/>
      </w:pPr>
      <w:r>
        <w:rPr>
          <w:rFonts w:hint="eastAsia"/>
        </w:rPr>
        <w:t>环评委托书</w:t>
      </w:r>
    </w:p>
    <w:p>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400" w:lineRule="exact"/>
        <w:textAlignment w:val="auto"/>
      </w:pPr>
      <w:r>
        <w:rPr>
          <w:rFonts w:hint="eastAsia"/>
        </w:rPr>
        <w:t>项目监测报告质保单</w:t>
      </w:r>
    </w:p>
    <w:p>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400" w:lineRule="exact"/>
        <w:textAlignment w:val="auto"/>
      </w:pPr>
      <w:r>
        <w:rPr>
          <w:rFonts w:hint="eastAsia"/>
        </w:rPr>
        <w:t>项目评价标准执行函</w:t>
      </w:r>
      <w:r>
        <w:rPr>
          <w:rFonts w:hint="eastAsia"/>
          <w:lang w:eastAsia="zh-CN"/>
        </w:rPr>
        <w:t>及预审意见</w:t>
      </w:r>
      <w:bookmarkStart w:id="132" w:name="_GoBack"/>
      <w:bookmarkEnd w:id="132"/>
    </w:p>
    <w:p>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400" w:lineRule="exact"/>
        <w:textAlignment w:val="auto"/>
      </w:pPr>
      <w:r>
        <w:rPr>
          <w:rFonts w:hint="eastAsia"/>
        </w:rPr>
        <w:t>土地厂房租赁协议</w:t>
      </w:r>
    </w:p>
    <w:p>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400" w:lineRule="exact"/>
        <w:textAlignment w:val="auto"/>
      </w:pPr>
      <w:r>
        <w:rPr>
          <w:rFonts w:hint="eastAsia"/>
        </w:rPr>
        <w:t>营业执照</w:t>
      </w:r>
    </w:p>
    <w:p>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400" w:lineRule="exact"/>
        <w:textAlignment w:val="auto"/>
      </w:pPr>
      <w:r>
        <w:rPr>
          <w:rFonts w:hint="eastAsia"/>
        </w:rPr>
        <w:t>备案证明</w:t>
      </w:r>
    </w:p>
    <w:p>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400" w:lineRule="exact"/>
        <w:textAlignment w:val="auto"/>
      </w:pPr>
      <w:r>
        <w:rPr>
          <w:rFonts w:hint="eastAsia"/>
        </w:rPr>
        <w:t>城市管理和综合执法局关于项目实施的初步意见</w:t>
      </w:r>
    </w:p>
    <w:p>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400" w:lineRule="exact"/>
        <w:textAlignment w:val="auto"/>
      </w:pPr>
      <w:r>
        <w:rPr>
          <w:rFonts w:hint="eastAsia"/>
        </w:rPr>
        <w:t>临湘市自然资源局关于项目选址意见</w:t>
      </w:r>
    </w:p>
    <w:p>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400" w:lineRule="exact"/>
        <w:textAlignment w:val="auto"/>
      </w:pPr>
      <w:r>
        <w:rPr>
          <w:rFonts w:hint="eastAsia"/>
        </w:rPr>
        <w:t>桃林镇人民政府关于项目选址意见</w:t>
      </w:r>
    </w:p>
    <w:p>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400" w:lineRule="exact"/>
        <w:textAlignment w:val="auto"/>
      </w:pPr>
      <w:r>
        <w:rPr>
          <w:rFonts w:hint="eastAsia"/>
        </w:rPr>
        <w:t>岳阳市生态环境局临湘分局关于项目的</w:t>
      </w:r>
      <w:r>
        <w:rPr>
          <w:rFonts w:hint="eastAsia"/>
          <w:lang w:eastAsia="zh-CN"/>
        </w:rPr>
        <w:t>有关</w:t>
      </w:r>
      <w:r>
        <w:rPr>
          <w:rFonts w:hint="eastAsia"/>
        </w:rPr>
        <w:t>意见</w:t>
      </w:r>
    </w:p>
    <w:p>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400" w:lineRule="exact"/>
        <w:textAlignment w:val="auto"/>
      </w:pPr>
      <w:r>
        <w:rPr>
          <w:rFonts w:hint="eastAsia"/>
        </w:rPr>
        <w:t>临湘市人民政府市长办公会议纪要</w:t>
      </w:r>
    </w:p>
    <w:p>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400" w:lineRule="exact"/>
        <w:textAlignment w:val="auto"/>
      </w:pPr>
      <w:r>
        <w:rPr>
          <w:rFonts w:hint="eastAsia"/>
        </w:rPr>
        <w:t>油水分离器合作协议</w:t>
      </w:r>
    </w:p>
    <w:p>
      <w:pPr>
        <w:keepNext w:val="0"/>
        <w:keepLines w:val="0"/>
        <w:pageBreakBefore w:val="0"/>
        <w:widowControl w:val="0"/>
        <w:numPr>
          <w:ilvl w:val="0"/>
          <w:numId w:val="1"/>
        </w:numPr>
        <w:tabs>
          <w:tab w:val="left" w:pos="420"/>
        </w:tabs>
        <w:kinsoku/>
        <w:wordWrap/>
        <w:overflowPunct/>
        <w:topLinePunct w:val="0"/>
        <w:autoSpaceDE/>
        <w:autoSpaceDN/>
        <w:bidi w:val="0"/>
        <w:adjustRightInd/>
        <w:snapToGrid/>
        <w:spacing w:line="400" w:lineRule="exact"/>
        <w:textAlignment w:val="auto"/>
      </w:pPr>
      <w:r>
        <w:rPr>
          <w:rFonts w:hint="eastAsia"/>
        </w:rPr>
        <w:t>黑水虻检测分析结果</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cs="Times New Roman"/>
          <w:b/>
        </w:rPr>
        <w:t>附图：</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pPr>
      <w:r>
        <w:rPr>
          <w:rFonts w:hint="eastAsia"/>
        </w:rPr>
        <w:t>项目地理位置图</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pPr>
      <w:r>
        <w:rPr>
          <w:rFonts w:hint="eastAsia"/>
        </w:rPr>
        <w:t>项目四至情况图</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pPr>
      <w:r>
        <w:rPr>
          <w:rFonts w:hint="eastAsia"/>
        </w:rPr>
        <w:t>厂区平面布置图</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pPr>
      <w:r>
        <w:rPr>
          <w:rFonts w:hint="eastAsia"/>
        </w:rPr>
        <w:t>厂区分区防渗图</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pPr>
      <w:r>
        <w:rPr>
          <w:rFonts w:hint="eastAsia"/>
        </w:rPr>
        <w:t>项目敏感点分布图及评价范围图（大气、噪声）</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pPr>
      <w:r>
        <w:rPr>
          <w:rFonts w:hint="eastAsia"/>
        </w:rPr>
        <w:t>项目敏感点分布图及评价范围图（</w:t>
      </w:r>
      <w:r>
        <w:rPr>
          <w:rFonts w:hint="eastAsia"/>
          <w:lang w:eastAsia="zh-CN"/>
        </w:rPr>
        <w:t>环境风险</w:t>
      </w:r>
      <w:r>
        <w:rPr>
          <w:rFonts w:hint="eastAsia"/>
        </w:rPr>
        <w:t>）</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pPr>
      <w:r>
        <w:rPr>
          <w:rFonts w:hint="eastAsia"/>
        </w:rPr>
        <w:t>项目敏感点分布图及评价范围图（地下水）</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pPr>
      <w:r>
        <w:rPr>
          <w:rFonts w:hint="eastAsia"/>
        </w:rPr>
        <w:t>环境监测点位图（环境空气补充监测点位）</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pPr>
      <w:r>
        <w:rPr>
          <w:rFonts w:hint="eastAsia"/>
        </w:rPr>
        <w:t>环境监测点位图（地表水、声环境）</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pPr>
      <w:r>
        <w:rPr>
          <w:rFonts w:hint="eastAsia"/>
        </w:rPr>
        <w:t>环境监测点位图（地下水）</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pPr>
      <w:r>
        <w:rPr>
          <w:rFonts w:hint="eastAsia"/>
        </w:rPr>
        <w:t>项目主要运输线路及沿线主要敏感目标分布图</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pPr>
      <w:r>
        <w:rPr>
          <w:rFonts w:hint="eastAsia"/>
        </w:rPr>
        <w:t>岳阳市生态红线</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pPr>
      <w:r>
        <w:rPr>
          <w:rFonts w:hint="eastAsia"/>
        </w:rPr>
        <w:t>卫生防护距离图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cs="Times New Roman"/>
          <w:b/>
        </w:rPr>
      </w:pPr>
      <w:r>
        <w:rPr>
          <w:rFonts w:cs="Times New Roman"/>
          <w:b/>
        </w:rPr>
        <w:t>附表：</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839"/>
        <w:textAlignment w:val="auto"/>
        <w:rPr>
          <w:rFonts w:cs="Times New Roman"/>
        </w:rPr>
      </w:pPr>
      <w:r>
        <w:rPr>
          <w:rFonts w:cs="Times New Roman"/>
        </w:rPr>
        <w:t>建设项目大气环境影响评价自查表</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839"/>
        <w:textAlignment w:val="auto"/>
        <w:rPr>
          <w:rFonts w:cs="Times New Roman"/>
        </w:rPr>
      </w:pPr>
      <w:r>
        <w:rPr>
          <w:rFonts w:cs="Times New Roman"/>
        </w:rPr>
        <w:t>建设项目地表水环境影响评价自查表</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839"/>
        <w:textAlignment w:val="auto"/>
        <w:rPr>
          <w:rFonts w:cs="Times New Roman"/>
        </w:rPr>
      </w:pPr>
      <w:r>
        <w:rPr>
          <w:rFonts w:cs="Times New Roman"/>
        </w:rPr>
        <w:t>环境风险评价自查表</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839"/>
        <w:textAlignment w:val="auto"/>
      </w:pPr>
      <w:r>
        <w:rPr>
          <w:rFonts w:hint="eastAsia" w:cs="Times New Roman"/>
        </w:rPr>
        <w:t>土壤环境影响评价自查表</w:t>
      </w:r>
    </w:p>
    <w:p>
      <w:pPr>
        <w:numPr>
          <w:ilvl w:val="0"/>
          <w:numId w:val="3"/>
        </w:numPr>
        <w:spacing w:line="420" w:lineRule="exact"/>
        <w:ind w:left="839"/>
      </w:pPr>
      <w:r>
        <w:rPr>
          <w:rFonts w:cs="Times New Roman"/>
        </w:rPr>
        <w:t>建设项目环评审批基础信息表</w:t>
      </w:r>
    </w:p>
    <w:p>
      <w:pPr>
        <w:jc w:val="center"/>
        <w:outlineLvl w:val="0"/>
        <w:rPr>
          <w:b/>
          <w:bCs/>
          <w:sz w:val="32"/>
          <w:szCs w:val="32"/>
        </w:rPr>
        <w:sectPr>
          <w:footerReference r:id="rId6" w:type="default"/>
          <w:pgSz w:w="11906" w:h="16838"/>
          <w:pgMar w:top="1417" w:right="1417" w:bottom="1417" w:left="1417" w:header="851" w:footer="992" w:gutter="0"/>
          <w:pgNumType w:start="1"/>
          <w:cols w:space="425" w:num="1"/>
          <w:docGrid w:type="lines" w:linePitch="312" w:charSpace="0"/>
        </w:sectPr>
      </w:pPr>
    </w:p>
    <w:p>
      <w:pPr>
        <w:jc w:val="center"/>
        <w:outlineLvl w:val="0"/>
        <w:rPr>
          <w:b/>
          <w:bCs/>
          <w:sz w:val="32"/>
          <w:szCs w:val="32"/>
        </w:rPr>
      </w:pPr>
      <w:bookmarkStart w:id="1" w:name="_Toc19041"/>
      <w:r>
        <w:rPr>
          <w:rFonts w:hint="eastAsia"/>
          <w:b/>
          <w:bCs/>
          <w:sz w:val="32"/>
          <w:szCs w:val="32"/>
        </w:rPr>
        <w:t>概 述</w:t>
      </w:r>
      <w:bookmarkEnd w:id="0"/>
      <w:bookmarkEnd w:id="1"/>
    </w:p>
    <w:p>
      <w:pPr>
        <w:pStyle w:val="20"/>
        <w:ind w:left="0" w:leftChars="0" w:firstLine="0" w:firstLineChars="0"/>
        <w:outlineLvl w:val="0"/>
        <w:rPr>
          <w:b/>
          <w:bCs/>
          <w:sz w:val="30"/>
          <w:szCs w:val="30"/>
        </w:rPr>
      </w:pPr>
      <w:bookmarkStart w:id="2" w:name="_Toc753"/>
      <w:r>
        <w:rPr>
          <w:rFonts w:hint="eastAsia"/>
          <w:b/>
          <w:bCs/>
          <w:sz w:val="30"/>
          <w:szCs w:val="30"/>
        </w:rPr>
        <w:t>1、</w:t>
      </w:r>
      <w:r>
        <w:rPr>
          <w:b/>
          <w:bCs/>
          <w:sz w:val="30"/>
          <w:szCs w:val="30"/>
        </w:rPr>
        <w:t>项目建设背景及建设项目特点</w:t>
      </w:r>
      <w:bookmarkEnd w:id="2"/>
    </w:p>
    <w:p>
      <w:pPr>
        <w:spacing w:line="360" w:lineRule="auto"/>
        <w:ind w:firstLine="480" w:firstLineChars="200"/>
        <w:rPr>
          <w:u w:val="single"/>
        </w:rPr>
      </w:pPr>
      <w:r>
        <w:rPr>
          <w:rFonts w:hint="eastAsia" w:eastAsia="宋体" w:cs="Times New Roman"/>
          <w:u w:val="single"/>
        </w:rPr>
        <w:t>近年来，临湘市城镇化人口不断增加，生活水平不断提高，其餐厨垃圾产生量也相应增加。目前，临湘市的餐厨垃圾除部分混入生活垃圾外，其余部分出售给养猪场或养猪户作为畜禽养殖的饲料，还有部分通过非法人员收集交给地下工厂用于回炼油脂。由于经济上的诱因以及难以严格管理，泔脚直接用于喂猪，而回炼油脂由黑市流回餐饮店，病毒、细菌和致癌物等有毒有害物质通过食物链传播，严重影响人民群众的身体健康，其危害日益严重，对餐厨垃圾造成的问题实施有效控制和治理已刻不容缓。</w:t>
      </w:r>
      <w:r>
        <w:rPr>
          <w:rFonts w:hint="eastAsia" w:cs="Times New Roman"/>
          <w:u w:val="single"/>
        </w:rPr>
        <w:t>为提高</w:t>
      </w:r>
      <w:r>
        <w:rPr>
          <w:rFonts w:hint="eastAsia" w:eastAsia="宋体" w:cs="Times New Roman"/>
          <w:u w:val="single"/>
        </w:rPr>
        <w:t>临湘市</w:t>
      </w:r>
      <w:r>
        <w:rPr>
          <w:rFonts w:hint="eastAsia" w:cs="Times New Roman"/>
          <w:u w:val="single"/>
        </w:rPr>
        <w:t>餐厨余废弃物的资源化和无害化处理率，</w:t>
      </w:r>
      <w:r>
        <w:rPr>
          <w:rFonts w:hint="eastAsia"/>
          <w:u w:val="single"/>
        </w:rPr>
        <w:t>解决临湘市日益增加的餐厨废弃物处理要求，在</w:t>
      </w:r>
      <w:r>
        <w:rPr>
          <w:rFonts w:hint="eastAsia" w:eastAsia="宋体" w:cs="Times New Roman"/>
          <w:u w:val="single"/>
        </w:rPr>
        <w:t>临湘市政府</w:t>
      </w:r>
      <w:r>
        <w:rPr>
          <w:rFonts w:hint="eastAsia" w:cs="Times New Roman"/>
          <w:u w:val="single"/>
        </w:rPr>
        <w:t>的支持和鼓励下</w:t>
      </w:r>
      <w:r>
        <w:rPr>
          <w:rFonts w:hint="eastAsia"/>
          <w:u w:val="single"/>
        </w:rPr>
        <w:t>湖南御雄生态农业科技有限公司投资3000万元，租赁</w:t>
      </w:r>
      <w:r>
        <w:rPr>
          <w:rFonts w:hint="eastAsia" w:cs="Times New Roman"/>
          <w:u w:val="single"/>
        </w:rPr>
        <w:t>原鞭炮厂厂房</w:t>
      </w:r>
      <w:r>
        <w:rPr>
          <w:rFonts w:hint="eastAsia"/>
          <w:u w:val="single"/>
        </w:rPr>
        <w:t>建设临湘市餐厨废弃物资源化利用及无害化处理项目，项目位于临湘市桃林镇金盆村银坡组（租赁合同详附件4），公司厂址中心经纬度为东经113.261164607，北纬29.195853192。</w:t>
      </w:r>
    </w:p>
    <w:p>
      <w:pPr>
        <w:spacing w:line="360" w:lineRule="auto"/>
        <w:ind w:firstLine="480" w:firstLineChars="200"/>
      </w:pPr>
      <w:r>
        <w:rPr>
          <w:rFonts w:hint="eastAsia"/>
        </w:rPr>
        <w:t>临湘市餐厨废弃物资源化利用及无害化处理项目于2020年3月25日通过“湖南省投资项目在线审批监管平台”备案，备案文号为“临发改备案〔2020〕14”项目编码为2020-430682-62-03-014895。</w:t>
      </w:r>
    </w:p>
    <w:p>
      <w:pPr>
        <w:spacing w:line="360" w:lineRule="auto"/>
        <w:ind w:firstLine="480" w:firstLineChars="200"/>
      </w:pPr>
      <w:r>
        <w:rPr>
          <w:rFonts w:hint="eastAsia"/>
        </w:rPr>
        <w:t>项目服务范围为临湘市</w:t>
      </w:r>
      <w:r>
        <w:t>范围内</w:t>
      </w:r>
      <w:r>
        <w:rPr>
          <w:rFonts w:hint="eastAsia"/>
        </w:rPr>
        <w:t>的餐饮企业以及工厂、学校、机关单位食堂等产生的餐厨垃圾，餐厨废弃物处理规模设计为20t/d，采用“</w:t>
      </w:r>
      <w:r>
        <w:t>预处理+黑水虻生物处理</w:t>
      </w:r>
      <w:r>
        <w:rPr>
          <w:rFonts w:hint="eastAsia"/>
        </w:rPr>
        <w:t>”的处置工艺，实现对餐厨垃圾进行减量化、无害化处理。</w:t>
      </w:r>
      <w:r>
        <w:t>主要建设餐厨</w:t>
      </w:r>
      <w:r>
        <w:rPr>
          <w:rFonts w:hint="eastAsia"/>
        </w:rPr>
        <w:t>废弃物</w:t>
      </w:r>
      <w:r>
        <w:t>收运系统、</w:t>
      </w:r>
      <w:r>
        <w:rPr>
          <w:rFonts w:hint="eastAsia"/>
        </w:rPr>
        <w:t>餐厨垃圾预处理系统</w:t>
      </w:r>
      <w:r>
        <w:t>、</w:t>
      </w:r>
      <w:r>
        <w:rPr>
          <w:rFonts w:hint="eastAsia"/>
        </w:rPr>
        <w:t>种虫繁育系统、</w:t>
      </w:r>
      <w:r>
        <w:t>黑水虻生物处理系统、</w:t>
      </w:r>
      <w:r>
        <w:rPr>
          <w:rFonts w:hint="eastAsia"/>
        </w:rPr>
        <w:t>油水分离系统、</w:t>
      </w:r>
      <w:r>
        <w:t>臭气处理系统、管理房及辅助车间。</w:t>
      </w:r>
      <w:r>
        <w:rPr>
          <w:rFonts w:hint="eastAsia" w:cs="Times New Roman"/>
          <w:bCs/>
        </w:rPr>
        <w:t>项目总占地面积</w:t>
      </w:r>
      <w:r>
        <w:rPr>
          <w:rFonts w:hint="eastAsia" w:eastAsia="宋体" w:cs="Times New Roman"/>
        </w:rPr>
        <w:t>13333</w:t>
      </w:r>
      <w:r>
        <w:rPr>
          <w:rFonts w:hint="eastAsia" w:cs="Times New Roman"/>
          <w:bCs/>
        </w:rPr>
        <w:t>m</w:t>
      </w:r>
      <w:r>
        <w:rPr>
          <w:rFonts w:hint="eastAsia" w:cs="Times New Roman"/>
          <w:bCs/>
          <w:vertAlign w:val="superscript"/>
        </w:rPr>
        <w:t>2</w:t>
      </w:r>
      <w:r>
        <w:rPr>
          <w:rFonts w:hint="eastAsia" w:cs="Times New Roman"/>
          <w:bCs/>
        </w:rPr>
        <w:t>，</w:t>
      </w:r>
      <w:r>
        <w:rPr>
          <w:rFonts w:hint="eastAsia" w:cs="Times New Roman"/>
        </w:rPr>
        <w:t>主要建设内容为收运系统、预处理车间、育蛹车间、</w:t>
      </w:r>
      <w:r>
        <w:rPr>
          <w:rFonts w:hint="eastAsia" w:hAnsi="宋体"/>
          <w:bCs/>
        </w:rPr>
        <w:t>孵化车间、</w:t>
      </w:r>
      <w:r>
        <w:rPr>
          <w:rFonts w:hint="eastAsia" w:cs="Times New Roman"/>
        </w:rPr>
        <w:t>养殖车间、筛分分离车间以及配套公用辅助设施</w:t>
      </w:r>
      <w:r>
        <w:rPr>
          <w:rFonts w:hint="eastAsia"/>
        </w:rPr>
        <w:t>，预计投产日期202</w:t>
      </w:r>
      <w:r>
        <w:rPr>
          <w:rFonts w:hint="eastAsia"/>
          <w:lang w:val="en-US" w:eastAsia="zh-CN"/>
        </w:rPr>
        <w:t>1</w:t>
      </w:r>
      <w:r>
        <w:rPr>
          <w:rFonts w:hint="eastAsia"/>
        </w:rPr>
        <w:t>年</w:t>
      </w:r>
      <w:r>
        <w:rPr>
          <w:rFonts w:hint="eastAsia"/>
          <w:lang w:val="en-US" w:eastAsia="zh-CN"/>
        </w:rPr>
        <w:t>3</w:t>
      </w:r>
      <w:r>
        <w:rPr>
          <w:rFonts w:hint="eastAsia"/>
        </w:rPr>
        <w:t>月。</w:t>
      </w:r>
    </w:p>
    <w:p>
      <w:pPr>
        <w:spacing w:line="360" w:lineRule="auto"/>
        <w:ind w:firstLine="480" w:firstLineChars="200"/>
      </w:pPr>
      <w:r>
        <w:t>依据《建设项目环境影响评价分类管理名录》（环境保护部令第44号）及《关于修改《建设项目环境影响评价分类管理名录》部分内容的决定》（生态环境部令第1号），</w:t>
      </w:r>
      <w:r>
        <w:rPr>
          <w:rFonts w:hint="eastAsia"/>
        </w:rPr>
        <w:t>湖南御雄生态农业科技有限公司临湘市餐厨废弃物资源化利用及无害化处理项目</w:t>
      </w:r>
      <w:r>
        <w:t>（以下简称为本项目或项目）属于其中</w:t>
      </w:r>
      <w:r>
        <w:rPr>
          <w:rFonts w:hint="eastAsia"/>
        </w:rPr>
        <w:t>“</w:t>
      </w:r>
      <w:r>
        <w:t>三十五、公共设施管理业</w:t>
      </w:r>
      <w:r>
        <w:rPr>
          <w:rFonts w:hint="eastAsia"/>
        </w:rPr>
        <w:t>”</w:t>
      </w:r>
      <w:r>
        <w:t>中的</w:t>
      </w:r>
      <w:r>
        <w:rPr>
          <w:rFonts w:hint="eastAsia"/>
        </w:rPr>
        <w:t>“</w:t>
      </w:r>
      <w:r>
        <w:t>104、城镇生活垃圾（含餐厨废弃物）集中处置</w:t>
      </w:r>
      <w:r>
        <w:rPr>
          <w:rFonts w:hint="eastAsia"/>
        </w:rPr>
        <w:t>”</w:t>
      </w:r>
      <w:r>
        <w:t>，应当编制环境影响报告书。湖南景玺环保科技有限公司接受</w:t>
      </w:r>
      <w:r>
        <w:rPr>
          <w:rFonts w:hint="eastAsia"/>
        </w:rPr>
        <w:t>湖南御雄生态农业科技有限公司</w:t>
      </w:r>
      <w:r>
        <w:t>的委托，承担了《</w:t>
      </w:r>
      <w:r>
        <w:rPr>
          <w:rFonts w:hint="eastAsia"/>
        </w:rPr>
        <w:t>临湘市餐厨废弃物资源化利用及无害化处理项目</w:t>
      </w:r>
      <w:r>
        <w:t>环境影响报告书》的编制工作（见附件1）。</w:t>
      </w:r>
    </w:p>
    <w:p>
      <w:pPr>
        <w:spacing w:line="360" w:lineRule="auto"/>
        <w:outlineLvl w:val="0"/>
      </w:pPr>
      <w:bookmarkStart w:id="3" w:name="_Toc32343"/>
      <w:bookmarkStart w:id="4" w:name="_Toc27351"/>
      <w:r>
        <w:rPr>
          <w:rFonts w:cs="Times New Roman"/>
          <w:b/>
          <w:sz w:val="30"/>
          <w:szCs w:val="30"/>
        </w:rPr>
        <w:t>2、环境影响评价工作过程</w:t>
      </w:r>
      <w:bookmarkEnd w:id="3"/>
      <w:bookmarkEnd w:id="4"/>
    </w:p>
    <w:p>
      <w:pPr>
        <w:pStyle w:val="19"/>
        <w:spacing w:line="360" w:lineRule="auto"/>
        <w:ind w:firstLine="480" w:firstLineChars="200"/>
        <w:rPr>
          <w:rFonts w:cs="Times New Roman"/>
        </w:rPr>
      </w:pPr>
      <w:r>
        <w:rPr>
          <w:lang w:val="zh-CN"/>
        </w:rPr>
        <w:t>我单位</w:t>
      </w:r>
      <w:r>
        <w:rPr>
          <w:rFonts w:cs="Times New Roman"/>
        </w:rPr>
        <w:t>接受委托后，编制单位立即成立了项目环评工作组，按照《建设项目环境影响评价技术导则 总纲》（HJ2.1-2016）等要求，进行了现场踏勘和资料搜资调研工作，本次环境影响评价工作分三个阶段。具体工作过程如下：</w:t>
      </w:r>
    </w:p>
    <w:p>
      <w:pPr>
        <w:spacing w:before="156" w:beforeLines="50" w:line="360" w:lineRule="auto"/>
        <w:ind w:left="-120" w:leftChars="-50"/>
        <w:jc w:val="center"/>
        <w:rPr>
          <w:rFonts w:cs="Times New Roman"/>
          <w:b/>
          <w:bCs/>
          <w:sz w:val="21"/>
          <w:szCs w:val="21"/>
        </w:rPr>
      </w:pPr>
      <w:r>
        <w:rPr>
          <w:rFonts w:cs="Times New Roman"/>
        </w:rPr>
        <w:drawing>
          <wp:inline distT="0" distB="0" distL="114300" distR="114300">
            <wp:extent cx="5711825" cy="654748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711825" cy="6547485"/>
                    </a:xfrm>
                    <a:prstGeom prst="rect">
                      <a:avLst/>
                    </a:prstGeom>
                    <a:noFill/>
                    <a:ln>
                      <a:noFill/>
                    </a:ln>
                  </pic:spPr>
                </pic:pic>
              </a:graphicData>
            </a:graphic>
          </wp:inline>
        </w:drawing>
      </w:r>
      <w:r>
        <w:rPr>
          <w:rFonts w:cs="Times New Roman"/>
          <w:b/>
          <w:bCs/>
        </w:rPr>
        <w:t>项目环评工作程序图</w:t>
      </w:r>
    </w:p>
    <w:p>
      <w:pPr>
        <w:spacing w:line="360" w:lineRule="auto"/>
        <w:outlineLvl w:val="0"/>
      </w:pPr>
      <w:bookmarkStart w:id="5" w:name="_Toc19864"/>
      <w:bookmarkStart w:id="6" w:name="_Toc4571"/>
      <w:r>
        <w:rPr>
          <w:rFonts w:cs="Times New Roman"/>
          <w:b/>
          <w:sz w:val="30"/>
          <w:szCs w:val="30"/>
        </w:rPr>
        <w:t>3、分析判定相关情况</w:t>
      </w:r>
      <w:bookmarkEnd w:id="5"/>
      <w:bookmarkEnd w:id="6"/>
    </w:p>
    <w:p>
      <w:pPr>
        <w:spacing w:line="360" w:lineRule="auto"/>
        <w:ind w:firstLine="482" w:firstLineChars="200"/>
      </w:pPr>
      <w:r>
        <w:rPr>
          <w:rFonts w:cs="Times New Roman"/>
          <w:b/>
          <w:bCs/>
        </w:rPr>
        <w:t>（1）产业政策的相符性分析</w:t>
      </w:r>
    </w:p>
    <w:p>
      <w:pPr>
        <w:spacing w:line="360" w:lineRule="auto"/>
        <w:ind w:firstLine="480" w:firstLineChars="200"/>
      </w:pPr>
      <w:r>
        <w:rPr>
          <w:rFonts w:hint="eastAsia"/>
        </w:rPr>
        <w:t>本项目为</w:t>
      </w:r>
      <w:r>
        <w:t>餐厨废弃物处理项目</w:t>
      </w:r>
      <w:r>
        <w:rPr>
          <w:rFonts w:hint="eastAsia"/>
        </w:rPr>
        <w:t>，根据国家发展和改革委员会第29号令颁布的《产业结构调整指导目录（2019年本）》，本项目属于鼓励类“第四十三项、环境保护与资源节约综合利用”中的“34、餐厨废弃物资源化利用技术开发及设施建设”项目，符合国家产业政策。</w:t>
      </w:r>
    </w:p>
    <w:p>
      <w:pPr>
        <w:spacing w:line="360" w:lineRule="auto"/>
        <w:ind w:firstLine="480" w:firstLineChars="200"/>
      </w:pPr>
      <w:r>
        <w:t>此外项目生产中拟使用的原材料、设备、生产工艺均不属于《产业结构调整指导目录（2019年本）》中限制类及淘汰类项目，也不存在《部分工业行业淘汰落后生产工艺装备和产品指导目录》（2010年本）（工产业〔2010〕第122号）所列的工艺装备和产品。</w:t>
      </w:r>
    </w:p>
    <w:p>
      <w:pPr>
        <w:spacing w:line="360" w:lineRule="auto"/>
        <w:ind w:firstLine="480" w:firstLineChars="200"/>
      </w:pPr>
      <w:r>
        <w:t>因此，本项目符合国家产业政策要求。</w:t>
      </w:r>
    </w:p>
    <w:p>
      <w:pPr>
        <w:spacing w:line="360" w:lineRule="auto"/>
        <w:ind w:firstLine="482" w:firstLineChars="200"/>
        <w:rPr>
          <w:rFonts w:cs="Times New Roman"/>
          <w:b/>
          <w:bCs/>
        </w:rPr>
      </w:pPr>
      <w:r>
        <w:rPr>
          <w:rFonts w:hint="eastAsia" w:cs="Times New Roman"/>
          <w:b/>
          <w:bCs/>
        </w:rPr>
        <w:t>（2）项目选址</w:t>
      </w:r>
      <w:r>
        <w:rPr>
          <w:rFonts w:cs="Times New Roman"/>
          <w:b/>
          <w:bCs/>
          <w:lang w:val="zh-CN"/>
        </w:rPr>
        <w:t>符合性分</w:t>
      </w:r>
      <w:r>
        <w:rPr>
          <w:rFonts w:cs="Times New Roman"/>
          <w:b/>
          <w:bCs/>
          <w:szCs w:val="20"/>
          <w:lang w:val="zh-CN"/>
        </w:rPr>
        <w:t>析</w:t>
      </w:r>
    </w:p>
    <w:p>
      <w:pPr>
        <w:spacing w:line="360" w:lineRule="auto"/>
        <w:ind w:firstLine="480" w:firstLineChars="200"/>
        <w:rPr>
          <w:rFonts w:cs="Times New Roman"/>
          <w:color w:val="FF0000"/>
          <w:u w:val="single"/>
        </w:rPr>
      </w:pPr>
      <w:r>
        <w:rPr>
          <w:rFonts w:hint="eastAsia" w:cs="Times New Roman"/>
          <w:u w:val="single"/>
        </w:rPr>
        <w:t>本项目位于</w:t>
      </w:r>
      <w:r>
        <w:rPr>
          <w:rFonts w:hint="eastAsia"/>
          <w:u w:val="single"/>
        </w:rPr>
        <w:t>临湘市桃林镇金盆村银坡组（原鞭炮厂），已取得临湘市桃林镇人民政府关于本项目选址意见（详见附件9），</w:t>
      </w:r>
      <w:r>
        <w:rPr>
          <w:u w:val="single"/>
        </w:rPr>
        <w:t>本项目</w:t>
      </w:r>
      <w:r>
        <w:rPr>
          <w:color w:val="000000"/>
          <w:u w:val="single"/>
        </w:rPr>
        <w:t>经采取本环评建议</w:t>
      </w:r>
      <w:r>
        <w:rPr>
          <w:u w:val="single"/>
        </w:rPr>
        <w:t>的污染防治措施确保环保设备稳定运行污染物达标排放，项目本身对周边区域的环境影响较小。因此，</w:t>
      </w:r>
      <w:r>
        <w:rPr>
          <w:rFonts w:hint="eastAsia"/>
          <w:u w:val="single"/>
        </w:rPr>
        <w:t>本项目</w:t>
      </w:r>
      <w:r>
        <w:rPr>
          <w:u w:val="single"/>
        </w:rPr>
        <w:t>的选址符合相关要求。</w:t>
      </w:r>
    </w:p>
    <w:p>
      <w:pPr>
        <w:spacing w:line="360" w:lineRule="auto"/>
        <w:ind w:firstLine="482" w:firstLineChars="200"/>
      </w:pPr>
      <w:r>
        <w:rPr>
          <w:rFonts w:cs="Times New Roman"/>
          <w:b/>
          <w:bCs/>
        </w:rPr>
        <w:t>（</w:t>
      </w:r>
      <w:r>
        <w:rPr>
          <w:rFonts w:hint="eastAsia" w:cs="Times New Roman"/>
          <w:b/>
          <w:bCs/>
        </w:rPr>
        <w:t>2</w:t>
      </w:r>
      <w:r>
        <w:rPr>
          <w:rFonts w:cs="Times New Roman"/>
          <w:b/>
          <w:bCs/>
        </w:rPr>
        <w:t>）</w:t>
      </w:r>
      <w:r>
        <w:rPr>
          <w:rFonts w:cs="Times New Roman"/>
          <w:b/>
          <w:bCs/>
          <w:lang w:val="zh-CN"/>
        </w:rPr>
        <w:t>与</w:t>
      </w:r>
      <w:r>
        <w:rPr>
          <w:rFonts w:hint="eastAsia" w:cs="Times New Roman"/>
          <w:b/>
          <w:bCs/>
          <w:lang w:val="zh-CN"/>
        </w:rPr>
        <w:t>“</w:t>
      </w:r>
      <w:r>
        <w:rPr>
          <w:rFonts w:cs="Times New Roman"/>
          <w:b/>
          <w:bCs/>
          <w:lang w:val="zh-CN"/>
        </w:rPr>
        <w:t>三线一单</w:t>
      </w:r>
      <w:r>
        <w:rPr>
          <w:rFonts w:hint="eastAsia" w:cs="Times New Roman"/>
          <w:b/>
          <w:bCs/>
          <w:lang w:val="zh-CN"/>
        </w:rPr>
        <w:t>”</w:t>
      </w:r>
      <w:r>
        <w:rPr>
          <w:rFonts w:cs="Times New Roman"/>
          <w:b/>
          <w:bCs/>
          <w:lang w:val="zh-CN"/>
        </w:rPr>
        <w:t>的符合性分</w:t>
      </w:r>
      <w:r>
        <w:rPr>
          <w:rFonts w:cs="Times New Roman"/>
          <w:b/>
          <w:bCs/>
          <w:szCs w:val="20"/>
          <w:lang w:val="zh-CN"/>
        </w:rPr>
        <w:t>析</w:t>
      </w:r>
    </w:p>
    <w:p>
      <w:pPr>
        <w:spacing w:line="360" w:lineRule="auto"/>
        <w:ind w:firstLine="480" w:firstLineChars="200"/>
      </w:pPr>
      <w:r>
        <w:t>本项目与</w:t>
      </w:r>
      <w:r>
        <w:rPr>
          <w:rFonts w:hint="eastAsia" w:cs="Times New Roman"/>
          <w:lang w:val="zh-CN"/>
        </w:rPr>
        <w:t>“</w:t>
      </w:r>
      <w:r>
        <w:rPr>
          <w:rFonts w:cs="Times New Roman"/>
          <w:lang w:val="zh-CN"/>
        </w:rPr>
        <w:t>三线一单</w:t>
      </w:r>
      <w:r>
        <w:rPr>
          <w:rFonts w:hint="eastAsia" w:cs="Times New Roman"/>
          <w:lang w:val="zh-CN"/>
        </w:rPr>
        <w:t>”</w:t>
      </w:r>
      <w:r>
        <w:t>的符合性分析见下表：</w:t>
      </w:r>
    </w:p>
    <w:p>
      <w:pPr>
        <w:jc w:val="center"/>
      </w:pPr>
      <w:r>
        <w:rPr>
          <w:b/>
          <w:bCs/>
        </w:rPr>
        <w:t>表1  项目与“三线一单”的符合性分析表</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67"/>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1083" w:type="pct"/>
            <w:tcBorders>
              <w:tl2br w:val="nil"/>
              <w:tr2bl w:val="nil"/>
            </w:tcBorders>
            <w:vAlign w:val="center"/>
          </w:tcPr>
          <w:p>
            <w:pPr>
              <w:kinsoku w:val="0"/>
              <w:overflowPunct w:val="0"/>
              <w:autoSpaceDE w:val="0"/>
              <w:autoSpaceDN w:val="0"/>
              <w:adjustRightInd w:val="0"/>
              <w:spacing w:before="78" w:beforeLines="25" w:after="78" w:afterLines="25"/>
              <w:ind w:left="120" w:leftChars="50" w:right="120" w:rightChars="50"/>
              <w:jc w:val="center"/>
              <w:rPr>
                <w:rFonts w:cs="Times New Roman"/>
                <w:b/>
                <w:sz w:val="21"/>
                <w:szCs w:val="21"/>
              </w:rPr>
            </w:pPr>
            <w:r>
              <w:rPr>
                <w:rFonts w:cs="Times New Roman"/>
                <w:b/>
                <w:sz w:val="21"/>
                <w:szCs w:val="21"/>
              </w:rPr>
              <w:t>内容</w:t>
            </w:r>
          </w:p>
        </w:tc>
        <w:tc>
          <w:tcPr>
            <w:tcW w:w="3916" w:type="pct"/>
            <w:tcBorders>
              <w:tl2br w:val="nil"/>
              <w:tr2bl w:val="nil"/>
            </w:tcBorders>
            <w:vAlign w:val="center"/>
          </w:tcPr>
          <w:p>
            <w:pPr>
              <w:kinsoku w:val="0"/>
              <w:overflowPunct w:val="0"/>
              <w:autoSpaceDE w:val="0"/>
              <w:autoSpaceDN w:val="0"/>
              <w:adjustRightInd w:val="0"/>
              <w:spacing w:before="78" w:beforeLines="25" w:after="78" w:afterLines="25"/>
              <w:ind w:left="120" w:leftChars="50" w:right="120" w:rightChars="50"/>
              <w:jc w:val="center"/>
              <w:rPr>
                <w:rFonts w:cs="Times New Roman"/>
                <w:b/>
                <w:sz w:val="21"/>
                <w:szCs w:val="21"/>
              </w:rPr>
            </w:pPr>
            <w:r>
              <w:rPr>
                <w:rFonts w:cs="Times New Roman"/>
                <w:b/>
                <w:sz w:val="21"/>
                <w:szCs w:val="21"/>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83" w:type="pct"/>
            <w:tcBorders>
              <w:tl2br w:val="nil"/>
              <w:tr2bl w:val="nil"/>
            </w:tcBorders>
            <w:vAlign w:val="center"/>
          </w:tcPr>
          <w:p>
            <w:pPr>
              <w:kinsoku w:val="0"/>
              <w:overflowPunct w:val="0"/>
              <w:autoSpaceDE w:val="0"/>
              <w:autoSpaceDN w:val="0"/>
              <w:adjustRightInd w:val="0"/>
              <w:spacing w:before="78" w:beforeLines="25" w:after="78" w:afterLines="25" w:line="300" w:lineRule="auto"/>
              <w:ind w:left="120" w:leftChars="50" w:right="120" w:rightChars="50"/>
              <w:jc w:val="center"/>
              <w:rPr>
                <w:rFonts w:cs="Times New Roman"/>
                <w:sz w:val="21"/>
                <w:szCs w:val="21"/>
              </w:rPr>
            </w:pPr>
            <w:r>
              <w:rPr>
                <w:rFonts w:cs="Times New Roman"/>
                <w:sz w:val="21"/>
                <w:szCs w:val="21"/>
              </w:rPr>
              <w:t>生态保护红线</w:t>
            </w:r>
          </w:p>
        </w:tc>
        <w:tc>
          <w:tcPr>
            <w:tcW w:w="3916" w:type="pct"/>
            <w:tcBorders>
              <w:tl2br w:val="nil"/>
              <w:tr2bl w:val="nil"/>
            </w:tcBorders>
            <w:vAlign w:val="center"/>
          </w:tcPr>
          <w:p>
            <w:pPr>
              <w:adjustRightInd w:val="0"/>
              <w:spacing w:line="320" w:lineRule="exact"/>
              <w:ind w:firstLine="420" w:firstLineChars="200"/>
              <w:rPr>
                <w:rFonts w:cs="Times New Roman"/>
                <w:spacing w:val="-4"/>
                <w:sz w:val="21"/>
                <w:szCs w:val="21"/>
              </w:rPr>
            </w:pPr>
            <w:r>
              <w:rPr>
                <w:rFonts w:cs="Times New Roman"/>
                <w:sz w:val="21"/>
                <w:szCs w:val="21"/>
              </w:rPr>
              <w:t>本项目位于</w:t>
            </w:r>
            <w:r>
              <w:rPr>
                <w:rFonts w:hint="eastAsia" w:cs="Times New Roman"/>
                <w:sz w:val="21"/>
                <w:szCs w:val="21"/>
              </w:rPr>
              <w:t>临湘市桃林镇金盆村银坡组</w:t>
            </w:r>
            <w:r>
              <w:rPr>
                <w:rFonts w:cs="Times New Roman"/>
                <w:sz w:val="21"/>
                <w:szCs w:val="21"/>
              </w:rPr>
              <w:t>，根据</w:t>
            </w:r>
            <w:r>
              <w:rPr>
                <w:rFonts w:hint="eastAsia" w:cs="Times New Roman"/>
                <w:sz w:val="21"/>
                <w:szCs w:val="21"/>
              </w:rPr>
              <w:t>岳阳</w:t>
            </w:r>
            <w:r>
              <w:rPr>
                <w:rFonts w:cs="Times New Roman"/>
                <w:sz w:val="21"/>
                <w:szCs w:val="21"/>
              </w:rPr>
              <w:t>市生态保护红线分布图（详见附图</w:t>
            </w:r>
            <w:r>
              <w:rPr>
                <w:rFonts w:hint="eastAsia" w:cs="Times New Roman"/>
                <w:sz w:val="21"/>
                <w:szCs w:val="21"/>
              </w:rPr>
              <w:t>10</w:t>
            </w:r>
            <w:r>
              <w:rPr>
                <w:rFonts w:cs="Times New Roman"/>
                <w:sz w:val="21"/>
                <w:szCs w:val="21"/>
              </w:rPr>
              <w:t>）</w:t>
            </w:r>
            <w:r>
              <w:rPr>
                <w:rFonts w:hint="eastAsia" w:cs="Times New Roman"/>
                <w:sz w:val="21"/>
                <w:szCs w:val="21"/>
              </w:rPr>
              <w:t>及岳阳市生态环境局临湘分局的意见</w:t>
            </w:r>
            <w:r>
              <w:rPr>
                <w:rFonts w:cs="Times New Roman"/>
                <w:sz w:val="21"/>
                <w:szCs w:val="21"/>
              </w:rPr>
              <w:t>，本项目不在</w:t>
            </w:r>
            <w:r>
              <w:rPr>
                <w:rFonts w:hint="eastAsia" w:cs="Times New Roman"/>
                <w:sz w:val="21"/>
                <w:szCs w:val="21"/>
              </w:rPr>
              <w:t>岳阳</w:t>
            </w:r>
            <w:r>
              <w:rPr>
                <w:rFonts w:cs="Times New Roman"/>
                <w:sz w:val="21"/>
                <w:szCs w:val="21"/>
              </w:rPr>
              <w:t>市生态保护红线内，符合生态保护红线要求。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83" w:type="pct"/>
            <w:tcBorders>
              <w:tl2br w:val="nil"/>
              <w:tr2bl w:val="nil"/>
            </w:tcBorders>
            <w:vAlign w:val="center"/>
          </w:tcPr>
          <w:p>
            <w:pPr>
              <w:kinsoku w:val="0"/>
              <w:overflowPunct w:val="0"/>
              <w:autoSpaceDE w:val="0"/>
              <w:autoSpaceDN w:val="0"/>
              <w:adjustRightInd w:val="0"/>
              <w:spacing w:before="78" w:beforeLines="25" w:after="78" w:afterLines="25" w:line="300" w:lineRule="auto"/>
              <w:ind w:left="120" w:leftChars="50" w:right="120" w:rightChars="50"/>
              <w:jc w:val="center"/>
              <w:rPr>
                <w:rFonts w:cs="Times New Roman"/>
                <w:sz w:val="21"/>
                <w:szCs w:val="21"/>
              </w:rPr>
            </w:pPr>
            <w:r>
              <w:rPr>
                <w:rFonts w:cs="Times New Roman"/>
                <w:sz w:val="21"/>
                <w:szCs w:val="21"/>
              </w:rPr>
              <w:t>环境质量底线</w:t>
            </w:r>
          </w:p>
        </w:tc>
        <w:tc>
          <w:tcPr>
            <w:tcW w:w="3916" w:type="pct"/>
            <w:tcBorders>
              <w:tl2br w:val="nil"/>
              <w:tr2bl w:val="nil"/>
            </w:tcBorders>
            <w:vAlign w:val="center"/>
          </w:tcPr>
          <w:p>
            <w:pPr>
              <w:spacing w:line="320" w:lineRule="exact"/>
              <w:ind w:firstLine="420" w:firstLineChars="200"/>
              <w:outlineLvl w:val="2"/>
              <w:rPr>
                <w:rFonts w:cs="Times New Roman"/>
                <w:sz w:val="21"/>
                <w:szCs w:val="21"/>
              </w:rPr>
            </w:pPr>
            <w:r>
              <w:rPr>
                <w:rFonts w:hint="eastAsia" w:cs="Times New Roman"/>
                <w:sz w:val="21"/>
                <w:szCs w:val="21"/>
              </w:rPr>
              <w:t>根据临湘市生态环境分局公布的2019年临湘市城市环境空气质量数据，项目评价范围基本</w:t>
            </w:r>
            <w:r>
              <w:rPr>
                <w:rFonts w:hint="eastAsia" w:cs="Times New Roman"/>
                <w:color w:val="auto"/>
                <w:sz w:val="21"/>
                <w:szCs w:val="21"/>
              </w:rPr>
              <w:t>污染物</w:t>
            </w:r>
            <w:r>
              <w:rPr>
                <w:rFonts w:cs="Times New Roman"/>
                <w:color w:val="auto"/>
                <w:sz w:val="21"/>
                <w:szCs w:val="21"/>
              </w:rPr>
              <w:t>SO</w:t>
            </w:r>
            <w:r>
              <w:rPr>
                <w:rFonts w:cs="Times New Roman"/>
                <w:color w:val="auto"/>
                <w:sz w:val="21"/>
                <w:szCs w:val="21"/>
                <w:vertAlign w:val="subscript"/>
              </w:rPr>
              <w:t>2</w:t>
            </w:r>
            <w:r>
              <w:rPr>
                <w:rFonts w:hint="eastAsia" w:cs="Times New Roman"/>
                <w:color w:val="auto"/>
                <w:sz w:val="21"/>
                <w:szCs w:val="21"/>
              </w:rPr>
              <w:t>、</w:t>
            </w:r>
            <w:r>
              <w:rPr>
                <w:rFonts w:cs="Times New Roman"/>
                <w:color w:val="auto"/>
                <w:sz w:val="21"/>
                <w:szCs w:val="21"/>
              </w:rPr>
              <w:t>NO</w:t>
            </w:r>
            <w:r>
              <w:rPr>
                <w:rFonts w:cs="Times New Roman"/>
                <w:color w:val="auto"/>
                <w:sz w:val="21"/>
                <w:szCs w:val="21"/>
                <w:vertAlign w:val="subscript"/>
              </w:rPr>
              <w:t>2</w:t>
            </w:r>
            <w:r>
              <w:rPr>
                <w:rFonts w:hint="eastAsia" w:cs="Times New Roman"/>
                <w:color w:val="auto"/>
                <w:sz w:val="21"/>
                <w:szCs w:val="21"/>
              </w:rPr>
              <w:t>、</w:t>
            </w:r>
            <w:r>
              <w:rPr>
                <w:rFonts w:cs="Times New Roman"/>
                <w:color w:val="auto"/>
                <w:sz w:val="21"/>
                <w:szCs w:val="21"/>
              </w:rPr>
              <w:t>PM</w:t>
            </w:r>
            <w:r>
              <w:rPr>
                <w:rFonts w:cs="Times New Roman"/>
                <w:color w:val="auto"/>
                <w:sz w:val="21"/>
                <w:szCs w:val="21"/>
                <w:vertAlign w:val="subscript"/>
              </w:rPr>
              <w:t>10</w:t>
            </w:r>
            <w:r>
              <w:rPr>
                <w:rFonts w:hint="eastAsia" w:cs="Times New Roman"/>
                <w:color w:val="auto"/>
                <w:sz w:val="21"/>
                <w:szCs w:val="21"/>
              </w:rPr>
              <w:t>、</w:t>
            </w:r>
            <w:r>
              <w:rPr>
                <w:rFonts w:cs="Times New Roman"/>
                <w:color w:val="auto"/>
                <w:sz w:val="21"/>
                <w:szCs w:val="21"/>
              </w:rPr>
              <w:t>PM</w:t>
            </w:r>
            <w:r>
              <w:rPr>
                <w:rFonts w:cs="Times New Roman"/>
                <w:color w:val="auto"/>
                <w:sz w:val="21"/>
                <w:szCs w:val="21"/>
                <w:vertAlign w:val="subscript"/>
              </w:rPr>
              <w:t>2.5</w:t>
            </w:r>
            <w:r>
              <w:rPr>
                <w:rFonts w:hint="eastAsia" w:cs="Times New Roman"/>
                <w:color w:val="auto"/>
                <w:sz w:val="21"/>
                <w:szCs w:val="21"/>
              </w:rPr>
              <w:t>、</w:t>
            </w:r>
            <w:r>
              <w:rPr>
                <w:rFonts w:cs="Times New Roman"/>
                <w:color w:val="auto"/>
                <w:sz w:val="21"/>
                <w:szCs w:val="21"/>
              </w:rPr>
              <w:t>CO</w:t>
            </w:r>
            <w:r>
              <w:rPr>
                <w:rFonts w:hint="eastAsia" w:cs="Times New Roman"/>
                <w:color w:val="auto"/>
                <w:sz w:val="21"/>
                <w:szCs w:val="21"/>
              </w:rPr>
              <w:t>和</w:t>
            </w:r>
            <w:r>
              <w:rPr>
                <w:rFonts w:cs="Times New Roman"/>
                <w:color w:val="auto"/>
                <w:sz w:val="21"/>
                <w:szCs w:val="21"/>
              </w:rPr>
              <w:t>O</w:t>
            </w:r>
            <w:r>
              <w:rPr>
                <w:rFonts w:cs="Times New Roman"/>
                <w:color w:val="auto"/>
                <w:sz w:val="21"/>
                <w:szCs w:val="21"/>
                <w:vertAlign w:val="subscript"/>
              </w:rPr>
              <w:t>3</w:t>
            </w:r>
            <w:r>
              <w:rPr>
                <w:rFonts w:hint="eastAsia" w:cs="Times New Roman"/>
                <w:color w:val="auto"/>
                <w:sz w:val="21"/>
                <w:szCs w:val="21"/>
              </w:rPr>
              <w:t>均满足《环境空气质量标准》（</w:t>
            </w:r>
            <w:r>
              <w:rPr>
                <w:rFonts w:cs="Times New Roman"/>
                <w:color w:val="auto"/>
                <w:sz w:val="21"/>
                <w:szCs w:val="21"/>
              </w:rPr>
              <w:t>GB3095-2012</w:t>
            </w:r>
            <w:r>
              <w:rPr>
                <w:rFonts w:hint="eastAsia" w:cs="Times New Roman"/>
                <w:color w:val="auto"/>
                <w:sz w:val="21"/>
                <w:szCs w:val="21"/>
              </w:rPr>
              <w:t>）二级标准要</w:t>
            </w:r>
            <w:r>
              <w:rPr>
                <w:rFonts w:hint="eastAsia" w:cs="Times New Roman"/>
                <w:sz w:val="21"/>
                <w:szCs w:val="21"/>
              </w:rPr>
              <w:t>求，项目所在区域2019年为环境空气质量达标区。补充监测期间，项目硫化氢和氨能满足《环境影响评价技术导则 大气环境》（HJ2.2-2018）附录D中表D.1规定的限值要求。</w:t>
            </w:r>
          </w:p>
          <w:p>
            <w:pPr>
              <w:spacing w:line="320" w:lineRule="exact"/>
              <w:ind w:firstLine="420" w:firstLineChars="200"/>
              <w:outlineLvl w:val="2"/>
              <w:rPr>
                <w:rFonts w:cs="Times New Roman"/>
                <w:sz w:val="21"/>
                <w:szCs w:val="21"/>
              </w:rPr>
            </w:pPr>
            <w:r>
              <w:rPr>
                <w:rFonts w:hint="eastAsia" w:cs="Times New Roman"/>
                <w:sz w:val="21"/>
                <w:szCs w:val="21"/>
              </w:rPr>
              <w:t>项目区地表水环境、地下水环境、声环境质量均能满足相应环境功能区划要求。项目排放的各项污染物经相应措施处理后对周围环境很小，不会改变项目所在区域的环境功能，因此本项目的建设符合环境质量底线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83" w:type="pct"/>
            <w:tcBorders>
              <w:tl2br w:val="nil"/>
              <w:tr2bl w:val="nil"/>
            </w:tcBorders>
            <w:vAlign w:val="center"/>
          </w:tcPr>
          <w:p>
            <w:pPr>
              <w:kinsoku w:val="0"/>
              <w:overflowPunct w:val="0"/>
              <w:autoSpaceDE w:val="0"/>
              <w:autoSpaceDN w:val="0"/>
              <w:adjustRightInd w:val="0"/>
              <w:spacing w:before="78" w:beforeLines="25" w:after="78" w:afterLines="25" w:line="300" w:lineRule="auto"/>
              <w:ind w:left="120" w:leftChars="50" w:right="120" w:rightChars="50"/>
              <w:jc w:val="center"/>
              <w:rPr>
                <w:rFonts w:cs="Times New Roman"/>
                <w:sz w:val="21"/>
                <w:szCs w:val="21"/>
              </w:rPr>
            </w:pPr>
            <w:r>
              <w:rPr>
                <w:rFonts w:cs="Times New Roman"/>
                <w:sz w:val="21"/>
                <w:szCs w:val="21"/>
              </w:rPr>
              <w:t>资源利用上线</w:t>
            </w:r>
          </w:p>
        </w:tc>
        <w:tc>
          <w:tcPr>
            <w:tcW w:w="3916" w:type="pct"/>
            <w:tcBorders>
              <w:tl2br w:val="nil"/>
              <w:tr2bl w:val="nil"/>
            </w:tcBorders>
            <w:vAlign w:val="center"/>
          </w:tcPr>
          <w:p>
            <w:pPr>
              <w:spacing w:line="320" w:lineRule="exact"/>
              <w:ind w:firstLine="420" w:firstLineChars="200"/>
              <w:outlineLvl w:val="2"/>
              <w:rPr>
                <w:rFonts w:cs="Times New Roman"/>
                <w:sz w:val="21"/>
                <w:szCs w:val="21"/>
              </w:rPr>
            </w:pPr>
            <w:r>
              <w:rPr>
                <w:rFonts w:hint="eastAsia" w:cs="Times New Roman"/>
                <w:sz w:val="21"/>
                <w:szCs w:val="21"/>
              </w:rPr>
              <w:t>本项目生产过程中需要一定量的电源、水资源等，不属于高能耗、高物耗、高水耗和产能过剩、低水平重复建设项目，本项目资源能源消耗量相对区域资源利用总量较少，项目所在地不涉及基本农田，土地资源消耗符合要求，因此项目符合资源利用上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83" w:type="pct"/>
            <w:tcBorders>
              <w:tl2br w:val="nil"/>
              <w:tr2bl w:val="nil"/>
            </w:tcBorders>
            <w:vAlign w:val="center"/>
          </w:tcPr>
          <w:p>
            <w:pPr>
              <w:kinsoku w:val="0"/>
              <w:overflowPunct w:val="0"/>
              <w:autoSpaceDE w:val="0"/>
              <w:autoSpaceDN w:val="0"/>
              <w:adjustRightInd w:val="0"/>
              <w:spacing w:before="78" w:beforeLines="25" w:after="78" w:afterLines="25" w:line="300" w:lineRule="auto"/>
              <w:ind w:left="120" w:leftChars="50" w:right="120" w:rightChars="50"/>
              <w:jc w:val="center"/>
              <w:rPr>
                <w:rFonts w:cs="Times New Roman"/>
                <w:sz w:val="21"/>
                <w:szCs w:val="21"/>
              </w:rPr>
            </w:pPr>
            <w:r>
              <w:rPr>
                <w:rFonts w:cs="Times New Roman"/>
                <w:sz w:val="21"/>
                <w:szCs w:val="21"/>
              </w:rPr>
              <w:t>环境准入负面清单</w:t>
            </w:r>
          </w:p>
        </w:tc>
        <w:tc>
          <w:tcPr>
            <w:tcW w:w="3916" w:type="pct"/>
            <w:tcBorders>
              <w:tl2br w:val="nil"/>
              <w:tr2bl w:val="nil"/>
            </w:tcBorders>
            <w:vAlign w:val="center"/>
          </w:tcPr>
          <w:p>
            <w:pPr>
              <w:spacing w:line="360" w:lineRule="exact"/>
              <w:ind w:firstLine="420" w:firstLineChars="200"/>
              <w:rPr>
                <w:rFonts w:cs="Times New Roman"/>
                <w:sz w:val="21"/>
                <w:szCs w:val="21"/>
              </w:rPr>
            </w:pPr>
            <w:r>
              <w:rPr>
                <w:rFonts w:hint="eastAsia"/>
                <w:sz w:val="21"/>
                <w:szCs w:val="21"/>
              </w:rPr>
              <w:t>本项目为餐厨废弃物处理项目，属于国家产业政策中的鼓励类，不在项目区域负面清单内。</w:t>
            </w:r>
          </w:p>
        </w:tc>
      </w:tr>
    </w:tbl>
    <w:p>
      <w:pPr>
        <w:spacing w:line="360" w:lineRule="auto"/>
        <w:ind w:firstLine="480" w:firstLineChars="200"/>
      </w:pPr>
      <w:r>
        <w:rPr>
          <w:rFonts w:hint="eastAsia"/>
        </w:rPr>
        <w:t>综上所述，本项目不属于生态红线范围内，各污染物经对应环保措施处理后均可达标排放，其外排污染物对环境质量增幅很小，不改变现有环境功能区，未超出环境质量底线，未占用耕地、湖泊、草地、森林、水库等自然资源区，生产能源采用清洁能源电能，未超出资源利用上线，不属于环境准入负面清单类型企业。故本项目符合“三线一单”相关要求要求。</w:t>
      </w:r>
    </w:p>
    <w:p>
      <w:pPr>
        <w:spacing w:line="360" w:lineRule="auto"/>
        <w:ind w:firstLine="480" w:firstLineChars="200"/>
        <w:sectPr>
          <w:footerReference r:id="rId7" w:type="default"/>
          <w:pgSz w:w="11906" w:h="16838"/>
          <w:pgMar w:top="1417" w:right="1417" w:bottom="1417" w:left="1417" w:header="851" w:footer="992" w:gutter="0"/>
          <w:pgNumType w:start="1"/>
          <w:cols w:space="425" w:num="1"/>
          <w:docGrid w:type="lines" w:linePitch="312" w:charSpace="0"/>
        </w:sectPr>
      </w:pPr>
    </w:p>
    <w:p>
      <w:pPr>
        <w:spacing w:line="360" w:lineRule="auto"/>
        <w:ind w:firstLine="482" w:firstLineChars="200"/>
      </w:pPr>
      <w:r>
        <w:rPr>
          <w:rFonts w:hint="eastAsia"/>
          <w:b/>
          <w:bCs/>
        </w:rPr>
        <w:t>（3）与《国务院办公厅关于加强地沟油整治和餐厨废弃物管理的意见》符合性分析</w:t>
      </w:r>
    </w:p>
    <w:p>
      <w:pPr>
        <w:spacing w:line="360" w:lineRule="auto"/>
        <w:ind w:firstLine="482" w:firstLineChars="200"/>
        <w:jc w:val="center"/>
      </w:pPr>
      <w:r>
        <w:rPr>
          <w:rFonts w:hint="eastAsia"/>
          <w:b/>
          <w:bCs/>
        </w:rPr>
        <w:t>表2  与《国务院办公厅关于加强地沟油整治和餐厨废弃物管理的意见》符合性分析</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339"/>
        <w:gridCol w:w="6622"/>
        <w:gridCol w:w="4191"/>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blHeader/>
          <w:jc w:val="center"/>
        </w:trPr>
        <w:tc>
          <w:tcPr>
            <w:tcW w:w="283" w:type="pct"/>
            <w:tcMar>
              <w:top w:w="0" w:type="dxa"/>
              <w:left w:w="0" w:type="dxa"/>
              <w:bottom w:w="0" w:type="dxa"/>
              <w:right w:w="0" w:type="dxa"/>
            </w:tcMar>
            <w:vAlign w:val="center"/>
          </w:tcPr>
          <w:p>
            <w:pPr>
              <w:pStyle w:val="36"/>
              <w:spacing w:line="240" w:lineRule="auto"/>
              <w:rPr>
                <w:b/>
                <w:bCs/>
              </w:rPr>
            </w:pPr>
            <w:r>
              <w:rPr>
                <w:b/>
                <w:bCs/>
              </w:rPr>
              <w:t>序号</w:t>
            </w:r>
          </w:p>
        </w:tc>
        <w:tc>
          <w:tcPr>
            <w:tcW w:w="2819" w:type="pct"/>
            <w:gridSpan w:val="2"/>
            <w:vAlign w:val="center"/>
          </w:tcPr>
          <w:p>
            <w:pPr>
              <w:pStyle w:val="36"/>
              <w:spacing w:line="240" w:lineRule="auto"/>
              <w:rPr>
                <w:b/>
                <w:bCs/>
              </w:rPr>
            </w:pPr>
            <w:r>
              <w:rPr>
                <w:b/>
                <w:bCs/>
              </w:rPr>
              <w:t>相关要求</w:t>
            </w:r>
          </w:p>
        </w:tc>
        <w:tc>
          <w:tcPr>
            <w:tcW w:w="1484" w:type="pct"/>
            <w:tcMar>
              <w:top w:w="0" w:type="dxa"/>
              <w:left w:w="0" w:type="dxa"/>
              <w:bottom w:w="0" w:type="dxa"/>
              <w:right w:w="0" w:type="dxa"/>
            </w:tcMar>
            <w:vAlign w:val="center"/>
          </w:tcPr>
          <w:p>
            <w:pPr>
              <w:pStyle w:val="36"/>
              <w:spacing w:line="240" w:lineRule="auto"/>
              <w:rPr>
                <w:b/>
                <w:bCs/>
              </w:rPr>
            </w:pPr>
            <w:r>
              <w:rPr>
                <w:rFonts w:hint="eastAsia"/>
                <w:b/>
                <w:bCs/>
                <w:szCs w:val="21"/>
              </w:rPr>
              <w:t>本项目实际情况</w:t>
            </w:r>
          </w:p>
        </w:tc>
        <w:tc>
          <w:tcPr>
            <w:tcW w:w="412" w:type="pct"/>
            <w:vAlign w:val="center"/>
          </w:tcPr>
          <w:p>
            <w:pPr>
              <w:pStyle w:val="36"/>
              <w:spacing w:line="240" w:lineRule="auto"/>
              <w:rPr>
                <w:b/>
                <w:bCs/>
              </w:rPr>
            </w:pPr>
            <w:r>
              <w:rPr>
                <w:b/>
                <w:bCs/>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83" w:type="pct"/>
            <w:tcMar>
              <w:top w:w="0" w:type="dxa"/>
              <w:left w:w="0" w:type="dxa"/>
              <w:bottom w:w="0" w:type="dxa"/>
              <w:right w:w="0" w:type="dxa"/>
            </w:tcMar>
            <w:vAlign w:val="center"/>
          </w:tcPr>
          <w:p>
            <w:pPr>
              <w:pStyle w:val="36"/>
              <w:spacing w:line="240" w:lineRule="auto"/>
            </w:pPr>
            <w:r>
              <w:t>1</w:t>
            </w:r>
          </w:p>
        </w:tc>
        <w:tc>
          <w:tcPr>
            <w:tcW w:w="474" w:type="pct"/>
            <w:vAlign w:val="center"/>
          </w:tcPr>
          <w:p>
            <w:pPr>
              <w:pStyle w:val="36"/>
              <w:spacing w:line="240" w:lineRule="auto"/>
            </w:pPr>
            <w:r>
              <w:t>规范餐厨废弃物处置</w:t>
            </w:r>
          </w:p>
        </w:tc>
        <w:tc>
          <w:tcPr>
            <w:tcW w:w="2344" w:type="pct"/>
            <w:tcMar>
              <w:top w:w="0" w:type="dxa"/>
              <w:left w:w="0" w:type="dxa"/>
              <w:bottom w:w="0" w:type="dxa"/>
              <w:right w:w="0" w:type="dxa"/>
            </w:tcMar>
            <w:vAlign w:val="center"/>
          </w:tcPr>
          <w:p>
            <w:pPr>
              <w:pStyle w:val="36"/>
              <w:spacing w:line="240" w:lineRule="auto"/>
              <w:ind w:firstLine="420" w:firstLineChars="200"/>
              <w:jc w:val="left"/>
            </w:pPr>
            <w:r>
              <w:t>要求餐厨废弃物产生单位建立餐厨废弃物处置管理制度，将餐厨废弃物分类放置，做到日产日清；以集体食堂和大中型餐饮单位为重点，推行安装油水隔离池、油水分离器等设施；严禁乱倒乱堆餐厨废弃物，禁止将餐厨废弃物直接排入公共水域或倒入公共厕所和生活垃圾收集设施；禁止将餐厨废弃物交给未经相关部门许可或备案的餐厨废弃物收运、处置单位或个人处理。不得用未经无害化处理的餐厨废弃物喂养畜禽。</w:t>
            </w:r>
          </w:p>
        </w:tc>
        <w:tc>
          <w:tcPr>
            <w:tcW w:w="1484" w:type="pct"/>
            <w:tcMar>
              <w:top w:w="0" w:type="dxa"/>
              <w:left w:w="0" w:type="dxa"/>
              <w:bottom w:w="0" w:type="dxa"/>
              <w:right w:w="0" w:type="dxa"/>
            </w:tcMar>
            <w:vAlign w:val="center"/>
          </w:tcPr>
          <w:p>
            <w:pPr>
              <w:pStyle w:val="36"/>
              <w:spacing w:line="240" w:lineRule="auto"/>
              <w:ind w:firstLine="420" w:firstLineChars="200"/>
              <w:jc w:val="both"/>
            </w:pPr>
            <w:r>
              <w:t>本项目主要对</w:t>
            </w:r>
            <w:r>
              <w:rPr>
                <w:rFonts w:hint="eastAsia"/>
              </w:rPr>
              <w:t>临湘市区</w:t>
            </w:r>
            <w:r>
              <w:t>域内产生的餐厨废弃物进行处理，在处理前，根据相关程序，完成环卫部门和卫生等管理部门的许可，本项目餐厨（厨余）废弃物主要用于黑水虻养殖，生产生物饲料和</w:t>
            </w:r>
            <w:r>
              <w:rPr>
                <w:rFonts w:hint="eastAsia"/>
              </w:rPr>
              <w:t>有机肥添加辅料</w:t>
            </w:r>
            <w:r>
              <w:t>。</w:t>
            </w:r>
          </w:p>
        </w:tc>
        <w:tc>
          <w:tcPr>
            <w:tcW w:w="412" w:type="pct"/>
            <w:vAlign w:val="center"/>
          </w:tcPr>
          <w:p>
            <w:pPr>
              <w:pStyle w:val="36"/>
              <w:spacing w:line="240" w:lineRule="auto"/>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83" w:type="pct"/>
            <w:tcMar>
              <w:top w:w="0" w:type="dxa"/>
              <w:left w:w="0" w:type="dxa"/>
              <w:bottom w:w="0" w:type="dxa"/>
              <w:right w:w="0" w:type="dxa"/>
            </w:tcMar>
            <w:vAlign w:val="center"/>
          </w:tcPr>
          <w:p>
            <w:pPr>
              <w:pStyle w:val="36"/>
              <w:spacing w:line="240" w:lineRule="auto"/>
            </w:pPr>
            <w:r>
              <w:t>2</w:t>
            </w:r>
          </w:p>
        </w:tc>
        <w:tc>
          <w:tcPr>
            <w:tcW w:w="474" w:type="pct"/>
            <w:vAlign w:val="center"/>
          </w:tcPr>
          <w:p>
            <w:pPr>
              <w:pStyle w:val="36"/>
              <w:spacing w:line="240" w:lineRule="auto"/>
            </w:pPr>
            <w:r>
              <w:rPr>
                <w:shd w:val="clear" w:color="auto" w:fill="FFFFFF"/>
              </w:rPr>
              <w:t>加强餐厨废弃物收运管理</w:t>
            </w:r>
          </w:p>
        </w:tc>
        <w:tc>
          <w:tcPr>
            <w:tcW w:w="2344" w:type="pct"/>
            <w:tcMar>
              <w:top w:w="0" w:type="dxa"/>
              <w:left w:w="0" w:type="dxa"/>
              <w:bottom w:w="0" w:type="dxa"/>
              <w:right w:w="0" w:type="dxa"/>
            </w:tcMar>
            <w:vAlign w:val="center"/>
          </w:tcPr>
          <w:p>
            <w:pPr>
              <w:pStyle w:val="36"/>
              <w:spacing w:line="240" w:lineRule="auto"/>
              <w:ind w:firstLine="420" w:firstLineChars="200"/>
              <w:jc w:val="left"/>
            </w:pPr>
            <w:r>
              <w:t>餐厨废弃物收运单位应当具备相应资格并获得相关许可或备案。餐厨废弃物应当实行密闭化运输，运输设备和容器应当具有餐厨废弃物标识，整洁完好，运输中不得泄漏、撒落。</w:t>
            </w:r>
          </w:p>
        </w:tc>
        <w:tc>
          <w:tcPr>
            <w:tcW w:w="1484" w:type="pct"/>
            <w:tcMar>
              <w:top w:w="0" w:type="dxa"/>
              <w:left w:w="0" w:type="dxa"/>
              <w:bottom w:w="0" w:type="dxa"/>
              <w:right w:w="0" w:type="dxa"/>
            </w:tcMar>
            <w:vAlign w:val="center"/>
          </w:tcPr>
          <w:p>
            <w:pPr>
              <w:pStyle w:val="36"/>
              <w:spacing w:line="240" w:lineRule="auto"/>
              <w:ind w:firstLine="420" w:firstLineChars="200"/>
              <w:jc w:val="both"/>
            </w:pPr>
            <w:r>
              <w:t>要求餐厨废弃物产生单位将餐厨（厨余）废弃物分别收入120L方形标准桶内，分类存放并实施加盖。本项目采用</w:t>
            </w:r>
            <w:r>
              <w:rPr>
                <w:rFonts w:hint="eastAsia"/>
              </w:rPr>
              <w:t>5</w:t>
            </w:r>
            <w:r>
              <w:t>t的密闭式运输车进行密闭运输。</w:t>
            </w:r>
          </w:p>
        </w:tc>
        <w:tc>
          <w:tcPr>
            <w:tcW w:w="412" w:type="pct"/>
            <w:vAlign w:val="center"/>
          </w:tcPr>
          <w:p>
            <w:pPr>
              <w:pStyle w:val="36"/>
              <w:spacing w:line="240" w:lineRule="auto"/>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83" w:type="pct"/>
            <w:tcMar>
              <w:top w:w="0" w:type="dxa"/>
              <w:left w:w="0" w:type="dxa"/>
              <w:bottom w:w="0" w:type="dxa"/>
              <w:right w:w="0" w:type="dxa"/>
            </w:tcMar>
            <w:vAlign w:val="center"/>
          </w:tcPr>
          <w:p>
            <w:pPr>
              <w:pStyle w:val="36"/>
              <w:spacing w:line="240" w:lineRule="auto"/>
            </w:pPr>
            <w:r>
              <w:t>3</w:t>
            </w:r>
          </w:p>
        </w:tc>
        <w:tc>
          <w:tcPr>
            <w:tcW w:w="474" w:type="pct"/>
            <w:vAlign w:val="center"/>
          </w:tcPr>
          <w:p>
            <w:pPr>
              <w:pStyle w:val="36"/>
              <w:spacing w:line="240" w:lineRule="auto"/>
            </w:pPr>
            <w:r>
              <w:t>建立餐厨废弃物管理台账制度</w:t>
            </w:r>
          </w:p>
        </w:tc>
        <w:tc>
          <w:tcPr>
            <w:tcW w:w="2344" w:type="pct"/>
            <w:tcMar>
              <w:top w:w="0" w:type="dxa"/>
              <w:left w:w="0" w:type="dxa"/>
              <w:bottom w:w="0" w:type="dxa"/>
              <w:right w:w="0" w:type="dxa"/>
            </w:tcMar>
            <w:vAlign w:val="center"/>
          </w:tcPr>
          <w:p>
            <w:pPr>
              <w:pStyle w:val="36"/>
              <w:spacing w:line="240" w:lineRule="auto"/>
              <w:ind w:firstLine="420" w:firstLineChars="200"/>
              <w:jc w:val="left"/>
            </w:pPr>
            <w:r>
              <w:t>餐厨废弃物产生、收运、处置单位要建立台账，详细记录餐厨废弃物的种类、数量、去向、用途等情况，定期向监管部门报告。各地要创造条件建立餐厨废弃物产生、收运、处置通用的信息平台，对餐厨废弃物管理各环节进行有效监控。</w:t>
            </w:r>
          </w:p>
        </w:tc>
        <w:tc>
          <w:tcPr>
            <w:tcW w:w="1484" w:type="pct"/>
            <w:tcMar>
              <w:top w:w="0" w:type="dxa"/>
              <w:left w:w="0" w:type="dxa"/>
              <w:bottom w:w="0" w:type="dxa"/>
              <w:right w:w="0" w:type="dxa"/>
            </w:tcMar>
            <w:vAlign w:val="center"/>
          </w:tcPr>
          <w:p>
            <w:pPr>
              <w:pStyle w:val="36"/>
              <w:spacing w:line="240" w:lineRule="auto"/>
              <w:ind w:firstLine="420" w:firstLineChars="200"/>
              <w:jc w:val="both"/>
            </w:pPr>
            <w:r>
              <w:t>本环评要求建设单位按要求加强管理，对餐厨（厨余）废弃物的收运、处置情况建立台账。</w:t>
            </w:r>
          </w:p>
        </w:tc>
        <w:tc>
          <w:tcPr>
            <w:tcW w:w="412" w:type="pct"/>
            <w:vAlign w:val="center"/>
          </w:tcPr>
          <w:p>
            <w:pPr>
              <w:pStyle w:val="36"/>
              <w:spacing w:line="240" w:lineRule="auto"/>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83" w:type="pct"/>
            <w:tcMar>
              <w:top w:w="0" w:type="dxa"/>
              <w:left w:w="0" w:type="dxa"/>
              <w:bottom w:w="0" w:type="dxa"/>
              <w:right w:w="0" w:type="dxa"/>
            </w:tcMar>
            <w:vAlign w:val="center"/>
          </w:tcPr>
          <w:p>
            <w:pPr>
              <w:pStyle w:val="36"/>
              <w:spacing w:line="240" w:lineRule="auto"/>
            </w:pPr>
            <w:r>
              <w:t>4</w:t>
            </w:r>
          </w:p>
        </w:tc>
        <w:tc>
          <w:tcPr>
            <w:tcW w:w="474" w:type="pct"/>
            <w:vAlign w:val="center"/>
          </w:tcPr>
          <w:p>
            <w:pPr>
              <w:pStyle w:val="36"/>
              <w:spacing w:line="240" w:lineRule="auto"/>
            </w:pPr>
            <w:r>
              <w:t>推进餐厨废弃物资源化利用和无害化处理</w:t>
            </w:r>
          </w:p>
        </w:tc>
        <w:tc>
          <w:tcPr>
            <w:tcW w:w="2344" w:type="pct"/>
            <w:tcMar>
              <w:top w:w="0" w:type="dxa"/>
              <w:left w:w="0" w:type="dxa"/>
              <w:bottom w:w="0" w:type="dxa"/>
              <w:right w:w="0" w:type="dxa"/>
            </w:tcMar>
            <w:vAlign w:val="center"/>
          </w:tcPr>
          <w:p>
            <w:pPr>
              <w:pStyle w:val="36"/>
              <w:spacing w:line="240" w:lineRule="auto"/>
              <w:ind w:firstLine="420" w:firstLineChars="200"/>
              <w:jc w:val="left"/>
            </w:pPr>
            <w:r>
              <w:t>要通过开展试点，探索适宜的餐厨废弃物资源化利用和无害化处理技术工艺路线及管理模式，提高餐厨废弃物资源化利用和无害化处理水平。</w:t>
            </w:r>
          </w:p>
        </w:tc>
        <w:tc>
          <w:tcPr>
            <w:tcW w:w="1484" w:type="pct"/>
            <w:tcMar>
              <w:top w:w="0" w:type="dxa"/>
              <w:left w:w="0" w:type="dxa"/>
              <w:bottom w:w="0" w:type="dxa"/>
              <w:right w:w="0" w:type="dxa"/>
            </w:tcMar>
            <w:vAlign w:val="center"/>
          </w:tcPr>
          <w:p>
            <w:pPr>
              <w:pStyle w:val="36"/>
              <w:spacing w:line="240" w:lineRule="auto"/>
              <w:ind w:firstLine="420" w:firstLineChars="200"/>
              <w:jc w:val="both"/>
            </w:pPr>
            <w:r>
              <w:t>本项目主要为黑水虻处理餐厨（厨余）废弃物，本项目的实施能提高</w:t>
            </w:r>
            <w:r>
              <w:rPr>
                <w:rFonts w:hint="eastAsia"/>
              </w:rPr>
              <w:t>临湘市</w:t>
            </w:r>
            <w:r>
              <w:t>餐厨废弃物资源化利用和无害化处理水平。</w:t>
            </w:r>
          </w:p>
        </w:tc>
        <w:tc>
          <w:tcPr>
            <w:tcW w:w="412" w:type="pct"/>
            <w:vAlign w:val="center"/>
          </w:tcPr>
          <w:p>
            <w:pPr>
              <w:pStyle w:val="36"/>
              <w:spacing w:line="240" w:lineRule="auto"/>
            </w:pPr>
            <w:r>
              <w:t>符合</w:t>
            </w:r>
          </w:p>
        </w:tc>
      </w:tr>
    </w:tbl>
    <w:p>
      <w:pPr>
        <w:spacing w:line="360" w:lineRule="auto"/>
        <w:ind w:firstLine="480" w:firstLineChars="200"/>
      </w:pPr>
    </w:p>
    <w:p>
      <w:pPr>
        <w:spacing w:line="360" w:lineRule="auto"/>
        <w:ind w:firstLine="480" w:firstLineChars="200"/>
      </w:pPr>
    </w:p>
    <w:p>
      <w:pPr>
        <w:spacing w:line="360" w:lineRule="auto"/>
        <w:ind w:firstLine="480" w:firstLineChars="200"/>
        <w:sectPr>
          <w:pgSz w:w="16838" w:h="11906" w:orient="landscape"/>
          <w:pgMar w:top="1417" w:right="1417" w:bottom="1417" w:left="1417" w:header="851" w:footer="992" w:gutter="0"/>
          <w:cols w:space="425" w:num="1"/>
          <w:docGrid w:type="lines" w:linePitch="312" w:charSpace="0"/>
        </w:sectPr>
      </w:pPr>
    </w:p>
    <w:p>
      <w:pPr>
        <w:spacing w:line="360" w:lineRule="auto"/>
        <w:ind w:firstLine="482" w:firstLineChars="200"/>
      </w:pPr>
      <w:r>
        <w:rPr>
          <w:rFonts w:hint="eastAsia"/>
          <w:b/>
          <w:bCs/>
        </w:rPr>
        <w:t>（4）与《餐厨垃圾处理技术规范》（CJJ184-2012）符合性分析</w:t>
      </w:r>
    </w:p>
    <w:p>
      <w:pPr>
        <w:spacing w:line="360" w:lineRule="auto"/>
        <w:jc w:val="center"/>
      </w:pPr>
      <w:r>
        <w:rPr>
          <w:rFonts w:hint="eastAsia"/>
          <w:b/>
          <w:bCs/>
        </w:rPr>
        <w:t>表3  与《餐厨垃圾处理技术规范》（CJJ184-2012）符合性分析</w:t>
      </w:r>
    </w:p>
    <w:tbl>
      <w:tblPr>
        <w:tblStyle w:val="2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6617"/>
        <w:gridCol w:w="5267"/>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2733" w:type="pct"/>
            <w:gridSpan w:val="2"/>
            <w:vAlign w:val="center"/>
          </w:tcPr>
          <w:p>
            <w:pPr>
              <w:spacing w:line="400" w:lineRule="exact"/>
              <w:jc w:val="center"/>
              <w:rPr>
                <w:b/>
                <w:bCs/>
                <w:sz w:val="21"/>
                <w:szCs w:val="21"/>
              </w:rPr>
            </w:pPr>
            <w:r>
              <w:rPr>
                <w:b/>
                <w:bCs/>
                <w:sz w:val="21"/>
                <w:szCs w:val="21"/>
              </w:rPr>
              <w:t>相关要求</w:t>
            </w:r>
          </w:p>
        </w:tc>
        <w:tc>
          <w:tcPr>
            <w:tcW w:w="1853" w:type="pct"/>
            <w:vAlign w:val="center"/>
          </w:tcPr>
          <w:p>
            <w:pPr>
              <w:spacing w:line="400" w:lineRule="exact"/>
              <w:jc w:val="center"/>
              <w:rPr>
                <w:b/>
                <w:bCs/>
                <w:sz w:val="21"/>
                <w:szCs w:val="21"/>
              </w:rPr>
            </w:pPr>
            <w:r>
              <w:rPr>
                <w:rFonts w:hint="eastAsia"/>
                <w:b/>
                <w:bCs/>
                <w:sz w:val="21"/>
                <w:szCs w:val="21"/>
              </w:rPr>
              <w:t>本项目实际情况</w:t>
            </w:r>
          </w:p>
        </w:tc>
        <w:tc>
          <w:tcPr>
            <w:tcW w:w="413" w:type="pct"/>
            <w:vAlign w:val="center"/>
          </w:tcPr>
          <w:p>
            <w:pPr>
              <w:spacing w:line="400" w:lineRule="exact"/>
              <w:jc w:val="center"/>
              <w:rPr>
                <w:b/>
                <w:bCs/>
                <w:sz w:val="21"/>
                <w:szCs w:val="21"/>
              </w:rPr>
            </w:pPr>
            <w:r>
              <w:rPr>
                <w:rFonts w:hint="eastAsia"/>
                <w:b/>
                <w:bCs/>
                <w:sz w:val="21"/>
                <w:szCs w:val="21"/>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5" w:type="pct"/>
            <w:vMerge w:val="restart"/>
            <w:vAlign w:val="center"/>
          </w:tcPr>
          <w:p>
            <w:pPr>
              <w:spacing w:line="360" w:lineRule="exact"/>
              <w:jc w:val="center"/>
              <w:rPr>
                <w:sz w:val="21"/>
                <w:szCs w:val="21"/>
              </w:rPr>
            </w:pPr>
            <w:r>
              <w:rPr>
                <w:rFonts w:hint="eastAsia"/>
                <w:sz w:val="21"/>
                <w:szCs w:val="21"/>
              </w:rPr>
              <w:t>餐厨垃圾的收集与运输</w:t>
            </w:r>
          </w:p>
        </w:tc>
        <w:tc>
          <w:tcPr>
            <w:tcW w:w="2328" w:type="pct"/>
            <w:vAlign w:val="center"/>
          </w:tcPr>
          <w:p>
            <w:pPr>
              <w:spacing w:line="360" w:lineRule="exact"/>
              <w:jc w:val="center"/>
              <w:rPr>
                <w:sz w:val="21"/>
                <w:szCs w:val="21"/>
              </w:rPr>
            </w:pPr>
            <w:r>
              <w:rPr>
                <w:sz w:val="21"/>
                <w:szCs w:val="21"/>
              </w:rPr>
              <w:t>餐饮垃圾的产生者应对产生的餐饮垃圾进行单独存放和收集，餐饮垃圾的收运者应对餐饮垃圾实施单独收运，收运中不得混入有害垃圾和其他垃圾</w:t>
            </w:r>
          </w:p>
        </w:tc>
        <w:tc>
          <w:tcPr>
            <w:tcW w:w="1853" w:type="pct"/>
            <w:vAlign w:val="center"/>
          </w:tcPr>
          <w:p>
            <w:pPr>
              <w:spacing w:line="360" w:lineRule="exact"/>
              <w:jc w:val="center"/>
              <w:rPr>
                <w:sz w:val="21"/>
                <w:szCs w:val="21"/>
              </w:rPr>
            </w:pPr>
            <w:r>
              <w:rPr>
                <w:rFonts w:hint="eastAsia"/>
                <w:sz w:val="21"/>
                <w:szCs w:val="21"/>
              </w:rPr>
              <w:t>本项目实施后建立正规的餐厨废弃物收运体系，要求餐厨废弃物产生单位对废弃物单独存放，采用专业的餐厨废弃物密闭运输车对废弃物实施单独收运，不混入有害垃圾和其他垃圾。</w:t>
            </w:r>
          </w:p>
        </w:tc>
        <w:tc>
          <w:tcPr>
            <w:tcW w:w="413" w:type="pct"/>
            <w:vAlign w:val="center"/>
          </w:tcPr>
          <w:p>
            <w:pPr>
              <w:spacing w:line="360" w:lineRule="exact"/>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5" w:type="pct"/>
            <w:vMerge w:val="continue"/>
            <w:vAlign w:val="center"/>
          </w:tcPr>
          <w:p>
            <w:pPr>
              <w:spacing w:line="360" w:lineRule="exact"/>
              <w:jc w:val="center"/>
              <w:rPr>
                <w:sz w:val="21"/>
                <w:szCs w:val="21"/>
              </w:rPr>
            </w:pPr>
          </w:p>
        </w:tc>
        <w:tc>
          <w:tcPr>
            <w:tcW w:w="2328" w:type="pct"/>
            <w:vAlign w:val="center"/>
          </w:tcPr>
          <w:p>
            <w:pPr>
              <w:spacing w:line="360" w:lineRule="exact"/>
              <w:jc w:val="center"/>
              <w:rPr>
                <w:sz w:val="21"/>
                <w:szCs w:val="21"/>
              </w:rPr>
            </w:pPr>
            <w:r>
              <w:rPr>
                <w:sz w:val="21"/>
                <w:szCs w:val="21"/>
              </w:rPr>
              <w:t>餐饮垃圾不得随意倾倒、堆放，不得排入雨水管道、污水排水管道、河道、公共厕所和生活垃圾收集设施中</w:t>
            </w:r>
          </w:p>
        </w:tc>
        <w:tc>
          <w:tcPr>
            <w:tcW w:w="1853" w:type="pct"/>
            <w:vAlign w:val="center"/>
          </w:tcPr>
          <w:p>
            <w:pPr>
              <w:spacing w:line="360" w:lineRule="exact"/>
              <w:jc w:val="center"/>
              <w:rPr>
                <w:sz w:val="21"/>
                <w:szCs w:val="21"/>
              </w:rPr>
            </w:pPr>
            <w:r>
              <w:rPr>
                <w:rFonts w:hint="eastAsia"/>
                <w:sz w:val="21"/>
                <w:szCs w:val="21"/>
              </w:rPr>
              <w:t>本项目对餐厨废弃物进行密闭收运和无害化处置，餐厨废弃物日产日清，不随意倾倒、堆放和排放。</w:t>
            </w:r>
          </w:p>
        </w:tc>
        <w:tc>
          <w:tcPr>
            <w:tcW w:w="413" w:type="pct"/>
            <w:vAlign w:val="center"/>
          </w:tcPr>
          <w:p>
            <w:pPr>
              <w:spacing w:line="360" w:lineRule="exact"/>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5" w:type="pct"/>
            <w:vMerge w:val="continue"/>
            <w:vAlign w:val="center"/>
          </w:tcPr>
          <w:p>
            <w:pPr>
              <w:spacing w:line="360" w:lineRule="exact"/>
              <w:jc w:val="center"/>
              <w:rPr>
                <w:sz w:val="21"/>
                <w:szCs w:val="21"/>
              </w:rPr>
            </w:pPr>
          </w:p>
        </w:tc>
        <w:tc>
          <w:tcPr>
            <w:tcW w:w="2328" w:type="pct"/>
            <w:vAlign w:val="center"/>
          </w:tcPr>
          <w:p>
            <w:pPr>
              <w:spacing w:line="360" w:lineRule="exact"/>
              <w:jc w:val="center"/>
              <w:rPr>
                <w:sz w:val="21"/>
                <w:szCs w:val="21"/>
              </w:rPr>
            </w:pPr>
            <w:r>
              <w:rPr>
                <w:sz w:val="21"/>
                <w:szCs w:val="21"/>
              </w:rPr>
              <w:t>餐厨垃圾应采用密闭、防腐专用容器盛装，采用密闭式专用收集车进行收集，专用收集车的装载机构应与参与垃圾盛装容器相匹配</w:t>
            </w:r>
          </w:p>
        </w:tc>
        <w:tc>
          <w:tcPr>
            <w:tcW w:w="1853" w:type="pct"/>
            <w:vAlign w:val="center"/>
          </w:tcPr>
          <w:p>
            <w:pPr>
              <w:spacing w:line="360" w:lineRule="exact"/>
              <w:jc w:val="center"/>
              <w:rPr>
                <w:sz w:val="21"/>
                <w:szCs w:val="21"/>
              </w:rPr>
            </w:pPr>
            <w:r>
              <w:rPr>
                <w:sz w:val="21"/>
                <w:szCs w:val="21"/>
              </w:rPr>
              <w:t>本项目配套设置密闭、防腐的餐厨废弃物专用收集容器，满足收集范围餐厨废弃物产生单位的日常餐厨废弃物产量的需求</w:t>
            </w:r>
          </w:p>
        </w:tc>
        <w:tc>
          <w:tcPr>
            <w:tcW w:w="413" w:type="pct"/>
            <w:vAlign w:val="center"/>
          </w:tcPr>
          <w:p>
            <w:pPr>
              <w:spacing w:line="360" w:lineRule="exact"/>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5" w:type="pct"/>
            <w:vMerge w:val="continue"/>
            <w:vAlign w:val="center"/>
          </w:tcPr>
          <w:p>
            <w:pPr>
              <w:spacing w:line="360" w:lineRule="exact"/>
              <w:jc w:val="center"/>
              <w:rPr>
                <w:sz w:val="21"/>
                <w:szCs w:val="21"/>
              </w:rPr>
            </w:pPr>
          </w:p>
        </w:tc>
        <w:tc>
          <w:tcPr>
            <w:tcW w:w="2328" w:type="pct"/>
            <w:vAlign w:val="center"/>
          </w:tcPr>
          <w:p>
            <w:pPr>
              <w:spacing w:line="360" w:lineRule="exact"/>
              <w:jc w:val="center"/>
              <w:rPr>
                <w:sz w:val="21"/>
                <w:szCs w:val="21"/>
              </w:rPr>
            </w:pPr>
            <w:r>
              <w:rPr>
                <w:sz w:val="21"/>
                <w:szCs w:val="21"/>
              </w:rPr>
              <w:t>餐厨垃圾运输车辆在任何路面条件下不得泄漏和遗洒</w:t>
            </w:r>
          </w:p>
        </w:tc>
        <w:tc>
          <w:tcPr>
            <w:tcW w:w="1853" w:type="pct"/>
            <w:vAlign w:val="center"/>
          </w:tcPr>
          <w:p>
            <w:pPr>
              <w:spacing w:line="360" w:lineRule="exact"/>
              <w:jc w:val="center"/>
              <w:rPr>
                <w:sz w:val="21"/>
                <w:szCs w:val="21"/>
              </w:rPr>
            </w:pPr>
            <w:r>
              <w:rPr>
                <w:sz w:val="21"/>
                <w:szCs w:val="21"/>
              </w:rPr>
              <w:t>本项目采用密闭运输，不会泄露和遗洒</w:t>
            </w:r>
          </w:p>
        </w:tc>
        <w:tc>
          <w:tcPr>
            <w:tcW w:w="413" w:type="pct"/>
            <w:vAlign w:val="center"/>
          </w:tcPr>
          <w:p>
            <w:pPr>
              <w:spacing w:line="360" w:lineRule="exact"/>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5" w:type="pct"/>
            <w:vMerge w:val="continue"/>
            <w:vAlign w:val="center"/>
          </w:tcPr>
          <w:p>
            <w:pPr>
              <w:spacing w:line="360" w:lineRule="exact"/>
              <w:jc w:val="center"/>
              <w:rPr>
                <w:sz w:val="21"/>
                <w:szCs w:val="21"/>
              </w:rPr>
            </w:pPr>
          </w:p>
        </w:tc>
        <w:tc>
          <w:tcPr>
            <w:tcW w:w="2328" w:type="pct"/>
            <w:vAlign w:val="center"/>
          </w:tcPr>
          <w:p>
            <w:pPr>
              <w:spacing w:line="360" w:lineRule="exact"/>
              <w:jc w:val="center"/>
              <w:rPr>
                <w:sz w:val="21"/>
                <w:szCs w:val="21"/>
              </w:rPr>
            </w:pPr>
            <w:r>
              <w:rPr>
                <w:sz w:val="21"/>
                <w:szCs w:val="21"/>
              </w:rPr>
              <w:t>运输路线应避开交通拥挤路段，运输时间应避开交通高峰时段</w:t>
            </w:r>
          </w:p>
        </w:tc>
        <w:tc>
          <w:tcPr>
            <w:tcW w:w="1853" w:type="pct"/>
            <w:vAlign w:val="center"/>
          </w:tcPr>
          <w:p>
            <w:pPr>
              <w:spacing w:line="360" w:lineRule="exact"/>
              <w:jc w:val="center"/>
              <w:rPr>
                <w:sz w:val="21"/>
                <w:szCs w:val="21"/>
              </w:rPr>
            </w:pPr>
            <w:r>
              <w:rPr>
                <w:sz w:val="21"/>
                <w:szCs w:val="21"/>
              </w:rPr>
              <w:t>本项目实施后运输路线设计避开交通拥挤路段，运输时间与餐厨废弃物产生单位对接，并避开交通高峰时段</w:t>
            </w:r>
          </w:p>
        </w:tc>
        <w:tc>
          <w:tcPr>
            <w:tcW w:w="413" w:type="pct"/>
            <w:vAlign w:val="center"/>
          </w:tcPr>
          <w:p>
            <w:pPr>
              <w:spacing w:line="360" w:lineRule="exact"/>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5" w:type="pct"/>
            <w:vMerge w:val="continue"/>
            <w:vAlign w:val="center"/>
          </w:tcPr>
          <w:p>
            <w:pPr>
              <w:spacing w:line="360" w:lineRule="exact"/>
              <w:jc w:val="center"/>
              <w:rPr>
                <w:sz w:val="21"/>
                <w:szCs w:val="21"/>
              </w:rPr>
            </w:pPr>
          </w:p>
        </w:tc>
        <w:tc>
          <w:tcPr>
            <w:tcW w:w="2328" w:type="pct"/>
            <w:vAlign w:val="center"/>
          </w:tcPr>
          <w:p>
            <w:pPr>
              <w:spacing w:line="360" w:lineRule="exact"/>
              <w:jc w:val="center"/>
              <w:rPr>
                <w:sz w:val="21"/>
                <w:szCs w:val="21"/>
              </w:rPr>
            </w:pPr>
            <w:r>
              <w:rPr>
                <w:sz w:val="21"/>
                <w:szCs w:val="21"/>
              </w:rPr>
              <w:t>餐厨垃圾运输车装、卸料宜为机械操作。</w:t>
            </w:r>
          </w:p>
        </w:tc>
        <w:tc>
          <w:tcPr>
            <w:tcW w:w="1853" w:type="pct"/>
            <w:vAlign w:val="center"/>
          </w:tcPr>
          <w:p>
            <w:pPr>
              <w:spacing w:line="360" w:lineRule="exact"/>
              <w:jc w:val="center"/>
              <w:rPr>
                <w:sz w:val="21"/>
                <w:szCs w:val="21"/>
              </w:rPr>
            </w:pPr>
            <w:r>
              <w:rPr>
                <w:sz w:val="21"/>
                <w:szCs w:val="21"/>
              </w:rPr>
              <w:t>本项目餐厨废弃物运输车带有自动装运装置，废弃物装运、卸料均为机械操作。</w:t>
            </w:r>
          </w:p>
        </w:tc>
        <w:tc>
          <w:tcPr>
            <w:tcW w:w="413" w:type="pct"/>
            <w:vAlign w:val="center"/>
          </w:tcPr>
          <w:p>
            <w:pPr>
              <w:spacing w:line="360" w:lineRule="exact"/>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5" w:type="pct"/>
            <w:vMerge w:val="restart"/>
            <w:vAlign w:val="center"/>
          </w:tcPr>
          <w:p>
            <w:pPr>
              <w:widowControl/>
              <w:jc w:val="left"/>
              <w:rPr>
                <w:sz w:val="21"/>
                <w:szCs w:val="21"/>
              </w:rPr>
            </w:pPr>
            <w:r>
              <w:rPr>
                <w:rFonts w:hint="eastAsia" w:ascii="宋体" w:hAnsi="宋体" w:eastAsia="宋体" w:cs="宋体"/>
                <w:color w:val="000000"/>
                <w:kern w:val="0"/>
                <w:sz w:val="21"/>
                <w:szCs w:val="21"/>
                <w:lang w:bidi="ar"/>
              </w:rPr>
              <w:t>厂址选择</w:t>
            </w:r>
          </w:p>
        </w:tc>
        <w:tc>
          <w:tcPr>
            <w:tcW w:w="2328" w:type="pct"/>
            <w:vAlign w:val="center"/>
          </w:tcPr>
          <w:p>
            <w:pPr>
              <w:spacing w:line="360" w:lineRule="exact"/>
              <w:jc w:val="center"/>
              <w:rPr>
                <w:sz w:val="21"/>
                <w:szCs w:val="21"/>
              </w:rPr>
            </w:pPr>
            <w:r>
              <w:rPr>
                <w:sz w:val="21"/>
                <w:szCs w:val="21"/>
              </w:rPr>
              <w:t>餐厨垃圾处理厂的选址应符合当地城市总体规划、区域环境规划、城市环境卫生专业规划及相关规划的要求</w:t>
            </w:r>
          </w:p>
        </w:tc>
        <w:tc>
          <w:tcPr>
            <w:tcW w:w="1853" w:type="pct"/>
            <w:vAlign w:val="center"/>
          </w:tcPr>
          <w:p>
            <w:pPr>
              <w:spacing w:line="360" w:lineRule="exact"/>
              <w:jc w:val="center"/>
              <w:rPr>
                <w:rFonts w:hint="eastAsia" w:eastAsiaTheme="minorEastAsia"/>
                <w:sz w:val="21"/>
                <w:szCs w:val="21"/>
                <w:lang w:eastAsia="zh-CN"/>
              </w:rPr>
            </w:pPr>
            <w:r>
              <w:rPr>
                <w:rFonts w:hint="eastAsia"/>
                <w:sz w:val="21"/>
                <w:szCs w:val="21"/>
              </w:rPr>
              <w:t>本项目位于临湘市桃林镇金盆村银坡组（原鞭炮厂），已取得临湘市桃林镇人民政府关于本项目选址意见（详见附件9）</w:t>
            </w:r>
            <w:r>
              <w:rPr>
                <w:rFonts w:hint="eastAsia"/>
                <w:sz w:val="21"/>
                <w:szCs w:val="21"/>
                <w:lang w:eastAsia="zh-CN"/>
              </w:rPr>
              <w:t>，根据临湘市自然资源局关于本项目规划选址意见，本项目不符合土地利用规划，应按国土部门要求调整（详见附件</w:t>
            </w:r>
            <w:r>
              <w:rPr>
                <w:rFonts w:hint="eastAsia"/>
                <w:sz w:val="21"/>
                <w:szCs w:val="21"/>
                <w:lang w:val="en-US" w:eastAsia="zh-CN"/>
              </w:rPr>
              <w:t>8</w:t>
            </w:r>
            <w:r>
              <w:rPr>
                <w:rFonts w:hint="eastAsia"/>
                <w:sz w:val="21"/>
                <w:szCs w:val="21"/>
                <w:lang w:eastAsia="zh-CN"/>
              </w:rPr>
              <w:t>）。</w:t>
            </w:r>
          </w:p>
        </w:tc>
        <w:tc>
          <w:tcPr>
            <w:tcW w:w="413" w:type="pct"/>
            <w:vAlign w:val="center"/>
          </w:tcPr>
          <w:p>
            <w:pPr>
              <w:spacing w:line="360" w:lineRule="exact"/>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5" w:type="pct"/>
            <w:vMerge w:val="continue"/>
            <w:vAlign w:val="center"/>
          </w:tcPr>
          <w:p>
            <w:pPr>
              <w:spacing w:line="360" w:lineRule="exact"/>
              <w:jc w:val="center"/>
              <w:rPr>
                <w:sz w:val="21"/>
                <w:szCs w:val="21"/>
              </w:rPr>
            </w:pPr>
          </w:p>
        </w:tc>
        <w:tc>
          <w:tcPr>
            <w:tcW w:w="2328" w:type="pct"/>
            <w:vAlign w:val="center"/>
          </w:tcPr>
          <w:p>
            <w:pPr>
              <w:spacing w:line="360" w:lineRule="exact"/>
              <w:jc w:val="center"/>
              <w:rPr>
                <w:sz w:val="21"/>
                <w:szCs w:val="21"/>
              </w:rPr>
            </w:pPr>
            <w:r>
              <w:rPr>
                <w:sz w:val="21"/>
                <w:szCs w:val="21"/>
              </w:rPr>
              <w:t>厂址选择应综合考虑餐厨垃圾处理厂的服务区域、服务单位、垃圾收集运输能力、运输距离、预留发展等因素</w:t>
            </w:r>
          </w:p>
        </w:tc>
        <w:tc>
          <w:tcPr>
            <w:tcW w:w="1853" w:type="pct"/>
            <w:vAlign w:val="center"/>
          </w:tcPr>
          <w:p>
            <w:pPr>
              <w:spacing w:line="360" w:lineRule="exact"/>
              <w:jc w:val="center"/>
              <w:rPr>
                <w:sz w:val="21"/>
                <w:szCs w:val="21"/>
              </w:rPr>
            </w:pPr>
            <w:r>
              <w:rPr>
                <w:sz w:val="21"/>
                <w:szCs w:val="21"/>
              </w:rPr>
              <w:t>本项目服务范围为临湘市范围内餐馆、学校食堂等餐饮垃圾</w:t>
            </w:r>
            <w:r>
              <w:rPr>
                <w:rFonts w:hint="eastAsia"/>
                <w:sz w:val="21"/>
                <w:szCs w:val="21"/>
              </w:rPr>
              <w:t>，最近的道路为353国道、089县道，交通、电力、给水和排水条件良好，餐厨废弃物收集、运输方便。</w:t>
            </w:r>
          </w:p>
        </w:tc>
        <w:tc>
          <w:tcPr>
            <w:tcW w:w="413" w:type="pct"/>
            <w:vAlign w:val="center"/>
          </w:tcPr>
          <w:p>
            <w:pPr>
              <w:spacing w:line="360" w:lineRule="exact"/>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5" w:type="pct"/>
            <w:vMerge w:val="continue"/>
            <w:vAlign w:val="center"/>
          </w:tcPr>
          <w:p>
            <w:pPr>
              <w:spacing w:line="360" w:lineRule="exact"/>
              <w:jc w:val="center"/>
              <w:rPr>
                <w:sz w:val="21"/>
                <w:szCs w:val="21"/>
              </w:rPr>
            </w:pPr>
          </w:p>
        </w:tc>
        <w:tc>
          <w:tcPr>
            <w:tcW w:w="2328" w:type="pct"/>
            <w:vAlign w:val="center"/>
          </w:tcPr>
          <w:p>
            <w:pPr>
              <w:spacing w:line="360" w:lineRule="exact"/>
              <w:jc w:val="center"/>
              <w:rPr>
                <w:sz w:val="21"/>
                <w:szCs w:val="21"/>
              </w:rPr>
            </w:pPr>
            <w:r>
              <w:rPr>
                <w:sz w:val="21"/>
                <w:szCs w:val="21"/>
              </w:rPr>
              <w:t>厂址选择应符合以下条件：工程地质与水文地质条件应满足处理设置建设和运行的要求；应有良好的交通、电力、给水和排水条件；应避开环境敏感区、洪泛区、重点文物保护区等</w:t>
            </w:r>
          </w:p>
        </w:tc>
        <w:tc>
          <w:tcPr>
            <w:tcW w:w="1853" w:type="pct"/>
            <w:vAlign w:val="center"/>
          </w:tcPr>
          <w:p>
            <w:pPr>
              <w:spacing w:line="360" w:lineRule="exact"/>
              <w:jc w:val="center"/>
              <w:rPr>
                <w:sz w:val="21"/>
                <w:szCs w:val="21"/>
              </w:rPr>
            </w:pPr>
            <w:r>
              <w:rPr>
                <w:rFonts w:hint="eastAsia"/>
                <w:sz w:val="21"/>
                <w:szCs w:val="21"/>
              </w:rPr>
              <w:t>厂址选址工程地质</w:t>
            </w:r>
            <w:r>
              <w:rPr>
                <w:sz w:val="21"/>
                <w:szCs w:val="21"/>
              </w:rPr>
              <w:t>与水文地质条件应满足处理设置建设和运行的要求</w:t>
            </w:r>
            <w:r>
              <w:rPr>
                <w:rFonts w:hint="eastAsia"/>
                <w:sz w:val="21"/>
                <w:szCs w:val="21"/>
              </w:rPr>
              <w:t>；</w:t>
            </w:r>
            <w:r>
              <w:rPr>
                <w:sz w:val="21"/>
                <w:szCs w:val="21"/>
              </w:rPr>
              <w:t>有良好的交通、电力、给水和排水条件；避开环境敏感区、洪泛区、重点文物保护区</w:t>
            </w:r>
          </w:p>
        </w:tc>
        <w:tc>
          <w:tcPr>
            <w:tcW w:w="413" w:type="pct"/>
            <w:vAlign w:val="center"/>
          </w:tcPr>
          <w:p>
            <w:pPr>
              <w:spacing w:line="360" w:lineRule="exact"/>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5" w:type="pct"/>
            <w:vMerge w:val="restart"/>
            <w:vAlign w:val="center"/>
          </w:tcPr>
          <w:p>
            <w:pPr>
              <w:spacing w:line="360" w:lineRule="exact"/>
              <w:jc w:val="center"/>
              <w:rPr>
                <w:sz w:val="21"/>
                <w:szCs w:val="21"/>
              </w:rPr>
            </w:pPr>
            <w:r>
              <w:rPr>
                <w:sz w:val="21"/>
                <w:szCs w:val="21"/>
              </w:rPr>
              <w:t>总体工艺设计</w:t>
            </w:r>
          </w:p>
        </w:tc>
        <w:tc>
          <w:tcPr>
            <w:tcW w:w="2328" w:type="pct"/>
            <w:vAlign w:val="center"/>
          </w:tcPr>
          <w:p>
            <w:pPr>
              <w:spacing w:line="360" w:lineRule="exact"/>
              <w:jc w:val="center"/>
              <w:rPr>
                <w:sz w:val="21"/>
                <w:szCs w:val="21"/>
              </w:rPr>
            </w:pPr>
            <w:r>
              <w:rPr>
                <w:sz w:val="21"/>
                <w:szCs w:val="21"/>
              </w:rPr>
              <w:t>餐厨垃圾处理主体工艺的选择应符合下列规定：技术成熟、设备可靠；资源化程度高、二次污染及能耗小；符合无害化处理要求</w:t>
            </w:r>
          </w:p>
        </w:tc>
        <w:tc>
          <w:tcPr>
            <w:tcW w:w="1853" w:type="pct"/>
            <w:vAlign w:val="center"/>
          </w:tcPr>
          <w:p>
            <w:pPr>
              <w:spacing w:line="360" w:lineRule="exact"/>
              <w:jc w:val="center"/>
              <w:rPr>
                <w:sz w:val="21"/>
                <w:szCs w:val="21"/>
              </w:rPr>
            </w:pPr>
            <w:r>
              <w:rPr>
                <w:sz w:val="21"/>
                <w:szCs w:val="21"/>
              </w:rPr>
              <w:t>本项目餐厨废弃物处理主体工艺选择</w:t>
            </w:r>
            <w:r>
              <w:rPr>
                <w:rFonts w:hint="eastAsia"/>
                <w:sz w:val="21"/>
                <w:szCs w:val="21"/>
              </w:rPr>
              <w:t>“</w:t>
            </w:r>
            <w:r>
              <w:rPr>
                <w:sz w:val="21"/>
                <w:szCs w:val="21"/>
              </w:rPr>
              <w:t>预处理+黑水虻生物处理</w:t>
            </w:r>
            <w:r>
              <w:rPr>
                <w:rFonts w:hint="eastAsia"/>
                <w:sz w:val="21"/>
                <w:szCs w:val="21"/>
              </w:rPr>
              <w:t>”</w:t>
            </w:r>
            <w:r>
              <w:rPr>
                <w:sz w:val="21"/>
                <w:szCs w:val="21"/>
              </w:rPr>
              <w:t>技术</w:t>
            </w:r>
            <w:r>
              <w:rPr>
                <w:rFonts w:hint="eastAsia"/>
                <w:sz w:val="21"/>
                <w:szCs w:val="21"/>
              </w:rPr>
              <w:t>，技术成熟，设备可靠性较高</w:t>
            </w:r>
          </w:p>
        </w:tc>
        <w:tc>
          <w:tcPr>
            <w:tcW w:w="413" w:type="pct"/>
            <w:vAlign w:val="center"/>
          </w:tcPr>
          <w:p>
            <w:pPr>
              <w:spacing w:line="360" w:lineRule="exact"/>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5" w:type="pct"/>
            <w:vMerge w:val="continue"/>
            <w:vAlign w:val="center"/>
          </w:tcPr>
          <w:p>
            <w:pPr>
              <w:spacing w:line="360" w:lineRule="exact"/>
              <w:jc w:val="center"/>
              <w:rPr>
                <w:sz w:val="21"/>
                <w:szCs w:val="21"/>
              </w:rPr>
            </w:pPr>
          </w:p>
        </w:tc>
        <w:tc>
          <w:tcPr>
            <w:tcW w:w="2328" w:type="pct"/>
            <w:vAlign w:val="center"/>
          </w:tcPr>
          <w:p>
            <w:pPr>
              <w:spacing w:line="360" w:lineRule="exact"/>
              <w:jc w:val="center"/>
              <w:rPr>
                <w:sz w:val="21"/>
                <w:szCs w:val="21"/>
              </w:rPr>
            </w:pPr>
            <w:r>
              <w:rPr>
                <w:sz w:val="21"/>
                <w:szCs w:val="21"/>
              </w:rPr>
              <w:t>生产线工艺流程的设计应满足餐厨垃圾资源化、无害化处理的需要，做到工艺完善、流程合理、环保达标，各中间环节和单体设备应可靠</w:t>
            </w:r>
          </w:p>
        </w:tc>
        <w:tc>
          <w:tcPr>
            <w:tcW w:w="1853" w:type="pct"/>
            <w:vAlign w:val="center"/>
          </w:tcPr>
          <w:p>
            <w:pPr>
              <w:spacing w:line="360" w:lineRule="exact"/>
              <w:jc w:val="center"/>
              <w:rPr>
                <w:sz w:val="21"/>
                <w:szCs w:val="21"/>
              </w:rPr>
            </w:pPr>
            <w:r>
              <w:rPr>
                <w:sz w:val="21"/>
                <w:szCs w:val="21"/>
              </w:rPr>
              <w:t>本项目将餐厨废弃物预处理后采用黑水虻生物技术资源化，所有固渣无害化处理，整个工艺流程完善合理，环保能够达标</w:t>
            </w:r>
          </w:p>
        </w:tc>
        <w:tc>
          <w:tcPr>
            <w:tcW w:w="413" w:type="pct"/>
            <w:vAlign w:val="center"/>
          </w:tcPr>
          <w:p>
            <w:pPr>
              <w:spacing w:line="360" w:lineRule="exact"/>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5" w:type="pct"/>
            <w:vMerge w:val="continue"/>
            <w:vAlign w:val="center"/>
          </w:tcPr>
          <w:p>
            <w:pPr>
              <w:spacing w:line="360" w:lineRule="exact"/>
              <w:jc w:val="center"/>
              <w:rPr>
                <w:sz w:val="21"/>
                <w:szCs w:val="21"/>
              </w:rPr>
            </w:pPr>
          </w:p>
        </w:tc>
        <w:tc>
          <w:tcPr>
            <w:tcW w:w="2328" w:type="pct"/>
            <w:vAlign w:val="center"/>
          </w:tcPr>
          <w:p>
            <w:pPr>
              <w:spacing w:line="360" w:lineRule="exact"/>
              <w:jc w:val="center"/>
              <w:rPr>
                <w:sz w:val="21"/>
                <w:szCs w:val="21"/>
              </w:rPr>
            </w:pPr>
            <w:r>
              <w:rPr>
                <w:sz w:val="21"/>
                <w:szCs w:val="21"/>
              </w:rPr>
              <w:t>餐厨垃圾处理车间设备布置应符合下列规定：物质流顺畅，各工段不相互干扰；应留有足够的设备检修空间；进料和预处理工段应与主处理工段分开；应有利于车间全面通风的气流组织优化和环境维护</w:t>
            </w:r>
          </w:p>
        </w:tc>
        <w:tc>
          <w:tcPr>
            <w:tcW w:w="1853" w:type="pct"/>
            <w:vAlign w:val="center"/>
          </w:tcPr>
          <w:p>
            <w:pPr>
              <w:spacing w:line="360" w:lineRule="exact"/>
              <w:jc w:val="center"/>
              <w:rPr>
                <w:sz w:val="21"/>
                <w:szCs w:val="21"/>
              </w:rPr>
            </w:pPr>
            <w:r>
              <w:rPr>
                <w:sz w:val="21"/>
                <w:szCs w:val="21"/>
              </w:rPr>
              <w:t>本项目餐厨废弃物处理车间设备按照工艺流程设置，各工段有序衔接互不干扰，每个工段都留有足够空间进行操作和设备检修</w:t>
            </w:r>
            <w:r>
              <w:rPr>
                <w:rFonts w:hint="eastAsia"/>
                <w:sz w:val="21"/>
                <w:szCs w:val="21"/>
              </w:rPr>
              <w:t>；黑水虻养殖和预处理车间位于不同厂房，所有车间采用负压集气和正压送风，保证车间环境空气质量</w:t>
            </w:r>
          </w:p>
        </w:tc>
        <w:tc>
          <w:tcPr>
            <w:tcW w:w="413" w:type="pct"/>
            <w:vAlign w:val="center"/>
          </w:tcPr>
          <w:p>
            <w:pPr>
              <w:spacing w:line="360" w:lineRule="exact"/>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5" w:type="pct"/>
            <w:vMerge w:val="restart"/>
            <w:vAlign w:val="center"/>
          </w:tcPr>
          <w:p>
            <w:pPr>
              <w:spacing w:line="360" w:lineRule="exact"/>
              <w:jc w:val="center"/>
              <w:rPr>
                <w:sz w:val="21"/>
                <w:szCs w:val="21"/>
              </w:rPr>
            </w:pPr>
            <w:r>
              <w:rPr>
                <w:sz w:val="21"/>
                <w:szCs w:val="21"/>
              </w:rPr>
              <w:t>餐厨垃圾计量、接受与输送</w:t>
            </w:r>
          </w:p>
        </w:tc>
        <w:tc>
          <w:tcPr>
            <w:tcW w:w="2328" w:type="pct"/>
            <w:vAlign w:val="center"/>
          </w:tcPr>
          <w:p>
            <w:pPr>
              <w:spacing w:line="360" w:lineRule="exact"/>
              <w:jc w:val="center"/>
              <w:rPr>
                <w:sz w:val="21"/>
                <w:szCs w:val="21"/>
              </w:rPr>
            </w:pPr>
            <w:r>
              <w:rPr>
                <w:sz w:val="21"/>
                <w:szCs w:val="21"/>
              </w:rPr>
              <w:t>餐厨垃圾处理厂应设置计量设施，计量设施应具有称重、记录、打印与数据处理、传输功能</w:t>
            </w:r>
          </w:p>
        </w:tc>
        <w:tc>
          <w:tcPr>
            <w:tcW w:w="1853" w:type="pct"/>
            <w:vAlign w:val="center"/>
          </w:tcPr>
          <w:p>
            <w:pPr>
              <w:spacing w:line="360" w:lineRule="exact"/>
              <w:jc w:val="center"/>
              <w:rPr>
                <w:sz w:val="21"/>
                <w:szCs w:val="21"/>
              </w:rPr>
            </w:pPr>
            <w:r>
              <w:rPr>
                <w:sz w:val="21"/>
                <w:szCs w:val="21"/>
              </w:rPr>
              <w:t>项目设置了计量泵和数据存档，记录了原始数据</w:t>
            </w:r>
          </w:p>
        </w:tc>
        <w:tc>
          <w:tcPr>
            <w:tcW w:w="413" w:type="pct"/>
            <w:vAlign w:val="center"/>
          </w:tcPr>
          <w:p>
            <w:pPr>
              <w:spacing w:line="360" w:lineRule="exact"/>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5" w:type="pct"/>
            <w:vMerge w:val="continue"/>
            <w:vAlign w:val="center"/>
          </w:tcPr>
          <w:p>
            <w:pPr>
              <w:spacing w:line="360" w:lineRule="exact"/>
              <w:jc w:val="center"/>
              <w:rPr>
                <w:sz w:val="21"/>
                <w:szCs w:val="21"/>
              </w:rPr>
            </w:pPr>
          </w:p>
        </w:tc>
        <w:tc>
          <w:tcPr>
            <w:tcW w:w="2328" w:type="pct"/>
            <w:vAlign w:val="center"/>
          </w:tcPr>
          <w:p>
            <w:pPr>
              <w:spacing w:line="360" w:lineRule="exact"/>
              <w:jc w:val="center"/>
              <w:rPr>
                <w:sz w:val="21"/>
                <w:szCs w:val="21"/>
              </w:rPr>
            </w:pPr>
            <w:r>
              <w:rPr>
                <w:sz w:val="21"/>
                <w:szCs w:val="21"/>
              </w:rPr>
              <w:t>餐厨垃圾卸料间应封闭，垃圾车卸料平台尺寸应满足最大餐厨垃圾收集车的卸料作业</w:t>
            </w:r>
          </w:p>
        </w:tc>
        <w:tc>
          <w:tcPr>
            <w:tcW w:w="1853" w:type="pct"/>
            <w:vAlign w:val="center"/>
          </w:tcPr>
          <w:p>
            <w:pPr>
              <w:spacing w:line="360" w:lineRule="exact"/>
              <w:jc w:val="center"/>
              <w:rPr>
                <w:sz w:val="21"/>
                <w:szCs w:val="21"/>
              </w:rPr>
            </w:pPr>
            <w:r>
              <w:rPr>
                <w:sz w:val="21"/>
                <w:szCs w:val="21"/>
              </w:rPr>
              <w:t>车间采用密闭负压措施，并满足垃圾收集车的卸料作业</w:t>
            </w:r>
          </w:p>
        </w:tc>
        <w:tc>
          <w:tcPr>
            <w:tcW w:w="413" w:type="pct"/>
            <w:vAlign w:val="center"/>
          </w:tcPr>
          <w:p>
            <w:pPr>
              <w:spacing w:line="360" w:lineRule="exact"/>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5" w:type="pct"/>
            <w:vMerge w:val="continue"/>
            <w:vAlign w:val="center"/>
          </w:tcPr>
          <w:p>
            <w:pPr>
              <w:spacing w:line="360" w:lineRule="exact"/>
              <w:jc w:val="center"/>
              <w:rPr>
                <w:sz w:val="21"/>
                <w:szCs w:val="21"/>
              </w:rPr>
            </w:pPr>
          </w:p>
        </w:tc>
        <w:tc>
          <w:tcPr>
            <w:tcW w:w="2328" w:type="pct"/>
            <w:vAlign w:val="center"/>
          </w:tcPr>
          <w:p>
            <w:pPr>
              <w:spacing w:line="360" w:lineRule="exact"/>
              <w:jc w:val="center"/>
              <w:rPr>
                <w:sz w:val="21"/>
                <w:szCs w:val="21"/>
              </w:rPr>
            </w:pPr>
            <w:r>
              <w:rPr>
                <w:sz w:val="21"/>
                <w:szCs w:val="21"/>
              </w:rPr>
              <w:t>餐厨垃圾处理厂卸料口设置数量应根据总处理规模和餐厨垃圾收集高峰期时段确定，Ⅰ类餐厨垃圾处理厂卸料口不得少于3个</w:t>
            </w:r>
          </w:p>
        </w:tc>
        <w:tc>
          <w:tcPr>
            <w:tcW w:w="1853" w:type="pct"/>
            <w:vAlign w:val="center"/>
          </w:tcPr>
          <w:p>
            <w:pPr>
              <w:spacing w:line="360" w:lineRule="exact"/>
              <w:jc w:val="center"/>
              <w:rPr>
                <w:sz w:val="21"/>
                <w:szCs w:val="21"/>
              </w:rPr>
            </w:pPr>
            <w:r>
              <w:rPr>
                <w:sz w:val="21"/>
                <w:szCs w:val="21"/>
              </w:rPr>
              <w:t>项目设计处理能力为</w:t>
            </w:r>
            <w:r>
              <w:rPr>
                <w:rFonts w:hint="eastAsia"/>
                <w:sz w:val="21"/>
                <w:szCs w:val="21"/>
              </w:rPr>
              <w:t>2</w:t>
            </w:r>
            <w:r>
              <w:rPr>
                <w:sz w:val="21"/>
                <w:szCs w:val="21"/>
              </w:rPr>
              <w:t>0t/d，属于III类处理厂，设1个卸料口</w:t>
            </w:r>
          </w:p>
        </w:tc>
        <w:tc>
          <w:tcPr>
            <w:tcW w:w="413" w:type="pct"/>
            <w:vAlign w:val="center"/>
          </w:tcPr>
          <w:p>
            <w:pPr>
              <w:spacing w:line="360" w:lineRule="exact"/>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5" w:type="pct"/>
            <w:vMerge w:val="continue"/>
            <w:vAlign w:val="center"/>
          </w:tcPr>
          <w:p>
            <w:pPr>
              <w:spacing w:line="360" w:lineRule="exact"/>
              <w:jc w:val="center"/>
              <w:rPr>
                <w:sz w:val="21"/>
                <w:szCs w:val="21"/>
              </w:rPr>
            </w:pPr>
          </w:p>
        </w:tc>
        <w:tc>
          <w:tcPr>
            <w:tcW w:w="2328" w:type="pct"/>
            <w:vAlign w:val="center"/>
          </w:tcPr>
          <w:p>
            <w:pPr>
              <w:spacing w:line="360" w:lineRule="exact"/>
              <w:jc w:val="center"/>
              <w:rPr>
                <w:sz w:val="21"/>
                <w:szCs w:val="21"/>
              </w:rPr>
            </w:pPr>
            <w:r>
              <w:rPr>
                <w:sz w:val="21"/>
                <w:szCs w:val="21"/>
              </w:rPr>
              <w:t>卸料间受料槽应设置局部排风罩，排风罩设计风量应满足卸料时控制臭味外逸的需要，卸料间的通风换气次数不应小于3次/小时</w:t>
            </w:r>
          </w:p>
        </w:tc>
        <w:tc>
          <w:tcPr>
            <w:tcW w:w="1853" w:type="pct"/>
            <w:vAlign w:val="center"/>
          </w:tcPr>
          <w:p>
            <w:pPr>
              <w:spacing w:line="360" w:lineRule="exact"/>
              <w:jc w:val="center"/>
              <w:rPr>
                <w:sz w:val="21"/>
                <w:szCs w:val="21"/>
              </w:rPr>
            </w:pPr>
            <w:r>
              <w:rPr>
                <w:sz w:val="21"/>
                <w:szCs w:val="21"/>
              </w:rPr>
              <w:t>通风换气次数</w:t>
            </w:r>
            <w:r>
              <w:rPr>
                <w:rFonts w:hint="eastAsia"/>
                <w:sz w:val="21"/>
                <w:szCs w:val="21"/>
              </w:rPr>
              <w:t>为6</w:t>
            </w:r>
            <w:r>
              <w:rPr>
                <w:sz w:val="21"/>
                <w:szCs w:val="21"/>
              </w:rPr>
              <w:t>次/小时</w:t>
            </w:r>
          </w:p>
        </w:tc>
        <w:tc>
          <w:tcPr>
            <w:tcW w:w="413" w:type="pct"/>
            <w:vAlign w:val="center"/>
          </w:tcPr>
          <w:p>
            <w:pPr>
              <w:spacing w:line="360" w:lineRule="exact"/>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5" w:type="pct"/>
            <w:vMerge w:val="continue"/>
            <w:vAlign w:val="center"/>
          </w:tcPr>
          <w:p>
            <w:pPr>
              <w:spacing w:line="360" w:lineRule="exact"/>
              <w:jc w:val="center"/>
              <w:rPr>
                <w:sz w:val="21"/>
                <w:szCs w:val="21"/>
              </w:rPr>
            </w:pPr>
          </w:p>
        </w:tc>
        <w:tc>
          <w:tcPr>
            <w:tcW w:w="2328" w:type="pct"/>
            <w:vAlign w:val="center"/>
          </w:tcPr>
          <w:p>
            <w:pPr>
              <w:spacing w:line="360" w:lineRule="exact"/>
              <w:jc w:val="center"/>
              <w:rPr>
                <w:sz w:val="21"/>
                <w:szCs w:val="21"/>
              </w:rPr>
            </w:pPr>
            <w:r>
              <w:rPr>
                <w:sz w:val="21"/>
                <w:szCs w:val="21"/>
              </w:rPr>
              <w:t>餐厨垃圾卸料间应设置地面和设备冲洗设施及冲洗水排放系统</w:t>
            </w:r>
          </w:p>
        </w:tc>
        <w:tc>
          <w:tcPr>
            <w:tcW w:w="1853" w:type="pct"/>
            <w:vAlign w:val="center"/>
          </w:tcPr>
          <w:p>
            <w:pPr>
              <w:spacing w:line="360" w:lineRule="exact"/>
              <w:jc w:val="center"/>
              <w:rPr>
                <w:sz w:val="21"/>
                <w:szCs w:val="21"/>
              </w:rPr>
            </w:pPr>
            <w:r>
              <w:rPr>
                <w:sz w:val="21"/>
                <w:szCs w:val="21"/>
              </w:rPr>
              <w:t>本环评要求建设单位设置地面和设备冲洗设施收集排放系统</w:t>
            </w:r>
          </w:p>
        </w:tc>
        <w:tc>
          <w:tcPr>
            <w:tcW w:w="413" w:type="pct"/>
            <w:vAlign w:val="center"/>
          </w:tcPr>
          <w:p>
            <w:pPr>
              <w:spacing w:line="360" w:lineRule="exact"/>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5" w:type="pct"/>
            <w:vMerge w:val="restart"/>
            <w:vAlign w:val="center"/>
          </w:tcPr>
          <w:p>
            <w:pPr>
              <w:spacing w:line="360" w:lineRule="exact"/>
              <w:jc w:val="center"/>
              <w:rPr>
                <w:sz w:val="21"/>
                <w:szCs w:val="21"/>
              </w:rPr>
            </w:pPr>
            <w:r>
              <w:rPr>
                <w:sz w:val="21"/>
                <w:szCs w:val="21"/>
              </w:rPr>
              <w:t>餐厨垃圾处理工艺</w:t>
            </w:r>
          </w:p>
        </w:tc>
        <w:tc>
          <w:tcPr>
            <w:tcW w:w="2328" w:type="pct"/>
            <w:vAlign w:val="center"/>
          </w:tcPr>
          <w:p>
            <w:pPr>
              <w:spacing w:line="360" w:lineRule="exact"/>
              <w:jc w:val="center"/>
              <w:rPr>
                <w:sz w:val="21"/>
                <w:szCs w:val="21"/>
              </w:rPr>
            </w:pPr>
            <w:r>
              <w:rPr>
                <w:sz w:val="21"/>
                <w:szCs w:val="21"/>
              </w:rPr>
              <w:t>餐厨垃圾处理厂应配置餐厨垃圾预处理工序，预处理工艺应根据餐厨垃圾成分和主体工艺要求确定。</w:t>
            </w:r>
          </w:p>
        </w:tc>
        <w:tc>
          <w:tcPr>
            <w:tcW w:w="1853" w:type="pct"/>
            <w:vAlign w:val="center"/>
          </w:tcPr>
          <w:p>
            <w:pPr>
              <w:spacing w:line="360" w:lineRule="exact"/>
              <w:jc w:val="center"/>
              <w:rPr>
                <w:sz w:val="21"/>
                <w:szCs w:val="21"/>
              </w:rPr>
            </w:pPr>
            <w:r>
              <w:rPr>
                <w:sz w:val="21"/>
                <w:szCs w:val="21"/>
              </w:rPr>
              <w:t>本项目配套设置预处理工艺，主要包括分拣、油水分离、以及破碎、制浆</w:t>
            </w:r>
          </w:p>
        </w:tc>
        <w:tc>
          <w:tcPr>
            <w:tcW w:w="413" w:type="pct"/>
            <w:vAlign w:val="center"/>
          </w:tcPr>
          <w:p>
            <w:pPr>
              <w:spacing w:line="360" w:lineRule="exact"/>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5" w:type="pct"/>
            <w:vMerge w:val="continue"/>
            <w:vAlign w:val="center"/>
          </w:tcPr>
          <w:p>
            <w:pPr>
              <w:spacing w:line="360" w:lineRule="exact"/>
              <w:jc w:val="center"/>
              <w:rPr>
                <w:sz w:val="21"/>
                <w:szCs w:val="21"/>
              </w:rPr>
            </w:pPr>
          </w:p>
        </w:tc>
        <w:tc>
          <w:tcPr>
            <w:tcW w:w="2328" w:type="pct"/>
            <w:vAlign w:val="center"/>
          </w:tcPr>
          <w:p>
            <w:pPr>
              <w:spacing w:line="360" w:lineRule="exact"/>
              <w:jc w:val="center"/>
              <w:rPr>
                <w:sz w:val="21"/>
                <w:szCs w:val="21"/>
              </w:rPr>
            </w:pPr>
            <w:r>
              <w:rPr>
                <w:sz w:val="21"/>
                <w:szCs w:val="21"/>
              </w:rPr>
              <w:t>餐厨垃圾预处理设施和设备应具有耐腐蚀、耐负荷冲击等性能和良好的预处理效果。</w:t>
            </w:r>
          </w:p>
        </w:tc>
        <w:tc>
          <w:tcPr>
            <w:tcW w:w="1853" w:type="pct"/>
            <w:vAlign w:val="center"/>
          </w:tcPr>
          <w:p>
            <w:pPr>
              <w:spacing w:line="360" w:lineRule="exact"/>
              <w:jc w:val="center"/>
              <w:rPr>
                <w:sz w:val="21"/>
                <w:szCs w:val="21"/>
              </w:rPr>
            </w:pPr>
            <w:r>
              <w:rPr>
                <w:sz w:val="21"/>
                <w:szCs w:val="21"/>
              </w:rPr>
              <w:t>项目生产设备均采用防腐设计</w:t>
            </w:r>
          </w:p>
        </w:tc>
        <w:tc>
          <w:tcPr>
            <w:tcW w:w="413" w:type="pct"/>
            <w:vAlign w:val="center"/>
          </w:tcPr>
          <w:p>
            <w:pPr>
              <w:spacing w:line="360" w:lineRule="exact"/>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5" w:type="pct"/>
            <w:vMerge w:val="continue"/>
            <w:vAlign w:val="center"/>
          </w:tcPr>
          <w:p>
            <w:pPr>
              <w:spacing w:line="360" w:lineRule="exact"/>
              <w:jc w:val="center"/>
              <w:rPr>
                <w:sz w:val="21"/>
                <w:szCs w:val="21"/>
              </w:rPr>
            </w:pPr>
          </w:p>
        </w:tc>
        <w:tc>
          <w:tcPr>
            <w:tcW w:w="2328" w:type="pct"/>
            <w:vAlign w:val="center"/>
          </w:tcPr>
          <w:p>
            <w:pPr>
              <w:spacing w:line="360" w:lineRule="exact"/>
              <w:jc w:val="center"/>
              <w:rPr>
                <w:sz w:val="21"/>
                <w:szCs w:val="21"/>
              </w:rPr>
            </w:pPr>
            <w:r>
              <w:rPr>
                <w:sz w:val="21"/>
                <w:szCs w:val="21"/>
              </w:rPr>
              <w:t>餐厨垃圾的分选应符合下列规定：餐厨垃圾预处理系统应配备分选设备将餐厨垃圾中混杂的不可降解物有效去除，餐厨垃圾分选系统可根据需要选配破袋、大件垃圾分选、风力分选、重力分选、磁选等设施与设备；分选出的不可降解物应进行回收利用或无害化处理；分选后的餐厨垃圾中不可降解杂物含量应小于5%</w:t>
            </w:r>
          </w:p>
        </w:tc>
        <w:tc>
          <w:tcPr>
            <w:tcW w:w="1853" w:type="pct"/>
            <w:vAlign w:val="center"/>
          </w:tcPr>
          <w:p>
            <w:pPr>
              <w:spacing w:line="360" w:lineRule="exact"/>
              <w:jc w:val="center"/>
              <w:rPr>
                <w:sz w:val="21"/>
                <w:szCs w:val="21"/>
              </w:rPr>
            </w:pPr>
            <w:r>
              <w:rPr>
                <w:sz w:val="21"/>
                <w:szCs w:val="21"/>
              </w:rPr>
              <w:t>本项目餐厨废弃物预处理系统设大物质分选、破碎分选等设施，功能齐备，分选出的金属综合回收利用，其他固渣委托填埋处置</w:t>
            </w:r>
          </w:p>
        </w:tc>
        <w:tc>
          <w:tcPr>
            <w:tcW w:w="413" w:type="pct"/>
            <w:vAlign w:val="center"/>
          </w:tcPr>
          <w:p>
            <w:pPr>
              <w:spacing w:line="360" w:lineRule="exact"/>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5" w:type="pct"/>
            <w:vMerge w:val="continue"/>
            <w:vAlign w:val="center"/>
          </w:tcPr>
          <w:p>
            <w:pPr>
              <w:spacing w:line="360" w:lineRule="exact"/>
              <w:jc w:val="center"/>
              <w:rPr>
                <w:sz w:val="21"/>
                <w:szCs w:val="21"/>
              </w:rPr>
            </w:pPr>
          </w:p>
        </w:tc>
        <w:tc>
          <w:tcPr>
            <w:tcW w:w="2328" w:type="pct"/>
            <w:vAlign w:val="center"/>
          </w:tcPr>
          <w:p>
            <w:pPr>
              <w:spacing w:line="360" w:lineRule="exact"/>
              <w:jc w:val="center"/>
              <w:rPr>
                <w:sz w:val="21"/>
                <w:szCs w:val="21"/>
              </w:rPr>
            </w:pPr>
            <w:r>
              <w:rPr>
                <w:sz w:val="21"/>
                <w:szCs w:val="21"/>
              </w:rPr>
              <w:t>餐厨垃圾的破碎应符合下列规定：餐厨垃圾破碎工艺应根据处于垃圾输送工艺和处理工艺的要求确定；破碎设备应具有防卡功能，防止坚硬粗大物破坏设备；破碎设备应便于清洗，停止运转后及时清洗</w:t>
            </w:r>
          </w:p>
        </w:tc>
        <w:tc>
          <w:tcPr>
            <w:tcW w:w="1853" w:type="pct"/>
            <w:vAlign w:val="center"/>
          </w:tcPr>
          <w:p>
            <w:pPr>
              <w:spacing w:line="360" w:lineRule="exact"/>
              <w:jc w:val="center"/>
              <w:rPr>
                <w:sz w:val="21"/>
                <w:szCs w:val="21"/>
              </w:rPr>
            </w:pPr>
            <w:r>
              <w:rPr>
                <w:sz w:val="21"/>
                <w:szCs w:val="21"/>
              </w:rPr>
              <w:t>本项目定期对破碎设备进行清洗</w:t>
            </w:r>
          </w:p>
        </w:tc>
        <w:tc>
          <w:tcPr>
            <w:tcW w:w="413" w:type="pct"/>
            <w:vAlign w:val="center"/>
          </w:tcPr>
          <w:p>
            <w:pPr>
              <w:spacing w:line="360" w:lineRule="exact"/>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5" w:type="pct"/>
            <w:vMerge w:val="continue"/>
            <w:vAlign w:val="center"/>
          </w:tcPr>
          <w:p>
            <w:pPr>
              <w:spacing w:line="360" w:lineRule="exact"/>
              <w:jc w:val="center"/>
              <w:rPr>
                <w:sz w:val="21"/>
                <w:szCs w:val="21"/>
              </w:rPr>
            </w:pPr>
          </w:p>
        </w:tc>
        <w:tc>
          <w:tcPr>
            <w:tcW w:w="2328" w:type="pct"/>
            <w:vAlign w:val="center"/>
          </w:tcPr>
          <w:p>
            <w:pPr>
              <w:spacing w:line="360" w:lineRule="exact"/>
              <w:jc w:val="center"/>
              <w:rPr>
                <w:sz w:val="21"/>
                <w:szCs w:val="21"/>
              </w:rPr>
            </w:pPr>
            <w:r>
              <w:rPr>
                <w:sz w:val="21"/>
                <w:szCs w:val="21"/>
              </w:rPr>
              <w:t>泔水油的分离应符合下列规定：应根据餐厨垃圾处理主体工艺的要求确定油脂分离及油脂分离工艺；餐厨垃圾液相油脂分离收集率应大于90%；餐厨垃圾液相油脂进行妥善处理和利用</w:t>
            </w:r>
          </w:p>
        </w:tc>
        <w:tc>
          <w:tcPr>
            <w:tcW w:w="1853" w:type="pct"/>
            <w:vAlign w:val="center"/>
          </w:tcPr>
          <w:p>
            <w:pPr>
              <w:spacing w:line="360" w:lineRule="exact"/>
              <w:jc w:val="center"/>
              <w:rPr>
                <w:sz w:val="21"/>
                <w:szCs w:val="21"/>
              </w:rPr>
            </w:pPr>
            <w:r>
              <w:rPr>
                <w:sz w:val="21"/>
                <w:szCs w:val="21"/>
              </w:rPr>
              <w:t>本项目泔水油收集率达到9</w:t>
            </w:r>
            <w:r>
              <w:rPr>
                <w:rFonts w:hint="eastAsia"/>
                <w:sz w:val="21"/>
                <w:szCs w:val="21"/>
              </w:rPr>
              <w:t>0</w:t>
            </w:r>
            <w:r>
              <w:rPr>
                <w:sz w:val="21"/>
                <w:szCs w:val="21"/>
              </w:rPr>
              <w:t>%以上，分离出的油脂作为工业油脂原料出售</w:t>
            </w:r>
          </w:p>
        </w:tc>
        <w:tc>
          <w:tcPr>
            <w:tcW w:w="413" w:type="pct"/>
            <w:vAlign w:val="center"/>
          </w:tcPr>
          <w:p>
            <w:pPr>
              <w:spacing w:line="360" w:lineRule="exact"/>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5" w:type="pct"/>
            <w:vMerge w:val="restart"/>
            <w:vAlign w:val="center"/>
          </w:tcPr>
          <w:p>
            <w:pPr>
              <w:spacing w:line="360" w:lineRule="exact"/>
              <w:jc w:val="center"/>
              <w:rPr>
                <w:sz w:val="21"/>
                <w:szCs w:val="21"/>
              </w:rPr>
            </w:pPr>
            <w:r>
              <w:rPr>
                <w:rFonts w:hint="eastAsia"/>
                <w:sz w:val="21"/>
                <w:szCs w:val="21"/>
              </w:rPr>
              <w:t>环境保护</w:t>
            </w:r>
          </w:p>
        </w:tc>
        <w:tc>
          <w:tcPr>
            <w:tcW w:w="2328" w:type="pct"/>
            <w:vAlign w:val="center"/>
          </w:tcPr>
          <w:p>
            <w:pPr>
              <w:spacing w:line="360" w:lineRule="exact"/>
              <w:jc w:val="center"/>
              <w:rPr>
                <w:sz w:val="21"/>
                <w:szCs w:val="21"/>
              </w:rPr>
            </w:pPr>
            <w:r>
              <w:rPr>
                <w:sz w:val="21"/>
                <w:szCs w:val="21"/>
              </w:rPr>
              <w:t>餐厨垃圾的输送、处理各环节应做到密闭，并应设置臭味收集、处理设施，不能密闭的部位应设置局部排风除臭装置</w:t>
            </w:r>
          </w:p>
        </w:tc>
        <w:tc>
          <w:tcPr>
            <w:tcW w:w="1853" w:type="pct"/>
            <w:vAlign w:val="center"/>
          </w:tcPr>
          <w:p>
            <w:pPr>
              <w:spacing w:line="360" w:lineRule="exact"/>
              <w:jc w:val="center"/>
              <w:rPr>
                <w:sz w:val="21"/>
                <w:szCs w:val="21"/>
              </w:rPr>
            </w:pPr>
            <w:r>
              <w:rPr>
                <w:sz w:val="21"/>
                <w:szCs w:val="21"/>
              </w:rPr>
              <w:t>本项目生产线各环节尽可能做到密闭，并设置废气收集、处理设施，不能密闭的部位设置局部引风装置进行废气收集</w:t>
            </w:r>
          </w:p>
        </w:tc>
        <w:tc>
          <w:tcPr>
            <w:tcW w:w="413" w:type="pct"/>
            <w:vAlign w:val="center"/>
          </w:tcPr>
          <w:p>
            <w:pPr>
              <w:spacing w:line="360" w:lineRule="exact"/>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5" w:type="pct"/>
            <w:vMerge w:val="continue"/>
            <w:vAlign w:val="center"/>
          </w:tcPr>
          <w:p>
            <w:pPr>
              <w:spacing w:line="360" w:lineRule="exact"/>
              <w:jc w:val="center"/>
              <w:rPr>
                <w:sz w:val="21"/>
                <w:szCs w:val="21"/>
              </w:rPr>
            </w:pPr>
          </w:p>
        </w:tc>
        <w:tc>
          <w:tcPr>
            <w:tcW w:w="2328" w:type="pct"/>
            <w:vAlign w:val="center"/>
          </w:tcPr>
          <w:p>
            <w:pPr>
              <w:spacing w:line="360" w:lineRule="exact"/>
              <w:jc w:val="center"/>
              <w:rPr>
                <w:sz w:val="21"/>
                <w:szCs w:val="21"/>
              </w:rPr>
            </w:pPr>
            <w:r>
              <w:rPr>
                <w:sz w:val="21"/>
                <w:szCs w:val="21"/>
              </w:rPr>
              <w:t>车间内粉尘及有害气体浓度应符合现行国家标准《工业企业设计卫生标准》GBZ1的有关规定，集中排放气体和厂界大气的恶臭气体浓度应符合现行国家标准《恶臭污染物排放标准》GB14554的有关规定</w:t>
            </w:r>
          </w:p>
        </w:tc>
        <w:tc>
          <w:tcPr>
            <w:tcW w:w="1853" w:type="pct"/>
            <w:vAlign w:val="center"/>
          </w:tcPr>
          <w:p>
            <w:pPr>
              <w:spacing w:line="360" w:lineRule="exact"/>
              <w:jc w:val="center"/>
              <w:rPr>
                <w:sz w:val="21"/>
                <w:szCs w:val="21"/>
              </w:rPr>
            </w:pPr>
            <w:r>
              <w:rPr>
                <w:sz w:val="21"/>
                <w:szCs w:val="21"/>
              </w:rPr>
              <w:t>项目有组织恶臭能达到相应标准要求，根据预测，无组织排放的恶臭厂界浓度满足要求</w:t>
            </w:r>
          </w:p>
        </w:tc>
        <w:tc>
          <w:tcPr>
            <w:tcW w:w="413" w:type="pct"/>
            <w:vAlign w:val="center"/>
          </w:tcPr>
          <w:p>
            <w:pPr>
              <w:spacing w:line="360" w:lineRule="exact"/>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5" w:type="pct"/>
            <w:vMerge w:val="continue"/>
            <w:vAlign w:val="center"/>
          </w:tcPr>
          <w:p>
            <w:pPr>
              <w:spacing w:line="360" w:lineRule="exact"/>
              <w:jc w:val="center"/>
              <w:rPr>
                <w:sz w:val="21"/>
                <w:szCs w:val="21"/>
              </w:rPr>
            </w:pPr>
          </w:p>
        </w:tc>
        <w:tc>
          <w:tcPr>
            <w:tcW w:w="2328" w:type="pct"/>
            <w:vAlign w:val="center"/>
          </w:tcPr>
          <w:p>
            <w:pPr>
              <w:spacing w:line="360" w:lineRule="exact"/>
              <w:jc w:val="center"/>
              <w:rPr>
                <w:sz w:val="21"/>
                <w:szCs w:val="21"/>
              </w:rPr>
            </w:pPr>
            <w:r>
              <w:rPr>
                <w:sz w:val="21"/>
                <w:szCs w:val="21"/>
              </w:rPr>
              <w:t>餐厨垃圾处理过程中产生的污水应得到有效收集和妥善处理，不得污染环境</w:t>
            </w:r>
          </w:p>
        </w:tc>
        <w:tc>
          <w:tcPr>
            <w:tcW w:w="1853" w:type="pct"/>
            <w:vAlign w:val="center"/>
          </w:tcPr>
          <w:p>
            <w:pPr>
              <w:spacing w:line="360" w:lineRule="exact"/>
              <w:jc w:val="center"/>
              <w:rPr>
                <w:sz w:val="21"/>
                <w:szCs w:val="21"/>
              </w:rPr>
            </w:pPr>
            <w:r>
              <w:rPr>
                <w:rFonts w:hint="eastAsia"/>
                <w:sz w:val="21"/>
                <w:szCs w:val="21"/>
              </w:rPr>
              <w:t>本项目生产废水循环使用不外排</w:t>
            </w:r>
          </w:p>
        </w:tc>
        <w:tc>
          <w:tcPr>
            <w:tcW w:w="413" w:type="pct"/>
            <w:vAlign w:val="center"/>
          </w:tcPr>
          <w:p>
            <w:pPr>
              <w:spacing w:line="360" w:lineRule="exact"/>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5" w:type="pct"/>
            <w:vMerge w:val="continue"/>
            <w:vAlign w:val="center"/>
          </w:tcPr>
          <w:p>
            <w:pPr>
              <w:spacing w:line="360" w:lineRule="exact"/>
              <w:jc w:val="center"/>
              <w:rPr>
                <w:sz w:val="21"/>
                <w:szCs w:val="21"/>
              </w:rPr>
            </w:pPr>
          </w:p>
        </w:tc>
        <w:tc>
          <w:tcPr>
            <w:tcW w:w="2328" w:type="pct"/>
            <w:vAlign w:val="center"/>
          </w:tcPr>
          <w:p>
            <w:pPr>
              <w:spacing w:line="360" w:lineRule="exact"/>
              <w:jc w:val="center"/>
              <w:rPr>
                <w:sz w:val="21"/>
                <w:szCs w:val="21"/>
              </w:rPr>
            </w:pPr>
            <w:r>
              <w:rPr>
                <w:sz w:val="21"/>
                <w:szCs w:val="21"/>
              </w:rPr>
              <w:t>餐厨垃圾处理过程中产生的废渣应得到无害化处理</w:t>
            </w:r>
          </w:p>
        </w:tc>
        <w:tc>
          <w:tcPr>
            <w:tcW w:w="1853" w:type="pct"/>
            <w:vAlign w:val="center"/>
          </w:tcPr>
          <w:p>
            <w:pPr>
              <w:spacing w:line="360" w:lineRule="exact"/>
              <w:jc w:val="center"/>
              <w:rPr>
                <w:sz w:val="21"/>
                <w:szCs w:val="21"/>
              </w:rPr>
            </w:pPr>
            <w:r>
              <w:rPr>
                <w:sz w:val="21"/>
                <w:szCs w:val="21"/>
              </w:rPr>
              <w:t>本项目废渣外运委托处置</w:t>
            </w:r>
          </w:p>
        </w:tc>
        <w:tc>
          <w:tcPr>
            <w:tcW w:w="413" w:type="pct"/>
            <w:vAlign w:val="center"/>
          </w:tcPr>
          <w:p>
            <w:pPr>
              <w:spacing w:line="360" w:lineRule="exact"/>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5" w:type="pct"/>
            <w:vMerge w:val="continue"/>
            <w:vAlign w:val="center"/>
          </w:tcPr>
          <w:p>
            <w:pPr>
              <w:spacing w:line="360" w:lineRule="exact"/>
              <w:jc w:val="center"/>
              <w:rPr>
                <w:sz w:val="21"/>
                <w:szCs w:val="21"/>
              </w:rPr>
            </w:pPr>
          </w:p>
        </w:tc>
        <w:tc>
          <w:tcPr>
            <w:tcW w:w="2328" w:type="pct"/>
            <w:vAlign w:val="center"/>
          </w:tcPr>
          <w:p>
            <w:pPr>
              <w:spacing w:line="360" w:lineRule="exact"/>
              <w:jc w:val="center"/>
              <w:rPr>
                <w:sz w:val="21"/>
                <w:szCs w:val="21"/>
              </w:rPr>
            </w:pPr>
            <w:r>
              <w:rPr>
                <w:sz w:val="21"/>
                <w:szCs w:val="21"/>
              </w:rPr>
              <w:t>对噪声大的设备应采取隔声、吸声、降噪等措施。作业区的噪声应符合现行国家标准《工业企业设计卫生标准》GBZ1的规定，厂界噪声应符合现行国家标准《工业企业厂界环境噪声排放标准》GB12348的规定</w:t>
            </w:r>
          </w:p>
        </w:tc>
        <w:tc>
          <w:tcPr>
            <w:tcW w:w="1853" w:type="pct"/>
            <w:vAlign w:val="center"/>
          </w:tcPr>
          <w:p>
            <w:pPr>
              <w:spacing w:line="360" w:lineRule="exact"/>
              <w:jc w:val="center"/>
              <w:rPr>
                <w:sz w:val="21"/>
                <w:szCs w:val="21"/>
              </w:rPr>
            </w:pPr>
            <w:r>
              <w:rPr>
                <w:sz w:val="21"/>
                <w:szCs w:val="21"/>
              </w:rPr>
              <w:t>本项目厂界噪声排放满足《工业企业厂界环境噪声排放标准》（GB12348-2008）2类标准要求</w:t>
            </w:r>
          </w:p>
        </w:tc>
        <w:tc>
          <w:tcPr>
            <w:tcW w:w="413" w:type="pct"/>
            <w:vAlign w:val="center"/>
          </w:tcPr>
          <w:p>
            <w:pPr>
              <w:spacing w:line="360" w:lineRule="exact"/>
              <w:jc w:val="center"/>
              <w:rPr>
                <w:sz w:val="21"/>
                <w:szCs w:val="21"/>
              </w:rPr>
            </w:pPr>
            <w:r>
              <w:rPr>
                <w:rFonts w:hint="eastAsia"/>
                <w:sz w:val="21"/>
                <w:szCs w:val="21"/>
              </w:rPr>
              <w:t>符合</w:t>
            </w:r>
          </w:p>
        </w:tc>
      </w:tr>
    </w:tbl>
    <w:p>
      <w:pPr>
        <w:spacing w:line="360" w:lineRule="auto"/>
      </w:pPr>
    </w:p>
    <w:p>
      <w:pPr>
        <w:spacing w:line="360" w:lineRule="auto"/>
      </w:pPr>
    </w:p>
    <w:p>
      <w:pPr>
        <w:spacing w:line="360" w:lineRule="auto"/>
      </w:pPr>
    </w:p>
    <w:p>
      <w:pPr>
        <w:spacing w:line="360" w:lineRule="auto"/>
        <w:sectPr>
          <w:pgSz w:w="16838" w:h="11906" w:orient="landscape"/>
          <w:pgMar w:top="1417" w:right="1417" w:bottom="1417" w:left="1417" w:header="851" w:footer="992" w:gutter="0"/>
          <w:cols w:space="425" w:num="1"/>
          <w:docGrid w:type="lines" w:linePitch="312" w:charSpace="0"/>
        </w:sectPr>
      </w:pPr>
    </w:p>
    <w:p>
      <w:pPr>
        <w:spacing w:line="360" w:lineRule="auto"/>
        <w:ind w:firstLine="482" w:firstLineChars="200"/>
      </w:pPr>
      <w:r>
        <w:rPr>
          <w:rFonts w:hint="eastAsia" w:cs="Times New Roman"/>
          <w:b/>
          <w:bCs/>
        </w:rPr>
        <w:t>（5）与《长江经济带生态环境保护规划》等相符性分析</w:t>
      </w:r>
    </w:p>
    <w:p>
      <w:pPr>
        <w:spacing w:line="360" w:lineRule="auto"/>
        <w:ind w:firstLine="480" w:firstLineChars="200"/>
      </w:pPr>
      <w:r>
        <w:t>根据《长江经济带生态环境保护规划》要求，确立了水资源利用上线：强化水资源总量红线约束，促进区域经济布局与结构优化调整。严格总量指标管理，严格控制高耗水行业发展。强化水功能区水质达标管理。严守生态保护红线：将生态保护红线作为空间规划编制的重要基础，相关规划要符合生态保护红线空间管控要求，不符合的要及时进行调整。生态保护红线原则上按禁止开发区域的要求进行管理，严禁不符合主体功能定位的各类开发活动，严禁任意改变用途。坚守环境质量底线：建立水环境质量底线管理制度，坚持点源、面源和流动源综合防治策略，突出抓好良好水体保护和严重污染水体治理。全面推进环境污染治理。强化突发环境事故预防应对，严格管控环境风险。</w:t>
      </w:r>
    </w:p>
    <w:p>
      <w:pPr>
        <w:spacing w:line="360" w:lineRule="auto"/>
        <w:ind w:firstLine="480" w:firstLineChars="200"/>
      </w:pPr>
      <w:r>
        <w:rPr>
          <w:rFonts w:hint="eastAsia"/>
        </w:rPr>
        <w:t>本项目位于临湘市桃林镇金盆村银坡组，不属于禁止开发区域，不在生态保护红线范围内，本项目符合</w:t>
      </w:r>
      <w:r>
        <w:rPr>
          <w:rFonts w:hint="eastAsia" w:cs="Times New Roman"/>
        </w:rPr>
        <w:t>《长江经济带生态环境保护规划》相关要求。</w:t>
      </w:r>
    </w:p>
    <w:p>
      <w:pPr>
        <w:spacing w:line="360" w:lineRule="auto"/>
        <w:ind w:firstLine="482" w:firstLineChars="200"/>
      </w:pPr>
      <w:r>
        <w:rPr>
          <w:rFonts w:hint="eastAsia"/>
          <w:b/>
          <w:bCs/>
        </w:rPr>
        <w:t>（6）与《长江经济带发展负面清单指南（试行）》及《湖南省长江经济带发展负面清单实施细则（试行）》的相符性分析</w:t>
      </w:r>
    </w:p>
    <w:p>
      <w:pPr>
        <w:spacing w:line="360" w:lineRule="auto"/>
        <w:ind w:firstLine="480" w:firstLineChars="200"/>
      </w:pPr>
      <w:r>
        <w:rPr>
          <w:rFonts w:hint="eastAsia"/>
        </w:rPr>
        <w:t>本项目位于临湘市桃林镇金盆村银坡组，与长江的直线距离最近约为30km，项目区不属于自然保护区、风景名胜区、饮用水源保护区，不在生态保护红线和基本农田范围内，不属于钢铁、石化、化工、焦化、建材、有色等高污染项目，不属于落后产能和产能过剩项目，项目符合《长江经济带发展负面清单指南（试行）》及《湖南省长江经济带发展负面清单实施细则（试行）》的相关要求。</w:t>
      </w:r>
    </w:p>
    <w:p>
      <w:pPr>
        <w:spacing w:line="360" w:lineRule="auto"/>
        <w:ind w:firstLine="482" w:firstLineChars="200"/>
      </w:pPr>
      <w:r>
        <w:rPr>
          <w:rFonts w:cs="Times New Roman"/>
          <w:b/>
          <w:bCs/>
          <w:szCs w:val="20"/>
        </w:rPr>
        <w:t>（</w:t>
      </w:r>
      <w:r>
        <w:rPr>
          <w:rFonts w:hint="eastAsia" w:cs="Times New Roman"/>
          <w:b/>
          <w:bCs/>
          <w:szCs w:val="20"/>
        </w:rPr>
        <w:t>7</w:t>
      </w:r>
      <w:r>
        <w:rPr>
          <w:rFonts w:cs="Times New Roman"/>
          <w:b/>
          <w:bCs/>
          <w:szCs w:val="20"/>
        </w:rPr>
        <w:t>）</w:t>
      </w:r>
      <w:r>
        <w:rPr>
          <w:rFonts w:cs="Times New Roman"/>
          <w:b/>
          <w:bCs/>
          <w:szCs w:val="20"/>
          <w:lang w:val="zh-CN"/>
        </w:rPr>
        <w:t>平面布局合理性分析</w:t>
      </w:r>
    </w:p>
    <w:p>
      <w:pPr>
        <w:spacing w:line="360" w:lineRule="auto"/>
        <w:ind w:firstLine="480" w:firstLineChars="200"/>
        <w:rPr>
          <w:color w:val="FF0000"/>
        </w:rPr>
      </w:pPr>
      <w:r>
        <w:rPr>
          <w:rFonts w:cs="Times New Roman"/>
        </w:rPr>
        <w:t>本项目位于</w:t>
      </w:r>
      <w:r>
        <w:rPr>
          <w:rFonts w:hint="eastAsia"/>
        </w:rPr>
        <w:t>临湘市桃林镇金盆村银坡组，项目东面、南面、西面为林地，西北侧厂界外约60m处为1户金盆村零散居民（与生产区的距离约为1</w:t>
      </w:r>
      <w:r>
        <w:t>05</w:t>
      </w:r>
      <w:r>
        <w:rPr>
          <w:rFonts w:hint="eastAsia"/>
        </w:rPr>
        <w:t>m），厂区大门位于厂北侧，与乡村道路相连，便于车辆出入。门卫室位于厂区大门南侧，厂区自西北向东南排布，西侧依次为仓库、倒班楼、备用车间、育蛹车间，东侧依次为仓库、养殖车间、筛分处理车间、养殖车间、孵化车间、预处理车间、育蛹车间、储油罐、办公楼。</w:t>
      </w:r>
    </w:p>
    <w:p>
      <w:pPr>
        <w:spacing w:line="360" w:lineRule="auto"/>
        <w:ind w:firstLine="480" w:firstLineChars="200"/>
        <w:rPr>
          <w:rFonts w:cs="Times New Roman"/>
          <w:szCs w:val="20"/>
        </w:rPr>
      </w:pPr>
      <w:r>
        <w:rPr>
          <w:rFonts w:hint="eastAsia" w:cs="Times New Roman"/>
          <w:szCs w:val="20"/>
          <w:lang w:val="zh-CN"/>
        </w:rPr>
        <w:t>本项目拟在</w:t>
      </w:r>
      <w:r>
        <w:rPr>
          <w:rFonts w:hint="eastAsia" w:cs="Times New Roman"/>
          <w:szCs w:val="20"/>
        </w:rPr>
        <w:t>厂区东侧</w:t>
      </w:r>
      <w:r>
        <w:rPr>
          <w:rFonts w:hint="eastAsia" w:cs="Times New Roman"/>
          <w:szCs w:val="20"/>
          <w:lang w:val="zh-CN"/>
        </w:rPr>
        <w:t>设置</w:t>
      </w:r>
      <w:r>
        <w:rPr>
          <w:rFonts w:hint="eastAsia" w:cs="Times New Roman"/>
          <w:szCs w:val="20"/>
        </w:rPr>
        <w:t>1个排气筒，废水储罐、事故应急池设置在厂区东南角</w:t>
      </w:r>
      <w:r>
        <w:rPr>
          <w:rFonts w:hint="eastAsia"/>
        </w:rPr>
        <w:t>。</w:t>
      </w:r>
    </w:p>
    <w:p>
      <w:pPr>
        <w:spacing w:line="360" w:lineRule="auto"/>
        <w:ind w:firstLine="480" w:firstLineChars="200"/>
      </w:pPr>
      <w:r>
        <w:rPr>
          <w:rFonts w:cs="Times New Roman"/>
          <w:szCs w:val="20"/>
          <w:lang w:val="zh-CN"/>
        </w:rPr>
        <w:t>从厂区平面布置来看，平面布置考虑了</w:t>
      </w:r>
      <w:r>
        <w:rPr>
          <w:rFonts w:hint="eastAsia" w:cs="Times New Roman"/>
          <w:szCs w:val="20"/>
          <w:lang w:val="zh-CN"/>
        </w:rPr>
        <w:t>项目</w:t>
      </w:r>
      <w:r>
        <w:rPr>
          <w:rFonts w:cs="Times New Roman"/>
          <w:szCs w:val="20"/>
          <w:lang w:val="zh-CN"/>
        </w:rPr>
        <w:t>生产的特点，总平面布局按生产性质、规模、产品工艺流程、交通运输及防火、卫生、环保等要求进行，工艺顺畅，各工序衔接紧凑，利于生产活动，而且将其活动对外界环境的影响降低到最小程度。从平面布局上看功能分区明确，人流货流通畅短捷</w:t>
      </w:r>
      <w:r>
        <w:rPr>
          <w:rFonts w:hint="eastAsia" w:cs="Times New Roman"/>
          <w:szCs w:val="20"/>
          <w:lang w:val="zh-CN"/>
        </w:rPr>
        <w:t>，</w:t>
      </w:r>
      <w:r>
        <w:rPr>
          <w:rFonts w:cs="Times New Roman"/>
          <w:szCs w:val="20"/>
          <w:lang w:val="zh-CN"/>
        </w:rPr>
        <w:t>项目总平面布局比较合理。</w:t>
      </w:r>
    </w:p>
    <w:p>
      <w:pPr>
        <w:spacing w:line="360" w:lineRule="auto"/>
        <w:outlineLvl w:val="0"/>
      </w:pPr>
      <w:bookmarkStart w:id="7" w:name="_Toc18796"/>
      <w:bookmarkStart w:id="8" w:name="_Toc27146"/>
      <w:r>
        <w:rPr>
          <w:rFonts w:cs="Times New Roman"/>
          <w:b/>
          <w:sz w:val="30"/>
          <w:szCs w:val="30"/>
        </w:rPr>
        <w:t>4、关注的主要环境问题及环境影响</w:t>
      </w:r>
      <w:bookmarkEnd w:id="7"/>
      <w:bookmarkEnd w:id="8"/>
    </w:p>
    <w:p>
      <w:pPr>
        <w:spacing w:line="360" w:lineRule="auto"/>
        <w:ind w:firstLine="480" w:firstLineChars="200"/>
        <w:rPr>
          <w:rFonts w:cs="Times New Roman"/>
          <w:szCs w:val="20"/>
          <w:lang w:val="zh-CN"/>
        </w:rPr>
      </w:pPr>
      <w:r>
        <w:rPr>
          <w:rFonts w:cs="Times New Roman"/>
          <w:szCs w:val="20"/>
          <w:lang w:val="zh-CN"/>
        </w:rPr>
        <w:t>本次评价根据建设项目的特点，关注的主要环境问题及环境影响为：</w:t>
      </w:r>
    </w:p>
    <w:p>
      <w:pPr>
        <w:spacing w:line="360" w:lineRule="auto"/>
        <w:ind w:firstLine="480" w:firstLineChars="200"/>
        <w:rPr>
          <w:rFonts w:cs="Times New Roman"/>
          <w:szCs w:val="20"/>
          <w:lang w:val="zh-CN"/>
        </w:rPr>
      </w:pPr>
      <w:r>
        <w:rPr>
          <w:rFonts w:cs="Times New Roman"/>
          <w:szCs w:val="20"/>
          <w:lang w:val="zh-CN"/>
        </w:rPr>
        <w:t>（1）项目</w:t>
      </w:r>
      <w:r>
        <w:rPr>
          <w:rFonts w:hint="eastAsia" w:cs="Times New Roman"/>
          <w:szCs w:val="20"/>
          <w:lang w:val="zh-CN"/>
        </w:rPr>
        <w:t>建成</w:t>
      </w:r>
      <w:r>
        <w:rPr>
          <w:rFonts w:cs="Times New Roman"/>
          <w:szCs w:val="20"/>
          <w:lang w:val="zh-CN"/>
        </w:rPr>
        <w:t>后，</w:t>
      </w:r>
      <w:r>
        <w:rPr>
          <w:rFonts w:hint="eastAsia" w:cs="Times New Roman"/>
          <w:szCs w:val="20"/>
          <w:lang w:val="zh-CN"/>
        </w:rPr>
        <w:t>废气源强和处理措施可行性，分析其可能造成的环境影响，明确其环境影响是否在可接受范围内</w:t>
      </w:r>
      <w:r>
        <w:rPr>
          <w:rFonts w:cs="Times New Roman"/>
          <w:szCs w:val="20"/>
          <w:lang w:val="zh-CN"/>
        </w:rPr>
        <w:t>；</w:t>
      </w:r>
    </w:p>
    <w:p>
      <w:pPr>
        <w:spacing w:line="360" w:lineRule="auto"/>
        <w:ind w:firstLine="480" w:firstLineChars="200"/>
        <w:rPr>
          <w:rFonts w:cs="Times New Roman"/>
          <w:szCs w:val="20"/>
          <w:lang w:val="zh-CN"/>
        </w:rPr>
      </w:pPr>
      <w:r>
        <w:rPr>
          <w:rFonts w:cs="Times New Roman"/>
          <w:szCs w:val="20"/>
          <w:lang w:val="zh-CN"/>
        </w:rPr>
        <w:t>（2）</w:t>
      </w:r>
      <w:r>
        <w:rPr>
          <w:rFonts w:hint="eastAsia" w:cs="Times New Roman"/>
          <w:szCs w:val="20"/>
          <w:lang w:val="zh-CN"/>
        </w:rPr>
        <w:t>项目防渗措施是否到位，避免泄漏对地下水造成影响；项目环境风险防范措施及环境风险是否可接受。</w:t>
      </w:r>
    </w:p>
    <w:p>
      <w:pPr>
        <w:spacing w:line="360" w:lineRule="auto"/>
        <w:outlineLvl w:val="0"/>
      </w:pPr>
      <w:bookmarkStart w:id="9" w:name="_Toc20311"/>
      <w:bookmarkStart w:id="10" w:name="_Toc17722"/>
      <w:r>
        <w:rPr>
          <w:rFonts w:cs="Times New Roman"/>
          <w:b/>
          <w:sz w:val="30"/>
          <w:szCs w:val="30"/>
        </w:rPr>
        <w:t>5、环境影响评价的主要结论</w:t>
      </w:r>
      <w:bookmarkEnd w:id="9"/>
      <w:bookmarkEnd w:id="10"/>
    </w:p>
    <w:p>
      <w:pPr>
        <w:spacing w:line="360" w:lineRule="auto"/>
        <w:ind w:firstLine="480" w:firstLineChars="200"/>
      </w:pPr>
      <w:r>
        <w:rPr>
          <w:rFonts w:hint="eastAsia"/>
        </w:rPr>
        <w:t>湖南御雄生态农业科技有限公司临湘市餐厨废弃物资源化利用及无害化处理项目</w:t>
      </w:r>
      <w:r>
        <w:rPr>
          <w:rFonts w:cs="Times New Roman"/>
          <w:szCs w:val="20"/>
          <w:lang w:val="zh-CN"/>
        </w:rPr>
        <w:t>符合国家产业政策要求，项目</w:t>
      </w:r>
      <w:r>
        <w:rPr>
          <w:rFonts w:hint="eastAsia" w:cs="Times New Roman"/>
          <w:szCs w:val="20"/>
          <w:lang w:val="zh-CN"/>
        </w:rPr>
        <w:t>选址</w:t>
      </w:r>
      <w:r>
        <w:rPr>
          <w:rFonts w:cs="Times New Roman"/>
          <w:szCs w:val="20"/>
          <w:lang w:val="zh-CN"/>
        </w:rPr>
        <w:t>合理，采取的环境保护措施和环境风险防范</w:t>
      </w:r>
      <w:r>
        <w:rPr>
          <w:rFonts w:hint="eastAsia" w:cs="Times New Roman"/>
          <w:szCs w:val="20"/>
          <w:lang w:val="zh-CN"/>
        </w:rPr>
        <w:t>及管理</w:t>
      </w:r>
      <w:r>
        <w:rPr>
          <w:rFonts w:cs="Times New Roman"/>
          <w:szCs w:val="20"/>
          <w:lang w:val="zh-CN"/>
        </w:rPr>
        <w:t>措施基本可行，造成的环境影响和环境风险在可接受程度内。因此，在全面落实报告书提出的各项污染防治和环境风险防范</w:t>
      </w:r>
      <w:r>
        <w:rPr>
          <w:rFonts w:hint="eastAsia" w:cs="Times New Roman"/>
          <w:szCs w:val="20"/>
          <w:lang w:val="zh-CN"/>
        </w:rPr>
        <w:t>及管理</w:t>
      </w:r>
      <w:r>
        <w:rPr>
          <w:rFonts w:cs="Times New Roman"/>
          <w:szCs w:val="20"/>
          <w:lang w:val="zh-CN"/>
        </w:rPr>
        <w:t>措施后，</w:t>
      </w:r>
      <w:r>
        <w:rPr>
          <w:rFonts w:hint="eastAsia"/>
        </w:rPr>
        <w:t>临湘市餐厨废弃物资源化利用及无害化处理项目</w:t>
      </w:r>
      <w:r>
        <w:rPr>
          <w:rFonts w:cs="Times New Roman"/>
          <w:bCs/>
          <w:szCs w:val="20"/>
          <w:lang w:val="zh-CN"/>
        </w:rPr>
        <w:t>从环境保护角度分析是可行的。</w:t>
      </w:r>
    </w:p>
    <w:p>
      <w:pPr>
        <w:spacing w:line="360" w:lineRule="auto"/>
      </w:pPr>
    </w:p>
    <w:p>
      <w:pPr>
        <w:spacing w:line="360" w:lineRule="auto"/>
      </w:pPr>
    </w:p>
    <w:p>
      <w:pPr>
        <w:spacing w:line="360" w:lineRule="auto"/>
        <w:sectPr>
          <w:pgSz w:w="11906" w:h="16838"/>
          <w:pgMar w:top="1417" w:right="1417" w:bottom="1417" w:left="1417" w:header="851" w:footer="992" w:gutter="0"/>
          <w:cols w:space="425" w:num="1"/>
          <w:docGrid w:type="lines" w:linePitch="312" w:charSpace="0"/>
        </w:sectPr>
      </w:pPr>
    </w:p>
    <w:p>
      <w:pPr>
        <w:spacing w:line="360" w:lineRule="auto"/>
        <w:jc w:val="center"/>
        <w:outlineLvl w:val="0"/>
      </w:pPr>
      <w:bookmarkStart w:id="11" w:name="_Toc28365"/>
      <w:bookmarkStart w:id="12" w:name="_Toc26150"/>
      <w:r>
        <w:rPr>
          <w:rFonts w:hint="eastAsia"/>
          <w:b/>
          <w:bCs/>
          <w:sz w:val="32"/>
          <w:szCs w:val="32"/>
        </w:rPr>
        <w:t xml:space="preserve">第1章  </w:t>
      </w:r>
      <w:r>
        <w:rPr>
          <w:b/>
          <w:bCs/>
          <w:sz w:val="32"/>
          <w:szCs w:val="32"/>
        </w:rPr>
        <w:t>总 则</w:t>
      </w:r>
      <w:bookmarkEnd w:id="11"/>
      <w:bookmarkEnd w:id="12"/>
    </w:p>
    <w:p>
      <w:pPr>
        <w:spacing w:line="360" w:lineRule="auto"/>
        <w:outlineLvl w:val="1"/>
      </w:pPr>
      <w:bookmarkStart w:id="13" w:name="_Toc4826"/>
      <w:bookmarkStart w:id="14" w:name="_Toc25720"/>
      <w:bookmarkStart w:id="15" w:name="_Toc447114712"/>
      <w:r>
        <w:rPr>
          <w:rFonts w:hint="eastAsia" w:cs="Times New Roman"/>
          <w:b/>
          <w:sz w:val="30"/>
          <w:szCs w:val="30"/>
        </w:rPr>
        <w:t>1.1</w:t>
      </w:r>
      <w:r>
        <w:rPr>
          <w:rFonts w:cs="Times New Roman"/>
          <w:b/>
          <w:sz w:val="30"/>
          <w:szCs w:val="30"/>
        </w:rPr>
        <w:t>编制依据</w:t>
      </w:r>
      <w:bookmarkEnd w:id="13"/>
      <w:bookmarkEnd w:id="14"/>
      <w:bookmarkEnd w:id="15"/>
    </w:p>
    <w:p>
      <w:pPr>
        <w:spacing w:line="360" w:lineRule="auto"/>
        <w:outlineLvl w:val="2"/>
      </w:pPr>
      <w:r>
        <w:rPr>
          <w:rFonts w:hint="eastAsia" w:cs="Times New Roman"/>
          <w:b/>
          <w:sz w:val="28"/>
          <w:szCs w:val="28"/>
        </w:rPr>
        <w:t>1.1.1</w:t>
      </w:r>
      <w:r>
        <w:rPr>
          <w:rFonts w:cs="Times New Roman"/>
          <w:b/>
          <w:sz w:val="28"/>
          <w:szCs w:val="28"/>
        </w:rPr>
        <w:t>有关法律法规及规章</w:t>
      </w:r>
    </w:p>
    <w:p>
      <w:pPr>
        <w:numPr>
          <w:ilvl w:val="0"/>
          <w:numId w:val="4"/>
        </w:numPr>
        <w:spacing w:line="360" w:lineRule="auto"/>
        <w:ind w:firstLine="480" w:firstLineChars="200"/>
        <w:rPr>
          <w:rFonts w:cs="Times New Roman"/>
        </w:rPr>
      </w:pPr>
      <w:r>
        <w:rPr>
          <w:rFonts w:cs="Times New Roman"/>
        </w:rPr>
        <w:t>《中华人民共和国环境保护法》，2015年1月1日施行；</w:t>
      </w:r>
    </w:p>
    <w:p>
      <w:pPr>
        <w:numPr>
          <w:ilvl w:val="0"/>
          <w:numId w:val="4"/>
        </w:numPr>
        <w:spacing w:line="360" w:lineRule="auto"/>
        <w:ind w:firstLine="480" w:firstLineChars="200"/>
        <w:rPr>
          <w:rFonts w:cs="Times New Roman"/>
        </w:rPr>
      </w:pPr>
      <w:r>
        <w:rPr>
          <w:rFonts w:cs="Times New Roman"/>
        </w:rPr>
        <w:t>《中华人民共和国环境影响评价法》，2018年12月29日修正施行；</w:t>
      </w:r>
    </w:p>
    <w:p>
      <w:pPr>
        <w:numPr>
          <w:ilvl w:val="0"/>
          <w:numId w:val="4"/>
        </w:numPr>
        <w:spacing w:line="360" w:lineRule="auto"/>
        <w:ind w:firstLine="480" w:firstLineChars="200"/>
        <w:rPr>
          <w:rFonts w:cs="Times New Roman"/>
        </w:rPr>
      </w:pPr>
      <w:r>
        <w:rPr>
          <w:rFonts w:cs="Times New Roman"/>
        </w:rPr>
        <w:t>《中华人民共和国水污染防治法》，2018年1月1日修正施行；</w:t>
      </w:r>
    </w:p>
    <w:p>
      <w:pPr>
        <w:numPr>
          <w:ilvl w:val="0"/>
          <w:numId w:val="4"/>
        </w:numPr>
        <w:spacing w:line="360" w:lineRule="auto"/>
        <w:ind w:firstLine="480" w:firstLineChars="200"/>
        <w:rPr>
          <w:rFonts w:cs="Times New Roman"/>
        </w:rPr>
      </w:pPr>
      <w:r>
        <w:rPr>
          <w:rFonts w:cs="Times New Roman"/>
        </w:rPr>
        <w:t>《中华人民共和国大气污染防治法》，2018年10月26日修订施行；</w:t>
      </w:r>
    </w:p>
    <w:p>
      <w:pPr>
        <w:numPr>
          <w:ilvl w:val="0"/>
          <w:numId w:val="4"/>
        </w:numPr>
        <w:spacing w:line="360" w:lineRule="auto"/>
        <w:ind w:firstLine="480" w:firstLineChars="200"/>
        <w:rPr>
          <w:rFonts w:cs="Times New Roman"/>
        </w:rPr>
      </w:pPr>
      <w:r>
        <w:rPr>
          <w:rFonts w:cs="Times New Roman"/>
        </w:rPr>
        <w:t>《中华人民共和国环境噪声污染防治法》，2018年12月29日修正施行；</w:t>
      </w:r>
    </w:p>
    <w:p>
      <w:pPr>
        <w:numPr>
          <w:ilvl w:val="0"/>
          <w:numId w:val="4"/>
        </w:numPr>
        <w:spacing w:line="360" w:lineRule="auto"/>
        <w:ind w:firstLine="480" w:firstLineChars="200"/>
        <w:rPr>
          <w:rFonts w:cs="Times New Roman"/>
        </w:rPr>
      </w:pPr>
      <w:r>
        <w:rPr>
          <w:rFonts w:hint="eastAsia" w:cs="Times New Roman"/>
        </w:rPr>
        <w:t>《中华人民共和国固体废物污染环境防治法》，</w:t>
      </w:r>
      <w:r>
        <w:rPr>
          <w:rFonts w:cs="Times New Roman"/>
        </w:rPr>
        <w:t>2020</w:t>
      </w:r>
      <w:r>
        <w:rPr>
          <w:rFonts w:hint="eastAsia" w:cs="Times New Roman"/>
        </w:rPr>
        <w:t>年4月2</w:t>
      </w:r>
      <w:r>
        <w:rPr>
          <w:rFonts w:cs="Times New Roman"/>
        </w:rPr>
        <w:t>9</w:t>
      </w:r>
      <w:r>
        <w:rPr>
          <w:rFonts w:hint="eastAsia" w:cs="Times New Roman"/>
        </w:rPr>
        <w:t>日修订</w:t>
      </w:r>
      <w:r>
        <w:rPr>
          <w:rFonts w:cs="Times New Roman"/>
        </w:rPr>
        <w:t>；</w:t>
      </w:r>
    </w:p>
    <w:p>
      <w:pPr>
        <w:numPr>
          <w:ilvl w:val="0"/>
          <w:numId w:val="4"/>
        </w:numPr>
        <w:spacing w:line="360" w:lineRule="auto"/>
        <w:ind w:firstLine="480" w:firstLineChars="200"/>
        <w:rPr>
          <w:rFonts w:cs="Times New Roman"/>
        </w:rPr>
      </w:pPr>
      <w:r>
        <w:rPr>
          <w:rFonts w:cs="Times New Roman"/>
        </w:rPr>
        <w:t>《中华人民共和国环境保护税法》，2018年1月1日起施行；</w:t>
      </w:r>
    </w:p>
    <w:p>
      <w:pPr>
        <w:numPr>
          <w:ilvl w:val="0"/>
          <w:numId w:val="4"/>
        </w:numPr>
        <w:spacing w:line="360" w:lineRule="auto"/>
        <w:ind w:firstLine="480" w:firstLineChars="200"/>
        <w:rPr>
          <w:rFonts w:cs="Times New Roman"/>
        </w:rPr>
      </w:pPr>
      <w:r>
        <w:rPr>
          <w:rFonts w:cs="Times New Roman"/>
        </w:rPr>
        <w:t>《中华人民共和国土壤污染防治法》，2019年1月1日起施行；</w:t>
      </w:r>
    </w:p>
    <w:p>
      <w:pPr>
        <w:numPr>
          <w:ilvl w:val="0"/>
          <w:numId w:val="4"/>
        </w:numPr>
        <w:spacing w:line="360" w:lineRule="auto"/>
        <w:ind w:firstLine="480" w:firstLineChars="200"/>
        <w:rPr>
          <w:rFonts w:cs="Times New Roman"/>
        </w:rPr>
      </w:pPr>
      <w:r>
        <w:rPr>
          <w:rFonts w:cs="Times New Roman"/>
        </w:rPr>
        <w:t>《中华人民共和国清洁生产促进法》，20</w:t>
      </w:r>
      <w:r>
        <w:rPr>
          <w:rFonts w:hint="eastAsia" w:cs="Times New Roman"/>
        </w:rPr>
        <w:t>12</w:t>
      </w:r>
      <w:r>
        <w:rPr>
          <w:rFonts w:cs="Times New Roman"/>
        </w:rPr>
        <w:t>年</w:t>
      </w:r>
      <w:r>
        <w:rPr>
          <w:rFonts w:hint="eastAsia" w:cs="Times New Roman"/>
        </w:rPr>
        <w:t>7</w:t>
      </w:r>
      <w:r>
        <w:rPr>
          <w:rFonts w:cs="Times New Roman"/>
        </w:rPr>
        <w:t>月1日</w:t>
      </w:r>
      <w:r>
        <w:rPr>
          <w:rFonts w:hint="eastAsia" w:cs="Times New Roman"/>
        </w:rPr>
        <w:t>修改</w:t>
      </w:r>
      <w:r>
        <w:rPr>
          <w:rFonts w:cs="Times New Roman"/>
        </w:rPr>
        <w:t>施行；</w:t>
      </w:r>
    </w:p>
    <w:p>
      <w:pPr>
        <w:numPr>
          <w:ilvl w:val="0"/>
          <w:numId w:val="4"/>
        </w:numPr>
        <w:spacing w:line="360" w:lineRule="auto"/>
        <w:ind w:firstLine="480" w:firstLineChars="200"/>
        <w:rPr>
          <w:rFonts w:cs="Times New Roman"/>
        </w:rPr>
      </w:pPr>
      <w:r>
        <w:rPr>
          <w:rFonts w:cs="Times New Roman"/>
        </w:rPr>
        <w:t>《中华人民共和国循环经济促进法》，2018年10月26日修订施行；</w:t>
      </w:r>
    </w:p>
    <w:p>
      <w:pPr>
        <w:numPr>
          <w:ilvl w:val="0"/>
          <w:numId w:val="4"/>
        </w:numPr>
        <w:spacing w:line="360" w:lineRule="auto"/>
        <w:ind w:firstLine="480" w:firstLineChars="200"/>
        <w:rPr>
          <w:rFonts w:cs="Times New Roman"/>
        </w:rPr>
      </w:pPr>
      <w:r>
        <w:rPr>
          <w:rFonts w:cs="Times New Roman"/>
        </w:rPr>
        <w:t>《中华人民共和国安全生产法》，2014年12月1日起施行；</w:t>
      </w:r>
    </w:p>
    <w:p>
      <w:pPr>
        <w:numPr>
          <w:ilvl w:val="0"/>
          <w:numId w:val="4"/>
        </w:numPr>
        <w:spacing w:line="360" w:lineRule="auto"/>
        <w:ind w:firstLine="480" w:firstLineChars="200"/>
        <w:rPr>
          <w:rFonts w:cs="Times New Roman"/>
        </w:rPr>
      </w:pPr>
      <w:r>
        <w:rPr>
          <w:rFonts w:cs="Times New Roman"/>
        </w:rPr>
        <w:t>《建设项目环境保护管理条例》，国务院第682 号令；</w:t>
      </w:r>
    </w:p>
    <w:p>
      <w:pPr>
        <w:numPr>
          <w:ilvl w:val="0"/>
          <w:numId w:val="4"/>
        </w:numPr>
        <w:spacing w:line="360" w:lineRule="auto"/>
        <w:ind w:firstLine="480" w:firstLineChars="200"/>
        <w:rPr>
          <w:rFonts w:cs="Times New Roman"/>
        </w:rPr>
      </w:pPr>
      <w:r>
        <w:rPr>
          <w:rFonts w:cs="Times New Roman"/>
        </w:rPr>
        <w:t>《大气污染防治行动计划》（国发〔2013〕37号）；</w:t>
      </w:r>
    </w:p>
    <w:p>
      <w:pPr>
        <w:numPr>
          <w:ilvl w:val="0"/>
          <w:numId w:val="4"/>
        </w:numPr>
        <w:spacing w:line="360" w:lineRule="auto"/>
        <w:ind w:firstLine="480" w:firstLineChars="200"/>
        <w:rPr>
          <w:rFonts w:cs="Times New Roman"/>
        </w:rPr>
      </w:pPr>
      <w:r>
        <w:rPr>
          <w:rFonts w:cs="Times New Roman"/>
        </w:rPr>
        <w:t>《水污染防治行动计划》（国发〔2015〕17号）；</w:t>
      </w:r>
    </w:p>
    <w:p>
      <w:pPr>
        <w:numPr>
          <w:ilvl w:val="0"/>
          <w:numId w:val="4"/>
        </w:numPr>
        <w:spacing w:line="360" w:lineRule="auto"/>
        <w:ind w:firstLine="480" w:firstLineChars="200"/>
        <w:rPr>
          <w:rFonts w:cs="Times New Roman"/>
        </w:rPr>
      </w:pPr>
      <w:r>
        <w:rPr>
          <w:rFonts w:cs="Times New Roman"/>
        </w:rPr>
        <w:t>《土壤污染防治行动计划》（国发〔2016〕31号）；</w:t>
      </w:r>
    </w:p>
    <w:p>
      <w:pPr>
        <w:numPr>
          <w:ilvl w:val="0"/>
          <w:numId w:val="4"/>
        </w:numPr>
        <w:spacing w:line="360" w:lineRule="auto"/>
        <w:ind w:firstLine="480" w:firstLineChars="200"/>
        <w:rPr>
          <w:rFonts w:cs="Times New Roman"/>
        </w:rPr>
      </w:pPr>
      <w:r>
        <w:rPr>
          <w:rFonts w:cs="Times New Roman"/>
        </w:rPr>
        <w:t>《</w:t>
      </w:r>
      <w:r>
        <w:rPr>
          <w:rFonts w:hint="eastAsia" w:cs="Times New Roman"/>
        </w:rPr>
        <w:t>“</w:t>
      </w:r>
      <w:r>
        <w:rPr>
          <w:rFonts w:cs="Times New Roman"/>
        </w:rPr>
        <w:t>十三五</w:t>
      </w:r>
      <w:r>
        <w:rPr>
          <w:rFonts w:hint="eastAsia" w:cs="Times New Roman"/>
        </w:rPr>
        <w:t>”</w:t>
      </w:r>
      <w:r>
        <w:rPr>
          <w:rFonts w:cs="Times New Roman"/>
        </w:rPr>
        <w:t>生态环境保护规划》（国发〔2016〕65号）；</w:t>
      </w:r>
    </w:p>
    <w:p>
      <w:pPr>
        <w:numPr>
          <w:ilvl w:val="0"/>
          <w:numId w:val="4"/>
        </w:numPr>
        <w:spacing w:line="360" w:lineRule="auto"/>
        <w:ind w:firstLine="480" w:firstLineChars="200"/>
        <w:rPr>
          <w:rFonts w:cs="Times New Roman"/>
        </w:rPr>
      </w:pPr>
      <w:r>
        <w:rPr>
          <w:rFonts w:cs="Times New Roman"/>
        </w:rPr>
        <w:t>《国务院办公厅关于印发控制污染物排放许可制实施方案的通知》（国办发[2016]81号）；</w:t>
      </w:r>
    </w:p>
    <w:p>
      <w:pPr>
        <w:numPr>
          <w:ilvl w:val="0"/>
          <w:numId w:val="4"/>
        </w:numPr>
        <w:spacing w:line="360" w:lineRule="auto"/>
        <w:ind w:firstLine="480" w:firstLineChars="200"/>
        <w:rPr>
          <w:rFonts w:cs="Times New Roman"/>
        </w:rPr>
      </w:pPr>
      <w:r>
        <w:rPr>
          <w:rFonts w:cs="Times New Roman"/>
        </w:rPr>
        <w:t>《国务院关于印发打赢蓝天保卫战三年行动计划的通知》（国发〔2018〕22号）；</w:t>
      </w:r>
    </w:p>
    <w:p>
      <w:pPr>
        <w:numPr>
          <w:ilvl w:val="0"/>
          <w:numId w:val="4"/>
        </w:numPr>
        <w:spacing w:line="360" w:lineRule="auto"/>
        <w:ind w:firstLine="480" w:firstLineChars="200"/>
        <w:rPr>
          <w:rFonts w:cs="Times New Roman"/>
        </w:rPr>
      </w:pPr>
      <w:r>
        <w:rPr>
          <w:rFonts w:cs="Times New Roman"/>
        </w:rPr>
        <w:t>《中共中央国务院关于全面加强生态环境保护坚决打好污染防治攻坚战的意见》，2018年6月16日；</w:t>
      </w:r>
    </w:p>
    <w:p>
      <w:pPr>
        <w:numPr>
          <w:ilvl w:val="0"/>
          <w:numId w:val="4"/>
        </w:numPr>
        <w:spacing w:line="360" w:lineRule="auto"/>
        <w:ind w:firstLine="480" w:firstLineChars="200"/>
        <w:rPr>
          <w:rFonts w:cs="Times New Roman"/>
        </w:rPr>
      </w:pPr>
      <w:r>
        <w:rPr>
          <w:rFonts w:hint="eastAsia" w:cs="Times New Roman"/>
        </w:rPr>
        <w:t>《产业结构调整指导目录（2019年本）》；</w:t>
      </w:r>
    </w:p>
    <w:p>
      <w:pPr>
        <w:numPr>
          <w:ilvl w:val="0"/>
          <w:numId w:val="4"/>
        </w:numPr>
        <w:spacing w:line="360" w:lineRule="auto"/>
        <w:ind w:firstLine="480" w:firstLineChars="200"/>
        <w:rPr>
          <w:rFonts w:cs="Times New Roman"/>
        </w:rPr>
      </w:pPr>
      <w:r>
        <w:rPr>
          <w:rFonts w:cs="Times New Roman"/>
        </w:rPr>
        <w:t>《建设项目环境影响评价分类管理名录》，环境保护部令第44号；</w:t>
      </w:r>
    </w:p>
    <w:p>
      <w:pPr>
        <w:numPr>
          <w:ilvl w:val="0"/>
          <w:numId w:val="4"/>
        </w:numPr>
        <w:spacing w:line="360" w:lineRule="auto"/>
        <w:ind w:firstLine="480" w:firstLineChars="200"/>
        <w:rPr>
          <w:rFonts w:cs="Times New Roman"/>
        </w:rPr>
      </w:pPr>
      <w:r>
        <w:rPr>
          <w:rFonts w:cs="Times New Roman"/>
        </w:rPr>
        <w:t>《关于修改《建设项目环境影响评价分类管理名录》部分内容的决定》，生态环境部令第1号；</w:t>
      </w:r>
    </w:p>
    <w:p>
      <w:pPr>
        <w:numPr>
          <w:ilvl w:val="0"/>
          <w:numId w:val="4"/>
        </w:numPr>
        <w:spacing w:line="360" w:lineRule="auto"/>
        <w:ind w:firstLine="480" w:firstLineChars="200"/>
        <w:rPr>
          <w:rFonts w:cs="Times New Roman"/>
        </w:rPr>
      </w:pPr>
      <w:r>
        <w:rPr>
          <w:rFonts w:cs="Times New Roman"/>
        </w:rPr>
        <w:t>《关于进一步加强环境影响评价管理防范环境风险的通知》（环发[2012]77号）；</w:t>
      </w:r>
    </w:p>
    <w:p>
      <w:pPr>
        <w:numPr>
          <w:ilvl w:val="0"/>
          <w:numId w:val="4"/>
        </w:numPr>
        <w:spacing w:line="360" w:lineRule="auto"/>
        <w:ind w:firstLine="480" w:firstLineChars="200"/>
        <w:rPr>
          <w:rFonts w:cs="Times New Roman"/>
        </w:rPr>
      </w:pPr>
      <w:r>
        <w:rPr>
          <w:rFonts w:cs="Times New Roman"/>
        </w:rPr>
        <w:t>《关于切实加强风险防范严格环境影响评价管理的通知》（环发(2012)98号文）；</w:t>
      </w:r>
    </w:p>
    <w:p>
      <w:pPr>
        <w:numPr>
          <w:ilvl w:val="0"/>
          <w:numId w:val="4"/>
        </w:numPr>
        <w:spacing w:line="360" w:lineRule="auto"/>
        <w:ind w:firstLine="480" w:firstLineChars="200"/>
        <w:rPr>
          <w:rFonts w:cs="Times New Roman"/>
        </w:rPr>
      </w:pPr>
      <w:r>
        <w:rPr>
          <w:rFonts w:hint="eastAsia" w:cs="Times New Roman"/>
        </w:rPr>
        <w:t>《长江经济带生态环境保护规划》（环规财[2017]88 号）；</w:t>
      </w:r>
    </w:p>
    <w:p>
      <w:pPr>
        <w:numPr>
          <w:ilvl w:val="0"/>
          <w:numId w:val="4"/>
        </w:numPr>
        <w:spacing w:line="360" w:lineRule="auto"/>
        <w:ind w:firstLine="480" w:firstLineChars="200"/>
        <w:rPr>
          <w:rFonts w:cs="Times New Roman"/>
        </w:rPr>
      </w:pPr>
      <w:r>
        <w:rPr>
          <w:rFonts w:hint="eastAsia" w:cs="Times New Roman"/>
        </w:rPr>
        <w:t>《关于印发《长江保护修复攻坚战行动计划》的通知》（环水体[2018]181号）；</w:t>
      </w:r>
    </w:p>
    <w:p>
      <w:pPr>
        <w:numPr>
          <w:ilvl w:val="0"/>
          <w:numId w:val="4"/>
        </w:numPr>
        <w:spacing w:line="360" w:lineRule="auto"/>
        <w:ind w:firstLine="480" w:firstLineChars="200"/>
        <w:rPr>
          <w:rFonts w:cs="Times New Roman"/>
        </w:rPr>
      </w:pPr>
      <w:r>
        <w:rPr>
          <w:rFonts w:cs="Times New Roman"/>
        </w:rPr>
        <w:t>《关于印发《</w:t>
      </w:r>
      <w:r>
        <w:rPr>
          <w:rFonts w:hint="eastAsia" w:cs="Times New Roman"/>
        </w:rPr>
        <w:t>“</w:t>
      </w:r>
      <w:r>
        <w:rPr>
          <w:rFonts w:cs="Times New Roman"/>
        </w:rPr>
        <w:t>十三五</w:t>
      </w:r>
      <w:r>
        <w:rPr>
          <w:rFonts w:hint="eastAsia" w:cs="Times New Roman"/>
        </w:rPr>
        <w:t>”</w:t>
      </w:r>
      <w:r>
        <w:rPr>
          <w:rFonts w:cs="Times New Roman"/>
        </w:rPr>
        <w:t>环境影响评价改革实施方案》的通知》（环环评[2016]95号）；</w:t>
      </w:r>
    </w:p>
    <w:p>
      <w:pPr>
        <w:numPr>
          <w:ilvl w:val="0"/>
          <w:numId w:val="4"/>
        </w:numPr>
        <w:spacing w:line="360" w:lineRule="auto"/>
        <w:ind w:firstLine="480" w:firstLineChars="200"/>
        <w:rPr>
          <w:rFonts w:cs="Times New Roman"/>
        </w:rPr>
      </w:pPr>
      <w:r>
        <w:rPr>
          <w:rFonts w:cs="Times New Roman"/>
        </w:rPr>
        <w:t>《关于以改善环境质量为核心加强环境影响评价管理的通知》（环环评[2016]150号）；</w:t>
      </w:r>
    </w:p>
    <w:p>
      <w:pPr>
        <w:numPr>
          <w:ilvl w:val="0"/>
          <w:numId w:val="4"/>
        </w:numPr>
        <w:spacing w:line="360" w:lineRule="auto"/>
        <w:ind w:firstLine="480" w:firstLineChars="200"/>
        <w:rPr>
          <w:rFonts w:cs="Times New Roman"/>
        </w:rPr>
      </w:pPr>
      <w:r>
        <w:rPr>
          <w:rFonts w:cs="Times New Roman"/>
        </w:rPr>
        <w:t>《关于做好环境影响评价制度与排污许可制衔接相关工作的通知》（环办环评[2017] 84 号）；</w:t>
      </w:r>
    </w:p>
    <w:p>
      <w:pPr>
        <w:numPr>
          <w:ilvl w:val="0"/>
          <w:numId w:val="4"/>
        </w:numPr>
        <w:spacing w:line="360" w:lineRule="auto"/>
        <w:ind w:firstLine="480" w:firstLineChars="200"/>
        <w:rPr>
          <w:rFonts w:cs="Times New Roman"/>
        </w:rPr>
      </w:pPr>
      <w:r>
        <w:rPr>
          <w:rFonts w:cs="Times New Roman"/>
        </w:rPr>
        <w:t>《排污许可管理办法（试行）》，2018年1月10日；</w:t>
      </w:r>
    </w:p>
    <w:p>
      <w:pPr>
        <w:numPr>
          <w:ilvl w:val="0"/>
          <w:numId w:val="4"/>
        </w:numPr>
        <w:spacing w:line="360" w:lineRule="auto"/>
        <w:ind w:firstLine="480" w:firstLineChars="200"/>
        <w:rPr>
          <w:rFonts w:cs="Times New Roman"/>
        </w:rPr>
      </w:pPr>
      <w:r>
        <w:rPr>
          <w:rFonts w:cs="Times New Roman"/>
        </w:rPr>
        <w:t>《关于发布《环境空气质量标准》（GB 3095-2012）修改单的公告》（生态环境部公告2018年第29号）；</w:t>
      </w:r>
    </w:p>
    <w:p>
      <w:pPr>
        <w:numPr>
          <w:ilvl w:val="0"/>
          <w:numId w:val="4"/>
        </w:numPr>
        <w:spacing w:line="360" w:lineRule="auto"/>
        <w:ind w:firstLine="480" w:firstLineChars="200"/>
        <w:rPr>
          <w:rFonts w:cs="Times New Roman"/>
        </w:rPr>
      </w:pPr>
      <w:r>
        <w:rPr>
          <w:rFonts w:hint="eastAsia" w:cs="Times New Roman"/>
        </w:rPr>
        <w:t>《环境影响评价公众参与办法》，生态环境部令第4号；</w:t>
      </w:r>
    </w:p>
    <w:p>
      <w:pPr>
        <w:numPr>
          <w:ilvl w:val="0"/>
          <w:numId w:val="4"/>
        </w:numPr>
        <w:spacing w:line="360" w:lineRule="auto"/>
        <w:ind w:firstLine="480" w:firstLineChars="200"/>
        <w:rPr>
          <w:rFonts w:cs="Times New Roman"/>
        </w:rPr>
      </w:pPr>
      <w:r>
        <w:rPr>
          <w:rFonts w:hint="eastAsia" w:cs="Times New Roman"/>
        </w:rPr>
        <w:t>《关于发布长江经济带发展负面清单指南（试行）的通知》，推动长江经济带发展领导小组办公室文件第89号。</w:t>
      </w:r>
    </w:p>
    <w:p>
      <w:pPr>
        <w:spacing w:line="360" w:lineRule="auto"/>
        <w:outlineLvl w:val="2"/>
      </w:pPr>
      <w:r>
        <w:rPr>
          <w:rFonts w:hint="eastAsia" w:cs="Times New Roman"/>
          <w:b/>
          <w:sz w:val="28"/>
          <w:szCs w:val="28"/>
        </w:rPr>
        <w:t>1.1.2</w:t>
      </w:r>
      <w:r>
        <w:rPr>
          <w:rFonts w:cs="Times New Roman"/>
          <w:b/>
          <w:sz w:val="28"/>
          <w:szCs w:val="28"/>
        </w:rPr>
        <w:t>地方有关法规及相关政策文件</w:t>
      </w:r>
    </w:p>
    <w:p>
      <w:pPr>
        <w:numPr>
          <w:ilvl w:val="0"/>
          <w:numId w:val="5"/>
        </w:numPr>
        <w:spacing w:line="360" w:lineRule="auto"/>
        <w:ind w:firstLine="480" w:firstLineChars="200"/>
        <w:rPr>
          <w:rFonts w:cs="Times New Roman"/>
        </w:rPr>
      </w:pPr>
      <w:r>
        <w:rPr>
          <w:rFonts w:cs="Times New Roman"/>
        </w:rPr>
        <w:t>《湖南省环境保护条例》</w:t>
      </w:r>
      <w:r>
        <w:rPr>
          <w:rFonts w:hint="eastAsia" w:cs="Times New Roman"/>
        </w:rPr>
        <w:t>（2019年修正）</w:t>
      </w:r>
      <w:r>
        <w:rPr>
          <w:rFonts w:cs="Times New Roman"/>
        </w:rPr>
        <w:t>；</w:t>
      </w:r>
    </w:p>
    <w:p>
      <w:pPr>
        <w:numPr>
          <w:ilvl w:val="0"/>
          <w:numId w:val="5"/>
        </w:numPr>
        <w:spacing w:line="360" w:lineRule="auto"/>
        <w:ind w:firstLine="480" w:firstLineChars="200"/>
        <w:rPr>
          <w:rFonts w:cs="Times New Roman"/>
        </w:rPr>
      </w:pPr>
      <w:r>
        <w:rPr>
          <w:rFonts w:cs="Times New Roman"/>
        </w:rPr>
        <w:t>《湖南省建设项目环境保护管理办法》（湖南省人民政府第215号令）；</w:t>
      </w:r>
    </w:p>
    <w:p>
      <w:pPr>
        <w:numPr>
          <w:ilvl w:val="0"/>
          <w:numId w:val="5"/>
        </w:numPr>
        <w:spacing w:line="360" w:lineRule="auto"/>
        <w:ind w:firstLine="480" w:firstLineChars="200"/>
        <w:rPr>
          <w:rFonts w:cs="Times New Roman"/>
        </w:rPr>
      </w:pPr>
      <w:r>
        <w:rPr>
          <w:rFonts w:cs="Times New Roman"/>
        </w:rPr>
        <w:t>《湖南省环境保护</w:t>
      </w:r>
      <w:r>
        <w:rPr>
          <w:rFonts w:hint="eastAsia" w:cs="Times New Roman"/>
        </w:rPr>
        <w:t>“</w:t>
      </w:r>
      <w:r>
        <w:rPr>
          <w:rFonts w:cs="Times New Roman"/>
        </w:rPr>
        <w:t>十三五</w:t>
      </w:r>
      <w:r>
        <w:rPr>
          <w:rFonts w:hint="eastAsia" w:cs="Times New Roman"/>
        </w:rPr>
        <w:t>”</w:t>
      </w:r>
      <w:r>
        <w:rPr>
          <w:rFonts w:cs="Times New Roman"/>
        </w:rPr>
        <w:t>规划》；</w:t>
      </w:r>
    </w:p>
    <w:p>
      <w:pPr>
        <w:numPr>
          <w:ilvl w:val="0"/>
          <w:numId w:val="5"/>
        </w:numPr>
        <w:spacing w:line="360" w:lineRule="auto"/>
        <w:ind w:firstLine="480" w:firstLineChars="200"/>
        <w:rPr>
          <w:rFonts w:cs="Times New Roman"/>
        </w:rPr>
      </w:pPr>
      <w:r>
        <w:rPr>
          <w:rFonts w:cs="Times New Roman"/>
        </w:rPr>
        <w:t>《湖南省主体功能区规划》；</w:t>
      </w:r>
    </w:p>
    <w:p>
      <w:pPr>
        <w:numPr>
          <w:ilvl w:val="0"/>
          <w:numId w:val="5"/>
        </w:numPr>
        <w:spacing w:line="360" w:lineRule="auto"/>
        <w:ind w:firstLine="480" w:firstLineChars="200"/>
        <w:rPr>
          <w:rFonts w:cs="Times New Roman"/>
        </w:rPr>
      </w:pPr>
      <w:r>
        <w:rPr>
          <w:rFonts w:cs="Times New Roman"/>
        </w:rPr>
        <w:t>《湖南省人民政府关于印发《湖南省生态保护红线》的通知》（湘政发〔2018〕20号）；</w:t>
      </w:r>
    </w:p>
    <w:p>
      <w:pPr>
        <w:numPr>
          <w:ilvl w:val="0"/>
          <w:numId w:val="5"/>
        </w:numPr>
        <w:spacing w:line="360" w:lineRule="auto"/>
        <w:ind w:firstLine="480" w:firstLineChars="200"/>
        <w:rPr>
          <w:rFonts w:cs="Times New Roman"/>
        </w:rPr>
      </w:pPr>
      <w:r>
        <w:rPr>
          <w:rFonts w:hint="eastAsia"/>
        </w:rPr>
        <w:t>《湖南省人民政府关于实施“三线一单”生态环境分区管控的意见》（湘政发〔2020〕12号</w:t>
      </w:r>
    </w:p>
    <w:p>
      <w:pPr>
        <w:numPr>
          <w:ilvl w:val="0"/>
          <w:numId w:val="5"/>
        </w:numPr>
        <w:spacing w:line="360" w:lineRule="auto"/>
        <w:ind w:firstLine="480" w:firstLineChars="200"/>
        <w:rPr>
          <w:rFonts w:cs="Times New Roman"/>
        </w:rPr>
      </w:pPr>
      <w:r>
        <w:rPr>
          <w:rFonts w:cs="Times New Roman"/>
        </w:rPr>
        <w:t>《湖南省大气污染防治条例》，2017年6月1日起施行；</w:t>
      </w:r>
    </w:p>
    <w:p>
      <w:pPr>
        <w:numPr>
          <w:ilvl w:val="0"/>
          <w:numId w:val="5"/>
        </w:numPr>
        <w:spacing w:line="360" w:lineRule="auto"/>
        <w:ind w:firstLine="480" w:firstLineChars="200"/>
        <w:rPr>
          <w:rFonts w:cs="Times New Roman"/>
        </w:rPr>
      </w:pPr>
      <w:r>
        <w:rPr>
          <w:rFonts w:cs="Times New Roman"/>
        </w:rPr>
        <w:t>《湖南省贯彻落实大气污染防治行动计划实施细则》，（湘政办发〔2013〕77号）；</w:t>
      </w:r>
    </w:p>
    <w:p>
      <w:pPr>
        <w:numPr>
          <w:ilvl w:val="0"/>
          <w:numId w:val="5"/>
        </w:numPr>
        <w:spacing w:line="360" w:lineRule="auto"/>
        <w:ind w:firstLine="480" w:firstLineChars="200"/>
        <w:rPr>
          <w:rFonts w:cs="Times New Roman"/>
        </w:rPr>
      </w:pPr>
      <w:r>
        <w:rPr>
          <w:rFonts w:cs="Times New Roman"/>
        </w:rPr>
        <w:t>《湖南省贯彻落实水污染防治行动计划实施方案（2016-2020 年）》，（湘政发[2015] 53号）；</w:t>
      </w:r>
    </w:p>
    <w:p>
      <w:pPr>
        <w:numPr>
          <w:ilvl w:val="0"/>
          <w:numId w:val="5"/>
        </w:numPr>
        <w:spacing w:line="360" w:lineRule="auto"/>
        <w:ind w:firstLine="480" w:firstLineChars="200"/>
        <w:rPr>
          <w:rFonts w:cs="Times New Roman"/>
        </w:rPr>
      </w:pPr>
      <w:r>
        <w:rPr>
          <w:rFonts w:cs="Times New Roman"/>
        </w:rPr>
        <w:t>《湖南省人民政府关于公布湖南省县级以上地表水集中式饮用水水源保护区划定方案的通知》（湘政函[2016]176号）；</w:t>
      </w:r>
    </w:p>
    <w:p>
      <w:pPr>
        <w:numPr>
          <w:ilvl w:val="0"/>
          <w:numId w:val="5"/>
        </w:numPr>
        <w:spacing w:line="360" w:lineRule="auto"/>
        <w:ind w:firstLine="480" w:firstLineChars="200"/>
        <w:rPr>
          <w:rFonts w:cs="Times New Roman"/>
        </w:rPr>
      </w:pPr>
      <w:r>
        <w:rPr>
          <w:rFonts w:cs="Times New Roman"/>
        </w:rPr>
        <w:t>《湖南省污染防治攻坚战三年行动计划（2018—2020年）》（湘政发[2018]17号）；</w:t>
      </w:r>
    </w:p>
    <w:p>
      <w:pPr>
        <w:numPr>
          <w:ilvl w:val="0"/>
          <w:numId w:val="5"/>
        </w:numPr>
        <w:spacing w:line="360" w:lineRule="auto"/>
        <w:ind w:firstLine="480" w:firstLineChars="200"/>
        <w:rPr>
          <w:rFonts w:cs="Times New Roman"/>
        </w:rPr>
      </w:pPr>
      <w:r>
        <w:rPr>
          <w:rFonts w:hint="eastAsia" w:cs="Times New Roman"/>
        </w:rPr>
        <w:t>《湖南省长江经济带发展负面清单实施细则（试行）》，湖南省推动长江经济带发展领导小组办公室文件第32号；</w:t>
      </w:r>
    </w:p>
    <w:p>
      <w:pPr>
        <w:numPr>
          <w:ilvl w:val="0"/>
          <w:numId w:val="5"/>
        </w:numPr>
        <w:spacing w:line="360" w:lineRule="auto"/>
        <w:ind w:firstLine="480" w:firstLineChars="200"/>
        <w:rPr>
          <w:rFonts w:cs="Times New Roman"/>
        </w:rPr>
      </w:pPr>
      <w:r>
        <w:rPr>
          <w:rFonts w:cs="Times New Roman"/>
        </w:rPr>
        <w:t>《岳阳市生态环境保护</w:t>
      </w:r>
      <w:r>
        <w:rPr>
          <w:rFonts w:hint="eastAsia" w:cs="Times New Roman"/>
        </w:rPr>
        <w:t>“</w:t>
      </w:r>
      <w:r>
        <w:rPr>
          <w:rFonts w:cs="Times New Roman"/>
        </w:rPr>
        <w:t>十三五</w:t>
      </w:r>
      <w:r>
        <w:rPr>
          <w:rFonts w:hint="eastAsia" w:cs="Times New Roman"/>
        </w:rPr>
        <w:t>”</w:t>
      </w:r>
      <w:r>
        <w:rPr>
          <w:rFonts w:cs="Times New Roman"/>
        </w:rPr>
        <w:t>规划》；</w:t>
      </w:r>
    </w:p>
    <w:p>
      <w:pPr>
        <w:numPr>
          <w:ilvl w:val="0"/>
          <w:numId w:val="5"/>
        </w:numPr>
        <w:spacing w:line="360" w:lineRule="auto"/>
        <w:ind w:firstLine="480" w:firstLineChars="200"/>
        <w:rPr>
          <w:rFonts w:cs="Times New Roman"/>
        </w:rPr>
      </w:pPr>
      <w:r>
        <w:rPr>
          <w:rFonts w:cs="Times New Roman"/>
        </w:rPr>
        <w:t>《关于印发《岳阳市水环境功能区管理规定》和《岳阳市水环境功能区划分》的通知》（岳政发[2010]30号）；</w:t>
      </w:r>
    </w:p>
    <w:p>
      <w:pPr>
        <w:numPr>
          <w:ilvl w:val="0"/>
          <w:numId w:val="5"/>
        </w:numPr>
        <w:spacing w:line="360" w:lineRule="auto"/>
        <w:ind w:firstLine="480" w:firstLineChars="200"/>
        <w:rPr>
          <w:rFonts w:cs="Times New Roman"/>
        </w:rPr>
      </w:pPr>
      <w:r>
        <w:rPr>
          <w:rFonts w:cs="Times New Roman"/>
        </w:rPr>
        <w:t>《岳阳市人民政府办公室关于印发《岳阳市重要饮用水水源地名录》的通知》</w:t>
      </w:r>
      <w:r>
        <w:rPr>
          <w:rFonts w:hint="eastAsia" w:cs="Times New Roman"/>
        </w:rPr>
        <w:t>（</w:t>
      </w:r>
      <w:r>
        <w:rPr>
          <w:rFonts w:cs="Times New Roman"/>
        </w:rPr>
        <w:t>岳政办函〔2015〕21号</w:t>
      </w:r>
      <w:r>
        <w:rPr>
          <w:rFonts w:hint="eastAsia" w:cs="Times New Roman"/>
        </w:rPr>
        <w:t>）</w:t>
      </w:r>
      <w:r>
        <w:rPr>
          <w:rFonts w:cs="Times New Roman"/>
        </w:rPr>
        <w:t>；</w:t>
      </w:r>
    </w:p>
    <w:p>
      <w:pPr>
        <w:numPr>
          <w:ilvl w:val="0"/>
          <w:numId w:val="5"/>
        </w:numPr>
        <w:spacing w:line="360" w:lineRule="auto"/>
        <w:ind w:firstLine="480" w:firstLineChars="200"/>
        <w:rPr>
          <w:rFonts w:cs="Times New Roman"/>
        </w:rPr>
      </w:pPr>
      <w:r>
        <w:rPr>
          <w:rFonts w:cs="Times New Roman"/>
        </w:rPr>
        <w:t>《岳阳市贯彻落实《大气污染防治行动计划》实施方案》</w:t>
      </w:r>
      <w:r>
        <w:rPr>
          <w:rFonts w:hint="eastAsia" w:cs="Times New Roman"/>
        </w:rPr>
        <w:t>。</w:t>
      </w:r>
    </w:p>
    <w:p>
      <w:pPr>
        <w:spacing w:line="360" w:lineRule="auto"/>
        <w:outlineLvl w:val="2"/>
      </w:pPr>
      <w:r>
        <w:rPr>
          <w:rFonts w:hint="eastAsia" w:cs="Times New Roman"/>
          <w:b/>
          <w:sz w:val="28"/>
          <w:szCs w:val="28"/>
        </w:rPr>
        <w:t>1.1.3</w:t>
      </w:r>
      <w:r>
        <w:rPr>
          <w:rFonts w:cs="Times New Roman"/>
          <w:b/>
          <w:sz w:val="28"/>
          <w:szCs w:val="28"/>
        </w:rPr>
        <w:t>导则及有关技术规范</w:t>
      </w:r>
    </w:p>
    <w:p>
      <w:pPr>
        <w:numPr>
          <w:ilvl w:val="0"/>
          <w:numId w:val="6"/>
        </w:numPr>
        <w:spacing w:line="360" w:lineRule="auto"/>
        <w:ind w:firstLine="480" w:firstLineChars="200"/>
        <w:rPr>
          <w:rFonts w:cs="Times New Roman"/>
        </w:rPr>
      </w:pPr>
      <w:r>
        <w:rPr>
          <w:rFonts w:cs="Times New Roman"/>
        </w:rPr>
        <w:t>《建设项目环境影响评价技术导则  总纲》（HJ2.1-2016）；</w:t>
      </w:r>
    </w:p>
    <w:p>
      <w:pPr>
        <w:numPr>
          <w:ilvl w:val="0"/>
          <w:numId w:val="6"/>
        </w:numPr>
        <w:spacing w:line="360" w:lineRule="auto"/>
        <w:ind w:firstLine="480" w:firstLineChars="200"/>
        <w:rPr>
          <w:rFonts w:cs="Times New Roman"/>
        </w:rPr>
      </w:pPr>
      <w:r>
        <w:rPr>
          <w:rFonts w:cs="Times New Roman"/>
        </w:rPr>
        <w:t>《环境影响评价技术导则  大气环境》（HJ2.2-2018）；</w:t>
      </w:r>
    </w:p>
    <w:p>
      <w:pPr>
        <w:numPr>
          <w:ilvl w:val="0"/>
          <w:numId w:val="6"/>
        </w:numPr>
        <w:spacing w:line="360" w:lineRule="auto"/>
        <w:ind w:firstLine="480" w:firstLineChars="200"/>
        <w:rPr>
          <w:rFonts w:cs="Times New Roman"/>
        </w:rPr>
      </w:pPr>
      <w:r>
        <w:rPr>
          <w:rFonts w:cs="Times New Roman"/>
        </w:rPr>
        <w:t>《环境影响评价技术导则  地表水环境》（HJ2.3-2018）；</w:t>
      </w:r>
    </w:p>
    <w:p>
      <w:pPr>
        <w:numPr>
          <w:ilvl w:val="0"/>
          <w:numId w:val="6"/>
        </w:numPr>
        <w:spacing w:line="360" w:lineRule="auto"/>
        <w:ind w:firstLine="480" w:firstLineChars="200"/>
        <w:rPr>
          <w:rFonts w:cs="Times New Roman"/>
        </w:rPr>
      </w:pPr>
      <w:r>
        <w:rPr>
          <w:rFonts w:cs="Times New Roman"/>
        </w:rPr>
        <w:t>《环境影响评价技术导则  声环境》（HJ2.4-2009）；</w:t>
      </w:r>
    </w:p>
    <w:p>
      <w:pPr>
        <w:numPr>
          <w:ilvl w:val="0"/>
          <w:numId w:val="6"/>
        </w:numPr>
        <w:spacing w:line="360" w:lineRule="auto"/>
        <w:ind w:firstLine="480" w:firstLineChars="200"/>
        <w:rPr>
          <w:rFonts w:cs="Times New Roman"/>
        </w:rPr>
      </w:pPr>
      <w:r>
        <w:rPr>
          <w:rFonts w:cs="Times New Roman"/>
        </w:rPr>
        <w:t>《环境影响评价技术导则  地下水环境》（HJ610-2016）；</w:t>
      </w:r>
    </w:p>
    <w:p>
      <w:pPr>
        <w:numPr>
          <w:ilvl w:val="0"/>
          <w:numId w:val="6"/>
        </w:numPr>
        <w:spacing w:line="360" w:lineRule="auto"/>
        <w:ind w:firstLine="480" w:firstLineChars="200"/>
        <w:rPr>
          <w:rFonts w:cs="Times New Roman"/>
        </w:rPr>
      </w:pPr>
      <w:r>
        <w:rPr>
          <w:rFonts w:hint="eastAsia" w:cs="Times New Roman"/>
        </w:rPr>
        <w:t>《环境影响评价技术导则  土壤环境（试行）》（HJ964-2018）；</w:t>
      </w:r>
    </w:p>
    <w:p>
      <w:pPr>
        <w:numPr>
          <w:ilvl w:val="0"/>
          <w:numId w:val="6"/>
        </w:numPr>
        <w:spacing w:line="360" w:lineRule="auto"/>
        <w:ind w:firstLine="480" w:firstLineChars="200"/>
        <w:rPr>
          <w:rFonts w:cs="Times New Roman"/>
        </w:rPr>
      </w:pPr>
      <w:r>
        <w:rPr>
          <w:rFonts w:cs="Times New Roman"/>
        </w:rPr>
        <w:t>《环境影响评价技术导则  生态影响》（HJ19-2011）；</w:t>
      </w:r>
    </w:p>
    <w:p>
      <w:pPr>
        <w:numPr>
          <w:ilvl w:val="0"/>
          <w:numId w:val="6"/>
        </w:numPr>
        <w:spacing w:line="360" w:lineRule="auto"/>
        <w:ind w:firstLine="480" w:firstLineChars="200"/>
        <w:rPr>
          <w:rFonts w:cs="Times New Roman"/>
        </w:rPr>
      </w:pPr>
      <w:r>
        <w:rPr>
          <w:rFonts w:cs="Times New Roman"/>
        </w:rPr>
        <w:t>《建设项目环境风险评价技术导则》（HJ169-2018）；</w:t>
      </w:r>
    </w:p>
    <w:p>
      <w:pPr>
        <w:numPr>
          <w:ilvl w:val="0"/>
          <w:numId w:val="6"/>
        </w:numPr>
        <w:spacing w:line="360" w:lineRule="auto"/>
        <w:ind w:firstLine="480" w:firstLineChars="200"/>
        <w:rPr>
          <w:rFonts w:cs="Times New Roman"/>
        </w:rPr>
      </w:pPr>
      <w:r>
        <w:rPr>
          <w:rFonts w:cs="Times New Roman"/>
        </w:rPr>
        <w:t>《事故状态下水体污染的预防与控制技术要求》（Q/SY1190-2009）；</w:t>
      </w:r>
    </w:p>
    <w:p>
      <w:pPr>
        <w:numPr>
          <w:ilvl w:val="0"/>
          <w:numId w:val="6"/>
        </w:numPr>
        <w:spacing w:line="360" w:lineRule="auto"/>
        <w:ind w:firstLine="480" w:firstLineChars="200"/>
        <w:rPr>
          <w:rFonts w:cs="Times New Roman"/>
        </w:rPr>
      </w:pPr>
      <w:r>
        <w:rPr>
          <w:rFonts w:cs="Times New Roman"/>
        </w:rPr>
        <w:t>《国家危险废物名录》（2016年版），2016年8月1日施行；</w:t>
      </w:r>
    </w:p>
    <w:p>
      <w:pPr>
        <w:numPr>
          <w:ilvl w:val="0"/>
          <w:numId w:val="6"/>
        </w:numPr>
        <w:spacing w:line="360" w:lineRule="auto"/>
        <w:ind w:firstLine="480" w:firstLineChars="200"/>
        <w:rPr>
          <w:rFonts w:cs="Times New Roman"/>
        </w:rPr>
      </w:pPr>
      <w:r>
        <w:rPr>
          <w:rFonts w:hint="eastAsia" w:cs="Times New Roman"/>
        </w:rPr>
        <w:t>《一般工业固体废物贮存、处置场污染控制标准》（(GB18599- 2001)及2013年修改单；</w:t>
      </w:r>
    </w:p>
    <w:p>
      <w:pPr>
        <w:numPr>
          <w:ilvl w:val="0"/>
          <w:numId w:val="6"/>
        </w:numPr>
        <w:spacing w:line="360" w:lineRule="auto"/>
        <w:ind w:firstLine="480" w:firstLineChars="200"/>
        <w:rPr>
          <w:rFonts w:cs="Times New Roman"/>
        </w:rPr>
      </w:pPr>
      <w:r>
        <w:rPr>
          <w:rFonts w:hint="eastAsia" w:cs="Times New Roman"/>
        </w:rPr>
        <w:t>《一般工业固体废物贮存场、处置场污染控制标准》（征求意见稿）及其编制说明，2019年10月；</w:t>
      </w:r>
    </w:p>
    <w:p>
      <w:pPr>
        <w:numPr>
          <w:ilvl w:val="0"/>
          <w:numId w:val="6"/>
        </w:numPr>
        <w:spacing w:line="360" w:lineRule="auto"/>
        <w:ind w:firstLine="480" w:firstLineChars="200"/>
        <w:rPr>
          <w:rFonts w:cs="Times New Roman"/>
        </w:rPr>
      </w:pPr>
      <w:r>
        <w:rPr>
          <w:rFonts w:hint="eastAsia" w:cs="Times New Roman"/>
        </w:rPr>
        <w:t>《固体废物处理处置工程技术导则》（HJ2035- 2013）；</w:t>
      </w:r>
    </w:p>
    <w:p>
      <w:pPr>
        <w:numPr>
          <w:ilvl w:val="0"/>
          <w:numId w:val="6"/>
        </w:numPr>
        <w:spacing w:line="360" w:lineRule="auto"/>
        <w:ind w:firstLine="480" w:firstLineChars="200"/>
        <w:rPr>
          <w:rFonts w:cs="Times New Roman"/>
        </w:rPr>
      </w:pPr>
      <w:r>
        <w:rPr>
          <w:rFonts w:cs="Times New Roman"/>
        </w:rPr>
        <w:t>《环境空气质量评价技术规范（试行）》（HJ 663-2013）；</w:t>
      </w:r>
    </w:p>
    <w:p>
      <w:pPr>
        <w:numPr>
          <w:ilvl w:val="0"/>
          <w:numId w:val="6"/>
        </w:numPr>
        <w:spacing w:line="360" w:lineRule="auto"/>
        <w:ind w:firstLine="480" w:firstLineChars="200"/>
        <w:rPr>
          <w:rFonts w:cs="Times New Roman"/>
        </w:rPr>
      </w:pPr>
      <w:r>
        <w:rPr>
          <w:rFonts w:cs="Times New Roman"/>
        </w:rPr>
        <w:t>《环境空气质量监测点位布设技术规范（试行）》（HJ 664-2013）；</w:t>
      </w:r>
    </w:p>
    <w:p>
      <w:pPr>
        <w:numPr>
          <w:ilvl w:val="0"/>
          <w:numId w:val="6"/>
        </w:numPr>
        <w:spacing w:line="360" w:lineRule="auto"/>
        <w:ind w:firstLine="480" w:firstLineChars="200"/>
        <w:rPr>
          <w:rFonts w:cs="Times New Roman"/>
        </w:rPr>
      </w:pPr>
      <w:r>
        <w:rPr>
          <w:rFonts w:cs="Times New Roman"/>
        </w:rPr>
        <w:t xml:space="preserve">《排污单位自行监测技术指南 </w:t>
      </w:r>
      <w:r>
        <w:rPr>
          <w:rFonts w:hint="eastAsia" w:cs="Times New Roman"/>
        </w:rPr>
        <w:t xml:space="preserve"> </w:t>
      </w:r>
      <w:r>
        <w:rPr>
          <w:rFonts w:cs="Times New Roman"/>
        </w:rPr>
        <w:t>总则》（HJ 819-2017）；</w:t>
      </w:r>
    </w:p>
    <w:p>
      <w:pPr>
        <w:numPr>
          <w:ilvl w:val="0"/>
          <w:numId w:val="6"/>
        </w:numPr>
        <w:spacing w:line="360" w:lineRule="auto"/>
        <w:ind w:firstLine="480" w:firstLineChars="200"/>
        <w:rPr>
          <w:rFonts w:cs="Times New Roman"/>
        </w:rPr>
      </w:pPr>
      <w:r>
        <w:rPr>
          <w:rFonts w:cs="Times New Roman"/>
        </w:rPr>
        <w:t xml:space="preserve">《污染源源强核算技术指南 </w:t>
      </w:r>
      <w:r>
        <w:rPr>
          <w:rFonts w:hint="eastAsia" w:cs="Times New Roman"/>
        </w:rPr>
        <w:t xml:space="preserve"> </w:t>
      </w:r>
      <w:r>
        <w:rPr>
          <w:rFonts w:cs="Times New Roman"/>
        </w:rPr>
        <w:t>准则》（HJ884-2018）；</w:t>
      </w:r>
    </w:p>
    <w:p>
      <w:pPr>
        <w:numPr>
          <w:ilvl w:val="0"/>
          <w:numId w:val="6"/>
        </w:numPr>
        <w:spacing w:line="360" w:lineRule="auto"/>
        <w:ind w:firstLine="480" w:firstLineChars="200"/>
        <w:rPr>
          <w:rFonts w:cs="Times New Roman"/>
        </w:rPr>
      </w:pPr>
      <w:r>
        <w:rPr>
          <w:rFonts w:hint="eastAsia" w:cs="Times New Roman"/>
        </w:rPr>
        <w:t>《排污许可证申请与核发技术规范  环境卫生管理业》（HJ1106-2020）；</w:t>
      </w:r>
    </w:p>
    <w:p>
      <w:pPr>
        <w:numPr>
          <w:ilvl w:val="0"/>
          <w:numId w:val="6"/>
        </w:numPr>
        <w:spacing w:line="360" w:lineRule="auto"/>
        <w:ind w:firstLine="480" w:firstLineChars="200"/>
        <w:rPr>
          <w:rFonts w:cs="Times New Roman"/>
        </w:rPr>
      </w:pPr>
      <w:r>
        <w:rPr>
          <w:rFonts w:cs="Times New Roman"/>
        </w:rPr>
        <w:t>《</w:t>
      </w:r>
      <w:r>
        <w:rPr>
          <w:rFonts w:hint="eastAsia" w:cs="Times New Roman"/>
        </w:rPr>
        <w:t>餐厨垃圾处理技术规范</w:t>
      </w:r>
      <w:r>
        <w:rPr>
          <w:rFonts w:cs="Times New Roman"/>
        </w:rPr>
        <w:t>》</w:t>
      </w:r>
      <w:r>
        <w:rPr>
          <w:rFonts w:hint="eastAsia" w:cs="Times New Roman"/>
        </w:rPr>
        <w:t>（CJJ184-2012）</w:t>
      </w:r>
      <w:r>
        <w:rPr>
          <w:rFonts w:cs="Times New Roman"/>
        </w:rPr>
        <w:t>。</w:t>
      </w:r>
    </w:p>
    <w:p>
      <w:pPr>
        <w:spacing w:line="360" w:lineRule="auto"/>
        <w:outlineLvl w:val="2"/>
      </w:pPr>
      <w:r>
        <w:rPr>
          <w:rFonts w:hint="eastAsia" w:cs="Times New Roman"/>
          <w:b/>
          <w:sz w:val="28"/>
          <w:szCs w:val="28"/>
        </w:rPr>
        <w:t>1.1.4</w:t>
      </w:r>
      <w:r>
        <w:rPr>
          <w:rFonts w:cs="Times New Roman"/>
          <w:b/>
          <w:sz w:val="28"/>
          <w:szCs w:val="28"/>
        </w:rPr>
        <w:t xml:space="preserve"> 其他有关技术文件</w:t>
      </w:r>
    </w:p>
    <w:p>
      <w:pPr>
        <w:spacing w:line="360" w:lineRule="auto"/>
        <w:ind w:firstLine="480" w:firstLineChars="200"/>
        <w:rPr>
          <w:rFonts w:cs="Times New Roman"/>
        </w:rPr>
      </w:pPr>
      <w:r>
        <w:rPr>
          <w:rFonts w:hint="eastAsia"/>
        </w:rPr>
        <w:t>（1）</w:t>
      </w:r>
      <w:r>
        <w:rPr>
          <w:rFonts w:cs="Times New Roman"/>
        </w:rPr>
        <w:t>本项目环境影响评价委托书；</w:t>
      </w:r>
    </w:p>
    <w:p>
      <w:pPr>
        <w:spacing w:line="360" w:lineRule="auto"/>
        <w:ind w:firstLine="480" w:firstLineChars="200"/>
        <w:rPr>
          <w:rFonts w:cs="Times New Roman"/>
        </w:rPr>
      </w:pPr>
      <w:r>
        <w:rPr>
          <w:rFonts w:hint="eastAsia" w:cs="Times New Roman"/>
        </w:rPr>
        <w:t>（2）</w:t>
      </w:r>
      <w:r>
        <w:rPr>
          <w:rFonts w:cs="Times New Roman"/>
        </w:rPr>
        <w:t>项目评价执行标准函；</w:t>
      </w:r>
    </w:p>
    <w:p>
      <w:pPr>
        <w:spacing w:line="360" w:lineRule="auto"/>
        <w:ind w:firstLine="480" w:firstLineChars="200"/>
        <w:rPr>
          <w:rFonts w:cs="Times New Roman"/>
        </w:rPr>
      </w:pPr>
      <w:r>
        <w:rPr>
          <w:rFonts w:hint="eastAsia" w:cs="Times New Roman"/>
        </w:rPr>
        <w:t>（3）项目区环境质量监测报告；</w:t>
      </w:r>
    </w:p>
    <w:p>
      <w:pPr>
        <w:spacing w:line="360" w:lineRule="auto"/>
        <w:ind w:firstLine="480" w:firstLineChars="200"/>
        <w:rPr>
          <w:rFonts w:cs="Times New Roman"/>
        </w:rPr>
      </w:pPr>
      <w:r>
        <w:rPr>
          <w:rFonts w:hint="eastAsia" w:cs="Times New Roman"/>
        </w:rPr>
        <w:t>（4）建设单位提供的其它资料。</w:t>
      </w:r>
    </w:p>
    <w:p>
      <w:pPr>
        <w:spacing w:line="360" w:lineRule="auto"/>
        <w:outlineLvl w:val="1"/>
      </w:pPr>
      <w:bookmarkStart w:id="16" w:name="_Toc4160"/>
      <w:bookmarkStart w:id="17" w:name="_Toc10629"/>
      <w:r>
        <w:rPr>
          <w:rFonts w:hint="eastAsia" w:cs="Times New Roman"/>
          <w:b/>
          <w:sz w:val="30"/>
          <w:szCs w:val="30"/>
        </w:rPr>
        <w:t>1.2</w:t>
      </w:r>
      <w:r>
        <w:rPr>
          <w:rFonts w:cs="Times New Roman"/>
          <w:b/>
          <w:sz w:val="30"/>
          <w:szCs w:val="30"/>
        </w:rPr>
        <w:t>环境影响要素识别和评价因子筛选</w:t>
      </w:r>
      <w:bookmarkEnd w:id="16"/>
      <w:bookmarkEnd w:id="17"/>
    </w:p>
    <w:p>
      <w:pPr>
        <w:spacing w:line="360" w:lineRule="auto"/>
        <w:outlineLvl w:val="2"/>
      </w:pPr>
      <w:r>
        <w:rPr>
          <w:rFonts w:hint="eastAsia" w:cs="Times New Roman"/>
          <w:b/>
          <w:sz w:val="28"/>
          <w:szCs w:val="28"/>
        </w:rPr>
        <w:t>1.2.1</w:t>
      </w:r>
      <w:r>
        <w:rPr>
          <w:rFonts w:cs="Times New Roman"/>
          <w:b/>
          <w:sz w:val="28"/>
          <w:szCs w:val="28"/>
        </w:rPr>
        <w:t>环境影响要素识别</w:t>
      </w:r>
    </w:p>
    <w:p>
      <w:pPr>
        <w:spacing w:line="360" w:lineRule="auto"/>
        <w:ind w:firstLine="480" w:firstLineChars="200"/>
        <w:rPr>
          <w:rFonts w:cs="Times New Roman"/>
        </w:rPr>
      </w:pPr>
      <w:r>
        <w:rPr>
          <w:rFonts w:cs="Times New Roman"/>
        </w:rPr>
        <w:t>经过对项目建设、运行特点的初步分析，结合项目当地的环境特征，对可能受项目开发、运行影响的环境因素进行了识别，确定了项目运营期对各方面环境可能带来的影响，详见下表。</w:t>
      </w:r>
    </w:p>
    <w:p>
      <w:pPr>
        <w:spacing w:line="360" w:lineRule="auto"/>
        <w:jc w:val="center"/>
        <w:rPr>
          <w:rFonts w:cs="Times New Roman"/>
          <w:b/>
          <w:bCs/>
          <w:sz w:val="21"/>
          <w:szCs w:val="21"/>
        </w:rPr>
      </w:pPr>
      <w:r>
        <w:rPr>
          <w:rFonts w:hint="eastAsia" w:cs="Times New Roman"/>
          <w:b/>
          <w:bCs/>
        </w:rPr>
        <w:t>表1.2-1  项目环境影响因素识别表</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500"/>
        <w:gridCol w:w="1149"/>
        <w:gridCol w:w="1149"/>
        <w:gridCol w:w="1149"/>
        <w:gridCol w:w="1149"/>
        <w:gridCol w:w="1149"/>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5" w:type="pct"/>
            <w:tcBorders>
              <w:tl2br w:val="nil"/>
              <w:tr2bl w:val="nil"/>
            </w:tcBorders>
            <w:vAlign w:val="center"/>
          </w:tcPr>
          <w:p>
            <w:pPr>
              <w:jc w:val="center"/>
              <w:rPr>
                <w:rFonts w:cs="Times New Roman"/>
                <w:b/>
                <w:sz w:val="21"/>
                <w:szCs w:val="21"/>
              </w:rPr>
            </w:pPr>
            <w:r>
              <w:rPr>
                <w:rFonts w:cs="Times New Roman"/>
                <w:b/>
                <w:sz w:val="21"/>
                <w:szCs w:val="21"/>
              </w:rPr>
              <w:t>项目</w:t>
            </w:r>
          </w:p>
          <w:p>
            <w:pPr>
              <w:jc w:val="center"/>
              <w:rPr>
                <w:rFonts w:cs="Times New Roman"/>
                <w:b/>
                <w:sz w:val="21"/>
                <w:szCs w:val="21"/>
              </w:rPr>
            </w:pPr>
            <w:r>
              <w:rPr>
                <w:rFonts w:cs="Times New Roman"/>
                <w:b/>
                <w:sz w:val="21"/>
                <w:szCs w:val="21"/>
              </w:rPr>
              <w:t>阶段</w:t>
            </w:r>
          </w:p>
        </w:tc>
        <w:tc>
          <w:tcPr>
            <w:tcW w:w="808" w:type="pct"/>
            <w:tcBorders>
              <w:tl2br w:val="nil"/>
              <w:tr2bl w:val="nil"/>
            </w:tcBorders>
            <w:vAlign w:val="center"/>
          </w:tcPr>
          <w:p>
            <w:pPr>
              <w:jc w:val="center"/>
              <w:rPr>
                <w:rFonts w:cs="Times New Roman"/>
                <w:b/>
                <w:sz w:val="21"/>
                <w:szCs w:val="21"/>
              </w:rPr>
            </w:pPr>
            <w:r>
              <w:rPr>
                <w:rFonts w:cs="Times New Roman"/>
                <w:b/>
                <w:sz w:val="21"/>
                <w:szCs w:val="21"/>
              </w:rPr>
              <w:t>影响分析环境要素</w:t>
            </w:r>
          </w:p>
        </w:tc>
        <w:tc>
          <w:tcPr>
            <w:tcW w:w="619" w:type="pct"/>
            <w:tcBorders>
              <w:tl2br w:val="nil"/>
              <w:tr2bl w:val="nil"/>
            </w:tcBorders>
            <w:vAlign w:val="center"/>
          </w:tcPr>
          <w:p>
            <w:pPr>
              <w:jc w:val="center"/>
              <w:rPr>
                <w:rFonts w:cs="Times New Roman"/>
                <w:b/>
                <w:sz w:val="21"/>
                <w:szCs w:val="21"/>
              </w:rPr>
            </w:pPr>
            <w:r>
              <w:rPr>
                <w:rFonts w:cs="Times New Roman"/>
                <w:b/>
                <w:sz w:val="21"/>
                <w:szCs w:val="21"/>
              </w:rPr>
              <w:t>短期影响</w:t>
            </w:r>
          </w:p>
        </w:tc>
        <w:tc>
          <w:tcPr>
            <w:tcW w:w="619" w:type="pct"/>
            <w:tcBorders>
              <w:tl2br w:val="nil"/>
              <w:tr2bl w:val="nil"/>
            </w:tcBorders>
            <w:vAlign w:val="center"/>
          </w:tcPr>
          <w:p>
            <w:pPr>
              <w:jc w:val="center"/>
              <w:rPr>
                <w:rFonts w:cs="Times New Roman"/>
                <w:b/>
                <w:sz w:val="21"/>
                <w:szCs w:val="21"/>
              </w:rPr>
            </w:pPr>
            <w:r>
              <w:rPr>
                <w:rFonts w:cs="Times New Roman"/>
                <w:b/>
                <w:sz w:val="21"/>
                <w:szCs w:val="21"/>
              </w:rPr>
              <w:t>长期影响</w:t>
            </w:r>
          </w:p>
        </w:tc>
        <w:tc>
          <w:tcPr>
            <w:tcW w:w="619" w:type="pct"/>
            <w:tcBorders>
              <w:tl2br w:val="nil"/>
              <w:tr2bl w:val="nil"/>
            </w:tcBorders>
            <w:vAlign w:val="center"/>
          </w:tcPr>
          <w:p>
            <w:pPr>
              <w:jc w:val="center"/>
              <w:rPr>
                <w:rFonts w:cs="Times New Roman"/>
                <w:b/>
                <w:sz w:val="21"/>
                <w:szCs w:val="21"/>
              </w:rPr>
            </w:pPr>
            <w:r>
              <w:rPr>
                <w:rFonts w:cs="Times New Roman"/>
                <w:b/>
                <w:sz w:val="21"/>
                <w:szCs w:val="21"/>
              </w:rPr>
              <w:t>直接影响</w:t>
            </w:r>
          </w:p>
        </w:tc>
        <w:tc>
          <w:tcPr>
            <w:tcW w:w="619" w:type="pct"/>
            <w:tcBorders>
              <w:tl2br w:val="nil"/>
              <w:tr2bl w:val="nil"/>
            </w:tcBorders>
            <w:vAlign w:val="center"/>
          </w:tcPr>
          <w:p>
            <w:pPr>
              <w:jc w:val="center"/>
              <w:rPr>
                <w:rFonts w:cs="Times New Roman"/>
                <w:b/>
                <w:sz w:val="21"/>
                <w:szCs w:val="21"/>
              </w:rPr>
            </w:pPr>
            <w:r>
              <w:rPr>
                <w:rFonts w:cs="Times New Roman"/>
                <w:b/>
                <w:sz w:val="21"/>
                <w:szCs w:val="21"/>
              </w:rPr>
              <w:t>间接影响</w:t>
            </w:r>
          </w:p>
        </w:tc>
        <w:tc>
          <w:tcPr>
            <w:tcW w:w="619" w:type="pct"/>
            <w:tcBorders>
              <w:tl2br w:val="nil"/>
              <w:tr2bl w:val="nil"/>
            </w:tcBorders>
            <w:vAlign w:val="center"/>
          </w:tcPr>
          <w:p>
            <w:pPr>
              <w:jc w:val="center"/>
              <w:rPr>
                <w:rFonts w:cs="Times New Roman"/>
                <w:b/>
                <w:sz w:val="21"/>
                <w:szCs w:val="21"/>
              </w:rPr>
            </w:pPr>
            <w:r>
              <w:rPr>
                <w:rFonts w:cs="Times New Roman"/>
                <w:b/>
                <w:sz w:val="21"/>
                <w:szCs w:val="21"/>
              </w:rPr>
              <w:t>可逆影响</w:t>
            </w:r>
          </w:p>
        </w:tc>
        <w:tc>
          <w:tcPr>
            <w:tcW w:w="621" w:type="pct"/>
            <w:tcBorders>
              <w:tl2br w:val="nil"/>
              <w:tr2bl w:val="nil"/>
            </w:tcBorders>
            <w:vAlign w:val="center"/>
          </w:tcPr>
          <w:p>
            <w:pPr>
              <w:ind w:left="-72" w:leftChars="-30" w:right="-72" w:rightChars="-30"/>
              <w:jc w:val="center"/>
              <w:rPr>
                <w:rFonts w:cs="Times New Roman"/>
                <w:b/>
                <w:sz w:val="21"/>
                <w:szCs w:val="21"/>
              </w:rPr>
            </w:pPr>
            <w:r>
              <w:rPr>
                <w:rFonts w:cs="Times New Roman"/>
                <w:b/>
                <w:sz w:val="21"/>
                <w:szCs w:val="21"/>
              </w:rPr>
              <w:t>不可逆影响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5" w:type="pct"/>
            <w:vMerge w:val="restart"/>
            <w:tcBorders>
              <w:tl2br w:val="nil"/>
              <w:tr2bl w:val="nil"/>
            </w:tcBorders>
            <w:vAlign w:val="center"/>
          </w:tcPr>
          <w:p>
            <w:pPr>
              <w:jc w:val="center"/>
              <w:rPr>
                <w:rFonts w:cs="Times New Roman"/>
                <w:sz w:val="21"/>
                <w:szCs w:val="21"/>
              </w:rPr>
            </w:pPr>
            <w:r>
              <w:rPr>
                <w:rFonts w:hint="eastAsia" w:cs="Times New Roman"/>
                <w:sz w:val="21"/>
                <w:szCs w:val="21"/>
              </w:rPr>
              <w:t>建设期</w:t>
            </w:r>
          </w:p>
        </w:tc>
        <w:tc>
          <w:tcPr>
            <w:tcW w:w="808" w:type="pct"/>
            <w:tcBorders>
              <w:tl2br w:val="nil"/>
              <w:tr2bl w:val="nil"/>
            </w:tcBorders>
            <w:vAlign w:val="center"/>
          </w:tcPr>
          <w:p>
            <w:pPr>
              <w:jc w:val="center"/>
              <w:rPr>
                <w:rFonts w:cs="Times New Roman"/>
                <w:sz w:val="21"/>
                <w:szCs w:val="21"/>
              </w:rPr>
            </w:pPr>
            <w:r>
              <w:rPr>
                <w:rFonts w:cs="Times New Roman"/>
                <w:sz w:val="21"/>
                <w:szCs w:val="21"/>
              </w:rPr>
              <w:t>环境空气</w:t>
            </w:r>
          </w:p>
        </w:tc>
        <w:tc>
          <w:tcPr>
            <w:tcW w:w="619" w:type="pct"/>
            <w:tcBorders>
              <w:tl2br w:val="nil"/>
              <w:tr2bl w:val="nil"/>
            </w:tcBorders>
            <w:vAlign w:val="center"/>
          </w:tcPr>
          <w:p>
            <w:pPr>
              <w:jc w:val="center"/>
              <w:rPr>
                <w:rFonts w:cs="Times New Roman"/>
                <w:sz w:val="21"/>
                <w:szCs w:val="21"/>
              </w:rPr>
            </w:pPr>
            <w:r>
              <w:rPr>
                <w:rFonts w:cs="Times New Roman"/>
                <w:sz w:val="21"/>
                <w:szCs w:val="21"/>
              </w:rPr>
              <w:t>√</w:t>
            </w:r>
          </w:p>
        </w:tc>
        <w:tc>
          <w:tcPr>
            <w:tcW w:w="619" w:type="pct"/>
            <w:tcBorders>
              <w:tl2br w:val="nil"/>
              <w:tr2bl w:val="nil"/>
            </w:tcBorders>
            <w:vAlign w:val="center"/>
          </w:tcPr>
          <w:p>
            <w:pPr>
              <w:jc w:val="center"/>
              <w:rPr>
                <w:rFonts w:cs="Times New Roman"/>
                <w:sz w:val="21"/>
                <w:szCs w:val="21"/>
              </w:rPr>
            </w:pPr>
          </w:p>
        </w:tc>
        <w:tc>
          <w:tcPr>
            <w:tcW w:w="619" w:type="pct"/>
            <w:tcBorders>
              <w:tl2br w:val="nil"/>
              <w:tr2bl w:val="nil"/>
            </w:tcBorders>
            <w:vAlign w:val="center"/>
          </w:tcPr>
          <w:p>
            <w:pPr>
              <w:jc w:val="center"/>
              <w:rPr>
                <w:rFonts w:cs="Times New Roman"/>
                <w:sz w:val="21"/>
                <w:szCs w:val="21"/>
              </w:rPr>
            </w:pPr>
            <w:r>
              <w:rPr>
                <w:rFonts w:cs="Times New Roman"/>
                <w:sz w:val="21"/>
                <w:szCs w:val="21"/>
              </w:rPr>
              <w:t>√</w:t>
            </w:r>
          </w:p>
        </w:tc>
        <w:tc>
          <w:tcPr>
            <w:tcW w:w="619" w:type="pct"/>
            <w:tcBorders>
              <w:tl2br w:val="nil"/>
              <w:tr2bl w:val="nil"/>
            </w:tcBorders>
            <w:vAlign w:val="center"/>
          </w:tcPr>
          <w:p>
            <w:pPr>
              <w:jc w:val="center"/>
              <w:rPr>
                <w:rFonts w:cs="Times New Roman"/>
                <w:sz w:val="21"/>
                <w:szCs w:val="21"/>
              </w:rPr>
            </w:pPr>
          </w:p>
        </w:tc>
        <w:tc>
          <w:tcPr>
            <w:tcW w:w="619" w:type="pct"/>
            <w:tcBorders>
              <w:tl2br w:val="nil"/>
              <w:tr2bl w:val="nil"/>
            </w:tcBorders>
            <w:vAlign w:val="center"/>
          </w:tcPr>
          <w:p>
            <w:pPr>
              <w:jc w:val="center"/>
              <w:rPr>
                <w:rFonts w:cs="Times New Roman"/>
                <w:sz w:val="21"/>
                <w:szCs w:val="21"/>
              </w:rPr>
            </w:pPr>
            <w:r>
              <w:rPr>
                <w:rFonts w:cs="Times New Roman"/>
                <w:sz w:val="21"/>
                <w:szCs w:val="21"/>
              </w:rPr>
              <w:t>√</w:t>
            </w:r>
          </w:p>
        </w:tc>
        <w:tc>
          <w:tcPr>
            <w:tcW w:w="621" w:type="pct"/>
            <w:tcBorders>
              <w:tl2br w:val="nil"/>
              <w:tr2bl w:val="nil"/>
            </w:tcBorders>
            <w:vAlign w:val="center"/>
          </w:tcPr>
          <w:p>
            <w:pPr>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5" w:type="pct"/>
            <w:vMerge w:val="continue"/>
            <w:tcBorders>
              <w:tl2br w:val="nil"/>
              <w:tr2bl w:val="nil"/>
            </w:tcBorders>
            <w:vAlign w:val="center"/>
          </w:tcPr>
          <w:p>
            <w:pPr>
              <w:jc w:val="center"/>
              <w:rPr>
                <w:rFonts w:cs="Times New Roman"/>
                <w:sz w:val="21"/>
                <w:szCs w:val="21"/>
              </w:rPr>
            </w:pPr>
          </w:p>
        </w:tc>
        <w:tc>
          <w:tcPr>
            <w:tcW w:w="808" w:type="pct"/>
            <w:tcBorders>
              <w:tl2br w:val="nil"/>
              <w:tr2bl w:val="nil"/>
            </w:tcBorders>
            <w:vAlign w:val="center"/>
          </w:tcPr>
          <w:p>
            <w:pPr>
              <w:jc w:val="center"/>
              <w:rPr>
                <w:rFonts w:cs="Times New Roman"/>
                <w:sz w:val="21"/>
                <w:szCs w:val="21"/>
              </w:rPr>
            </w:pPr>
            <w:r>
              <w:rPr>
                <w:rFonts w:cs="Times New Roman"/>
                <w:sz w:val="21"/>
                <w:szCs w:val="21"/>
              </w:rPr>
              <w:t>地表水环境</w:t>
            </w:r>
          </w:p>
        </w:tc>
        <w:tc>
          <w:tcPr>
            <w:tcW w:w="619" w:type="pct"/>
            <w:tcBorders>
              <w:tl2br w:val="nil"/>
              <w:tr2bl w:val="nil"/>
            </w:tcBorders>
            <w:vAlign w:val="center"/>
          </w:tcPr>
          <w:p>
            <w:pPr>
              <w:jc w:val="center"/>
              <w:rPr>
                <w:rFonts w:cs="Times New Roman"/>
                <w:sz w:val="21"/>
                <w:szCs w:val="21"/>
              </w:rPr>
            </w:pPr>
            <w:r>
              <w:rPr>
                <w:rFonts w:cs="Times New Roman"/>
                <w:sz w:val="21"/>
                <w:szCs w:val="21"/>
              </w:rPr>
              <w:t>√</w:t>
            </w:r>
          </w:p>
        </w:tc>
        <w:tc>
          <w:tcPr>
            <w:tcW w:w="619" w:type="pct"/>
            <w:tcBorders>
              <w:tl2br w:val="nil"/>
              <w:tr2bl w:val="nil"/>
            </w:tcBorders>
            <w:vAlign w:val="center"/>
          </w:tcPr>
          <w:p>
            <w:pPr>
              <w:jc w:val="center"/>
              <w:rPr>
                <w:rFonts w:cs="Times New Roman"/>
                <w:sz w:val="21"/>
                <w:szCs w:val="21"/>
              </w:rPr>
            </w:pPr>
          </w:p>
        </w:tc>
        <w:tc>
          <w:tcPr>
            <w:tcW w:w="619" w:type="pct"/>
            <w:tcBorders>
              <w:tl2br w:val="nil"/>
              <w:tr2bl w:val="nil"/>
            </w:tcBorders>
            <w:vAlign w:val="center"/>
          </w:tcPr>
          <w:p>
            <w:pPr>
              <w:jc w:val="center"/>
              <w:rPr>
                <w:rFonts w:cs="Times New Roman"/>
                <w:sz w:val="21"/>
                <w:szCs w:val="21"/>
              </w:rPr>
            </w:pPr>
            <w:r>
              <w:rPr>
                <w:rFonts w:cs="Times New Roman"/>
                <w:sz w:val="21"/>
                <w:szCs w:val="21"/>
              </w:rPr>
              <w:t>√</w:t>
            </w:r>
          </w:p>
        </w:tc>
        <w:tc>
          <w:tcPr>
            <w:tcW w:w="619" w:type="pct"/>
            <w:tcBorders>
              <w:tl2br w:val="nil"/>
              <w:tr2bl w:val="nil"/>
            </w:tcBorders>
            <w:vAlign w:val="center"/>
          </w:tcPr>
          <w:p>
            <w:pPr>
              <w:jc w:val="center"/>
              <w:rPr>
                <w:rFonts w:cs="Times New Roman"/>
                <w:sz w:val="21"/>
                <w:szCs w:val="21"/>
              </w:rPr>
            </w:pPr>
          </w:p>
        </w:tc>
        <w:tc>
          <w:tcPr>
            <w:tcW w:w="619" w:type="pct"/>
            <w:tcBorders>
              <w:tl2br w:val="nil"/>
              <w:tr2bl w:val="nil"/>
            </w:tcBorders>
            <w:vAlign w:val="center"/>
          </w:tcPr>
          <w:p>
            <w:pPr>
              <w:jc w:val="center"/>
              <w:rPr>
                <w:rFonts w:cs="Times New Roman"/>
                <w:sz w:val="21"/>
                <w:szCs w:val="21"/>
              </w:rPr>
            </w:pPr>
            <w:r>
              <w:rPr>
                <w:rFonts w:cs="Times New Roman"/>
                <w:sz w:val="21"/>
                <w:szCs w:val="21"/>
              </w:rPr>
              <w:t>√</w:t>
            </w:r>
          </w:p>
        </w:tc>
        <w:tc>
          <w:tcPr>
            <w:tcW w:w="621" w:type="pct"/>
            <w:tcBorders>
              <w:tl2br w:val="nil"/>
              <w:tr2bl w:val="nil"/>
            </w:tcBorders>
            <w:vAlign w:val="center"/>
          </w:tcPr>
          <w:p>
            <w:pPr>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5" w:type="pct"/>
            <w:vMerge w:val="continue"/>
            <w:tcBorders>
              <w:tl2br w:val="nil"/>
              <w:tr2bl w:val="nil"/>
            </w:tcBorders>
            <w:vAlign w:val="center"/>
          </w:tcPr>
          <w:p>
            <w:pPr>
              <w:jc w:val="center"/>
              <w:rPr>
                <w:rFonts w:cs="Times New Roman"/>
                <w:sz w:val="21"/>
                <w:szCs w:val="21"/>
              </w:rPr>
            </w:pPr>
          </w:p>
        </w:tc>
        <w:tc>
          <w:tcPr>
            <w:tcW w:w="808" w:type="pct"/>
            <w:tcBorders>
              <w:tl2br w:val="nil"/>
              <w:tr2bl w:val="nil"/>
            </w:tcBorders>
            <w:vAlign w:val="center"/>
          </w:tcPr>
          <w:p>
            <w:pPr>
              <w:jc w:val="center"/>
              <w:rPr>
                <w:rFonts w:cs="Times New Roman"/>
                <w:sz w:val="21"/>
                <w:szCs w:val="21"/>
              </w:rPr>
            </w:pPr>
            <w:r>
              <w:rPr>
                <w:rFonts w:cs="Times New Roman"/>
                <w:sz w:val="21"/>
                <w:szCs w:val="21"/>
              </w:rPr>
              <w:t>声环境</w:t>
            </w:r>
          </w:p>
        </w:tc>
        <w:tc>
          <w:tcPr>
            <w:tcW w:w="619" w:type="pct"/>
            <w:tcBorders>
              <w:tl2br w:val="nil"/>
              <w:tr2bl w:val="nil"/>
            </w:tcBorders>
            <w:vAlign w:val="center"/>
          </w:tcPr>
          <w:p>
            <w:pPr>
              <w:jc w:val="center"/>
              <w:rPr>
                <w:rFonts w:cs="Times New Roman"/>
                <w:sz w:val="21"/>
                <w:szCs w:val="21"/>
              </w:rPr>
            </w:pPr>
            <w:r>
              <w:rPr>
                <w:rFonts w:cs="Times New Roman"/>
                <w:sz w:val="21"/>
                <w:szCs w:val="21"/>
              </w:rPr>
              <w:t>√</w:t>
            </w:r>
          </w:p>
        </w:tc>
        <w:tc>
          <w:tcPr>
            <w:tcW w:w="619" w:type="pct"/>
            <w:tcBorders>
              <w:tl2br w:val="nil"/>
              <w:tr2bl w:val="nil"/>
            </w:tcBorders>
            <w:vAlign w:val="center"/>
          </w:tcPr>
          <w:p>
            <w:pPr>
              <w:jc w:val="center"/>
              <w:rPr>
                <w:rFonts w:cs="Times New Roman"/>
                <w:sz w:val="21"/>
                <w:szCs w:val="21"/>
              </w:rPr>
            </w:pPr>
          </w:p>
        </w:tc>
        <w:tc>
          <w:tcPr>
            <w:tcW w:w="619" w:type="pct"/>
            <w:tcBorders>
              <w:tl2br w:val="nil"/>
              <w:tr2bl w:val="nil"/>
            </w:tcBorders>
            <w:vAlign w:val="center"/>
          </w:tcPr>
          <w:p>
            <w:pPr>
              <w:jc w:val="center"/>
              <w:rPr>
                <w:rFonts w:cs="Times New Roman"/>
                <w:sz w:val="21"/>
                <w:szCs w:val="21"/>
              </w:rPr>
            </w:pPr>
            <w:r>
              <w:rPr>
                <w:rFonts w:cs="Times New Roman"/>
                <w:sz w:val="21"/>
                <w:szCs w:val="21"/>
              </w:rPr>
              <w:t>√</w:t>
            </w:r>
          </w:p>
        </w:tc>
        <w:tc>
          <w:tcPr>
            <w:tcW w:w="619" w:type="pct"/>
            <w:tcBorders>
              <w:tl2br w:val="nil"/>
              <w:tr2bl w:val="nil"/>
            </w:tcBorders>
            <w:vAlign w:val="center"/>
          </w:tcPr>
          <w:p>
            <w:pPr>
              <w:jc w:val="center"/>
              <w:rPr>
                <w:rFonts w:cs="Times New Roman"/>
                <w:sz w:val="21"/>
                <w:szCs w:val="21"/>
              </w:rPr>
            </w:pPr>
          </w:p>
        </w:tc>
        <w:tc>
          <w:tcPr>
            <w:tcW w:w="619" w:type="pct"/>
            <w:tcBorders>
              <w:tl2br w:val="nil"/>
              <w:tr2bl w:val="nil"/>
            </w:tcBorders>
            <w:vAlign w:val="center"/>
          </w:tcPr>
          <w:p>
            <w:pPr>
              <w:jc w:val="center"/>
              <w:rPr>
                <w:rFonts w:cs="Times New Roman"/>
                <w:sz w:val="21"/>
                <w:szCs w:val="21"/>
              </w:rPr>
            </w:pPr>
            <w:r>
              <w:rPr>
                <w:rFonts w:cs="Times New Roman"/>
                <w:sz w:val="21"/>
                <w:szCs w:val="21"/>
              </w:rPr>
              <w:t>√</w:t>
            </w:r>
          </w:p>
        </w:tc>
        <w:tc>
          <w:tcPr>
            <w:tcW w:w="621" w:type="pct"/>
            <w:tcBorders>
              <w:tl2br w:val="nil"/>
              <w:tr2bl w:val="nil"/>
            </w:tcBorders>
            <w:vAlign w:val="center"/>
          </w:tcPr>
          <w:p>
            <w:pPr>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5" w:type="pct"/>
            <w:vMerge w:val="continue"/>
            <w:tcBorders>
              <w:tl2br w:val="nil"/>
              <w:tr2bl w:val="nil"/>
            </w:tcBorders>
            <w:vAlign w:val="center"/>
          </w:tcPr>
          <w:p>
            <w:pPr>
              <w:jc w:val="center"/>
              <w:rPr>
                <w:rFonts w:cs="Times New Roman"/>
                <w:sz w:val="21"/>
                <w:szCs w:val="21"/>
              </w:rPr>
            </w:pPr>
          </w:p>
        </w:tc>
        <w:tc>
          <w:tcPr>
            <w:tcW w:w="808" w:type="pct"/>
            <w:tcBorders>
              <w:tl2br w:val="nil"/>
              <w:tr2bl w:val="nil"/>
            </w:tcBorders>
            <w:vAlign w:val="center"/>
          </w:tcPr>
          <w:p>
            <w:pPr>
              <w:jc w:val="center"/>
              <w:rPr>
                <w:rFonts w:cs="Times New Roman"/>
                <w:sz w:val="21"/>
                <w:szCs w:val="21"/>
              </w:rPr>
            </w:pPr>
            <w:r>
              <w:rPr>
                <w:rFonts w:cs="Times New Roman"/>
                <w:sz w:val="21"/>
                <w:szCs w:val="21"/>
              </w:rPr>
              <w:t>生态环境</w:t>
            </w:r>
          </w:p>
        </w:tc>
        <w:tc>
          <w:tcPr>
            <w:tcW w:w="619" w:type="pct"/>
            <w:tcBorders>
              <w:tl2br w:val="nil"/>
              <w:tr2bl w:val="nil"/>
            </w:tcBorders>
            <w:vAlign w:val="center"/>
          </w:tcPr>
          <w:p>
            <w:pPr>
              <w:jc w:val="center"/>
              <w:rPr>
                <w:rFonts w:cs="Times New Roman"/>
                <w:sz w:val="21"/>
                <w:szCs w:val="21"/>
              </w:rPr>
            </w:pPr>
            <w:r>
              <w:rPr>
                <w:rFonts w:cs="Times New Roman"/>
                <w:sz w:val="21"/>
                <w:szCs w:val="21"/>
              </w:rPr>
              <w:t>√</w:t>
            </w:r>
          </w:p>
        </w:tc>
        <w:tc>
          <w:tcPr>
            <w:tcW w:w="619" w:type="pct"/>
            <w:tcBorders>
              <w:tl2br w:val="nil"/>
              <w:tr2bl w:val="nil"/>
            </w:tcBorders>
            <w:vAlign w:val="center"/>
          </w:tcPr>
          <w:p>
            <w:pPr>
              <w:jc w:val="center"/>
              <w:rPr>
                <w:rFonts w:cs="Times New Roman"/>
                <w:sz w:val="21"/>
                <w:szCs w:val="21"/>
              </w:rPr>
            </w:pPr>
          </w:p>
        </w:tc>
        <w:tc>
          <w:tcPr>
            <w:tcW w:w="619" w:type="pct"/>
            <w:tcBorders>
              <w:tl2br w:val="nil"/>
              <w:tr2bl w:val="nil"/>
            </w:tcBorders>
            <w:vAlign w:val="center"/>
          </w:tcPr>
          <w:p>
            <w:pPr>
              <w:jc w:val="center"/>
              <w:rPr>
                <w:rFonts w:cs="Times New Roman"/>
                <w:sz w:val="21"/>
                <w:szCs w:val="21"/>
              </w:rPr>
            </w:pPr>
            <w:r>
              <w:rPr>
                <w:rFonts w:cs="Times New Roman"/>
                <w:sz w:val="21"/>
                <w:szCs w:val="21"/>
              </w:rPr>
              <w:t>√</w:t>
            </w:r>
          </w:p>
        </w:tc>
        <w:tc>
          <w:tcPr>
            <w:tcW w:w="619" w:type="pct"/>
            <w:tcBorders>
              <w:tl2br w:val="nil"/>
              <w:tr2bl w:val="nil"/>
            </w:tcBorders>
            <w:vAlign w:val="center"/>
          </w:tcPr>
          <w:p>
            <w:pPr>
              <w:jc w:val="center"/>
              <w:rPr>
                <w:rFonts w:cs="Times New Roman"/>
                <w:sz w:val="21"/>
                <w:szCs w:val="21"/>
              </w:rPr>
            </w:pPr>
          </w:p>
        </w:tc>
        <w:tc>
          <w:tcPr>
            <w:tcW w:w="619" w:type="pct"/>
            <w:tcBorders>
              <w:tl2br w:val="nil"/>
              <w:tr2bl w:val="nil"/>
            </w:tcBorders>
            <w:vAlign w:val="center"/>
          </w:tcPr>
          <w:p>
            <w:pPr>
              <w:jc w:val="center"/>
              <w:rPr>
                <w:rFonts w:cs="Times New Roman"/>
                <w:sz w:val="21"/>
                <w:szCs w:val="21"/>
              </w:rPr>
            </w:pPr>
          </w:p>
        </w:tc>
        <w:tc>
          <w:tcPr>
            <w:tcW w:w="621" w:type="pct"/>
            <w:tcBorders>
              <w:tl2br w:val="nil"/>
              <w:tr2bl w:val="nil"/>
            </w:tcBorders>
            <w:vAlign w:val="center"/>
          </w:tcPr>
          <w:p>
            <w:pPr>
              <w:jc w:val="center"/>
              <w:rPr>
                <w:rFonts w:cs="Times New Roman"/>
                <w:sz w:val="21"/>
                <w:szCs w:val="21"/>
              </w:rPr>
            </w:pPr>
            <w:r>
              <w:rPr>
                <w:rFonts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5" w:type="pct"/>
            <w:vMerge w:val="continue"/>
            <w:tcBorders>
              <w:tl2br w:val="nil"/>
              <w:tr2bl w:val="nil"/>
            </w:tcBorders>
            <w:vAlign w:val="center"/>
          </w:tcPr>
          <w:p>
            <w:pPr>
              <w:jc w:val="center"/>
              <w:rPr>
                <w:rFonts w:cs="Times New Roman"/>
                <w:sz w:val="21"/>
                <w:szCs w:val="21"/>
              </w:rPr>
            </w:pPr>
          </w:p>
        </w:tc>
        <w:tc>
          <w:tcPr>
            <w:tcW w:w="808" w:type="pct"/>
            <w:tcBorders>
              <w:tl2br w:val="nil"/>
              <w:tr2bl w:val="nil"/>
            </w:tcBorders>
            <w:vAlign w:val="center"/>
          </w:tcPr>
          <w:p>
            <w:pPr>
              <w:jc w:val="center"/>
              <w:rPr>
                <w:rFonts w:cs="Times New Roman"/>
                <w:sz w:val="21"/>
                <w:szCs w:val="21"/>
              </w:rPr>
            </w:pPr>
            <w:r>
              <w:rPr>
                <w:rFonts w:hint="eastAsia" w:cs="Times New Roman"/>
                <w:sz w:val="21"/>
                <w:szCs w:val="21"/>
              </w:rPr>
              <w:t>景观</w:t>
            </w:r>
          </w:p>
        </w:tc>
        <w:tc>
          <w:tcPr>
            <w:tcW w:w="619" w:type="pct"/>
            <w:tcBorders>
              <w:tl2br w:val="nil"/>
              <w:tr2bl w:val="nil"/>
            </w:tcBorders>
            <w:vAlign w:val="center"/>
          </w:tcPr>
          <w:p>
            <w:pPr>
              <w:jc w:val="center"/>
              <w:rPr>
                <w:rFonts w:cs="Times New Roman"/>
                <w:sz w:val="21"/>
                <w:szCs w:val="21"/>
              </w:rPr>
            </w:pPr>
            <w:r>
              <w:rPr>
                <w:rFonts w:cs="Times New Roman"/>
                <w:sz w:val="21"/>
                <w:szCs w:val="21"/>
              </w:rPr>
              <w:t>√</w:t>
            </w:r>
          </w:p>
        </w:tc>
        <w:tc>
          <w:tcPr>
            <w:tcW w:w="619" w:type="pct"/>
            <w:tcBorders>
              <w:tl2br w:val="nil"/>
              <w:tr2bl w:val="nil"/>
            </w:tcBorders>
            <w:vAlign w:val="center"/>
          </w:tcPr>
          <w:p>
            <w:pPr>
              <w:jc w:val="center"/>
              <w:rPr>
                <w:rFonts w:cs="Times New Roman"/>
                <w:sz w:val="21"/>
                <w:szCs w:val="21"/>
              </w:rPr>
            </w:pPr>
          </w:p>
        </w:tc>
        <w:tc>
          <w:tcPr>
            <w:tcW w:w="619" w:type="pct"/>
            <w:tcBorders>
              <w:tl2br w:val="nil"/>
              <w:tr2bl w:val="nil"/>
            </w:tcBorders>
            <w:vAlign w:val="center"/>
          </w:tcPr>
          <w:p>
            <w:pPr>
              <w:jc w:val="center"/>
              <w:rPr>
                <w:rFonts w:cs="Times New Roman"/>
                <w:sz w:val="21"/>
                <w:szCs w:val="21"/>
              </w:rPr>
            </w:pPr>
            <w:r>
              <w:rPr>
                <w:rFonts w:cs="Times New Roman"/>
                <w:sz w:val="21"/>
                <w:szCs w:val="21"/>
              </w:rPr>
              <w:t>√</w:t>
            </w:r>
          </w:p>
        </w:tc>
        <w:tc>
          <w:tcPr>
            <w:tcW w:w="619" w:type="pct"/>
            <w:tcBorders>
              <w:tl2br w:val="nil"/>
              <w:tr2bl w:val="nil"/>
            </w:tcBorders>
            <w:vAlign w:val="center"/>
          </w:tcPr>
          <w:p>
            <w:pPr>
              <w:jc w:val="center"/>
              <w:rPr>
                <w:rFonts w:cs="Times New Roman"/>
                <w:sz w:val="21"/>
                <w:szCs w:val="21"/>
              </w:rPr>
            </w:pPr>
          </w:p>
        </w:tc>
        <w:tc>
          <w:tcPr>
            <w:tcW w:w="619" w:type="pct"/>
            <w:tcBorders>
              <w:tl2br w:val="nil"/>
              <w:tr2bl w:val="nil"/>
            </w:tcBorders>
            <w:vAlign w:val="center"/>
          </w:tcPr>
          <w:p>
            <w:pPr>
              <w:jc w:val="center"/>
              <w:rPr>
                <w:rFonts w:cs="Times New Roman"/>
                <w:sz w:val="21"/>
                <w:szCs w:val="21"/>
              </w:rPr>
            </w:pPr>
          </w:p>
        </w:tc>
        <w:tc>
          <w:tcPr>
            <w:tcW w:w="621" w:type="pct"/>
            <w:tcBorders>
              <w:tl2br w:val="nil"/>
              <w:tr2bl w:val="nil"/>
            </w:tcBorders>
            <w:vAlign w:val="center"/>
          </w:tcPr>
          <w:p>
            <w:pPr>
              <w:jc w:val="center"/>
              <w:rPr>
                <w:rFonts w:cs="Times New Roman"/>
                <w:sz w:val="21"/>
                <w:szCs w:val="21"/>
              </w:rPr>
            </w:pPr>
            <w:r>
              <w:rPr>
                <w:rFonts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5" w:type="pct"/>
            <w:vMerge w:val="restart"/>
            <w:tcBorders>
              <w:tl2br w:val="nil"/>
              <w:tr2bl w:val="nil"/>
            </w:tcBorders>
            <w:vAlign w:val="center"/>
          </w:tcPr>
          <w:p>
            <w:pPr>
              <w:jc w:val="center"/>
              <w:rPr>
                <w:rFonts w:cs="Times New Roman"/>
                <w:sz w:val="21"/>
                <w:szCs w:val="21"/>
              </w:rPr>
            </w:pPr>
            <w:r>
              <w:rPr>
                <w:rFonts w:cs="Times New Roman"/>
                <w:sz w:val="21"/>
                <w:szCs w:val="21"/>
              </w:rPr>
              <w:t>运营期</w:t>
            </w:r>
          </w:p>
        </w:tc>
        <w:tc>
          <w:tcPr>
            <w:tcW w:w="808" w:type="pct"/>
            <w:tcBorders>
              <w:tl2br w:val="nil"/>
              <w:tr2bl w:val="nil"/>
            </w:tcBorders>
            <w:vAlign w:val="center"/>
          </w:tcPr>
          <w:p>
            <w:pPr>
              <w:jc w:val="center"/>
              <w:rPr>
                <w:rFonts w:cs="Times New Roman"/>
                <w:sz w:val="21"/>
                <w:szCs w:val="21"/>
              </w:rPr>
            </w:pPr>
            <w:r>
              <w:rPr>
                <w:rFonts w:cs="Times New Roman"/>
                <w:sz w:val="21"/>
                <w:szCs w:val="21"/>
              </w:rPr>
              <w:t>环境空气</w:t>
            </w:r>
          </w:p>
        </w:tc>
        <w:tc>
          <w:tcPr>
            <w:tcW w:w="619" w:type="pct"/>
            <w:tcBorders>
              <w:tl2br w:val="nil"/>
              <w:tr2bl w:val="nil"/>
            </w:tcBorders>
            <w:vAlign w:val="center"/>
          </w:tcPr>
          <w:p>
            <w:pPr>
              <w:jc w:val="center"/>
              <w:rPr>
                <w:rFonts w:cs="Times New Roman"/>
                <w:sz w:val="21"/>
                <w:szCs w:val="21"/>
              </w:rPr>
            </w:pPr>
          </w:p>
        </w:tc>
        <w:tc>
          <w:tcPr>
            <w:tcW w:w="619" w:type="pct"/>
            <w:tcBorders>
              <w:tl2br w:val="nil"/>
              <w:tr2bl w:val="nil"/>
            </w:tcBorders>
            <w:vAlign w:val="center"/>
          </w:tcPr>
          <w:p>
            <w:pPr>
              <w:jc w:val="center"/>
              <w:rPr>
                <w:rFonts w:cs="Times New Roman"/>
                <w:sz w:val="21"/>
                <w:szCs w:val="21"/>
              </w:rPr>
            </w:pPr>
            <w:r>
              <w:rPr>
                <w:rFonts w:cs="Times New Roman"/>
                <w:sz w:val="21"/>
                <w:szCs w:val="21"/>
              </w:rPr>
              <w:t>√</w:t>
            </w:r>
          </w:p>
        </w:tc>
        <w:tc>
          <w:tcPr>
            <w:tcW w:w="619" w:type="pct"/>
            <w:tcBorders>
              <w:tl2br w:val="nil"/>
              <w:tr2bl w:val="nil"/>
            </w:tcBorders>
            <w:vAlign w:val="center"/>
          </w:tcPr>
          <w:p>
            <w:pPr>
              <w:jc w:val="center"/>
              <w:rPr>
                <w:rFonts w:cs="Times New Roman"/>
                <w:sz w:val="21"/>
                <w:szCs w:val="21"/>
              </w:rPr>
            </w:pPr>
            <w:r>
              <w:rPr>
                <w:rFonts w:cs="Times New Roman"/>
                <w:sz w:val="21"/>
                <w:szCs w:val="21"/>
              </w:rPr>
              <w:t>√</w:t>
            </w:r>
          </w:p>
        </w:tc>
        <w:tc>
          <w:tcPr>
            <w:tcW w:w="619" w:type="pct"/>
            <w:tcBorders>
              <w:tl2br w:val="nil"/>
              <w:tr2bl w:val="nil"/>
            </w:tcBorders>
            <w:vAlign w:val="center"/>
          </w:tcPr>
          <w:p>
            <w:pPr>
              <w:jc w:val="center"/>
              <w:rPr>
                <w:rFonts w:cs="Times New Roman"/>
                <w:sz w:val="21"/>
                <w:szCs w:val="21"/>
              </w:rPr>
            </w:pPr>
            <w:r>
              <w:rPr>
                <w:rFonts w:cs="Times New Roman"/>
                <w:sz w:val="21"/>
                <w:szCs w:val="21"/>
              </w:rPr>
              <w:t>√</w:t>
            </w:r>
          </w:p>
        </w:tc>
        <w:tc>
          <w:tcPr>
            <w:tcW w:w="619" w:type="pct"/>
            <w:tcBorders>
              <w:tl2br w:val="nil"/>
              <w:tr2bl w:val="nil"/>
            </w:tcBorders>
            <w:vAlign w:val="center"/>
          </w:tcPr>
          <w:p>
            <w:pPr>
              <w:jc w:val="center"/>
              <w:rPr>
                <w:rFonts w:cs="Times New Roman"/>
                <w:sz w:val="21"/>
                <w:szCs w:val="21"/>
              </w:rPr>
            </w:pPr>
            <w:r>
              <w:rPr>
                <w:rFonts w:cs="Times New Roman"/>
                <w:sz w:val="21"/>
                <w:szCs w:val="21"/>
              </w:rPr>
              <w:t>√</w:t>
            </w:r>
          </w:p>
        </w:tc>
        <w:tc>
          <w:tcPr>
            <w:tcW w:w="621" w:type="pct"/>
            <w:tcBorders>
              <w:tl2br w:val="nil"/>
              <w:tr2bl w:val="nil"/>
            </w:tcBorders>
            <w:vAlign w:val="center"/>
          </w:tcPr>
          <w:p>
            <w:pPr>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5" w:type="pct"/>
            <w:vMerge w:val="continue"/>
            <w:tcBorders>
              <w:tl2br w:val="nil"/>
              <w:tr2bl w:val="nil"/>
            </w:tcBorders>
            <w:vAlign w:val="center"/>
          </w:tcPr>
          <w:p>
            <w:pPr>
              <w:jc w:val="center"/>
              <w:rPr>
                <w:rFonts w:cs="Times New Roman"/>
                <w:sz w:val="21"/>
                <w:szCs w:val="21"/>
              </w:rPr>
            </w:pPr>
          </w:p>
        </w:tc>
        <w:tc>
          <w:tcPr>
            <w:tcW w:w="808" w:type="pct"/>
            <w:tcBorders>
              <w:tl2br w:val="nil"/>
              <w:tr2bl w:val="nil"/>
            </w:tcBorders>
            <w:vAlign w:val="center"/>
          </w:tcPr>
          <w:p>
            <w:pPr>
              <w:jc w:val="center"/>
              <w:rPr>
                <w:rFonts w:cs="Times New Roman"/>
                <w:sz w:val="21"/>
                <w:szCs w:val="21"/>
              </w:rPr>
            </w:pPr>
            <w:r>
              <w:rPr>
                <w:rFonts w:cs="Times New Roman"/>
                <w:sz w:val="21"/>
                <w:szCs w:val="21"/>
              </w:rPr>
              <w:t>地表水环境</w:t>
            </w:r>
          </w:p>
        </w:tc>
        <w:tc>
          <w:tcPr>
            <w:tcW w:w="619" w:type="pct"/>
            <w:tcBorders>
              <w:tl2br w:val="nil"/>
              <w:tr2bl w:val="nil"/>
            </w:tcBorders>
            <w:vAlign w:val="center"/>
          </w:tcPr>
          <w:p>
            <w:pPr>
              <w:jc w:val="center"/>
              <w:rPr>
                <w:rFonts w:cs="Times New Roman"/>
                <w:sz w:val="21"/>
                <w:szCs w:val="21"/>
              </w:rPr>
            </w:pPr>
          </w:p>
        </w:tc>
        <w:tc>
          <w:tcPr>
            <w:tcW w:w="619" w:type="pct"/>
            <w:tcBorders>
              <w:tl2br w:val="nil"/>
              <w:tr2bl w:val="nil"/>
            </w:tcBorders>
            <w:vAlign w:val="center"/>
          </w:tcPr>
          <w:p>
            <w:pPr>
              <w:jc w:val="center"/>
              <w:rPr>
                <w:rFonts w:cs="Times New Roman"/>
                <w:sz w:val="21"/>
                <w:szCs w:val="21"/>
              </w:rPr>
            </w:pPr>
          </w:p>
        </w:tc>
        <w:tc>
          <w:tcPr>
            <w:tcW w:w="619" w:type="pct"/>
            <w:tcBorders>
              <w:tl2br w:val="nil"/>
              <w:tr2bl w:val="nil"/>
            </w:tcBorders>
            <w:vAlign w:val="center"/>
          </w:tcPr>
          <w:p>
            <w:pPr>
              <w:jc w:val="center"/>
              <w:rPr>
                <w:rFonts w:cs="Times New Roman"/>
                <w:sz w:val="21"/>
                <w:szCs w:val="21"/>
              </w:rPr>
            </w:pPr>
          </w:p>
        </w:tc>
        <w:tc>
          <w:tcPr>
            <w:tcW w:w="619" w:type="pct"/>
            <w:tcBorders>
              <w:tl2br w:val="nil"/>
              <w:tr2bl w:val="nil"/>
            </w:tcBorders>
            <w:vAlign w:val="center"/>
          </w:tcPr>
          <w:p>
            <w:pPr>
              <w:jc w:val="center"/>
              <w:rPr>
                <w:rFonts w:cs="Times New Roman"/>
                <w:sz w:val="21"/>
                <w:szCs w:val="21"/>
              </w:rPr>
            </w:pPr>
            <w:r>
              <w:rPr>
                <w:rFonts w:cs="Times New Roman"/>
                <w:sz w:val="21"/>
                <w:szCs w:val="21"/>
              </w:rPr>
              <w:t>√</w:t>
            </w:r>
          </w:p>
        </w:tc>
        <w:tc>
          <w:tcPr>
            <w:tcW w:w="619" w:type="pct"/>
            <w:tcBorders>
              <w:tl2br w:val="nil"/>
              <w:tr2bl w:val="nil"/>
            </w:tcBorders>
            <w:vAlign w:val="center"/>
          </w:tcPr>
          <w:p>
            <w:pPr>
              <w:jc w:val="center"/>
              <w:rPr>
                <w:rFonts w:cs="Times New Roman"/>
                <w:sz w:val="21"/>
                <w:szCs w:val="21"/>
              </w:rPr>
            </w:pPr>
            <w:r>
              <w:rPr>
                <w:rFonts w:cs="Times New Roman"/>
                <w:sz w:val="21"/>
                <w:szCs w:val="21"/>
              </w:rPr>
              <w:t>√</w:t>
            </w:r>
          </w:p>
        </w:tc>
        <w:tc>
          <w:tcPr>
            <w:tcW w:w="621" w:type="pct"/>
            <w:tcBorders>
              <w:tl2br w:val="nil"/>
              <w:tr2bl w:val="nil"/>
            </w:tcBorders>
            <w:vAlign w:val="center"/>
          </w:tcPr>
          <w:p>
            <w:pPr>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5" w:type="pct"/>
            <w:vMerge w:val="continue"/>
            <w:tcBorders>
              <w:tl2br w:val="nil"/>
              <w:tr2bl w:val="nil"/>
            </w:tcBorders>
            <w:vAlign w:val="center"/>
          </w:tcPr>
          <w:p>
            <w:pPr>
              <w:jc w:val="center"/>
              <w:rPr>
                <w:rFonts w:cs="Times New Roman"/>
                <w:sz w:val="21"/>
                <w:szCs w:val="21"/>
              </w:rPr>
            </w:pPr>
          </w:p>
        </w:tc>
        <w:tc>
          <w:tcPr>
            <w:tcW w:w="808" w:type="pct"/>
            <w:tcBorders>
              <w:tl2br w:val="nil"/>
              <w:tr2bl w:val="nil"/>
            </w:tcBorders>
            <w:vAlign w:val="center"/>
          </w:tcPr>
          <w:p>
            <w:pPr>
              <w:jc w:val="center"/>
              <w:rPr>
                <w:rFonts w:cs="Times New Roman"/>
                <w:sz w:val="21"/>
                <w:szCs w:val="21"/>
              </w:rPr>
            </w:pPr>
            <w:r>
              <w:rPr>
                <w:rFonts w:cs="Times New Roman"/>
                <w:sz w:val="21"/>
                <w:szCs w:val="21"/>
              </w:rPr>
              <w:t>地下水环境</w:t>
            </w:r>
          </w:p>
        </w:tc>
        <w:tc>
          <w:tcPr>
            <w:tcW w:w="619" w:type="pct"/>
            <w:tcBorders>
              <w:tl2br w:val="nil"/>
              <w:tr2bl w:val="nil"/>
            </w:tcBorders>
            <w:vAlign w:val="center"/>
          </w:tcPr>
          <w:p>
            <w:pPr>
              <w:jc w:val="center"/>
              <w:rPr>
                <w:rFonts w:cs="Times New Roman"/>
                <w:sz w:val="21"/>
                <w:szCs w:val="21"/>
              </w:rPr>
            </w:pPr>
          </w:p>
        </w:tc>
        <w:tc>
          <w:tcPr>
            <w:tcW w:w="619" w:type="pct"/>
            <w:tcBorders>
              <w:tl2br w:val="nil"/>
              <w:tr2bl w:val="nil"/>
            </w:tcBorders>
            <w:vAlign w:val="center"/>
          </w:tcPr>
          <w:p>
            <w:pPr>
              <w:jc w:val="center"/>
              <w:rPr>
                <w:rFonts w:cs="Times New Roman"/>
                <w:sz w:val="21"/>
                <w:szCs w:val="21"/>
              </w:rPr>
            </w:pPr>
            <w:r>
              <w:rPr>
                <w:rFonts w:cs="Times New Roman"/>
                <w:sz w:val="21"/>
                <w:szCs w:val="21"/>
              </w:rPr>
              <w:t>√</w:t>
            </w:r>
          </w:p>
        </w:tc>
        <w:tc>
          <w:tcPr>
            <w:tcW w:w="619" w:type="pct"/>
            <w:tcBorders>
              <w:tl2br w:val="nil"/>
              <w:tr2bl w:val="nil"/>
            </w:tcBorders>
            <w:vAlign w:val="center"/>
          </w:tcPr>
          <w:p>
            <w:pPr>
              <w:jc w:val="center"/>
              <w:rPr>
                <w:rFonts w:cs="Times New Roman"/>
                <w:sz w:val="21"/>
                <w:szCs w:val="21"/>
              </w:rPr>
            </w:pPr>
            <w:r>
              <w:rPr>
                <w:rFonts w:cs="Times New Roman"/>
                <w:sz w:val="21"/>
                <w:szCs w:val="21"/>
              </w:rPr>
              <w:t>√</w:t>
            </w:r>
          </w:p>
        </w:tc>
        <w:tc>
          <w:tcPr>
            <w:tcW w:w="619" w:type="pct"/>
            <w:tcBorders>
              <w:tl2br w:val="nil"/>
              <w:tr2bl w:val="nil"/>
            </w:tcBorders>
            <w:vAlign w:val="center"/>
          </w:tcPr>
          <w:p>
            <w:pPr>
              <w:jc w:val="center"/>
              <w:rPr>
                <w:rFonts w:cs="Times New Roman"/>
                <w:sz w:val="21"/>
                <w:szCs w:val="21"/>
              </w:rPr>
            </w:pPr>
            <w:r>
              <w:rPr>
                <w:rFonts w:cs="Times New Roman"/>
                <w:sz w:val="21"/>
                <w:szCs w:val="21"/>
              </w:rPr>
              <w:t>√</w:t>
            </w:r>
          </w:p>
        </w:tc>
        <w:tc>
          <w:tcPr>
            <w:tcW w:w="619" w:type="pct"/>
            <w:tcBorders>
              <w:tl2br w:val="nil"/>
              <w:tr2bl w:val="nil"/>
            </w:tcBorders>
            <w:vAlign w:val="center"/>
          </w:tcPr>
          <w:p>
            <w:pPr>
              <w:jc w:val="center"/>
              <w:rPr>
                <w:rFonts w:cs="Times New Roman"/>
                <w:sz w:val="21"/>
                <w:szCs w:val="21"/>
              </w:rPr>
            </w:pPr>
          </w:p>
        </w:tc>
        <w:tc>
          <w:tcPr>
            <w:tcW w:w="621" w:type="pct"/>
            <w:tcBorders>
              <w:tl2br w:val="nil"/>
              <w:tr2bl w:val="nil"/>
            </w:tcBorders>
            <w:vAlign w:val="center"/>
          </w:tcPr>
          <w:p>
            <w:pPr>
              <w:jc w:val="center"/>
              <w:rPr>
                <w:rFonts w:cs="Times New Roman"/>
                <w:sz w:val="21"/>
                <w:szCs w:val="21"/>
              </w:rPr>
            </w:pPr>
            <w:r>
              <w:rPr>
                <w:rFonts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5" w:type="pct"/>
            <w:vMerge w:val="continue"/>
            <w:tcBorders>
              <w:tl2br w:val="nil"/>
              <w:tr2bl w:val="nil"/>
            </w:tcBorders>
            <w:vAlign w:val="center"/>
          </w:tcPr>
          <w:p>
            <w:pPr>
              <w:jc w:val="center"/>
              <w:rPr>
                <w:rFonts w:cs="Times New Roman"/>
                <w:sz w:val="21"/>
                <w:szCs w:val="21"/>
              </w:rPr>
            </w:pPr>
          </w:p>
        </w:tc>
        <w:tc>
          <w:tcPr>
            <w:tcW w:w="808" w:type="pct"/>
            <w:tcBorders>
              <w:tl2br w:val="nil"/>
              <w:tr2bl w:val="nil"/>
            </w:tcBorders>
            <w:vAlign w:val="center"/>
          </w:tcPr>
          <w:p>
            <w:pPr>
              <w:jc w:val="center"/>
              <w:rPr>
                <w:rFonts w:cs="Times New Roman"/>
                <w:sz w:val="21"/>
                <w:szCs w:val="21"/>
              </w:rPr>
            </w:pPr>
            <w:r>
              <w:rPr>
                <w:rFonts w:cs="Times New Roman"/>
                <w:sz w:val="21"/>
                <w:szCs w:val="21"/>
              </w:rPr>
              <w:t>声环境</w:t>
            </w:r>
          </w:p>
        </w:tc>
        <w:tc>
          <w:tcPr>
            <w:tcW w:w="619" w:type="pct"/>
            <w:tcBorders>
              <w:tl2br w:val="nil"/>
              <w:tr2bl w:val="nil"/>
            </w:tcBorders>
            <w:vAlign w:val="center"/>
          </w:tcPr>
          <w:p>
            <w:pPr>
              <w:jc w:val="center"/>
              <w:rPr>
                <w:rFonts w:cs="Times New Roman"/>
                <w:sz w:val="21"/>
                <w:szCs w:val="21"/>
              </w:rPr>
            </w:pPr>
          </w:p>
        </w:tc>
        <w:tc>
          <w:tcPr>
            <w:tcW w:w="619" w:type="pct"/>
            <w:tcBorders>
              <w:tl2br w:val="nil"/>
              <w:tr2bl w:val="nil"/>
            </w:tcBorders>
            <w:vAlign w:val="center"/>
          </w:tcPr>
          <w:p>
            <w:pPr>
              <w:jc w:val="center"/>
              <w:rPr>
                <w:rFonts w:cs="Times New Roman"/>
                <w:sz w:val="21"/>
                <w:szCs w:val="21"/>
              </w:rPr>
            </w:pPr>
            <w:r>
              <w:rPr>
                <w:rFonts w:cs="Times New Roman"/>
                <w:sz w:val="21"/>
                <w:szCs w:val="21"/>
              </w:rPr>
              <w:t>√</w:t>
            </w:r>
          </w:p>
        </w:tc>
        <w:tc>
          <w:tcPr>
            <w:tcW w:w="619" w:type="pct"/>
            <w:tcBorders>
              <w:tl2br w:val="nil"/>
              <w:tr2bl w:val="nil"/>
            </w:tcBorders>
            <w:vAlign w:val="center"/>
          </w:tcPr>
          <w:p>
            <w:pPr>
              <w:jc w:val="center"/>
              <w:rPr>
                <w:rFonts w:cs="Times New Roman"/>
                <w:sz w:val="21"/>
                <w:szCs w:val="21"/>
              </w:rPr>
            </w:pPr>
            <w:r>
              <w:rPr>
                <w:rFonts w:cs="Times New Roman"/>
                <w:sz w:val="21"/>
                <w:szCs w:val="21"/>
              </w:rPr>
              <w:t>√</w:t>
            </w:r>
          </w:p>
        </w:tc>
        <w:tc>
          <w:tcPr>
            <w:tcW w:w="619" w:type="pct"/>
            <w:tcBorders>
              <w:tl2br w:val="nil"/>
              <w:tr2bl w:val="nil"/>
            </w:tcBorders>
            <w:vAlign w:val="center"/>
          </w:tcPr>
          <w:p>
            <w:pPr>
              <w:jc w:val="center"/>
              <w:rPr>
                <w:rFonts w:cs="Times New Roman"/>
                <w:sz w:val="21"/>
                <w:szCs w:val="21"/>
              </w:rPr>
            </w:pPr>
          </w:p>
        </w:tc>
        <w:tc>
          <w:tcPr>
            <w:tcW w:w="619" w:type="pct"/>
            <w:tcBorders>
              <w:tl2br w:val="nil"/>
              <w:tr2bl w:val="nil"/>
            </w:tcBorders>
            <w:vAlign w:val="center"/>
          </w:tcPr>
          <w:p>
            <w:pPr>
              <w:jc w:val="center"/>
              <w:rPr>
                <w:rFonts w:cs="Times New Roman"/>
                <w:sz w:val="21"/>
                <w:szCs w:val="21"/>
              </w:rPr>
            </w:pPr>
            <w:r>
              <w:rPr>
                <w:rFonts w:cs="Times New Roman"/>
                <w:sz w:val="21"/>
                <w:szCs w:val="21"/>
              </w:rPr>
              <w:t>√</w:t>
            </w:r>
          </w:p>
        </w:tc>
        <w:tc>
          <w:tcPr>
            <w:tcW w:w="621" w:type="pct"/>
            <w:tcBorders>
              <w:tl2br w:val="nil"/>
              <w:tr2bl w:val="nil"/>
            </w:tcBorders>
            <w:vAlign w:val="center"/>
          </w:tcPr>
          <w:p>
            <w:pPr>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5" w:type="pct"/>
            <w:vMerge w:val="continue"/>
            <w:tcBorders>
              <w:tl2br w:val="nil"/>
              <w:tr2bl w:val="nil"/>
            </w:tcBorders>
            <w:vAlign w:val="center"/>
          </w:tcPr>
          <w:p>
            <w:pPr>
              <w:jc w:val="center"/>
              <w:rPr>
                <w:rFonts w:cs="Times New Roman"/>
                <w:sz w:val="21"/>
                <w:szCs w:val="21"/>
              </w:rPr>
            </w:pPr>
          </w:p>
        </w:tc>
        <w:tc>
          <w:tcPr>
            <w:tcW w:w="808" w:type="pct"/>
            <w:tcBorders>
              <w:tl2br w:val="nil"/>
              <w:tr2bl w:val="nil"/>
            </w:tcBorders>
            <w:vAlign w:val="center"/>
          </w:tcPr>
          <w:p>
            <w:pPr>
              <w:jc w:val="center"/>
              <w:rPr>
                <w:rFonts w:cs="Times New Roman"/>
                <w:sz w:val="21"/>
                <w:szCs w:val="21"/>
              </w:rPr>
            </w:pPr>
            <w:r>
              <w:rPr>
                <w:rFonts w:cs="Times New Roman"/>
                <w:sz w:val="21"/>
                <w:szCs w:val="21"/>
              </w:rPr>
              <w:t>生态环境</w:t>
            </w:r>
          </w:p>
        </w:tc>
        <w:tc>
          <w:tcPr>
            <w:tcW w:w="619" w:type="pct"/>
            <w:tcBorders>
              <w:tl2br w:val="nil"/>
              <w:tr2bl w:val="nil"/>
            </w:tcBorders>
            <w:vAlign w:val="center"/>
          </w:tcPr>
          <w:p>
            <w:pPr>
              <w:jc w:val="center"/>
              <w:rPr>
                <w:rFonts w:cs="Times New Roman"/>
                <w:sz w:val="21"/>
                <w:szCs w:val="21"/>
              </w:rPr>
            </w:pPr>
          </w:p>
        </w:tc>
        <w:tc>
          <w:tcPr>
            <w:tcW w:w="619" w:type="pct"/>
            <w:tcBorders>
              <w:tl2br w:val="nil"/>
              <w:tr2bl w:val="nil"/>
            </w:tcBorders>
            <w:vAlign w:val="center"/>
          </w:tcPr>
          <w:p>
            <w:pPr>
              <w:jc w:val="center"/>
              <w:rPr>
                <w:rFonts w:cs="Times New Roman"/>
                <w:sz w:val="21"/>
                <w:szCs w:val="21"/>
              </w:rPr>
            </w:pPr>
            <w:r>
              <w:rPr>
                <w:rFonts w:cs="Times New Roman"/>
                <w:sz w:val="21"/>
                <w:szCs w:val="21"/>
              </w:rPr>
              <w:t>√</w:t>
            </w:r>
          </w:p>
        </w:tc>
        <w:tc>
          <w:tcPr>
            <w:tcW w:w="619" w:type="pct"/>
            <w:tcBorders>
              <w:tl2br w:val="nil"/>
              <w:tr2bl w:val="nil"/>
            </w:tcBorders>
            <w:vAlign w:val="center"/>
          </w:tcPr>
          <w:p>
            <w:pPr>
              <w:jc w:val="center"/>
              <w:rPr>
                <w:rFonts w:cs="Times New Roman"/>
                <w:sz w:val="21"/>
                <w:szCs w:val="21"/>
              </w:rPr>
            </w:pPr>
          </w:p>
        </w:tc>
        <w:tc>
          <w:tcPr>
            <w:tcW w:w="619" w:type="pct"/>
            <w:tcBorders>
              <w:tl2br w:val="nil"/>
              <w:tr2bl w:val="nil"/>
            </w:tcBorders>
            <w:vAlign w:val="center"/>
          </w:tcPr>
          <w:p>
            <w:pPr>
              <w:jc w:val="center"/>
              <w:rPr>
                <w:rFonts w:cs="Times New Roman"/>
                <w:sz w:val="21"/>
                <w:szCs w:val="21"/>
              </w:rPr>
            </w:pPr>
            <w:r>
              <w:rPr>
                <w:rFonts w:cs="Times New Roman"/>
                <w:sz w:val="21"/>
                <w:szCs w:val="21"/>
              </w:rPr>
              <w:t>√</w:t>
            </w:r>
          </w:p>
        </w:tc>
        <w:tc>
          <w:tcPr>
            <w:tcW w:w="619" w:type="pct"/>
            <w:tcBorders>
              <w:tl2br w:val="nil"/>
              <w:tr2bl w:val="nil"/>
            </w:tcBorders>
            <w:vAlign w:val="center"/>
          </w:tcPr>
          <w:p>
            <w:pPr>
              <w:jc w:val="center"/>
              <w:rPr>
                <w:rFonts w:cs="Times New Roman"/>
                <w:sz w:val="21"/>
                <w:szCs w:val="21"/>
              </w:rPr>
            </w:pPr>
          </w:p>
        </w:tc>
        <w:tc>
          <w:tcPr>
            <w:tcW w:w="621" w:type="pct"/>
            <w:tcBorders>
              <w:tl2br w:val="nil"/>
              <w:tr2bl w:val="nil"/>
            </w:tcBorders>
            <w:vAlign w:val="center"/>
          </w:tcPr>
          <w:p>
            <w:pPr>
              <w:jc w:val="center"/>
              <w:rPr>
                <w:rFonts w:cs="Times New Roman"/>
                <w:sz w:val="21"/>
                <w:szCs w:val="21"/>
              </w:rPr>
            </w:pPr>
            <w:r>
              <w:rPr>
                <w:rFonts w:cs="Times New Roman"/>
                <w:sz w:val="21"/>
                <w:szCs w:val="21"/>
              </w:rPr>
              <w:t>√</w:t>
            </w:r>
          </w:p>
        </w:tc>
      </w:tr>
    </w:tbl>
    <w:p>
      <w:pPr>
        <w:spacing w:line="360" w:lineRule="auto"/>
        <w:outlineLvl w:val="2"/>
      </w:pPr>
      <w:r>
        <w:rPr>
          <w:rFonts w:hint="eastAsia" w:cs="Times New Roman"/>
          <w:b/>
          <w:sz w:val="28"/>
          <w:szCs w:val="28"/>
        </w:rPr>
        <w:t>1.2.2</w:t>
      </w:r>
      <w:r>
        <w:rPr>
          <w:rFonts w:cs="Times New Roman"/>
          <w:b/>
          <w:sz w:val="28"/>
          <w:szCs w:val="28"/>
        </w:rPr>
        <w:t>评价因子筛选</w:t>
      </w:r>
    </w:p>
    <w:p>
      <w:pPr>
        <w:spacing w:line="360" w:lineRule="auto"/>
        <w:ind w:firstLine="480" w:firstLineChars="200"/>
        <w:rPr>
          <w:rFonts w:cs="Times New Roman"/>
        </w:rPr>
      </w:pPr>
      <w:r>
        <w:rPr>
          <w:rFonts w:cs="Times New Roman"/>
        </w:rPr>
        <w:t>根据环境影响要素初步识别结果，结合各生产环节的排污特征，所排放污染物对环境危害的性质，对所识别的环境影响要素作进一步分析，将工程建设对环境的危害相对较大，对环境影响较为突出的污染因子作为评价因子。确定本项目评价因子见下表。</w:t>
      </w:r>
    </w:p>
    <w:p>
      <w:pPr>
        <w:spacing w:line="360" w:lineRule="auto"/>
        <w:jc w:val="center"/>
        <w:rPr>
          <w:rFonts w:cs="Times New Roman"/>
          <w:b/>
          <w:bCs/>
          <w:sz w:val="21"/>
          <w:szCs w:val="21"/>
        </w:rPr>
      </w:pPr>
      <w:r>
        <w:rPr>
          <w:rFonts w:hint="eastAsia" w:cs="Times New Roman"/>
          <w:b/>
          <w:bCs/>
        </w:rPr>
        <w:t>表1.2-2  项目评价因子表</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2498"/>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87" w:type="pct"/>
            <w:tcBorders>
              <w:tl2br w:val="nil"/>
              <w:tr2bl w:val="nil"/>
            </w:tcBorders>
            <w:vAlign w:val="center"/>
          </w:tcPr>
          <w:p>
            <w:pPr>
              <w:spacing w:line="320" w:lineRule="exact"/>
              <w:jc w:val="center"/>
              <w:rPr>
                <w:rFonts w:cs="Times New Roman"/>
                <w:b/>
                <w:sz w:val="21"/>
                <w:szCs w:val="21"/>
              </w:rPr>
            </w:pPr>
            <w:r>
              <w:rPr>
                <w:rFonts w:cs="Times New Roman"/>
                <w:b/>
                <w:sz w:val="21"/>
                <w:szCs w:val="21"/>
              </w:rPr>
              <w:t>评价要素</w:t>
            </w:r>
          </w:p>
        </w:tc>
        <w:tc>
          <w:tcPr>
            <w:tcW w:w="1345" w:type="pct"/>
            <w:tcBorders>
              <w:tl2br w:val="nil"/>
              <w:tr2bl w:val="nil"/>
            </w:tcBorders>
            <w:vAlign w:val="center"/>
          </w:tcPr>
          <w:p>
            <w:pPr>
              <w:spacing w:line="320" w:lineRule="exact"/>
              <w:jc w:val="center"/>
              <w:rPr>
                <w:rFonts w:cs="Times New Roman"/>
                <w:b/>
                <w:sz w:val="21"/>
                <w:szCs w:val="21"/>
              </w:rPr>
            </w:pPr>
            <w:r>
              <w:rPr>
                <w:rFonts w:cs="Times New Roman"/>
                <w:b/>
                <w:sz w:val="21"/>
                <w:szCs w:val="21"/>
              </w:rPr>
              <w:t>评价类型</w:t>
            </w:r>
          </w:p>
        </w:tc>
        <w:tc>
          <w:tcPr>
            <w:tcW w:w="2966" w:type="pct"/>
            <w:tcBorders>
              <w:tl2br w:val="nil"/>
              <w:tr2bl w:val="nil"/>
            </w:tcBorders>
            <w:vAlign w:val="center"/>
          </w:tcPr>
          <w:p>
            <w:pPr>
              <w:spacing w:line="320" w:lineRule="exact"/>
              <w:jc w:val="center"/>
              <w:rPr>
                <w:rFonts w:cs="Times New Roman"/>
                <w:b/>
                <w:sz w:val="21"/>
                <w:szCs w:val="21"/>
              </w:rPr>
            </w:pPr>
            <w:r>
              <w:rPr>
                <w:rFonts w:cs="Times New Roman"/>
                <w:b/>
                <w:sz w:val="21"/>
                <w:szCs w:val="21"/>
              </w:rPr>
              <w:t>评价因子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pct"/>
            <w:vMerge w:val="restart"/>
            <w:tcBorders>
              <w:tl2br w:val="nil"/>
              <w:tr2bl w:val="nil"/>
            </w:tcBorders>
            <w:vAlign w:val="center"/>
          </w:tcPr>
          <w:p>
            <w:pPr>
              <w:spacing w:line="320" w:lineRule="exact"/>
              <w:jc w:val="center"/>
              <w:rPr>
                <w:rFonts w:cs="Times New Roman"/>
                <w:sz w:val="21"/>
                <w:szCs w:val="21"/>
              </w:rPr>
            </w:pPr>
            <w:r>
              <w:rPr>
                <w:rFonts w:cs="Times New Roman"/>
                <w:sz w:val="21"/>
                <w:szCs w:val="21"/>
              </w:rPr>
              <w:t>大气</w:t>
            </w:r>
          </w:p>
        </w:tc>
        <w:tc>
          <w:tcPr>
            <w:tcW w:w="1345" w:type="pct"/>
            <w:tcBorders>
              <w:tl2br w:val="nil"/>
              <w:tr2bl w:val="nil"/>
            </w:tcBorders>
            <w:vAlign w:val="center"/>
          </w:tcPr>
          <w:p>
            <w:pPr>
              <w:spacing w:line="320" w:lineRule="exact"/>
              <w:jc w:val="center"/>
              <w:rPr>
                <w:rFonts w:cs="Times New Roman"/>
                <w:sz w:val="21"/>
                <w:szCs w:val="21"/>
              </w:rPr>
            </w:pPr>
            <w:r>
              <w:rPr>
                <w:rFonts w:cs="Times New Roman"/>
                <w:sz w:val="21"/>
                <w:szCs w:val="21"/>
              </w:rPr>
              <w:t>区域环境质量评价</w:t>
            </w:r>
          </w:p>
        </w:tc>
        <w:tc>
          <w:tcPr>
            <w:tcW w:w="2966" w:type="pct"/>
            <w:tcBorders>
              <w:tl2br w:val="nil"/>
              <w:tr2bl w:val="nil"/>
            </w:tcBorders>
            <w:vAlign w:val="center"/>
          </w:tcPr>
          <w:p>
            <w:pPr>
              <w:spacing w:line="320" w:lineRule="exact"/>
              <w:rPr>
                <w:rFonts w:cs="Times New Roman"/>
                <w:sz w:val="21"/>
                <w:szCs w:val="21"/>
                <w:vertAlign w:val="subscript"/>
              </w:rPr>
            </w:pPr>
            <w:r>
              <w:rPr>
                <w:rFonts w:cs="Times New Roman"/>
                <w:sz w:val="21"/>
                <w:szCs w:val="21"/>
              </w:rPr>
              <w:t>常规因子：SO</w:t>
            </w:r>
            <w:r>
              <w:rPr>
                <w:rFonts w:cs="Times New Roman"/>
                <w:sz w:val="21"/>
                <w:szCs w:val="21"/>
                <w:vertAlign w:val="subscript"/>
              </w:rPr>
              <w:t>2</w:t>
            </w:r>
            <w:r>
              <w:rPr>
                <w:rFonts w:cs="Times New Roman"/>
                <w:sz w:val="21"/>
                <w:szCs w:val="21"/>
              </w:rPr>
              <w:t>、NO</w:t>
            </w:r>
            <w:r>
              <w:rPr>
                <w:rFonts w:cs="Times New Roman"/>
                <w:sz w:val="21"/>
                <w:szCs w:val="21"/>
                <w:vertAlign w:val="subscript"/>
              </w:rPr>
              <w:t>2</w:t>
            </w:r>
            <w:r>
              <w:rPr>
                <w:rFonts w:cs="Times New Roman"/>
                <w:sz w:val="21"/>
                <w:szCs w:val="21"/>
              </w:rPr>
              <w:t>、PM</w:t>
            </w:r>
            <w:r>
              <w:rPr>
                <w:rFonts w:cs="Times New Roman"/>
                <w:sz w:val="21"/>
                <w:szCs w:val="21"/>
                <w:vertAlign w:val="subscript"/>
              </w:rPr>
              <w:t>10</w:t>
            </w:r>
            <w:r>
              <w:rPr>
                <w:rFonts w:cs="Times New Roman"/>
                <w:sz w:val="21"/>
                <w:szCs w:val="21"/>
              </w:rPr>
              <w:t>、PM</w:t>
            </w:r>
            <w:r>
              <w:rPr>
                <w:rFonts w:cs="Times New Roman"/>
                <w:sz w:val="21"/>
                <w:szCs w:val="21"/>
                <w:vertAlign w:val="subscript"/>
              </w:rPr>
              <w:t>2.5</w:t>
            </w:r>
            <w:r>
              <w:rPr>
                <w:rFonts w:cs="Times New Roman"/>
                <w:sz w:val="21"/>
                <w:szCs w:val="21"/>
              </w:rPr>
              <w:t>、CO、O</w:t>
            </w:r>
            <w:r>
              <w:rPr>
                <w:rFonts w:cs="Times New Roman"/>
                <w:sz w:val="21"/>
                <w:szCs w:val="21"/>
                <w:vertAlign w:val="subscript"/>
              </w:rPr>
              <w:t>3</w:t>
            </w:r>
          </w:p>
          <w:p>
            <w:pPr>
              <w:spacing w:line="320" w:lineRule="exact"/>
              <w:rPr>
                <w:rFonts w:cs="Times New Roman"/>
                <w:sz w:val="21"/>
                <w:szCs w:val="21"/>
              </w:rPr>
            </w:pPr>
            <w:r>
              <w:rPr>
                <w:rFonts w:cs="Times New Roman"/>
                <w:sz w:val="21"/>
                <w:szCs w:val="21"/>
              </w:rPr>
              <w:t>其他因子：</w:t>
            </w:r>
            <w:r>
              <w:rPr>
                <w:rFonts w:hint="eastAsia" w:cs="Times New Roman"/>
                <w:sz w:val="21"/>
                <w:szCs w:val="21"/>
              </w:rPr>
              <w:t>硫化氢、氨、臭气浓度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pct"/>
            <w:vMerge w:val="continue"/>
            <w:tcBorders>
              <w:tl2br w:val="nil"/>
              <w:tr2bl w:val="nil"/>
            </w:tcBorders>
            <w:vAlign w:val="center"/>
          </w:tcPr>
          <w:p>
            <w:pPr>
              <w:spacing w:line="320" w:lineRule="exact"/>
              <w:jc w:val="center"/>
              <w:rPr>
                <w:rFonts w:cs="Times New Roman"/>
                <w:sz w:val="21"/>
                <w:szCs w:val="21"/>
              </w:rPr>
            </w:pPr>
          </w:p>
        </w:tc>
        <w:tc>
          <w:tcPr>
            <w:tcW w:w="1345" w:type="pct"/>
            <w:tcBorders>
              <w:tl2br w:val="nil"/>
              <w:tr2bl w:val="nil"/>
            </w:tcBorders>
            <w:vAlign w:val="center"/>
          </w:tcPr>
          <w:p>
            <w:pPr>
              <w:spacing w:line="320" w:lineRule="exact"/>
              <w:jc w:val="center"/>
              <w:rPr>
                <w:rFonts w:cs="Times New Roman"/>
                <w:sz w:val="21"/>
                <w:szCs w:val="21"/>
              </w:rPr>
            </w:pPr>
            <w:r>
              <w:rPr>
                <w:rFonts w:cs="Times New Roman"/>
                <w:sz w:val="21"/>
                <w:szCs w:val="21"/>
              </w:rPr>
              <w:t>污染源评价</w:t>
            </w:r>
          </w:p>
        </w:tc>
        <w:tc>
          <w:tcPr>
            <w:tcW w:w="2966" w:type="pct"/>
            <w:tcBorders>
              <w:tl2br w:val="nil"/>
              <w:tr2bl w:val="nil"/>
            </w:tcBorders>
            <w:vAlign w:val="center"/>
          </w:tcPr>
          <w:p>
            <w:pPr>
              <w:spacing w:line="320" w:lineRule="exact"/>
              <w:jc w:val="center"/>
              <w:rPr>
                <w:rFonts w:cs="Times New Roman"/>
                <w:sz w:val="21"/>
                <w:szCs w:val="21"/>
              </w:rPr>
            </w:pPr>
            <w:r>
              <w:rPr>
                <w:rFonts w:hint="eastAsia" w:cs="Times New Roman"/>
                <w:sz w:val="21"/>
                <w:szCs w:val="21"/>
              </w:rPr>
              <w:t>硫化氢、氨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pct"/>
            <w:vMerge w:val="continue"/>
            <w:tcBorders>
              <w:tl2br w:val="nil"/>
              <w:tr2bl w:val="nil"/>
            </w:tcBorders>
            <w:vAlign w:val="center"/>
          </w:tcPr>
          <w:p>
            <w:pPr>
              <w:spacing w:line="320" w:lineRule="exact"/>
              <w:jc w:val="center"/>
              <w:rPr>
                <w:rFonts w:cs="Times New Roman"/>
                <w:sz w:val="21"/>
                <w:szCs w:val="21"/>
              </w:rPr>
            </w:pPr>
          </w:p>
        </w:tc>
        <w:tc>
          <w:tcPr>
            <w:tcW w:w="1345" w:type="pct"/>
            <w:tcBorders>
              <w:tl2br w:val="nil"/>
              <w:tr2bl w:val="nil"/>
            </w:tcBorders>
            <w:vAlign w:val="center"/>
          </w:tcPr>
          <w:p>
            <w:pPr>
              <w:spacing w:line="320" w:lineRule="exact"/>
              <w:jc w:val="center"/>
              <w:rPr>
                <w:rFonts w:cs="Times New Roman"/>
                <w:sz w:val="21"/>
                <w:szCs w:val="21"/>
              </w:rPr>
            </w:pPr>
            <w:r>
              <w:rPr>
                <w:rFonts w:cs="Times New Roman"/>
                <w:sz w:val="21"/>
                <w:szCs w:val="21"/>
              </w:rPr>
              <w:t>预测评价</w:t>
            </w:r>
          </w:p>
        </w:tc>
        <w:tc>
          <w:tcPr>
            <w:tcW w:w="2966" w:type="pct"/>
            <w:tcBorders>
              <w:tl2br w:val="nil"/>
              <w:tr2bl w:val="nil"/>
            </w:tcBorders>
            <w:vAlign w:val="center"/>
          </w:tcPr>
          <w:p>
            <w:pPr>
              <w:spacing w:line="320" w:lineRule="exact"/>
              <w:jc w:val="center"/>
              <w:rPr>
                <w:rFonts w:cs="Times New Roman"/>
                <w:sz w:val="21"/>
                <w:szCs w:val="21"/>
              </w:rPr>
            </w:pPr>
            <w:r>
              <w:rPr>
                <w:rFonts w:hint="eastAsia" w:cs="Times New Roman"/>
                <w:sz w:val="21"/>
                <w:szCs w:val="21"/>
              </w:rPr>
              <w:t>硫化氢、氨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pct"/>
            <w:vMerge w:val="restart"/>
            <w:tcBorders>
              <w:tl2br w:val="nil"/>
              <w:tr2bl w:val="nil"/>
            </w:tcBorders>
            <w:vAlign w:val="center"/>
          </w:tcPr>
          <w:p>
            <w:pPr>
              <w:spacing w:line="320" w:lineRule="exact"/>
              <w:jc w:val="center"/>
              <w:rPr>
                <w:rFonts w:cs="Times New Roman"/>
                <w:sz w:val="21"/>
                <w:szCs w:val="21"/>
              </w:rPr>
            </w:pPr>
            <w:r>
              <w:rPr>
                <w:rFonts w:cs="Times New Roman"/>
                <w:sz w:val="21"/>
                <w:szCs w:val="21"/>
              </w:rPr>
              <w:t>地表水</w:t>
            </w:r>
          </w:p>
        </w:tc>
        <w:tc>
          <w:tcPr>
            <w:tcW w:w="2498" w:type="dxa"/>
            <w:tcBorders>
              <w:tl2br w:val="nil"/>
              <w:tr2bl w:val="nil"/>
            </w:tcBorders>
            <w:vAlign w:val="center"/>
          </w:tcPr>
          <w:p>
            <w:pPr>
              <w:spacing w:line="320" w:lineRule="exact"/>
              <w:jc w:val="center"/>
              <w:rPr>
                <w:rFonts w:cs="Times New Roman"/>
                <w:sz w:val="21"/>
                <w:szCs w:val="21"/>
              </w:rPr>
            </w:pPr>
            <w:r>
              <w:rPr>
                <w:rFonts w:cs="Times New Roman"/>
                <w:sz w:val="21"/>
                <w:szCs w:val="21"/>
              </w:rPr>
              <w:t>区域环境质量评价</w:t>
            </w:r>
          </w:p>
        </w:tc>
        <w:tc>
          <w:tcPr>
            <w:tcW w:w="2966" w:type="pct"/>
            <w:tcBorders>
              <w:tl2br w:val="nil"/>
              <w:tr2bl w:val="nil"/>
            </w:tcBorders>
            <w:vAlign w:val="center"/>
          </w:tcPr>
          <w:p>
            <w:pPr>
              <w:spacing w:line="320" w:lineRule="exact"/>
              <w:rPr>
                <w:rFonts w:cs="Times New Roman"/>
                <w:sz w:val="21"/>
                <w:szCs w:val="21"/>
                <w:lang w:val="pt-BR"/>
              </w:rPr>
            </w:pPr>
            <w:r>
              <w:rPr>
                <w:rFonts w:hint="eastAsia" w:cs="Times New Roman"/>
                <w:sz w:val="21"/>
                <w:szCs w:val="21"/>
                <w:lang w:val="pt-BR"/>
              </w:rPr>
              <w:t>东南侧水塘</w:t>
            </w:r>
            <w:r>
              <w:rPr>
                <w:rFonts w:cs="Times New Roman"/>
                <w:sz w:val="21"/>
                <w:szCs w:val="21"/>
                <w:lang w:val="pt-BR"/>
              </w:rPr>
              <w:t>：</w:t>
            </w:r>
            <w:r>
              <w:rPr>
                <w:rFonts w:hint="eastAsia" w:cs="Times New Roman"/>
                <w:sz w:val="21"/>
                <w:szCs w:val="21"/>
                <w:lang w:val="pt-BR"/>
              </w:rPr>
              <w:t>pH、溶解氧、化学需氧量、五日生化需氧量、氨氮、总氮、总磷、石油类、粪大肠菌群、悬浮物、动植物油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pct"/>
            <w:vMerge w:val="continue"/>
            <w:tcBorders>
              <w:tl2br w:val="nil"/>
              <w:tr2bl w:val="nil"/>
            </w:tcBorders>
            <w:vAlign w:val="center"/>
          </w:tcPr>
          <w:p>
            <w:pPr>
              <w:spacing w:line="320" w:lineRule="exact"/>
              <w:jc w:val="center"/>
              <w:rPr>
                <w:rFonts w:cs="Times New Roman"/>
                <w:sz w:val="21"/>
                <w:szCs w:val="21"/>
              </w:rPr>
            </w:pPr>
          </w:p>
        </w:tc>
        <w:tc>
          <w:tcPr>
            <w:tcW w:w="2498" w:type="dxa"/>
            <w:tcBorders>
              <w:tl2br w:val="nil"/>
              <w:tr2bl w:val="nil"/>
            </w:tcBorders>
            <w:vAlign w:val="center"/>
          </w:tcPr>
          <w:p>
            <w:pPr>
              <w:spacing w:line="320" w:lineRule="exact"/>
              <w:jc w:val="center"/>
              <w:rPr>
                <w:rFonts w:cs="Times New Roman"/>
                <w:sz w:val="21"/>
                <w:szCs w:val="21"/>
              </w:rPr>
            </w:pPr>
            <w:r>
              <w:rPr>
                <w:rFonts w:cs="Times New Roman"/>
                <w:sz w:val="21"/>
                <w:szCs w:val="21"/>
              </w:rPr>
              <w:t>污染源评价</w:t>
            </w:r>
          </w:p>
        </w:tc>
        <w:tc>
          <w:tcPr>
            <w:tcW w:w="2966" w:type="pct"/>
            <w:tcBorders>
              <w:tl2br w:val="nil"/>
              <w:tr2bl w:val="nil"/>
            </w:tcBorders>
            <w:vAlign w:val="center"/>
          </w:tcPr>
          <w:p>
            <w:pPr>
              <w:spacing w:line="320" w:lineRule="exact"/>
              <w:jc w:val="center"/>
              <w:rPr>
                <w:rFonts w:cs="Times New Roman"/>
                <w:sz w:val="21"/>
                <w:szCs w:val="21"/>
              </w:rPr>
            </w:pPr>
            <w:r>
              <w:rPr>
                <w:rFonts w:cs="Times New Roman"/>
                <w:sz w:val="21"/>
                <w:szCs w:val="21"/>
              </w:rPr>
              <w:t>COD、BOD</w:t>
            </w:r>
            <w:r>
              <w:rPr>
                <w:rFonts w:cs="Times New Roman"/>
                <w:sz w:val="21"/>
                <w:szCs w:val="21"/>
                <w:vertAlign w:val="subscript"/>
              </w:rPr>
              <w:t>5</w:t>
            </w:r>
            <w:r>
              <w:rPr>
                <w:rFonts w:cs="Times New Roman"/>
                <w:sz w:val="21"/>
                <w:szCs w:val="21"/>
              </w:rPr>
              <w:t>、NH</w:t>
            </w:r>
            <w:r>
              <w:rPr>
                <w:rFonts w:cs="Times New Roman"/>
                <w:sz w:val="21"/>
                <w:szCs w:val="21"/>
                <w:vertAlign w:val="subscript"/>
              </w:rPr>
              <w:t>3</w:t>
            </w:r>
            <w:r>
              <w:rPr>
                <w:rFonts w:cs="Times New Roman"/>
                <w:sz w:val="21"/>
                <w:szCs w:val="21"/>
              </w:rPr>
              <w:t>-N、SS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pct"/>
            <w:vMerge w:val="continue"/>
            <w:tcBorders>
              <w:tl2br w:val="nil"/>
              <w:tr2bl w:val="nil"/>
            </w:tcBorders>
            <w:vAlign w:val="center"/>
          </w:tcPr>
          <w:p>
            <w:pPr>
              <w:spacing w:line="320" w:lineRule="exact"/>
              <w:jc w:val="center"/>
              <w:rPr>
                <w:rFonts w:cs="Times New Roman"/>
                <w:sz w:val="21"/>
                <w:szCs w:val="21"/>
              </w:rPr>
            </w:pPr>
          </w:p>
        </w:tc>
        <w:tc>
          <w:tcPr>
            <w:tcW w:w="2498" w:type="dxa"/>
            <w:tcBorders>
              <w:tl2br w:val="nil"/>
              <w:tr2bl w:val="nil"/>
            </w:tcBorders>
            <w:vAlign w:val="center"/>
          </w:tcPr>
          <w:p>
            <w:pPr>
              <w:spacing w:line="320" w:lineRule="exact"/>
              <w:jc w:val="center"/>
              <w:rPr>
                <w:rFonts w:cs="Times New Roman"/>
                <w:sz w:val="21"/>
                <w:szCs w:val="21"/>
              </w:rPr>
            </w:pPr>
            <w:r>
              <w:rPr>
                <w:rFonts w:cs="Times New Roman"/>
                <w:sz w:val="21"/>
                <w:szCs w:val="21"/>
              </w:rPr>
              <w:t>预测评价</w:t>
            </w:r>
          </w:p>
        </w:tc>
        <w:tc>
          <w:tcPr>
            <w:tcW w:w="2966" w:type="pct"/>
            <w:tcBorders>
              <w:tl2br w:val="nil"/>
              <w:tr2bl w:val="nil"/>
            </w:tcBorders>
            <w:vAlign w:val="center"/>
          </w:tcPr>
          <w:p>
            <w:pPr>
              <w:spacing w:line="320" w:lineRule="exact"/>
              <w:jc w:val="center"/>
              <w:rPr>
                <w:rFonts w:cs="Times New Roman"/>
                <w:sz w:val="21"/>
                <w:szCs w:val="21"/>
              </w:rPr>
            </w:pPr>
            <w:r>
              <w:rPr>
                <w:rFonts w:hint="eastAsia" w:cs="Times New Roman"/>
                <w:sz w:val="21"/>
                <w:szCs w:val="21"/>
              </w:rPr>
              <w:t>项目生产废水循环使用不外排</w:t>
            </w:r>
            <w:r>
              <w:rPr>
                <w:rFonts w:cs="Times New Roman"/>
                <w:sz w:val="21"/>
                <w:szCs w:val="21"/>
              </w:rPr>
              <w:t>，本项目不进行水环境影响预测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pct"/>
            <w:vMerge w:val="restart"/>
            <w:tcBorders>
              <w:tl2br w:val="nil"/>
              <w:tr2bl w:val="nil"/>
            </w:tcBorders>
            <w:vAlign w:val="center"/>
          </w:tcPr>
          <w:p>
            <w:pPr>
              <w:spacing w:line="320" w:lineRule="exact"/>
              <w:jc w:val="center"/>
              <w:rPr>
                <w:rFonts w:cs="Times New Roman"/>
                <w:sz w:val="21"/>
                <w:szCs w:val="21"/>
              </w:rPr>
            </w:pPr>
            <w:r>
              <w:rPr>
                <w:rFonts w:cs="Times New Roman"/>
                <w:sz w:val="21"/>
                <w:szCs w:val="21"/>
              </w:rPr>
              <w:t>地下水</w:t>
            </w:r>
          </w:p>
        </w:tc>
        <w:tc>
          <w:tcPr>
            <w:tcW w:w="2498" w:type="dxa"/>
            <w:tcBorders>
              <w:tl2br w:val="nil"/>
              <w:tr2bl w:val="nil"/>
            </w:tcBorders>
            <w:vAlign w:val="center"/>
          </w:tcPr>
          <w:p>
            <w:pPr>
              <w:spacing w:line="320" w:lineRule="exact"/>
              <w:jc w:val="center"/>
              <w:rPr>
                <w:rFonts w:cs="Times New Roman"/>
                <w:sz w:val="21"/>
                <w:szCs w:val="21"/>
              </w:rPr>
            </w:pPr>
            <w:r>
              <w:rPr>
                <w:rFonts w:cs="Times New Roman"/>
                <w:sz w:val="21"/>
                <w:szCs w:val="21"/>
              </w:rPr>
              <w:t>区域环境质量评价</w:t>
            </w:r>
          </w:p>
        </w:tc>
        <w:tc>
          <w:tcPr>
            <w:tcW w:w="2966" w:type="pct"/>
            <w:tcBorders>
              <w:tl2br w:val="nil"/>
              <w:tr2bl w:val="nil"/>
            </w:tcBorders>
            <w:vAlign w:val="center"/>
          </w:tcPr>
          <w:p>
            <w:pPr>
              <w:spacing w:line="320" w:lineRule="exact"/>
              <w:jc w:val="center"/>
              <w:rPr>
                <w:rFonts w:cs="Times New Roman"/>
                <w:sz w:val="21"/>
                <w:szCs w:val="21"/>
              </w:rPr>
            </w:pPr>
            <w:r>
              <w:rPr>
                <w:rFonts w:hint="eastAsia" w:cs="Times New Roman"/>
                <w:sz w:val="21"/>
                <w:szCs w:val="21"/>
              </w:rPr>
              <w:t>pH、氨氮、硝酸盐、亚硝酸盐、砷、汞、铬（六价）、总硬度、铅、镉、锰、溶解性总固体、高锰酸盐指数、硫酸盐、氯化物、石油类、动植物油、总大肠菌群、细菌总数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pct"/>
            <w:vMerge w:val="continue"/>
            <w:tcBorders>
              <w:tl2br w:val="nil"/>
              <w:tr2bl w:val="nil"/>
            </w:tcBorders>
            <w:vAlign w:val="center"/>
          </w:tcPr>
          <w:p>
            <w:pPr>
              <w:spacing w:line="320" w:lineRule="exact"/>
              <w:jc w:val="center"/>
              <w:rPr>
                <w:rFonts w:cs="Times New Roman"/>
                <w:sz w:val="21"/>
                <w:szCs w:val="21"/>
              </w:rPr>
            </w:pPr>
          </w:p>
        </w:tc>
        <w:tc>
          <w:tcPr>
            <w:tcW w:w="2498" w:type="dxa"/>
            <w:tcBorders>
              <w:tl2br w:val="nil"/>
              <w:tr2bl w:val="nil"/>
            </w:tcBorders>
            <w:vAlign w:val="center"/>
          </w:tcPr>
          <w:p>
            <w:pPr>
              <w:spacing w:line="320" w:lineRule="exact"/>
              <w:jc w:val="center"/>
              <w:rPr>
                <w:rFonts w:cs="Times New Roman"/>
                <w:sz w:val="21"/>
                <w:szCs w:val="21"/>
                <w:u w:val="single"/>
              </w:rPr>
            </w:pPr>
            <w:r>
              <w:rPr>
                <w:rFonts w:cs="Times New Roman"/>
                <w:sz w:val="21"/>
                <w:szCs w:val="21"/>
                <w:u w:val="single"/>
              </w:rPr>
              <w:t>污染源评价</w:t>
            </w:r>
          </w:p>
        </w:tc>
        <w:tc>
          <w:tcPr>
            <w:tcW w:w="2966" w:type="pct"/>
            <w:tcBorders>
              <w:tl2br w:val="nil"/>
              <w:tr2bl w:val="nil"/>
            </w:tcBorders>
            <w:vAlign w:val="center"/>
          </w:tcPr>
          <w:p>
            <w:pPr>
              <w:spacing w:line="320" w:lineRule="exact"/>
              <w:jc w:val="center"/>
              <w:rPr>
                <w:rFonts w:cs="Times New Roman"/>
                <w:sz w:val="21"/>
                <w:szCs w:val="21"/>
                <w:u w:val="single"/>
              </w:rPr>
            </w:pPr>
            <w:r>
              <w:rPr>
                <w:rFonts w:hint="eastAsia"/>
                <w:sz w:val="21"/>
                <w:szCs w:val="21"/>
                <w:u w:val="single"/>
              </w:rPr>
              <w:t>COD</w:t>
            </w:r>
            <w:r>
              <w:rPr>
                <w:rFonts w:hint="eastAsia"/>
                <w:sz w:val="21"/>
                <w:szCs w:val="21"/>
                <w:u w:val="single"/>
                <w:vertAlign w:val="subscript"/>
              </w:rPr>
              <w:t>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pct"/>
            <w:vMerge w:val="continue"/>
            <w:tcBorders>
              <w:tl2br w:val="nil"/>
              <w:tr2bl w:val="nil"/>
            </w:tcBorders>
            <w:vAlign w:val="center"/>
          </w:tcPr>
          <w:p>
            <w:pPr>
              <w:spacing w:line="320" w:lineRule="exact"/>
              <w:jc w:val="center"/>
              <w:rPr>
                <w:rFonts w:cs="Times New Roman"/>
                <w:sz w:val="21"/>
                <w:szCs w:val="21"/>
              </w:rPr>
            </w:pPr>
          </w:p>
        </w:tc>
        <w:tc>
          <w:tcPr>
            <w:tcW w:w="2498" w:type="dxa"/>
            <w:tcBorders>
              <w:tl2br w:val="nil"/>
              <w:tr2bl w:val="nil"/>
            </w:tcBorders>
            <w:vAlign w:val="center"/>
          </w:tcPr>
          <w:p>
            <w:pPr>
              <w:spacing w:line="320" w:lineRule="exact"/>
              <w:jc w:val="center"/>
              <w:rPr>
                <w:rFonts w:cs="Times New Roman"/>
                <w:sz w:val="21"/>
                <w:szCs w:val="21"/>
                <w:u w:val="single"/>
              </w:rPr>
            </w:pPr>
            <w:r>
              <w:rPr>
                <w:rFonts w:cs="Times New Roman"/>
                <w:sz w:val="21"/>
                <w:szCs w:val="21"/>
                <w:u w:val="single"/>
              </w:rPr>
              <w:t>预测评价</w:t>
            </w:r>
          </w:p>
        </w:tc>
        <w:tc>
          <w:tcPr>
            <w:tcW w:w="2966" w:type="pct"/>
            <w:tcBorders>
              <w:tl2br w:val="nil"/>
              <w:tr2bl w:val="nil"/>
            </w:tcBorders>
            <w:vAlign w:val="center"/>
          </w:tcPr>
          <w:p>
            <w:pPr>
              <w:spacing w:line="320" w:lineRule="exact"/>
              <w:jc w:val="center"/>
              <w:rPr>
                <w:rFonts w:cs="Times New Roman"/>
                <w:sz w:val="21"/>
                <w:szCs w:val="21"/>
                <w:u w:val="single"/>
              </w:rPr>
            </w:pPr>
            <w:r>
              <w:rPr>
                <w:rFonts w:hint="eastAsia"/>
                <w:sz w:val="21"/>
                <w:szCs w:val="21"/>
                <w:u w:val="single"/>
              </w:rPr>
              <w:t>COD</w:t>
            </w:r>
            <w:r>
              <w:rPr>
                <w:rFonts w:hint="eastAsia"/>
                <w:sz w:val="21"/>
                <w:szCs w:val="21"/>
                <w:u w:val="single"/>
                <w:vertAlign w:val="subscript"/>
              </w:rPr>
              <w:t>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pct"/>
            <w:vMerge w:val="restart"/>
            <w:tcBorders>
              <w:tl2br w:val="nil"/>
              <w:tr2bl w:val="nil"/>
            </w:tcBorders>
            <w:vAlign w:val="center"/>
          </w:tcPr>
          <w:p>
            <w:pPr>
              <w:spacing w:line="320" w:lineRule="exact"/>
              <w:jc w:val="center"/>
              <w:rPr>
                <w:rFonts w:cs="Times New Roman"/>
                <w:sz w:val="21"/>
                <w:szCs w:val="21"/>
              </w:rPr>
            </w:pPr>
            <w:r>
              <w:rPr>
                <w:rFonts w:cs="Times New Roman"/>
                <w:sz w:val="21"/>
                <w:szCs w:val="21"/>
              </w:rPr>
              <w:t>声环境</w:t>
            </w:r>
          </w:p>
        </w:tc>
        <w:tc>
          <w:tcPr>
            <w:tcW w:w="2498" w:type="dxa"/>
            <w:tcBorders>
              <w:tl2br w:val="nil"/>
              <w:tr2bl w:val="nil"/>
            </w:tcBorders>
            <w:vAlign w:val="center"/>
          </w:tcPr>
          <w:p>
            <w:pPr>
              <w:spacing w:line="320" w:lineRule="exact"/>
              <w:jc w:val="center"/>
              <w:rPr>
                <w:rFonts w:cs="Times New Roman"/>
                <w:sz w:val="21"/>
                <w:szCs w:val="21"/>
              </w:rPr>
            </w:pPr>
            <w:r>
              <w:rPr>
                <w:rFonts w:cs="Times New Roman"/>
                <w:sz w:val="21"/>
                <w:szCs w:val="21"/>
              </w:rPr>
              <w:t>区域环境质量评价</w:t>
            </w:r>
          </w:p>
        </w:tc>
        <w:tc>
          <w:tcPr>
            <w:tcW w:w="2966" w:type="pct"/>
            <w:tcBorders>
              <w:tl2br w:val="nil"/>
              <w:tr2bl w:val="nil"/>
            </w:tcBorders>
            <w:vAlign w:val="center"/>
          </w:tcPr>
          <w:p>
            <w:pPr>
              <w:spacing w:line="320" w:lineRule="exact"/>
              <w:jc w:val="center"/>
              <w:rPr>
                <w:rFonts w:cs="Times New Roman"/>
                <w:sz w:val="21"/>
                <w:szCs w:val="21"/>
              </w:rPr>
            </w:pPr>
            <w:r>
              <w:rPr>
                <w:rFonts w:cs="Times New Roman"/>
                <w:sz w:val="21"/>
                <w:szCs w:val="21"/>
              </w:rPr>
              <w:t>等效连续A声级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pct"/>
            <w:vMerge w:val="continue"/>
            <w:tcBorders>
              <w:tl2br w:val="nil"/>
              <w:tr2bl w:val="nil"/>
            </w:tcBorders>
            <w:vAlign w:val="center"/>
          </w:tcPr>
          <w:p>
            <w:pPr>
              <w:spacing w:line="320" w:lineRule="exact"/>
              <w:jc w:val="center"/>
              <w:rPr>
                <w:rFonts w:cs="Times New Roman"/>
                <w:sz w:val="21"/>
                <w:szCs w:val="21"/>
              </w:rPr>
            </w:pPr>
            <w:r>
              <w:rPr>
                <w:rFonts w:hint="eastAsia" w:cs="Times New Roman"/>
                <w:sz w:val="21"/>
                <w:szCs w:val="21"/>
              </w:rPr>
              <w:t xml:space="preserve">    </w:t>
            </w:r>
          </w:p>
        </w:tc>
        <w:tc>
          <w:tcPr>
            <w:tcW w:w="2498" w:type="dxa"/>
            <w:tcBorders>
              <w:tl2br w:val="nil"/>
              <w:tr2bl w:val="nil"/>
            </w:tcBorders>
            <w:vAlign w:val="center"/>
          </w:tcPr>
          <w:p>
            <w:pPr>
              <w:spacing w:line="320" w:lineRule="exact"/>
              <w:jc w:val="center"/>
              <w:rPr>
                <w:rFonts w:cs="Times New Roman"/>
                <w:sz w:val="21"/>
                <w:szCs w:val="21"/>
              </w:rPr>
            </w:pPr>
            <w:r>
              <w:rPr>
                <w:rFonts w:cs="Times New Roman"/>
                <w:sz w:val="21"/>
                <w:szCs w:val="21"/>
              </w:rPr>
              <w:t>污染源评价</w:t>
            </w:r>
          </w:p>
        </w:tc>
        <w:tc>
          <w:tcPr>
            <w:tcW w:w="2966" w:type="pct"/>
            <w:tcBorders>
              <w:tl2br w:val="nil"/>
              <w:tr2bl w:val="nil"/>
            </w:tcBorders>
            <w:vAlign w:val="center"/>
          </w:tcPr>
          <w:p>
            <w:pPr>
              <w:spacing w:line="320" w:lineRule="exact"/>
              <w:jc w:val="center"/>
              <w:rPr>
                <w:rFonts w:cs="Times New Roman"/>
                <w:sz w:val="21"/>
                <w:szCs w:val="21"/>
              </w:rPr>
            </w:pPr>
            <w:r>
              <w:rPr>
                <w:rFonts w:cs="Times New Roman"/>
                <w:sz w:val="21"/>
                <w:szCs w:val="21"/>
              </w:rPr>
              <w:t>等效连续A声级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pct"/>
            <w:vMerge w:val="continue"/>
            <w:tcBorders>
              <w:tl2br w:val="nil"/>
              <w:tr2bl w:val="nil"/>
            </w:tcBorders>
            <w:vAlign w:val="center"/>
          </w:tcPr>
          <w:p>
            <w:pPr>
              <w:spacing w:line="320" w:lineRule="exact"/>
              <w:jc w:val="center"/>
              <w:rPr>
                <w:rFonts w:cs="Times New Roman"/>
                <w:sz w:val="21"/>
                <w:szCs w:val="21"/>
              </w:rPr>
            </w:pPr>
          </w:p>
        </w:tc>
        <w:tc>
          <w:tcPr>
            <w:tcW w:w="2498" w:type="dxa"/>
            <w:tcBorders>
              <w:tl2br w:val="nil"/>
              <w:tr2bl w:val="nil"/>
            </w:tcBorders>
            <w:vAlign w:val="center"/>
          </w:tcPr>
          <w:p>
            <w:pPr>
              <w:spacing w:line="320" w:lineRule="exact"/>
              <w:jc w:val="center"/>
              <w:rPr>
                <w:rFonts w:cs="Times New Roman"/>
                <w:sz w:val="21"/>
                <w:szCs w:val="21"/>
              </w:rPr>
            </w:pPr>
            <w:r>
              <w:rPr>
                <w:rFonts w:cs="Times New Roman"/>
                <w:sz w:val="21"/>
                <w:szCs w:val="21"/>
              </w:rPr>
              <w:t>预测评价</w:t>
            </w:r>
          </w:p>
        </w:tc>
        <w:tc>
          <w:tcPr>
            <w:tcW w:w="2966" w:type="pct"/>
            <w:tcBorders>
              <w:tl2br w:val="nil"/>
              <w:tr2bl w:val="nil"/>
            </w:tcBorders>
            <w:vAlign w:val="center"/>
          </w:tcPr>
          <w:p>
            <w:pPr>
              <w:spacing w:line="320" w:lineRule="exact"/>
              <w:jc w:val="center"/>
              <w:rPr>
                <w:rFonts w:cs="Times New Roman"/>
                <w:sz w:val="21"/>
                <w:szCs w:val="21"/>
              </w:rPr>
            </w:pPr>
            <w:r>
              <w:rPr>
                <w:rFonts w:cs="Times New Roman"/>
                <w:sz w:val="21"/>
                <w:szCs w:val="21"/>
              </w:rPr>
              <w:t>等效连续A声级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pct"/>
            <w:vMerge w:val="restart"/>
            <w:tcBorders>
              <w:tl2br w:val="nil"/>
              <w:tr2bl w:val="nil"/>
            </w:tcBorders>
            <w:vAlign w:val="center"/>
          </w:tcPr>
          <w:p>
            <w:pPr>
              <w:spacing w:line="320" w:lineRule="exact"/>
              <w:jc w:val="center"/>
              <w:rPr>
                <w:rFonts w:cs="Times New Roman"/>
                <w:sz w:val="21"/>
                <w:szCs w:val="21"/>
              </w:rPr>
            </w:pPr>
            <w:r>
              <w:rPr>
                <w:rFonts w:cs="Times New Roman"/>
                <w:sz w:val="21"/>
                <w:szCs w:val="21"/>
              </w:rPr>
              <w:t>固体废物</w:t>
            </w:r>
          </w:p>
        </w:tc>
        <w:tc>
          <w:tcPr>
            <w:tcW w:w="2498" w:type="dxa"/>
            <w:tcBorders>
              <w:tl2br w:val="nil"/>
              <w:tr2bl w:val="nil"/>
            </w:tcBorders>
            <w:vAlign w:val="center"/>
          </w:tcPr>
          <w:p>
            <w:pPr>
              <w:spacing w:line="320" w:lineRule="exact"/>
              <w:jc w:val="center"/>
              <w:rPr>
                <w:rFonts w:cs="Times New Roman"/>
                <w:sz w:val="21"/>
                <w:szCs w:val="21"/>
              </w:rPr>
            </w:pPr>
            <w:r>
              <w:rPr>
                <w:rFonts w:cs="Times New Roman"/>
                <w:sz w:val="21"/>
                <w:szCs w:val="21"/>
              </w:rPr>
              <w:t>污染源评价</w:t>
            </w:r>
          </w:p>
        </w:tc>
        <w:tc>
          <w:tcPr>
            <w:tcW w:w="2966" w:type="pct"/>
            <w:tcBorders>
              <w:tl2br w:val="nil"/>
              <w:tr2bl w:val="nil"/>
            </w:tcBorders>
            <w:vAlign w:val="center"/>
          </w:tcPr>
          <w:p>
            <w:pPr>
              <w:spacing w:line="320" w:lineRule="exact"/>
              <w:jc w:val="center"/>
              <w:rPr>
                <w:rFonts w:cs="Times New Roman"/>
                <w:sz w:val="21"/>
                <w:szCs w:val="21"/>
              </w:rPr>
            </w:pPr>
            <w:r>
              <w:rPr>
                <w:rFonts w:cs="Times New Roman"/>
                <w:sz w:val="21"/>
                <w:szCs w:val="21"/>
              </w:rPr>
              <w:t>一般工业固废、生活垃圾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pct"/>
            <w:vMerge w:val="continue"/>
            <w:tcBorders>
              <w:tl2br w:val="nil"/>
              <w:tr2bl w:val="nil"/>
            </w:tcBorders>
            <w:vAlign w:val="center"/>
          </w:tcPr>
          <w:p>
            <w:pPr>
              <w:spacing w:line="320" w:lineRule="exact"/>
              <w:jc w:val="center"/>
              <w:rPr>
                <w:rFonts w:cs="Times New Roman"/>
                <w:color w:val="00B0F0"/>
                <w:sz w:val="21"/>
                <w:szCs w:val="21"/>
              </w:rPr>
            </w:pPr>
          </w:p>
        </w:tc>
        <w:tc>
          <w:tcPr>
            <w:tcW w:w="2498" w:type="dxa"/>
            <w:tcBorders>
              <w:tl2br w:val="nil"/>
              <w:tr2bl w:val="nil"/>
            </w:tcBorders>
            <w:vAlign w:val="center"/>
          </w:tcPr>
          <w:p>
            <w:pPr>
              <w:spacing w:line="320" w:lineRule="exact"/>
              <w:jc w:val="center"/>
              <w:rPr>
                <w:rFonts w:cs="Times New Roman"/>
                <w:sz w:val="21"/>
                <w:szCs w:val="21"/>
              </w:rPr>
            </w:pPr>
            <w:r>
              <w:rPr>
                <w:rFonts w:cs="Times New Roman"/>
                <w:sz w:val="21"/>
                <w:szCs w:val="21"/>
              </w:rPr>
              <w:t>预测评价</w:t>
            </w:r>
          </w:p>
        </w:tc>
        <w:tc>
          <w:tcPr>
            <w:tcW w:w="2966" w:type="pct"/>
            <w:tcBorders>
              <w:tl2br w:val="nil"/>
              <w:tr2bl w:val="nil"/>
            </w:tcBorders>
            <w:vAlign w:val="center"/>
          </w:tcPr>
          <w:p>
            <w:pPr>
              <w:spacing w:line="320" w:lineRule="exact"/>
              <w:jc w:val="center"/>
              <w:rPr>
                <w:rFonts w:cs="Times New Roman"/>
                <w:sz w:val="21"/>
                <w:szCs w:val="21"/>
              </w:rPr>
            </w:pPr>
            <w:r>
              <w:rPr>
                <w:rFonts w:cs="Times New Roman"/>
                <w:sz w:val="21"/>
                <w:szCs w:val="21"/>
              </w:rPr>
              <w:t>一般工业固废、生活垃圾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pct"/>
            <w:vMerge w:val="restart"/>
            <w:tcBorders>
              <w:tl2br w:val="nil"/>
              <w:tr2bl w:val="nil"/>
            </w:tcBorders>
            <w:vAlign w:val="center"/>
          </w:tcPr>
          <w:p>
            <w:pPr>
              <w:spacing w:line="320" w:lineRule="exact"/>
              <w:jc w:val="center"/>
              <w:rPr>
                <w:rFonts w:cs="Times New Roman"/>
                <w:sz w:val="21"/>
                <w:szCs w:val="21"/>
              </w:rPr>
            </w:pPr>
            <w:r>
              <w:rPr>
                <w:rFonts w:cs="Times New Roman"/>
                <w:sz w:val="21"/>
                <w:szCs w:val="21"/>
              </w:rPr>
              <w:t>环境风险</w:t>
            </w:r>
          </w:p>
        </w:tc>
        <w:tc>
          <w:tcPr>
            <w:tcW w:w="1345" w:type="pct"/>
            <w:tcBorders>
              <w:tl2br w:val="nil"/>
              <w:tr2bl w:val="nil"/>
            </w:tcBorders>
            <w:vAlign w:val="center"/>
          </w:tcPr>
          <w:p>
            <w:pPr>
              <w:spacing w:line="320" w:lineRule="exact"/>
              <w:jc w:val="center"/>
              <w:rPr>
                <w:rFonts w:cs="Times New Roman"/>
                <w:sz w:val="21"/>
                <w:szCs w:val="21"/>
              </w:rPr>
            </w:pPr>
            <w:r>
              <w:rPr>
                <w:rFonts w:cs="Times New Roman"/>
                <w:sz w:val="21"/>
                <w:szCs w:val="21"/>
              </w:rPr>
              <w:t>风险源</w:t>
            </w:r>
          </w:p>
        </w:tc>
        <w:tc>
          <w:tcPr>
            <w:tcW w:w="2966" w:type="pct"/>
            <w:tcBorders>
              <w:tl2br w:val="nil"/>
              <w:tr2bl w:val="nil"/>
            </w:tcBorders>
            <w:vAlign w:val="center"/>
          </w:tcPr>
          <w:p>
            <w:pPr>
              <w:spacing w:line="320" w:lineRule="exact"/>
              <w:jc w:val="center"/>
              <w:rPr>
                <w:rFonts w:cs="Times New Roman"/>
                <w:sz w:val="21"/>
                <w:szCs w:val="21"/>
              </w:rPr>
            </w:pPr>
            <w:r>
              <w:rPr>
                <w:rFonts w:hint="eastAsia" w:cs="Times New Roman"/>
                <w:sz w:val="21"/>
                <w:szCs w:val="21"/>
              </w:rPr>
              <w:t>废气设施、废水储罐、运输过程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pct"/>
            <w:vMerge w:val="continue"/>
            <w:tcBorders>
              <w:tl2br w:val="nil"/>
              <w:tr2bl w:val="nil"/>
            </w:tcBorders>
            <w:vAlign w:val="center"/>
          </w:tcPr>
          <w:p>
            <w:pPr>
              <w:spacing w:line="320" w:lineRule="exact"/>
              <w:jc w:val="center"/>
              <w:rPr>
                <w:rFonts w:cs="Times New Roman"/>
                <w:sz w:val="21"/>
                <w:szCs w:val="21"/>
              </w:rPr>
            </w:pPr>
          </w:p>
        </w:tc>
        <w:tc>
          <w:tcPr>
            <w:tcW w:w="1345" w:type="pct"/>
            <w:tcBorders>
              <w:tl2br w:val="nil"/>
              <w:tr2bl w:val="nil"/>
            </w:tcBorders>
            <w:vAlign w:val="center"/>
          </w:tcPr>
          <w:p>
            <w:pPr>
              <w:spacing w:line="320" w:lineRule="exact"/>
              <w:jc w:val="center"/>
              <w:rPr>
                <w:rFonts w:cs="Times New Roman"/>
                <w:color w:val="00B0F0"/>
                <w:sz w:val="21"/>
                <w:szCs w:val="21"/>
              </w:rPr>
            </w:pPr>
            <w:r>
              <w:rPr>
                <w:rFonts w:cs="Times New Roman"/>
                <w:sz w:val="21"/>
                <w:szCs w:val="21"/>
              </w:rPr>
              <w:t>风险类型</w:t>
            </w:r>
          </w:p>
        </w:tc>
        <w:tc>
          <w:tcPr>
            <w:tcW w:w="2966" w:type="pct"/>
            <w:tcBorders>
              <w:tl2br w:val="nil"/>
              <w:tr2bl w:val="nil"/>
            </w:tcBorders>
            <w:vAlign w:val="center"/>
          </w:tcPr>
          <w:p>
            <w:pPr>
              <w:spacing w:line="320" w:lineRule="exact"/>
              <w:jc w:val="center"/>
              <w:rPr>
                <w:rFonts w:cs="Times New Roman"/>
                <w:sz w:val="21"/>
                <w:szCs w:val="21"/>
                <w:lang w:val="pt-BR"/>
              </w:rPr>
            </w:pPr>
            <w:r>
              <w:rPr>
                <w:rFonts w:hint="eastAsia" w:cs="Times New Roman"/>
                <w:sz w:val="21"/>
                <w:szCs w:val="21"/>
                <w:lang w:val="pt-BR"/>
              </w:rPr>
              <w:t>泄漏引发伴生次生污染物排放</w:t>
            </w:r>
          </w:p>
        </w:tc>
      </w:tr>
    </w:tbl>
    <w:p>
      <w:pPr>
        <w:spacing w:line="360" w:lineRule="auto"/>
        <w:outlineLvl w:val="1"/>
      </w:pPr>
      <w:bookmarkStart w:id="18" w:name="_Toc447114713"/>
      <w:bookmarkStart w:id="19" w:name="_Toc28069"/>
      <w:bookmarkStart w:id="20" w:name="_Toc3010"/>
      <w:r>
        <w:rPr>
          <w:rFonts w:hint="eastAsia" w:cs="Times New Roman"/>
          <w:b/>
          <w:sz w:val="30"/>
          <w:szCs w:val="30"/>
        </w:rPr>
        <w:t>1.3</w:t>
      </w:r>
      <w:r>
        <w:rPr>
          <w:rFonts w:cs="Times New Roman"/>
          <w:b/>
          <w:sz w:val="30"/>
          <w:szCs w:val="30"/>
        </w:rPr>
        <w:t>环境功能区</w:t>
      </w:r>
      <w:bookmarkEnd w:id="18"/>
      <w:r>
        <w:rPr>
          <w:rFonts w:cs="Times New Roman"/>
          <w:b/>
          <w:sz w:val="30"/>
          <w:szCs w:val="30"/>
        </w:rPr>
        <w:t>划</w:t>
      </w:r>
      <w:bookmarkEnd w:id="19"/>
      <w:bookmarkEnd w:id="20"/>
    </w:p>
    <w:p>
      <w:pPr>
        <w:spacing w:line="360" w:lineRule="auto"/>
        <w:outlineLvl w:val="2"/>
      </w:pPr>
      <w:r>
        <w:rPr>
          <w:rFonts w:hint="eastAsia" w:cs="Times New Roman"/>
          <w:b/>
          <w:sz w:val="28"/>
          <w:szCs w:val="28"/>
        </w:rPr>
        <w:t>1.3.1</w:t>
      </w:r>
      <w:r>
        <w:rPr>
          <w:rFonts w:cs="Times New Roman"/>
          <w:b/>
          <w:sz w:val="28"/>
          <w:szCs w:val="28"/>
        </w:rPr>
        <w:t>环境空气功能区划</w:t>
      </w:r>
    </w:p>
    <w:p>
      <w:pPr>
        <w:spacing w:line="360" w:lineRule="auto"/>
        <w:ind w:firstLine="480" w:firstLineChars="200"/>
      </w:pPr>
      <w:r>
        <w:rPr>
          <w:rFonts w:cs="Times New Roman"/>
        </w:rPr>
        <w:t>项目所在区域环境空气质量执行《环境空气质量标准》（GB3095-2012）中二类区标准。</w:t>
      </w:r>
    </w:p>
    <w:p>
      <w:pPr>
        <w:spacing w:line="360" w:lineRule="auto"/>
        <w:outlineLvl w:val="2"/>
      </w:pPr>
      <w:bookmarkStart w:id="21" w:name="_Toc420928128"/>
      <w:r>
        <w:rPr>
          <w:rFonts w:hint="eastAsia" w:cs="Times New Roman"/>
          <w:b/>
          <w:sz w:val="28"/>
          <w:szCs w:val="28"/>
        </w:rPr>
        <w:t>1.3.2</w:t>
      </w:r>
      <w:r>
        <w:rPr>
          <w:rFonts w:cs="Times New Roman"/>
          <w:b/>
          <w:sz w:val="28"/>
          <w:szCs w:val="28"/>
        </w:rPr>
        <w:t>地表水功能区划</w:t>
      </w:r>
      <w:bookmarkEnd w:id="21"/>
    </w:p>
    <w:p>
      <w:pPr>
        <w:spacing w:line="360" w:lineRule="auto"/>
        <w:ind w:firstLine="480" w:firstLineChars="200"/>
      </w:pPr>
      <w:r>
        <w:rPr>
          <w:rFonts w:cs="Times New Roman"/>
          <w:snapToGrid w:val="0"/>
        </w:rPr>
        <w:t>项目所在地周边区域地表水水体</w:t>
      </w:r>
      <w:r>
        <w:rPr>
          <w:rFonts w:hint="eastAsia" w:cs="Times New Roman"/>
          <w:snapToGrid w:val="0"/>
        </w:rPr>
        <w:t>为东南侧水塘</w:t>
      </w:r>
      <w:r>
        <w:rPr>
          <w:rFonts w:hint="eastAsia"/>
        </w:rPr>
        <w:t>，属于农业用水区，执行《地表水环境质量标准》（GB3838-2002）中</w:t>
      </w:r>
      <w:r>
        <w:t>Ⅲ</w:t>
      </w:r>
      <w:r>
        <w:rPr>
          <w:rFonts w:hint="eastAsia"/>
        </w:rPr>
        <w:t>类标准；</w:t>
      </w:r>
    </w:p>
    <w:p>
      <w:pPr>
        <w:spacing w:line="360" w:lineRule="auto"/>
        <w:outlineLvl w:val="2"/>
      </w:pPr>
      <w:r>
        <w:rPr>
          <w:rFonts w:hint="eastAsia" w:cs="Times New Roman"/>
          <w:b/>
          <w:sz w:val="28"/>
          <w:szCs w:val="28"/>
        </w:rPr>
        <w:t>1.3.3</w:t>
      </w:r>
      <w:r>
        <w:rPr>
          <w:rFonts w:cs="Times New Roman"/>
          <w:b/>
          <w:sz w:val="28"/>
          <w:szCs w:val="28"/>
        </w:rPr>
        <w:t>地下水环境功能区划</w:t>
      </w:r>
    </w:p>
    <w:p>
      <w:pPr>
        <w:spacing w:line="360" w:lineRule="auto"/>
        <w:ind w:firstLine="480" w:firstLineChars="200"/>
      </w:pPr>
      <w:r>
        <w:rPr>
          <w:rFonts w:cs="Times New Roman"/>
          <w:snapToGrid w:val="0"/>
        </w:rPr>
        <w:t>项目所在区域地下水环境执行《地下水质量标准》（GB/T14848-2017）中</w:t>
      </w:r>
      <w:r>
        <w:rPr>
          <w:rFonts w:hint="eastAsia"/>
          <w:snapToGrid w:val="0"/>
        </w:rPr>
        <w:t>Ⅲ</w:t>
      </w:r>
      <w:r>
        <w:rPr>
          <w:rFonts w:cs="Times New Roman"/>
          <w:snapToGrid w:val="0"/>
        </w:rPr>
        <w:t>类标准。</w:t>
      </w:r>
    </w:p>
    <w:p>
      <w:pPr>
        <w:spacing w:line="360" w:lineRule="auto"/>
        <w:outlineLvl w:val="2"/>
      </w:pPr>
      <w:bookmarkStart w:id="22" w:name="_Toc420928130"/>
      <w:r>
        <w:rPr>
          <w:rFonts w:hint="eastAsia" w:cs="Times New Roman"/>
          <w:b/>
          <w:sz w:val="28"/>
          <w:szCs w:val="28"/>
        </w:rPr>
        <w:t>1.3.4</w:t>
      </w:r>
      <w:r>
        <w:rPr>
          <w:rFonts w:cs="Times New Roman"/>
          <w:b/>
          <w:sz w:val="28"/>
          <w:szCs w:val="28"/>
        </w:rPr>
        <w:t>声环境功能区划</w:t>
      </w:r>
      <w:bookmarkEnd w:id="22"/>
    </w:p>
    <w:p>
      <w:pPr>
        <w:spacing w:line="360" w:lineRule="auto"/>
        <w:ind w:firstLine="480" w:firstLineChars="200"/>
      </w:pPr>
      <w:r>
        <w:t>项目所在区域声环境执行《声环境质量标准》（GB3096-2008）的</w:t>
      </w:r>
      <w:r>
        <w:rPr>
          <w:rFonts w:hint="eastAsia"/>
        </w:rPr>
        <w:t>2</w:t>
      </w:r>
      <w:r>
        <w:t>类区标准。</w:t>
      </w:r>
    </w:p>
    <w:p>
      <w:pPr>
        <w:spacing w:line="360" w:lineRule="auto"/>
        <w:ind w:firstLine="480" w:firstLineChars="200"/>
      </w:pPr>
      <w:r>
        <w:rPr>
          <w:rFonts w:cs="Times New Roman"/>
        </w:rPr>
        <w:t>项目区各环境功能属性见下表。</w:t>
      </w:r>
    </w:p>
    <w:p>
      <w:pPr>
        <w:spacing w:line="360" w:lineRule="auto"/>
        <w:jc w:val="center"/>
        <w:rPr>
          <w:rFonts w:cs="Times New Roman"/>
          <w:b/>
          <w:bCs/>
        </w:rPr>
      </w:pPr>
      <w:r>
        <w:rPr>
          <w:rFonts w:hint="eastAsia" w:cs="Times New Roman"/>
          <w:b/>
          <w:bCs/>
        </w:rPr>
        <w:t>表1.3-1</w:t>
      </w:r>
      <w:r>
        <w:rPr>
          <w:rFonts w:cs="Times New Roman"/>
          <w:b/>
          <w:bCs/>
        </w:rPr>
        <w:t xml:space="preserve">  项目所在区域环境功能属性一览表</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153"/>
        <w:gridCol w:w="1443"/>
        <w:gridCol w:w="6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69" w:type="pct"/>
            <w:tcBorders>
              <w:tl2br w:val="nil"/>
              <w:tr2bl w:val="nil"/>
            </w:tcBorders>
            <w:vAlign w:val="center"/>
          </w:tcPr>
          <w:p>
            <w:pPr>
              <w:pStyle w:val="30"/>
              <w:autoSpaceDE/>
              <w:adjustRightInd/>
              <w:spacing w:line="320" w:lineRule="exact"/>
              <w:rPr>
                <w:rFonts w:cs="Times New Roman"/>
                <w:b/>
                <w:kern w:val="2"/>
                <w:sz w:val="21"/>
              </w:rPr>
            </w:pPr>
            <w:r>
              <w:rPr>
                <w:rFonts w:cs="Times New Roman"/>
                <w:b/>
                <w:kern w:val="2"/>
                <w:sz w:val="21"/>
              </w:rPr>
              <w:t>编号</w:t>
            </w:r>
          </w:p>
        </w:tc>
        <w:tc>
          <w:tcPr>
            <w:tcW w:w="1398" w:type="pct"/>
            <w:gridSpan w:val="2"/>
            <w:tcBorders>
              <w:tl2br w:val="nil"/>
              <w:tr2bl w:val="nil"/>
            </w:tcBorders>
            <w:vAlign w:val="center"/>
          </w:tcPr>
          <w:p>
            <w:pPr>
              <w:pStyle w:val="30"/>
              <w:autoSpaceDE/>
              <w:adjustRightInd/>
              <w:spacing w:line="320" w:lineRule="exact"/>
              <w:rPr>
                <w:rFonts w:cs="Times New Roman"/>
                <w:b/>
                <w:kern w:val="2"/>
                <w:sz w:val="21"/>
              </w:rPr>
            </w:pPr>
            <w:r>
              <w:rPr>
                <w:b/>
                <w:sz w:val="21"/>
              </w:rPr>
              <w:t>环境功能区名称</w:t>
            </w:r>
          </w:p>
        </w:tc>
        <w:tc>
          <w:tcPr>
            <w:tcW w:w="3232" w:type="pct"/>
            <w:tcBorders>
              <w:tl2br w:val="nil"/>
              <w:tr2bl w:val="nil"/>
            </w:tcBorders>
            <w:vAlign w:val="center"/>
          </w:tcPr>
          <w:p>
            <w:pPr>
              <w:pStyle w:val="30"/>
              <w:autoSpaceDE/>
              <w:adjustRightInd/>
              <w:spacing w:line="320" w:lineRule="exact"/>
              <w:rPr>
                <w:rFonts w:cs="Times New Roman"/>
                <w:b/>
                <w:kern w:val="2"/>
                <w:sz w:val="21"/>
              </w:rPr>
            </w:pPr>
            <w:r>
              <w:rPr>
                <w:b/>
                <w:sz w:val="21"/>
              </w:rPr>
              <w:t>评价区域所属类别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9" w:type="pct"/>
            <w:vMerge w:val="restart"/>
            <w:tcBorders>
              <w:tl2br w:val="nil"/>
              <w:tr2bl w:val="nil"/>
            </w:tcBorders>
            <w:vAlign w:val="center"/>
          </w:tcPr>
          <w:p>
            <w:pPr>
              <w:pStyle w:val="30"/>
              <w:autoSpaceDE/>
              <w:adjustRightInd/>
              <w:spacing w:line="320" w:lineRule="exact"/>
              <w:rPr>
                <w:rFonts w:cs="Times New Roman"/>
                <w:kern w:val="2"/>
                <w:sz w:val="21"/>
              </w:rPr>
            </w:pPr>
            <w:r>
              <w:rPr>
                <w:rFonts w:hint="eastAsia" w:cs="Times New Roman"/>
                <w:kern w:val="2"/>
                <w:sz w:val="21"/>
              </w:rPr>
              <w:t>1</w:t>
            </w:r>
          </w:p>
        </w:tc>
        <w:tc>
          <w:tcPr>
            <w:tcW w:w="621" w:type="pct"/>
            <w:vMerge w:val="restart"/>
            <w:tcBorders>
              <w:tl2br w:val="nil"/>
              <w:tr2bl w:val="nil"/>
            </w:tcBorders>
            <w:vAlign w:val="center"/>
          </w:tcPr>
          <w:p>
            <w:pPr>
              <w:pStyle w:val="30"/>
              <w:autoSpaceDE/>
              <w:adjustRightInd/>
              <w:spacing w:line="320" w:lineRule="exact"/>
              <w:rPr>
                <w:rFonts w:cs="Times New Roman"/>
                <w:kern w:val="2"/>
                <w:sz w:val="21"/>
              </w:rPr>
            </w:pPr>
            <w:r>
              <w:rPr>
                <w:rFonts w:hint="eastAsia" w:cs="Times New Roman"/>
                <w:kern w:val="2"/>
                <w:sz w:val="21"/>
              </w:rPr>
              <w:t>水环境功能区</w:t>
            </w:r>
          </w:p>
        </w:tc>
        <w:tc>
          <w:tcPr>
            <w:tcW w:w="776" w:type="pct"/>
            <w:tcBorders>
              <w:tl2br w:val="nil"/>
              <w:tr2bl w:val="nil"/>
            </w:tcBorders>
            <w:vAlign w:val="center"/>
          </w:tcPr>
          <w:p>
            <w:pPr>
              <w:pStyle w:val="30"/>
              <w:autoSpaceDE/>
              <w:adjustRightInd/>
              <w:spacing w:line="320" w:lineRule="exact"/>
              <w:rPr>
                <w:rFonts w:cs="Times New Roman"/>
                <w:kern w:val="2"/>
                <w:sz w:val="21"/>
              </w:rPr>
            </w:pPr>
            <w:r>
              <w:rPr>
                <w:rFonts w:cs="Times New Roman"/>
                <w:kern w:val="2"/>
                <w:sz w:val="21"/>
              </w:rPr>
              <w:t>地表水</w:t>
            </w:r>
          </w:p>
        </w:tc>
        <w:tc>
          <w:tcPr>
            <w:tcW w:w="3232" w:type="pct"/>
            <w:tcBorders>
              <w:tl2br w:val="nil"/>
              <w:tr2bl w:val="nil"/>
            </w:tcBorders>
            <w:vAlign w:val="center"/>
          </w:tcPr>
          <w:p>
            <w:pPr>
              <w:pStyle w:val="31"/>
              <w:autoSpaceDE/>
              <w:spacing w:line="320" w:lineRule="exact"/>
              <w:rPr>
                <w:rFonts w:cs="Times New Roman"/>
                <w:sz w:val="21"/>
              </w:rPr>
            </w:pPr>
            <w:r>
              <w:rPr>
                <w:rFonts w:hint="eastAsia"/>
                <w:sz w:val="21"/>
              </w:rPr>
              <w:t>东南侧水塘</w:t>
            </w:r>
            <w:r>
              <w:rPr>
                <w:rFonts w:hint="eastAsia" w:cs="Times New Roman"/>
                <w:sz w:val="21"/>
              </w:rPr>
              <w:t>，属于农业用水区，</w:t>
            </w:r>
            <w:r>
              <w:rPr>
                <w:rFonts w:cs="Times New Roman"/>
                <w:sz w:val="21"/>
              </w:rPr>
              <w:t>执行《地表水环境质量标准》（GB3838-2002）中</w:t>
            </w:r>
            <w:r>
              <w:rPr>
                <w:rFonts w:hint="eastAsia" w:cs="Times New Roman"/>
                <w:sz w:val="21"/>
              </w:rPr>
              <w:t>Ⅲ</w:t>
            </w:r>
            <w:r>
              <w:rPr>
                <w:rFonts w:cs="Times New Roman"/>
                <w:sz w:val="21"/>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9" w:type="pct"/>
            <w:vMerge w:val="continue"/>
            <w:tcBorders>
              <w:tl2br w:val="nil"/>
              <w:tr2bl w:val="nil"/>
            </w:tcBorders>
            <w:vAlign w:val="center"/>
          </w:tcPr>
          <w:p>
            <w:pPr>
              <w:spacing w:line="320" w:lineRule="exact"/>
              <w:jc w:val="center"/>
              <w:rPr>
                <w:rFonts w:cs="Times New Roman"/>
                <w:sz w:val="21"/>
                <w:szCs w:val="21"/>
              </w:rPr>
            </w:pPr>
          </w:p>
        </w:tc>
        <w:tc>
          <w:tcPr>
            <w:tcW w:w="621" w:type="pct"/>
            <w:vMerge w:val="continue"/>
            <w:tcBorders>
              <w:tl2br w:val="nil"/>
              <w:tr2bl w:val="nil"/>
            </w:tcBorders>
            <w:vAlign w:val="center"/>
          </w:tcPr>
          <w:p>
            <w:pPr>
              <w:spacing w:line="320" w:lineRule="exact"/>
              <w:jc w:val="center"/>
              <w:rPr>
                <w:rFonts w:cs="Times New Roman"/>
                <w:sz w:val="21"/>
                <w:szCs w:val="21"/>
              </w:rPr>
            </w:pPr>
          </w:p>
        </w:tc>
        <w:tc>
          <w:tcPr>
            <w:tcW w:w="776" w:type="pct"/>
            <w:tcBorders>
              <w:tl2br w:val="nil"/>
              <w:tr2bl w:val="nil"/>
            </w:tcBorders>
            <w:vAlign w:val="center"/>
          </w:tcPr>
          <w:p>
            <w:pPr>
              <w:spacing w:line="320" w:lineRule="exact"/>
              <w:jc w:val="center"/>
              <w:rPr>
                <w:rFonts w:cs="Times New Roman"/>
                <w:sz w:val="21"/>
                <w:szCs w:val="21"/>
              </w:rPr>
            </w:pPr>
            <w:r>
              <w:rPr>
                <w:rFonts w:cs="Times New Roman"/>
                <w:sz w:val="21"/>
              </w:rPr>
              <w:t>地下水</w:t>
            </w:r>
          </w:p>
        </w:tc>
        <w:tc>
          <w:tcPr>
            <w:tcW w:w="3232" w:type="pct"/>
            <w:tcBorders>
              <w:tl2br w:val="nil"/>
              <w:tr2bl w:val="nil"/>
            </w:tcBorders>
            <w:vAlign w:val="center"/>
          </w:tcPr>
          <w:p>
            <w:pPr>
              <w:pStyle w:val="31"/>
              <w:autoSpaceDE/>
              <w:spacing w:line="320" w:lineRule="exact"/>
              <w:rPr>
                <w:rFonts w:cs="Times New Roman"/>
                <w:sz w:val="21"/>
              </w:rPr>
            </w:pPr>
            <w:r>
              <w:rPr>
                <w:rFonts w:hint="eastAsia" w:cs="Times New Roman"/>
                <w:sz w:val="21"/>
              </w:rPr>
              <w:t>执行</w:t>
            </w:r>
            <w:r>
              <w:rPr>
                <w:rFonts w:cs="Times New Roman"/>
                <w:sz w:val="21"/>
              </w:rPr>
              <w:t>《地下水质量标准》（GB/T14848-2017）Ⅲ类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9" w:type="pct"/>
            <w:tcBorders>
              <w:tl2br w:val="nil"/>
              <w:tr2bl w:val="nil"/>
            </w:tcBorders>
            <w:vAlign w:val="center"/>
          </w:tcPr>
          <w:p>
            <w:pPr>
              <w:pStyle w:val="30"/>
              <w:autoSpaceDE/>
              <w:adjustRightInd/>
              <w:spacing w:line="320" w:lineRule="exact"/>
              <w:rPr>
                <w:rFonts w:cs="Times New Roman"/>
                <w:kern w:val="2"/>
                <w:sz w:val="21"/>
              </w:rPr>
            </w:pPr>
            <w:r>
              <w:rPr>
                <w:rFonts w:hint="eastAsia" w:cs="Times New Roman"/>
                <w:kern w:val="2"/>
                <w:sz w:val="21"/>
              </w:rPr>
              <w:t>2</w:t>
            </w:r>
          </w:p>
        </w:tc>
        <w:tc>
          <w:tcPr>
            <w:tcW w:w="1398" w:type="pct"/>
            <w:gridSpan w:val="2"/>
            <w:tcBorders>
              <w:tl2br w:val="nil"/>
              <w:tr2bl w:val="nil"/>
            </w:tcBorders>
            <w:vAlign w:val="center"/>
          </w:tcPr>
          <w:p>
            <w:pPr>
              <w:pStyle w:val="30"/>
              <w:autoSpaceDE/>
              <w:adjustRightInd/>
              <w:spacing w:line="320" w:lineRule="exact"/>
              <w:rPr>
                <w:rFonts w:cs="Times New Roman"/>
                <w:kern w:val="2"/>
                <w:sz w:val="21"/>
              </w:rPr>
            </w:pPr>
            <w:r>
              <w:rPr>
                <w:rFonts w:cs="Times New Roman"/>
                <w:kern w:val="2"/>
                <w:sz w:val="21"/>
              </w:rPr>
              <w:t>环境空气功能区</w:t>
            </w:r>
          </w:p>
        </w:tc>
        <w:tc>
          <w:tcPr>
            <w:tcW w:w="3232" w:type="pct"/>
            <w:tcBorders>
              <w:tl2br w:val="nil"/>
              <w:tr2bl w:val="nil"/>
            </w:tcBorders>
            <w:vAlign w:val="center"/>
          </w:tcPr>
          <w:p>
            <w:pPr>
              <w:pStyle w:val="30"/>
              <w:autoSpaceDE/>
              <w:adjustRightInd/>
              <w:spacing w:line="320" w:lineRule="exact"/>
              <w:rPr>
                <w:rFonts w:cs="Times New Roman"/>
                <w:kern w:val="2"/>
                <w:sz w:val="21"/>
              </w:rPr>
            </w:pPr>
            <w:r>
              <w:rPr>
                <w:rFonts w:hint="eastAsia" w:cs="Times New Roman"/>
                <w:kern w:val="2"/>
                <w:sz w:val="21"/>
              </w:rPr>
              <w:t>二类区，执行《环境空气质量标准》（GB3095-2012）及修改单中二级标准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9" w:type="pct"/>
            <w:tcBorders>
              <w:tl2br w:val="nil"/>
              <w:tr2bl w:val="nil"/>
            </w:tcBorders>
            <w:vAlign w:val="center"/>
          </w:tcPr>
          <w:p>
            <w:pPr>
              <w:pStyle w:val="30"/>
              <w:autoSpaceDE/>
              <w:adjustRightInd/>
              <w:spacing w:line="320" w:lineRule="exact"/>
              <w:rPr>
                <w:rFonts w:cs="Times New Roman"/>
                <w:kern w:val="2"/>
                <w:sz w:val="21"/>
              </w:rPr>
            </w:pPr>
            <w:r>
              <w:rPr>
                <w:rFonts w:hint="eastAsia" w:cs="Times New Roman"/>
                <w:kern w:val="2"/>
                <w:sz w:val="21"/>
              </w:rPr>
              <w:t>3</w:t>
            </w:r>
          </w:p>
        </w:tc>
        <w:tc>
          <w:tcPr>
            <w:tcW w:w="1398" w:type="pct"/>
            <w:gridSpan w:val="2"/>
            <w:tcBorders>
              <w:tl2br w:val="nil"/>
              <w:tr2bl w:val="nil"/>
            </w:tcBorders>
            <w:vAlign w:val="center"/>
          </w:tcPr>
          <w:p>
            <w:pPr>
              <w:pStyle w:val="30"/>
              <w:autoSpaceDE/>
              <w:adjustRightInd/>
              <w:spacing w:line="320" w:lineRule="exact"/>
              <w:rPr>
                <w:rFonts w:cs="Times New Roman"/>
                <w:kern w:val="2"/>
                <w:sz w:val="21"/>
              </w:rPr>
            </w:pPr>
            <w:r>
              <w:rPr>
                <w:rFonts w:hint="eastAsia" w:cs="Times New Roman"/>
                <w:kern w:val="2"/>
                <w:sz w:val="21"/>
              </w:rPr>
              <w:t>环境噪声功能区</w:t>
            </w:r>
          </w:p>
        </w:tc>
        <w:tc>
          <w:tcPr>
            <w:tcW w:w="3232" w:type="pct"/>
            <w:tcBorders>
              <w:tl2br w:val="nil"/>
              <w:tr2bl w:val="nil"/>
            </w:tcBorders>
            <w:vAlign w:val="center"/>
          </w:tcPr>
          <w:p>
            <w:pPr>
              <w:pStyle w:val="30"/>
              <w:autoSpaceDE/>
              <w:adjustRightInd/>
              <w:spacing w:line="320" w:lineRule="exact"/>
              <w:rPr>
                <w:rFonts w:cs="Times New Roman"/>
                <w:kern w:val="2"/>
                <w:sz w:val="21"/>
              </w:rPr>
            </w:pPr>
            <w:r>
              <w:rPr>
                <w:rFonts w:cs="Times New Roman"/>
                <w:sz w:val="21"/>
              </w:rPr>
              <w:t>《声环境质量标准》（GB3096-2008）中</w:t>
            </w:r>
            <w:r>
              <w:rPr>
                <w:rFonts w:hint="eastAsia" w:cs="Times New Roman"/>
                <w:sz w:val="21"/>
              </w:rPr>
              <w:t>2类</w:t>
            </w:r>
            <w:r>
              <w:rPr>
                <w:rFonts w:cs="Times New Roman"/>
                <w:sz w:val="21"/>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9" w:type="pct"/>
            <w:tcBorders>
              <w:tl2br w:val="nil"/>
              <w:tr2bl w:val="nil"/>
            </w:tcBorders>
            <w:vAlign w:val="center"/>
          </w:tcPr>
          <w:p>
            <w:pPr>
              <w:pStyle w:val="30"/>
              <w:autoSpaceDE/>
              <w:adjustRightInd/>
              <w:spacing w:line="320" w:lineRule="exact"/>
              <w:rPr>
                <w:rFonts w:cs="Times New Roman"/>
                <w:kern w:val="2"/>
                <w:sz w:val="21"/>
              </w:rPr>
            </w:pPr>
            <w:r>
              <w:rPr>
                <w:rFonts w:hint="eastAsia" w:cs="Times New Roman"/>
                <w:kern w:val="2"/>
                <w:sz w:val="21"/>
              </w:rPr>
              <w:t>4</w:t>
            </w:r>
          </w:p>
        </w:tc>
        <w:tc>
          <w:tcPr>
            <w:tcW w:w="1398" w:type="pct"/>
            <w:gridSpan w:val="2"/>
            <w:tcBorders>
              <w:tl2br w:val="nil"/>
              <w:tr2bl w:val="nil"/>
            </w:tcBorders>
            <w:vAlign w:val="center"/>
          </w:tcPr>
          <w:p>
            <w:pPr>
              <w:pStyle w:val="30"/>
              <w:autoSpaceDE/>
              <w:adjustRightInd/>
              <w:spacing w:line="320" w:lineRule="exact"/>
              <w:rPr>
                <w:rFonts w:cs="Times New Roman"/>
                <w:kern w:val="2"/>
                <w:sz w:val="21"/>
              </w:rPr>
            </w:pPr>
            <w:r>
              <w:rPr>
                <w:rFonts w:hint="eastAsia" w:cs="Times New Roman"/>
                <w:kern w:val="2"/>
                <w:sz w:val="21"/>
              </w:rPr>
              <w:t>是否总氮、总磷控制区</w:t>
            </w:r>
          </w:p>
        </w:tc>
        <w:tc>
          <w:tcPr>
            <w:tcW w:w="3232" w:type="pct"/>
            <w:tcBorders>
              <w:tl2br w:val="nil"/>
              <w:tr2bl w:val="nil"/>
            </w:tcBorders>
            <w:vAlign w:val="center"/>
          </w:tcPr>
          <w:p>
            <w:pPr>
              <w:pStyle w:val="30"/>
              <w:autoSpaceDE/>
              <w:adjustRightInd/>
              <w:spacing w:line="320" w:lineRule="exact"/>
              <w:rPr>
                <w:rFonts w:cs="Times New Roman"/>
                <w:kern w:val="2"/>
                <w:sz w:val="21"/>
              </w:rPr>
            </w:pPr>
            <w:r>
              <w:rPr>
                <w:rStyle w:val="26"/>
                <w:rFonts w:hint="eastAsia"/>
                <w:kern w:val="2"/>
              </w:rPr>
              <w:t>总磷控制区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9" w:type="pct"/>
            <w:tcBorders>
              <w:tl2br w:val="nil"/>
              <w:tr2bl w:val="nil"/>
            </w:tcBorders>
            <w:vAlign w:val="center"/>
          </w:tcPr>
          <w:p>
            <w:pPr>
              <w:pStyle w:val="30"/>
              <w:autoSpaceDE/>
              <w:adjustRightInd/>
              <w:spacing w:line="320" w:lineRule="exact"/>
              <w:rPr>
                <w:rFonts w:cs="Times New Roman"/>
                <w:kern w:val="2"/>
                <w:sz w:val="21"/>
              </w:rPr>
            </w:pPr>
            <w:r>
              <w:rPr>
                <w:rFonts w:hint="eastAsia" w:cs="Times New Roman"/>
                <w:kern w:val="2"/>
                <w:sz w:val="21"/>
              </w:rPr>
              <w:t>5</w:t>
            </w:r>
          </w:p>
        </w:tc>
        <w:tc>
          <w:tcPr>
            <w:tcW w:w="1398" w:type="pct"/>
            <w:gridSpan w:val="2"/>
            <w:tcBorders>
              <w:tl2br w:val="nil"/>
              <w:tr2bl w:val="nil"/>
            </w:tcBorders>
            <w:vAlign w:val="center"/>
          </w:tcPr>
          <w:p>
            <w:pPr>
              <w:pStyle w:val="30"/>
              <w:autoSpaceDE/>
              <w:adjustRightInd/>
              <w:spacing w:line="320" w:lineRule="exact"/>
              <w:rPr>
                <w:rFonts w:cs="Times New Roman"/>
                <w:kern w:val="2"/>
                <w:sz w:val="21"/>
              </w:rPr>
            </w:pPr>
            <w:r>
              <w:rPr>
                <w:rFonts w:hint="eastAsia" w:cs="Times New Roman"/>
                <w:kern w:val="2"/>
                <w:sz w:val="21"/>
              </w:rPr>
              <w:t>基本农田保护区</w:t>
            </w:r>
          </w:p>
        </w:tc>
        <w:tc>
          <w:tcPr>
            <w:tcW w:w="3232" w:type="pct"/>
            <w:tcBorders>
              <w:tl2br w:val="nil"/>
              <w:tr2bl w:val="nil"/>
            </w:tcBorders>
            <w:vAlign w:val="center"/>
          </w:tcPr>
          <w:p>
            <w:pPr>
              <w:pStyle w:val="30"/>
              <w:autoSpaceDE/>
              <w:adjustRightInd/>
              <w:spacing w:line="320" w:lineRule="exact"/>
              <w:rPr>
                <w:rFonts w:cs="Times New Roman"/>
                <w:kern w:val="2"/>
                <w:sz w:val="21"/>
              </w:rPr>
            </w:pPr>
            <w:r>
              <w:rPr>
                <w:rFonts w:hint="eastAsia" w:cs="Times New Roman"/>
                <w:kern w:val="2"/>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9" w:type="pct"/>
            <w:tcBorders>
              <w:tl2br w:val="nil"/>
              <w:tr2bl w:val="nil"/>
            </w:tcBorders>
            <w:vAlign w:val="center"/>
          </w:tcPr>
          <w:p>
            <w:pPr>
              <w:pStyle w:val="30"/>
              <w:autoSpaceDE/>
              <w:adjustRightInd/>
              <w:spacing w:line="320" w:lineRule="exact"/>
              <w:rPr>
                <w:rFonts w:cs="Times New Roman"/>
                <w:kern w:val="2"/>
                <w:sz w:val="21"/>
              </w:rPr>
            </w:pPr>
            <w:r>
              <w:rPr>
                <w:rFonts w:hint="eastAsia" w:cs="Times New Roman"/>
                <w:kern w:val="2"/>
                <w:sz w:val="21"/>
              </w:rPr>
              <w:t>6</w:t>
            </w:r>
          </w:p>
        </w:tc>
        <w:tc>
          <w:tcPr>
            <w:tcW w:w="1398" w:type="pct"/>
            <w:gridSpan w:val="2"/>
            <w:tcBorders>
              <w:tl2br w:val="nil"/>
              <w:tr2bl w:val="nil"/>
            </w:tcBorders>
            <w:vAlign w:val="center"/>
          </w:tcPr>
          <w:p>
            <w:pPr>
              <w:pStyle w:val="30"/>
              <w:autoSpaceDE/>
              <w:adjustRightInd/>
              <w:spacing w:line="320" w:lineRule="exact"/>
              <w:rPr>
                <w:rFonts w:cs="Times New Roman"/>
                <w:kern w:val="2"/>
                <w:sz w:val="21"/>
              </w:rPr>
            </w:pPr>
            <w:r>
              <w:rPr>
                <w:rFonts w:hint="eastAsia" w:cs="Times New Roman"/>
                <w:kern w:val="2"/>
                <w:sz w:val="21"/>
              </w:rPr>
              <w:t>自然保护区</w:t>
            </w:r>
          </w:p>
        </w:tc>
        <w:tc>
          <w:tcPr>
            <w:tcW w:w="3232" w:type="pct"/>
            <w:tcBorders>
              <w:tl2br w:val="nil"/>
              <w:tr2bl w:val="nil"/>
            </w:tcBorders>
            <w:vAlign w:val="center"/>
          </w:tcPr>
          <w:p>
            <w:pPr>
              <w:pStyle w:val="30"/>
              <w:autoSpaceDE/>
              <w:adjustRightInd/>
              <w:spacing w:line="320" w:lineRule="exact"/>
              <w:rPr>
                <w:rFonts w:cs="Times New Roman"/>
                <w:kern w:val="2"/>
                <w:sz w:val="21"/>
              </w:rPr>
            </w:pPr>
            <w:r>
              <w:rPr>
                <w:rFonts w:hint="eastAsia" w:cs="Times New Roman"/>
                <w:kern w:val="2"/>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9" w:type="pct"/>
            <w:tcBorders>
              <w:tl2br w:val="nil"/>
              <w:tr2bl w:val="nil"/>
            </w:tcBorders>
            <w:vAlign w:val="center"/>
          </w:tcPr>
          <w:p>
            <w:pPr>
              <w:pStyle w:val="30"/>
              <w:autoSpaceDE/>
              <w:adjustRightInd/>
              <w:spacing w:line="320" w:lineRule="exact"/>
              <w:rPr>
                <w:rFonts w:cs="Times New Roman"/>
                <w:kern w:val="2"/>
                <w:sz w:val="21"/>
              </w:rPr>
            </w:pPr>
            <w:r>
              <w:rPr>
                <w:rFonts w:hint="eastAsia" w:cs="Times New Roman"/>
                <w:kern w:val="2"/>
                <w:sz w:val="21"/>
              </w:rPr>
              <w:t>7</w:t>
            </w:r>
          </w:p>
        </w:tc>
        <w:tc>
          <w:tcPr>
            <w:tcW w:w="1398" w:type="pct"/>
            <w:gridSpan w:val="2"/>
            <w:tcBorders>
              <w:tl2br w:val="nil"/>
              <w:tr2bl w:val="nil"/>
            </w:tcBorders>
            <w:vAlign w:val="center"/>
          </w:tcPr>
          <w:p>
            <w:pPr>
              <w:pStyle w:val="30"/>
              <w:autoSpaceDE/>
              <w:adjustRightInd/>
              <w:spacing w:line="320" w:lineRule="exact"/>
              <w:rPr>
                <w:rFonts w:cs="Times New Roman"/>
                <w:kern w:val="2"/>
                <w:sz w:val="21"/>
              </w:rPr>
            </w:pPr>
            <w:r>
              <w:rPr>
                <w:rFonts w:hint="eastAsia" w:cs="Times New Roman"/>
                <w:kern w:val="2"/>
                <w:sz w:val="21"/>
              </w:rPr>
              <w:t>风景名胜保护区</w:t>
            </w:r>
          </w:p>
        </w:tc>
        <w:tc>
          <w:tcPr>
            <w:tcW w:w="3232" w:type="pct"/>
            <w:tcBorders>
              <w:tl2br w:val="nil"/>
              <w:tr2bl w:val="nil"/>
            </w:tcBorders>
            <w:vAlign w:val="center"/>
          </w:tcPr>
          <w:p>
            <w:pPr>
              <w:pStyle w:val="30"/>
              <w:autoSpaceDE/>
              <w:adjustRightInd/>
              <w:spacing w:line="320" w:lineRule="exact"/>
              <w:rPr>
                <w:rFonts w:cs="Times New Roman"/>
                <w:kern w:val="2"/>
                <w:sz w:val="21"/>
              </w:rPr>
            </w:pPr>
            <w:r>
              <w:rPr>
                <w:rFonts w:hint="eastAsia" w:cs="Times New Roman"/>
                <w:kern w:val="2"/>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9" w:type="pct"/>
            <w:tcBorders>
              <w:tl2br w:val="nil"/>
              <w:tr2bl w:val="nil"/>
            </w:tcBorders>
            <w:vAlign w:val="center"/>
          </w:tcPr>
          <w:p>
            <w:pPr>
              <w:pStyle w:val="30"/>
              <w:autoSpaceDE/>
              <w:adjustRightInd/>
              <w:spacing w:line="320" w:lineRule="exact"/>
              <w:rPr>
                <w:rFonts w:cs="Times New Roman"/>
                <w:kern w:val="2"/>
                <w:sz w:val="21"/>
              </w:rPr>
            </w:pPr>
            <w:r>
              <w:rPr>
                <w:rFonts w:hint="eastAsia" w:cs="Times New Roman"/>
                <w:kern w:val="2"/>
                <w:sz w:val="21"/>
              </w:rPr>
              <w:t>8</w:t>
            </w:r>
          </w:p>
        </w:tc>
        <w:tc>
          <w:tcPr>
            <w:tcW w:w="1398" w:type="pct"/>
            <w:gridSpan w:val="2"/>
            <w:tcBorders>
              <w:tl2br w:val="nil"/>
              <w:tr2bl w:val="nil"/>
            </w:tcBorders>
            <w:vAlign w:val="center"/>
          </w:tcPr>
          <w:p>
            <w:pPr>
              <w:pStyle w:val="30"/>
              <w:autoSpaceDE/>
              <w:adjustRightInd/>
              <w:spacing w:line="320" w:lineRule="exact"/>
              <w:rPr>
                <w:rFonts w:cs="Times New Roman"/>
                <w:kern w:val="2"/>
                <w:sz w:val="21"/>
              </w:rPr>
            </w:pPr>
            <w:r>
              <w:rPr>
                <w:rFonts w:hint="eastAsia" w:cs="Times New Roman"/>
                <w:kern w:val="2"/>
                <w:sz w:val="21"/>
              </w:rPr>
              <w:t>文物保护单位</w:t>
            </w:r>
          </w:p>
        </w:tc>
        <w:tc>
          <w:tcPr>
            <w:tcW w:w="3232" w:type="pct"/>
            <w:tcBorders>
              <w:tl2br w:val="nil"/>
              <w:tr2bl w:val="nil"/>
            </w:tcBorders>
            <w:vAlign w:val="center"/>
          </w:tcPr>
          <w:p>
            <w:pPr>
              <w:pStyle w:val="30"/>
              <w:autoSpaceDE/>
              <w:adjustRightInd/>
              <w:spacing w:line="320" w:lineRule="exact"/>
              <w:rPr>
                <w:rFonts w:cs="Times New Roman"/>
                <w:kern w:val="2"/>
                <w:sz w:val="21"/>
              </w:rPr>
            </w:pPr>
            <w:r>
              <w:rPr>
                <w:rFonts w:hint="eastAsia" w:cs="Times New Roman"/>
                <w:kern w:val="2"/>
                <w:sz w:val="21"/>
              </w:rPr>
              <w:t>否</w:t>
            </w:r>
          </w:p>
        </w:tc>
      </w:tr>
    </w:tbl>
    <w:p>
      <w:pPr>
        <w:spacing w:line="360" w:lineRule="auto"/>
        <w:outlineLvl w:val="1"/>
      </w:pPr>
      <w:bookmarkStart w:id="23" w:name="_Toc11663"/>
      <w:bookmarkStart w:id="24" w:name="_Toc447114714"/>
      <w:bookmarkStart w:id="25" w:name="_Toc27936"/>
      <w:r>
        <w:rPr>
          <w:rFonts w:hint="eastAsia" w:cs="Times New Roman"/>
          <w:b/>
          <w:sz w:val="30"/>
          <w:szCs w:val="30"/>
        </w:rPr>
        <w:t>1.4</w:t>
      </w:r>
      <w:r>
        <w:rPr>
          <w:rFonts w:cs="Times New Roman"/>
          <w:b/>
          <w:sz w:val="30"/>
          <w:szCs w:val="30"/>
        </w:rPr>
        <w:t>评价标准</w:t>
      </w:r>
      <w:bookmarkEnd w:id="23"/>
      <w:bookmarkEnd w:id="24"/>
      <w:bookmarkEnd w:id="25"/>
    </w:p>
    <w:p>
      <w:pPr>
        <w:spacing w:line="360" w:lineRule="auto"/>
        <w:ind w:firstLine="480" w:firstLineChars="200"/>
      </w:pPr>
      <w:r>
        <w:rPr>
          <w:rFonts w:hint="eastAsia"/>
        </w:rPr>
        <w:t>根据岳阳市生态环境局临湘分局对本项目执行标准的函（见附件3），本次环评采用以下标准进行评价：</w:t>
      </w:r>
    </w:p>
    <w:p>
      <w:pPr>
        <w:spacing w:line="360" w:lineRule="auto"/>
        <w:outlineLvl w:val="2"/>
      </w:pPr>
      <w:r>
        <w:rPr>
          <w:rFonts w:hint="eastAsia" w:cs="Times New Roman"/>
          <w:b/>
          <w:sz w:val="28"/>
          <w:szCs w:val="28"/>
        </w:rPr>
        <w:t>1.4.1</w:t>
      </w:r>
      <w:r>
        <w:rPr>
          <w:rFonts w:cs="Times New Roman"/>
          <w:b/>
          <w:sz w:val="28"/>
          <w:szCs w:val="28"/>
        </w:rPr>
        <w:t>环境质量标准</w:t>
      </w:r>
    </w:p>
    <w:p>
      <w:pPr>
        <w:spacing w:line="360" w:lineRule="auto"/>
        <w:ind w:firstLine="482" w:firstLineChars="200"/>
        <w:outlineLvl w:val="3"/>
        <w:rPr>
          <w:rFonts w:cs="Times New Roman"/>
        </w:rPr>
      </w:pPr>
      <w:r>
        <w:rPr>
          <w:rFonts w:cs="Times New Roman"/>
          <w:b/>
        </w:rPr>
        <w:t>1、环境空气</w:t>
      </w:r>
    </w:p>
    <w:p>
      <w:pPr>
        <w:spacing w:line="360" w:lineRule="auto"/>
        <w:ind w:firstLine="480" w:firstLineChars="200"/>
      </w:pPr>
      <w:r>
        <w:rPr>
          <w:rFonts w:cs="Times New Roman"/>
        </w:rPr>
        <w:t>项目区环境空气基本污染物SO</w:t>
      </w:r>
      <w:r>
        <w:rPr>
          <w:rFonts w:cs="Times New Roman"/>
          <w:vertAlign w:val="subscript"/>
        </w:rPr>
        <w:t>2</w:t>
      </w:r>
      <w:r>
        <w:rPr>
          <w:rFonts w:cs="Times New Roman"/>
        </w:rPr>
        <w:t>、NO</w:t>
      </w:r>
      <w:r>
        <w:rPr>
          <w:rFonts w:cs="Times New Roman"/>
          <w:vertAlign w:val="subscript"/>
        </w:rPr>
        <w:t>2</w:t>
      </w:r>
      <w:r>
        <w:rPr>
          <w:rFonts w:cs="Times New Roman"/>
        </w:rPr>
        <w:t>、PM</w:t>
      </w:r>
      <w:r>
        <w:rPr>
          <w:rFonts w:cs="Times New Roman"/>
          <w:vertAlign w:val="subscript"/>
        </w:rPr>
        <w:t>10</w:t>
      </w:r>
      <w:r>
        <w:rPr>
          <w:rFonts w:cs="Times New Roman"/>
        </w:rPr>
        <w:t>、PM</w:t>
      </w:r>
      <w:r>
        <w:rPr>
          <w:rFonts w:cs="Times New Roman"/>
          <w:vertAlign w:val="subscript"/>
        </w:rPr>
        <w:t>2.5</w:t>
      </w:r>
      <w:r>
        <w:rPr>
          <w:rFonts w:cs="Times New Roman"/>
        </w:rPr>
        <w:t>、CO和O</w:t>
      </w:r>
      <w:r>
        <w:rPr>
          <w:rFonts w:cs="Times New Roman"/>
          <w:vertAlign w:val="subscript"/>
        </w:rPr>
        <w:t>3</w:t>
      </w:r>
      <w:r>
        <w:rPr>
          <w:rFonts w:cs="Times New Roman"/>
        </w:rPr>
        <w:t>执行《环境空气质量标准》（GB3095-2012）及其修改单中的二级标准</w:t>
      </w:r>
      <w:r>
        <w:rPr>
          <w:rFonts w:hint="eastAsia" w:cs="Times New Roman"/>
        </w:rPr>
        <w:t>；</w:t>
      </w:r>
      <w:r>
        <w:rPr>
          <w:rFonts w:hint="eastAsia"/>
        </w:rPr>
        <w:t>硫化氢和氨</w:t>
      </w:r>
      <w:r>
        <w:rPr>
          <w:rFonts w:cs="Times New Roman"/>
        </w:rPr>
        <w:t>执行</w:t>
      </w:r>
      <w:r>
        <w:rPr>
          <w:rFonts w:cs="Times New Roman"/>
          <w:spacing w:val="6"/>
        </w:rPr>
        <w:t>《环境影响评价技术导则</w:t>
      </w:r>
      <w:r>
        <w:rPr>
          <w:rFonts w:hint="eastAsia" w:cs="Times New Roman"/>
          <w:spacing w:val="6"/>
        </w:rPr>
        <w:t xml:space="preserve"> </w:t>
      </w:r>
      <w:r>
        <w:rPr>
          <w:rFonts w:cs="Times New Roman"/>
          <w:spacing w:val="6"/>
        </w:rPr>
        <w:t>大气环境》（HJ2.2-2018）附录D的浓度限值</w:t>
      </w:r>
      <w:r>
        <w:rPr>
          <w:rFonts w:hint="eastAsia"/>
        </w:rPr>
        <w:t>。</w:t>
      </w:r>
      <w:r>
        <w:rPr>
          <w:rFonts w:cs="Times New Roman"/>
        </w:rPr>
        <w:t>具体标准限值见下表</w:t>
      </w:r>
      <w:r>
        <w:rPr>
          <w:rFonts w:hint="eastAsia" w:cs="Times New Roman"/>
        </w:rPr>
        <w:t>。</w:t>
      </w:r>
    </w:p>
    <w:p>
      <w:pPr>
        <w:spacing w:line="360" w:lineRule="auto"/>
        <w:jc w:val="center"/>
        <w:rPr>
          <w:rFonts w:cs="Times New Roman"/>
          <w:b/>
          <w:bCs/>
        </w:rPr>
      </w:pPr>
    </w:p>
    <w:p>
      <w:pPr>
        <w:spacing w:line="360" w:lineRule="auto"/>
        <w:jc w:val="center"/>
        <w:rPr>
          <w:rFonts w:cs="Times New Roman"/>
          <w:b/>
          <w:bCs/>
        </w:rPr>
      </w:pPr>
    </w:p>
    <w:p>
      <w:pPr>
        <w:spacing w:line="360" w:lineRule="auto"/>
        <w:jc w:val="center"/>
        <w:rPr>
          <w:rFonts w:cs="Times New Roman"/>
          <w:b/>
          <w:bCs/>
        </w:rPr>
      </w:pPr>
    </w:p>
    <w:p>
      <w:pPr>
        <w:spacing w:line="360" w:lineRule="auto"/>
        <w:jc w:val="center"/>
        <w:rPr>
          <w:rFonts w:cs="Times New Roman"/>
          <w:b/>
          <w:bCs/>
        </w:rPr>
      </w:pPr>
      <w:r>
        <w:rPr>
          <w:rFonts w:hint="eastAsia" w:cs="Times New Roman"/>
          <w:b/>
          <w:bCs/>
        </w:rPr>
        <w:t>表1.4-1  环境空气质量标准</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9"/>
        <w:gridCol w:w="2319"/>
        <w:gridCol w:w="2321"/>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blHeader/>
          <w:jc w:val="center"/>
        </w:trPr>
        <w:tc>
          <w:tcPr>
            <w:tcW w:w="1249" w:type="pct"/>
            <w:tcBorders>
              <w:tl2br w:val="nil"/>
              <w:tr2bl w:val="nil"/>
            </w:tcBorders>
            <w:vAlign w:val="center"/>
          </w:tcPr>
          <w:p>
            <w:pPr>
              <w:adjustRightInd w:val="0"/>
              <w:spacing w:line="320" w:lineRule="exact"/>
              <w:jc w:val="center"/>
              <w:textAlignment w:val="center"/>
              <w:rPr>
                <w:rFonts w:cs="Times New Roman"/>
                <w:b/>
                <w:sz w:val="21"/>
                <w:szCs w:val="21"/>
              </w:rPr>
            </w:pPr>
            <w:r>
              <w:rPr>
                <w:rFonts w:cs="Times New Roman"/>
                <w:b/>
                <w:sz w:val="21"/>
                <w:szCs w:val="21"/>
              </w:rPr>
              <w:t>污染物项目</w:t>
            </w:r>
          </w:p>
        </w:tc>
        <w:tc>
          <w:tcPr>
            <w:tcW w:w="1249" w:type="pct"/>
            <w:tcBorders>
              <w:tl2br w:val="nil"/>
              <w:tr2bl w:val="nil"/>
            </w:tcBorders>
            <w:vAlign w:val="center"/>
          </w:tcPr>
          <w:p>
            <w:pPr>
              <w:adjustRightInd w:val="0"/>
              <w:spacing w:line="320" w:lineRule="exact"/>
              <w:jc w:val="center"/>
              <w:textAlignment w:val="center"/>
              <w:rPr>
                <w:rFonts w:cs="Times New Roman"/>
                <w:b/>
                <w:sz w:val="21"/>
                <w:szCs w:val="21"/>
              </w:rPr>
            </w:pPr>
            <w:r>
              <w:rPr>
                <w:rFonts w:cs="Times New Roman"/>
                <w:b/>
                <w:sz w:val="21"/>
                <w:szCs w:val="21"/>
              </w:rPr>
              <w:t>平均时间</w:t>
            </w:r>
          </w:p>
        </w:tc>
        <w:tc>
          <w:tcPr>
            <w:tcW w:w="1250" w:type="pct"/>
            <w:tcBorders>
              <w:tl2br w:val="nil"/>
              <w:tr2bl w:val="nil"/>
            </w:tcBorders>
            <w:vAlign w:val="center"/>
          </w:tcPr>
          <w:p>
            <w:pPr>
              <w:adjustRightInd w:val="0"/>
              <w:spacing w:line="320" w:lineRule="exact"/>
              <w:jc w:val="center"/>
              <w:textAlignment w:val="center"/>
              <w:rPr>
                <w:rFonts w:cs="Times New Roman"/>
                <w:b/>
                <w:sz w:val="21"/>
                <w:szCs w:val="21"/>
              </w:rPr>
            </w:pPr>
            <w:r>
              <w:rPr>
                <w:rFonts w:cs="Times New Roman"/>
                <w:b/>
                <w:sz w:val="21"/>
                <w:szCs w:val="21"/>
              </w:rPr>
              <w:t>浓度限值</w:t>
            </w:r>
          </w:p>
        </w:tc>
        <w:tc>
          <w:tcPr>
            <w:tcW w:w="1251" w:type="pct"/>
            <w:tcBorders>
              <w:tl2br w:val="nil"/>
              <w:tr2bl w:val="nil"/>
            </w:tcBorders>
            <w:vAlign w:val="center"/>
          </w:tcPr>
          <w:p>
            <w:pPr>
              <w:adjustRightInd w:val="0"/>
              <w:spacing w:line="320" w:lineRule="exact"/>
              <w:jc w:val="center"/>
              <w:textAlignment w:val="center"/>
              <w:rPr>
                <w:rFonts w:cs="Times New Roman"/>
                <w:b/>
                <w:sz w:val="21"/>
                <w:szCs w:val="21"/>
              </w:rPr>
            </w:pPr>
            <w:r>
              <w:rPr>
                <w:rFonts w:cs="Times New Roman"/>
                <w:b/>
                <w:sz w:val="21"/>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49" w:type="pct"/>
            <w:tcBorders>
              <w:tl2br w:val="nil"/>
              <w:tr2bl w:val="nil"/>
            </w:tcBorders>
            <w:vAlign w:val="center"/>
          </w:tcPr>
          <w:p>
            <w:pPr>
              <w:adjustRightInd w:val="0"/>
              <w:spacing w:line="320" w:lineRule="exact"/>
              <w:jc w:val="center"/>
              <w:textAlignment w:val="center"/>
              <w:rPr>
                <w:rFonts w:cs="Times New Roman"/>
                <w:sz w:val="21"/>
                <w:szCs w:val="21"/>
              </w:rPr>
            </w:pPr>
            <w:r>
              <w:rPr>
                <w:rFonts w:cs="Times New Roman"/>
                <w:sz w:val="21"/>
                <w:szCs w:val="21"/>
              </w:rPr>
              <w:t>SO</w:t>
            </w:r>
            <w:r>
              <w:rPr>
                <w:rFonts w:cs="Times New Roman"/>
                <w:sz w:val="21"/>
                <w:szCs w:val="21"/>
                <w:vertAlign w:val="subscript"/>
              </w:rPr>
              <w:t>2</w:t>
            </w:r>
          </w:p>
        </w:tc>
        <w:tc>
          <w:tcPr>
            <w:tcW w:w="1249" w:type="pct"/>
            <w:tcBorders>
              <w:tl2br w:val="nil"/>
              <w:tr2bl w:val="nil"/>
            </w:tcBorders>
            <w:vAlign w:val="center"/>
          </w:tcPr>
          <w:p>
            <w:pPr>
              <w:adjustRightInd w:val="0"/>
              <w:spacing w:line="320" w:lineRule="exact"/>
              <w:jc w:val="center"/>
              <w:textAlignment w:val="center"/>
              <w:rPr>
                <w:rFonts w:cs="Times New Roman"/>
                <w:sz w:val="21"/>
                <w:szCs w:val="21"/>
              </w:rPr>
            </w:pPr>
            <w:r>
              <w:rPr>
                <w:rFonts w:cs="Times New Roman"/>
                <w:sz w:val="21"/>
                <w:szCs w:val="21"/>
              </w:rPr>
              <w:t>年平均</w:t>
            </w:r>
          </w:p>
          <w:p>
            <w:pPr>
              <w:adjustRightInd w:val="0"/>
              <w:spacing w:line="320" w:lineRule="exact"/>
              <w:jc w:val="center"/>
              <w:textAlignment w:val="center"/>
              <w:rPr>
                <w:rFonts w:cs="Times New Roman"/>
                <w:sz w:val="21"/>
                <w:szCs w:val="21"/>
              </w:rPr>
            </w:pPr>
            <w:r>
              <w:rPr>
                <w:rFonts w:cs="Times New Roman"/>
                <w:sz w:val="21"/>
                <w:szCs w:val="21"/>
              </w:rPr>
              <w:t>24小时平均</w:t>
            </w:r>
          </w:p>
          <w:p>
            <w:pPr>
              <w:adjustRightInd w:val="0"/>
              <w:spacing w:line="320" w:lineRule="exact"/>
              <w:jc w:val="center"/>
              <w:textAlignment w:val="center"/>
              <w:rPr>
                <w:rFonts w:cs="Times New Roman"/>
                <w:sz w:val="21"/>
                <w:szCs w:val="21"/>
              </w:rPr>
            </w:pPr>
            <w:r>
              <w:rPr>
                <w:rFonts w:cs="Times New Roman"/>
                <w:sz w:val="21"/>
                <w:szCs w:val="21"/>
              </w:rPr>
              <w:t>1小时平均</w:t>
            </w:r>
          </w:p>
        </w:tc>
        <w:tc>
          <w:tcPr>
            <w:tcW w:w="1250" w:type="pct"/>
            <w:tcBorders>
              <w:tl2br w:val="nil"/>
              <w:tr2bl w:val="nil"/>
            </w:tcBorders>
            <w:vAlign w:val="center"/>
          </w:tcPr>
          <w:p>
            <w:pPr>
              <w:adjustRightInd w:val="0"/>
              <w:spacing w:line="320" w:lineRule="exact"/>
              <w:jc w:val="center"/>
              <w:textAlignment w:val="center"/>
              <w:rPr>
                <w:rFonts w:cs="Times New Roman"/>
                <w:sz w:val="21"/>
                <w:szCs w:val="21"/>
              </w:rPr>
            </w:pPr>
            <w:r>
              <w:rPr>
                <w:rFonts w:cs="Times New Roman"/>
                <w:sz w:val="21"/>
                <w:szCs w:val="21"/>
              </w:rPr>
              <w:t>60μg/m</w:t>
            </w:r>
            <w:r>
              <w:rPr>
                <w:rFonts w:cs="Times New Roman"/>
                <w:sz w:val="21"/>
                <w:szCs w:val="21"/>
                <w:vertAlign w:val="superscript"/>
              </w:rPr>
              <w:t>3</w:t>
            </w:r>
          </w:p>
          <w:p>
            <w:pPr>
              <w:adjustRightInd w:val="0"/>
              <w:spacing w:line="320" w:lineRule="exact"/>
              <w:jc w:val="center"/>
              <w:textAlignment w:val="center"/>
              <w:rPr>
                <w:rFonts w:cs="Times New Roman"/>
                <w:sz w:val="21"/>
                <w:szCs w:val="21"/>
              </w:rPr>
            </w:pPr>
            <w:r>
              <w:rPr>
                <w:rFonts w:cs="Times New Roman"/>
                <w:sz w:val="21"/>
                <w:szCs w:val="21"/>
              </w:rPr>
              <w:t>150μg/m</w:t>
            </w:r>
            <w:r>
              <w:rPr>
                <w:rFonts w:cs="Times New Roman"/>
                <w:sz w:val="21"/>
                <w:szCs w:val="21"/>
                <w:vertAlign w:val="superscript"/>
              </w:rPr>
              <w:t>3</w:t>
            </w:r>
          </w:p>
          <w:p>
            <w:pPr>
              <w:adjustRightInd w:val="0"/>
              <w:spacing w:line="320" w:lineRule="exact"/>
              <w:jc w:val="center"/>
              <w:textAlignment w:val="center"/>
              <w:rPr>
                <w:rFonts w:cs="Times New Roman"/>
                <w:sz w:val="21"/>
                <w:szCs w:val="21"/>
              </w:rPr>
            </w:pPr>
            <w:r>
              <w:rPr>
                <w:rFonts w:cs="Times New Roman"/>
                <w:sz w:val="21"/>
                <w:szCs w:val="21"/>
              </w:rPr>
              <w:t>500μg/m</w:t>
            </w:r>
            <w:r>
              <w:rPr>
                <w:rFonts w:cs="Times New Roman"/>
                <w:sz w:val="21"/>
                <w:szCs w:val="21"/>
                <w:vertAlign w:val="superscript"/>
              </w:rPr>
              <w:t>3</w:t>
            </w:r>
          </w:p>
        </w:tc>
        <w:tc>
          <w:tcPr>
            <w:tcW w:w="1251" w:type="pct"/>
            <w:vMerge w:val="restart"/>
            <w:tcBorders>
              <w:tl2br w:val="nil"/>
              <w:tr2bl w:val="nil"/>
            </w:tcBorders>
            <w:vAlign w:val="center"/>
          </w:tcPr>
          <w:p>
            <w:pPr>
              <w:adjustRightInd w:val="0"/>
              <w:spacing w:line="320" w:lineRule="exact"/>
              <w:jc w:val="center"/>
              <w:textAlignment w:val="center"/>
              <w:rPr>
                <w:rFonts w:cs="Times New Roman"/>
                <w:sz w:val="21"/>
                <w:szCs w:val="21"/>
              </w:rPr>
            </w:pPr>
            <w:r>
              <w:rPr>
                <w:rFonts w:cs="Times New Roman"/>
                <w:sz w:val="21"/>
                <w:szCs w:val="21"/>
              </w:rPr>
              <w:t>《环境空气质量标准》（GB3095-2012）及其修改单中的二级标准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49" w:type="pct"/>
            <w:tcBorders>
              <w:tl2br w:val="nil"/>
              <w:tr2bl w:val="nil"/>
            </w:tcBorders>
            <w:vAlign w:val="center"/>
          </w:tcPr>
          <w:p>
            <w:pPr>
              <w:adjustRightInd w:val="0"/>
              <w:spacing w:line="320" w:lineRule="exact"/>
              <w:jc w:val="center"/>
              <w:textAlignment w:val="center"/>
              <w:rPr>
                <w:rFonts w:cs="Times New Roman"/>
                <w:sz w:val="21"/>
                <w:szCs w:val="21"/>
              </w:rPr>
            </w:pPr>
            <w:r>
              <w:rPr>
                <w:rFonts w:cs="Times New Roman"/>
                <w:sz w:val="21"/>
                <w:szCs w:val="21"/>
              </w:rPr>
              <w:t>NO</w:t>
            </w:r>
            <w:r>
              <w:rPr>
                <w:rFonts w:cs="Times New Roman"/>
                <w:sz w:val="21"/>
                <w:szCs w:val="21"/>
                <w:vertAlign w:val="subscript"/>
              </w:rPr>
              <w:t>2</w:t>
            </w:r>
          </w:p>
        </w:tc>
        <w:tc>
          <w:tcPr>
            <w:tcW w:w="1249" w:type="pct"/>
            <w:tcBorders>
              <w:tl2br w:val="nil"/>
              <w:tr2bl w:val="nil"/>
            </w:tcBorders>
            <w:vAlign w:val="center"/>
          </w:tcPr>
          <w:p>
            <w:pPr>
              <w:adjustRightInd w:val="0"/>
              <w:spacing w:line="320" w:lineRule="exact"/>
              <w:jc w:val="center"/>
              <w:textAlignment w:val="center"/>
              <w:rPr>
                <w:rFonts w:cs="Times New Roman"/>
                <w:sz w:val="21"/>
                <w:szCs w:val="21"/>
              </w:rPr>
            </w:pPr>
            <w:r>
              <w:rPr>
                <w:rFonts w:cs="Times New Roman"/>
                <w:sz w:val="21"/>
                <w:szCs w:val="21"/>
              </w:rPr>
              <w:t>年平均</w:t>
            </w:r>
          </w:p>
          <w:p>
            <w:pPr>
              <w:adjustRightInd w:val="0"/>
              <w:spacing w:line="320" w:lineRule="exact"/>
              <w:jc w:val="center"/>
              <w:textAlignment w:val="center"/>
              <w:rPr>
                <w:rFonts w:cs="Times New Roman"/>
                <w:sz w:val="21"/>
                <w:szCs w:val="21"/>
              </w:rPr>
            </w:pPr>
            <w:r>
              <w:rPr>
                <w:rFonts w:cs="Times New Roman"/>
                <w:sz w:val="21"/>
                <w:szCs w:val="21"/>
              </w:rPr>
              <w:t>24小时平均</w:t>
            </w:r>
          </w:p>
          <w:p>
            <w:pPr>
              <w:adjustRightInd w:val="0"/>
              <w:spacing w:line="320" w:lineRule="exact"/>
              <w:jc w:val="center"/>
              <w:textAlignment w:val="center"/>
              <w:rPr>
                <w:rFonts w:cs="Times New Roman"/>
                <w:sz w:val="21"/>
                <w:szCs w:val="21"/>
              </w:rPr>
            </w:pPr>
            <w:r>
              <w:rPr>
                <w:rFonts w:cs="Times New Roman"/>
                <w:sz w:val="21"/>
                <w:szCs w:val="21"/>
              </w:rPr>
              <w:t>1小时平均</w:t>
            </w:r>
          </w:p>
        </w:tc>
        <w:tc>
          <w:tcPr>
            <w:tcW w:w="1250" w:type="pct"/>
            <w:tcBorders>
              <w:tl2br w:val="nil"/>
              <w:tr2bl w:val="nil"/>
            </w:tcBorders>
            <w:vAlign w:val="center"/>
          </w:tcPr>
          <w:p>
            <w:pPr>
              <w:adjustRightInd w:val="0"/>
              <w:spacing w:line="320" w:lineRule="exact"/>
              <w:jc w:val="center"/>
              <w:textAlignment w:val="center"/>
              <w:rPr>
                <w:rFonts w:cs="Times New Roman"/>
                <w:sz w:val="21"/>
                <w:szCs w:val="21"/>
              </w:rPr>
            </w:pPr>
            <w:r>
              <w:rPr>
                <w:rFonts w:cs="Times New Roman"/>
                <w:sz w:val="21"/>
                <w:szCs w:val="21"/>
              </w:rPr>
              <w:t>40μg/m</w:t>
            </w:r>
            <w:r>
              <w:rPr>
                <w:rFonts w:cs="Times New Roman"/>
                <w:sz w:val="21"/>
                <w:szCs w:val="21"/>
                <w:vertAlign w:val="superscript"/>
              </w:rPr>
              <w:t>3</w:t>
            </w:r>
          </w:p>
          <w:p>
            <w:pPr>
              <w:adjustRightInd w:val="0"/>
              <w:spacing w:line="320" w:lineRule="exact"/>
              <w:jc w:val="center"/>
              <w:textAlignment w:val="center"/>
              <w:rPr>
                <w:rFonts w:cs="Times New Roman"/>
                <w:sz w:val="21"/>
                <w:szCs w:val="21"/>
              </w:rPr>
            </w:pPr>
            <w:r>
              <w:rPr>
                <w:rFonts w:cs="Times New Roman"/>
                <w:sz w:val="21"/>
                <w:szCs w:val="21"/>
              </w:rPr>
              <w:t>80μg/m</w:t>
            </w:r>
            <w:r>
              <w:rPr>
                <w:rFonts w:cs="Times New Roman"/>
                <w:sz w:val="21"/>
                <w:szCs w:val="21"/>
                <w:vertAlign w:val="superscript"/>
              </w:rPr>
              <w:t>3</w:t>
            </w:r>
          </w:p>
          <w:p>
            <w:pPr>
              <w:adjustRightInd w:val="0"/>
              <w:spacing w:line="320" w:lineRule="exact"/>
              <w:jc w:val="center"/>
              <w:textAlignment w:val="center"/>
              <w:rPr>
                <w:rFonts w:cs="Times New Roman"/>
                <w:sz w:val="21"/>
                <w:szCs w:val="21"/>
              </w:rPr>
            </w:pPr>
            <w:r>
              <w:rPr>
                <w:rFonts w:cs="Times New Roman"/>
                <w:sz w:val="21"/>
                <w:szCs w:val="21"/>
              </w:rPr>
              <w:t>200μg/m</w:t>
            </w:r>
            <w:r>
              <w:rPr>
                <w:rFonts w:cs="Times New Roman"/>
                <w:sz w:val="21"/>
                <w:szCs w:val="21"/>
                <w:vertAlign w:val="superscript"/>
              </w:rPr>
              <w:t>3</w:t>
            </w:r>
          </w:p>
        </w:tc>
        <w:tc>
          <w:tcPr>
            <w:tcW w:w="1251" w:type="pct"/>
            <w:vMerge w:val="continue"/>
            <w:tcBorders>
              <w:tl2br w:val="nil"/>
              <w:tr2bl w:val="nil"/>
            </w:tcBorders>
            <w:vAlign w:val="center"/>
          </w:tcPr>
          <w:p>
            <w:pPr>
              <w:adjustRightInd w:val="0"/>
              <w:spacing w:line="320" w:lineRule="exact"/>
              <w:jc w:val="center"/>
              <w:textAlignment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49" w:type="pct"/>
            <w:tcBorders>
              <w:tl2br w:val="nil"/>
              <w:tr2bl w:val="nil"/>
            </w:tcBorders>
            <w:vAlign w:val="center"/>
          </w:tcPr>
          <w:p>
            <w:pPr>
              <w:adjustRightInd w:val="0"/>
              <w:spacing w:line="320" w:lineRule="exact"/>
              <w:jc w:val="center"/>
              <w:textAlignment w:val="center"/>
              <w:rPr>
                <w:rFonts w:cs="Times New Roman"/>
                <w:sz w:val="21"/>
                <w:szCs w:val="21"/>
              </w:rPr>
            </w:pPr>
            <w:r>
              <w:rPr>
                <w:rFonts w:cs="Times New Roman"/>
                <w:sz w:val="21"/>
                <w:szCs w:val="21"/>
              </w:rPr>
              <w:t>PM</w:t>
            </w:r>
            <w:r>
              <w:rPr>
                <w:rFonts w:cs="Times New Roman"/>
                <w:sz w:val="21"/>
                <w:szCs w:val="21"/>
                <w:vertAlign w:val="subscript"/>
              </w:rPr>
              <w:t>10</w:t>
            </w:r>
          </w:p>
        </w:tc>
        <w:tc>
          <w:tcPr>
            <w:tcW w:w="1249" w:type="pct"/>
            <w:tcBorders>
              <w:tl2br w:val="nil"/>
              <w:tr2bl w:val="nil"/>
            </w:tcBorders>
            <w:vAlign w:val="center"/>
          </w:tcPr>
          <w:p>
            <w:pPr>
              <w:adjustRightInd w:val="0"/>
              <w:spacing w:line="320" w:lineRule="exact"/>
              <w:jc w:val="center"/>
              <w:textAlignment w:val="center"/>
              <w:rPr>
                <w:rFonts w:cs="Times New Roman"/>
                <w:sz w:val="21"/>
                <w:szCs w:val="21"/>
              </w:rPr>
            </w:pPr>
            <w:r>
              <w:rPr>
                <w:rFonts w:cs="Times New Roman"/>
                <w:sz w:val="21"/>
                <w:szCs w:val="21"/>
              </w:rPr>
              <w:t>年平均</w:t>
            </w:r>
          </w:p>
          <w:p>
            <w:pPr>
              <w:adjustRightInd w:val="0"/>
              <w:spacing w:line="320" w:lineRule="exact"/>
              <w:jc w:val="center"/>
              <w:textAlignment w:val="center"/>
              <w:rPr>
                <w:rFonts w:cs="Times New Roman"/>
                <w:sz w:val="21"/>
                <w:szCs w:val="21"/>
              </w:rPr>
            </w:pPr>
            <w:r>
              <w:rPr>
                <w:rFonts w:cs="Times New Roman"/>
                <w:sz w:val="21"/>
                <w:szCs w:val="21"/>
              </w:rPr>
              <w:t>24小时平均</w:t>
            </w:r>
          </w:p>
        </w:tc>
        <w:tc>
          <w:tcPr>
            <w:tcW w:w="1250" w:type="pct"/>
            <w:tcBorders>
              <w:tl2br w:val="nil"/>
              <w:tr2bl w:val="nil"/>
            </w:tcBorders>
            <w:vAlign w:val="center"/>
          </w:tcPr>
          <w:p>
            <w:pPr>
              <w:adjustRightInd w:val="0"/>
              <w:spacing w:line="320" w:lineRule="exact"/>
              <w:jc w:val="center"/>
              <w:textAlignment w:val="center"/>
              <w:rPr>
                <w:rFonts w:cs="Times New Roman"/>
                <w:sz w:val="21"/>
                <w:szCs w:val="21"/>
              </w:rPr>
            </w:pPr>
            <w:r>
              <w:rPr>
                <w:rFonts w:cs="Times New Roman"/>
                <w:sz w:val="21"/>
                <w:szCs w:val="21"/>
              </w:rPr>
              <w:t>70μg/m</w:t>
            </w:r>
            <w:r>
              <w:rPr>
                <w:rFonts w:cs="Times New Roman"/>
                <w:sz w:val="21"/>
                <w:szCs w:val="21"/>
                <w:vertAlign w:val="superscript"/>
              </w:rPr>
              <w:t>3</w:t>
            </w:r>
          </w:p>
          <w:p>
            <w:pPr>
              <w:adjustRightInd w:val="0"/>
              <w:spacing w:line="320" w:lineRule="exact"/>
              <w:jc w:val="center"/>
              <w:textAlignment w:val="center"/>
              <w:rPr>
                <w:rFonts w:cs="Times New Roman"/>
                <w:sz w:val="21"/>
                <w:szCs w:val="21"/>
              </w:rPr>
            </w:pPr>
            <w:r>
              <w:rPr>
                <w:rFonts w:cs="Times New Roman"/>
                <w:sz w:val="21"/>
                <w:szCs w:val="21"/>
              </w:rPr>
              <w:t>150μg/m</w:t>
            </w:r>
            <w:r>
              <w:rPr>
                <w:rFonts w:cs="Times New Roman"/>
                <w:sz w:val="21"/>
                <w:szCs w:val="21"/>
                <w:vertAlign w:val="superscript"/>
              </w:rPr>
              <w:t>3</w:t>
            </w:r>
          </w:p>
        </w:tc>
        <w:tc>
          <w:tcPr>
            <w:tcW w:w="1251" w:type="pct"/>
            <w:vMerge w:val="continue"/>
            <w:tcBorders>
              <w:tl2br w:val="nil"/>
              <w:tr2bl w:val="nil"/>
            </w:tcBorders>
            <w:vAlign w:val="center"/>
          </w:tcPr>
          <w:p>
            <w:pPr>
              <w:adjustRightInd w:val="0"/>
              <w:spacing w:line="320" w:lineRule="exact"/>
              <w:jc w:val="center"/>
              <w:textAlignment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49" w:type="pct"/>
            <w:tcBorders>
              <w:tl2br w:val="nil"/>
              <w:tr2bl w:val="nil"/>
            </w:tcBorders>
            <w:vAlign w:val="center"/>
          </w:tcPr>
          <w:p>
            <w:pPr>
              <w:adjustRightInd w:val="0"/>
              <w:spacing w:line="320" w:lineRule="exact"/>
              <w:jc w:val="center"/>
              <w:textAlignment w:val="center"/>
              <w:rPr>
                <w:rFonts w:cs="Times New Roman"/>
                <w:sz w:val="21"/>
                <w:szCs w:val="21"/>
              </w:rPr>
            </w:pPr>
            <w:r>
              <w:rPr>
                <w:rFonts w:cs="Times New Roman"/>
                <w:sz w:val="21"/>
                <w:szCs w:val="21"/>
              </w:rPr>
              <w:t>PM</w:t>
            </w:r>
            <w:r>
              <w:rPr>
                <w:rFonts w:cs="Times New Roman"/>
                <w:sz w:val="21"/>
                <w:szCs w:val="21"/>
                <w:vertAlign w:val="subscript"/>
              </w:rPr>
              <w:t>2.5</w:t>
            </w:r>
          </w:p>
        </w:tc>
        <w:tc>
          <w:tcPr>
            <w:tcW w:w="1249" w:type="pct"/>
            <w:tcBorders>
              <w:tl2br w:val="nil"/>
              <w:tr2bl w:val="nil"/>
            </w:tcBorders>
            <w:vAlign w:val="center"/>
          </w:tcPr>
          <w:p>
            <w:pPr>
              <w:adjustRightInd w:val="0"/>
              <w:spacing w:line="320" w:lineRule="exact"/>
              <w:jc w:val="center"/>
              <w:textAlignment w:val="center"/>
              <w:rPr>
                <w:rFonts w:cs="Times New Roman"/>
                <w:sz w:val="21"/>
                <w:szCs w:val="21"/>
              </w:rPr>
            </w:pPr>
            <w:r>
              <w:rPr>
                <w:rFonts w:cs="Times New Roman"/>
                <w:sz w:val="21"/>
                <w:szCs w:val="21"/>
              </w:rPr>
              <w:t>年平均</w:t>
            </w:r>
          </w:p>
          <w:p>
            <w:pPr>
              <w:adjustRightInd w:val="0"/>
              <w:spacing w:line="320" w:lineRule="exact"/>
              <w:jc w:val="center"/>
              <w:textAlignment w:val="center"/>
              <w:rPr>
                <w:rFonts w:cs="Times New Roman"/>
                <w:sz w:val="21"/>
                <w:szCs w:val="21"/>
              </w:rPr>
            </w:pPr>
            <w:r>
              <w:rPr>
                <w:rFonts w:cs="Times New Roman"/>
                <w:sz w:val="21"/>
                <w:szCs w:val="21"/>
              </w:rPr>
              <w:t>24小时平均</w:t>
            </w:r>
          </w:p>
        </w:tc>
        <w:tc>
          <w:tcPr>
            <w:tcW w:w="1250" w:type="pct"/>
            <w:tcBorders>
              <w:tl2br w:val="nil"/>
              <w:tr2bl w:val="nil"/>
            </w:tcBorders>
            <w:vAlign w:val="center"/>
          </w:tcPr>
          <w:p>
            <w:pPr>
              <w:adjustRightInd w:val="0"/>
              <w:spacing w:line="320" w:lineRule="exact"/>
              <w:jc w:val="center"/>
              <w:textAlignment w:val="center"/>
              <w:rPr>
                <w:rFonts w:cs="Times New Roman"/>
                <w:sz w:val="21"/>
                <w:szCs w:val="21"/>
              </w:rPr>
            </w:pPr>
            <w:r>
              <w:rPr>
                <w:rFonts w:cs="Times New Roman"/>
                <w:sz w:val="21"/>
                <w:szCs w:val="21"/>
              </w:rPr>
              <w:t>35μg/m</w:t>
            </w:r>
            <w:r>
              <w:rPr>
                <w:rFonts w:cs="Times New Roman"/>
                <w:sz w:val="21"/>
                <w:szCs w:val="21"/>
                <w:vertAlign w:val="superscript"/>
              </w:rPr>
              <w:t>3</w:t>
            </w:r>
          </w:p>
          <w:p>
            <w:pPr>
              <w:adjustRightInd w:val="0"/>
              <w:spacing w:line="320" w:lineRule="exact"/>
              <w:jc w:val="center"/>
              <w:textAlignment w:val="center"/>
              <w:rPr>
                <w:rFonts w:cs="Times New Roman"/>
                <w:sz w:val="21"/>
                <w:szCs w:val="21"/>
              </w:rPr>
            </w:pPr>
            <w:r>
              <w:rPr>
                <w:rFonts w:cs="Times New Roman"/>
                <w:sz w:val="21"/>
                <w:szCs w:val="21"/>
              </w:rPr>
              <w:t>75μg/m</w:t>
            </w:r>
            <w:r>
              <w:rPr>
                <w:rFonts w:cs="Times New Roman"/>
                <w:sz w:val="21"/>
                <w:szCs w:val="21"/>
                <w:vertAlign w:val="superscript"/>
              </w:rPr>
              <w:t>3</w:t>
            </w:r>
          </w:p>
        </w:tc>
        <w:tc>
          <w:tcPr>
            <w:tcW w:w="1251" w:type="pct"/>
            <w:vMerge w:val="continue"/>
            <w:tcBorders>
              <w:tl2br w:val="nil"/>
              <w:tr2bl w:val="nil"/>
            </w:tcBorders>
            <w:vAlign w:val="center"/>
          </w:tcPr>
          <w:p>
            <w:pPr>
              <w:adjustRightInd w:val="0"/>
              <w:spacing w:line="320" w:lineRule="exact"/>
              <w:jc w:val="center"/>
              <w:textAlignment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49" w:type="pct"/>
            <w:tcBorders>
              <w:tl2br w:val="nil"/>
              <w:tr2bl w:val="nil"/>
            </w:tcBorders>
            <w:vAlign w:val="center"/>
          </w:tcPr>
          <w:p>
            <w:pPr>
              <w:adjustRightInd w:val="0"/>
              <w:spacing w:line="320" w:lineRule="exact"/>
              <w:jc w:val="center"/>
              <w:textAlignment w:val="center"/>
              <w:rPr>
                <w:rFonts w:cs="Times New Roman"/>
                <w:sz w:val="21"/>
                <w:szCs w:val="21"/>
              </w:rPr>
            </w:pPr>
            <w:r>
              <w:rPr>
                <w:rFonts w:cs="Times New Roman"/>
                <w:sz w:val="21"/>
                <w:szCs w:val="21"/>
              </w:rPr>
              <w:t>一氧化碳（CO）</w:t>
            </w:r>
          </w:p>
        </w:tc>
        <w:tc>
          <w:tcPr>
            <w:tcW w:w="1249" w:type="pct"/>
            <w:tcBorders>
              <w:tl2br w:val="nil"/>
              <w:tr2bl w:val="nil"/>
            </w:tcBorders>
            <w:vAlign w:val="center"/>
          </w:tcPr>
          <w:p>
            <w:pPr>
              <w:adjustRightInd w:val="0"/>
              <w:spacing w:line="320" w:lineRule="exact"/>
              <w:jc w:val="center"/>
              <w:textAlignment w:val="center"/>
              <w:rPr>
                <w:rFonts w:cs="Times New Roman"/>
                <w:sz w:val="21"/>
                <w:szCs w:val="21"/>
              </w:rPr>
            </w:pPr>
            <w:r>
              <w:rPr>
                <w:rFonts w:cs="Times New Roman"/>
                <w:sz w:val="21"/>
                <w:szCs w:val="21"/>
              </w:rPr>
              <w:t>24小时平均</w:t>
            </w:r>
          </w:p>
          <w:p>
            <w:pPr>
              <w:adjustRightInd w:val="0"/>
              <w:spacing w:line="320" w:lineRule="exact"/>
              <w:jc w:val="center"/>
              <w:textAlignment w:val="center"/>
              <w:rPr>
                <w:rFonts w:cs="Times New Roman"/>
                <w:sz w:val="21"/>
                <w:szCs w:val="21"/>
              </w:rPr>
            </w:pPr>
            <w:r>
              <w:rPr>
                <w:rFonts w:cs="Times New Roman"/>
                <w:sz w:val="21"/>
                <w:szCs w:val="21"/>
              </w:rPr>
              <w:t>1小时平均</w:t>
            </w:r>
          </w:p>
        </w:tc>
        <w:tc>
          <w:tcPr>
            <w:tcW w:w="1250" w:type="pct"/>
            <w:tcBorders>
              <w:tl2br w:val="nil"/>
              <w:tr2bl w:val="nil"/>
            </w:tcBorders>
            <w:vAlign w:val="center"/>
          </w:tcPr>
          <w:p>
            <w:pPr>
              <w:adjustRightInd w:val="0"/>
              <w:spacing w:line="320" w:lineRule="exact"/>
              <w:jc w:val="center"/>
              <w:textAlignment w:val="center"/>
              <w:rPr>
                <w:rFonts w:cs="Times New Roman"/>
                <w:sz w:val="21"/>
                <w:szCs w:val="21"/>
              </w:rPr>
            </w:pPr>
            <w:r>
              <w:rPr>
                <w:rFonts w:cs="Times New Roman"/>
                <w:sz w:val="21"/>
                <w:szCs w:val="21"/>
              </w:rPr>
              <w:t>4mg/m</w:t>
            </w:r>
            <w:r>
              <w:rPr>
                <w:rFonts w:cs="Times New Roman"/>
                <w:sz w:val="21"/>
                <w:szCs w:val="21"/>
                <w:vertAlign w:val="superscript"/>
              </w:rPr>
              <w:t>3</w:t>
            </w:r>
          </w:p>
          <w:p>
            <w:pPr>
              <w:adjustRightInd w:val="0"/>
              <w:spacing w:line="320" w:lineRule="exact"/>
              <w:jc w:val="center"/>
              <w:textAlignment w:val="center"/>
              <w:rPr>
                <w:rFonts w:cs="Times New Roman"/>
                <w:sz w:val="21"/>
                <w:szCs w:val="21"/>
              </w:rPr>
            </w:pPr>
            <w:r>
              <w:rPr>
                <w:rFonts w:cs="Times New Roman"/>
                <w:sz w:val="21"/>
                <w:szCs w:val="21"/>
              </w:rPr>
              <w:t>10mg/m</w:t>
            </w:r>
            <w:r>
              <w:rPr>
                <w:rFonts w:cs="Times New Roman"/>
                <w:sz w:val="21"/>
                <w:szCs w:val="21"/>
                <w:vertAlign w:val="superscript"/>
              </w:rPr>
              <w:t>3</w:t>
            </w:r>
          </w:p>
        </w:tc>
        <w:tc>
          <w:tcPr>
            <w:tcW w:w="1251" w:type="pct"/>
            <w:vMerge w:val="continue"/>
            <w:tcBorders>
              <w:tl2br w:val="nil"/>
              <w:tr2bl w:val="nil"/>
            </w:tcBorders>
            <w:vAlign w:val="center"/>
          </w:tcPr>
          <w:p>
            <w:pPr>
              <w:adjustRightInd w:val="0"/>
              <w:spacing w:line="320" w:lineRule="exact"/>
              <w:jc w:val="center"/>
              <w:textAlignment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49" w:type="pct"/>
            <w:tcBorders>
              <w:tl2br w:val="nil"/>
              <w:tr2bl w:val="nil"/>
            </w:tcBorders>
            <w:vAlign w:val="center"/>
          </w:tcPr>
          <w:p>
            <w:pPr>
              <w:adjustRightInd w:val="0"/>
              <w:spacing w:line="320" w:lineRule="exact"/>
              <w:jc w:val="center"/>
              <w:textAlignment w:val="center"/>
              <w:rPr>
                <w:rFonts w:cs="Times New Roman"/>
                <w:sz w:val="21"/>
                <w:szCs w:val="21"/>
              </w:rPr>
            </w:pPr>
            <w:r>
              <w:rPr>
                <w:rFonts w:cs="Times New Roman"/>
                <w:sz w:val="21"/>
                <w:szCs w:val="21"/>
              </w:rPr>
              <w:t>臭氧（O</w:t>
            </w:r>
            <w:r>
              <w:rPr>
                <w:rFonts w:cs="Times New Roman"/>
                <w:sz w:val="21"/>
                <w:szCs w:val="21"/>
                <w:vertAlign w:val="subscript"/>
              </w:rPr>
              <w:t>3</w:t>
            </w:r>
            <w:r>
              <w:rPr>
                <w:rFonts w:cs="Times New Roman"/>
                <w:sz w:val="21"/>
                <w:szCs w:val="21"/>
              </w:rPr>
              <w:t>）</w:t>
            </w:r>
          </w:p>
        </w:tc>
        <w:tc>
          <w:tcPr>
            <w:tcW w:w="1249" w:type="pct"/>
            <w:tcBorders>
              <w:tl2br w:val="nil"/>
              <w:tr2bl w:val="nil"/>
            </w:tcBorders>
            <w:vAlign w:val="center"/>
          </w:tcPr>
          <w:p>
            <w:pPr>
              <w:adjustRightInd w:val="0"/>
              <w:spacing w:line="320" w:lineRule="exact"/>
              <w:jc w:val="center"/>
              <w:textAlignment w:val="center"/>
              <w:rPr>
                <w:rFonts w:cs="Times New Roman"/>
                <w:sz w:val="21"/>
                <w:szCs w:val="21"/>
              </w:rPr>
            </w:pPr>
            <w:r>
              <w:rPr>
                <w:rFonts w:cs="Times New Roman"/>
                <w:sz w:val="21"/>
                <w:szCs w:val="21"/>
              </w:rPr>
              <w:t>日最大8小时平均</w:t>
            </w:r>
          </w:p>
          <w:p>
            <w:pPr>
              <w:adjustRightInd w:val="0"/>
              <w:spacing w:line="320" w:lineRule="exact"/>
              <w:jc w:val="center"/>
              <w:textAlignment w:val="center"/>
              <w:rPr>
                <w:rFonts w:cs="Times New Roman"/>
                <w:sz w:val="21"/>
                <w:szCs w:val="21"/>
              </w:rPr>
            </w:pPr>
            <w:r>
              <w:rPr>
                <w:rFonts w:cs="Times New Roman"/>
                <w:sz w:val="21"/>
                <w:szCs w:val="21"/>
              </w:rPr>
              <w:t>1小时平均</w:t>
            </w:r>
          </w:p>
        </w:tc>
        <w:tc>
          <w:tcPr>
            <w:tcW w:w="1250" w:type="pct"/>
            <w:tcBorders>
              <w:tl2br w:val="nil"/>
              <w:tr2bl w:val="nil"/>
            </w:tcBorders>
            <w:vAlign w:val="center"/>
          </w:tcPr>
          <w:p>
            <w:pPr>
              <w:adjustRightInd w:val="0"/>
              <w:spacing w:line="320" w:lineRule="exact"/>
              <w:jc w:val="center"/>
              <w:textAlignment w:val="center"/>
              <w:rPr>
                <w:rFonts w:cs="Times New Roman"/>
                <w:sz w:val="21"/>
                <w:szCs w:val="21"/>
              </w:rPr>
            </w:pPr>
            <w:r>
              <w:rPr>
                <w:rFonts w:cs="Times New Roman"/>
                <w:sz w:val="21"/>
                <w:szCs w:val="21"/>
              </w:rPr>
              <w:t>160μg/m</w:t>
            </w:r>
            <w:r>
              <w:rPr>
                <w:rFonts w:cs="Times New Roman"/>
                <w:sz w:val="21"/>
                <w:szCs w:val="21"/>
                <w:vertAlign w:val="superscript"/>
              </w:rPr>
              <w:t>3</w:t>
            </w:r>
          </w:p>
          <w:p>
            <w:pPr>
              <w:adjustRightInd w:val="0"/>
              <w:spacing w:line="320" w:lineRule="exact"/>
              <w:jc w:val="center"/>
              <w:textAlignment w:val="center"/>
              <w:rPr>
                <w:rFonts w:cs="Times New Roman"/>
                <w:sz w:val="21"/>
                <w:szCs w:val="21"/>
              </w:rPr>
            </w:pPr>
            <w:r>
              <w:rPr>
                <w:rFonts w:cs="Times New Roman"/>
                <w:sz w:val="21"/>
                <w:szCs w:val="21"/>
              </w:rPr>
              <w:t>200μg/m</w:t>
            </w:r>
            <w:r>
              <w:rPr>
                <w:rFonts w:cs="Times New Roman"/>
                <w:sz w:val="21"/>
                <w:szCs w:val="21"/>
                <w:vertAlign w:val="superscript"/>
              </w:rPr>
              <w:t>3</w:t>
            </w:r>
          </w:p>
        </w:tc>
        <w:tc>
          <w:tcPr>
            <w:tcW w:w="1251" w:type="pct"/>
            <w:vMerge w:val="continue"/>
            <w:tcBorders>
              <w:tl2br w:val="nil"/>
              <w:tr2bl w:val="nil"/>
            </w:tcBorders>
            <w:vAlign w:val="center"/>
          </w:tcPr>
          <w:p>
            <w:pPr>
              <w:adjustRightInd w:val="0"/>
              <w:spacing w:line="320" w:lineRule="exact"/>
              <w:jc w:val="center"/>
              <w:textAlignment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249" w:type="pct"/>
            <w:tcBorders>
              <w:tl2br w:val="nil"/>
              <w:tr2bl w:val="nil"/>
            </w:tcBorders>
            <w:vAlign w:val="center"/>
          </w:tcPr>
          <w:p>
            <w:pPr>
              <w:adjustRightInd w:val="0"/>
              <w:spacing w:line="320" w:lineRule="exact"/>
              <w:jc w:val="center"/>
              <w:textAlignment w:val="center"/>
              <w:rPr>
                <w:rFonts w:cs="Times New Roman"/>
                <w:sz w:val="21"/>
                <w:szCs w:val="21"/>
              </w:rPr>
            </w:pPr>
            <w:r>
              <w:rPr>
                <w:rFonts w:hint="eastAsia" w:cs="Times New Roman"/>
                <w:sz w:val="21"/>
                <w:szCs w:val="21"/>
              </w:rPr>
              <w:t>H</w:t>
            </w:r>
            <w:r>
              <w:rPr>
                <w:rFonts w:hint="eastAsia" w:cs="Times New Roman"/>
                <w:sz w:val="21"/>
                <w:szCs w:val="21"/>
                <w:vertAlign w:val="subscript"/>
              </w:rPr>
              <w:t>2</w:t>
            </w:r>
            <w:r>
              <w:rPr>
                <w:rFonts w:hint="eastAsia" w:cs="Times New Roman"/>
                <w:sz w:val="21"/>
                <w:szCs w:val="21"/>
              </w:rPr>
              <w:t>S</w:t>
            </w:r>
          </w:p>
        </w:tc>
        <w:tc>
          <w:tcPr>
            <w:tcW w:w="1249" w:type="pct"/>
            <w:tcBorders>
              <w:tl2br w:val="nil"/>
              <w:tr2bl w:val="nil"/>
            </w:tcBorders>
            <w:vAlign w:val="center"/>
          </w:tcPr>
          <w:p>
            <w:pPr>
              <w:adjustRightInd w:val="0"/>
              <w:spacing w:line="320" w:lineRule="exact"/>
              <w:jc w:val="center"/>
              <w:textAlignment w:val="center"/>
              <w:rPr>
                <w:rFonts w:cs="Times New Roman"/>
                <w:sz w:val="21"/>
                <w:szCs w:val="21"/>
              </w:rPr>
            </w:pPr>
            <w:r>
              <w:rPr>
                <w:rFonts w:cs="Times New Roman"/>
                <w:sz w:val="21"/>
                <w:szCs w:val="21"/>
              </w:rPr>
              <w:t>1小时平均</w:t>
            </w:r>
          </w:p>
        </w:tc>
        <w:tc>
          <w:tcPr>
            <w:tcW w:w="1250" w:type="pct"/>
            <w:tcBorders>
              <w:tl2br w:val="nil"/>
              <w:tr2bl w:val="nil"/>
            </w:tcBorders>
            <w:vAlign w:val="center"/>
          </w:tcPr>
          <w:p>
            <w:pPr>
              <w:adjustRightInd w:val="0"/>
              <w:spacing w:line="320" w:lineRule="exact"/>
              <w:jc w:val="center"/>
              <w:textAlignment w:val="center"/>
              <w:rPr>
                <w:rFonts w:cs="Times New Roman"/>
                <w:sz w:val="21"/>
                <w:szCs w:val="21"/>
              </w:rPr>
            </w:pPr>
            <w:r>
              <w:rPr>
                <w:rFonts w:hint="eastAsia" w:cs="Times New Roman"/>
                <w:sz w:val="21"/>
                <w:szCs w:val="21"/>
              </w:rPr>
              <w:t>10</w:t>
            </w:r>
            <w:r>
              <w:rPr>
                <w:rFonts w:cs="Times New Roman"/>
                <w:sz w:val="21"/>
                <w:szCs w:val="21"/>
              </w:rPr>
              <w:t>μg/m</w:t>
            </w:r>
            <w:r>
              <w:rPr>
                <w:rFonts w:cs="Times New Roman"/>
                <w:sz w:val="21"/>
                <w:szCs w:val="21"/>
                <w:vertAlign w:val="superscript"/>
              </w:rPr>
              <w:t>3</w:t>
            </w:r>
          </w:p>
        </w:tc>
        <w:tc>
          <w:tcPr>
            <w:tcW w:w="1251" w:type="pct"/>
            <w:vMerge w:val="restart"/>
            <w:tcBorders>
              <w:tl2br w:val="nil"/>
              <w:tr2bl w:val="nil"/>
            </w:tcBorders>
            <w:vAlign w:val="center"/>
          </w:tcPr>
          <w:p>
            <w:pPr>
              <w:adjustRightInd w:val="0"/>
              <w:spacing w:line="320" w:lineRule="exact"/>
              <w:jc w:val="center"/>
              <w:textAlignment w:val="center"/>
              <w:rPr>
                <w:rFonts w:cs="Times New Roman"/>
                <w:sz w:val="21"/>
                <w:szCs w:val="21"/>
              </w:rPr>
            </w:pPr>
            <w:r>
              <w:rPr>
                <w:rFonts w:cs="Times New Roman"/>
                <w:sz w:val="21"/>
                <w:szCs w:val="21"/>
              </w:rPr>
              <w:t>《环境影响评价技术导则  大气环境》（HJ2.2-2018）附录D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249" w:type="pct"/>
            <w:tcBorders>
              <w:tl2br w:val="nil"/>
              <w:tr2bl w:val="nil"/>
            </w:tcBorders>
            <w:vAlign w:val="center"/>
          </w:tcPr>
          <w:p>
            <w:pPr>
              <w:adjustRightInd w:val="0"/>
              <w:spacing w:line="320" w:lineRule="exact"/>
              <w:jc w:val="center"/>
              <w:textAlignment w:val="center"/>
              <w:rPr>
                <w:rFonts w:cs="Times New Roman"/>
                <w:sz w:val="21"/>
                <w:szCs w:val="21"/>
              </w:rPr>
            </w:pPr>
            <w:r>
              <w:rPr>
                <w:rFonts w:hint="eastAsia" w:cs="Times New Roman"/>
                <w:sz w:val="21"/>
                <w:szCs w:val="21"/>
              </w:rPr>
              <w:t>NH</w:t>
            </w:r>
            <w:r>
              <w:rPr>
                <w:rFonts w:hint="eastAsia" w:cs="Times New Roman"/>
                <w:sz w:val="21"/>
                <w:szCs w:val="21"/>
                <w:vertAlign w:val="subscript"/>
              </w:rPr>
              <w:t>3</w:t>
            </w:r>
          </w:p>
        </w:tc>
        <w:tc>
          <w:tcPr>
            <w:tcW w:w="1249" w:type="pct"/>
            <w:tcBorders>
              <w:tl2br w:val="nil"/>
              <w:tr2bl w:val="nil"/>
            </w:tcBorders>
            <w:vAlign w:val="center"/>
          </w:tcPr>
          <w:p>
            <w:pPr>
              <w:adjustRightInd w:val="0"/>
              <w:spacing w:line="320" w:lineRule="exact"/>
              <w:jc w:val="center"/>
              <w:textAlignment w:val="center"/>
              <w:rPr>
                <w:rFonts w:cs="Times New Roman"/>
                <w:sz w:val="21"/>
                <w:szCs w:val="21"/>
              </w:rPr>
            </w:pPr>
            <w:r>
              <w:rPr>
                <w:rFonts w:cs="Times New Roman"/>
                <w:sz w:val="21"/>
                <w:szCs w:val="21"/>
              </w:rPr>
              <w:t>1小时平均</w:t>
            </w:r>
          </w:p>
        </w:tc>
        <w:tc>
          <w:tcPr>
            <w:tcW w:w="1250" w:type="pct"/>
            <w:tcBorders>
              <w:tl2br w:val="nil"/>
              <w:tr2bl w:val="nil"/>
            </w:tcBorders>
            <w:vAlign w:val="center"/>
          </w:tcPr>
          <w:p>
            <w:pPr>
              <w:adjustRightInd w:val="0"/>
              <w:spacing w:line="320" w:lineRule="exact"/>
              <w:jc w:val="center"/>
              <w:textAlignment w:val="center"/>
              <w:rPr>
                <w:rFonts w:cs="Times New Roman"/>
                <w:sz w:val="21"/>
                <w:szCs w:val="21"/>
              </w:rPr>
            </w:pPr>
            <w:r>
              <w:rPr>
                <w:rFonts w:cs="Times New Roman"/>
                <w:sz w:val="21"/>
                <w:szCs w:val="21"/>
              </w:rPr>
              <w:t>200μg/m</w:t>
            </w:r>
            <w:r>
              <w:rPr>
                <w:rFonts w:cs="Times New Roman"/>
                <w:sz w:val="21"/>
                <w:szCs w:val="21"/>
                <w:vertAlign w:val="superscript"/>
              </w:rPr>
              <w:t>3</w:t>
            </w:r>
          </w:p>
        </w:tc>
        <w:tc>
          <w:tcPr>
            <w:tcW w:w="1251" w:type="pct"/>
            <w:vMerge w:val="continue"/>
            <w:tcBorders>
              <w:tl2br w:val="nil"/>
              <w:tr2bl w:val="nil"/>
            </w:tcBorders>
            <w:vAlign w:val="center"/>
          </w:tcPr>
          <w:p>
            <w:pPr>
              <w:adjustRightInd w:val="0"/>
              <w:spacing w:line="320" w:lineRule="exact"/>
              <w:jc w:val="center"/>
              <w:textAlignment w:val="center"/>
              <w:rPr>
                <w:rFonts w:cs="Times New Roman"/>
                <w:sz w:val="21"/>
                <w:szCs w:val="21"/>
              </w:rPr>
            </w:pPr>
          </w:p>
        </w:tc>
      </w:tr>
    </w:tbl>
    <w:p>
      <w:pPr>
        <w:spacing w:line="360" w:lineRule="auto"/>
        <w:ind w:firstLine="482" w:firstLineChars="200"/>
        <w:outlineLvl w:val="3"/>
      </w:pPr>
      <w:r>
        <w:rPr>
          <w:rFonts w:cs="Times New Roman"/>
          <w:b/>
        </w:rPr>
        <w:t>2、地表水</w:t>
      </w:r>
    </w:p>
    <w:p>
      <w:pPr>
        <w:spacing w:line="360" w:lineRule="auto"/>
        <w:ind w:firstLine="480" w:firstLineChars="200"/>
      </w:pPr>
      <w:r>
        <w:rPr>
          <w:rFonts w:cs="Times New Roman"/>
          <w:snapToGrid w:val="0"/>
        </w:rPr>
        <w:t>项目所在地周边区域地表水水体</w:t>
      </w:r>
      <w:r>
        <w:rPr>
          <w:rFonts w:hint="eastAsia" w:cs="Times New Roman"/>
          <w:snapToGrid w:val="0"/>
        </w:rPr>
        <w:t>为东南侧水塘</w:t>
      </w:r>
      <w:r>
        <w:rPr>
          <w:rFonts w:hint="eastAsia"/>
        </w:rPr>
        <w:t>，属于农业用水区，执行《地表水环境质量标准》（GB3838-2002）中</w:t>
      </w:r>
      <w:r>
        <w:t>Ⅲ</w:t>
      </w:r>
      <w:r>
        <w:rPr>
          <w:rFonts w:hint="eastAsia"/>
        </w:rPr>
        <w:t>类标准</w:t>
      </w:r>
      <w:r>
        <w:rPr>
          <w:rFonts w:hint="eastAsia"/>
          <w:szCs w:val="21"/>
        </w:rPr>
        <w:t>具体见下表。</w:t>
      </w:r>
    </w:p>
    <w:p>
      <w:pPr>
        <w:spacing w:line="360" w:lineRule="auto"/>
        <w:jc w:val="center"/>
        <w:rPr>
          <w:rFonts w:cs="Times New Roman"/>
          <w:b/>
          <w:bCs/>
          <w:sz w:val="21"/>
          <w:szCs w:val="21"/>
        </w:rPr>
      </w:pPr>
      <w:r>
        <w:rPr>
          <w:rFonts w:hint="eastAsia" w:cs="Times New Roman"/>
          <w:b/>
          <w:bCs/>
        </w:rPr>
        <w:t>表1.4-2  地表水环境质量标准  单位：mg/L，注明除外</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2279"/>
        <w:gridCol w:w="2478"/>
        <w:gridCol w:w="3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8" w:type="pct"/>
            <w:tcBorders>
              <w:tl2br w:val="nil"/>
              <w:tr2bl w:val="nil"/>
            </w:tcBorders>
            <w:vAlign w:val="center"/>
          </w:tcPr>
          <w:p>
            <w:pPr>
              <w:jc w:val="center"/>
              <w:rPr>
                <w:rFonts w:cs="Times New Roman"/>
                <w:b/>
                <w:bCs/>
                <w:sz w:val="21"/>
                <w:szCs w:val="21"/>
              </w:rPr>
            </w:pPr>
            <w:r>
              <w:rPr>
                <w:rFonts w:cs="Times New Roman"/>
                <w:b/>
                <w:bCs/>
                <w:sz w:val="21"/>
                <w:szCs w:val="21"/>
              </w:rPr>
              <w:t>序号</w:t>
            </w:r>
          </w:p>
        </w:tc>
        <w:tc>
          <w:tcPr>
            <w:tcW w:w="1227" w:type="pct"/>
            <w:tcBorders>
              <w:tl2br w:val="nil"/>
              <w:tr2bl w:val="nil"/>
            </w:tcBorders>
            <w:vAlign w:val="center"/>
          </w:tcPr>
          <w:p>
            <w:pPr>
              <w:jc w:val="center"/>
              <w:rPr>
                <w:rFonts w:cs="Times New Roman"/>
                <w:b/>
                <w:bCs/>
                <w:sz w:val="21"/>
                <w:szCs w:val="21"/>
              </w:rPr>
            </w:pPr>
            <w:r>
              <w:rPr>
                <w:rFonts w:cs="Times New Roman"/>
                <w:b/>
                <w:bCs/>
                <w:sz w:val="21"/>
                <w:szCs w:val="21"/>
              </w:rPr>
              <w:t>项目</w:t>
            </w:r>
          </w:p>
        </w:tc>
        <w:tc>
          <w:tcPr>
            <w:tcW w:w="1334" w:type="pct"/>
            <w:tcBorders>
              <w:tl2br w:val="nil"/>
              <w:tr2bl w:val="nil"/>
            </w:tcBorders>
            <w:vAlign w:val="center"/>
          </w:tcPr>
          <w:p>
            <w:pPr>
              <w:jc w:val="center"/>
              <w:rPr>
                <w:rFonts w:cs="Times New Roman"/>
                <w:b/>
                <w:bCs/>
                <w:sz w:val="21"/>
                <w:szCs w:val="21"/>
              </w:rPr>
            </w:pPr>
            <w:r>
              <w:rPr>
                <w:rFonts w:hint="eastAsia"/>
                <w:b/>
                <w:bCs/>
                <w:sz w:val="21"/>
                <w:szCs w:val="21"/>
              </w:rPr>
              <w:t>标准限值</w:t>
            </w:r>
          </w:p>
        </w:tc>
        <w:tc>
          <w:tcPr>
            <w:tcW w:w="1848" w:type="pct"/>
            <w:tcBorders>
              <w:tl2br w:val="nil"/>
              <w:tr2bl w:val="nil"/>
            </w:tcBorders>
            <w:vAlign w:val="center"/>
          </w:tcPr>
          <w:p>
            <w:pPr>
              <w:jc w:val="center"/>
              <w:rPr>
                <w:b/>
                <w:bCs/>
                <w:sz w:val="21"/>
                <w:szCs w:val="21"/>
              </w:rPr>
            </w:pPr>
            <w:r>
              <w:rPr>
                <w:rFonts w:hint="eastAsia"/>
                <w:b/>
                <w:bCs/>
                <w:sz w:val="21"/>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8" w:type="pct"/>
            <w:tcBorders>
              <w:tl2br w:val="nil"/>
              <w:tr2bl w:val="nil"/>
            </w:tcBorders>
            <w:vAlign w:val="center"/>
          </w:tcPr>
          <w:p>
            <w:pPr>
              <w:jc w:val="center"/>
              <w:rPr>
                <w:rFonts w:cs="Times New Roman"/>
                <w:sz w:val="21"/>
                <w:szCs w:val="21"/>
              </w:rPr>
            </w:pPr>
            <w:r>
              <w:rPr>
                <w:rFonts w:cs="Times New Roman"/>
                <w:sz w:val="21"/>
                <w:szCs w:val="21"/>
              </w:rPr>
              <w:t>1</w:t>
            </w:r>
          </w:p>
        </w:tc>
        <w:tc>
          <w:tcPr>
            <w:tcW w:w="1227" w:type="pct"/>
            <w:tcBorders>
              <w:tl2br w:val="nil"/>
              <w:tr2bl w:val="nil"/>
            </w:tcBorders>
            <w:vAlign w:val="center"/>
          </w:tcPr>
          <w:p>
            <w:pPr>
              <w:jc w:val="center"/>
              <w:rPr>
                <w:rFonts w:cs="Times New Roman"/>
                <w:sz w:val="21"/>
                <w:szCs w:val="21"/>
              </w:rPr>
            </w:pPr>
            <w:r>
              <w:rPr>
                <w:rFonts w:cs="Times New Roman"/>
                <w:sz w:val="21"/>
                <w:szCs w:val="21"/>
              </w:rPr>
              <w:t>pH</w:t>
            </w:r>
            <w:r>
              <w:rPr>
                <w:rFonts w:hint="eastAsia" w:cs="Times New Roman"/>
                <w:sz w:val="21"/>
                <w:szCs w:val="21"/>
              </w:rPr>
              <w:t>（无量纲）</w:t>
            </w:r>
          </w:p>
        </w:tc>
        <w:tc>
          <w:tcPr>
            <w:tcW w:w="1334" w:type="pct"/>
            <w:tcBorders>
              <w:tl2br w:val="nil"/>
              <w:tr2bl w:val="nil"/>
            </w:tcBorders>
            <w:vAlign w:val="center"/>
          </w:tcPr>
          <w:p>
            <w:pPr>
              <w:jc w:val="center"/>
              <w:rPr>
                <w:rFonts w:cs="Times New Roman"/>
                <w:sz w:val="21"/>
                <w:szCs w:val="21"/>
              </w:rPr>
            </w:pPr>
            <w:r>
              <w:rPr>
                <w:rFonts w:cs="Times New Roman"/>
                <w:sz w:val="21"/>
                <w:szCs w:val="21"/>
              </w:rPr>
              <w:t>6~9</w:t>
            </w:r>
          </w:p>
        </w:tc>
        <w:tc>
          <w:tcPr>
            <w:tcW w:w="1848" w:type="pct"/>
            <w:vMerge w:val="restart"/>
            <w:tcBorders>
              <w:tl2br w:val="nil"/>
              <w:tr2bl w:val="nil"/>
            </w:tcBorders>
            <w:vAlign w:val="center"/>
          </w:tcPr>
          <w:p>
            <w:pPr>
              <w:jc w:val="center"/>
              <w:rPr>
                <w:rFonts w:cs="Times New Roman"/>
                <w:sz w:val="21"/>
                <w:szCs w:val="21"/>
              </w:rPr>
            </w:pPr>
            <w:r>
              <w:rPr>
                <w:rFonts w:hint="eastAsia" w:cs="Times New Roman"/>
                <w:sz w:val="21"/>
                <w:szCs w:val="21"/>
              </w:rPr>
              <w:t>《地表水环境质量标准》（GB3838-2002）中Ⅲ类标准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8" w:type="pct"/>
            <w:tcBorders>
              <w:tl2br w:val="nil"/>
              <w:tr2bl w:val="nil"/>
            </w:tcBorders>
            <w:vAlign w:val="center"/>
          </w:tcPr>
          <w:p>
            <w:pPr>
              <w:jc w:val="center"/>
              <w:rPr>
                <w:rFonts w:cs="Times New Roman"/>
                <w:sz w:val="21"/>
                <w:szCs w:val="21"/>
              </w:rPr>
            </w:pPr>
            <w:r>
              <w:rPr>
                <w:rFonts w:hint="eastAsia" w:cs="Times New Roman"/>
                <w:sz w:val="21"/>
                <w:szCs w:val="21"/>
              </w:rPr>
              <w:t>2</w:t>
            </w:r>
          </w:p>
        </w:tc>
        <w:tc>
          <w:tcPr>
            <w:tcW w:w="1227" w:type="pct"/>
            <w:tcBorders>
              <w:tl2br w:val="nil"/>
              <w:tr2bl w:val="nil"/>
            </w:tcBorders>
            <w:vAlign w:val="center"/>
          </w:tcPr>
          <w:p>
            <w:pPr>
              <w:jc w:val="center"/>
              <w:rPr>
                <w:rFonts w:cs="Times New Roman"/>
                <w:sz w:val="21"/>
                <w:szCs w:val="21"/>
              </w:rPr>
            </w:pPr>
            <w:r>
              <w:rPr>
                <w:rFonts w:hint="eastAsia" w:cs="Times New Roman"/>
                <w:sz w:val="21"/>
                <w:szCs w:val="21"/>
              </w:rPr>
              <w:t>溶解氧≥</w:t>
            </w:r>
          </w:p>
        </w:tc>
        <w:tc>
          <w:tcPr>
            <w:tcW w:w="1334" w:type="pct"/>
            <w:tcBorders>
              <w:tl2br w:val="nil"/>
              <w:tr2bl w:val="nil"/>
            </w:tcBorders>
            <w:vAlign w:val="center"/>
          </w:tcPr>
          <w:p>
            <w:pPr>
              <w:jc w:val="center"/>
              <w:rPr>
                <w:rFonts w:cs="Times New Roman"/>
                <w:sz w:val="21"/>
                <w:szCs w:val="21"/>
              </w:rPr>
            </w:pPr>
            <w:r>
              <w:rPr>
                <w:rFonts w:hint="eastAsia" w:cs="Times New Roman"/>
                <w:sz w:val="21"/>
                <w:szCs w:val="21"/>
              </w:rPr>
              <w:t>5</w:t>
            </w:r>
          </w:p>
        </w:tc>
        <w:tc>
          <w:tcPr>
            <w:tcW w:w="1848" w:type="pct"/>
            <w:vMerge w:val="continue"/>
            <w:tcBorders>
              <w:tl2br w:val="nil"/>
              <w:tr2bl w:val="nil"/>
            </w:tcBorders>
            <w:vAlign w:val="center"/>
          </w:tcPr>
          <w:p>
            <w:pPr>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8" w:type="pct"/>
            <w:tcBorders>
              <w:tl2br w:val="nil"/>
              <w:tr2bl w:val="nil"/>
            </w:tcBorders>
            <w:vAlign w:val="center"/>
          </w:tcPr>
          <w:p>
            <w:pPr>
              <w:jc w:val="center"/>
              <w:rPr>
                <w:rFonts w:cs="Times New Roman"/>
                <w:sz w:val="21"/>
                <w:szCs w:val="21"/>
              </w:rPr>
            </w:pPr>
            <w:r>
              <w:rPr>
                <w:rFonts w:hint="eastAsia" w:cs="Times New Roman"/>
                <w:sz w:val="21"/>
                <w:szCs w:val="21"/>
              </w:rPr>
              <w:t>3</w:t>
            </w:r>
          </w:p>
        </w:tc>
        <w:tc>
          <w:tcPr>
            <w:tcW w:w="1227" w:type="pct"/>
            <w:tcBorders>
              <w:tl2br w:val="nil"/>
              <w:tr2bl w:val="nil"/>
            </w:tcBorders>
            <w:vAlign w:val="center"/>
          </w:tcPr>
          <w:p>
            <w:pPr>
              <w:jc w:val="center"/>
              <w:rPr>
                <w:rFonts w:cs="Times New Roman"/>
                <w:sz w:val="21"/>
                <w:szCs w:val="21"/>
              </w:rPr>
            </w:pPr>
            <w:r>
              <w:rPr>
                <w:rFonts w:cs="Times New Roman"/>
                <w:sz w:val="21"/>
                <w:szCs w:val="21"/>
              </w:rPr>
              <w:t>COD</w:t>
            </w:r>
            <w:r>
              <w:rPr>
                <w:rFonts w:hint="eastAsia" w:cs="Times New Roman"/>
                <w:sz w:val="21"/>
                <w:szCs w:val="21"/>
              </w:rPr>
              <w:t>≤</w:t>
            </w:r>
          </w:p>
        </w:tc>
        <w:tc>
          <w:tcPr>
            <w:tcW w:w="1334" w:type="pct"/>
            <w:tcBorders>
              <w:tl2br w:val="nil"/>
              <w:tr2bl w:val="nil"/>
            </w:tcBorders>
            <w:vAlign w:val="center"/>
          </w:tcPr>
          <w:p>
            <w:pPr>
              <w:jc w:val="center"/>
              <w:rPr>
                <w:rFonts w:cs="Times New Roman"/>
                <w:sz w:val="21"/>
                <w:szCs w:val="21"/>
              </w:rPr>
            </w:pPr>
            <w:r>
              <w:rPr>
                <w:rFonts w:hint="eastAsia" w:cs="Times New Roman"/>
                <w:sz w:val="21"/>
                <w:szCs w:val="21"/>
              </w:rPr>
              <w:t>20</w:t>
            </w:r>
          </w:p>
        </w:tc>
        <w:tc>
          <w:tcPr>
            <w:tcW w:w="1848" w:type="pct"/>
            <w:vMerge w:val="continue"/>
            <w:tcBorders>
              <w:tl2br w:val="nil"/>
              <w:tr2bl w:val="nil"/>
            </w:tcBorders>
            <w:vAlign w:val="center"/>
          </w:tcPr>
          <w:p>
            <w:pPr>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8" w:type="pct"/>
            <w:tcBorders>
              <w:tl2br w:val="nil"/>
              <w:tr2bl w:val="nil"/>
            </w:tcBorders>
            <w:vAlign w:val="center"/>
          </w:tcPr>
          <w:p>
            <w:pPr>
              <w:jc w:val="center"/>
              <w:rPr>
                <w:rFonts w:cs="Times New Roman"/>
                <w:sz w:val="21"/>
                <w:szCs w:val="21"/>
              </w:rPr>
            </w:pPr>
            <w:r>
              <w:rPr>
                <w:rFonts w:hint="eastAsia" w:cs="Times New Roman"/>
                <w:sz w:val="21"/>
                <w:szCs w:val="21"/>
              </w:rPr>
              <w:t>4</w:t>
            </w:r>
          </w:p>
        </w:tc>
        <w:tc>
          <w:tcPr>
            <w:tcW w:w="1227" w:type="pct"/>
            <w:tcBorders>
              <w:tl2br w:val="nil"/>
              <w:tr2bl w:val="nil"/>
            </w:tcBorders>
            <w:vAlign w:val="center"/>
          </w:tcPr>
          <w:p>
            <w:pPr>
              <w:jc w:val="center"/>
              <w:rPr>
                <w:rFonts w:cs="Times New Roman"/>
                <w:sz w:val="21"/>
                <w:szCs w:val="21"/>
              </w:rPr>
            </w:pPr>
            <w:r>
              <w:rPr>
                <w:rFonts w:cs="Times New Roman"/>
                <w:sz w:val="21"/>
                <w:szCs w:val="21"/>
              </w:rPr>
              <w:t>BOD</w:t>
            </w:r>
            <w:r>
              <w:rPr>
                <w:rFonts w:cs="Times New Roman"/>
                <w:sz w:val="21"/>
                <w:szCs w:val="21"/>
                <w:vertAlign w:val="subscript"/>
              </w:rPr>
              <w:t>5</w:t>
            </w:r>
            <w:r>
              <w:rPr>
                <w:rFonts w:hint="eastAsia" w:cs="Times New Roman"/>
                <w:sz w:val="21"/>
                <w:szCs w:val="21"/>
              </w:rPr>
              <w:t>≤</w:t>
            </w:r>
          </w:p>
        </w:tc>
        <w:tc>
          <w:tcPr>
            <w:tcW w:w="1334" w:type="pct"/>
            <w:tcBorders>
              <w:tl2br w:val="nil"/>
              <w:tr2bl w:val="nil"/>
            </w:tcBorders>
            <w:vAlign w:val="center"/>
          </w:tcPr>
          <w:p>
            <w:pPr>
              <w:jc w:val="center"/>
              <w:rPr>
                <w:rFonts w:cs="Times New Roman"/>
                <w:sz w:val="21"/>
                <w:szCs w:val="21"/>
              </w:rPr>
            </w:pPr>
            <w:r>
              <w:rPr>
                <w:rFonts w:hint="eastAsia" w:cs="Times New Roman"/>
                <w:sz w:val="21"/>
                <w:szCs w:val="21"/>
              </w:rPr>
              <w:t>4</w:t>
            </w:r>
          </w:p>
        </w:tc>
        <w:tc>
          <w:tcPr>
            <w:tcW w:w="1848" w:type="pct"/>
            <w:vMerge w:val="continue"/>
            <w:tcBorders>
              <w:tl2br w:val="nil"/>
              <w:tr2bl w:val="nil"/>
            </w:tcBorders>
            <w:vAlign w:val="center"/>
          </w:tcPr>
          <w:p>
            <w:pPr>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8" w:type="pct"/>
            <w:tcBorders>
              <w:tl2br w:val="nil"/>
              <w:tr2bl w:val="nil"/>
            </w:tcBorders>
            <w:vAlign w:val="center"/>
          </w:tcPr>
          <w:p>
            <w:pPr>
              <w:jc w:val="center"/>
              <w:rPr>
                <w:rFonts w:cs="Times New Roman"/>
                <w:sz w:val="21"/>
                <w:szCs w:val="21"/>
              </w:rPr>
            </w:pPr>
            <w:r>
              <w:rPr>
                <w:rFonts w:hint="eastAsia" w:cs="Times New Roman"/>
                <w:sz w:val="21"/>
                <w:szCs w:val="21"/>
              </w:rPr>
              <w:t>5</w:t>
            </w:r>
          </w:p>
        </w:tc>
        <w:tc>
          <w:tcPr>
            <w:tcW w:w="1227" w:type="pct"/>
            <w:tcBorders>
              <w:tl2br w:val="nil"/>
              <w:tr2bl w:val="nil"/>
            </w:tcBorders>
            <w:vAlign w:val="center"/>
          </w:tcPr>
          <w:p>
            <w:pPr>
              <w:jc w:val="center"/>
              <w:rPr>
                <w:rFonts w:cs="Times New Roman"/>
                <w:sz w:val="21"/>
                <w:szCs w:val="21"/>
              </w:rPr>
            </w:pPr>
            <w:r>
              <w:rPr>
                <w:rFonts w:hint="eastAsia" w:cs="Times New Roman"/>
                <w:sz w:val="21"/>
                <w:szCs w:val="21"/>
              </w:rPr>
              <w:t>NH</w:t>
            </w:r>
            <w:r>
              <w:rPr>
                <w:rFonts w:hint="eastAsia" w:cs="Times New Roman"/>
                <w:sz w:val="21"/>
                <w:szCs w:val="21"/>
                <w:vertAlign w:val="subscript"/>
              </w:rPr>
              <w:t>3</w:t>
            </w:r>
            <w:r>
              <w:rPr>
                <w:rFonts w:hint="eastAsia" w:cs="Times New Roman"/>
                <w:sz w:val="21"/>
                <w:szCs w:val="21"/>
              </w:rPr>
              <w:t>-N≤</w:t>
            </w:r>
          </w:p>
        </w:tc>
        <w:tc>
          <w:tcPr>
            <w:tcW w:w="1334" w:type="pct"/>
            <w:tcBorders>
              <w:tl2br w:val="nil"/>
              <w:tr2bl w:val="nil"/>
            </w:tcBorders>
            <w:vAlign w:val="center"/>
          </w:tcPr>
          <w:p>
            <w:pPr>
              <w:jc w:val="center"/>
              <w:rPr>
                <w:rFonts w:cs="Times New Roman"/>
                <w:sz w:val="21"/>
                <w:szCs w:val="21"/>
              </w:rPr>
            </w:pPr>
            <w:r>
              <w:rPr>
                <w:rFonts w:hint="eastAsia" w:cs="Times New Roman"/>
                <w:sz w:val="21"/>
                <w:szCs w:val="21"/>
              </w:rPr>
              <w:t>1.0</w:t>
            </w:r>
          </w:p>
        </w:tc>
        <w:tc>
          <w:tcPr>
            <w:tcW w:w="1848" w:type="pct"/>
            <w:vMerge w:val="continue"/>
            <w:tcBorders>
              <w:tl2br w:val="nil"/>
              <w:tr2bl w:val="nil"/>
            </w:tcBorders>
            <w:vAlign w:val="center"/>
          </w:tcPr>
          <w:p>
            <w:pPr>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8" w:type="pct"/>
            <w:tcBorders>
              <w:tl2br w:val="nil"/>
              <w:tr2bl w:val="nil"/>
            </w:tcBorders>
            <w:vAlign w:val="center"/>
          </w:tcPr>
          <w:p>
            <w:pPr>
              <w:jc w:val="center"/>
              <w:rPr>
                <w:rFonts w:cs="Times New Roman"/>
                <w:sz w:val="21"/>
                <w:szCs w:val="21"/>
              </w:rPr>
            </w:pPr>
            <w:r>
              <w:rPr>
                <w:rFonts w:hint="eastAsia" w:cs="Times New Roman"/>
                <w:sz w:val="21"/>
                <w:szCs w:val="21"/>
              </w:rPr>
              <w:t>6</w:t>
            </w:r>
          </w:p>
        </w:tc>
        <w:tc>
          <w:tcPr>
            <w:tcW w:w="1227" w:type="pct"/>
            <w:tcBorders>
              <w:tl2br w:val="nil"/>
              <w:tr2bl w:val="nil"/>
            </w:tcBorders>
            <w:vAlign w:val="center"/>
          </w:tcPr>
          <w:p>
            <w:pPr>
              <w:jc w:val="center"/>
              <w:rPr>
                <w:rFonts w:cs="Times New Roman"/>
                <w:sz w:val="21"/>
                <w:szCs w:val="21"/>
              </w:rPr>
            </w:pPr>
            <w:r>
              <w:rPr>
                <w:rFonts w:hint="eastAsia" w:cs="Times New Roman"/>
                <w:sz w:val="21"/>
                <w:szCs w:val="21"/>
              </w:rPr>
              <w:t>总氮≤</w:t>
            </w:r>
          </w:p>
        </w:tc>
        <w:tc>
          <w:tcPr>
            <w:tcW w:w="1334" w:type="pct"/>
            <w:tcBorders>
              <w:tl2br w:val="nil"/>
              <w:tr2bl w:val="nil"/>
            </w:tcBorders>
            <w:vAlign w:val="center"/>
          </w:tcPr>
          <w:p>
            <w:pPr>
              <w:jc w:val="center"/>
              <w:rPr>
                <w:rFonts w:cs="Times New Roman"/>
                <w:sz w:val="21"/>
                <w:szCs w:val="21"/>
              </w:rPr>
            </w:pPr>
            <w:r>
              <w:rPr>
                <w:rFonts w:hint="eastAsia" w:cs="Times New Roman"/>
                <w:sz w:val="21"/>
                <w:szCs w:val="21"/>
              </w:rPr>
              <w:t>1.0</w:t>
            </w:r>
          </w:p>
        </w:tc>
        <w:tc>
          <w:tcPr>
            <w:tcW w:w="1848" w:type="pct"/>
            <w:vMerge w:val="continue"/>
            <w:tcBorders>
              <w:tl2br w:val="nil"/>
              <w:tr2bl w:val="nil"/>
            </w:tcBorders>
            <w:vAlign w:val="center"/>
          </w:tcPr>
          <w:p>
            <w:pPr>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8" w:type="pct"/>
            <w:tcBorders>
              <w:tl2br w:val="nil"/>
              <w:tr2bl w:val="nil"/>
            </w:tcBorders>
            <w:vAlign w:val="center"/>
          </w:tcPr>
          <w:p>
            <w:pPr>
              <w:jc w:val="center"/>
              <w:rPr>
                <w:rFonts w:cs="Times New Roman"/>
                <w:sz w:val="21"/>
                <w:szCs w:val="21"/>
              </w:rPr>
            </w:pPr>
            <w:r>
              <w:rPr>
                <w:rFonts w:hint="eastAsia" w:cs="Times New Roman"/>
                <w:sz w:val="21"/>
                <w:szCs w:val="21"/>
              </w:rPr>
              <w:t>7</w:t>
            </w:r>
          </w:p>
        </w:tc>
        <w:tc>
          <w:tcPr>
            <w:tcW w:w="1227" w:type="pct"/>
            <w:tcBorders>
              <w:tl2br w:val="nil"/>
              <w:tr2bl w:val="nil"/>
            </w:tcBorders>
            <w:vAlign w:val="center"/>
          </w:tcPr>
          <w:p>
            <w:pPr>
              <w:jc w:val="center"/>
              <w:rPr>
                <w:rFonts w:cs="Times New Roman"/>
                <w:sz w:val="21"/>
                <w:szCs w:val="21"/>
              </w:rPr>
            </w:pPr>
            <w:r>
              <w:rPr>
                <w:rFonts w:cs="Times New Roman"/>
                <w:sz w:val="21"/>
                <w:szCs w:val="21"/>
              </w:rPr>
              <w:t>总磷</w:t>
            </w:r>
            <w:r>
              <w:rPr>
                <w:rFonts w:hint="eastAsia" w:cs="Times New Roman"/>
                <w:sz w:val="21"/>
                <w:szCs w:val="21"/>
              </w:rPr>
              <w:t>≤</w:t>
            </w:r>
          </w:p>
        </w:tc>
        <w:tc>
          <w:tcPr>
            <w:tcW w:w="1334" w:type="pct"/>
            <w:tcBorders>
              <w:tl2br w:val="nil"/>
              <w:tr2bl w:val="nil"/>
            </w:tcBorders>
            <w:vAlign w:val="center"/>
          </w:tcPr>
          <w:p>
            <w:pPr>
              <w:jc w:val="center"/>
              <w:rPr>
                <w:rFonts w:cs="Times New Roman"/>
                <w:sz w:val="21"/>
                <w:szCs w:val="21"/>
              </w:rPr>
            </w:pPr>
            <w:r>
              <w:rPr>
                <w:rFonts w:hint="eastAsia" w:cs="Times New Roman"/>
                <w:sz w:val="21"/>
                <w:szCs w:val="21"/>
              </w:rPr>
              <w:t>0.05（湖库）</w:t>
            </w:r>
          </w:p>
        </w:tc>
        <w:tc>
          <w:tcPr>
            <w:tcW w:w="1848" w:type="pct"/>
            <w:vMerge w:val="continue"/>
            <w:tcBorders>
              <w:tl2br w:val="nil"/>
              <w:tr2bl w:val="nil"/>
            </w:tcBorders>
            <w:vAlign w:val="center"/>
          </w:tcPr>
          <w:p>
            <w:pPr>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8" w:type="pct"/>
            <w:tcBorders>
              <w:tl2br w:val="nil"/>
              <w:tr2bl w:val="nil"/>
            </w:tcBorders>
            <w:vAlign w:val="center"/>
          </w:tcPr>
          <w:p>
            <w:pPr>
              <w:jc w:val="center"/>
              <w:rPr>
                <w:rFonts w:cs="Times New Roman"/>
                <w:sz w:val="21"/>
                <w:szCs w:val="21"/>
              </w:rPr>
            </w:pPr>
            <w:r>
              <w:rPr>
                <w:rFonts w:hint="eastAsia" w:cs="Times New Roman"/>
                <w:sz w:val="21"/>
                <w:szCs w:val="21"/>
              </w:rPr>
              <w:t>8</w:t>
            </w:r>
          </w:p>
        </w:tc>
        <w:tc>
          <w:tcPr>
            <w:tcW w:w="1227" w:type="pct"/>
            <w:tcBorders>
              <w:tl2br w:val="nil"/>
              <w:tr2bl w:val="nil"/>
            </w:tcBorders>
            <w:vAlign w:val="center"/>
          </w:tcPr>
          <w:p>
            <w:pPr>
              <w:jc w:val="center"/>
              <w:rPr>
                <w:rFonts w:cs="Times New Roman"/>
                <w:sz w:val="21"/>
                <w:szCs w:val="21"/>
              </w:rPr>
            </w:pPr>
            <w:r>
              <w:rPr>
                <w:rFonts w:cs="Times New Roman"/>
                <w:sz w:val="21"/>
                <w:szCs w:val="21"/>
              </w:rPr>
              <w:t>石油类</w:t>
            </w:r>
            <w:r>
              <w:rPr>
                <w:rFonts w:hint="eastAsia" w:cs="Times New Roman"/>
                <w:sz w:val="21"/>
                <w:szCs w:val="21"/>
              </w:rPr>
              <w:t>≤</w:t>
            </w:r>
          </w:p>
        </w:tc>
        <w:tc>
          <w:tcPr>
            <w:tcW w:w="1334" w:type="pct"/>
            <w:tcBorders>
              <w:tl2br w:val="nil"/>
              <w:tr2bl w:val="nil"/>
            </w:tcBorders>
            <w:vAlign w:val="center"/>
          </w:tcPr>
          <w:p>
            <w:pPr>
              <w:jc w:val="center"/>
              <w:rPr>
                <w:rFonts w:cs="Times New Roman"/>
                <w:sz w:val="21"/>
                <w:szCs w:val="21"/>
              </w:rPr>
            </w:pPr>
            <w:r>
              <w:rPr>
                <w:rFonts w:hint="eastAsia" w:cs="Times New Roman"/>
                <w:sz w:val="21"/>
                <w:szCs w:val="21"/>
              </w:rPr>
              <w:t>0.05</w:t>
            </w:r>
          </w:p>
        </w:tc>
        <w:tc>
          <w:tcPr>
            <w:tcW w:w="1848" w:type="pct"/>
            <w:vMerge w:val="continue"/>
            <w:tcBorders>
              <w:tl2br w:val="nil"/>
              <w:tr2bl w:val="nil"/>
            </w:tcBorders>
            <w:vAlign w:val="center"/>
          </w:tcPr>
          <w:p>
            <w:pPr>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8" w:type="pct"/>
            <w:tcBorders>
              <w:tl2br w:val="nil"/>
              <w:tr2bl w:val="nil"/>
            </w:tcBorders>
            <w:vAlign w:val="center"/>
          </w:tcPr>
          <w:p>
            <w:pPr>
              <w:jc w:val="center"/>
              <w:rPr>
                <w:rFonts w:cs="Times New Roman"/>
                <w:sz w:val="21"/>
                <w:szCs w:val="21"/>
              </w:rPr>
            </w:pPr>
            <w:r>
              <w:rPr>
                <w:rFonts w:hint="eastAsia" w:cs="Times New Roman"/>
                <w:sz w:val="21"/>
                <w:szCs w:val="21"/>
              </w:rPr>
              <w:t>9</w:t>
            </w:r>
          </w:p>
        </w:tc>
        <w:tc>
          <w:tcPr>
            <w:tcW w:w="1227" w:type="pct"/>
            <w:tcBorders>
              <w:tl2br w:val="nil"/>
              <w:tr2bl w:val="nil"/>
            </w:tcBorders>
            <w:vAlign w:val="center"/>
          </w:tcPr>
          <w:p>
            <w:pPr>
              <w:jc w:val="center"/>
              <w:rPr>
                <w:rFonts w:cs="Times New Roman"/>
                <w:sz w:val="21"/>
                <w:szCs w:val="21"/>
              </w:rPr>
            </w:pPr>
            <w:r>
              <w:rPr>
                <w:rFonts w:cs="Times New Roman"/>
                <w:sz w:val="21"/>
                <w:szCs w:val="21"/>
              </w:rPr>
              <w:t>粪大肠菌群</w:t>
            </w:r>
            <w:r>
              <w:rPr>
                <w:rFonts w:hint="eastAsia" w:cs="Times New Roman"/>
                <w:sz w:val="21"/>
                <w:szCs w:val="21"/>
              </w:rPr>
              <w:t>（个/L）≤</w:t>
            </w:r>
          </w:p>
        </w:tc>
        <w:tc>
          <w:tcPr>
            <w:tcW w:w="1334" w:type="pct"/>
            <w:tcBorders>
              <w:tl2br w:val="nil"/>
              <w:tr2bl w:val="nil"/>
            </w:tcBorders>
            <w:vAlign w:val="center"/>
          </w:tcPr>
          <w:p>
            <w:pPr>
              <w:jc w:val="center"/>
              <w:rPr>
                <w:rFonts w:cs="Times New Roman"/>
                <w:sz w:val="21"/>
                <w:szCs w:val="21"/>
              </w:rPr>
            </w:pPr>
            <w:r>
              <w:rPr>
                <w:rFonts w:hint="eastAsia" w:cs="Times New Roman"/>
                <w:sz w:val="21"/>
                <w:szCs w:val="21"/>
              </w:rPr>
              <w:t>10000</w:t>
            </w:r>
          </w:p>
        </w:tc>
        <w:tc>
          <w:tcPr>
            <w:tcW w:w="1848" w:type="pct"/>
            <w:vMerge w:val="continue"/>
            <w:tcBorders>
              <w:tl2br w:val="nil"/>
              <w:tr2bl w:val="nil"/>
            </w:tcBorders>
            <w:vAlign w:val="center"/>
          </w:tcPr>
          <w:p>
            <w:pPr>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8" w:type="pct"/>
            <w:tcBorders>
              <w:tl2br w:val="nil"/>
              <w:tr2bl w:val="nil"/>
            </w:tcBorders>
            <w:vAlign w:val="center"/>
          </w:tcPr>
          <w:p>
            <w:pPr>
              <w:jc w:val="center"/>
              <w:rPr>
                <w:rFonts w:cs="Times New Roman"/>
                <w:sz w:val="21"/>
                <w:szCs w:val="21"/>
              </w:rPr>
            </w:pPr>
            <w:r>
              <w:rPr>
                <w:rFonts w:hint="eastAsia" w:cs="Times New Roman"/>
                <w:sz w:val="21"/>
                <w:szCs w:val="21"/>
              </w:rPr>
              <w:t>10</w:t>
            </w:r>
          </w:p>
        </w:tc>
        <w:tc>
          <w:tcPr>
            <w:tcW w:w="1227" w:type="pct"/>
            <w:tcBorders>
              <w:tl2br w:val="nil"/>
              <w:tr2bl w:val="nil"/>
            </w:tcBorders>
            <w:vAlign w:val="center"/>
          </w:tcPr>
          <w:p>
            <w:pPr>
              <w:jc w:val="center"/>
              <w:rPr>
                <w:rFonts w:cs="Times New Roman"/>
                <w:sz w:val="21"/>
                <w:szCs w:val="21"/>
              </w:rPr>
            </w:pPr>
            <w:r>
              <w:rPr>
                <w:rFonts w:hint="eastAsia" w:cs="Times New Roman"/>
                <w:sz w:val="21"/>
                <w:szCs w:val="21"/>
              </w:rPr>
              <w:t>动植物油≤</w:t>
            </w:r>
          </w:p>
        </w:tc>
        <w:tc>
          <w:tcPr>
            <w:tcW w:w="1334" w:type="pct"/>
            <w:tcBorders>
              <w:tl2br w:val="nil"/>
              <w:tr2bl w:val="nil"/>
            </w:tcBorders>
            <w:vAlign w:val="center"/>
          </w:tcPr>
          <w:p>
            <w:pPr>
              <w:jc w:val="center"/>
              <w:rPr>
                <w:rFonts w:cs="Times New Roman"/>
                <w:sz w:val="21"/>
                <w:szCs w:val="21"/>
              </w:rPr>
            </w:pPr>
            <w:r>
              <w:rPr>
                <w:rFonts w:hint="eastAsia" w:cs="Times New Roman"/>
                <w:sz w:val="21"/>
                <w:szCs w:val="21"/>
              </w:rPr>
              <w:t>—</w:t>
            </w:r>
          </w:p>
        </w:tc>
        <w:tc>
          <w:tcPr>
            <w:tcW w:w="1848" w:type="pct"/>
            <w:vMerge w:val="continue"/>
            <w:tcBorders>
              <w:tl2br w:val="nil"/>
              <w:tr2bl w:val="nil"/>
            </w:tcBorders>
            <w:vAlign w:val="center"/>
          </w:tcPr>
          <w:p>
            <w:pPr>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8" w:type="pct"/>
            <w:tcBorders>
              <w:tl2br w:val="nil"/>
              <w:tr2bl w:val="nil"/>
            </w:tcBorders>
            <w:vAlign w:val="center"/>
          </w:tcPr>
          <w:p>
            <w:pPr>
              <w:jc w:val="center"/>
              <w:rPr>
                <w:rFonts w:cs="Times New Roman"/>
                <w:sz w:val="21"/>
                <w:szCs w:val="21"/>
              </w:rPr>
            </w:pPr>
            <w:r>
              <w:rPr>
                <w:rFonts w:hint="eastAsia" w:cs="Times New Roman"/>
                <w:sz w:val="21"/>
                <w:szCs w:val="21"/>
              </w:rPr>
              <w:t>11</w:t>
            </w:r>
          </w:p>
        </w:tc>
        <w:tc>
          <w:tcPr>
            <w:tcW w:w="1227" w:type="pct"/>
            <w:tcBorders>
              <w:tl2br w:val="nil"/>
              <w:tr2bl w:val="nil"/>
            </w:tcBorders>
            <w:vAlign w:val="center"/>
          </w:tcPr>
          <w:p>
            <w:pPr>
              <w:jc w:val="center"/>
              <w:rPr>
                <w:rFonts w:cs="Times New Roman"/>
                <w:sz w:val="21"/>
                <w:szCs w:val="21"/>
              </w:rPr>
            </w:pPr>
            <w:r>
              <w:rPr>
                <w:rFonts w:hint="eastAsia" w:cs="Times New Roman"/>
                <w:sz w:val="21"/>
                <w:szCs w:val="21"/>
              </w:rPr>
              <w:t>悬浮物≤</w:t>
            </w:r>
          </w:p>
        </w:tc>
        <w:tc>
          <w:tcPr>
            <w:tcW w:w="1334" w:type="pct"/>
            <w:tcBorders>
              <w:tl2br w:val="nil"/>
              <w:tr2bl w:val="nil"/>
            </w:tcBorders>
            <w:vAlign w:val="center"/>
          </w:tcPr>
          <w:p>
            <w:pPr>
              <w:jc w:val="center"/>
              <w:rPr>
                <w:rFonts w:cs="Times New Roman"/>
                <w:sz w:val="21"/>
                <w:szCs w:val="21"/>
              </w:rPr>
            </w:pPr>
            <w:r>
              <w:rPr>
                <w:rFonts w:hint="eastAsia" w:cs="Times New Roman"/>
                <w:sz w:val="21"/>
                <w:szCs w:val="21"/>
              </w:rPr>
              <w:t>30</w:t>
            </w:r>
          </w:p>
        </w:tc>
        <w:tc>
          <w:tcPr>
            <w:tcW w:w="1848" w:type="pct"/>
            <w:tcBorders>
              <w:tl2br w:val="nil"/>
              <w:tr2bl w:val="nil"/>
            </w:tcBorders>
            <w:vAlign w:val="center"/>
          </w:tcPr>
          <w:p>
            <w:pPr>
              <w:jc w:val="center"/>
              <w:rPr>
                <w:rFonts w:cs="Times New Roman"/>
                <w:sz w:val="21"/>
                <w:szCs w:val="21"/>
              </w:rPr>
            </w:pPr>
            <w:r>
              <w:rPr>
                <w:rFonts w:hint="eastAsia" w:cs="Times New Roman"/>
                <w:sz w:val="21"/>
                <w:szCs w:val="21"/>
              </w:rPr>
              <w:t>参照《地表水资源质量标准》</w:t>
            </w:r>
          </w:p>
          <w:p>
            <w:pPr>
              <w:jc w:val="center"/>
              <w:rPr>
                <w:rFonts w:cs="Times New Roman"/>
                <w:sz w:val="21"/>
                <w:szCs w:val="21"/>
              </w:rPr>
            </w:pPr>
            <w:r>
              <w:rPr>
                <w:rFonts w:hint="eastAsia" w:cs="Times New Roman"/>
                <w:sz w:val="21"/>
                <w:szCs w:val="21"/>
              </w:rPr>
              <w:t>（SL63-94）中三级标准</w:t>
            </w:r>
          </w:p>
        </w:tc>
      </w:tr>
    </w:tbl>
    <w:p>
      <w:pPr>
        <w:spacing w:line="360" w:lineRule="auto"/>
        <w:ind w:firstLine="482" w:firstLineChars="200"/>
        <w:outlineLvl w:val="3"/>
      </w:pPr>
      <w:r>
        <w:rPr>
          <w:rFonts w:cs="Times New Roman"/>
          <w:b/>
        </w:rPr>
        <w:t>3、地下水环境</w:t>
      </w:r>
    </w:p>
    <w:p>
      <w:pPr>
        <w:spacing w:line="360" w:lineRule="auto"/>
        <w:ind w:firstLine="480" w:firstLineChars="200"/>
      </w:pPr>
      <w:r>
        <w:rPr>
          <w:rFonts w:cs="Times New Roman"/>
          <w:snapToGrid w:val="0"/>
        </w:rPr>
        <w:t>项目所在区域地下水执行《地下水质量标准》（GB/T14848-2017）中</w:t>
      </w:r>
      <w:r>
        <w:rPr>
          <w:rFonts w:hint="eastAsia"/>
          <w:snapToGrid w:val="0"/>
        </w:rPr>
        <w:t>Ⅲ</w:t>
      </w:r>
      <w:r>
        <w:rPr>
          <w:rFonts w:cs="Times New Roman"/>
          <w:snapToGrid w:val="0"/>
        </w:rPr>
        <w:t>类标准，具体标准值见下表。</w:t>
      </w:r>
    </w:p>
    <w:p>
      <w:pPr>
        <w:spacing w:line="360" w:lineRule="auto"/>
        <w:jc w:val="center"/>
        <w:rPr>
          <w:rFonts w:cs="Times New Roman"/>
          <w:b/>
          <w:bCs/>
        </w:rPr>
      </w:pPr>
      <w:r>
        <w:rPr>
          <w:rFonts w:hint="eastAsia" w:cs="Times New Roman"/>
          <w:b/>
          <w:bCs/>
        </w:rPr>
        <w:t>表1.4-3  地下水环境质量标准 单位：mg/L，pH值无量纲</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3146"/>
        <w:gridCol w:w="2518"/>
        <w:gridCol w:w="2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92" w:type="pct"/>
            <w:tcBorders>
              <w:tl2br w:val="nil"/>
              <w:tr2bl w:val="nil"/>
            </w:tcBorders>
            <w:vAlign w:val="center"/>
          </w:tcPr>
          <w:p>
            <w:pPr>
              <w:jc w:val="center"/>
              <w:rPr>
                <w:rFonts w:cs="Times New Roman"/>
                <w:b/>
                <w:sz w:val="21"/>
                <w:szCs w:val="21"/>
              </w:rPr>
            </w:pPr>
            <w:r>
              <w:rPr>
                <w:rFonts w:cs="Times New Roman"/>
                <w:b/>
                <w:sz w:val="21"/>
                <w:szCs w:val="21"/>
              </w:rPr>
              <w:t>序号</w:t>
            </w:r>
          </w:p>
        </w:tc>
        <w:tc>
          <w:tcPr>
            <w:tcW w:w="1694" w:type="pct"/>
            <w:tcBorders>
              <w:tl2br w:val="nil"/>
              <w:tr2bl w:val="nil"/>
            </w:tcBorders>
            <w:vAlign w:val="center"/>
          </w:tcPr>
          <w:p>
            <w:pPr>
              <w:jc w:val="center"/>
              <w:rPr>
                <w:rFonts w:cs="Times New Roman"/>
                <w:b/>
                <w:sz w:val="21"/>
                <w:szCs w:val="21"/>
              </w:rPr>
            </w:pPr>
            <w:r>
              <w:rPr>
                <w:rFonts w:cs="Times New Roman"/>
                <w:b/>
                <w:sz w:val="21"/>
                <w:szCs w:val="21"/>
              </w:rPr>
              <w:t>指标</w:t>
            </w:r>
          </w:p>
        </w:tc>
        <w:tc>
          <w:tcPr>
            <w:tcW w:w="1356" w:type="pct"/>
            <w:tcBorders>
              <w:tl2br w:val="nil"/>
              <w:tr2bl w:val="nil"/>
            </w:tcBorders>
            <w:vAlign w:val="center"/>
          </w:tcPr>
          <w:p>
            <w:pPr>
              <w:jc w:val="center"/>
              <w:rPr>
                <w:rFonts w:cs="Times New Roman"/>
                <w:b/>
                <w:sz w:val="21"/>
                <w:szCs w:val="21"/>
              </w:rPr>
            </w:pPr>
            <w:r>
              <w:rPr>
                <w:rFonts w:hint="eastAsia"/>
                <w:b/>
                <w:sz w:val="21"/>
                <w:szCs w:val="21"/>
              </w:rPr>
              <w:t>Ⅲ</w:t>
            </w:r>
            <w:r>
              <w:rPr>
                <w:rFonts w:cs="Times New Roman"/>
                <w:b/>
                <w:sz w:val="21"/>
                <w:szCs w:val="21"/>
              </w:rPr>
              <w:t>类标准</w:t>
            </w:r>
          </w:p>
        </w:tc>
        <w:tc>
          <w:tcPr>
            <w:tcW w:w="1356" w:type="pct"/>
            <w:tcBorders>
              <w:tl2br w:val="nil"/>
              <w:tr2bl w:val="nil"/>
            </w:tcBorders>
            <w:vAlign w:val="center"/>
          </w:tcPr>
          <w:p>
            <w:pPr>
              <w:jc w:val="center"/>
              <w:rPr>
                <w:rFonts w:cs="Times New Roman"/>
                <w:b/>
                <w:sz w:val="21"/>
                <w:szCs w:val="21"/>
              </w:rPr>
            </w:pPr>
            <w:r>
              <w:rPr>
                <w:rFonts w:cs="Times New Roman"/>
                <w:b/>
                <w:sz w:val="21"/>
                <w:szCs w:val="21"/>
              </w:rPr>
              <w:t>标准</w:t>
            </w:r>
            <w:r>
              <w:rPr>
                <w:rFonts w:hint="eastAsia" w:cs="Times New Roman"/>
                <w:b/>
                <w:sz w:val="21"/>
                <w:szCs w:val="21"/>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tcBorders>
              <w:tl2br w:val="nil"/>
              <w:tr2bl w:val="nil"/>
            </w:tcBorders>
            <w:vAlign w:val="center"/>
          </w:tcPr>
          <w:p>
            <w:pPr>
              <w:jc w:val="center"/>
              <w:rPr>
                <w:rFonts w:cs="Times New Roman"/>
                <w:sz w:val="21"/>
                <w:szCs w:val="21"/>
              </w:rPr>
            </w:pPr>
            <w:r>
              <w:rPr>
                <w:rFonts w:cs="Times New Roman"/>
                <w:sz w:val="21"/>
                <w:szCs w:val="21"/>
              </w:rPr>
              <w:t>1</w:t>
            </w:r>
          </w:p>
        </w:tc>
        <w:tc>
          <w:tcPr>
            <w:tcW w:w="1694" w:type="pct"/>
            <w:tcBorders>
              <w:tl2br w:val="nil"/>
              <w:tr2bl w:val="nil"/>
            </w:tcBorders>
            <w:vAlign w:val="center"/>
          </w:tcPr>
          <w:p>
            <w:pPr>
              <w:jc w:val="center"/>
              <w:rPr>
                <w:rFonts w:cs="Times New Roman"/>
                <w:sz w:val="21"/>
                <w:szCs w:val="21"/>
              </w:rPr>
            </w:pPr>
            <w:r>
              <w:rPr>
                <w:rFonts w:cs="Times New Roman"/>
                <w:sz w:val="21"/>
                <w:szCs w:val="21"/>
              </w:rPr>
              <w:t>pH</w:t>
            </w:r>
            <w:r>
              <w:rPr>
                <w:rFonts w:hint="eastAsia" w:cs="Times New Roman"/>
                <w:sz w:val="21"/>
                <w:szCs w:val="21"/>
              </w:rPr>
              <w:t>（无量纲）</w:t>
            </w:r>
          </w:p>
        </w:tc>
        <w:tc>
          <w:tcPr>
            <w:tcW w:w="1356" w:type="pct"/>
            <w:tcBorders>
              <w:tl2br w:val="nil"/>
              <w:tr2bl w:val="nil"/>
            </w:tcBorders>
            <w:vAlign w:val="center"/>
          </w:tcPr>
          <w:p>
            <w:pPr>
              <w:jc w:val="center"/>
              <w:rPr>
                <w:rFonts w:cs="Times New Roman"/>
                <w:sz w:val="21"/>
                <w:szCs w:val="21"/>
              </w:rPr>
            </w:pPr>
            <w:r>
              <w:rPr>
                <w:rFonts w:cs="Times New Roman"/>
                <w:sz w:val="21"/>
                <w:szCs w:val="21"/>
              </w:rPr>
              <w:t>6.5～8.5</w:t>
            </w:r>
          </w:p>
        </w:tc>
        <w:tc>
          <w:tcPr>
            <w:tcW w:w="1356" w:type="pct"/>
            <w:vMerge w:val="restart"/>
            <w:tcBorders>
              <w:tl2br w:val="nil"/>
              <w:tr2bl w:val="nil"/>
            </w:tcBorders>
            <w:vAlign w:val="center"/>
          </w:tcPr>
          <w:p>
            <w:pPr>
              <w:jc w:val="center"/>
              <w:rPr>
                <w:rFonts w:cs="Times New Roman"/>
                <w:sz w:val="21"/>
                <w:szCs w:val="21"/>
              </w:rPr>
            </w:pPr>
            <w:r>
              <w:rPr>
                <w:rFonts w:hint="eastAsia" w:cs="Times New Roman"/>
                <w:sz w:val="21"/>
                <w:szCs w:val="21"/>
              </w:rPr>
              <w:t>《地下水质量标准》（GB/T14848-2017）中Ⅲ类标准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tcBorders>
              <w:tl2br w:val="nil"/>
              <w:tr2bl w:val="nil"/>
            </w:tcBorders>
            <w:vAlign w:val="center"/>
          </w:tcPr>
          <w:p>
            <w:pPr>
              <w:jc w:val="center"/>
              <w:rPr>
                <w:rFonts w:cs="Times New Roman"/>
                <w:sz w:val="21"/>
                <w:szCs w:val="21"/>
              </w:rPr>
            </w:pPr>
            <w:r>
              <w:rPr>
                <w:rFonts w:hint="eastAsia" w:cs="Times New Roman"/>
                <w:sz w:val="21"/>
                <w:szCs w:val="21"/>
              </w:rPr>
              <w:t>2</w:t>
            </w:r>
          </w:p>
        </w:tc>
        <w:tc>
          <w:tcPr>
            <w:tcW w:w="1694" w:type="pct"/>
            <w:tcBorders>
              <w:tl2br w:val="nil"/>
              <w:tr2bl w:val="nil"/>
            </w:tcBorders>
            <w:vAlign w:val="center"/>
          </w:tcPr>
          <w:p>
            <w:pPr>
              <w:jc w:val="center"/>
              <w:rPr>
                <w:rFonts w:cs="Times New Roman"/>
                <w:sz w:val="21"/>
                <w:szCs w:val="21"/>
              </w:rPr>
            </w:pPr>
            <w:r>
              <w:rPr>
                <w:rFonts w:cs="Times New Roman"/>
                <w:sz w:val="21"/>
                <w:szCs w:val="21"/>
              </w:rPr>
              <w:t>氨氮</w:t>
            </w:r>
          </w:p>
        </w:tc>
        <w:tc>
          <w:tcPr>
            <w:tcW w:w="1356" w:type="pct"/>
            <w:tcBorders>
              <w:tl2br w:val="nil"/>
              <w:tr2bl w:val="nil"/>
            </w:tcBorders>
            <w:vAlign w:val="center"/>
          </w:tcPr>
          <w:p>
            <w:pPr>
              <w:jc w:val="center"/>
              <w:rPr>
                <w:rFonts w:cs="Times New Roman"/>
                <w:sz w:val="21"/>
                <w:szCs w:val="21"/>
              </w:rPr>
            </w:pPr>
            <w:r>
              <w:rPr>
                <w:rFonts w:cs="Times New Roman"/>
                <w:sz w:val="21"/>
                <w:szCs w:val="21"/>
              </w:rPr>
              <w:t>≤0.50</w:t>
            </w:r>
          </w:p>
        </w:tc>
        <w:tc>
          <w:tcPr>
            <w:tcW w:w="1356" w:type="pct"/>
            <w:vMerge w:val="continue"/>
            <w:tcBorders>
              <w:tl2br w:val="nil"/>
              <w:tr2bl w:val="nil"/>
            </w:tcBorders>
            <w:vAlign w:val="center"/>
          </w:tcPr>
          <w:p>
            <w:pPr>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tcBorders>
              <w:tl2br w:val="nil"/>
              <w:tr2bl w:val="nil"/>
            </w:tcBorders>
            <w:vAlign w:val="center"/>
          </w:tcPr>
          <w:p>
            <w:pPr>
              <w:jc w:val="center"/>
              <w:rPr>
                <w:rFonts w:cs="Times New Roman"/>
                <w:sz w:val="21"/>
                <w:szCs w:val="21"/>
              </w:rPr>
            </w:pPr>
            <w:r>
              <w:rPr>
                <w:rFonts w:cs="Times New Roman"/>
                <w:sz w:val="21"/>
                <w:szCs w:val="21"/>
              </w:rPr>
              <w:t>3</w:t>
            </w:r>
          </w:p>
        </w:tc>
        <w:tc>
          <w:tcPr>
            <w:tcW w:w="1694" w:type="pct"/>
            <w:tcBorders>
              <w:tl2br w:val="nil"/>
              <w:tr2bl w:val="nil"/>
            </w:tcBorders>
            <w:vAlign w:val="center"/>
          </w:tcPr>
          <w:p>
            <w:pPr>
              <w:jc w:val="center"/>
              <w:rPr>
                <w:rFonts w:cs="Times New Roman"/>
                <w:sz w:val="21"/>
                <w:szCs w:val="21"/>
              </w:rPr>
            </w:pPr>
            <w:r>
              <w:rPr>
                <w:rFonts w:cs="Times New Roman"/>
                <w:sz w:val="21"/>
                <w:szCs w:val="21"/>
              </w:rPr>
              <w:t>硝酸盐</w:t>
            </w:r>
          </w:p>
        </w:tc>
        <w:tc>
          <w:tcPr>
            <w:tcW w:w="1356" w:type="pct"/>
            <w:tcBorders>
              <w:tl2br w:val="nil"/>
              <w:tr2bl w:val="nil"/>
            </w:tcBorders>
            <w:vAlign w:val="center"/>
          </w:tcPr>
          <w:p>
            <w:pPr>
              <w:jc w:val="center"/>
              <w:rPr>
                <w:rFonts w:cs="Times New Roman"/>
                <w:sz w:val="21"/>
                <w:szCs w:val="21"/>
              </w:rPr>
            </w:pPr>
            <w:r>
              <w:rPr>
                <w:rFonts w:cs="Times New Roman"/>
                <w:sz w:val="21"/>
                <w:szCs w:val="21"/>
              </w:rPr>
              <w:t>≤20.0</w:t>
            </w:r>
          </w:p>
        </w:tc>
        <w:tc>
          <w:tcPr>
            <w:tcW w:w="1356" w:type="pct"/>
            <w:vMerge w:val="continue"/>
            <w:tcBorders>
              <w:tl2br w:val="nil"/>
              <w:tr2bl w:val="nil"/>
            </w:tcBorders>
            <w:vAlign w:val="center"/>
          </w:tcPr>
          <w:p>
            <w:pPr>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tcBorders>
              <w:tl2br w:val="nil"/>
              <w:tr2bl w:val="nil"/>
            </w:tcBorders>
            <w:vAlign w:val="center"/>
          </w:tcPr>
          <w:p>
            <w:pPr>
              <w:jc w:val="center"/>
              <w:rPr>
                <w:rFonts w:cs="Times New Roman"/>
                <w:sz w:val="21"/>
                <w:szCs w:val="21"/>
              </w:rPr>
            </w:pPr>
            <w:r>
              <w:rPr>
                <w:rFonts w:cs="Times New Roman"/>
                <w:sz w:val="21"/>
                <w:szCs w:val="21"/>
              </w:rPr>
              <w:t>4</w:t>
            </w:r>
          </w:p>
        </w:tc>
        <w:tc>
          <w:tcPr>
            <w:tcW w:w="1694" w:type="pct"/>
            <w:tcBorders>
              <w:tl2br w:val="nil"/>
              <w:tr2bl w:val="nil"/>
            </w:tcBorders>
            <w:vAlign w:val="center"/>
          </w:tcPr>
          <w:p>
            <w:pPr>
              <w:jc w:val="center"/>
              <w:rPr>
                <w:rFonts w:cs="Times New Roman"/>
                <w:sz w:val="21"/>
                <w:szCs w:val="21"/>
              </w:rPr>
            </w:pPr>
            <w:r>
              <w:rPr>
                <w:rFonts w:cs="Times New Roman"/>
                <w:sz w:val="21"/>
                <w:szCs w:val="21"/>
              </w:rPr>
              <w:t>亚硝酸盐</w:t>
            </w:r>
          </w:p>
        </w:tc>
        <w:tc>
          <w:tcPr>
            <w:tcW w:w="1356" w:type="pct"/>
            <w:tcBorders>
              <w:tl2br w:val="nil"/>
              <w:tr2bl w:val="nil"/>
            </w:tcBorders>
            <w:vAlign w:val="center"/>
          </w:tcPr>
          <w:p>
            <w:pPr>
              <w:jc w:val="center"/>
              <w:rPr>
                <w:rFonts w:cs="Times New Roman"/>
                <w:sz w:val="21"/>
                <w:szCs w:val="21"/>
              </w:rPr>
            </w:pPr>
            <w:r>
              <w:rPr>
                <w:rFonts w:cs="Times New Roman"/>
                <w:sz w:val="21"/>
                <w:szCs w:val="21"/>
              </w:rPr>
              <w:t>≤1.00</w:t>
            </w:r>
          </w:p>
        </w:tc>
        <w:tc>
          <w:tcPr>
            <w:tcW w:w="1356" w:type="pct"/>
            <w:vMerge w:val="continue"/>
            <w:tcBorders>
              <w:tl2br w:val="nil"/>
              <w:tr2bl w:val="nil"/>
            </w:tcBorders>
            <w:vAlign w:val="center"/>
          </w:tcPr>
          <w:p>
            <w:pPr>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tcBorders>
              <w:tl2br w:val="nil"/>
              <w:tr2bl w:val="nil"/>
            </w:tcBorders>
            <w:vAlign w:val="center"/>
          </w:tcPr>
          <w:p>
            <w:pPr>
              <w:jc w:val="center"/>
              <w:rPr>
                <w:rFonts w:cs="Times New Roman"/>
                <w:sz w:val="21"/>
                <w:szCs w:val="21"/>
              </w:rPr>
            </w:pPr>
            <w:r>
              <w:rPr>
                <w:rFonts w:cs="Times New Roman"/>
                <w:sz w:val="21"/>
                <w:szCs w:val="21"/>
              </w:rPr>
              <w:t>5</w:t>
            </w:r>
          </w:p>
        </w:tc>
        <w:tc>
          <w:tcPr>
            <w:tcW w:w="1694" w:type="pct"/>
            <w:tcBorders>
              <w:tl2br w:val="nil"/>
              <w:tr2bl w:val="nil"/>
            </w:tcBorders>
            <w:vAlign w:val="center"/>
          </w:tcPr>
          <w:p>
            <w:pPr>
              <w:jc w:val="center"/>
              <w:rPr>
                <w:rFonts w:cs="Times New Roman"/>
                <w:sz w:val="21"/>
                <w:szCs w:val="21"/>
              </w:rPr>
            </w:pPr>
            <w:r>
              <w:rPr>
                <w:rFonts w:cs="Times New Roman"/>
                <w:sz w:val="21"/>
                <w:szCs w:val="21"/>
              </w:rPr>
              <w:t>砷</w:t>
            </w:r>
          </w:p>
        </w:tc>
        <w:tc>
          <w:tcPr>
            <w:tcW w:w="1356" w:type="pct"/>
            <w:tcBorders>
              <w:tl2br w:val="nil"/>
              <w:tr2bl w:val="nil"/>
            </w:tcBorders>
            <w:vAlign w:val="center"/>
          </w:tcPr>
          <w:p>
            <w:pPr>
              <w:jc w:val="center"/>
              <w:rPr>
                <w:rFonts w:cs="Times New Roman"/>
                <w:sz w:val="21"/>
                <w:szCs w:val="21"/>
              </w:rPr>
            </w:pPr>
            <w:r>
              <w:rPr>
                <w:rFonts w:cs="Times New Roman"/>
                <w:sz w:val="21"/>
                <w:szCs w:val="21"/>
              </w:rPr>
              <w:t>≤0.01</w:t>
            </w:r>
          </w:p>
        </w:tc>
        <w:tc>
          <w:tcPr>
            <w:tcW w:w="1356" w:type="pct"/>
            <w:vMerge w:val="continue"/>
            <w:tcBorders>
              <w:tl2br w:val="nil"/>
              <w:tr2bl w:val="nil"/>
            </w:tcBorders>
            <w:vAlign w:val="center"/>
          </w:tcPr>
          <w:p>
            <w:pPr>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tcBorders>
              <w:tl2br w:val="nil"/>
              <w:tr2bl w:val="nil"/>
            </w:tcBorders>
            <w:vAlign w:val="center"/>
          </w:tcPr>
          <w:p>
            <w:pPr>
              <w:jc w:val="center"/>
              <w:rPr>
                <w:rFonts w:cs="Times New Roman"/>
                <w:sz w:val="21"/>
                <w:szCs w:val="21"/>
              </w:rPr>
            </w:pPr>
            <w:r>
              <w:rPr>
                <w:rFonts w:cs="Times New Roman"/>
                <w:sz w:val="21"/>
                <w:szCs w:val="21"/>
              </w:rPr>
              <w:t>6</w:t>
            </w:r>
          </w:p>
        </w:tc>
        <w:tc>
          <w:tcPr>
            <w:tcW w:w="1694" w:type="pct"/>
            <w:tcBorders>
              <w:tl2br w:val="nil"/>
              <w:tr2bl w:val="nil"/>
            </w:tcBorders>
            <w:vAlign w:val="center"/>
          </w:tcPr>
          <w:p>
            <w:pPr>
              <w:jc w:val="center"/>
              <w:rPr>
                <w:rFonts w:cs="Times New Roman"/>
                <w:sz w:val="21"/>
                <w:szCs w:val="21"/>
              </w:rPr>
            </w:pPr>
            <w:r>
              <w:rPr>
                <w:rFonts w:cs="Times New Roman"/>
                <w:sz w:val="21"/>
                <w:szCs w:val="21"/>
              </w:rPr>
              <w:t>汞</w:t>
            </w:r>
          </w:p>
        </w:tc>
        <w:tc>
          <w:tcPr>
            <w:tcW w:w="1356" w:type="pct"/>
            <w:tcBorders>
              <w:tl2br w:val="nil"/>
              <w:tr2bl w:val="nil"/>
            </w:tcBorders>
            <w:vAlign w:val="center"/>
          </w:tcPr>
          <w:p>
            <w:pPr>
              <w:jc w:val="center"/>
              <w:rPr>
                <w:rFonts w:cs="Times New Roman"/>
                <w:sz w:val="21"/>
                <w:szCs w:val="21"/>
              </w:rPr>
            </w:pPr>
            <w:r>
              <w:rPr>
                <w:rFonts w:cs="Times New Roman"/>
                <w:sz w:val="21"/>
                <w:szCs w:val="21"/>
              </w:rPr>
              <w:t>≤0.001</w:t>
            </w:r>
          </w:p>
        </w:tc>
        <w:tc>
          <w:tcPr>
            <w:tcW w:w="1356" w:type="pct"/>
            <w:vMerge w:val="continue"/>
            <w:tcBorders>
              <w:tl2br w:val="nil"/>
              <w:tr2bl w:val="nil"/>
            </w:tcBorders>
            <w:vAlign w:val="center"/>
          </w:tcPr>
          <w:p>
            <w:pPr>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tcBorders>
              <w:tl2br w:val="nil"/>
              <w:tr2bl w:val="nil"/>
            </w:tcBorders>
            <w:vAlign w:val="center"/>
          </w:tcPr>
          <w:p>
            <w:pPr>
              <w:jc w:val="center"/>
              <w:rPr>
                <w:rFonts w:cs="Times New Roman"/>
                <w:sz w:val="21"/>
                <w:szCs w:val="21"/>
              </w:rPr>
            </w:pPr>
            <w:r>
              <w:rPr>
                <w:rFonts w:cs="Times New Roman"/>
                <w:sz w:val="21"/>
                <w:szCs w:val="21"/>
              </w:rPr>
              <w:t>7</w:t>
            </w:r>
          </w:p>
        </w:tc>
        <w:tc>
          <w:tcPr>
            <w:tcW w:w="1694" w:type="pct"/>
            <w:tcBorders>
              <w:tl2br w:val="nil"/>
              <w:tr2bl w:val="nil"/>
            </w:tcBorders>
            <w:vAlign w:val="center"/>
          </w:tcPr>
          <w:p>
            <w:pPr>
              <w:jc w:val="center"/>
              <w:rPr>
                <w:rFonts w:cs="Times New Roman"/>
                <w:sz w:val="21"/>
                <w:szCs w:val="21"/>
              </w:rPr>
            </w:pPr>
            <w:r>
              <w:rPr>
                <w:rFonts w:cs="Times New Roman"/>
                <w:sz w:val="21"/>
                <w:szCs w:val="21"/>
              </w:rPr>
              <w:t>铬</w:t>
            </w:r>
            <w:r>
              <w:rPr>
                <w:rFonts w:hint="eastAsia" w:cs="Times New Roman"/>
                <w:sz w:val="21"/>
                <w:szCs w:val="21"/>
              </w:rPr>
              <w:t>（</w:t>
            </w:r>
            <w:r>
              <w:rPr>
                <w:rFonts w:cs="Times New Roman"/>
                <w:sz w:val="21"/>
                <w:szCs w:val="21"/>
              </w:rPr>
              <w:t>六价</w:t>
            </w:r>
            <w:r>
              <w:rPr>
                <w:rFonts w:hint="eastAsia" w:cs="Times New Roman"/>
                <w:sz w:val="21"/>
                <w:szCs w:val="21"/>
              </w:rPr>
              <w:t>）</w:t>
            </w:r>
          </w:p>
        </w:tc>
        <w:tc>
          <w:tcPr>
            <w:tcW w:w="1356" w:type="pct"/>
            <w:tcBorders>
              <w:tl2br w:val="nil"/>
              <w:tr2bl w:val="nil"/>
            </w:tcBorders>
            <w:vAlign w:val="center"/>
          </w:tcPr>
          <w:p>
            <w:pPr>
              <w:jc w:val="center"/>
              <w:rPr>
                <w:rFonts w:cs="Times New Roman"/>
                <w:sz w:val="21"/>
                <w:szCs w:val="21"/>
              </w:rPr>
            </w:pPr>
            <w:r>
              <w:rPr>
                <w:rFonts w:cs="Times New Roman"/>
                <w:sz w:val="21"/>
                <w:szCs w:val="21"/>
              </w:rPr>
              <w:t>≤0.05</w:t>
            </w:r>
          </w:p>
        </w:tc>
        <w:tc>
          <w:tcPr>
            <w:tcW w:w="1356" w:type="pct"/>
            <w:vMerge w:val="continue"/>
            <w:tcBorders>
              <w:tl2br w:val="nil"/>
              <w:tr2bl w:val="nil"/>
            </w:tcBorders>
            <w:vAlign w:val="center"/>
          </w:tcPr>
          <w:p>
            <w:pPr>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tcBorders>
              <w:tl2br w:val="nil"/>
              <w:tr2bl w:val="nil"/>
            </w:tcBorders>
            <w:vAlign w:val="center"/>
          </w:tcPr>
          <w:p>
            <w:pPr>
              <w:jc w:val="center"/>
              <w:rPr>
                <w:rFonts w:cs="Times New Roman"/>
                <w:sz w:val="21"/>
                <w:szCs w:val="21"/>
              </w:rPr>
            </w:pPr>
            <w:r>
              <w:rPr>
                <w:rFonts w:hint="eastAsia" w:cs="Times New Roman"/>
                <w:sz w:val="21"/>
                <w:szCs w:val="21"/>
              </w:rPr>
              <w:t>8</w:t>
            </w:r>
          </w:p>
        </w:tc>
        <w:tc>
          <w:tcPr>
            <w:tcW w:w="1694" w:type="pct"/>
            <w:tcBorders>
              <w:tl2br w:val="nil"/>
              <w:tr2bl w:val="nil"/>
            </w:tcBorders>
            <w:vAlign w:val="center"/>
          </w:tcPr>
          <w:p>
            <w:pPr>
              <w:jc w:val="center"/>
              <w:rPr>
                <w:rFonts w:cs="Times New Roman"/>
                <w:sz w:val="21"/>
                <w:szCs w:val="21"/>
              </w:rPr>
            </w:pPr>
            <w:r>
              <w:rPr>
                <w:rFonts w:hint="eastAsia" w:cs="Times New Roman"/>
                <w:sz w:val="21"/>
                <w:szCs w:val="21"/>
              </w:rPr>
              <w:t>总硬度（以CaCO</w:t>
            </w:r>
            <w:r>
              <w:rPr>
                <w:rFonts w:hint="eastAsia" w:cs="Times New Roman"/>
                <w:sz w:val="21"/>
                <w:szCs w:val="21"/>
                <w:vertAlign w:val="subscript"/>
              </w:rPr>
              <w:t>3</w:t>
            </w:r>
            <w:r>
              <w:rPr>
                <w:rFonts w:hint="eastAsia" w:cs="Times New Roman"/>
                <w:sz w:val="21"/>
                <w:szCs w:val="21"/>
              </w:rPr>
              <w:t>计）</w:t>
            </w:r>
          </w:p>
        </w:tc>
        <w:tc>
          <w:tcPr>
            <w:tcW w:w="1356" w:type="pct"/>
            <w:tcBorders>
              <w:tl2br w:val="nil"/>
              <w:tr2bl w:val="nil"/>
            </w:tcBorders>
            <w:vAlign w:val="center"/>
          </w:tcPr>
          <w:p>
            <w:pPr>
              <w:jc w:val="center"/>
              <w:rPr>
                <w:rFonts w:cs="Times New Roman"/>
                <w:sz w:val="21"/>
                <w:szCs w:val="21"/>
              </w:rPr>
            </w:pPr>
            <w:r>
              <w:rPr>
                <w:rFonts w:cs="Times New Roman"/>
                <w:sz w:val="21"/>
                <w:szCs w:val="21"/>
              </w:rPr>
              <w:t>≤</w:t>
            </w:r>
            <w:r>
              <w:rPr>
                <w:rFonts w:hint="eastAsia" w:cs="Times New Roman"/>
                <w:sz w:val="21"/>
                <w:szCs w:val="21"/>
              </w:rPr>
              <w:t>450</w:t>
            </w:r>
          </w:p>
        </w:tc>
        <w:tc>
          <w:tcPr>
            <w:tcW w:w="1356" w:type="pct"/>
            <w:vMerge w:val="continue"/>
            <w:tcBorders>
              <w:tl2br w:val="nil"/>
              <w:tr2bl w:val="nil"/>
            </w:tcBorders>
            <w:vAlign w:val="center"/>
          </w:tcPr>
          <w:p>
            <w:pPr>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tcBorders>
              <w:tl2br w:val="nil"/>
              <w:tr2bl w:val="nil"/>
            </w:tcBorders>
            <w:vAlign w:val="center"/>
          </w:tcPr>
          <w:p>
            <w:pPr>
              <w:jc w:val="center"/>
              <w:rPr>
                <w:rFonts w:cs="Times New Roman"/>
                <w:sz w:val="21"/>
                <w:szCs w:val="21"/>
              </w:rPr>
            </w:pPr>
            <w:r>
              <w:rPr>
                <w:rFonts w:cs="Times New Roman"/>
                <w:sz w:val="21"/>
                <w:szCs w:val="21"/>
              </w:rPr>
              <w:t>9</w:t>
            </w:r>
          </w:p>
        </w:tc>
        <w:tc>
          <w:tcPr>
            <w:tcW w:w="1694" w:type="pct"/>
            <w:tcBorders>
              <w:tl2br w:val="nil"/>
              <w:tr2bl w:val="nil"/>
            </w:tcBorders>
            <w:vAlign w:val="center"/>
          </w:tcPr>
          <w:p>
            <w:pPr>
              <w:jc w:val="center"/>
              <w:rPr>
                <w:rFonts w:cs="Times New Roman"/>
                <w:sz w:val="21"/>
                <w:szCs w:val="21"/>
              </w:rPr>
            </w:pPr>
            <w:r>
              <w:rPr>
                <w:rFonts w:cs="Times New Roman"/>
                <w:sz w:val="21"/>
                <w:szCs w:val="21"/>
              </w:rPr>
              <w:t>铅</w:t>
            </w:r>
          </w:p>
        </w:tc>
        <w:tc>
          <w:tcPr>
            <w:tcW w:w="1356" w:type="pct"/>
            <w:tcBorders>
              <w:tl2br w:val="nil"/>
              <w:tr2bl w:val="nil"/>
            </w:tcBorders>
            <w:vAlign w:val="center"/>
          </w:tcPr>
          <w:p>
            <w:pPr>
              <w:jc w:val="center"/>
              <w:rPr>
                <w:rFonts w:cs="Times New Roman"/>
                <w:sz w:val="21"/>
                <w:szCs w:val="21"/>
              </w:rPr>
            </w:pPr>
            <w:r>
              <w:rPr>
                <w:rFonts w:cs="Times New Roman"/>
                <w:sz w:val="21"/>
                <w:szCs w:val="21"/>
              </w:rPr>
              <w:t>≤0.01</w:t>
            </w:r>
          </w:p>
        </w:tc>
        <w:tc>
          <w:tcPr>
            <w:tcW w:w="1356" w:type="pct"/>
            <w:vMerge w:val="continue"/>
            <w:tcBorders>
              <w:tl2br w:val="nil"/>
              <w:tr2bl w:val="nil"/>
            </w:tcBorders>
            <w:vAlign w:val="center"/>
          </w:tcPr>
          <w:p>
            <w:pPr>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tcBorders>
              <w:tl2br w:val="nil"/>
              <w:tr2bl w:val="nil"/>
            </w:tcBorders>
            <w:vAlign w:val="center"/>
          </w:tcPr>
          <w:p>
            <w:pPr>
              <w:jc w:val="center"/>
              <w:rPr>
                <w:rFonts w:cs="Times New Roman"/>
                <w:sz w:val="21"/>
                <w:szCs w:val="21"/>
              </w:rPr>
            </w:pPr>
            <w:r>
              <w:rPr>
                <w:rFonts w:cs="Times New Roman"/>
                <w:sz w:val="21"/>
                <w:szCs w:val="21"/>
              </w:rPr>
              <w:t>10</w:t>
            </w:r>
          </w:p>
        </w:tc>
        <w:tc>
          <w:tcPr>
            <w:tcW w:w="1694" w:type="pct"/>
            <w:tcBorders>
              <w:tl2br w:val="nil"/>
              <w:tr2bl w:val="nil"/>
            </w:tcBorders>
            <w:vAlign w:val="center"/>
          </w:tcPr>
          <w:p>
            <w:pPr>
              <w:jc w:val="center"/>
              <w:rPr>
                <w:rFonts w:cs="Times New Roman"/>
                <w:sz w:val="21"/>
                <w:szCs w:val="21"/>
              </w:rPr>
            </w:pPr>
            <w:r>
              <w:rPr>
                <w:rFonts w:cs="Times New Roman"/>
                <w:sz w:val="21"/>
                <w:szCs w:val="21"/>
              </w:rPr>
              <w:t>镉</w:t>
            </w:r>
          </w:p>
        </w:tc>
        <w:tc>
          <w:tcPr>
            <w:tcW w:w="1356" w:type="pct"/>
            <w:tcBorders>
              <w:tl2br w:val="nil"/>
              <w:tr2bl w:val="nil"/>
            </w:tcBorders>
            <w:vAlign w:val="center"/>
          </w:tcPr>
          <w:p>
            <w:pPr>
              <w:jc w:val="center"/>
              <w:rPr>
                <w:rFonts w:cs="Times New Roman"/>
                <w:sz w:val="21"/>
                <w:szCs w:val="21"/>
              </w:rPr>
            </w:pPr>
            <w:r>
              <w:rPr>
                <w:rFonts w:cs="Times New Roman"/>
                <w:sz w:val="21"/>
                <w:szCs w:val="21"/>
              </w:rPr>
              <w:t>≤0.005</w:t>
            </w:r>
          </w:p>
        </w:tc>
        <w:tc>
          <w:tcPr>
            <w:tcW w:w="1356" w:type="pct"/>
            <w:vMerge w:val="continue"/>
            <w:tcBorders>
              <w:tl2br w:val="nil"/>
              <w:tr2bl w:val="nil"/>
            </w:tcBorders>
            <w:vAlign w:val="center"/>
          </w:tcPr>
          <w:p>
            <w:pPr>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tcBorders>
              <w:tl2br w:val="nil"/>
              <w:tr2bl w:val="nil"/>
            </w:tcBorders>
            <w:vAlign w:val="center"/>
          </w:tcPr>
          <w:p>
            <w:pPr>
              <w:jc w:val="center"/>
              <w:rPr>
                <w:rFonts w:cs="Times New Roman"/>
                <w:sz w:val="21"/>
                <w:szCs w:val="21"/>
              </w:rPr>
            </w:pPr>
            <w:r>
              <w:rPr>
                <w:rFonts w:cs="Times New Roman"/>
                <w:sz w:val="21"/>
                <w:szCs w:val="21"/>
              </w:rPr>
              <w:t>11</w:t>
            </w:r>
          </w:p>
        </w:tc>
        <w:tc>
          <w:tcPr>
            <w:tcW w:w="1694" w:type="pct"/>
            <w:tcBorders>
              <w:tl2br w:val="nil"/>
              <w:tr2bl w:val="nil"/>
            </w:tcBorders>
            <w:vAlign w:val="center"/>
          </w:tcPr>
          <w:p>
            <w:pPr>
              <w:jc w:val="center"/>
              <w:rPr>
                <w:rFonts w:cs="Times New Roman"/>
                <w:sz w:val="21"/>
                <w:szCs w:val="21"/>
              </w:rPr>
            </w:pPr>
            <w:r>
              <w:rPr>
                <w:rFonts w:hint="eastAsia" w:cs="Times New Roman"/>
                <w:sz w:val="21"/>
                <w:szCs w:val="21"/>
              </w:rPr>
              <w:t>锰</w:t>
            </w:r>
          </w:p>
        </w:tc>
        <w:tc>
          <w:tcPr>
            <w:tcW w:w="1356" w:type="pct"/>
            <w:tcBorders>
              <w:tl2br w:val="nil"/>
              <w:tr2bl w:val="nil"/>
            </w:tcBorders>
            <w:vAlign w:val="center"/>
          </w:tcPr>
          <w:p>
            <w:pPr>
              <w:jc w:val="center"/>
              <w:rPr>
                <w:rFonts w:cs="Times New Roman"/>
                <w:sz w:val="21"/>
                <w:szCs w:val="21"/>
              </w:rPr>
            </w:pPr>
            <w:r>
              <w:rPr>
                <w:rFonts w:cs="Times New Roman"/>
                <w:sz w:val="21"/>
                <w:szCs w:val="21"/>
              </w:rPr>
              <w:t>≤</w:t>
            </w:r>
            <w:r>
              <w:rPr>
                <w:rFonts w:hint="eastAsia" w:cs="Times New Roman"/>
                <w:sz w:val="21"/>
                <w:szCs w:val="21"/>
              </w:rPr>
              <w:t>0.10</w:t>
            </w:r>
          </w:p>
        </w:tc>
        <w:tc>
          <w:tcPr>
            <w:tcW w:w="1356" w:type="pct"/>
            <w:vMerge w:val="continue"/>
            <w:tcBorders>
              <w:tl2br w:val="nil"/>
              <w:tr2bl w:val="nil"/>
            </w:tcBorders>
            <w:vAlign w:val="center"/>
          </w:tcPr>
          <w:p>
            <w:pPr>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tcBorders>
              <w:tl2br w:val="nil"/>
              <w:tr2bl w:val="nil"/>
            </w:tcBorders>
            <w:vAlign w:val="center"/>
          </w:tcPr>
          <w:p>
            <w:pPr>
              <w:jc w:val="center"/>
              <w:rPr>
                <w:rFonts w:cs="Times New Roman"/>
                <w:sz w:val="21"/>
                <w:szCs w:val="21"/>
              </w:rPr>
            </w:pPr>
            <w:r>
              <w:rPr>
                <w:rFonts w:cs="Times New Roman"/>
                <w:sz w:val="21"/>
                <w:szCs w:val="21"/>
              </w:rPr>
              <w:t>12</w:t>
            </w:r>
          </w:p>
        </w:tc>
        <w:tc>
          <w:tcPr>
            <w:tcW w:w="1694" w:type="pct"/>
            <w:tcBorders>
              <w:tl2br w:val="nil"/>
              <w:tr2bl w:val="nil"/>
            </w:tcBorders>
            <w:vAlign w:val="center"/>
          </w:tcPr>
          <w:p>
            <w:pPr>
              <w:jc w:val="center"/>
              <w:rPr>
                <w:rFonts w:cs="Times New Roman"/>
                <w:sz w:val="21"/>
                <w:szCs w:val="21"/>
              </w:rPr>
            </w:pPr>
            <w:r>
              <w:rPr>
                <w:rFonts w:hint="eastAsia" w:cs="Times New Roman"/>
                <w:sz w:val="21"/>
                <w:szCs w:val="21"/>
              </w:rPr>
              <w:t>溶解性总固体</w:t>
            </w:r>
          </w:p>
        </w:tc>
        <w:tc>
          <w:tcPr>
            <w:tcW w:w="1356" w:type="pct"/>
            <w:tcBorders>
              <w:tl2br w:val="nil"/>
              <w:tr2bl w:val="nil"/>
            </w:tcBorders>
            <w:vAlign w:val="center"/>
          </w:tcPr>
          <w:p>
            <w:pPr>
              <w:jc w:val="center"/>
              <w:rPr>
                <w:rFonts w:cs="Times New Roman"/>
                <w:sz w:val="21"/>
                <w:szCs w:val="21"/>
              </w:rPr>
            </w:pPr>
            <w:r>
              <w:rPr>
                <w:rFonts w:cs="Times New Roman"/>
                <w:sz w:val="21"/>
                <w:szCs w:val="21"/>
              </w:rPr>
              <w:t>≤</w:t>
            </w:r>
            <w:r>
              <w:rPr>
                <w:rFonts w:hint="eastAsia" w:cs="Times New Roman"/>
                <w:sz w:val="21"/>
                <w:szCs w:val="21"/>
              </w:rPr>
              <w:t>1000</w:t>
            </w:r>
          </w:p>
        </w:tc>
        <w:tc>
          <w:tcPr>
            <w:tcW w:w="1356" w:type="pct"/>
            <w:vMerge w:val="continue"/>
            <w:tcBorders>
              <w:tl2br w:val="nil"/>
              <w:tr2bl w:val="nil"/>
            </w:tcBorders>
            <w:vAlign w:val="center"/>
          </w:tcPr>
          <w:p>
            <w:pPr>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tcBorders>
              <w:tl2br w:val="nil"/>
              <w:tr2bl w:val="nil"/>
            </w:tcBorders>
            <w:vAlign w:val="center"/>
          </w:tcPr>
          <w:p>
            <w:pPr>
              <w:jc w:val="center"/>
              <w:rPr>
                <w:rFonts w:cs="Times New Roman"/>
                <w:sz w:val="21"/>
                <w:szCs w:val="21"/>
              </w:rPr>
            </w:pPr>
            <w:r>
              <w:rPr>
                <w:rFonts w:cs="Times New Roman"/>
                <w:sz w:val="21"/>
                <w:szCs w:val="21"/>
              </w:rPr>
              <w:t>13</w:t>
            </w:r>
          </w:p>
        </w:tc>
        <w:tc>
          <w:tcPr>
            <w:tcW w:w="1694" w:type="pct"/>
            <w:tcBorders>
              <w:tl2br w:val="nil"/>
              <w:tr2bl w:val="nil"/>
            </w:tcBorders>
            <w:vAlign w:val="center"/>
          </w:tcPr>
          <w:p>
            <w:pPr>
              <w:jc w:val="center"/>
              <w:rPr>
                <w:rFonts w:cs="Times New Roman"/>
                <w:sz w:val="21"/>
                <w:szCs w:val="21"/>
              </w:rPr>
            </w:pPr>
            <w:r>
              <w:rPr>
                <w:sz w:val="21"/>
                <w:szCs w:val="21"/>
              </w:rPr>
              <w:t>耗氧量（COD</w:t>
            </w:r>
            <w:r>
              <w:rPr>
                <w:sz w:val="21"/>
                <w:szCs w:val="21"/>
                <w:vertAlign w:val="subscript"/>
              </w:rPr>
              <w:t>Mn</w:t>
            </w:r>
            <w:r>
              <w:rPr>
                <w:rFonts w:hint="eastAsia"/>
                <w:sz w:val="21"/>
                <w:szCs w:val="21"/>
              </w:rPr>
              <w:t>法</w:t>
            </w:r>
            <w:r>
              <w:rPr>
                <w:sz w:val="21"/>
                <w:szCs w:val="21"/>
              </w:rPr>
              <w:t>）</w:t>
            </w:r>
          </w:p>
        </w:tc>
        <w:tc>
          <w:tcPr>
            <w:tcW w:w="1356" w:type="pct"/>
            <w:tcBorders>
              <w:tl2br w:val="nil"/>
              <w:tr2bl w:val="nil"/>
            </w:tcBorders>
            <w:vAlign w:val="center"/>
          </w:tcPr>
          <w:p>
            <w:pPr>
              <w:jc w:val="center"/>
              <w:rPr>
                <w:rFonts w:cs="Times New Roman"/>
                <w:sz w:val="21"/>
                <w:szCs w:val="21"/>
              </w:rPr>
            </w:pPr>
            <w:r>
              <w:rPr>
                <w:rFonts w:cs="Times New Roman"/>
                <w:sz w:val="21"/>
                <w:szCs w:val="21"/>
              </w:rPr>
              <w:t>≤</w:t>
            </w:r>
            <w:r>
              <w:rPr>
                <w:rFonts w:hint="eastAsia" w:cs="Times New Roman"/>
                <w:sz w:val="21"/>
                <w:szCs w:val="21"/>
              </w:rPr>
              <w:t>3.0</w:t>
            </w:r>
          </w:p>
        </w:tc>
        <w:tc>
          <w:tcPr>
            <w:tcW w:w="1356" w:type="pct"/>
            <w:vMerge w:val="continue"/>
            <w:tcBorders>
              <w:tl2br w:val="nil"/>
              <w:tr2bl w:val="nil"/>
            </w:tcBorders>
            <w:vAlign w:val="center"/>
          </w:tcPr>
          <w:p>
            <w:pPr>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tcBorders>
              <w:tl2br w:val="nil"/>
              <w:tr2bl w:val="nil"/>
            </w:tcBorders>
            <w:vAlign w:val="center"/>
          </w:tcPr>
          <w:p>
            <w:pPr>
              <w:jc w:val="center"/>
              <w:rPr>
                <w:rFonts w:cs="Times New Roman"/>
                <w:sz w:val="21"/>
                <w:szCs w:val="21"/>
              </w:rPr>
            </w:pPr>
            <w:r>
              <w:rPr>
                <w:rFonts w:hint="eastAsia" w:cs="Times New Roman"/>
                <w:sz w:val="21"/>
                <w:szCs w:val="21"/>
              </w:rPr>
              <w:t>14</w:t>
            </w:r>
          </w:p>
        </w:tc>
        <w:tc>
          <w:tcPr>
            <w:tcW w:w="1694" w:type="pct"/>
            <w:tcBorders>
              <w:tl2br w:val="nil"/>
              <w:tr2bl w:val="nil"/>
            </w:tcBorders>
            <w:vAlign w:val="center"/>
          </w:tcPr>
          <w:p>
            <w:pPr>
              <w:jc w:val="center"/>
              <w:rPr>
                <w:rFonts w:cs="Times New Roman"/>
                <w:sz w:val="21"/>
                <w:szCs w:val="21"/>
              </w:rPr>
            </w:pPr>
            <w:r>
              <w:rPr>
                <w:rFonts w:cs="Times New Roman"/>
                <w:sz w:val="21"/>
                <w:szCs w:val="21"/>
              </w:rPr>
              <w:t>硫酸盐</w:t>
            </w:r>
          </w:p>
        </w:tc>
        <w:tc>
          <w:tcPr>
            <w:tcW w:w="1356" w:type="pct"/>
            <w:tcBorders>
              <w:tl2br w:val="nil"/>
              <w:tr2bl w:val="nil"/>
            </w:tcBorders>
            <w:vAlign w:val="center"/>
          </w:tcPr>
          <w:p>
            <w:pPr>
              <w:jc w:val="center"/>
              <w:rPr>
                <w:rFonts w:cs="Times New Roman"/>
                <w:sz w:val="21"/>
                <w:szCs w:val="21"/>
              </w:rPr>
            </w:pPr>
            <w:r>
              <w:rPr>
                <w:rFonts w:cs="Times New Roman"/>
                <w:sz w:val="21"/>
                <w:szCs w:val="21"/>
              </w:rPr>
              <w:t>≤250</w:t>
            </w:r>
          </w:p>
        </w:tc>
        <w:tc>
          <w:tcPr>
            <w:tcW w:w="1356" w:type="pct"/>
            <w:vMerge w:val="continue"/>
            <w:tcBorders>
              <w:tl2br w:val="nil"/>
              <w:tr2bl w:val="nil"/>
            </w:tcBorders>
            <w:vAlign w:val="center"/>
          </w:tcPr>
          <w:p>
            <w:pPr>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tcBorders>
              <w:tl2br w:val="nil"/>
              <w:tr2bl w:val="nil"/>
            </w:tcBorders>
            <w:vAlign w:val="center"/>
          </w:tcPr>
          <w:p>
            <w:pPr>
              <w:jc w:val="center"/>
              <w:rPr>
                <w:rFonts w:cs="Times New Roman"/>
                <w:sz w:val="21"/>
                <w:szCs w:val="21"/>
              </w:rPr>
            </w:pPr>
            <w:r>
              <w:rPr>
                <w:rFonts w:hint="eastAsia" w:cs="Times New Roman"/>
                <w:sz w:val="21"/>
                <w:szCs w:val="21"/>
              </w:rPr>
              <w:t>15</w:t>
            </w:r>
          </w:p>
        </w:tc>
        <w:tc>
          <w:tcPr>
            <w:tcW w:w="1694" w:type="pct"/>
            <w:tcBorders>
              <w:tl2br w:val="nil"/>
              <w:tr2bl w:val="nil"/>
            </w:tcBorders>
            <w:vAlign w:val="center"/>
          </w:tcPr>
          <w:p>
            <w:pPr>
              <w:jc w:val="center"/>
              <w:rPr>
                <w:rFonts w:cs="Times New Roman"/>
                <w:sz w:val="21"/>
                <w:szCs w:val="21"/>
              </w:rPr>
            </w:pPr>
            <w:r>
              <w:rPr>
                <w:rFonts w:hint="eastAsia" w:cs="Times New Roman"/>
                <w:sz w:val="21"/>
                <w:szCs w:val="21"/>
              </w:rPr>
              <w:t>氯化物</w:t>
            </w:r>
          </w:p>
        </w:tc>
        <w:tc>
          <w:tcPr>
            <w:tcW w:w="1356" w:type="pct"/>
            <w:tcBorders>
              <w:tl2br w:val="nil"/>
              <w:tr2bl w:val="nil"/>
            </w:tcBorders>
            <w:vAlign w:val="center"/>
          </w:tcPr>
          <w:p>
            <w:pPr>
              <w:jc w:val="center"/>
              <w:rPr>
                <w:rFonts w:cs="Times New Roman"/>
                <w:sz w:val="21"/>
                <w:szCs w:val="21"/>
              </w:rPr>
            </w:pPr>
            <w:r>
              <w:rPr>
                <w:rFonts w:cs="Times New Roman"/>
                <w:sz w:val="21"/>
                <w:szCs w:val="21"/>
              </w:rPr>
              <w:t>≤</w:t>
            </w:r>
            <w:r>
              <w:rPr>
                <w:rFonts w:hint="eastAsia" w:cs="Times New Roman"/>
                <w:sz w:val="21"/>
                <w:szCs w:val="21"/>
              </w:rPr>
              <w:t>250</w:t>
            </w:r>
          </w:p>
        </w:tc>
        <w:tc>
          <w:tcPr>
            <w:tcW w:w="1356" w:type="pct"/>
            <w:vMerge w:val="continue"/>
            <w:tcBorders>
              <w:tl2br w:val="nil"/>
              <w:tr2bl w:val="nil"/>
            </w:tcBorders>
            <w:vAlign w:val="center"/>
          </w:tcPr>
          <w:p>
            <w:pPr>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tcBorders>
              <w:tl2br w:val="nil"/>
              <w:tr2bl w:val="nil"/>
            </w:tcBorders>
            <w:vAlign w:val="center"/>
          </w:tcPr>
          <w:p>
            <w:pPr>
              <w:jc w:val="center"/>
              <w:rPr>
                <w:rFonts w:cs="Times New Roman"/>
                <w:sz w:val="21"/>
                <w:szCs w:val="21"/>
              </w:rPr>
            </w:pPr>
            <w:r>
              <w:rPr>
                <w:rFonts w:hint="eastAsia" w:cs="Times New Roman"/>
                <w:sz w:val="21"/>
                <w:szCs w:val="21"/>
              </w:rPr>
              <w:t>16</w:t>
            </w:r>
          </w:p>
        </w:tc>
        <w:tc>
          <w:tcPr>
            <w:tcW w:w="1694" w:type="pct"/>
            <w:tcBorders>
              <w:tl2br w:val="nil"/>
              <w:tr2bl w:val="nil"/>
            </w:tcBorders>
            <w:vAlign w:val="center"/>
          </w:tcPr>
          <w:p>
            <w:pPr>
              <w:jc w:val="center"/>
              <w:rPr>
                <w:rFonts w:cs="Times New Roman"/>
                <w:sz w:val="21"/>
                <w:szCs w:val="21"/>
              </w:rPr>
            </w:pPr>
            <w:r>
              <w:rPr>
                <w:rFonts w:hint="eastAsia" w:cs="Times New Roman"/>
                <w:sz w:val="21"/>
                <w:szCs w:val="21"/>
              </w:rPr>
              <w:t>石油类</w:t>
            </w:r>
            <w:r>
              <w:rPr>
                <w:rFonts w:hint="eastAsia" w:cs="Times New Roman"/>
                <w:b/>
                <w:sz w:val="21"/>
                <w:szCs w:val="21"/>
                <w:vertAlign w:val="superscript"/>
              </w:rPr>
              <w:t>注</w:t>
            </w:r>
          </w:p>
        </w:tc>
        <w:tc>
          <w:tcPr>
            <w:tcW w:w="1356" w:type="pct"/>
            <w:tcBorders>
              <w:tl2br w:val="nil"/>
              <w:tr2bl w:val="nil"/>
            </w:tcBorders>
            <w:vAlign w:val="center"/>
          </w:tcPr>
          <w:p>
            <w:pPr>
              <w:jc w:val="center"/>
              <w:rPr>
                <w:rFonts w:cs="Times New Roman"/>
                <w:sz w:val="21"/>
                <w:szCs w:val="21"/>
              </w:rPr>
            </w:pPr>
            <w:r>
              <w:rPr>
                <w:rFonts w:cs="Times New Roman"/>
                <w:sz w:val="21"/>
                <w:szCs w:val="21"/>
              </w:rPr>
              <w:t>≤</w:t>
            </w:r>
            <w:r>
              <w:rPr>
                <w:rFonts w:hint="eastAsia" w:cs="Times New Roman"/>
                <w:sz w:val="21"/>
                <w:szCs w:val="21"/>
              </w:rPr>
              <w:t>0.3</w:t>
            </w:r>
          </w:p>
        </w:tc>
        <w:tc>
          <w:tcPr>
            <w:tcW w:w="1356" w:type="pct"/>
            <w:vMerge w:val="continue"/>
            <w:tcBorders>
              <w:tl2br w:val="nil"/>
              <w:tr2bl w:val="nil"/>
            </w:tcBorders>
            <w:vAlign w:val="center"/>
          </w:tcPr>
          <w:p>
            <w:pPr>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tcBorders>
              <w:tl2br w:val="nil"/>
              <w:tr2bl w:val="nil"/>
            </w:tcBorders>
            <w:vAlign w:val="center"/>
          </w:tcPr>
          <w:p>
            <w:pPr>
              <w:jc w:val="center"/>
              <w:rPr>
                <w:rFonts w:cs="Times New Roman"/>
                <w:sz w:val="21"/>
                <w:szCs w:val="21"/>
              </w:rPr>
            </w:pPr>
            <w:r>
              <w:rPr>
                <w:rFonts w:hint="eastAsia" w:cs="Times New Roman"/>
                <w:sz w:val="21"/>
                <w:szCs w:val="21"/>
              </w:rPr>
              <w:t>17</w:t>
            </w:r>
          </w:p>
        </w:tc>
        <w:tc>
          <w:tcPr>
            <w:tcW w:w="1694" w:type="pct"/>
            <w:tcBorders>
              <w:tl2br w:val="nil"/>
              <w:tr2bl w:val="nil"/>
            </w:tcBorders>
            <w:vAlign w:val="center"/>
          </w:tcPr>
          <w:p>
            <w:pPr>
              <w:jc w:val="center"/>
              <w:rPr>
                <w:rFonts w:cs="Times New Roman"/>
                <w:sz w:val="21"/>
                <w:szCs w:val="21"/>
              </w:rPr>
            </w:pPr>
            <w:r>
              <w:rPr>
                <w:rFonts w:hint="eastAsia" w:cs="Times New Roman"/>
                <w:sz w:val="21"/>
                <w:szCs w:val="21"/>
              </w:rPr>
              <w:t>动植物油</w:t>
            </w:r>
          </w:p>
        </w:tc>
        <w:tc>
          <w:tcPr>
            <w:tcW w:w="1356" w:type="pct"/>
            <w:tcBorders>
              <w:tl2br w:val="nil"/>
              <w:tr2bl w:val="nil"/>
            </w:tcBorders>
            <w:vAlign w:val="center"/>
          </w:tcPr>
          <w:p>
            <w:pPr>
              <w:jc w:val="center"/>
              <w:rPr>
                <w:rFonts w:cs="Times New Roman"/>
                <w:sz w:val="21"/>
                <w:szCs w:val="21"/>
              </w:rPr>
            </w:pPr>
            <w:r>
              <w:rPr>
                <w:rFonts w:hint="eastAsia" w:cs="Times New Roman"/>
                <w:sz w:val="21"/>
                <w:szCs w:val="21"/>
              </w:rPr>
              <w:t>/</w:t>
            </w:r>
          </w:p>
        </w:tc>
        <w:tc>
          <w:tcPr>
            <w:tcW w:w="1356" w:type="pct"/>
            <w:vMerge w:val="continue"/>
            <w:tcBorders>
              <w:tl2br w:val="nil"/>
              <w:tr2bl w:val="nil"/>
            </w:tcBorders>
            <w:vAlign w:val="center"/>
          </w:tcPr>
          <w:p>
            <w:pPr>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tcBorders>
              <w:tl2br w:val="nil"/>
              <w:tr2bl w:val="nil"/>
            </w:tcBorders>
            <w:vAlign w:val="center"/>
          </w:tcPr>
          <w:p>
            <w:pPr>
              <w:jc w:val="center"/>
              <w:rPr>
                <w:rFonts w:cs="Times New Roman"/>
                <w:sz w:val="21"/>
                <w:szCs w:val="21"/>
              </w:rPr>
            </w:pPr>
            <w:r>
              <w:rPr>
                <w:rFonts w:hint="eastAsia" w:cs="Times New Roman"/>
                <w:sz w:val="21"/>
                <w:szCs w:val="21"/>
              </w:rPr>
              <w:t>18</w:t>
            </w:r>
          </w:p>
        </w:tc>
        <w:tc>
          <w:tcPr>
            <w:tcW w:w="1694" w:type="pct"/>
            <w:tcBorders>
              <w:tl2br w:val="nil"/>
              <w:tr2bl w:val="nil"/>
            </w:tcBorders>
            <w:vAlign w:val="center"/>
          </w:tcPr>
          <w:p>
            <w:pPr>
              <w:jc w:val="center"/>
              <w:rPr>
                <w:rFonts w:cs="Times New Roman"/>
                <w:sz w:val="21"/>
                <w:szCs w:val="21"/>
              </w:rPr>
            </w:pPr>
            <w:r>
              <w:rPr>
                <w:rFonts w:hint="eastAsia" w:cs="Times New Roman"/>
                <w:sz w:val="21"/>
                <w:szCs w:val="21"/>
              </w:rPr>
              <w:t>总大肠菌群（CFU/100mL）</w:t>
            </w:r>
          </w:p>
        </w:tc>
        <w:tc>
          <w:tcPr>
            <w:tcW w:w="1356" w:type="pct"/>
            <w:tcBorders>
              <w:tl2br w:val="nil"/>
              <w:tr2bl w:val="nil"/>
            </w:tcBorders>
            <w:vAlign w:val="center"/>
          </w:tcPr>
          <w:p>
            <w:pPr>
              <w:jc w:val="center"/>
              <w:rPr>
                <w:rFonts w:cs="Times New Roman"/>
                <w:sz w:val="21"/>
                <w:szCs w:val="21"/>
              </w:rPr>
            </w:pPr>
            <w:r>
              <w:rPr>
                <w:rFonts w:cs="Times New Roman"/>
                <w:sz w:val="21"/>
                <w:szCs w:val="21"/>
              </w:rPr>
              <w:t>≤</w:t>
            </w:r>
            <w:r>
              <w:rPr>
                <w:rFonts w:hint="eastAsia" w:cs="Times New Roman"/>
                <w:sz w:val="21"/>
                <w:szCs w:val="21"/>
              </w:rPr>
              <w:t>3.0</w:t>
            </w:r>
          </w:p>
        </w:tc>
        <w:tc>
          <w:tcPr>
            <w:tcW w:w="1356" w:type="pct"/>
            <w:vMerge w:val="continue"/>
            <w:tcBorders>
              <w:tl2br w:val="nil"/>
              <w:tr2bl w:val="nil"/>
            </w:tcBorders>
            <w:vAlign w:val="center"/>
          </w:tcPr>
          <w:p>
            <w:pPr>
              <w:adjustRightInd w:val="0"/>
              <w:jc w:val="center"/>
              <w:textAlignment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2" w:type="pct"/>
            <w:tcBorders>
              <w:tl2br w:val="nil"/>
              <w:tr2bl w:val="nil"/>
            </w:tcBorders>
            <w:vAlign w:val="center"/>
          </w:tcPr>
          <w:p>
            <w:pPr>
              <w:jc w:val="center"/>
              <w:rPr>
                <w:rFonts w:cs="Times New Roman"/>
                <w:sz w:val="21"/>
                <w:szCs w:val="21"/>
              </w:rPr>
            </w:pPr>
            <w:r>
              <w:rPr>
                <w:rFonts w:hint="eastAsia" w:cs="Times New Roman"/>
                <w:sz w:val="21"/>
                <w:szCs w:val="21"/>
              </w:rPr>
              <w:t>19</w:t>
            </w:r>
          </w:p>
        </w:tc>
        <w:tc>
          <w:tcPr>
            <w:tcW w:w="1694" w:type="pct"/>
            <w:tcBorders>
              <w:tl2br w:val="nil"/>
              <w:tr2bl w:val="nil"/>
            </w:tcBorders>
            <w:vAlign w:val="center"/>
          </w:tcPr>
          <w:p>
            <w:pPr>
              <w:jc w:val="center"/>
              <w:rPr>
                <w:rFonts w:cs="Times New Roman"/>
                <w:sz w:val="21"/>
                <w:szCs w:val="21"/>
              </w:rPr>
            </w:pPr>
            <w:r>
              <w:rPr>
                <w:rFonts w:hint="eastAsia" w:cs="Times New Roman"/>
                <w:sz w:val="21"/>
                <w:szCs w:val="21"/>
              </w:rPr>
              <w:t>细菌总数（CFU/mL）</w:t>
            </w:r>
          </w:p>
        </w:tc>
        <w:tc>
          <w:tcPr>
            <w:tcW w:w="1356" w:type="pct"/>
            <w:tcBorders>
              <w:tl2br w:val="nil"/>
              <w:tr2bl w:val="nil"/>
            </w:tcBorders>
            <w:vAlign w:val="center"/>
          </w:tcPr>
          <w:p>
            <w:pPr>
              <w:jc w:val="center"/>
              <w:rPr>
                <w:rFonts w:cs="Times New Roman"/>
                <w:sz w:val="21"/>
                <w:szCs w:val="21"/>
              </w:rPr>
            </w:pPr>
            <w:r>
              <w:rPr>
                <w:rFonts w:cs="Times New Roman"/>
                <w:sz w:val="21"/>
                <w:szCs w:val="21"/>
              </w:rPr>
              <w:t>≤</w:t>
            </w:r>
            <w:r>
              <w:rPr>
                <w:rFonts w:hint="eastAsia" w:cs="Times New Roman"/>
                <w:sz w:val="21"/>
                <w:szCs w:val="21"/>
              </w:rPr>
              <w:t>100</w:t>
            </w:r>
          </w:p>
        </w:tc>
        <w:tc>
          <w:tcPr>
            <w:tcW w:w="1356" w:type="pct"/>
            <w:vMerge w:val="continue"/>
            <w:tcBorders>
              <w:tl2br w:val="nil"/>
              <w:tr2bl w:val="nil"/>
            </w:tcBorders>
            <w:vAlign w:val="center"/>
          </w:tcPr>
          <w:p>
            <w:pPr>
              <w:adjustRightInd w:val="0"/>
              <w:jc w:val="center"/>
              <w:textAlignment w:val="center"/>
              <w:rPr>
                <w:rFonts w:cs="Times New Roman"/>
                <w:sz w:val="21"/>
                <w:szCs w:val="21"/>
              </w:rPr>
            </w:pPr>
          </w:p>
        </w:tc>
      </w:tr>
    </w:tbl>
    <w:p>
      <w:pPr>
        <w:spacing w:line="360" w:lineRule="auto"/>
        <w:ind w:firstLine="420" w:firstLineChars="200"/>
        <w:rPr>
          <w:rFonts w:cs="Times New Roman"/>
          <w:b/>
        </w:rPr>
      </w:pPr>
      <w:r>
        <w:rPr>
          <w:rFonts w:hint="eastAsia" w:ascii="黑体" w:hAnsi="黑体" w:eastAsia="黑体" w:cs="Times New Roman"/>
          <w:sz w:val="21"/>
          <w:szCs w:val="21"/>
        </w:rPr>
        <w:t>注：石油类标准值参照《生活饮用水卫生标准》（</w:t>
      </w:r>
      <w:r>
        <w:rPr>
          <w:rFonts w:ascii="黑体" w:hAnsi="黑体" w:eastAsia="黑体" w:cs="Times New Roman"/>
          <w:sz w:val="21"/>
          <w:szCs w:val="21"/>
        </w:rPr>
        <w:t>GB 5749-2006</w:t>
      </w:r>
      <w:r>
        <w:rPr>
          <w:rFonts w:hint="eastAsia" w:ascii="黑体" w:hAnsi="黑体" w:eastAsia="黑体" w:cs="Times New Roman"/>
          <w:sz w:val="21"/>
          <w:szCs w:val="21"/>
        </w:rPr>
        <w:t>）限值。</w:t>
      </w:r>
    </w:p>
    <w:p>
      <w:pPr>
        <w:spacing w:line="360" w:lineRule="auto"/>
        <w:ind w:firstLine="482" w:firstLineChars="200"/>
        <w:outlineLvl w:val="3"/>
        <w:rPr>
          <w:rFonts w:cs="Times New Roman"/>
          <w:b/>
        </w:rPr>
      </w:pPr>
      <w:r>
        <w:rPr>
          <w:rFonts w:cs="Times New Roman"/>
          <w:b/>
        </w:rPr>
        <w:t>4、声环境</w:t>
      </w:r>
    </w:p>
    <w:p>
      <w:pPr>
        <w:pStyle w:val="19"/>
        <w:spacing w:line="360" w:lineRule="auto"/>
        <w:ind w:firstLine="480" w:firstLineChars="200"/>
        <w:rPr>
          <w:rFonts w:cs="Times New Roman"/>
          <w:spacing w:val="6"/>
        </w:rPr>
      </w:pPr>
      <w:r>
        <w:rPr>
          <w:rFonts w:cs="Times New Roman"/>
          <w:snapToGrid w:val="0"/>
        </w:rPr>
        <w:t>项目所在地声环境执行《声环境质量标准》（GB3096-2008）中</w:t>
      </w:r>
      <w:r>
        <w:rPr>
          <w:rFonts w:hint="eastAsia" w:cs="Times New Roman"/>
          <w:snapToGrid w:val="0"/>
        </w:rPr>
        <w:t>2</w:t>
      </w:r>
      <w:r>
        <w:rPr>
          <w:rFonts w:cs="Times New Roman"/>
          <w:snapToGrid w:val="0"/>
        </w:rPr>
        <w:t>类标准，具体噪声标准值见下表</w:t>
      </w:r>
      <w:r>
        <w:rPr>
          <w:rFonts w:hint="eastAsia" w:cs="Times New Roman"/>
          <w:snapToGrid w:val="0"/>
        </w:rPr>
        <w:t>。</w:t>
      </w:r>
    </w:p>
    <w:p>
      <w:pPr>
        <w:spacing w:line="360" w:lineRule="auto"/>
        <w:jc w:val="center"/>
        <w:rPr>
          <w:rFonts w:cs="Times New Roman"/>
          <w:b/>
          <w:bCs/>
        </w:rPr>
      </w:pPr>
      <w:r>
        <w:rPr>
          <w:rFonts w:hint="eastAsia" w:cs="Times New Roman"/>
          <w:b/>
          <w:bCs/>
        </w:rPr>
        <w:t>表1.4-4  声环境质量标准  dB（A）</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1502"/>
        <w:gridCol w:w="1504"/>
        <w:gridCol w:w="4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09" w:type="pct"/>
            <w:tcBorders>
              <w:tl2br w:val="nil"/>
              <w:tr2bl w:val="nil"/>
            </w:tcBorders>
            <w:vAlign w:val="center"/>
          </w:tcPr>
          <w:p>
            <w:pPr>
              <w:pStyle w:val="34"/>
              <w:rPr>
                <w:rFonts w:cs="Times New Roman"/>
                <w:b/>
                <w:szCs w:val="21"/>
              </w:rPr>
            </w:pPr>
            <w:r>
              <w:rPr>
                <w:rFonts w:hint="eastAsia" w:cs="Times New Roman"/>
                <w:b/>
                <w:szCs w:val="21"/>
              </w:rPr>
              <w:t>类别</w:t>
            </w:r>
          </w:p>
        </w:tc>
        <w:tc>
          <w:tcPr>
            <w:tcW w:w="809" w:type="pct"/>
            <w:tcBorders>
              <w:tl2br w:val="nil"/>
              <w:tr2bl w:val="nil"/>
            </w:tcBorders>
            <w:vAlign w:val="center"/>
          </w:tcPr>
          <w:p>
            <w:pPr>
              <w:pStyle w:val="34"/>
              <w:rPr>
                <w:rFonts w:cs="Times New Roman"/>
                <w:b/>
                <w:szCs w:val="21"/>
              </w:rPr>
            </w:pPr>
            <w:r>
              <w:rPr>
                <w:rFonts w:cs="Times New Roman"/>
                <w:b/>
                <w:szCs w:val="21"/>
              </w:rPr>
              <w:t>昼  夜</w:t>
            </w:r>
          </w:p>
        </w:tc>
        <w:tc>
          <w:tcPr>
            <w:tcW w:w="810" w:type="pct"/>
            <w:tcBorders>
              <w:tl2br w:val="nil"/>
              <w:tr2bl w:val="nil"/>
            </w:tcBorders>
            <w:vAlign w:val="center"/>
          </w:tcPr>
          <w:p>
            <w:pPr>
              <w:pStyle w:val="34"/>
              <w:rPr>
                <w:rFonts w:cs="Times New Roman"/>
                <w:b/>
                <w:szCs w:val="21"/>
              </w:rPr>
            </w:pPr>
            <w:r>
              <w:rPr>
                <w:rFonts w:cs="Times New Roman"/>
                <w:b/>
                <w:szCs w:val="21"/>
              </w:rPr>
              <w:t>夜  间</w:t>
            </w:r>
          </w:p>
        </w:tc>
        <w:tc>
          <w:tcPr>
            <w:tcW w:w="2570" w:type="pct"/>
            <w:tcBorders>
              <w:tl2br w:val="nil"/>
              <w:tr2bl w:val="nil"/>
            </w:tcBorders>
            <w:vAlign w:val="center"/>
          </w:tcPr>
          <w:p>
            <w:pPr>
              <w:pStyle w:val="34"/>
              <w:rPr>
                <w:rFonts w:cs="Times New Roman"/>
                <w:b/>
                <w:szCs w:val="21"/>
              </w:rPr>
            </w:pPr>
            <w:r>
              <w:rPr>
                <w:rFonts w:hint="eastAsia" w:cs="Times New Roman"/>
                <w:b/>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9" w:type="pct"/>
            <w:tcBorders>
              <w:tl2br w:val="nil"/>
              <w:tr2bl w:val="nil"/>
            </w:tcBorders>
            <w:vAlign w:val="center"/>
          </w:tcPr>
          <w:p>
            <w:pPr>
              <w:pStyle w:val="34"/>
              <w:rPr>
                <w:rFonts w:cs="Times New Roman"/>
                <w:szCs w:val="21"/>
              </w:rPr>
            </w:pPr>
            <w:r>
              <w:rPr>
                <w:rFonts w:hint="eastAsia" w:cs="Times New Roman"/>
                <w:szCs w:val="21"/>
              </w:rPr>
              <w:t>2类</w:t>
            </w:r>
          </w:p>
        </w:tc>
        <w:tc>
          <w:tcPr>
            <w:tcW w:w="809" w:type="pct"/>
            <w:tcBorders>
              <w:tl2br w:val="nil"/>
              <w:tr2bl w:val="nil"/>
            </w:tcBorders>
            <w:vAlign w:val="center"/>
          </w:tcPr>
          <w:p>
            <w:pPr>
              <w:pStyle w:val="34"/>
              <w:rPr>
                <w:rFonts w:cs="Times New Roman"/>
                <w:szCs w:val="21"/>
              </w:rPr>
            </w:pPr>
            <w:r>
              <w:rPr>
                <w:rFonts w:cs="Times New Roman"/>
                <w:szCs w:val="21"/>
              </w:rPr>
              <w:t>6</w:t>
            </w:r>
            <w:r>
              <w:rPr>
                <w:rFonts w:hint="eastAsia" w:cs="Times New Roman"/>
                <w:szCs w:val="21"/>
              </w:rPr>
              <w:t>0</w:t>
            </w:r>
          </w:p>
        </w:tc>
        <w:tc>
          <w:tcPr>
            <w:tcW w:w="810" w:type="pct"/>
            <w:tcBorders>
              <w:tl2br w:val="nil"/>
              <w:tr2bl w:val="nil"/>
            </w:tcBorders>
            <w:vAlign w:val="center"/>
          </w:tcPr>
          <w:p>
            <w:pPr>
              <w:pStyle w:val="34"/>
              <w:rPr>
                <w:rFonts w:cs="Times New Roman"/>
                <w:szCs w:val="21"/>
              </w:rPr>
            </w:pPr>
            <w:r>
              <w:rPr>
                <w:rFonts w:hint="eastAsia" w:cs="Times New Roman"/>
                <w:szCs w:val="21"/>
              </w:rPr>
              <w:t>50</w:t>
            </w:r>
          </w:p>
        </w:tc>
        <w:tc>
          <w:tcPr>
            <w:tcW w:w="2570" w:type="pct"/>
            <w:tcBorders>
              <w:tl2br w:val="nil"/>
              <w:tr2bl w:val="nil"/>
            </w:tcBorders>
            <w:vAlign w:val="center"/>
          </w:tcPr>
          <w:p>
            <w:pPr>
              <w:pStyle w:val="34"/>
              <w:rPr>
                <w:rFonts w:cs="Times New Roman"/>
                <w:szCs w:val="21"/>
              </w:rPr>
            </w:pPr>
            <w:r>
              <w:rPr>
                <w:rFonts w:hint="eastAsia" w:cs="Times New Roman"/>
                <w:szCs w:val="21"/>
              </w:rPr>
              <w:t>《声环境质量标准》（GB3096-2008）中2类标准</w:t>
            </w:r>
          </w:p>
        </w:tc>
      </w:tr>
    </w:tbl>
    <w:p>
      <w:pPr>
        <w:spacing w:line="360" w:lineRule="auto"/>
        <w:outlineLvl w:val="2"/>
      </w:pPr>
      <w:r>
        <w:rPr>
          <w:rFonts w:hint="eastAsia" w:cs="Times New Roman"/>
          <w:b/>
          <w:sz w:val="28"/>
          <w:szCs w:val="28"/>
        </w:rPr>
        <w:t>1.4.2</w:t>
      </w:r>
      <w:r>
        <w:rPr>
          <w:rFonts w:cs="Times New Roman"/>
          <w:b/>
          <w:sz w:val="28"/>
          <w:szCs w:val="28"/>
        </w:rPr>
        <w:t>污染物排放标准</w:t>
      </w:r>
    </w:p>
    <w:p>
      <w:pPr>
        <w:spacing w:line="360" w:lineRule="auto"/>
        <w:ind w:firstLine="482" w:firstLineChars="200"/>
        <w:outlineLvl w:val="3"/>
        <w:rPr>
          <w:rFonts w:cs="Times New Roman"/>
          <w:b/>
        </w:rPr>
      </w:pPr>
      <w:r>
        <w:rPr>
          <w:rFonts w:cs="Times New Roman"/>
          <w:b/>
        </w:rPr>
        <w:t>1、废气排放标准</w:t>
      </w:r>
    </w:p>
    <w:p>
      <w:pPr>
        <w:spacing w:line="360" w:lineRule="auto"/>
        <w:ind w:firstLine="480" w:firstLineChars="200"/>
      </w:pPr>
      <w:r>
        <w:t>项目H</w:t>
      </w:r>
      <w:r>
        <w:rPr>
          <w:vertAlign w:val="subscript"/>
        </w:rPr>
        <w:t>2</w:t>
      </w:r>
      <w:r>
        <w:t>S、NH</w:t>
      </w:r>
      <w:r>
        <w:rPr>
          <w:vertAlign w:val="subscript"/>
        </w:rPr>
        <w:t>3</w:t>
      </w:r>
      <w:r>
        <w:rPr>
          <w:rFonts w:hint="eastAsia"/>
        </w:rPr>
        <w:t>、臭气浓度</w:t>
      </w:r>
      <w:r>
        <w:t>污染物排放执行《恶臭污染物排放标准》（GB14554-93）</w:t>
      </w:r>
      <w:r>
        <w:rPr>
          <w:rFonts w:hint="eastAsia"/>
        </w:rPr>
        <w:t>标准限值</w:t>
      </w:r>
      <w:r>
        <w:t>。食堂油烟排放执行《饮食业油烟排放标准（试行）》（GB18483-2001）</w:t>
      </w:r>
      <w:r>
        <w:rPr>
          <w:rFonts w:hint="eastAsia" w:cs="Times New Roman"/>
          <w:snapToGrid w:val="0"/>
        </w:rPr>
        <w:t>相关要求。</w:t>
      </w:r>
    </w:p>
    <w:p>
      <w:pPr>
        <w:spacing w:line="360" w:lineRule="auto"/>
        <w:jc w:val="center"/>
      </w:pPr>
      <w:r>
        <w:rPr>
          <w:rFonts w:hint="eastAsia"/>
          <w:b/>
          <w:bCs/>
        </w:rPr>
        <w:t>表1.4-5  恶臭污染物排放标准单位：     mg/m</w:t>
      </w:r>
      <w:r>
        <w:rPr>
          <w:rFonts w:hint="eastAsia"/>
          <w:b/>
          <w:bCs/>
          <w:vertAlign w:val="superscript"/>
        </w:rPr>
        <w:t>3</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2"/>
        <w:gridCol w:w="2322"/>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restart"/>
            <w:vAlign w:val="center"/>
          </w:tcPr>
          <w:p>
            <w:pPr>
              <w:spacing w:line="400" w:lineRule="exact"/>
              <w:jc w:val="center"/>
              <w:rPr>
                <w:b/>
                <w:bCs/>
                <w:sz w:val="21"/>
                <w:szCs w:val="21"/>
              </w:rPr>
            </w:pPr>
            <w:r>
              <w:rPr>
                <w:rFonts w:hint="eastAsia"/>
                <w:b/>
                <w:bCs/>
                <w:sz w:val="21"/>
                <w:szCs w:val="21"/>
              </w:rPr>
              <w:t>污染物</w:t>
            </w:r>
          </w:p>
        </w:tc>
        <w:tc>
          <w:tcPr>
            <w:tcW w:w="1250" w:type="pct"/>
            <w:vMerge w:val="restart"/>
            <w:vAlign w:val="center"/>
          </w:tcPr>
          <w:p>
            <w:pPr>
              <w:pStyle w:val="36"/>
              <w:rPr>
                <w:b/>
                <w:bCs/>
                <w:vertAlign w:val="superscript"/>
              </w:rPr>
            </w:pPr>
            <w:r>
              <w:rPr>
                <w:b/>
                <w:bCs/>
              </w:rPr>
              <w:t>厂界标准/mg/m</w:t>
            </w:r>
            <w:r>
              <w:rPr>
                <w:b/>
                <w:bCs/>
                <w:vertAlign w:val="superscript"/>
              </w:rPr>
              <w:t>3</w:t>
            </w:r>
          </w:p>
          <w:p>
            <w:pPr>
              <w:spacing w:line="400" w:lineRule="exact"/>
              <w:jc w:val="center"/>
              <w:rPr>
                <w:b/>
                <w:bCs/>
                <w:sz w:val="21"/>
                <w:szCs w:val="21"/>
              </w:rPr>
            </w:pPr>
            <w:r>
              <w:rPr>
                <w:rFonts w:hint="eastAsia"/>
                <w:b/>
                <w:bCs/>
                <w:sz w:val="21"/>
                <w:szCs w:val="21"/>
              </w:rPr>
              <w:t>（二级）</w:t>
            </w:r>
          </w:p>
        </w:tc>
        <w:tc>
          <w:tcPr>
            <w:tcW w:w="2500" w:type="pct"/>
            <w:gridSpan w:val="2"/>
            <w:vAlign w:val="center"/>
          </w:tcPr>
          <w:p>
            <w:pPr>
              <w:spacing w:line="400" w:lineRule="exact"/>
              <w:jc w:val="center"/>
              <w:rPr>
                <w:b/>
                <w:bCs/>
                <w:sz w:val="21"/>
                <w:szCs w:val="21"/>
              </w:rPr>
            </w:pPr>
            <w:r>
              <w:rPr>
                <w:rFonts w:hint="eastAsia"/>
                <w:b/>
                <w:bCs/>
                <w:sz w:val="21"/>
                <w:szCs w:val="21"/>
              </w:rPr>
              <w:t>有组织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pPr>
              <w:spacing w:line="400" w:lineRule="exact"/>
              <w:jc w:val="center"/>
              <w:rPr>
                <w:b/>
                <w:bCs/>
                <w:sz w:val="21"/>
                <w:szCs w:val="21"/>
              </w:rPr>
            </w:pPr>
          </w:p>
        </w:tc>
        <w:tc>
          <w:tcPr>
            <w:tcW w:w="1250" w:type="pct"/>
            <w:vMerge w:val="continue"/>
            <w:vAlign w:val="center"/>
          </w:tcPr>
          <w:p>
            <w:pPr>
              <w:spacing w:line="400" w:lineRule="exact"/>
              <w:jc w:val="center"/>
              <w:rPr>
                <w:b/>
                <w:bCs/>
                <w:sz w:val="21"/>
                <w:szCs w:val="21"/>
              </w:rPr>
            </w:pPr>
          </w:p>
        </w:tc>
        <w:tc>
          <w:tcPr>
            <w:tcW w:w="1250" w:type="pct"/>
            <w:vAlign w:val="center"/>
          </w:tcPr>
          <w:p>
            <w:pPr>
              <w:spacing w:line="400" w:lineRule="exact"/>
              <w:jc w:val="center"/>
              <w:rPr>
                <w:b/>
                <w:bCs/>
                <w:sz w:val="21"/>
                <w:szCs w:val="21"/>
              </w:rPr>
            </w:pPr>
            <w:r>
              <w:rPr>
                <w:b/>
                <w:bCs/>
                <w:sz w:val="21"/>
                <w:szCs w:val="21"/>
              </w:rPr>
              <w:t>排气筒高度（m）</w:t>
            </w:r>
          </w:p>
        </w:tc>
        <w:tc>
          <w:tcPr>
            <w:tcW w:w="1250" w:type="pct"/>
            <w:vAlign w:val="center"/>
          </w:tcPr>
          <w:p>
            <w:pPr>
              <w:spacing w:line="400" w:lineRule="exact"/>
              <w:jc w:val="center"/>
              <w:rPr>
                <w:b/>
                <w:bCs/>
                <w:sz w:val="21"/>
                <w:szCs w:val="21"/>
              </w:rPr>
            </w:pPr>
            <w:r>
              <w:rPr>
                <w:rFonts w:hint="eastAsia"/>
                <w:b/>
                <w:bCs/>
                <w:sz w:val="21"/>
                <w:szCs w:val="21"/>
              </w:rPr>
              <w:t>排放量</w:t>
            </w:r>
            <w:r>
              <w:rPr>
                <w:b/>
                <w:bCs/>
                <w:sz w:val="21"/>
                <w:szCs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pPr>
              <w:spacing w:line="400" w:lineRule="exact"/>
              <w:jc w:val="center"/>
              <w:rPr>
                <w:sz w:val="21"/>
                <w:szCs w:val="21"/>
              </w:rPr>
            </w:pPr>
            <w:r>
              <w:rPr>
                <w:sz w:val="21"/>
                <w:szCs w:val="21"/>
              </w:rPr>
              <w:t>H</w:t>
            </w:r>
            <w:r>
              <w:rPr>
                <w:sz w:val="21"/>
                <w:szCs w:val="21"/>
                <w:vertAlign w:val="subscript"/>
              </w:rPr>
              <w:t>2</w:t>
            </w:r>
            <w:r>
              <w:rPr>
                <w:sz w:val="21"/>
                <w:szCs w:val="21"/>
              </w:rPr>
              <w:t>S</w:t>
            </w:r>
          </w:p>
        </w:tc>
        <w:tc>
          <w:tcPr>
            <w:tcW w:w="1250" w:type="pct"/>
            <w:vAlign w:val="center"/>
          </w:tcPr>
          <w:p>
            <w:pPr>
              <w:spacing w:line="400" w:lineRule="exact"/>
              <w:jc w:val="center"/>
              <w:rPr>
                <w:sz w:val="21"/>
                <w:szCs w:val="21"/>
              </w:rPr>
            </w:pPr>
            <w:r>
              <w:rPr>
                <w:rFonts w:hint="eastAsia"/>
                <w:sz w:val="21"/>
                <w:szCs w:val="21"/>
              </w:rPr>
              <w:t>0.06</w:t>
            </w:r>
          </w:p>
        </w:tc>
        <w:tc>
          <w:tcPr>
            <w:tcW w:w="1250" w:type="pct"/>
            <w:vAlign w:val="center"/>
          </w:tcPr>
          <w:p>
            <w:pPr>
              <w:spacing w:line="400" w:lineRule="exact"/>
              <w:jc w:val="center"/>
              <w:rPr>
                <w:sz w:val="21"/>
                <w:szCs w:val="21"/>
              </w:rPr>
            </w:pPr>
            <w:r>
              <w:rPr>
                <w:rFonts w:hint="eastAsia"/>
                <w:sz w:val="21"/>
                <w:szCs w:val="21"/>
              </w:rPr>
              <w:t>15</w:t>
            </w:r>
          </w:p>
        </w:tc>
        <w:tc>
          <w:tcPr>
            <w:tcW w:w="1250" w:type="pct"/>
            <w:vAlign w:val="center"/>
          </w:tcPr>
          <w:p>
            <w:pPr>
              <w:spacing w:line="400" w:lineRule="exact"/>
              <w:jc w:val="center"/>
              <w:rPr>
                <w:sz w:val="21"/>
                <w:szCs w:val="21"/>
              </w:rPr>
            </w:pPr>
            <w:r>
              <w:rPr>
                <w:rFonts w:hint="eastAsia"/>
                <w:sz w:val="21"/>
                <w:szCs w:val="21"/>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pPr>
              <w:spacing w:line="400" w:lineRule="exact"/>
              <w:jc w:val="center"/>
              <w:rPr>
                <w:sz w:val="21"/>
                <w:szCs w:val="21"/>
              </w:rPr>
            </w:pPr>
            <w:r>
              <w:rPr>
                <w:sz w:val="21"/>
                <w:szCs w:val="21"/>
              </w:rPr>
              <w:t>NH</w:t>
            </w:r>
            <w:r>
              <w:rPr>
                <w:sz w:val="21"/>
                <w:szCs w:val="21"/>
                <w:vertAlign w:val="subscript"/>
              </w:rPr>
              <w:t>3</w:t>
            </w:r>
          </w:p>
        </w:tc>
        <w:tc>
          <w:tcPr>
            <w:tcW w:w="1250" w:type="pct"/>
            <w:vAlign w:val="center"/>
          </w:tcPr>
          <w:p>
            <w:pPr>
              <w:spacing w:line="400" w:lineRule="exact"/>
              <w:jc w:val="center"/>
              <w:rPr>
                <w:sz w:val="21"/>
                <w:szCs w:val="21"/>
              </w:rPr>
            </w:pPr>
            <w:r>
              <w:rPr>
                <w:rFonts w:hint="eastAsia"/>
                <w:sz w:val="21"/>
                <w:szCs w:val="21"/>
              </w:rPr>
              <w:t>1.5</w:t>
            </w:r>
          </w:p>
        </w:tc>
        <w:tc>
          <w:tcPr>
            <w:tcW w:w="1250" w:type="pct"/>
            <w:vAlign w:val="center"/>
          </w:tcPr>
          <w:p>
            <w:pPr>
              <w:spacing w:line="400" w:lineRule="exact"/>
              <w:jc w:val="center"/>
              <w:rPr>
                <w:sz w:val="21"/>
                <w:szCs w:val="21"/>
              </w:rPr>
            </w:pPr>
            <w:r>
              <w:rPr>
                <w:rFonts w:hint="eastAsia"/>
                <w:sz w:val="21"/>
                <w:szCs w:val="21"/>
              </w:rPr>
              <w:t>15</w:t>
            </w:r>
          </w:p>
        </w:tc>
        <w:tc>
          <w:tcPr>
            <w:tcW w:w="1250" w:type="pct"/>
            <w:vAlign w:val="center"/>
          </w:tcPr>
          <w:p>
            <w:pPr>
              <w:spacing w:line="400" w:lineRule="exact"/>
              <w:jc w:val="center"/>
              <w:rPr>
                <w:sz w:val="21"/>
                <w:szCs w:val="21"/>
              </w:rPr>
            </w:pPr>
            <w:r>
              <w:rPr>
                <w:rFonts w:hint="eastAsia"/>
                <w:sz w:val="21"/>
                <w:szCs w:val="21"/>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pPr>
              <w:spacing w:line="400" w:lineRule="exact"/>
              <w:jc w:val="center"/>
              <w:rPr>
                <w:sz w:val="21"/>
                <w:szCs w:val="21"/>
              </w:rPr>
            </w:pPr>
            <w:r>
              <w:rPr>
                <w:rFonts w:hint="eastAsia"/>
                <w:sz w:val="21"/>
                <w:szCs w:val="21"/>
              </w:rPr>
              <w:t>臭气浓度</w:t>
            </w:r>
          </w:p>
        </w:tc>
        <w:tc>
          <w:tcPr>
            <w:tcW w:w="1250" w:type="pct"/>
            <w:vAlign w:val="center"/>
          </w:tcPr>
          <w:p>
            <w:pPr>
              <w:spacing w:line="400" w:lineRule="exact"/>
              <w:jc w:val="center"/>
              <w:rPr>
                <w:sz w:val="21"/>
                <w:szCs w:val="21"/>
              </w:rPr>
            </w:pPr>
            <w:r>
              <w:rPr>
                <w:rFonts w:hint="eastAsia"/>
                <w:sz w:val="21"/>
                <w:szCs w:val="21"/>
              </w:rPr>
              <w:t>20（无量纲）</w:t>
            </w:r>
          </w:p>
        </w:tc>
        <w:tc>
          <w:tcPr>
            <w:tcW w:w="1250" w:type="pct"/>
            <w:vAlign w:val="center"/>
          </w:tcPr>
          <w:p>
            <w:pPr>
              <w:spacing w:line="400" w:lineRule="exact"/>
              <w:jc w:val="center"/>
              <w:rPr>
                <w:sz w:val="21"/>
                <w:szCs w:val="21"/>
              </w:rPr>
            </w:pPr>
            <w:r>
              <w:rPr>
                <w:rFonts w:hint="eastAsia"/>
                <w:sz w:val="21"/>
                <w:szCs w:val="21"/>
              </w:rPr>
              <w:t>15</w:t>
            </w:r>
          </w:p>
        </w:tc>
        <w:tc>
          <w:tcPr>
            <w:tcW w:w="1250" w:type="pct"/>
            <w:vAlign w:val="center"/>
          </w:tcPr>
          <w:p>
            <w:pPr>
              <w:spacing w:line="400" w:lineRule="exact"/>
              <w:jc w:val="center"/>
              <w:rPr>
                <w:sz w:val="21"/>
                <w:szCs w:val="21"/>
              </w:rPr>
            </w:pPr>
            <w:r>
              <w:rPr>
                <w:rFonts w:hint="eastAsia"/>
                <w:sz w:val="21"/>
                <w:szCs w:val="21"/>
              </w:rPr>
              <w:t>2000（无量纲）</w:t>
            </w:r>
          </w:p>
        </w:tc>
      </w:tr>
    </w:tbl>
    <w:p>
      <w:pPr>
        <w:spacing w:line="360" w:lineRule="auto"/>
        <w:jc w:val="center"/>
        <w:rPr>
          <w:sz w:val="21"/>
          <w:szCs w:val="21"/>
        </w:rPr>
      </w:pPr>
      <w:r>
        <w:rPr>
          <w:rFonts w:hint="eastAsia"/>
          <w:b/>
          <w:bCs/>
        </w:rPr>
        <w:t>表1.4-6  饮食业油烟排放标准表</w:t>
      </w:r>
    </w:p>
    <w:tbl>
      <w:tblPr>
        <w:tblStyle w:val="21"/>
        <w:tblW w:w="50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3"/>
        <w:gridCol w:w="1734"/>
        <w:gridCol w:w="1734"/>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107" w:type="pct"/>
            <w:tcBorders>
              <w:tl2br w:val="nil"/>
              <w:tr2bl w:val="nil"/>
            </w:tcBorders>
            <w:tcMar>
              <w:left w:w="0" w:type="dxa"/>
              <w:right w:w="0" w:type="dxa"/>
            </w:tcMar>
            <w:vAlign w:val="center"/>
          </w:tcPr>
          <w:p>
            <w:pPr>
              <w:pStyle w:val="35"/>
              <w:adjustRightInd w:val="0"/>
              <w:snapToGrid w:val="0"/>
              <w:rPr>
                <w:rFonts w:cs="Times New Roman"/>
                <w:sz w:val="21"/>
                <w:szCs w:val="21"/>
              </w:rPr>
            </w:pPr>
            <w:r>
              <w:rPr>
                <w:rFonts w:cs="Times New Roman"/>
                <w:sz w:val="21"/>
                <w:szCs w:val="21"/>
              </w:rPr>
              <w:t>规模</w:t>
            </w:r>
          </w:p>
        </w:tc>
        <w:tc>
          <w:tcPr>
            <w:tcW w:w="941" w:type="pct"/>
            <w:tcBorders>
              <w:tl2br w:val="nil"/>
              <w:tr2bl w:val="nil"/>
            </w:tcBorders>
            <w:tcMar>
              <w:left w:w="0" w:type="dxa"/>
              <w:right w:w="0" w:type="dxa"/>
            </w:tcMar>
            <w:vAlign w:val="center"/>
          </w:tcPr>
          <w:p>
            <w:pPr>
              <w:adjustRightInd w:val="0"/>
              <w:snapToGrid w:val="0"/>
              <w:spacing w:line="320" w:lineRule="exact"/>
              <w:jc w:val="center"/>
              <w:rPr>
                <w:rFonts w:cs="Times New Roman"/>
                <w:sz w:val="21"/>
                <w:szCs w:val="21"/>
              </w:rPr>
            </w:pPr>
            <w:r>
              <w:rPr>
                <w:rFonts w:cs="Times New Roman"/>
                <w:sz w:val="21"/>
                <w:szCs w:val="21"/>
              </w:rPr>
              <w:t>小型</w:t>
            </w:r>
          </w:p>
        </w:tc>
        <w:tc>
          <w:tcPr>
            <w:tcW w:w="941" w:type="pct"/>
            <w:tcBorders>
              <w:tl2br w:val="nil"/>
              <w:tr2bl w:val="nil"/>
            </w:tcBorders>
            <w:vAlign w:val="center"/>
          </w:tcPr>
          <w:p>
            <w:pPr>
              <w:adjustRightInd w:val="0"/>
              <w:snapToGrid w:val="0"/>
              <w:spacing w:line="320" w:lineRule="exact"/>
              <w:jc w:val="center"/>
              <w:rPr>
                <w:rFonts w:cs="Times New Roman"/>
                <w:sz w:val="21"/>
                <w:szCs w:val="21"/>
              </w:rPr>
            </w:pPr>
            <w:r>
              <w:rPr>
                <w:rFonts w:cs="Times New Roman"/>
                <w:sz w:val="21"/>
                <w:szCs w:val="21"/>
              </w:rPr>
              <w:t>中性</w:t>
            </w:r>
          </w:p>
        </w:tc>
        <w:tc>
          <w:tcPr>
            <w:tcW w:w="1009" w:type="pct"/>
            <w:tcBorders>
              <w:tl2br w:val="nil"/>
              <w:tr2bl w:val="nil"/>
            </w:tcBorders>
            <w:tcMar>
              <w:left w:w="0" w:type="dxa"/>
              <w:right w:w="0" w:type="dxa"/>
            </w:tcMar>
            <w:vAlign w:val="center"/>
          </w:tcPr>
          <w:p>
            <w:pPr>
              <w:adjustRightInd w:val="0"/>
              <w:snapToGrid w:val="0"/>
              <w:spacing w:line="320" w:lineRule="exact"/>
              <w:jc w:val="center"/>
              <w:rPr>
                <w:rFonts w:cs="Times New Roman"/>
                <w:sz w:val="21"/>
                <w:szCs w:val="21"/>
              </w:rPr>
            </w:pPr>
            <w:r>
              <w:rPr>
                <w:rFonts w:cs="Times New Roman"/>
                <w:sz w:val="21"/>
                <w:szCs w:val="21"/>
              </w:rPr>
              <w:t>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107" w:type="pct"/>
            <w:tcBorders>
              <w:tl2br w:val="nil"/>
              <w:tr2bl w:val="nil"/>
            </w:tcBorders>
            <w:tcMar>
              <w:left w:w="0" w:type="dxa"/>
              <w:right w:w="0" w:type="dxa"/>
            </w:tcMar>
            <w:vAlign w:val="center"/>
          </w:tcPr>
          <w:p>
            <w:pPr>
              <w:pStyle w:val="35"/>
              <w:adjustRightInd w:val="0"/>
              <w:snapToGrid w:val="0"/>
              <w:rPr>
                <w:rFonts w:cs="Times New Roman"/>
                <w:sz w:val="21"/>
                <w:szCs w:val="21"/>
              </w:rPr>
            </w:pPr>
            <w:r>
              <w:rPr>
                <w:rFonts w:hint="eastAsia" w:cs="Times New Roman"/>
                <w:sz w:val="21"/>
                <w:szCs w:val="21"/>
              </w:rPr>
              <w:t>基准灶头数</w:t>
            </w:r>
          </w:p>
        </w:tc>
        <w:tc>
          <w:tcPr>
            <w:tcW w:w="941" w:type="pct"/>
            <w:tcBorders>
              <w:tl2br w:val="nil"/>
              <w:tr2bl w:val="nil"/>
            </w:tcBorders>
            <w:tcMar>
              <w:left w:w="0" w:type="dxa"/>
              <w:right w:w="0" w:type="dxa"/>
            </w:tcMar>
            <w:vAlign w:val="center"/>
          </w:tcPr>
          <w:p>
            <w:pPr>
              <w:adjustRightInd w:val="0"/>
              <w:snapToGrid w:val="0"/>
              <w:spacing w:line="320" w:lineRule="exact"/>
              <w:jc w:val="center"/>
              <w:rPr>
                <w:rFonts w:cs="Times New Roman"/>
                <w:sz w:val="21"/>
                <w:szCs w:val="21"/>
              </w:rPr>
            </w:pPr>
            <w:r>
              <w:rPr>
                <w:rFonts w:hint="eastAsia" w:cs="Times New Roman"/>
                <w:sz w:val="21"/>
                <w:szCs w:val="21"/>
              </w:rPr>
              <w:t>≥1，＜3</w:t>
            </w:r>
          </w:p>
        </w:tc>
        <w:tc>
          <w:tcPr>
            <w:tcW w:w="941" w:type="pct"/>
            <w:tcBorders>
              <w:tl2br w:val="nil"/>
              <w:tr2bl w:val="nil"/>
            </w:tcBorders>
            <w:vAlign w:val="center"/>
          </w:tcPr>
          <w:p>
            <w:pPr>
              <w:adjustRightInd w:val="0"/>
              <w:snapToGrid w:val="0"/>
              <w:spacing w:line="320" w:lineRule="exact"/>
              <w:jc w:val="center"/>
              <w:rPr>
                <w:rFonts w:cs="Times New Roman"/>
                <w:sz w:val="21"/>
                <w:szCs w:val="21"/>
              </w:rPr>
            </w:pPr>
            <w:r>
              <w:rPr>
                <w:rFonts w:hint="eastAsia" w:cs="Times New Roman"/>
                <w:sz w:val="21"/>
                <w:szCs w:val="21"/>
              </w:rPr>
              <w:t>≥3，＜6</w:t>
            </w:r>
          </w:p>
        </w:tc>
        <w:tc>
          <w:tcPr>
            <w:tcW w:w="1009" w:type="pct"/>
            <w:tcBorders>
              <w:tl2br w:val="nil"/>
              <w:tr2bl w:val="nil"/>
            </w:tcBorders>
            <w:tcMar>
              <w:left w:w="0" w:type="dxa"/>
              <w:right w:w="0" w:type="dxa"/>
            </w:tcMar>
            <w:vAlign w:val="center"/>
          </w:tcPr>
          <w:p>
            <w:pPr>
              <w:adjustRightInd w:val="0"/>
              <w:snapToGrid w:val="0"/>
              <w:spacing w:line="320" w:lineRule="exact"/>
              <w:jc w:val="center"/>
              <w:rPr>
                <w:rFonts w:cs="Times New Roman"/>
                <w:sz w:val="21"/>
                <w:szCs w:val="21"/>
              </w:rPr>
            </w:pPr>
            <w:r>
              <w:rPr>
                <w:rFonts w:hint="eastAsia" w:cs="Times New Roman"/>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107" w:type="pct"/>
            <w:tcBorders>
              <w:tl2br w:val="nil"/>
              <w:tr2bl w:val="nil"/>
            </w:tcBorders>
            <w:tcMar>
              <w:left w:w="0" w:type="dxa"/>
              <w:right w:w="0" w:type="dxa"/>
            </w:tcMar>
            <w:vAlign w:val="center"/>
          </w:tcPr>
          <w:p>
            <w:pPr>
              <w:pStyle w:val="35"/>
              <w:adjustRightInd w:val="0"/>
              <w:snapToGrid w:val="0"/>
              <w:rPr>
                <w:rFonts w:cs="Times New Roman"/>
                <w:sz w:val="21"/>
                <w:szCs w:val="21"/>
              </w:rPr>
            </w:pPr>
            <w:r>
              <w:rPr>
                <w:rFonts w:cs="Times New Roman"/>
                <w:sz w:val="21"/>
                <w:szCs w:val="21"/>
              </w:rPr>
              <w:t>最高允许排放浓度（mg/m</w:t>
            </w:r>
            <w:r>
              <w:rPr>
                <w:rFonts w:cs="Times New Roman"/>
                <w:sz w:val="21"/>
                <w:szCs w:val="21"/>
                <w:vertAlign w:val="superscript"/>
              </w:rPr>
              <w:t>3</w:t>
            </w:r>
            <w:r>
              <w:rPr>
                <w:rFonts w:cs="Times New Roman"/>
                <w:sz w:val="21"/>
                <w:szCs w:val="21"/>
              </w:rPr>
              <w:t>）</w:t>
            </w:r>
          </w:p>
        </w:tc>
        <w:tc>
          <w:tcPr>
            <w:tcW w:w="2892" w:type="pct"/>
            <w:gridSpan w:val="3"/>
            <w:tcBorders>
              <w:tl2br w:val="nil"/>
              <w:tr2bl w:val="nil"/>
            </w:tcBorders>
            <w:tcMar>
              <w:left w:w="0" w:type="dxa"/>
              <w:right w:w="0" w:type="dxa"/>
            </w:tcMar>
            <w:vAlign w:val="center"/>
          </w:tcPr>
          <w:p>
            <w:pPr>
              <w:adjustRightInd w:val="0"/>
              <w:snapToGrid w:val="0"/>
              <w:spacing w:line="320" w:lineRule="exact"/>
              <w:jc w:val="center"/>
              <w:rPr>
                <w:rFonts w:cs="Times New Roman"/>
                <w:sz w:val="21"/>
                <w:szCs w:val="21"/>
              </w:rPr>
            </w:pPr>
            <w:r>
              <w:rPr>
                <w:rFonts w:cs="Times New Roman"/>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107" w:type="pct"/>
            <w:tcBorders>
              <w:tl2br w:val="nil"/>
              <w:tr2bl w:val="nil"/>
            </w:tcBorders>
            <w:tcMar>
              <w:left w:w="0" w:type="dxa"/>
              <w:right w:w="0" w:type="dxa"/>
            </w:tcMar>
            <w:vAlign w:val="center"/>
          </w:tcPr>
          <w:p>
            <w:pPr>
              <w:adjustRightInd w:val="0"/>
              <w:snapToGrid w:val="0"/>
              <w:spacing w:line="320" w:lineRule="exact"/>
              <w:jc w:val="center"/>
              <w:rPr>
                <w:rFonts w:cs="Times New Roman"/>
                <w:sz w:val="21"/>
                <w:szCs w:val="21"/>
              </w:rPr>
            </w:pPr>
            <w:r>
              <w:rPr>
                <w:rFonts w:cs="Times New Roman"/>
                <w:sz w:val="21"/>
                <w:szCs w:val="21"/>
              </w:rPr>
              <w:t>净化设施最低处理效率（%）</w:t>
            </w:r>
          </w:p>
        </w:tc>
        <w:tc>
          <w:tcPr>
            <w:tcW w:w="941" w:type="pct"/>
            <w:tcBorders>
              <w:tl2br w:val="nil"/>
              <w:tr2bl w:val="nil"/>
            </w:tcBorders>
            <w:tcMar>
              <w:left w:w="0" w:type="dxa"/>
              <w:right w:w="0" w:type="dxa"/>
            </w:tcMar>
            <w:vAlign w:val="center"/>
          </w:tcPr>
          <w:p>
            <w:pPr>
              <w:adjustRightInd w:val="0"/>
              <w:snapToGrid w:val="0"/>
              <w:spacing w:line="320" w:lineRule="exact"/>
              <w:jc w:val="center"/>
              <w:rPr>
                <w:rFonts w:cs="Times New Roman"/>
                <w:sz w:val="21"/>
                <w:szCs w:val="21"/>
              </w:rPr>
            </w:pPr>
            <w:r>
              <w:rPr>
                <w:rFonts w:cs="Times New Roman"/>
                <w:sz w:val="21"/>
                <w:szCs w:val="21"/>
              </w:rPr>
              <w:t>60</w:t>
            </w:r>
          </w:p>
        </w:tc>
        <w:tc>
          <w:tcPr>
            <w:tcW w:w="941" w:type="pct"/>
            <w:tcBorders>
              <w:tl2br w:val="nil"/>
              <w:tr2bl w:val="nil"/>
            </w:tcBorders>
            <w:vAlign w:val="center"/>
          </w:tcPr>
          <w:p>
            <w:pPr>
              <w:adjustRightInd w:val="0"/>
              <w:snapToGrid w:val="0"/>
              <w:spacing w:line="320" w:lineRule="exact"/>
              <w:jc w:val="center"/>
              <w:rPr>
                <w:rFonts w:cs="Times New Roman"/>
                <w:sz w:val="21"/>
                <w:szCs w:val="21"/>
              </w:rPr>
            </w:pPr>
            <w:r>
              <w:rPr>
                <w:rFonts w:cs="Times New Roman"/>
                <w:sz w:val="21"/>
                <w:szCs w:val="21"/>
              </w:rPr>
              <w:t>75</w:t>
            </w:r>
          </w:p>
        </w:tc>
        <w:tc>
          <w:tcPr>
            <w:tcW w:w="1009" w:type="pct"/>
            <w:tcBorders>
              <w:tl2br w:val="nil"/>
              <w:tr2bl w:val="nil"/>
            </w:tcBorders>
            <w:tcMar>
              <w:left w:w="0" w:type="dxa"/>
              <w:right w:w="0" w:type="dxa"/>
            </w:tcMar>
            <w:vAlign w:val="center"/>
          </w:tcPr>
          <w:p>
            <w:pPr>
              <w:adjustRightInd w:val="0"/>
              <w:snapToGrid w:val="0"/>
              <w:spacing w:line="320" w:lineRule="exact"/>
              <w:jc w:val="center"/>
              <w:rPr>
                <w:rFonts w:cs="Times New Roman"/>
                <w:sz w:val="21"/>
                <w:szCs w:val="21"/>
              </w:rPr>
            </w:pPr>
            <w:r>
              <w:rPr>
                <w:rFonts w:cs="Times New Roman"/>
                <w:sz w:val="21"/>
                <w:szCs w:val="21"/>
              </w:rPr>
              <w:t>85</w:t>
            </w:r>
          </w:p>
        </w:tc>
      </w:tr>
    </w:tbl>
    <w:p>
      <w:pPr>
        <w:spacing w:line="360" w:lineRule="auto"/>
        <w:ind w:firstLine="482" w:firstLineChars="200"/>
        <w:outlineLvl w:val="3"/>
      </w:pPr>
      <w:r>
        <w:rPr>
          <w:rFonts w:cs="Times New Roman"/>
          <w:b/>
        </w:rPr>
        <w:t>2、废水排放标准</w:t>
      </w:r>
    </w:p>
    <w:p>
      <w:pPr>
        <w:spacing w:line="360" w:lineRule="auto"/>
        <w:ind w:firstLine="480" w:firstLineChars="200"/>
      </w:pPr>
      <w:r>
        <w:t>本项目</w:t>
      </w:r>
      <w:r>
        <w:rPr>
          <w:rFonts w:hint="eastAsia"/>
        </w:rPr>
        <w:t>废水全部回用</w:t>
      </w:r>
      <w:r>
        <w:t>不外排</w:t>
      </w:r>
      <w:r>
        <w:rPr>
          <w:rFonts w:hint="eastAsia"/>
        </w:rPr>
        <w:t>，不设废水排放标准</w:t>
      </w:r>
      <w:r>
        <w:t>。</w:t>
      </w:r>
    </w:p>
    <w:p>
      <w:pPr>
        <w:spacing w:line="360" w:lineRule="auto"/>
        <w:ind w:firstLine="482" w:firstLineChars="200"/>
        <w:outlineLvl w:val="3"/>
      </w:pPr>
      <w:r>
        <w:rPr>
          <w:rFonts w:cs="Times New Roman"/>
          <w:b/>
        </w:rPr>
        <w:t>3、噪声排放标准</w:t>
      </w:r>
    </w:p>
    <w:p>
      <w:pPr>
        <w:pStyle w:val="19"/>
        <w:spacing w:line="360" w:lineRule="auto"/>
        <w:ind w:firstLine="504" w:firstLineChars="200"/>
        <w:rPr>
          <w:rFonts w:cs="Times New Roman"/>
          <w:spacing w:val="6"/>
        </w:rPr>
      </w:pPr>
      <w:r>
        <w:rPr>
          <w:rFonts w:hint="eastAsia" w:cs="Times New Roman"/>
          <w:spacing w:val="6"/>
        </w:rPr>
        <w:t>项目施工期噪声执行《建筑施工场界环境噪声排放标准》（GB12523-2011）；</w:t>
      </w:r>
      <w:r>
        <w:rPr>
          <w:rFonts w:cs="Times New Roman"/>
          <w:spacing w:val="6"/>
        </w:rPr>
        <w:t>运营期执行《工业企业厂界环境噪声排放标准》（GB12348-2008）中的</w:t>
      </w:r>
      <w:r>
        <w:rPr>
          <w:rFonts w:hint="eastAsia" w:cs="Times New Roman"/>
          <w:spacing w:val="6"/>
        </w:rPr>
        <w:t>2</w:t>
      </w:r>
      <w:r>
        <w:rPr>
          <w:rFonts w:cs="Times New Roman"/>
          <w:spacing w:val="6"/>
        </w:rPr>
        <w:t>类标准限值。</w:t>
      </w:r>
    </w:p>
    <w:p>
      <w:pPr>
        <w:spacing w:line="360" w:lineRule="auto"/>
        <w:jc w:val="center"/>
        <w:rPr>
          <w:rFonts w:cs="Times New Roman"/>
          <w:b/>
          <w:bCs/>
        </w:rPr>
      </w:pPr>
      <w:r>
        <w:rPr>
          <w:rFonts w:hint="eastAsia" w:cs="Times New Roman"/>
          <w:b/>
          <w:bCs/>
        </w:rPr>
        <w:t>表1.4-7  噪声排放标准  dB（A）</w:t>
      </w: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4"/>
        <w:gridCol w:w="3131"/>
        <w:gridCol w:w="3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8" w:type="pct"/>
            <w:tcBorders>
              <w:tl2br w:val="nil"/>
              <w:tr2bl w:val="nil"/>
            </w:tcBorders>
            <w:vAlign w:val="center"/>
          </w:tcPr>
          <w:p>
            <w:pPr>
              <w:tabs>
                <w:tab w:val="left" w:pos="1365"/>
              </w:tabs>
              <w:adjustRightInd w:val="0"/>
              <w:snapToGrid w:val="0"/>
              <w:jc w:val="center"/>
              <w:rPr>
                <w:rFonts w:cs="Times New Roman"/>
                <w:b/>
                <w:spacing w:val="4"/>
                <w:sz w:val="21"/>
                <w:szCs w:val="21"/>
              </w:rPr>
            </w:pPr>
            <w:r>
              <w:rPr>
                <w:rFonts w:cs="Times New Roman"/>
                <w:b/>
                <w:spacing w:val="4"/>
                <w:sz w:val="21"/>
                <w:szCs w:val="21"/>
              </w:rPr>
              <w:t>阶段</w:t>
            </w:r>
          </w:p>
        </w:tc>
        <w:tc>
          <w:tcPr>
            <w:tcW w:w="1685" w:type="pct"/>
            <w:tcBorders>
              <w:tl2br w:val="nil"/>
              <w:tr2bl w:val="nil"/>
            </w:tcBorders>
            <w:vAlign w:val="center"/>
          </w:tcPr>
          <w:p>
            <w:pPr>
              <w:tabs>
                <w:tab w:val="left" w:pos="1365"/>
              </w:tabs>
              <w:adjustRightInd w:val="0"/>
              <w:snapToGrid w:val="0"/>
              <w:jc w:val="center"/>
              <w:rPr>
                <w:rFonts w:cs="Times New Roman"/>
                <w:b/>
                <w:spacing w:val="4"/>
                <w:sz w:val="21"/>
                <w:szCs w:val="21"/>
              </w:rPr>
            </w:pPr>
            <w:r>
              <w:rPr>
                <w:rFonts w:cs="Times New Roman"/>
                <w:b/>
                <w:spacing w:val="4"/>
                <w:sz w:val="21"/>
                <w:szCs w:val="21"/>
              </w:rPr>
              <w:t>昼  夜</w:t>
            </w:r>
          </w:p>
        </w:tc>
        <w:tc>
          <w:tcPr>
            <w:tcW w:w="1685" w:type="pct"/>
            <w:tcBorders>
              <w:tl2br w:val="nil"/>
              <w:tr2bl w:val="nil"/>
            </w:tcBorders>
            <w:vAlign w:val="center"/>
          </w:tcPr>
          <w:p>
            <w:pPr>
              <w:tabs>
                <w:tab w:val="left" w:pos="1365"/>
              </w:tabs>
              <w:adjustRightInd w:val="0"/>
              <w:snapToGrid w:val="0"/>
              <w:jc w:val="center"/>
              <w:rPr>
                <w:rFonts w:cs="Times New Roman"/>
                <w:b/>
                <w:spacing w:val="4"/>
                <w:sz w:val="21"/>
                <w:szCs w:val="21"/>
              </w:rPr>
            </w:pPr>
            <w:r>
              <w:rPr>
                <w:rFonts w:cs="Times New Roman"/>
                <w:b/>
                <w:spacing w:val="4"/>
                <w:sz w:val="21"/>
                <w:szCs w:val="21"/>
              </w:rPr>
              <w:t>夜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8" w:type="pct"/>
            <w:tcBorders>
              <w:tl2br w:val="nil"/>
              <w:tr2bl w:val="nil"/>
            </w:tcBorders>
            <w:vAlign w:val="center"/>
          </w:tcPr>
          <w:p>
            <w:pPr>
              <w:tabs>
                <w:tab w:val="left" w:pos="1365"/>
              </w:tabs>
              <w:adjustRightInd w:val="0"/>
              <w:snapToGrid w:val="0"/>
              <w:jc w:val="center"/>
              <w:rPr>
                <w:rFonts w:cs="Times New Roman"/>
                <w:spacing w:val="4"/>
                <w:sz w:val="21"/>
                <w:szCs w:val="21"/>
              </w:rPr>
            </w:pPr>
            <w:r>
              <w:rPr>
                <w:rFonts w:hint="eastAsia" w:cs="Times New Roman"/>
                <w:spacing w:val="4"/>
                <w:sz w:val="21"/>
                <w:szCs w:val="21"/>
              </w:rPr>
              <w:t>施工期</w:t>
            </w:r>
          </w:p>
        </w:tc>
        <w:tc>
          <w:tcPr>
            <w:tcW w:w="1685" w:type="pct"/>
            <w:tcBorders>
              <w:tl2br w:val="nil"/>
              <w:tr2bl w:val="nil"/>
            </w:tcBorders>
            <w:vAlign w:val="center"/>
          </w:tcPr>
          <w:p>
            <w:pPr>
              <w:tabs>
                <w:tab w:val="left" w:pos="1365"/>
              </w:tabs>
              <w:adjustRightInd w:val="0"/>
              <w:snapToGrid w:val="0"/>
              <w:jc w:val="center"/>
              <w:rPr>
                <w:rFonts w:cs="Times New Roman"/>
                <w:spacing w:val="4"/>
                <w:sz w:val="21"/>
                <w:szCs w:val="21"/>
              </w:rPr>
            </w:pPr>
            <w:r>
              <w:rPr>
                <w:rFonts w:hint="eastAsia" w:cs="Times New Roman"/>
                <w:spacing w:val="4"/>
                <w:sz w:val="21"/>
                <w:szCs w:val="21"/>
              </w:rPr>
              <w:t>70</w:t>
            </w:r>
          </w:p>
        </w:tc>
        <w:tc>
          <w:tcPr>
            <w:tcW w:w="1685" w:type="pct"/>
            <w:tcBorders>
              <w:tl2br w:val="nil"/>
              <w:tr2bl w:val="nil"/>
            </w:tcBorders>
            <w:vAlign w:val="center"/>
          </w:tcPr>
          <w:p>
            <w:pPr>
              <w:tabs>
                <w:tab w:val="left" w:pos="1365"/>
              </w:tabs>
              <w:adjustRightInd w:val="0"/>
              <w:snapToGrid w:val="0"/>
              <w:jc w:val="center"/>
              <w:rPr>
                <w:rFonts w:cs="Times New Roman"/>
                <w:spacing w:val="4"/>
                <w:sz w:val="21"/>
                <w:szCs w:val="21"/>
              </w:rPr>
            </w:pPr>
            <w:r>
              <w:rPr>
                <w:rFonts w:hint="eastAsia" w:cs="Times New Roman"/>
                <w:spacing w:val="4"/>
                <w:sz w:val="21"/>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8" w:type="pct"/>
            <w:tcBorders>
              <w:tl2br w:val="nil"/>
              <w:tr2bl w:val="nil"/>
            </w:tcBorders>
            <w:vAlign w:val="center"/>
          </w:tcPr>
          <w:p>
            <w:pPr>
              <w:tabs>
                <w:tab w:val="left" w:pos="1365"/>
              </w:tabs>
              <w:adjustRightInd w:val="0"/>
              <w:snapToGrid w:val="0"/>
              <w:jc w:val="center"/>
              <w:rPr>
                <w:rFonts w:cs="Times New Roman"/>
                <w:spacing w:val="4"/>
                <w:sz w:val="21"/>
                <w:szCs w:val="21"/>
              </w:rPr>
            </w:pPr>
            <w:r>
              <w:rPr>
                <w:rFonts w:cs="Times New Roman"/>
                <w:spacing w:val="4"/>
                <w:sz w:val="21"/>
                <w:szCs w:val="21"/>
              </w:rPr>
              <w:t>运营期</w:t>
            </w:r>
          </w:p>
        </w:tc>
        <w:tc>
          <w:tcPr>
            <w:tcW w:w="1685" w:type="pct"/>
            <w:tcBorders>
              <w:tl2br w:val="nil"/>
              <w:tr2bl w:val="nil"/>
            </w:tcBorders>
            <w:vAlign w:val="center"/>
          </w:tcPr>
          <w:p>
            <w:pPr>
              <w:tabs>
                <w:tab w:val="left" w:pos="1365"/>
              </w:tabs>
              <w:adjustRightInd w:val="0"/>
              <w:snapToGrid w:val="0"/>
              <w:jc w:val="center"/>
              <w:rPr>
                <w:rFonts w:cs="Times New Roman"/>
                <w:spacing w:val="4"/>
                <w:sz w:val="21"/>
                <w:szCs w:val="21"/>
              </w:rPr>
            </w:pPr>
            <w:r>
              <w:rPr>
                <w:rFonts w:hint="eastAsia" w:cs="Times New Roman"/>
                <w:spacing w:val="4"/>
                <w:sz w:val="21"/>
                <w:szCs w:val="21"/>
              </w:rPr>
              <w:t>60</w:t>
            </w:r>
          </w:p>
        </w:tc>
        <w:tc>
          <w:tcPr>
            <w:tcW w:w="1685" w:type="pct"/>
            <w:tcBorders>
              <w:tl2br w:val="nil"/>
              <w:tr2bl w:val="nil"/>
            </w:tcBorders>
            <w:vAlign w:val="center"/>
          </w:tcPr>
          <w:p>
            <w:pPr>
              <w:tabs>
                <w:tab w:val="left" w:pos="1365"/>
              </w:tabs>
              <w:adjustRightInd w:val="0"/>
              <w:snapToGrid w:val="0"/>
              <w:jc w:val="center"/>
              <w:rPr>
                <w:rFonts w:cs="Times New Roman"/>
                <w:spacing w:val="4"/>
                <w:sz w:val="21"/>
                <w:szCs w:val="21"/>
              </w:rPr>
            </w:pPr>
            <w:r>
              <w:rPr>
                <w:rFonts w:hint="eastAsia" w:cs="Times New Roman"/>
                <w:spacing w:val="4"/>
                <w:sz w:val="21"/>
                <w:szCs w:val="21"/>
              </w:rPr>
              <w:t>50</w:t>
            </w:r>
          </w:p>
        </w:tc>
      </w:tr>
    </w:tbl>
    <w:p>
      <w:pPr>
        <w:spacing w:line="360" w:lineRule="auto"/>
        <w:ind w:firstLine="482" w:firstLineChars="200"/>
        <w:outlineLvl w:val="3"/>
        <w:rPr>
          <w:rFonts w:cs="Times New Roman"/>
          <w:b/>
        </w:rPr>
      </w:pPr>
      <w:r>
        <w:rPr>
          <w:rFonts w:cs="Times New Roman"/>
          <w:b/>
        </w:rPr>
        <w:t>4、固体废物</w:t>
      </w:r>
    </w:p>
    <w:p>
      <w:pPr>
        <w:spacing w:line="360" w:lineRule="auto"/>
        <w:ind w:firstLine="504" w:firstLineChars="200"/>
      </w:pPr>
      <w:r>
        <w:rPr>
          <w:rFonts w:cs="Times New Roman"/>
          <w:spacing w:val="6"/>
        </w:rPr>
        <w:t>一般工业固体废物贮存执行《一般工业固体废物贮存、处置场污染控制标准》（GB18599-2001）及其2013年修改单中的相关标准。</w:t>
      </w:r>
    </w:p>
    <w:p>
      <w:pPr>
        <w:spacing w:line="360" w:lineRule="auto"/>
        <w:outlineLvl w:val="1"/>
      </w:pPr>
      <w:bookmarkStart w:id="26" w:name="_Toc447114716"/>
      <w:bookmarkStart w:id="27" w:name="_Toc7178"/>
      <w:bookmarkStart w:id="28" w:name="_Toc6879"/>
      <w:r>
        <w:rPr>
          <w:rFonts w:hint="eastAsia" w:cs="Times New Roman"/>
          <w:b/>
          <w:sz w:val="30"/>
          <w:szCs w:val="30"/>
        </w:rPr>
        <w:t>1.5</w:t>
      </w:r>
      <w:r>
        <w:rPr>
          <w:rFonts w:cs="Times New Roman"/>
          <w:b/>
          <w:sz w:val="30"/>
          <w:szCs w:val="30"/>
        </w:rPr>
        <w:t>评价工作等级及评价范围</w:t>
      </w:r>
      <w:bookmarkEnd w:id="26"/>
      <w:bookmarkEnd w:id="27"/>
      <w:bookmarkEnd w:id="28"/>
    </w:p>
    <w:p>
      <w:pPr>
        <w:spacing w:line="360" w:lineRule="auto"/>
        <w:outlineLvl w:val="2"/>
      </w:pPr>
      <w:r>
        <w:rPr>
          <w:rFonts w:hint="eastAsia" w:cs="Times New Roman"/>
          <w:b/>
          <w:sz w:val="28"/>
          <w:szCs w:val="28"/>
        </w:rPr>
        <w:t>1.5.1</w:t>
      </w:r>
      <w:r>
        <w:rPr>
          <w:rFonts w:cs="Times New Roman"/>
          <w:b/>
          <w:sz w:val="28"/>
          <w:szCs w:val="28"/>
        </w:rPr>
        <w:t>大气评价工作等级及评价范围</w:t>
      </w:r>
    </w:p>
    <w:p>
      <w:pPr>
        <w:spacing w:line="360" w:lineRule="auto"/>
        <w:ind w:right="-113" w:firstLine="506" w:firstLineChars="200"/>
        <w:rPr>
          <w:rFonts w:cs="Times New Roman"/>
          <w:spacing w:val="6"/>
        </w:rPr>
      </w:pPr>
      <w:r>
        <w:rPr>
          <w:rFonts w:cs="Times New Roman"/>
          <w:b/>
          <w:spacing w:val="6"/>
        </w:rPr>
        <w:t>1、评价工作等级</w:t>
      </w:r>
    </w:p>
    <w:p>
      <w:pPr>
        <w:spacing w:line="360" w:lineRule="auto"/>
        <w:ind w:right="-113" w:firstLine="504" w:firstLineChars="200"/>
        <w:rPr>
          <w:rFonts w:cs="Times New Roman"/>
          <w:spacing w:val="6"/>
        </w:rPr>
      </w:pPr>
      <w:r>
        <w:rPr>
          <w:rFonts w:cs="Times New Roman"/>
          <w:spacing w:val="6"/>
        </w:rPr>
        <w:t>根据《环境影响评价技术导则</w:t>
      </w:r>
      <w:r>
        <w:rPr>
          <w:rFonts w:hint="eastAsia" w:cs="Times New Roman"/>
          <w:spacing w:val="6"/>
        </w:rPr>
        <w:t xml:space="preserve"> </w:t>
      </w:r>
      <w:r>
        <w:rPr>
          <w:rFonts w:cs="Times New Roman"/>
          <w:spacing w:val="6"/>
        </w:rPr>
        <w:t>大气环境》（HJ2.2-2018）的规定，选择项目污染源正常排放的主要污染物及排放参数，采用附录A推荐模型中的估算模型AERSCREEN分别计算项目污染源的最大环境影响，然后按评价工作分级判据进行分级。</w:t>
      </w:r>
    </w:p>
    <w:p>
      <w:pPr>
        <w:spacing w:line="360" w:lineRule="auto"/>
        <w:ind w:right="-113" w:firstLine="504" w:firstLineChars="200"/>
        <w:rPr>
          <w:rFonts w:cs="Times New Roman"/>
        </w:rPr>
      </w:pPr>
      <w:r>
        <w:rPr>
          <w:rFonts w:cs="Times New Roman"/>
          <w:spacing w:val="6"/>
        </w:rPr>
        <w:t>根据项目污染源初步调查结果，分别计算项目排放的主要污染物的最大地面空气质量浓度占标率</w:t>
      </w:r>
      <w:r>
        <w:rPr>
          <w:rFonts w:cs="Times New Roman"/>
        </w:rPr>
        <w:t>P</w:t>
      </w:r>
      <w:r>
        <w:rPr>
          <w:rFonts w:cs="Times New Roman"/>
          <w:vertAlign w:val="subscript"/>
        </w:rPr>
        <w:t>i</w:t>
      </w:r>
      <w:r>
        <w:rPr>
          <w:rFonts w:cs="Times New Roman"/>
          <w:spacing w:val="6"/>
        </w:rPr>
        <w:t>及第i个污染物的地面空气质量浓度达到标准值的10%时所对应的最远距离D</w:t>
      </w:r>
      <w:r>
        <w:rPr>
          <w:rFonts w:cs="Times New Roman"/>
          <w:spacing w:val="6"/>
          <w:vertAlign w:val="subscript"/>
        </w:rPr>
        <w:t>10%</w:t>
      </w:r>
      <w:r>
        <w:rPr>
          <w:rFonts w:cs="Times New Roman"/>
        </w:rPr>
        <w:t>。其中，最大地面质量浓度占标率P</w:t>
      </w:r>
      <w:r>
        <w:rPr>
          <w:rFonts w:cs="Times New Roman"/>
          <w:vertAlign w:val="subscript"/>
        </w:rPr>
        <w:t>i</w:t>
      </w:r>
      <w:r>
        <w:rPr>
          <w:rFonts w:cs="Times New Roman"/>
        </w:rPr>
        <w:t>计算公式如下：</w:t>
      </w:r>
    </w:p>
    <w:p>
      <w:pPr>
        <w:spacing w:line="360" w:lineRule="auto"/>
        <w:jc w:val="center"/>
        <w:rPr>
          <w:rFonts w:cs="Times New Roman"/>
        </w:rPr>
      </w:pPr>
      <m:oMathPara>
        <m:oMath>
          <m:sSub>
            <m:sSubPr>
              <m:ctrlPr>
                <w:rPr>
                  <w:rFonts w:ascii="Cambria Math" w:hAnsi="Cambria Math" w:cs="Times New Roman"/>
                </w:rPr>
              </m:ctrlPr>
            </m:sSubPr>
            <m:e>
              <m:r>
                <w:rPr>
                  <w:rFonts w:ascii="Cambria Math" w:hAnsi="Cambria Math" w:cs="Times New Roman"/>
                </w:rPr>
                <m:t>P</m:t>
              </m:r>
              <m:ctrlPr>
                <w:rPr>
                  <w:rFonts w:ascii="Cambria Math" w:hAnsi="Cambria Math" w:cs="Times New Roman"/>
                </w:rPr>
              </m:ctrlPr>
            </m:e>
            <m:sub>
              <m:r>
                <w:rPr>
                  <w:rFonts w:ascii="Cambria Math" w:hAnsi="Cambria Math" w:cs="Times New Roman"/>
                </w:rPr>
                <m:t>i</m:t>
              </m:r>
              <m:ctrlPr>
                <w:rPr>
                  <w:rFonts w:ascii="Cambria Math" w:hAnsi="Cambria Math" w:cs="Times New Roman"/>
                </w:rPr>
              </m:ctrlP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C</m:t>
                  </m:r>
                  <m:ctrlPr>
                    <w:rPr>
                      <w:rFonts w:ascii="Cambria Math" w:hAnsi="Cambria Math" w:cs="Times New Roman"/>
                    </w:rPr>
                  </m:ctrlPr>
                </m:e>
                <m:sub>
                  <m:r>
                    <w:rPr>
                      <w:rFonts w:ascii="Cambria Math" w:hAnsi="Cambria Math" w:cs="Times New Roman"/>
                    </w:rPr>
                    <m:t>i</m:t>
                  </m:r>
                  <m:ctrlPr>
                    <w:rPr>
                      <w:rFonts w:ascii="Cambria Math" w:hAnsi="Cambria Math" w:cs="Times New Roman"/>
                    </w:rPr>
                  </m:ctrlPr>
                </m:sub>
              </m:sSub>
              <m:ctrlPr>
                <w:rPr>
                  <w:rFonts w:ascii="Cambria Math" w:hAnsi="Cambria Math" w:cs="Times New Roman"/>
                </w:rPr>
              </m:ctrlPr>
            </m:num>
            <m:den>
              <m:sSub>
                <m:sSubPr>
                  <m:ctrlPr>
                    <w:rPr>
                      <w:rFonts w:ascii="Cambria Math" w:hAnsi="Cambria Math" w:cs="Times New Roman"/>
                    </w:rPr>
                  </m:ctrlPr>
                </m:sSubPr>
                <m:e>
                  <m:r>
                    <w:rPr>
                      <w:rFonts w:ascii="Cambria Math" w:hAnsi="Cambria Math" w:cs="Times New Roman"/>
                    </w:rPr>
                    <m:t>C</m:t>
                  </m:r>
                  <m:ctrlPr>
                    <w:rPr>
                      <w:rFonts w:ascii="Cambria Math" w:hAnsi="Cambria Math" w:cs="Times New Roman"/>
                    </w:rPr>
                  </m:ctrlPr>
                </m:e>
                <m:sub>
                  <m:r>
                    <m:rPr>
                      <m:sty m:val="p"/>
                    </m:rPr>
                    <w:rPr>
                      <w:rFonts w:ascii="Cambria Math" w:hAnsi="Cambria Math" w:cs="Times New Roman"/>
                    </w:rPr>
                    <m:t>0</m:t>
                  </m:r>
                  <m:r>
                    <w:rPr>
                      <w:rFonts w:ascii="Cambria Math" w:hAnsi="Cambria Math" w:cs="Times New Roman"/>
                    </w:rPr>
                    <m:t>i</m:t>
                  </m:r>
                  <m:ctrlPr>
                    <w:rPr>
                      <w:rFonts w:ascii="Cambria Math" w:hAnsi="Cambria Math" w:cs="Times New Roman"/>
                    </w:rPr>
                  </m:ctrlPr>
                </m:sub>
              </m:sSub>
              <m:ctrlPr>
                <w:rPr>
                  <w:rFonts w:ascii="Cambria Math" w:hAnsi="Cambria Math" w:cs="Times New Roman"/>
                </w:rPr>
              </m:ctrlPr>
            </m:den>
          </m:f>
          <m:r>
            <m:rPr>
              <m:sty m:val="p"/>
            </m:rPr>
            <w:rPr>
              <w:rFonts w:ascii="Cambria Math" w:hAnsi="Cambria Math" w:cs="Times New Roman"/>
            </w:rPr>
            <m:t>×100%</m:t>
          </m:r>
        </m:oMath>
      </m:oMathPara>
    </w:p>
    <w:p>
      <w:pPr>
        <w:spacing w:line="360" w:lineRule="auto"/>
        <w:rPr>
          <w:rFonts w:cs="Times New Roman"/>
        </w:rPr>
      </w:pPr>
      <w:r>
        <w:rPr>
          <w:rFonts w:cs="Times New Roman"/>
        </w:rPr>
        <w:t>式中：P</w:t>
      </w:r>
      <w:r>
        <w:rPr>
          <w:rFonts w:cs="Times New Roman"/>
          <w:vertAlign w:val="subscript"/>
        </w:rPr>
        <w:t>i</w:t>
      </w:r>
      <w:r>
        <w:rPr>
          <w:rFonts w:cs="Times New Roman"/>
        </w:rPr>
        <w:t>—第i个污染物的最大地面质量浓度占标率，%；</w:t>
      </w:r>
    </w:p>
    <w:p>
      <w:pPr>
        <w:spacing w:line="360" w:lineRule="auto"/>
        <w:ind w:firstLine="600" w:firstLineChars="250"/>
        <w:rPr>
          <w:rFonts w:cs="Times New Roman"/>
        </w:rPr>
      </w:pPr>
      <w:r>
        <w:rPr>
          <w:rFonts w:cs="Times New Roman"/>
        </w:rPr>
        <w:t>C</w:t>
      </w:r>
      <w:r>
        <w:rPr>
          <w:rFonts w:cs="Times New Roman"/>
          <w:vertAlign w:val="subscript"/>
        </w:rPr>
        <w:t>i</w:t>
      </w:r>
      <w:r>
        <w:rPr>
          <w:rFonts w:cs="Times New Roman"/>
        </w:rPr>
        <w:t>—采用估算模式计算出的第i个污染物的最大1h地面空气质量浓度，ug/m</w:t>
      </w:r>
      <w:r>
        <w:rPr>
          <w:rFonts w:cs="Times New Roman"/>
          <w:vertAlign w:val="superscript"/>
        </w:rPr>
        <w:t>3</w:t>
      </w:r>
      <w:r>
        <w:rPr>
          <w:rFonts w:cs="Times New Roman"/>
        </w:rPr>
        <w:t>；</w:t>
      </w:r>
    </w:p>
    <w:p>
      <w:pPr>
        <w:spacing w:line="360" w:lineRule="auto"/>
        <w:ind w:firstLine="600" w:firstLineChars="250"/>
        <w:rPr>
          <w:rFonts w:cs="Times New Roman"/>
        </w:rPr>
      </w:pPr>
      <w:r>
        <w:rPr>
          <w:rFonts w:cs="Times New Roman"/>
        </w:rPr>
        <w:t>C</w:t>
      </w:r>
      <w:r>
        <w:rPr>
          <w:rFonts w:cs="Times New Roman"/>
          <w:vertAlign w:val="subscript"/>
        </w:rPr>
        <w:t>oi</w:t>
      </w:r>
      <w:r>
        <w:rPr>
          <w:rFonts w:cs="Times New Roman"/>
        </w:rPr>
        <w:t>－第i个污染物的环境空气质量浓度标准，ug/m</w:t>
      </w:r>
      <w:r>
        <w:rPr>
          <w:rFonts w:cs="Times New Roman"/>
          <w:vertAlign w:val="superscript"/>
        </w:rPr>
        <w:t>3</w:t>
      </w:r>
      <w:r>
        <w:rPr>
          <w:rFonts w:cs="Times New Roman"/>
        </w:rPr>
        <w:t>。</w:t>
      </w:r>
      <w:r>
        <w:rPr>
          <w:rFonts w:hint="eastAsia" w:cs="Times New Roman"/>
        </w:rPr>
        <w:t>硫化氢和氨的小时标准值分别为10</w:t>
      </w:r>
      <w:r>
        <w:rPr>
          <w:rFonts w:cs="Times New Roman"/>
        </w:rPr>
        <w:t>ug/m</w:t>
      </w:r>
      <w:r>
        <w:rPr>
          <w:rFonts w:cs="Times New Roman"/>
          <w:vertAlign w:val="superscript"/>
        </w:rPr>
        <w:t>3</w:t>
      </w:r>
      <w:r>
        <w:rPr>
          <w:rFonts w:hint="eastAsia" w:cs="Times New Roman"/>
        </w:rPr>
        <w:t>和200</w:t>
      </w:r>
      <w:r>
        <w:rPr>
          <w:rFonts w:cs="Times New Roman"/>
        </w:rPr>
        <w:t>ug/m</w:t>
      </w:r>
      <w:r>
        <w:rPr>
          <w:rFonts w:cs="Times New Roman"/>
          <w:vertAlign w:val="superscript"/>
        </w:rPr>
        <w:t>3</w:t>
      </w:r>
      <w:r>
        <w:rPr>
          <w:rFonts w:hint="eastAsia" w:cs="Times New Roman"/>
        </w:rPr>
        <w:t>。</w:t>
      </w:r>
    </w:p>
    <w:p>
      <w:pPr>
        <w:spacing w:line="360" w:lineRule="auto"/>
        <w:ind w:right="-113" w:firstLine="480" w:firstLineChars="200"/>
        <w:rPr>
          <w:rFonts w:cs="Times New Roman"/>
        </w:rPr>
      </w:pPr>
      <w:r>
        <w:rPr>
          <w:rFonts w:cs="Times New Roman"/>
        </w:rPr>
        <w:t>大气评价等级按下表的分级判据进行划分</w:t>
      </w:r>
      <w:r>
        <w:rPr>
          <w:rFonts w:hint="eastAsia" w:cs="Times New Roman"/>
        </w:rPr>
        <w:t>。</w:t>
      </w:r>
    </w:p>
    <w:p>
      <w:pPr>
        <w:spacing w:line="360" w:lineRule="auto"/>
        <w:jc w:val="center"/>
        <w:rPr>
          <w:rFonts w:cs="Times New Roman"/>
          <w:b/>
          <w:bCs/>
          <w:sz w:val="21"/>
          <w:szCs w:val="21"/>
        </w:rPr>
      </w:pPr>
      <w:r>
        <w:rPr>
          <w:rFonts w:hint="eastAsia" w:cs="Times New Roman"/>
          <w:b/>
          <w:bCs/>
        </w:rPr>
        <w:t>表1.5-1  大气评价等级判别表</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6"/>
        <w:gridCol w:w="5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1" w:type="pct"/>
            <w:tcBorders>
              <w:tl2br w:val="nil"/>
              <w:tr2bl w:val="nil"/>
            </w:tcBorders>
            <w:vAlign w:val="center"/>
          </w:tcPr>
          <w:p>
            <w:pPr>
              <w:jc w:val="center"/>
              <w:rPr>
                <w:rFonts w:cs="Times New Roman"/>
                <w:b/>
                <w:bCs/>
                <w:sz w:val="21"/>
                <w:szCs w:val="21"/>
              </w:rPr>
            </w:pPr>
            <w:r>
              <w:rPr>
                <w:rFonts w:cs="Times New Roman"/>
                <w:b/>
                <w:bCs/>
                <w:sz w:val="21"/>
                <w:szCs w:val="21"/>
              </w:rPr>
              <w:t>评价工作等级</w:t>
            </w:r>
          </w:p>
        </w:tc>
        <w:tc>
          <w:tcPr>
            <w:tcW w:w="2918" w:type="pct"/>
            <w:tcBorders>
              <w:tl2br w:val="nil"/>
              <w:tr2bl w:val="nil"/>
            </w:tcBorders>
            <w:vAlign w:val="center"/>
          </w:tcPr>
          <w:p>
            <w:pPr>
              <w:jc w:val="center"/>
              <w:rPr>
                <w:rFonts w:cs="Times New Roman"/>
                <w:b/>
                <w:bCs/>
                <w:sz w:val="21"/>
                <w:szCs w:val="21"/>
              </w:rPr>
            </w:pPr>
            <w:r>
              <w:rPr>
                <w:rFonts w:cs="Times New Roman"/>
                <w:b/>
                <w:bCs/>
                <w:sz w:val="21"/>
                <w:szCs w:val="21"/>
              </w:rPr>
              <w:t>评价工作分级判据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1" w:type="pct"/>
            <w:tcBorders>
              <w:tl2br w:val="nil"/>
              <w:tr2bl w:val="nil"/>
            </w:tcBorders>
            <w:vAlign w:val="center"/>
          </w:tcPr>
          <w:p>
            <w:pPr>
              <w:jc w:val="center"/>
              <w:rPr>
                <w:rFonts w:cs="Times New Roman"/>
                <w:sz w:val="21"/>
                <w:szCs w:val="21"/>
              </w:rPr>
            </w:pPr>
            <w:r>
              <w:rPr>
                <w:rFonts w:cs="Times New Roman"/>
                <w:sz w:val="21"/>
                <w:szCs w:val="21"/>
              </w:rPr>
              <w:t>一级评价</w:t>
            </w:r>
          </w:p>
        </w:tc>
        <w:tc>
          <w:tcPr>
            <w:tcW w:w="2918" w:type="pct"/>
            <w:tcBorders>
              <w:tl2br w:val="nil"/>
              <w:tr2bl w:val="nil"/>
            </w:tcBorders>
            <w:vAlign w:val="center"/>
          </w:tcPr>
          <w:p>
            <w:pPr>
              <w:jc w:val="center"/>
              <w:rPr>
                <w:rFonts w:cs="Times New Roman"/>
                <w:sz w:val="21"/>
                <w:szCs w:val="21"/>
              </w:rPr>
            </w:pPr>
            <w:r>
              <w:rPr>
                <w:rFonts w:cs="Times New Roman"/>
                <w:sz w:val="21"/>
                <w:szCs w:val="21"/>
              </w:rPr>
              <w:t>Pmax≥10%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1" w:type="pct"/>
            <w:tcBorders>
              <w:tl2br w:val="nil"/>
              <w:tr2bl w:val="nil"/>
            </w:tcBorders>
            <w:shd w:val="clear" w:color="auto" w:fill="CFCECE" w:themeFill="background2" w:themeFillShade="E5"/>
            <w:vAlign w:val="center"/>
          </w:tcPr>
          <w:p>
            <w:pPr>
              <w:jc w:val="center"/>
              <w:rPr>
                <w:rFonts w:cs="Times New Roman"/>
                <w:sz w:val="21"/>
                <w:szCs w:val="21"/>
              </w:rPr>
            </w:pPr>
            <w:r>
              <w:rPr>
                <w:rFonts w:cs="Times New Roman"/>
                <w:sz w:val="21"/>
                <w:szCs w:val="21"/>
              </w:rPr>
              <w:t>二级评价</w:t>
            </w:r>
          </w:p>
        </w:tc>
        <w:tc>
          <w:tcPr>
            <w:tcW w:w="2918" w:type="pct"/>
            <w:tcBorders>
              <w:tl2br w:val="nil"/>
              <w:tr2bl w:val="nil"/>
            </w:tcBorders>
            <w:shd w:val="clear" w:color="auto" w:fill="CFCECE" w:themeFill="background2" w:themeFillShade="E5"/>
            <w:vAlign w:val="center"/>
          </w:tcPr>
          <w:p>
            <w:pPr>
              <w:jc w:val="center"/>
              <w:rPr>
                <w:rFonts w:cs="Times New Roman"/>
                <w:sz w:val="21"/>
                <w:szCs w:val="21"/>
              </w:rPr>
            </w:pPr>
            <w:r>
              <w:rPr>
                <w:rFonts w:cs="Times New Roman"/>
                <w:sz w:val="21"/>
                <w:szCs w:val="21"/>
              </w:rPr>
              <w:t>1%≤Pmax&lt;10%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81" w:type="pct"/>
            <w:tcBorders>
              <w:tl2br w:val="nil"/>
              <w:tr2bl w:val="nil"/>
            </w:tcBorders>
            <w:vAlign w:val="center"/>
          </w:tcPr>
          <w:p>
            <w:pPr>
              <w:jc w:val="center"/>
              <w:rPr>
                <w:rFonts w:cs="Times New Roman"/>
                <w:sz w:val="21"/>
                <w:szCs w:val="21"/>
              </w:rPr>
            </w:pPr>
            <w:r>
              <w:rPr>
                <w:rFonts w:cs="Times New Roman"/>
                <w:sz w:val="21"/>
                <w:szCs w:val="21"/>
              </w:rPr>
              <w:t>三级评价</w:t>
            </w:r>
          </w:p>
        </w:tc>
        <w:tc>
          <w:tcPr>
            <w:tcW w:w="2918" w:type="pct"/>
            <w:tcBorders>
              <w:tl2br w:val="nil"/>
              <w:tr2bl w:val="nil"/>
            </w:tcBorders>
            <w:vAlign w:val="center"/>
          </w:tcPr>
          <w:p>
            <w:pPr>
              <w:jc w:val="center"/>
              <w:rPr>
                <w:rFonts w:cs="Times New Roman"/>
                <w:sz w:val="21"/>
                <w:szCs w:val="21"/>
              </w:rPr>
            </w:pPr>
            <w:r>
              <w:rPr>
                <w:rFonts w:cs="Times New Roman"/>
                <w:sz w:val="21"/>
                <w:szCs w:val="21"/>
              </w:rPr>
              <w:t>Pmax&lt;1%</w:t>
            </w:r>
          </w:p>
        </w:tc>
      </w:tr>
    </w:tbl>
    <w:p>
      <w:pPr>
        <w:spacing w:line="120" w:lineRule="exact"/>
        <w:ind w:right="-113" w:firstLine="480" w:firstLineChars="200"/>
        <w:rPr>
          <w:rFonts w:cs="Times New Roman"/>
        </w:rPr>
      </w:pPr>
    </w:p>
    <w:p>
      <w:pPr>
        <w:spacing w:line="360" w:lineRule="auto"/>
        <w:ind w:firstLine="600" w:firstLineChars="250"/>
        <w:rPr>
          <w:rFonts w:cs="Times New Roman"/>
        </w:rPr>
      </w:pPr>
      <w:r>
        <w:rPr>
          <w:rFonts w:cs="Times New Roman"/>
        </w:rPr>
        <w:t>本项目估算模型参数见下表。</w:t>
      </w:r>
    </w:p>
    <w:p>
      <w:pPr>
        <w:spacing w:line="360" w:lineRule="auto"/>
        <w:jc w:val="center"/>
        <w:rPr>
          <w:rFonts w:cs="Times New Roman"/>
          <w:b/>
          <w:bCs/>
        </w:rPr>
      </w:pPr>
      <w:r>
        <w:rPr>
          <w:rFonts w:hint="eastAsia" w:cs="Times New Roman"/>
          <w:b/>
          <w:bCs/>
        </w:rPr>
        <w:t>表1.5-2  项目估算模型参数表</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7"/>
        <w:gridCol w:w="3464"/>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489" w:type="pct"/>
            <w:gridSpan w:val="2"/>
            <w:tcBorders>
              <w:tl2br w:val="nil"/>
              <w:tr2bl w:val="nil"/>
            </w:tcBorders>
            <w:vAlign w:val="center"/>
          </w:tcPr>
          <w:p>
            <w:pPr>
              <w:adjustRightInd w:val="0"/>
              <w:jc w:val="center"/>
              <w:rPr>
                <w:rFonts w:cs="Times New Roman"/>
                <w:sz w:val="21"/>
                <w:szCs w:val="21"/>
              </w:rPr>
            </w:pPr>
            <w:r>
              <w:rPr>
                <w:rFonts w:cs="Times New Roman"/>
                <w:sz w:val="21"/>
                <w:szCs w:val="21"/>
              </w:rPr>
              <w:t>参数</w:t>
            </w:r>
          </w:p>
        </w:tc>
        <w:tc>
          <w:tcPr>
            <w:tcW w:w="1510" w:type="pct"/>
            <w:tcBorders>
              <w:tl2br w:val="nil"/>
              <w:tr2bl w:val="nil"/>
            </w:tcBorders>
            <w:vAlign w:val="center"/>
          </w:tcPr>
          <w:p>
            <w:pPr>
              <w:adjustRightInd w:val="0"/>
              <w:jc w:val="center"/>
              <w:rPr>
                <w:rFonts w:cs="Times New Roman"/>
                <w:sz w:val="21"/>
                <w:szCs w:val="21"/>
              </w:rPr>
            </w:pPr>
            <w:r>
              <w:rPr>
                <w:rFonts w:cs="Times New Roman"/>
                <w:sz w:val="21"/>
                <w:szCs w:val="21"/>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24" w:type="pct"/>
            <w:vMerge w:val="restart"/>
            <w:tcBorders>
              <w:tl2br w:val="nil"/>
              <w:tr2bl w:val="nil"/>
            </w:tcBorders>
            <w:vAlign w:val="center"/>
          </w:tcPr>
          <w:p>
            <w:pPr>
              <w:adjustRightInd w:val="0"/>
              <w:jc w:val="center"/>
              <w:rPr>
                <w:rFonts w:cs="Times New Roman"/>
                <w:sz w:val="21"/>
                <w:szCs w:val="21"/>
              </w:rPr>
            </w:pPr>
            <w:r>
              <w:rPr>
                <w:rFonts w:cs="Times New Roman"/>
                <w:sz w:val="21"/>
                <w:szCs w:val="21"/>
              </w:rPr>
              <w:t>城市/农村选项</w:t>
            </w:r>
          </w:p>
        </w:tc>
        <w:tc>
          <w:tcPr>
            <w:tcW w:w="1864" w:type="pct"/>
            <w:tcBorders>
              <w:tl2br w:val="nil"/>
              <w:tr2bl w:val="nil"/>
            </w:tcBorders>
            <w:vAlign w:val="center"/>
          </w:tcPr>
          <w:p>
            <w:pPr>
              <w:adjustRightInd w:val="0"/>
              <w:jc w:val="center"/>
              <w:rPr>
                <w:rFonts w:cs="Times New Roman"/>
                <w:sz w:val="21"/>
                <w:szCs w:val="21"/>
              </w:rPr>
            </w:pPr>
            <w:r>
              <w:rPr>
                <w:rFonts w:cs="Times New Roman"/>
                <w:sz w:val="21"/>
                <w:szCs w:val="21"/>
              </w:rPr>
              <w:t>城市/农村</w:t>
            </w:r>
          </w:p>
        </w:tc>
        <w:tc>
          <w:tcPr>
            <w:tcW w:w="1510" w:type="pct"/>
            <w:tcBorders>
              <w:tl2br w:val="nil"/>
              <w:tr2bl w:val="nil"/>
            </w:tcBorders>
            <w:vAlign w:val="center"/>
          </w:tcPr>
          <w:p>
            <w:pPr>
              <w:adjustRightInd w:val="0"/>
              <w:jc w:val="center"/>
              <w:rPr>
                <w:rFonts w:cs="Times New Roman"/>
                <w:sz w:val="21"/>
                <w:szCs w:val="21"/>
              </w:rPr>
            </w:pPr>
            <w:r>
              <w:rPr>
                <w:rFonts w:hint="eastAsia" w:cs="Times New Roman"/>
                <w:sz w:val="21"/>
                <w:szCs w:val="21"/>
              </w:rPr>
              <w:t>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24" w:type="pct"/>
            <w:vMerge w:val="continue"/>
            <w:tcBorders>
              <w:tl2br w:val="nil"/>
              <w:tr2bl w:val="nil"/>
            </w:tcBorders>
            <w:vAlign w:val="center"/>
          </w:tcPr>
          <w:p>
            <w:pPr>
              <w:jc w:val="center"/>
              <w:rPr>
                <w:rFonts w:cs="Times New Roman"/>
                <w:sz w:val="21"/>
                <w:szCs w:val="21"/>
              </w:rPr>
            </w:pPr>
          </w:p>
        </w:tc>
        <w:tc>
          <w:tcPr>
            <w:tcW w:w="1864" w:type="pct"/>
            <w:tcBorders>
              <w:tl2br w:val="nil"/>
              <w:tr2bl w:val="nil"/>
            </w:tcBorders>
            <w:vAlign w:val="center"/>
          </w:tcPr>
          <w:p>
            <w:pPr>
              <w:adjustRightInd w:val="0"/>
              <w:jc w:val="center"/>
              <w:rPr>
                <w:rFonts w:cs="Times New Roman"/>
                <w:sz w:val="21"/>
                <w:szCs w:val="21"/>
              </w:rPr>
            </w:pPr>
            <w:r>
              <w:rPr>
                <w:rFonts w:cs="Times New Roman"/>
                <w:sz w:val="21"/>
                <w:szCs w:val="21"/>
              </w:rPr>
              <w:t>人口数（城市选项时）</w:t>
            </w:r>
          </w:p>
        </w:tc>
        <w:tc>
          <w:tcPr>
            <w:tcW w:w="1510" w:type="pct"/>
            <w:tcBorders>
              <w:tl2br w:val="nil"/>
              <w:tr2bl w:val="nil"/>
            </w:tcBorders>
            <w:vAlign w:val="center"/>
          </w:tcPr>
          <w:p>
            <w:pPr>
              <w:adjustRightInd w:val="0"/>
              <w:jc w:val="center"/>
              <w:rPr>
                <w:rFonts w:cs="Times New Roman"/>
                <w:sz w:val="21"/>
                <w:szCs w:val="21"/>
              </w:rPr>
            </w:pPr>
            <w:r>
              <w:rPr>
                <w:rFonts w:hint="eastAsia"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89" w:type="pct"/>
            <w:gridSpan w:val="2"/>
            <w:tcBorders>
              <w:tl2br w:val="nil"/>
              <w:tr2bl w:val="nil"/>
            </w:tcBorders>
            <w:vAlign w:val="center"/>
          </w:tcPr>
          <w:p>
            <w:pPr>
              <w:adjustRightInd w:val="0"/>
              <w:jc w:val="center"/>
              <w:rPr>
                <w:rFonts w:cs="Times New Roman"/>
                <w:sz w:val="21"/>
                <w:szCs w:val="21"/>
              </w:rPr>
            </w:pPr>
            <w:r>
              <w:rPr>
                <w:rFonts w:cs="Times New Roman"/>
                <w:sz w:val="21"/>
                <w:szCs w:val="21"/>
              </w:rPr>
              <w:t>最高环境温度/</w:t>
            </w:r>
            <w:r>
              <w:rPr>
                <w:rFonts w:hint="eastAsia"/>
                <w:sz w:val="21"/>
                <w:szCs w:val="21"/>
              </w:rPr>
              <w:t>℃</w:t>
            </w:r>
          </w:p>
        </w:tc>
        <w:tc>
          <w:tcPr>
            <w:tcW w:w="1510" w:type="pct"/>
            <w:tcBorders>
              <w:tl2br w:val="nil"/>
              <w:tr2bl w:val="nil"/>
            </w:tcBorders>
            <w:vAlign w:val="center"/>
          </w:tcPr>
          <w:p>
            <w:pPr>
              <w:adjustRightInd w:val="0"/>
              <w:jc w:val="center"/>
              <w:rPr>
                <w:rFonts w:cs="Times New Roman"/>
                <w:sz w:val="21"/>
                <w:szCs w:val="21"/>
              </w:rPr>
            </w:pPr>
            <w:r>
              <w:rPr>
                <w:rFonts w:hint="eastAsia"/>
                <w:color w:val="000000"/>
                <w:sz w:val="21"/>
              </w:rPr>
              <w:t>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89" w:type="pct"/>
            <w:gridSpan w:val="2"/>
            <w:tcBorders>
              <w:tl2br w:val="nil"/>
              <w:tr2bl w:val="nil"/>
            </w:tcBorders>
            <w:vAlign w:val="center"/>
          </w:tcPr>
          <w:p>
            <w:pPr>
              <w:adjustRightInd w:val="0"/>
              <w:jc w:val="center"/>
              <w:rPr>
                <w:rFonts w:cs="Times New Roman"/>
                <w:sz w:val="21"/>
                <w:szCs w:val="21"/>
              </w:rPr>
            </w:pPr>
            <w:r>
              <w:rPr>
                <w:rFonts w:cs="Times New Roman"/>
                <w:sz w:val="21"/>
                <w:szCs w:val="21"/>
              </w:rPr>
              <w:t>最低环境温度/</w:t>
            </w:r>
            <w:r>
              <w:rPr>
                <w:rFonts w:hint="eastAsia"/>
                <w:sz w:val="21"/>
                <w:szCs w:val="21"/>
              </w:rPr>
              <w:t>℃</w:t>
            </w:r>
          </w:p>
        </w:tc>
        <w:tc>
          <w:tcPr>
            <w:tcW w:w="1510" w:type="pct"/>
            <w:tcBorders>
              <w:tl2br w:val="nil"/>
              <w:tr2bl w:val="nil"/>
            </w:tcBorders>
            <w:vAlign w:val="center"/>
          </w:tcPr>
          <w:p>
            <w:pPr>
              <w:adjustRightInd w:val="0"/>
              <w:jc w:val="center"/>
              <w:rPr>
                <w:rFonts w:cs="Times New Roman"/>
                <w:sz w:val="21"/>
                <w:szCs w:val="21"/>
              </w:rPr>
            </w:pPr>
            <w:r>
              <w:rPr>
                <w:rFonts w:hint="eastAsia"/>
                <w:color w:val="000000"/>
                <w:sz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89" w:type="pct"/>
            <w:gridSpan w:val="2"/>
            <w:tcBorders>
              <w:tl2br w:val="nil"/>
              <w:tr2bl w:val="nil"/>
            </w:tcBorders>
            <w:vAlign w:val="center"/>
          </w:tcPr>
          <w:p>
            <w:pPr>
              <w:adjustRightInd w:val="0"/>
              <w:jc w:val="center"/>
              <w:rPr>
                <w:rFonts w:cs="Times New Roman"/>
                <w:sz w:val="21"/>
                <w:szCs w:val="21"/>
              </w:rPr>
            </w:pPr>
            <w:r>
              <w:rPr>
                <w:rFonts w:cs="Times New Roman"/>
                <w:sz w:val="21"/>
                <w:szCs w:val="21"/>
              </w:rPr>
              <w:t>地表类型</w:t>
            </w:r>
          </w:p>
        </w:tc>
        <w:tc>
          <w:tcPr>
            <w:tcW w:w="1510" w:type="pct"/>
            <w:tcBorders>
              <w:tl2br w:val="nil"/>
              <w:tr2bl w:val="nil"/>
            </w:tcBorders>
            <w:vAlign w:val="center"/>
          </w:tcPr>
          <w:p>
            <w:pPr>
              <w:adjustRightInd w:val="0"/>
              <w:jc w:val="center"/>
              <w:rPr>
                <w:rFonts w:cs="Times New Roman"/>
                <w:sz w:val="21"/>
                <w:szCs w:val="21"/>
              </w:rPr>
            </w:pPr>
            <w:r>
              <w:rPr>
                <w:rFonts w:hint="eastAsia" w:cs="Times New Roman"/>
                <w:sz w:val="21"/>
                <w:szCs w:val="21"/>
              </w:rPr>
              <w:t>阔叶林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89" w:type="pct"/>
            <w:gridSpan w:val="2"/>
            <w:tcBorders>
              <w:tl2br w:val="nil"/>
              <w:tr2bl w:val="nil"/>
            </w:tcBorders>
            <w:vAlign w:val="center"/>
          </w:tcPr>
          <w:p>
            <w:pPr>
              <w:adjustRightInd w:val="0"/>
              <w:jc w:val="center"/>
              <w:rPr>
                <w:rFonts w:cs="Times New Roman"/>
                <w:sz w:val="21"/>
                <w:szCs w:val="21"/>
              </w:rPr>
            </w:pPr>
            <w:r>
              <w:rPr>
                <w:rFonts w:cs="Times New Roman"/>
                <w:sz w:val="21"/>
                <w:szCs w:val="21"/>
              </w:rPr>
              <w:t>区域湿度条件</w:t>
            </w:r>
          </w:p>
        </w:tc>
        <w:tc>
          <w:tcPr>
            <w:tcW w:w="1510" w:type="pct"/>
            <w:tcBorders>
              <w:tl2br w:val="nil"/>
              <w:tr2bl w:val="nil"/>
            </w:tcBorders>
            <w:vAlign w:val="center"/>
          </w:tcPr>
          <w:p>
            <w:pPr>
              <w:adjustRightInd w:val="0"/>
              <w:jc w:val="center"/>
              <w:rPr>
                <w:rFonts w:cs="Times New Roman"/>
                <w:sz w:val="21"/>
                <w:szCs w:val="21"/>
              </w:rPr>
            </w:pPr>
            <w:r>
              <w:rPr>
                <w:rFonts w:cs="Times New Roman"/>
                <w:sz w:val="21"/>
                <w:szCs w:val="21"/>
              </w:rPr>
              <w:t>潮湿气候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24" w:type="pct"/>
            <w:vMerge w:val="restart"/>
            <w:tcBorders>
              <w:tl2br w:val="nil"/>
              <w:tr2bl w:val="nil"/>
            </w:tcBorders>
            <w:vAlign w:val="center"/>
          </w:tcPr>
          <w:p>
            <w:pPr>
              <w:adjustRightInd w:val="0"/>
              <w:jc w:val="center"/>
              <w:rPr>
                <w:rFonts w:cs="Times New Roman"/>
                <w:sz w:val="21"/>
                <w:szCs w:val="21"/>
              </w:rPr>
            </w:pPr>
            <w:r>
              <w:rPr>
                <w:rFonts w:cs="Times New Roman"/>
                <w:sz w:val="21"/>
                <w:szCs w:val="21"/>
              </w:rPr>
              <w:t>是否考虑地形</w:t>
            </w:r>
          </w:p>
        </w:tc>
        <w:tc>
          <w:tcPr>
            <w:tcW w:w="1864" w:type="pct"/>
            <w:tcBorders>
              <w:tl2br w:val="nil"/>
              <w:tr2bl w:val="nil"/>
            </w:tcBorders>
            <w:vAlign w:val="center"/>
          </w:tcPr>
          <w:p>
            <w:pPr>
              <w:adjustRightInd w:val="0"/>
              <w:jc w:val="center"/>
              <w:rPr>
                <w:rFonts w:cs="Times New Roman"/>
                <w:sz w:val="21"/>
                <w:szCs w:val="21"/>
              </w:rPr>
            </w:pPr>
            <w:r>
              <w:rPr>
                <w:rFonts w:cs="Times New Roman"/>
                <w:sz w:val="21"/>
                <w:szCs w:val="21"/>
              </w:rPr>
              <w:t>考虑地形</w:t>
            </w:r>
          </w:p>
        </w:tc>
        <w:tc>
          <w:tcPr>
            <w:tcW w:w="1510" w:type="pct"/>
            <w:tcBorders>
              <w:tl2br w:val="nil"/>
              <w:tr2bl w:val="nil"/>
            </w:tcBorders>
            <w:vAlign w:val="center"/>
          </w:tcPr>
          <w:p>
            <w:pPr>
              <w:adjustRightInd w:val="0"/>
              <w:jc w:val="center"/>
              <w:rPr>
                <w:rFonts w:cs="Times New Roman"/>
                <w:sz w:val="21"/>
                <w:szCs w:val="21"/>
              </w:rPr>
            </w:pPr>
            <w:r>
              <w:rPr>
                <w:rFonts w:hint="eastAsia" w:ascii="MS Mincho" w:hAnsi="MS Mincho" w:cs="MS Mincho"/>
                <w:sz w:val="21"/>
                <w:szCs w:val="21"/>
              </w:rPr>
              <w:sym w:font="Wingdings 2" w:char="0052"/>
            </w:r>
            <w:r>
              <w:rPr>
                <w:rFonts w:cs="Times New Roman"/>
                <w:sz w:val="21"/>
                <w:szCs w:val="21"/>
              </w:rPr>
              <w:t xml:space="preserve">是  </w:t>
            </w:r>
            <w:r>
              <w:rPr>
                <w:rFonts w:cs="Times New Roman"/>
                <w:sz w:val="21"/>
                <w:szCs w:val="21"/>
              </w:rPr>
              <w:sym w:font="Wingdings 2" w:char="00A3"/>
            </w:r>
            <w:r>
              <w:rPr>
                <w:rFonts w:cs="Times New Roman"/>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24" w:type="pct"/>
            <w:vMerge w:val="continue"/>
            <w:tcBorders>
              <w:tl2br w:val="nil"/>
              <w:tr2bl w:val="nil"/>
            </w:tcBorders>
            <w:vAlign w:val="center"/>
          </w:tcPr>
          <w:p>
            <w:pPr>
              <w:jc w:val="center"/>
              <w:rPr>
                <w:rFonts w:cs="Times New Roman"/>
                <w:sz w:val="21"/>
                <w:szCs w:val="21"/>
              </w:rPr>
            </w:pPr>
          </w:p>
        </w:tc>
        <w:tc>
          <w:tcPr>
            <w:tcW w:w="1864" w:type="pct"/>
            <w:tcBorders>
              <w:tl2br w:val="nil"/>
              <w:tr2bl w:val="nil"/>
            </w:tcBorders>
            <w:vAlign w:val="center"/>
          </w:tcPr>
          <w:p>
            <w:pPr>
              <w:adjustRightInd w:val="0"/>
              <w:jc w:val="center"/>
              <w:rPr>
                <w:rFonts w:cs="Times New Roman"/>
                <w:sz w:val="21"/>
                <w:szCs w:val="21"/>
              </w:rPr>
            </w:pPr>
            <w:r>
              <w:rPr>
                <w:rFonts w:cs="Times New Roman"/>
                <w:sz w:val="21"/>
                <w:szCs w:val="21"/>
              </w:rPr>
              <w:t>地形数据分辨率/m</w:t>
            </w:r>
          </w:p>
        </w:tc>
        <w:tc>
          <w:tcPr>
            <w:tcW w:w="1510" w:type="pct"/>
            <w:tcBorders>
              <w:tl2br w:val="nil"/>
              <w:tr2bl w:val="nil"/>
            </w:tcBorders>
            <w:vAlign w:val="center"/>
          </w:tcPr>
          <w:p>
            <w:pPr>
              <w:adjustRightInd w:val="0"/>
              <w:jc w:val="center"/>
              <w:rPr>
                <w:rFonts w:cs="Times New Roman"/>
                <w:sz w:val="21"/>
                <w:szCs w:val="21"/>
              </w:rPr>
            </w:pPr>
            <w:r>
              <w:rPr>
                <w:rFonts w:cs="Times New Roman"/>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24" w:type="pct"/>
            <w:vMerge w:val="restart"/>
            <w:tcBorders>
              <w:tl2br w:val="nil"/>
              <w:tr2bl w:val="nil"/>
            </w:tcBorders>
            <w:vAlign w:val="center"/>
          </w:tcPr>
          <w:p>
            <w:pPr>
              <w:adjustRightInd w:val="0"/>
              <w:jc w:val="center"/>
              <w:rPr>
                <w:rFonts w:cs="Times New Roman"/>
                <w:sz w:val="21"/>
                <w:szCs w:val="21"/>
              </w:rPr>
            </w:pPr>
            <w:r>
              <w:rPr>
                <w:rFonts w:cs="Times New Roman"/>
                <w:sz w:val="21"/>
                <w:szCs w:val="21"/>
              </w:rPr>
              <w:t>是否考虑岸线熏烟</w:t>
            </w:r>
          </w:p>
        </w:tc>
        <w:tc>
          <w:tcPr>
            <w:tcW w:w="1864" w:type="pct"/>
            <w:tcBorders>
              <w:tl2br w:val="nil"/>
              <w:tr2bl w:val="nil"/>
            </w:tcBorders>
            <w:vAlign w:val="center"/>
          </w:tcPr>
          <w:p>
            <w:pPr>
              <w:adjustRightInd w:val="0"/>
              <w:jc w:val="center"/>
              <w:rPr>
                <w:rFonts w:cs="Times New Roman"/>
                <w:sz w:val="21"/>
                <w:szCs w:val="21"/>
              </w:rPr>
            </w:pPr>
            <w:r>
              <w:rPr>
                <w:rFonts w:cs="Times New Roman"/>
                <w:sz w:val="21"/>
                <w:szCs w:val="21"/>
              </w:rPr>
              <w:t>考虑岸线熏烟</w:t>
            </w:r>
          </w:p>
        </w:tc>
        <w:tc>
          <w:tcPr>
            <w:tcW w:w="1510" w:type="pct"/>
            <w:tcBorders>
              <w:tl2br w:val="nil"/>
              <w:tr2bl w:val="nil"/>
            </w:tcBorders>
            <w:vAlign w:val="center"/>
          </w:tcPr>
          <w:p>
            <w:pPr>
              <w:adjustRightInd w:val="0"/>
              <w:jc w:val="center"/>
              <w:rPr>
                <w:rFonts w:cs="Times New Roman"/>
                <w:sz w:val="21"/>
                <w:szCs w:val="21"/>
              </w:rPr>
            </w:pPr>
            <w:r>
              <w:rPr>
                <w:rFonts w:hint="eastAsia" w:ascii="MS Mincho" w:hAnsi="MS Mincho" w:cs="MS Mincho"/>
                <w:sz w:val="21"/>
                <w:szCs w:val="21"/>
              </w:rPr>
              <w:t>□</w:t>
            </w:r>
            <w:r>
              <w:rPr>
                <w:rFonts w:cs="Times New Roman"/>
                <w:sz w:val="21"/>
                <w:szCs w:val="21"/>
              </w:rPr>
              <w:t xml:space="preserve">是  </w:t>
            </w:r>
            <w:r>
              <w:rPr>
                <w:rFonts w:cs="Times New Roman"/>
                <w:sz w:val="21"/>
                <w:szCs w:val="21"/>
              </w:rPr>
              <w:sym w:font="Wingdings 2" w:char="0052"/>
            </w:r>
            <w:r>
              <w:rPr>
                <w:rFonts w:cs="Times New Roman"/>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24" w:type="pct"/>
            <w:vMerge w:val="continue"/>
            <w:tcBorders>
              <w:tl2br w:val="nil"/>
              <w:tr2bl w:val="nil"/>
            </w:tcBorders>
            <w:vAlign w:val="center"/>
          </w:tcPr>
          <w:p>
            <w:pPr>
              <w:jc w:val="center"/>
              <w:rPr>
                <w:rFonts w:cs="Times New Roman"/>
                <w:sz w:val="21"/>
                <w:szCs w:val="21"/>
              </w:rPr>
            </w:pPr>
          </w:p>
        </w:tc>
        <w:tc>
          <w:tcPr>
            <w:tcW w:w="1864" w:type="pct"/>
            <w:tcBorders>
              <w:tl2br w:val="nil"/>
              <w:tr2bl w:val="nil"/>
            </w:tcBorders>
            <w:vAlign w:val="center"/>
          </w:tcPr>
          <w:p>
            <w:pPr>
              <w:adjustRightInd w:val="0"/>
              <w:jc w:val="center"/>
              <w:rPr>
                <w:rFonts w:cs="Times New Roman"/>
                <w:sz w:val="21"/>
                <w:szCs w:val="21"/>
              </w:rPr>
            </w:pPr>
            <w:r>
              <w:rPr>
                <w:rFonts w:cs="Times New Roman"/>
                <w:sz w:val="21"/>
                <w:szCs w:val="21"/>
              </w:rPr>
              <w:t>岸线距离/km</w:t>
            </w:r>
          </w:p>
        </w:tc>
        <w:tc>
          <w:tcPr>
            <w:tcW w:w="1510" w:type="pct"/>
            <w:tcBorders>
              <w:tl2br w:val="nil"/>
              <w:tr2bl w:val="nil"/>
            </w:tcBorders>
            <w:vAlign w:val="center"/>
          </w:tcPr>
          <w:p>
            <w:pPr>
              <w:adjustRightInd w:val="0"/>
              <w:jc w:val="center"/>
              <w:rPr>
                <w:rFonts w:cs="Times New Roman"/>
                <w:sz w:val="21"/>
                <w:szCs w:val="21"/>
              </w:rPr>
            </w:pPr>
            <w:r>
              <w:rPr>
                <w:rFonts w:hint="eastAsia"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24" w:type="pct"/>
            <w:vMerge w:val="continue"/>
            <w:tcBorders>
              <w:tl2br w:val="nil"/>
              <w:tr2bl w:val="nil"/>
            </w:tcBorders>
            <w:vAlign w:val="center"/>
          </w:tcPr>
          <w:p>
            <w:pPr>
              <w:jc w:val="center"/>
              <w:rPr>
                <w:rFonts w:cs="Times New Roman"/>
                <w:sz w:val="21"/>
                <w:szCs w:val="21"/>
              </w:rPr>
            </w:pPr>
          </w:p>
        </w:tc>
        <w:tc>
          <w:tcPr>
            <w:tcW w:w="1864" w:type="pct"/>
            <w:tcBorders>
              <w:tl2br w:val="nil"/>
              <w:tr2bl w:val="nil"/>
            </w:tcBorders>
            <w:vAlign w:val="center"/>
          </w:tcPr>
          <w:p>
            <w:pPr>
              <w:adjustRightInd w:val="0"/>
              <w:jc w:val="center"/>
              <w:rPr>
                <w:rFonts w:cs="Times New Roman"/>
                <w:sz w:val="21"/>
                <w:szCs w:val="21"/>
              </w:rPr>
            </w:pPr>
            <w:r>
              <w:rPr>
                <w:rFonts w:cs="Times New Roman"/>
                <w:sz w:val="21"/>
                <w:szCs w:val="21"/>
              </w:rPr>
              <w:t>岸线方向/°</w:t>
            </w:r>
          </w:p>
        </w:tc>
        <w:tc>
          <w:tcPr>
            <w:tcW w:w="1510" w:type="pct"/>
            <w:tcBorders>
              <w:tl2br w:val="nil"/>
              <w:tr2bl w:val="nil"/>
            </w:tcBorders>
            <w:vAlign w:val="center"/>
          </w:tcPr>
          <w:p>
            <w:pPr>
              <w:adjustRightInd w:val="0"/>
              <w:jc w:val="center"/>
              <w:rPr>
                <w:rFonts w:cs="Times New Roman"/>
                <w:sz w:val="21"/>
                <w:szCs w:val="21"/>
              </w:rPr>
            </w:pPr>
            <w:r>
              <w:rPr>
                <w:rFonts w:hint="eastAsia" w:cs="Times New Roman"/>
                <w:sz w:val="21"/>
                <w:szCs w:val="21"/>
              </w:rPr>
              <w:t>/</w:t>
            </w:r>
          </w:p>
        </w:tc>
      </w:tr>
    </w:tbl>
    <w:p>
      <w:pPr>
        <w:spacing w:line="360" w:lineRule="auto"/>
        <w:ind w:firstLine="504" w:firstLineChars="200"/>
        <w:rPr>
          <w:rFonts w:cs="Times New Roman"/>
          <w:spacing w:val="6"/>
        </w:rPr>
      </w:pPr>
      <w:r>
        <w:rPr>
          <w:rFonts w:hint="eastAsia" w:cs="Times New Roman"/>
          <w:spacing w:val="6"/>
        </w:rPr>
        <w:t>废气主要污染源强见表</w:t>
      </w:r>
      <w:r>
        <w:rPr>
          <w:rFonts w:cs="Times New Roman"/>
          <w:spacing w:val="6"/>
        </w:rPr>
        <w:t>4.</w:t>
      </w:r>
      <w:r>
        <w:rPr>
          <w:rFonts w:hint="eastAsia" w:cs="Times New Roman"/>
          <w:spacing w:val="6"/>
        </w:rPr>
        <w:t>2.3</w:t>
      </w:r>
      <w:r>
        <w:rPr>
          <w:rFonts w:cs="Times New Roman"/>
          <w:spacing w:val="6"/>
        </w:rPr>
        <w:t>和表4.</w:t>
      </w:r>
      <w:r>
        <w:rPr>
          <w:rFonts w:hint="eastAsia" w:cs="Times New Roman"/>
          <w:spacing w:val="6"/>
        </w:rPr>
        <w:t>2.4，</w:t>
      </w:r>
      <w:r>
        <w:rPr>
          <w:rFonts w:cs="Times New Roman"/>
          <w:spacing w:val="6"/>
        </w:rPr>
        <w:t>项目主要污染源估算模型计算结果见下表。</w:t>
      </w:r>
    </w:p>
    <w:p>
      <w:pPr>
        <w:spacing w:line="360" w:lineRule="auto"/>
        <w:jc w:val="center"/>
        <w:rPr>
          <w:rFonts w:cs="Times New Roman"/>
          <w:b/>
          <w:bCs/>
          <w:sz w:val="21"/>
          <w:szCs w:val="21"/>
        </w:rPr>
      </w:pPr>
      <w:r>
        <w:rPr>
          <w:rFonts w:hint="eastAsia" w:cs="Times New Roman"/>
          <w:b/>
          <w:bCs/>
        </w:rPr>
        <w:t>表1.5-3  项目排放主要大气污染物估算模型计算结果表</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1530"/>
        <w:gridCol w:w="1146"/>
        <w:gridCol w:w="1226"/>
        <w:gridCol w:w="1404"/>
        <w:gridCol w:w="1196"/>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76" w:type="pct"/>
            <w:tcBorders>
              <w:tl2br w:val="nil"/>
              <w:tr2bl w:val="nil"/>
            </w:tcBorders>
            <w:vAlign w:val="center"/>
          </w:tcPr>
          <w:p>
            <w:pPr>
              <w:jc w:val="center"/>
              <w:rPr>
                <w:rFonts w:cs="Times New Roman"/>
                <w:b/>
                <w:sz w:val="21"/>
                <w:szCs w:val="21"/>
              </w:rPr>
            </w:pPr>
            <w:r>
              <w:rPr>
                <w:rFonts w:cs="Times New Roman"/>
                <w:b/>
                <w:sz w:val="21"/>
                <w:szCs w:val="21"/>
              </w:rPr>
              <w:t>污染物</w:t>
            </w:r>
          </w:p>
        </w:tc>
        <w:tc>
          <w:tcPr>
            <w:tcW w:w="2101" w:type="pct"/>
            <w:gridSpan w:val="3"/>
            <w:tcBorders>
              <w:tl2br w:val="nil"/>
              <w:tr2bl w:val="nil"/>
            </w:tcBorders>
            <w:vAlign w:val="center"/>
          </w:tcPr>
          <w:p>
            <w:pPr>
              <w:jc w:val="center"/>
              <w:rPr>
                <w:rFonts w:cs="Times New Roman"/>
                <w:b/>
                <w:sz w:val="21"/>
                <w:szCs w:val="21"/>
              </w:rPr>
            </w:pPr>
            <w:r>
              <w:rPr>
                <w:rFonts w:hint="eastAsia" w:cs="Times New Roman"/>
                <w:b/>
                <w:sz w:val="21"/>
                <w:szCs w:val="21"/>
              </w:rPr>
              <w:t>氨</w:t>
            </w:r>
          </w:p>
        </w:tc>
        <w:tc>
          <w:tcPr>
            <w:tcW w:w="2021" w:type="pct"/>
            <w:gridSpan w:val="3"/>
            <w:tcBorders>
              <w:tl2br w:val="nil"/>
              <w:tr2bl w:val="nil"/>
            </w:tcBorders>
            <w:vAlign w:val="center"/>
          </w:tcPr>
          <w:p>
            <w:pPr>
              <w:jc w:val="center"/>
              <w:rPr>
                <w:rFonts w:cs="Times New Roman"/>
                <w:b/>
                <w:sz w:val="21"/>
                <w:szCs w:val="21"/>
              </w:rPr>
            </w:pPr>
            <w:r>
              <w:rPr>
                <w:rFonts w:hint="eastAsia" w:cs="Times New Roman"/>
                <w:b/>
                <w:sz w:val="21"/>
                <w:szCs w:val="21"/>
              </w:rPr>
              <w:t>硫化氢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76" w:type="pct"/>
            <w:tcBorders>
              <w:tl2br w:val="nil"/>
              <w:tr2bl w:val="nil"/>
            </w:tcBorders>
            <w:vAlign w:val="center"/>
          </w:tcPr>
          <w:p>
            <w:pPr>
              <w:ind w:left="-120" w:leftChars="-50" w:right="-120" w:rightChars="-50"/>
              <w:jc w:val="center"/>
              <w:rPr>
                <w:rFonts w:cs="Times New Roman"/>
                <w:b/>
                <w:sz w:val="21"/>
                <w:szCs w:val="21"/>
              </w:rPr>
            </w:pPr>
            <w:r>
              <w:rPr>
                <w:rFonts w:cs="Times New Roman"/>
                <w:b/>
                <w:sz w:val="21"/>
                <w:szCs w:val="21"/>
              </w:rPr>
              <w:t>污染源名称</w:t>
            </w:r>
          </w:p>
        </w:tc>
        <w:tc>
          <w:tcPr>
            <w:tcW w:w="824" w:type="pct"/>
            <w:tcBorders>
              <w:tl2br w:val="nil"/>
              <w:tr2bl w:val="nil"/>
            </w:tcBorders>
            <w:vAlign w:val="center"/>
          </w:tcPr>
          <w:p>
            <w:pPr>
              <w:ind w:left="-120" w:leftChars="-50" w:right="-120" w:rightChars="-50"/>
              <w:jc w:val="center"/>
              <w:rPr>
                <w:rFonts w:cs="Times New Roman"/>
                <w:b/>
                <w:sz w:val="21"/>
                <w:szCs w:val="21"/>
              </w:rPr>
            </w:pPr>
            <w:r>
              <w:rPr>
                <w:rFonts w:cs="Times New Roman"/>
                <w:b/>
                <w:sz w:val="21"/>
                <w:szCs w:val="21"/>
              </w:rPr>
              <w:t>预测浓度/（</w:t>
            </w:r>
            <w:r>
              <w:rPr>
                <w:rFonts w:hint="eastAsia" w:cs="Times New Roman"/>
                <w:b/>
                <w:sz w:val="21"/>
                <w:szCs w:val="21"/>
              </w:rPr>
              <w:t>m</w:t>
            </w:r>
            <w:r>
              <w:rPr>
                <w:rFonts w:cs="Times New Roman"/>
                <w:b/>
                <w:sz w:val="21"/>
                <w:szCs w:val="21"/>
              </w:rPr>
              <w:t>g/m</w:t>
            </w:r>
            <w:r>
              <w:rPr>
                <w:rFonts w:cs="Times New Roman"/>
                <w:b/>
                <w:sz w:val="21"/>
                <w:szCs w:val="21"/>
                <w:vertAlign w:val="superscript"/>
              </w:rPr>
              <w:t>3</w:t>
            </w:r>
            <w:r>
              <w:rPr>
                <w:rFonts w:cs="Times New Roman"/>
                <w:b/>
                <w:sz w:val="21"/>
                <w:szCs w:val="21"/>
              </w:rPr>
              <w:t>）</w:t>
            </w:r>
          </w:p>
        </w:tc>
        <w:tc>
          <w:tcPr>
            <w:tcW w:w="617" w:type="pct"/>
            <w:tcBorders>
              <w:tl2br w:val="nil"/>
              <w:tr2bl w:val="nil"/>
            </w:tcBorders>
            <w:vAlign w:val="center"/>
          </w:tcPr>
          <w:p>
            <w:pPr>
              <w:jc w:val="center"/>
              <w:rPr>
                <w:rFonts w:cs="Times New Roman"/>
                <w:b/>
                <w:sz w:val="21"/>
                <w:szCs w:val="21"/>
              </w:rPr>
            </w:pPr>
            <w:r>
              <w:rPr>
                <w:rFonts w:cs="Times New Roman"/>
                <w:b/>
                <w:sz w:val="21"/>
                <w:szCs w:val="21"/>
              </w:rPr>
              <w:t>占标率/%</w:t>
            </w:r>
          </w:p>
        </w:tc>
        <w:tc>
          <w:tcPr>
            <w:tcW w:w="659" w:type="pct"/>
            <w:tcBorders>
              <w:tl2br w:val="nil"/>
              <w:tr2bl w:val="nil"/>
            </w:tcBorders>
            <w:vAlign w:val="center"/>
          </w:tcPr>
          <w:p>
            <w:pPr>
              <w:jc w:val="center"/>
              <w:rPr>
                <w:rFonts w:cs="Times New Roman"/>
                <w:b/>
                <w:sz w:val="21"/>
                <w:szCs w:val="21"/>
              </w:rPr>
            </w:pPr>
            <w:r>
              <w:rPr>
                <w:rFonts w:cs="Times New Roman"/>
                <w:b/>
                <w:sz w:val="21"/>
                <w:szCs w:val="21"/>
              </w:rPr>
              <w:t>D</w:t>
            </w:r>
            <w:r>
              <w:rPr>
                <w:rFonts w:cs="Times New Roman"/>
                <w:b/>
                <w:sz w:val="21"/>
                <w:szCs w:val="21"/>
                <w:vertAlign w:val="subscript"/>
              </w:rPr>
              <w:t>10%</w:t>
            </w:r>
            <w:r>
              <w:rPr>
                <w:rFonts w:cs="Times New Roman"/>
                <w:b/>
                <w:sz w:val="21"/>
                <w:szCs w:val="21"/>
              </w:rPr>
              <w:t>/（m）</w:t>
            </w:r>
          </w:p>
        </w:tc>
        <w:tc>
          <w:tcPr>
            <w:tcW w:w="756" w:type="pct"/>
            <w:tcBorders>
              <w:tl2br w:val="nil"/>
              <w:tr2bl w:val="nil"/>
            </w:tcBorders>
            <w:vAlign w:val="center"/>
          </w:tcPr>
          <w:p>
            <w:pPr>
              <w:jc w:val="center"/>
              <w:rPr>
                <w:rFonts w:cs="Times New Roman"/>
                <w:b/>
                <w:sz w:val="21"/>
                <w:szCs w:val="21"/>
              </w:rPr>
            </w:pPr>
            <w:r>
              <w:rPr>
                <w:rFonts w:cs="Times New Roman"/>
                <w:b/>
                <w:sz w:val="21"/>
                <w:szCs w:val="21"/>
              </w:rPr>
              <w:t>预测浓度/（</w:t>
            </w:r>
            <w:r>
              <w:rPr>
                <w:rFonts w:hint="eastAsia" w:cs="Times New Roman"/>
                <w:b/>
                <w:sz w:val="21"/>
                <w:szCs w:val="21"/>
              </w:rPr>
              <w:t>m</w:t>
            </w:r>
            <w:r>
              <w:rPr>
                <w:rFonts w:cs="Times New Roman"/>
                <w:b/>
                <w:sz w:val="21"/>
                <w:szCs w:val="21"/>
              </w:rPr>
              <w:t>g/m</w:t>
            </w:r>
            <w:r>
              <w:rPr>
                <w:rFonts w:cs="Times New Roman"/>
                <w:b/>
                <w:sz w:val="21"/>
                <w:szCs w:val="21"/>
                <w:vertAlign w:val="superscript"/>
              </w:rPr>
              <w:t>3</w:t>
            </w:r>
            <w:r>
              <w:rPr>
                <w:rFonts w:cs="Times New Roman"/>
                <w:b/>
                <w:sz w:val="21"/>
                <w:szCs w:val="21"/>
              </w:rPr>
              <w:t>）</w:t>
            </w:r>
          </w:p>
        </w:tc>
        <w:tc>
          <w:tcPr>
            <w:tcW w:w="644" w:type="pct"/>
            <w:tcBorders>
              <w:tl2br w:val="nil"/>
              <w:tr2bl w:val="nil"/>
            </w:tcBorders>
            <w:vAlign w:val="center"/>
          </w:tcPr>
          <w:p>
            <w:pPr>
              <w:jc w:val="center"/>
              <w:rPr>
                <w:rFonts w:cs="Times New Roman"/>
                <w:b/>
                <w:sz w:val="21"/>
                <w:szCs w:val="21"/>
              </w:rPr>
            </w:pPr>
            <w:r>
              <w:rPr>
                <w:rFonts w:cs="Times New Roman"/>
                <w:b/>
                <w:sz w:val="21"/>
                <w:szCs w:val="21"/>
              </w:rPr>
              <w:t>占标率/%</w:t>
            </w:r>
          </w:p>
        </w:tc>
        <w:tc>
          <w:tcPr>
            <w:tcW w:w="621" w:type="pct"/>
            <w:tcBorders>
              <w:tl2br w:val="nil"/>
              <w:tr2bl w:val="nil"/>
            </w:tcBorders>
            <w:vAlign w:val="center"/>
          </w:tcPr>
          <w:p>
            <w:pPr>
              <w:jc w:val="center"/>
              <w:rPr>
                <w:rFonts w:cs="Times New Roman"/>
                <w:b/>
                <w:sz w:val="21"/>
                <w:szCs w:val="21"/>
              </w:rPr>
            </w:pPr>
            <w:r>
              <w:rPr>
                <w:rFonts w:cs="Times New Roman"/>
                <w:b/>
                <w:sz w:val="21"/>
                <w:szCs w:val="21"/>
              </w:rPr>
              <w:t>D</w:t>
            </w:r>
            <w:r>
              <w:rPr>
                <w:rFonts w:cs="Times New Roman"/>
                <w:b/>
                <w:sz w:val="21"/>
                <w:szCs w:val="21"/>
                <w:vertAlign w:val="subscript"/>
              </w:rPr>
              <w:t>10%</w:t>
            </w:r>
            <w:r>
              <w:rPr>
                <w:rFonts w:cs="Times New Roman"/>
                <w:b/>
                <w:sz w:val="21"/>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pct"/>
            <w:tcBorders>
              <w:tl2br w:val="nil"/>
              <w:tr2bl w:val="nil"/>
            </w:tcBorders>
            <w:vAlign w:val="center"/>
          </w:tcPr>
          <w:p>
            <w:pPr>
              <w:jc w:val="center"/>
              <w:rPr>
                <w:rFonts w:cs="Times New Roman"/>
                <w:sz w:val="21"/>
                <w:szCs w:val="21"/>
              </w:rPr>
            </w:pPr>
            <w:r>
              <w:rPr>
                <w:rFonts w:hint="eastAsia" w:cs="Times New Roman"/>
                <w:sz w:val="21"/>
                <w:szCs w:val="21"/>
              </w:rPr>
              <w:t>1#排气筒</w:t>
            </w:r>
          </w:p>
        </w:tc>
        <w:tc>
          <w:tcPr>
            <w:tcW w:w="824" w:type="pct"/>
            <w:tcBorders>
              <w:tl2br w:val="nil"/>
              <w:tr2bl w:val="nil"/>
            </w:tcBorders>
            <w:vAlign w:val="center"/>
          </w:tcPr>
          <w:p>
            <w:pPr>
              <w:widowControl/>
              <w:spacing w:line="360" w:lineRule="exact"/>
              <w:ind w:left="-120" w:leftChars="-50" w:right="-120" w:rightChars="-50"/>
              <w:jc w:val="center"/>
              <w:rPr>
                <w:rFonts w:cs="Times New Roman"/>
                <w:color w:val="FF0000"/>
                <w:sz w:val="21"/>
                <w:szCs w:val="21"/>
              </w:rPr>
            </w:pPr>
            <w:r>
              <w:rPr>
                <w:rFonts w:hint="eastAsia"/>
                <w:sz w:val="21"/>
                <w:szCs w:val="21"/>
              </w:rPr>
              <w:t>3.58E-03</w:t>
            </w:r>
          </w:p>
        </w:tc>
        <w:tc>
          <w:tcPr>
            <w:tcW w:w="617" w:type="pct"/>
            <w:tcBorders>
              <w:tl2br w:val="nil"/>
              <w:tr2bl w:val="nil"/>
            </w:tcBorders>
            <w:vAlign w:val="center"/>
          </w:tcPr>
          <w:p>
            <w:pPr>
              <w:widowControl/>
              <w:spacing w:line="360" w:lineRule="exact"/>
              <w:ind w:left="-120" w:leftChars="-50" w:right="-120" w:rightChars="-50"/>
              <w:jc w:val="center"/>
              <w:rPr>
                <w:rFonts w:cs="Times New Roman"/>
                <w:color w:val="FF0000"/>
                <w:sz w:val="21"/>
                <w:szCs w:val="21"/>
              </w:rPr>
            </w:pPr>
            <w:r>
              <w:rPr>
                <w:rFonts w:eastAsia="宋体" w:cs="Times New Roman"/>
                <w:color w:val="000000"/>
                <w:kern w:val="0"/>
                <w:sz w:val="21"/>
                <w:szCs w:val="21"/>
                <w:lang w:bidi="ar"/>
              </w:rPr>
              <w:t>1.79</w:t>
            </w:r>
          </w:p>
        </w:tc>
        <w:tc>
          <w:tcPr>
            <w:tcW w:w="659" w:type="pct"/>
            <w:tcBorders>
              <w:tl2br w:val="nil"/>
              <w:tr2bl w:val="nil"/>
            </w:tcBorders>
            <w:vAlign w:val="center"/>
          </w:tcPr>
          <w:p>
            <w:pPr>
              <w:jc w:val="center"/>
              <w:textAlignment w:val="center"/>
              <w:rPr>
                <w:rFonts w:eastAsia="宋体" w:cs="Times New Roman"/>
                <w:sz w:val="21"/>
                <w:szCs w:val="21"/>
              </w:rPr>
            </w:pPr>
            <w:r>
              <w:rPr>
                <w:rFonts w:hint="eastAsia" w:cs="Times New Roman"/>
                <w:sz w:val="21"/>
                <w:szCs w:val="21"/>
              </w:rPr>
              <w:t>/</w:t>
            </w:r>
          </w:p>
        </w:tc>
        <w:tc>
          <w:tcPr>
            <w:tcW w:w="756" w:type="pct"/>
            <w:tcBorders>
              <w:tl2br w:val="nil"/>
              <w:tr2bl w:val="nil"/>
            </w:tcBorders>
            <w:vAlign w:val="center"/>
          </w:tcPr>
          <w:p>
            <w:pPr>
              <w:widowControl/>
              <w:spacing w:line="360" w:lineRule="exact"/>
              <w:ind w:left="-120" w:leftChars="-50" w:right="-120" w:rightChars="-50"/>
              <w:jc w:val="center"/>
              <w:rPr>
                <w:rFonts w:cs="Times New Roman"/>
                <w:color w:val="FF0000"/>
                <w:sz w:val="21"/>
                <w:szCs w:val="21"/>
              </w:rPr>
            </w:pPr>
            <w:r>
              <w:rPr>
                <w:rFonts w:hint="eastAsia"/>
                <w:sz w:val="21"/>
                <w:szCs w:val="21"/>
              </w:rPr>
              <w:t>2.39E-04</w:t>
            </w:r>
          </w:p>
        </w:tc>
        <w:tc>
          <w:tcPr>
            <w:tcW w:w="644" w:type="pct"/>
            <w:tcBorders>
              <w:tl2br w:val="nil"/>
              <w:tr2bl w:val="nil"/>
            </w:tcBorders>
            <w:vAlign w:val="center"/>
          </w:tcPr>
          <w:p>
            <w:pPr>
              <w:widowControl/>
              <w:spacing w:line="360" w:lineRule="exact"/>
              <w:ind w:left="-120" w:leftChars="-50" w:right="-120" w:rightChars="-50"/>
              <w:jc w:val="center"/>
              <w:rPr>
                <w:rFonts w:cs="Times New Roman"/>
                <w:color w:val="FF0000"/>
                <w:sz w:val="21"/>
                <w:szCs w:val="21"/>
              </w:rPr>
            </w:pPr>
            <w:r>
              <w:rPr>
                <w:rFonts w:hint="eastAsia"/>
                <w:sz w:val="21"/>
                <w:szCs w:val="21"/>
              </w:rPr>
              <w:t>2.39</w:t>
            </w:r>
          </w:p>
        </w:tc>
        <w:tc>
          <w:tcPr>
            <w:tcW w:w="621" w:type="pct"/>
            <w:tcBorders>
              <w:tl2br w:val="nil"/>
              <w:tr2bl w:val="nil"/>
            </w:tcBorders>
            <w:vAlign w:val="center"/>
          </w:tcPr>
          <w:p>
            <w:pPr>
              <w:jc w:val="center"/>
              <w:textAlignment w:val="center"/>
              <w:rPr>
                <w:rFonts w:eastAsia="宋体" w:cs="Times New Roman"/>
                <w:sz w:val="21"/>
                <w:szCs w:val="21"/>
              </w:rPr>
            </w:pPr>
            <w:r>
              <w:rPr>
                <w:rFonts w:hint="eastAsia"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pct"/>
            <w:tcBorders>
              <w:tl2br w:val="nil"/>
              <w:tr2bl w:val="nil"/>
            </w:tcBorders>
            <w:vAlign w:val="center"/>
          </w:tcPr>
          <w:p>
            <w:pPr>
              <w:jc w:val="center"/>
              <w:rPr>
                <w:rFonts w:cs="Times New Roman"/>
                <w:sz w:val="21"/>
                <w:szCs w:val="21"/>
              </w:rPr>
            </w:pPr>
            <w:r>
              <w:rPr>
                <w:rFonts w:hint="eastAsia" w:cs="Times New Roman"/>
                <w:sz w:val="21"/>
                <w:szCs w:val="21"/>
              </w:rPr>
              <w:t>无组织恶臭</w:t>
            </w:r>
          </w:p>
        </w:tc>
        <w:tc>
          <w:tcPr>
            <w:tcW w:w="824" w:type="pct"/>
            <w:tcBorders>
              <w:tl2br w:val="nil"/>
              <w:tr2bl w:val="nil"/>
            </w:tcBorders>
            <w:vAlign w:val="center"/>
          </w:tcPr>
          <w:p>
            <w:pPr>
              <w:widowControl/>
              <w:spacing w:line="360" w:lineRule="exact"/>
              <w:ind w:left="-120" w:leftChars="-50" w:right="-120" w:rightChars="-50"/>
              <w:jc w:val="center"/>
              <w:rPr>
                <w:rFonts w:cs="Times New Roman"/>
                <w:color w:val="FF0000"/>
                <w:sz w:val="21"/>
                <w:szCs w:val="21"/>
              </w:rPr>
            </w:pPr>
            <w:r>
              <w:rPr>
                <w:rFonts w:cs="Times New Roman"/>
                <w:sz w:val="21"/>
                <w:szCs w:val="21"/>
              </w:rPr>
              <w:t>3.98E-03</w:t>
            </w:r>
          </w:p>
        </w:tc>
        <w:tc>
          <w:tcPr>
            <w:tcW w:w="617" w:type="pct"/>
            <w:tcBorders>
              <w:tl2br w:val="nil"/>
              <w:tr2bl w:val="nil"/>
            </w:tcBorders>
            <w:vAlign w:val="center"/>
          </w:tcPr>
          <w:p>
            <w:pPr>
              <w:widowControl/>
              <w:spacing w:line="360" w:lineRule="exact"/>
              <w:ind w:left="-120" w:leftChars="-50" w:right="-120" w:rightChars="-50"/>
              <w:jc w:val="center"/>
              <w:rPr>
                <w:rFonts w:cs="Times New Roman"/>
                <w:color w:val="FF0000"/>
                <w:sz w:val="21"/>
                <w:szCs w:val="21"/>
              </w:rPr>
            </w:pPr>
            <w:r>
              <w:rPr>
                <w:rFonts w:eastAsia="宋体" w:cs="Times New Roman"/>
                <w:color w:val="000000"/>
                <w:kern w:val="0"/>
                <w:sz w:val="21"/>
                <w:szCs w:val="21"/>
                <w:lang w:bidi="ar"/>
              </w:rPr>
              <w:t>1.99</w:t>
            </w:r>
          </w:p>
        </w:tc>
        <w:tc>
          <w:tcPr>
            <w:tcW w:w="659" w:type="pct"/>
            <w:tcBorders>
              <w:tl2br w:val="nil"/>
              <w:tr2bl w:val="nil"/>
            </w:tcBorders>
            <w:vAlign w:val="center"/>
          </w:tcPr>
          <w:p>
            <w:pPr>
              <w:jc w:val="center"/>
              <w:textAlignment w:val="center"/>
              <w:rPr>
                <w:rFonts w:eastAsia="宋体" w:cs="Times New Roman"/>
                <w:sz w:val="21"/>
                <w:szCs w:val="21"/>
              </w:rPr>
            </w:pPr>
            <w:r>
              <w:rPr>
                <w:rFonts w:hint="eastAsia" w:cs="Times New Roman"/>
                <w:sz w:val="21"/>
                <w:szCs w:val="21"/>
              </w:rPr>
              <w:t>/</w:t>
            </w:r>
          </w:p>
        </w:tc>
        <w:tc>
          <w:tcPr>
            <w:tcW w:w="756" w:type="pct"/>
            <w:tcBorders>
              <w:tl2br w:val="nil"/>
              <w:tr2bl w:val="nil"/>
            </w:tcBorders>
            <w:vAlign w:val="center"/>
          </w:tcPr>
          <w:p>
            <w:pPr>
              <w:widowControl/>
              <w:spacing w:line="360" w:lineRule="exact"/>
              <w:ind w:left="-120" w:leftChars="-50" w:right="-120" w:rightChars="-50"/>
              <w:jc w:val="center"/>
              <w:rPr>
                <w:rFonts w:cs="Times New Roman"/>
                <w:color w:val="FF0000"/>
                <w:sz w:val="21"/>
                <w:szCs w:val="21"/>
              </w:rPr>
            </w:pPr>
            <w:r>
              <w:rPr>
                <w:rFonts w:cs="Times New Roman"/>
                <w:sz w:val="21"/>
                <w:szCs w:val="21"/>
              </w:rPr>
              <w:t>2.49E-04</w:t>
            </w:r>
          </w:p>
        </w:tc>
        <w:tc>
          <w:tcPr>
            <w:tcW w:w="644" w:type="pct"/>
            <w:tcBorders>
              <w:tl2br w:val="nil"/>
              <w:tr2bl w:val="nil"/>
            </w:tcBorders>
            <w:vAlign w:val="center"/>
          </w:tcPr>
          <w:p>
            <w:pPr>
              <w:widowControl/>
              <w:spacing w:line="360" w:lineRule="exact"/>
              <w:ind w:left="-120" w:leftChars="-50" w:right="-120" w:rightChars="-50"/>
              <w:jc w:val="center"/>
              <w:rPr>
                <w:rFonts w:cs="Times New Roman"/>
                <w:color w:val="FF0000"/>
                <w:sz w:val="21"/>
                <w:szCs w:val="21"/>
              </w:rPr>
            </w:pPr>
            <w:r>
              <w:rPr>
                <w:rFonts w:cs="Times New Roman"/>
                <w:sz w:val="21"/>
                <w:szCs w:val="21"/>
              </w:rPr>
              <w:t>2.49</w:t>
            </w:r>
          </w:p>
        </w:tc>
        <w:tc>
          <w:tcPr>
            <w:tcW w:w="621" w:type="pct"/>
            <w:tcBorders>
              <w:tl2br w:val="nil"/>
              <w:tr2bl w:val="nil"/>
            </w:tcBorders>
            <w:vAlign w:val="center"/>
          </w:tcPr>
          <w:p>
            <w:pPr>
              <w:jc w:val="center"/>
              <w:textAlignment w:val="center"/>
              <w:rPr>
                <w:rFonts w:eastAsia="宋体" w:cs="Times New Roman"/>
                <w:sz w:val="21"/>
                <w:szCs w:val="21"/>
              </w:rPr>
            </w:pPr>
            <w:r>
              <w:rPr>
                <w:rFonts w:hint="eastAsia"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6" w:type="pct"/>
            <w:tcBorders>
              <w:tl2br w:val="nil"/>
              <w:tr2bl w:val="nil"/>
            </w:tcBorders>
            <w:vAlign w:val="center"/>
          </w:tcPr>
          <w:p>
            <w:pPr>
              <w:jc w:val="center"/>
              <w:rPr>
                <w:rFonts w:cs="Times New Roman"/>
                <w:sz w:val="21"/>
                <w:szCs w:val="21"/>
              </w:rPr>
            </w:pPr>
            <w:r>
              <w:rPr>
                <w:rFonts w:hint="eastAsia" w:cs="Times New Roman"/>
                <w:sz w:val="21"/>
                <w:szCs w:val="21"/>
              </w:rPr>
              <w:t>各源最大值</w:t>
            </w:r>
          </w:p>
        </w:tc>
        <w:tc>
          <w:tcPr>
            <w:tcW w:w="1530" w:type="dxa"/>
            <w:tcBorders>
              <w:tl2br w:val="nil"/>
              <w:tr2bl w:val="nil"/>
            </w:tcBorders>
            <w:vAlign w:val="center"/>
          </w:tcPr>
          <w:p>
            <w:pPr>
              <w:widowControl/>
              <w:spacing w:line="360" w:lineRule="exact"/>
              <w:ind w:left="-120" w:leftChars="-50" w:right="-120" w:rightChars="-50"/>
              <w:jc w:val="center"/>
              <w:rPr>
                <w:rFonts w:cs="Times New Roman"/>
                <w:color w:val="FF0000"/>
                <w:sz w:val="21"/>
                <w:szCs w:val="21"/>
              </w:rPr>
            </w:pPr>
            <w:r>
              <w:rPr>
                <w:rFonts w:cs="Times New Roman"/>
                <w:sz w:val="21"/>
                <w:szCs w:val="21"/>
              </w:rPr>
              <w:t>3.98E-03</w:t>
            </w:r>
          </w:p>
        </w:tc>
        <w:tc>
          <w:tcPr>
            <w:tcW w:w="1146" w:type="dxa"/>
            <w:tcBorders>
              <w:tl2br w:val="nil"/>
              <w:tr2bl w:val="nil"/>
            </w:tcBorders>
            <w:vAlign w:val="center"/>
          </w:tcPr>
          <w:p>
            <w:pPr>
              <w:widowControl/>
              <w:spacing w:line="360" w:lineRule="exact"/>
              <w:ind w:left="-120" w:leftChars="-50" w:right="-120" w:rightChars="-50"/>
              <w:jc w:val="center"/>
              <w:rPr>
                <w:rFonts w:cs="Times New Roman"/>
                <w:color w:val="FF0000"/>
                <w:sz w:val="21"/>
                <w:szCs w:val="21"/>
              </w:rPr>
            </w:pPr>
            <w:r>
              <w:rPr>
                <w:rFonts w:eastAsia="宋体" w:cs="Times New Roman"/>
                <w:color w:val="000000"/>
                <w:kern w:val="0"/>
                <w:sz w:val="21"/>
                <w:szCs w:val="21"/>
                <w:lang w:bidi="ar"/>
              </w:rPr>
              <w:t>1.99</w:t>
            </w:r>
          </w:p>
        </w:tc>
        <w:tc>
          <w:tcPr>
            <w:tcW w:w="1226" w:type="dxa"/>
            <w:tcBorders>
              <w:tl2br w:val="nil"/>
              <w:tr2bl w:val="nil"/>
            </w:tcBorders>
            <w:vAlign w:val="center"/>
          </w:tcPr>
          <w:p>
            <w:pPr>
              <w:jc w:val="center"/>
              <w:textAlignment w:val="center"/>
              <w:rPr>
                <w:rFonts w:cs="Times New Roman"/>
                <w:sz w:val="21"/>
                <w:szCs w:val="21"/>
              </w:rPr>
            </w:pPr>
            <w:r>
              <w:rPr>
                <w:rFonts w:hint="eastAsia" w:cs="Times New Roman"/>
                <w:sz w:val="21"/>
                <w:szCs w:val="21"/>
              </w:rPr>
              <w:t>/</w:t>
            </w:r>
          </w:p>
        </w:tc>
        <w:tc>
          <w:tcPr>
            <w:tcW w:w="1404" w:type="dxa"/>
            <w:tcBorders>
              <w:tl2br w:val="nil"/>
              <w:tr2bl w:val="nil"/>
            </w:tcBorders>
            <w:vAlign w:val="center"/>
          </w:tcPr>
          <w:p>
            <w:pPr>
              <w:widowControl/>
              <w:spacing w:line="360" w:lineRule="exact"/>
              <w:ind w:left="-120" w:leftChars="-50" w:right="-120" w:rightChars="-50"/>
              <w:jc w:val="center"/>
              <w:rPr>
                <w:rFonts w:cs="Times New Roman"/>
                <w:color w:val="FF0000"/>
                <w:sz w:val="21"/>
                <w:szCs w:val="21"/>
              </w:rPr>
            </w:pPr>
            <w:r>
              <w:rPr>
                <w:rFonts w:cs="Times New Roman"/>
                <w:sz w:val="21"/>
                <w:szCs w:val="21"/>
              </w:rPr>
              <w:t>2.49E-04</w:t>
            </w:r>
          </w:p>
        </w:tc>
        <w:tc>
          <w:tcPr>
            <w:tcW w:w="1196" w:type="dxa"/>
            <w:tcBorders>
              <w:tl2br w:val="nil"/>
              <w:tr2bl w:val="nil"/>
            </w:tcBorders>
            <w:vAlign w:val="center"/>
          </w:tcPr>
          <w:p>
            <w:pPr>
              <w:widowControl/>
              <w:spacing w:line="360" w:lineRule="exact"/>
              <w:ind w:left="-120" w:leftChars="-50" w:right="-120" w:rightChars="-50"/>
              <w:jc w:val="center"/>
              <w:rPr>
                <w:rFonts w:cs="Times New Roman"/>
                <w:color w:val="FF0000"/>
                <w:sz w:val="21"/>
                <w:szCs w:val="21"/>
              </w:rPr>
            </w:pPr>
            <w:r>
              <w:rPr>
                <w:rFonts w:cs="Times New Roman"/>
                <w:sz w:val="21"/>
                <w:szCs w:val="21"/>
              </w:rPr>
              <w:t>2.49</w:t>
            </w:r>
          </w:p>
        </w:tc>
        <w:tc>
          <w:tcPr>
            <w:tcW w:w="621" w:type="pct"/>
            <w:tcBorders>
              <w:tl2br w:val="nil"/>
              <w:tr2bl w:val="nil"/>
            </w:tcBorders>
            <w:vAlign w:val="center"/>
          </w:tcPr>
          <w:p>
            <w:pPr>
              <w:jc w:val="center"/>
              <w:textAlignment w:val="center"/>
              <w:rPr>
                <w:rFonts w:cs="Times New Roman"/>
                <w:sz w:val="21"/>
                <w:szCs w:val="21"/>
              </w:rPr>
            </w:pPr>
            <w:r>
              <w:rPr>
                <w:rFonts w:hint="eastAsia" w:cs="Times New Roman"/>
                <w:sz w:val="21"/>
                <w:szCs w:val="21"/>
              </w:rPr>
              <w:t>/</w:t>
            </w:r>
          </w:p>
        </w:tc>
      </w:tr>
    </w:tbl>
    <w:p>
      <w:pPr>
        <w:spacing w:line="360" w:lineRule="auto"/>
        <w:ind w:firstLine="480" w:firstLineChars="200"/>
      </w:pPr>
      <w:r>
        <w:rPr>
          <w:rFonts w:cs="Times New Roman"/>
        </w:rPr>
        <w:t>由估算模式的计算结果可知，</w:t>
      </w:r>
      <w:r>
        <w:rPr>
          <w:spacing w:val="6"/>
        </w:rPr>
        <w:t>项目废气排放的污染因子中地面浓度占标率最大的是</w:t>
      </w:r>
      <w:r>
        <w:rPr>
          <w:rFonts w:hint="eastAsia" w:cs="Times New Roman"/>
        </w:rPr>
        <w:t>厂界</w:t>
      </w:r>
      <w:r>
        <w:rPr>
          <w:rFonts w:cs="Times New Roman"/>
        </w:rPr>
        <w:t>下风向</w:t>
      </w:r>
      <w:r>
        <w:rPr>
          <w:spacing w:val="6"/>
        </w:rPr>
        <w:t>排放的</w:t>
      </w:r>
      <w:r>
        <w:rPr>
          <w:rFonts w:hint="eastAsia"/>
          <w:spacing w:val="6"/>
        </w:rPr>
        <w:t>硫化氢</w:t>
      </w:r>
      <w:r>
        <w:rPr>
          <w:spacing w:val="6"/>
        </w:rPr>
        <w:t>，最大落地浓度为</w:t>
      </w:r>
      <w:r>
        <w:rPr>
          <w:rFonts w:hint="eastAsia"/>
          <w:spacing w:val="6"/>
        </w:rPr>
        <w:t>2.49E-04</w:t>
      </w:r>
      <w:r>
        <w:t>m</w:t>
      </w:r>
      <w:r>
        <w:rPr>
          <w:spacing w:val="6"/>
        </w:rPr>
        <w:t>g/m</w:t>
      </w:r>
      <w:r>
        <w:rPr>
          <w:spacing w:val="6"/>
          <w:vertAlign w:val="superscript"/>
        </w:rPr>
        <w:t>3</w:t>
      </w:r>
      <w:r>
        <w:rPr>
          <w:spacing w:val="6"/>
        </w:rPr>
        <w:t>，</w:t>
      </w:r>
      <w:r>
        <w:rPr>
          <w:rFonts w:cs="Times New Roman"/>
        </w:rPr>
        <w:t>Pmax=</w:t>
      </w:r>
      <w:r>
        <w:rPr>
          <w:rFonts w:hint="eastAsia" w:cs="Times New Roman"/>
        </w:rPr>
        <w:t>2.49</w:t>
      </w:r>
      <w:r>
        <w:rPr>
          <w:rFonts w:cs="Times New Roman"/>
        </w:rPr>
        <w:t>%，1%≤Pmax＜10%，因此，本项目大气评价等级为二级</w:t>
      </w:r>
      <w:r>
        <w:rPr>
          <w:rFonts w:hint="eastAsia" w:cs="Times New Roman"/>
        </w:rPr>
        <w:t>。</w:t>
      </w:r>
    </w:p>
    <w:p>
      <w:pPr>
        <w:spacing w:line="360" w:lineRule="auto"/>
        <w:ind w:firstLine="506" w:firstLineChars="200"/>
      </w:pPr>
      <w:r>
        <w:rPr>
          <w:rFonts w:cs="Times New Roman"/>
          <w:b/>
          <w:spacing w:val="6"/>
        </w:rPr>
        <w:t>2、评价范围</w:t>
      </w:r>
    </w:p>
    <w:p>
      <w:pPr>
        <w:spacing w:line="360" w:lineRule="auto"/>
        <w:ind w:firstLine="504" w:firstLineChars="200"/>
      </w:pPr>
      <w:r>
        <w:rPr>
          <w:rFonts w:cs="Times New Roman"/>
          <w:spacing w:val="6"/>
        </w:rPr>
        <w:t>本项目大气评价工作等级为</w:t>
      </w:r>
      <w:r>
        <w:rPr>
          <w:rFonts w:hint="eastAsia" w:cs="Times New Roman"/>
          <w:spacing w:val="6"/>
        </w:rPr>
        <w:t>二</w:t>
      </w:r>
      <w:r>
        <w:rPr>
          <w:rFonts w:cs="Times New Roman"/>
          <w:spacing w:val="6"/>
        </w:rPr>
        <w:t>级，</w:t>
      </w:r>
      <w:r>
        <w:rPr>
          <w:rFonts w:cs="Times New Roman"/>
        </w:rPr>
        <w:t>大气环境评价范围：以本项目厂址为中心，边长为5km的矩形范围。</w:t>
      </w:r>
      <w:r>
        <w:rPr>
          <w:rFonts w:cs="Times New Roman"/>
          <w:spacing w:val="6"/>
        </w:rPr>
        <w:t>具体评价范围见附图</w:t>
      </w:r>
      <w:r>
        <w:rPr>
          <w:rFonts w:hint="eastAsia" w:cs="Times New Roman"/>
          <w:spacing w:val="6"/>
        </w:rPr>
        <w:t>5</w:t>
      </w:r>
      <w:r>
        <w:rPr>
          <w:rFonts w:cs="Times New Roman"/>
          <w:spacing w:val="6"/>
        </w:rPr>
        <w:t>。</w:t>
      </w:r>
    </w:p>
    <w:p>
      <w:pPr>
        <w:spacing w:line="360" w:lineRule="auto"/>
        <w:outlineLvl w:val="2"/>
      </w:pPr>
      <w:r>
        <w:rPr>
          <w:rFonts w:hint="eastAsia" w:cs="Times New Roman"/>
          <w:b/>
          <w:sz w:val="28"/>
          <w:szCs w:val="28"/>
        </w:rPr>
        <w:t>1.5.2</w:t>
      </w:r>
      <w:r>
        <w:rPr>
          <w:rFonts w:cs="Times New Roman"/>
          <w:b/>
          <w:sz w:val="28"/>
          <w:szCs w:val="28"/>
        </w:rPr>
        <w:t>地表水评价工作等级及评价范围</w:t>
      </w:r>
    </w:p>
    <w:p>
      <w:pPr>
        <w:spacing w:line="360" w:lineRule="auto"/>
        <w:ind w:firstLine="480" w:firstLineChars="200"/>
      </w:pPr>
      <w:r>
        <w:t>本项目</w:t>
      </w:r>
      <w:r>
        <w:rPr>
          <w:rFonts w:hint="eastAsia" w:cs="Times New Roman"/>
          <w:spacing w:val="6"/>
        </w:rPr>
        <w:t>生产</w:t>
      </w:r>
      <w:r>
        <w:rPr>
          <w:rFonts w:hint="eastAsia"/>
        </w:rPr>
        <w:t>废水全部回用</w:t>
      </w:r>
      <w:r>
        <w:t>不外排</w:t>
      </w:r>
      <w:r>
        <w:rPr>
          <w:rFonts w:hint="eastAsia" w:cs="Times New Roman"/>
          <w:spacing w:val="6"/>
        </w:rPr>
        <w:t>，</w:t>
      </w:r>
      <w:r>
        <w:rPr>
          <w:rFonts w:cs="Times New Roman"/>
          <w:spacing w:val="6"/>
        </w:rPr>
        <w:t>根据《环境影响评价技术导则 地表水环境》</w:t>
      </w:r>
      <w:r>
        <w:rPr>
          <w:rFonts w:hint="eastAsia" w:cs="Times New Roman"/>
          <w:spacing w:val="6"/>
        </w:rPr>
        <w:t>（</w:t>
      </w:r>
      <w:r>
        <w:rPr>
          <w:rFonts w:cs="Times New Roman"/>
          <w:spacing w:val="6"/>
        </w:rPr>
        <w:t>HJ2.3-2018</w:t>
      </w:r>
      <w:r>
        <w:rPr>
          <w:rFonts w:hint="eastAsia" w:cs="Times New Roman"/>
          <w:spacing w:val="6"/>
        </w:rPr>
        <w:t>）</w:t>
      </w:r>
      <w:r>
        <w:rPr>
          <w:rFonts w:cs="Times New Roman"/>
          <w:spacing w:val="6"/>
        </w:rPr>
        <w:t>第5.2.2.2条，项目评价等级为三级B。</w:t>
      </w:r>
    </w:p>
    <w:p>
      <w:pPr>
        <w:spacing w:line="360" w:lineRule="auto"/>
        <w:ind w:firstLine="504" w:firstLineChars="200"/>
      </w:pPr>
      <w:r>
        <w:rPr>
          <w:rFonts w:cs="Times New Roman"/>
          <w:spacing w:val="6"/>
        </w:rPr>
        <w:t>评价范围：本项目不设地表水评价范围</w:t>
      </w:r>
      <w:r>
        <w:rPr>
          <w:rFonts w:hint="eastAsia" w:cs="Times New Roman"/>
          <w:spacing w:val="6"/>
        </w:rPr>
        <w:t>。</w:t>
      </w:r>
    </w:p>
    <w:p>
      <w:pPr>
        <w:spacing w:line="360" w:lineRule="auto"/>
        <w:outlineLvl w:val="2"/>
      </w:pPr>
      <w:r>
        <w:rPr>
          <w:rFonts w:hint="eastAsia" w:cs="Times New Roman"/>
          <w:b/>
          <w:sz w:val="28"/>
          <w:szCs w:val="28"/>
        </w:rPr>
        <w:t>1.5.3</w:t>
      </w:r>
      <w:r>
        <w:rPr>
          <w:rFonts w:cs="Times New Roman"/>
          <w:b/>
          <w:sz w:val="28"/>
          <w:szCs w:val="28"/>
        </w:rPr>
        <w:t>地下水环境评价等级及评价范围</w:t>
      </w:r>
    </w:p>
    <w:p>
      <w:pPr>
        <w:spacing w:line="360" w:lineRule="auto"/>
        <w:ind w:firstLine="482" w:firstLineChars="200"/>
        <w:rPr>
          <w:rFonts w:cs="Times New Roman"/>
          <w:b/>
          <w:bCs/>
        </w:rPr>
      </w:pPr>
      <w:r>
        <w:rPr>
          <w:rFonts w:cs="Times New Roman"/>
          <w:b/>
          <w:bCs/>
        </w:rPr>
        <w:t>1、评价工作等级</w:t>
      </w:r>
    </w:p>
    <w:p>
      <w:pPr>
        <w:pStyle w:val="19"/>
        <w:spacing w:line="360" w:lineRule="auto"/>
        <w:ind w:firstLine="480" w:firstLineChars="200"/>
        <w:rPr>
          <w:rFonts w:cs="Times New Roman"/>
        </w:rPr>
      </w:pPr>
      <w:r>
        <w:rPr>
          <w:rFonts w:cs="Times New Roman"/>
        </w:rPr>
        <w:t>根据《环境影响评价技术导则  地下水环境》（HJ610-2016），本项目</w:t>
      </w:r>
      <w:r>
        <w:rPr>
          <w:rFonts w:hint="eastAsia" w:cs="Times New Roman"/>
        </w:rPr>
        <w:t>为附录A中“149、生活垃圾（含餐厨废弃物）集中处置”项目，</w:t>
      </w:r>
      <w:r>
        <w:rPr>
          <w:rFonts w:cs="Times New Roman"/>
        </w:rPr>
        <w:t>属于</w:t>
      </w:r>
      <w:r>
        <w:rPr>
          <w:rFonts w:hint="eastAsia" w:cs="Times New Roman"/>
        </w:rPr>
        <w:t>II</w:t>
      </w:r>
      <w:r>
        <w:rPr>
          <w:rFonts w:cs="Times New Roman"/>
        </w:rPr>
        <w:t>类建设项目，</w:t>
      </w:r>
      <w:r>
        <w:rPr>
          <w:rFonts w:hint="eastAsia" w:cs="Times New Roman"/>
        </w:rPr>
        <w:t>项目所在地</w:t>
      </w:r>
      <w:r>
        <w:rPr>
          <w:rFonts w:hint="eastAsia"/>
        </w:rPr>
        <w:t>部分零散居民使用地下水作为水源，项目区地下水属于分散式饮用水源，无集中地下水供水设施，项目所在区域地下水环境敏感程度属于较敏感</w:t>
      </w:r>
      <w:r>
        <w:rPr>
          <w:rFonts w:cs="Times New Roman"/>
        </w:rPr>
        <w:t>，根据《环境影响评价技术导则  地下水环境》（HJ610- 2016）中关于地下水环境影响评价工作等级分级表，确定本项目地下水环境的评价等级为</w:t>
      </w:r>
      <w:r>
        <w:rPr>
          <w:rFonts w:hint="eastAsia" w:cs="Times New Roman"/>
        </w:rPr>
        <w:t>二</w:t>
      </w:r>
      <w:r>
        <w:rPr>
          <w:rFonts w:cs="Times New Roman"/>
        </w:rPr>
        <w:t>级。</w:t>
      </w:r>
    </w:p>
    <w:p>
      <w:pPr>
        <w:spacing w:line="360" w:lineRule="auto"/>
        <w:jc w:val="center"/>
        <w:rPr>
          <w:rFonts w:cs="Times New Roman"/>
          <w:b/>
          <w:bCs/>
        </w:rPr>
      </w:pPr>
    </w:p>
    <w:p>
      <w:pPr>
        <w:spacing w:line="360" w:lineRule="auto"/>
        <w:jc w:val="center"/>
        <w:rPr>
          <w:rFonts w:cs="Times New Roman"/>
          <w:b/>
          <w:bCs/>
        </w:rPr>
      </w:pPr>
      <w:r>
        <w:rPr>
          <w:rFonts w:hint="eastAsia" w:cs="Times New Roman"/>
          <w:b/>
          <w:bCs/>
        </w:rPr>
        <w:t>表1.5-4  地下水评价工作等级分级表</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3"/>
        <w:gridCol w:w="2344"/>
        <w:gridCol w:w="2181"/>
        <w:gridCol w:w="2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9" w:type="pct"/>
            <w:tcBorders>
              <w:tl2br w:val="nil"/>
              <w:tr2bl w:val="nil"/>
            </w:tcBorders>
            <w:vAlign w:val="center"/>
          </w:tcPr>
          <w:p>
            <w:pPr>
              <w:pStyle w:val="32"/>
              <w:tabs>
                <w:tab w:val="left" w:pos="8820"/>
                <w:tab w:val="left" w:pos="9000"/>
              </w:tabs>
              <w:spacing w:line="240" w:lineRule="auto"/>
              <w:rPr>
                <w:rFonts w:cs="Times New Roman"/>
                <w:b/>
                <w:sz w:val="21"/>
                <w:szCs w:val="21"/>
              </w:rPr>
            </w:pPr>
            <w:r>
              <w:rPr>
                <w:sz w:val="21"/>
              </w:rPr>
              <mc:AlternateContent>
                <mc:Choice Requires="wps">
                  <w:drawing>
                    <wp:anchor distT="0" distB="0" distL="114300" distR="114300" simplePos="0" relativeHeight="251652096" behindDoc="0" locked="0" layoutInCell="1" allowOverlap="1">
                      <wp:simplePos x="0" y="0"/>
                      <wp:positionH relativeFrom="column">
                        <wp:posOffset>-73660</wp:posOffset>
                      </wp:positionH>
                      <wp:positionV relativeFrom="paragraph">
                        <wp:posOffset>1270</wp:posOffset>
                      </wp:positionV>
                      <wp:extent cx="1362075" cy="400050"/>
                      <wp:effectExtent l="1270" t="4445" r="8255" b="14605"/>
                      <wp:wrapNone/>
                      <wp:docPr id="1" name="直接连接符 1"/>
                      <wp:cNvGraphicFramePr/>
                      <a:graphic xmlns:a="http://schemas.openxmlformats.org/drawingml/2006/main">
                        <a:graphicData uri="http://schemas.microsoft.com/office/word/2010/wordprocessingShape">
                          <wps:wsp>
                            <wps:cNvCnPr/>
                            <wps:spPr>
                              <a:xfrm>
                                <a:off x="826135" y="8447405"/>
                                <a:ext cx="1362075"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8pt;margin-top:0.1pt;height:31.5pt;width:107.25pt;z-index:251652096;mso-width-relative:page;mso-height-relative:page;" filled="f" stroked="t" coordsize="21600,21600" o:gfxdata="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RA389UAAAAHAQAADwAAAAAAAAABACAAAAAiAAAAZHJzL2Rvd25yZXYueG1sUEsBAhQAFAAA&#10;AAgAh07iQExlDi7yAQAAwQMAAA4AAAAAAAAAAQAgAAAAJAEAAGRycy9lMm9Eb2MueG1sUEsFBgAA&#10;AAAGAAYAWQEAAIgFAAAAAA==&#10;">
                      <v:fill on="f" focussize="0,0"/>
                      <v:stroke weight="0.5pt" color="#000000 [3200]" miterlimit="8" joinstyle="miter"/>
                      <v:imagedata o:title=""/>
                      <o:lock v:ext="edit" aspectratio="f"/>
                    </v:line>
                  </w:pict>
                </mc:Fallback>
              </mc:AlternateContent>
            </w:r>
            <w:r>
              <w:rPr>
                <w:rFonts w:cs="Times New Roman"/>
                <w:b/>
                <w:sz w:val="21"/>
                <w:szCs w:val="21"/>
              </w:rPr>
              <w:t xml:space="preserve">     项目类别 </w:t>
            </w:r>
          </w:p>
          <w:p>
            <w:pPr>
              <w:pStyle w:val="32"/>
              <w:tabs>
                <w:tab w:val="left" w:pos="8820"/>
                <w:tab w:val="left" w:pos="9000"/>
              </w:tabs>
              <w:spacing w:line="240" w:lineRule="auto"/>
              <w:jc w:val="left"/>
              <w:rPr>
                <w:rFonts w:eastAsia="Times New Roman" w:cs="Times New Roman"/>
                <w:b/>
                <w:sz w:val="21"/>
                <w:szCs w:val="21"/>
              </w:rPr>
            </w:pPr>
            <w:r>
              <w:rPr>
                <w:rFonts w:cs="Times New Roman"/>
                <w:b/>
                <w:sz w:val="21"/>
                <w:szCs w:val="21"/>
              </w:rPr>
              <w:t xml:space="preserve">敏感程度 </w:t>
            </w:r>
          </w:p>
        </w:tc>
        <w:tc>
          <w:tcPr>
            <w:tcW w:w="1262" w:type="pct"/>
            <w:tcBorders>
              <w:tl2br w:val="nil"/>
              <w:tr2bl w:val="nil"/>
            </w:tcBorders>
            <w:vAlign w:val="center"/>
          </w:tcPr>
          <w:p>
            <w:pPr>
              <w:pStyle w:val="32"/>
              <w:tabs>
                <w:tab w:val="left" w:pos="8820"/>
                <w:tab w:val="left" w:pos="9000"/>
              </w:tabs>
              <w:spacing w:line="240" w:lineRule="auto"/>
              <w:rPr>
                <w:rFonts w:eastAsia="Times New Roman" w:cs="Times New Roman"/>
                <w:b/>
                <w:sz w:val="21"/>
                <w:szCs w:val="21"/>
              </w:rPr>
            </w:pPr>
            <w:r>
              <w:rPr>
                <w:rFonts w:cs="Times New Roman"/>
                <w:b/>
                <w:sz w:val="21"/>
                <w:szCs w:val="21"/>
              </w:rPr>
              <w:t>I类项目</w:t>
            </w:r>
          </w:p>
        </w:tc>
        <w:tc>
          <w:tcPr>
            <w:tcW w:w="1174" w:type="pct"/>
            <w:tcBorders>
              <w:tl2br w:val="nil"/>
              <w:tr2bl w:val="nil"/>
            </w:tcBorders>
            <w:vAlign w:val="center"/>
          </w:tcPr>
          <w:p>
            <w:pPr>
              <w:pStyle w:val="32"/>
              <w:tabs>
                <w:tab w:val="left" w:pos="8820"/>
                <w:tab w:val="left" w:pos="9000"/>
              </w:tabs>
              <w:spacing w:line="240" w:lineRule="auto"/>
              <w:rPr>
                <w:rFonts w:cs="Times New Roman"/>
                <w:b/>
                <w:sz w:val="21"/>
                <w:szCs w:val="21"/>
              </w:rPr>
            </w:pPr>
            <w:r>
              <w:rPr>
                <w:rFonts w:cs="Times New Roman"/>
                <w:b/>
                <w:sz w:val="21"/>
                <w:szCs w:val="21"/>
              </w:rPr>
              <w:t>II类项目</w:t>
            </w:r>
          </w:p>
        </w:tc>
        <w:tc>
          <w:tcPr>
            <w:tcW w:w="1403" w:type="pct"/>
            <w:tcBorders>
              <w:tl2br w:val="nil"/>
              <w:tr2bl w:val="nil"/>
            </w:tcBorders>
            <w:vAlign w:val="center"/>
          </w:tcPr>
          <w:p>
            <w:pPr>
              <w:pStyle w:val="32"/>
              <w:tabs>
                <w:tab w:val="left" w:pos="8820"/>
                <w:tab w:val="left" w:pos="9000"/>
              </w:tabs>
              <w:spacing w:line="240" w:lineRule="auto"/>
              <w:rPr>
                <w:rFonts w:cs="Times New Roman"/>
                <w:b/>
                <w:sz w:val="21"/>
                <w:szCs w:val="21"/>
              </w:rPr>
            </w:pPr>
            <w:r>
              <w:rPr>
                <w:rFonts w:cs="Times New Roman"/>
                <w:b/>
                <w:sz w:val="21"/>
                <w:szCs w:val="21"/>
              </w:rPr>
              <w:t>III类项目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59" w:type="pct"/>
            <w:tcBorders>
              <w:tl2br w:val="nil"/>
              <w:tr2bl w:val="nil"/>
            </w:tcBorders>
            <w:vAlign w:val="center"/>
          </w:tcPr>
          <w:p>
            <w:pPr>
              <w:pStyle w:val="32"/>
              <w:tabs>
                <w:tab w:val="left" w:pos="8820"/>
                <w:tab w:val="left" w:pos="9000"/>
              </w:tabs>
              <w:spacing w:line="240" w:lineRule="auto"/>
              <w:rPr>
                <w:rFonts w:cs="Times New Roman"/>
                <w:sz w:val="21"/>
                <w:szCs w:val="21"/>
              </w:rPr>
            </w:pPr>
            <w:r>
              <w:rPr>
                <w:rFonts w:cs="Times New Roman"/>
                <w:sz w:val="21"/>
                <w:szCs w:val="21"/>
              </w:rPr>
              <w:t>敏感</w:t>
            </w:r>
          </w:p>
        </w:tc>
        <w:tc>
          <w:tcPr>
            <w:tcW w:w="1262" w:type="pct"/>
            <w:tcBorders>
              <w:tl2br w:val="nil"/>
              <w:tr2bl w:val="nil"/>
            </w:tcBorders>
            <w:vAlign w:val="center"/>
          </w:tcPr>
          <w:p>
            <w:pPr>
              <w:pStyle w:val="32"/>
              <w:tabs>
                <w:tab w:val="left" w:pos="8820"/>
                <w:tab w:val="left" w:pos="9000"/>
              </w:tabs>
              <w:spacing w:line="240" w:lineRule="auto"/>
              <w:rPr>
                <w:rFonts w:cs="Times New Roman"/>
                <w:sz w:val="21"/>
                <w:szCs w:val="21"/>
              </w:rPr>
            </w:pPr>
            <w:r>
              <w:rPr>
                <w:rFonts w:cs="Times New Roman"/>
                <w:sz w:val="21"/>
                <w:szCs w:val="21"/>
              </w:rPr>
              <w:t>一</w:t>
            </w:r>
          </w:p>
        </w:tc>
        <w:tc>
          <w:tcPr>
            <w:tcW w:w="1174" w:type="pct"/>
            <w:tcBorders>
              <w:tl2br w:val="nil"/>
              <w:tr2bl w:val="nil"/>
            </w:tcBorders>
            <w:vAlign w:val="center"/>
          </w:tcPr>
          <w:p>
            <w:pPr>
              <w:pStyle w:val="32"/>
              <w:tabs>
                <w:tab w:val="left" w:pos="8820"/>
                <w:tab w:val="left" w:pos="9000"/>
              </w:tabs>
              <w:spacing w:line="240" w:lineRule="auto"/>
              <w:rPr>
                <w:rFonts w:cs="Times New Roman"/>
                <w:sz w:val="21"/>
                <w:szCs w:val="21"/>
              </w:rPr>
            </w:pPr>
            <w:r>
              <w:rPr>
                <w:rFonts w:cs="Times New Roman"/>
                <w:sz w:val="21"/>
                <w:szCs w:val="21"/>
              </w:rPr>
              <w:t>一</w:t>
            </w:r>
          </w:p>
        </w:tc>
        <w:tc>
          <w:tcPr>
            <w:tcW w:w="1403" w:type="pct"/>
            <w:tcBorders>
              <w:tl2br w:val="nil"/>
              <w:tr2bl w:val="nil"/>
            </w:tcBorders>
            <w:vAlign w:val="center"/>
          </w:tcPr>
          <w:p>
            <w:pPr>
              <w:pStyle w:val="32"/>
              <w:tabs>
                <w:tab w:val="left" w:pos="8820"/>
                <w:tab w:val="left" w:pos="9000"/>
              </w:tabs>
              <w:spacing w:line="240" w:lineRule="auto"/>
              <w:rPr>
                <w:rFonts w:cs="Times New Roman"/>
                <w:sz w:val="21"/>
                <w:szCs w:val="21"/>
              </w:rPr>
            </w:pPr>
            <w:r>
              <w:rPr>
                <w:rFonts w:cs="Times New Roman"/>
                <w:sz w:val="21"/>
                <w:szCs w:val="21"/>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9" w:type="pct"/>
            <w:tcBorders>
              <w:tl2br w:val="nil"/>
              <w:tr2bl w:val="nil"/>
            </w:tcBorders>
            <w:vAlign w:val="center"/>
          </w:tcPr>
          <w:p>
            <w:pPr>
              <w:pStyle w:val="32"/>
              <w:tabs>
                <w:tab w:val="left" w:pos="8820"/>
                <w:tab w:val="left" w:pos="9000"/>
              </w:tabs>
              <w:spacing w:line="240" w:lineRule="auto"/>
              <w:rPr>
                <w:rFonts w:cs="Times New Roman"/>
                <w:sz w:val="21"/>
                <w:szCs w:val="21"/>
              </w:rPr>
            </w:pPr>
            <w:r>
              <w:rPr>
                <w:rFonts w:cs="Times New Roman"/>
                <w:sz w:val="21"/>
                <w:szCs w:val="21"/>
              </w:rPr>
              <w:t>较敏感</w:t>
            </w:r>
          </w:p>
        </w:tc>
        <w:tc>
          <w:tcPr>
            <w:tcW w:w="1262" w:type="pct"/>
            <w:tcBorders>
              <w:tl2br w:val="nil"/>
              <w:tr2bl w:val="nil"/>
            </w:tcBorders>
            <w:vAlign w:val="center"/>
          </w:tcPr>
          <w:p>
            <w:pPr>
              <w:pStyle w:val="32"/>
              <w:tabs>
                <w:tab w:val="left" w:pos="8820"/>
                <w:tab w:val="left" w:pos="9000"/>
              </w:tabs>
              <w:spacing w:line="240" w:lineRule="auto"/>
              <w:rPr>
                <w:rFonts w:eastAsia="Times New Roman" w:cs="Times New Roman"/>
                <w:sz w:val="21"/>
                <w:szCs w:val="21"/>
              </w:rPr>
            </w:pPr>
            <w:r>
              <w:rPr>
                <w:rFonts w:cs="Times New Roman"/>
                <w:sz w:val="21"/>
                <w:szCs w:val="21"/>
              </w:rPr>
              <w:t>一</w:t>
            </w:r>
          </w:p>
        </w:tc>
        <w:tc>
          <w:tcPr>
            <w:tcW w:w="1174" w:type="pct"/>
            <w:tcBorders>
              <w:tl2br w:val="nil"/>
              <w:tr2bl w:val="nil"/>
            </w:tcBorders>
            <w:vAlign w:val="center"/>
          </w:tcPr>
          <w:p>
            <w:pPr>
              <w:pStyle w:val="32"/>
              <w:tabs>
                <w:tab w:val="left" w:pos="8820"/>
                <w:tab w:val="left" w:pos="9000"/>
              </w:tabs>
              <w:spacing w:line="240" w:lineRule="auto"/>
              <w:rPr>
                <w:rFonts w:cs="Times New Roman"/>
                <w:sz w:val="21"/>
                <w:szCs w:val="21"/>
              </w:rPr>
            </w:pPr>
            <w:r>
              <w:rPr>
                <w:rFonts w:cs="Times New Roman"/>
                <w:sz w:val="21"/>
                <w:szCs w:val="21"/>
                <w:shd w:val="clear" w:color="FFFFFF" w:fill="D9D9D9"/>
              </w:rPr>
              <w:t>二</w:t>
            </w:r>
          </w:p>
        </w:tc>
        <w:tc>
          <w:tcPr>
            <w:tcW w:w="1403" w:type="pct"/>
            <w:tcBorders>
              <w:tl2br w:val="nil"/>
              <w:tr2bl w:val="nil"/>
            </w:tcBorders>
            <w:vAlign w:val="center"/>
          </w:tcPr>
          <w:p>
            <w:pPr>
              <w:pStyle w:val="32"/>
              <w:tabs>
                <w:tab w:val="left" w:pos="8820"/>
                <w:tab w:val="left" w:pos="9000"/>
              </w:tabs>
              <w:spacing w:line="240" w:lineRule="auto"/>
              <w:rPr>
                <w:rFonts w:cs="Times New Roman"/>
                <w:sz w:val="21"/>
                <w:szCs w:val="21"/>
              </w:rPr>
            </w:pPr>
            <w:r>
              <w:rPr>
                <w:rFonts w:cs="Times New Roman"/>
                <w:sz w:val="21"/>
                <w:szCs w:val="21"/>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59" w:type="pct"/>
            <w:tcBorders>
              <w:tl2br w:val="nil"/>
              <w:tr2bl w:val="nil"/>
            </w:tcBorders>
            <w:vAlign w:val="center"/>
          </w:tcPr>
          <w:p>
            <w:pPr>
              <w:pStyle w:val="32"/>
              <w:tabs>
                <w:tab w:val="left" w:pos="8820"/>
                <w:tab w:val="left" w:pos="9000"/>
              </w:tabs>
              <w:spacing w:line="240" w:lineRule="auto"/>
              <w:rPr>
                <w:rFonts w:cs="Times New Roman"/>
                <w:sz w:val="21"/>
                <w:szCs w:val="21"/>
              </w:rPr>
            </w:pPr>
            <w:r>
              <w:rPr>
                <w:rFonts w:cs="Times New Roman"/>
                <w:sz w:val="21"/>
                <w:szCs w:val="21"/>
              </w:rPr>
              <w:t>不敏感</w:t>
            </w:r>
          </w:p>
        </w:tc>
        <w:tc>
          <w:tcPr>
            <w:tcW w:w="1262" w:type="pct"/>
            <w:tcBorders>
              <w:tl2br w:val="nil"/>
              <w:tr2bl w:val="nil"/>
            </w:tcBorders>
            <w:vAlign w:val="center"/>
          </w:tcPr>
          <w:p>
            <w:pPr>
              <w:pStyle w:val="32"/>
              <w:tabs>
                <w:tab w:val="left" w:pos="8820"/>
                <w:tab w:val="left" w:pos="9000"/>
              </w:tabs>
              <w:spacing w:line="240" w:lineRule="auto"/>
              <w:rPr>
                <w:rFonts w:eastAsia="Times New Roman" w:cs="Times New Roman"/>
                <w:b/>
                <w:sz w:val="21"/>
                <w:szCs w:val="21"/>
              </w:rPr>
            </w:pPr>
            <w:r>
              <w:rPr>
                <w:rFonts w:cs="Times New Roman"/>
                <w:b/>
                <w:sz w:val="21"/>
                <w:szCs w:val="21"/>
              </w:rPr>
              <w:t>二</w:t>
            </w:r>
          </w:p>
        </w:tc>
        <w:tc>
          <w:tcPr>
            <w:tcW w:w="1174" w:type="pct"/>
            <w:tcBorders>
              <w:tl2br w:val="nil"/>
              <w:tr2bl w:val="nil"/>
            </w:tcBorders>
            <w:vAlign w:val="center"/>
          </w:tcPr>
          <w:p>
            <w:pPr>
              <w:pStyle w:val="32"/>
              <w:tabs>
                <w:tab w:val="left" w:pos="8820"/>
                <w:tab w:val="left" w:pos="9000"/>
              </w:tabs>
              <w:spacing w:line="240" w:lineRule="auto"/>
              <w:rPr>
                <w:rFonts w:eastAsia="Times New Roman" w:cs="Times New Roman"/>
                <w:sz w:val="21"/>
                <w:szCs w:val="21"/>
              </w:rPr>
            </w:pPr>
            <w:r>
              <w:rPr>
                <w:rFonts w:cs="Times New Roman"/>
                <w:sz w:val="21"/>
                <w:szCs w:val="21"/>
              </w:rPr>
              <w:t>三</w:t>
            </w:r>
          </w:p>
        </w:tc>
        <w:tc>
          <w:tcPr>
            <w:tcW w:w="1403" w:type="pct"/>
            <w:tcBorders>
              <w:tl2br w:val="nil"/>
              <w:tr2bl w:val="nil"/>
            </w:tcBorders>
            <w:vAlign w:val="center"/>
          </w:tcPr>
          <w:p>
            <w:pPr>
              <w:pStyle w:val="32"/>
              <w:tabs>
                <w:tab w:val="left" w:pos="8820"/>
                <w:tab w:val="left" w:pos="9000"/>
              </w:tabs>
              <w:spacing w:line="240" w:lineRule="auto"/>
              <w:rPr>
                <w:rFonts w:eastAsia="Times New Roman" w:cs="Times New Roman"/>
                <w:sz w:val="21"/>
                <w:szCs w:val="21"/>
              </w:rPr>
            </w:pPr>
            <w:r>
              <w:rPr>
                <w:rFonts w:cs="Times New Roman"/>
                <w:sz w:val="21"/>
                <w:szCs w:val="21"/>
              </w:rPr>
              <w:t>三</w:t>
            </w:r>
          </w:p>
        </w:tc>
      </w:tr>
    </w:tbl>
    <w:p>
      <w:pPr>
        <w:spacing w:line="360" w:lineRule="auto"/>
        <w:ind w:firstLine="482" w:firstLineChars="200"/>
        <w:rPr>
          <w:rFonts w:cs="Times New Roman"/>
          <w:b/>
          <w:bCs/>
        </w:rPr>
      </w:pPr>
      <w:r>
        <w:rPr>
          <w:rFonts w:cs="Times New Roman"/>
          <w:b/>
          <w:bCs/>
        </w:rPr>
        <w:t>2、评价范围</w:t>
      </w:r>
    </w:p>
    <w:p>
      <w:pPr>
        <w:pStyle w:val="19"/>
        <w:spacing w:line="360" w:lineRule="auto"/>
        <w:ind w:firstLine="480" w:firstLineChars="200"/>
        <w:rPr>
          <w:rFonts w:cs="Times New Roman"/>
          <w:snapToGrid w:val="0"/>
        </w:rPr>
      </w:pPr>
      <w:r>
        <w:rPr>
          <w:rFonts w:hint="eastAsia" w:cs="Times New Roman"/>
          <w:u w:val="single"/>
        </w:rPr>
        <w:t>根据</w:t>
      </w:r>
      <w:r>
        <w:rPr>
          <w:rFonts w:cs="Times New Roman"/>
          <w:u w:val="single"/>
        </w:rPr>
        <w:t>《环境影响评价技术导则  地下水环境》（HJ610- 2016）中</w:t>
      </w:r>
      <w:r>
        <w:rPr>
          <w:rFonts w:hint="eastAsia" w:cs="Times New Roman"/>
          <w:u w:val="single"/>
        </w:rPr>
        <w:t>有关评价范围划定的指导方法，二级评价区范围一般为6~20平方公里，考虑到本次评价区的水文地质条件及</w:t>
      </w:r>
      <w:r>
        <w:rPr>
          <w:u w:val="single"/>
          <w:lang w:bidi="ar"/>
        </w:rPr>
        <w:t>地下水流向</w:t>
      </w:r>
      <w:r>
        <w:rPr>
          <w:rFonts w:hint="eastAsia" w:cs="Times New Roman"/>
          <w:u w:val="single"/>
        </w:rPr>
        <w:t>，划定评价区面积约</w:t>
      </w:r>
      <w:r>
        <w:rPr>
          <w:rFonts w:cs="Times New Roman"/>
          <w:snapToGrid w:val="0"/>
          <w:u w:val="single"/>
        </w:rPr>
        <w:t>6.2km</w:t>
      </w:r>
      <w:r>
        <w:rPr>
          <w:rFonts w:cs="Times New Roman"/>
          <w:snapToGrid w:val="0"/>
          <w:u w:val="single"/>
          <w:vertAlign w:val="superscript"/>
        </w:rPr>
        <w:t>2</w:t>
      </w:r>
      <w:r>
        <w:rPr>
          <w:rFonts w:cs="Times New Roman"/>
          <w:snapToGrid w:val="0"/>
          <w:u w:val="single"/>
        </w:rPr>
        <w:t>，地下水评价范围详见附图</w:t>
      </w:r>
      <w:r>
        <w:rPr>
          <w:rFonts w:hint="eastAsia" w:cs="Times New Roman"/>
          <w:snapToGrid w:val="0"/>
          <w:u w:val="single"/>
        </w:rPr>
        <w:t>6</w:t>
      </w:r>
      <w:r>
        <w:rPr>
          <w:rFonts w:cs="Times New Roman"/>
          <w:u w:val="single"/>
        </w:rPr>
        <w:t>。</w:t>
      </w:r>
    </w:p>
    <w:p>
      <w:pPr>
        <w:spacing w:line="360" w:lineRule="auto"/>
        <w:outlineLvl w:val="2"/>
      </w:pPr>
      <w:r>
        <w:rPr>
          <w:rFonts w:hint="eastAsia" w:cs="Times New Roman"/>
          <w:b/>
          <w:sz w:val="28"/>
          <w:szCs w:val="28"/>
        </w:rPr>
        <w:t>1.5.4</w:t>
      </w:r>
      <w:r>
        <w:rPr>
          <w:rFonts w:cs="Times New Roman"/>
          <w:b/>
          <w:sz w:val="28"/>
          <w:szCs w:val="28"/>
        </w:rPr>
        <w:t>声环境评价工作等级及评价范围</w:t>
      </w:r>
    </w:p>
    <w:p>
      <w:pPr>
        <w:pStyle w:val="19"/>
        <w:spacing w:line="360" w:lineRule="auto"/>
        <w:ind w:firstLine="506" w:firstLineChars="200"/>
        <w:rPr>
          <w:rFonts w:cs="Times New Roman"/>
          <w:b/>
          <w:bCs/>
          <w:spacing w:val="6"/>
        </w:rPr>
      </w:pPr>
      <w:r>
        <w:rPr>
          <w:rFonts w:cs="Times New Roman"/>
          <w:b/>
          <w:bCs/>
          <w:spacing w:val="6"/>
        </w:rPr>
        <w:t>1、评价工作等级</w:t>
      </w:r>
    </w:p>
    <w:p>
      <w:pPr>
        <w:pStyle w:val="19"/>
        <w:spacing w:line="360" w:lineRule="auto"/>
        <w:ind w:firstLine="504" w:firstLineChars="200"/>
        <w:rPr>
          <w:rFonts w:cs="Times New Roman"/>
          <w:spacing w:val="6"/>
        </w:rPr>
      </w:pPr>
      <w:r>
        <w:rPr>
          <w:rFonts w:cs="Times New Roman"/>
          <w:spacing w:val="6"/>
        </w:rPr>
        <w:t>本项目位于</w:t>
      </w:r>
      <w:r>
        <w:rPr>
          <w:rFonts w:hint="eastAsia" w:cs="Times New Roman"/>
        </w:rPr>
        <w:t>临湘市桃林镇金盆村银坡组</w:t>
      </w:r>
      <w:r>
        <w:rPr>
          <w:rFonts w:cs="Times New Roman"/>
          <w:spacing w:val="6"/>
        </w:rPr>
        <w:t>，属于</w:t>
      </w:r>
      <w:r>
        <w:rPr>
          <w:rFonts w:hint="eastAsia" w:cs="Times New Roman"/>
          <w:spacing w:val="6"/>
        </w:rPr>
        <w:t>2</w:t>
      </w:r>
      <w:r>
        <w:rPr>
          <w:rFonts w:cs="Times New Roman"/>
          <w:spacing w:val="6"/>
        </w:rPr>
        <w:t>类声环境功能区，项目200m范围</w:t>
      </w:r>
      <w:r>
        <w:rPr>
          <w:rFonts w:hint="eastAsia" w:cs="Times New Roman"/>
          <w:spacing w:val="6"/>
        </w:rPr>
        <w:t>居民较少</w:t>
      </w:r>
      <w:r>
        <w:rPr>
          <w:rFonts w:cs="Times New Roman"/>
          <w:spacing w:val="6"/>
        </w:rPr>
        <w:t>，受项目影响人口不多，项目建设后敏感点噪声级增加在3dB(A)以内，根据《环境影响评价技术导则  声环境》（HJ2.4-2009），本项目声环境影响评价等级为</w:t>
      </w:r>
      <w:r>
        <w:rPr>
          <w:rFonts w:hint="eastAsia" w:cs="Times New Roman"/>
          <w:spacing w:val="6"/>
        </w:rPr>
        <w:t>二</w:t>
      </w:r>
      <w:r>
        <w:rPr>
          <w:rFonts w:cs="Times New Roman"/>
          <w:spacing w:val="6"/>
        </w:rPr>
        <w:t>级。</w:t>
      </w:r>
    </w:p>
    <w:p>
      <w:pPr>
        <w:pStyle w:val="19"/>
        <w:spacing w:line="360" w:lineRule="auto"/>
        <w:ind w:firstLine="506" w:firstLineChars="200"/>
        <w:rPr>
          <w:rFonts w:cs="Times New Roman"/>
          <w:b/>
          <w:bCs/>
          <w:spacing w:val="6"/>
        </w:rPr>
      </w:pPr>
      <w:r>
        <w:rPr>
          <w:rFonts w:cs="Times New Roman"/>
          <w:b/>
          <w:bCs/>
          <w:spacing w:val="6"/>
        </w:rPr>
        <w:t>2、评价范围</w:t>
      </w:r>
    </w:p>
    <w:p>
      <w:pPr>
        <w:spacing w:line="360" w:lineRule="auto"/>
        <w:ind w:firstLine="504" w:firstLineChars="200"/>
      </w:pPr>
      <w:r>
        <w:rPr>
          <w:rFonts w:cs="Times New Roman"/>
          <w:spacing w:val="6"/>
        </w:rPr>
        <w:t>评价范围为厂界周围200m范围内。</w:t>
      </w:r>
    </w:p>
    <w:p>
      <w:pPr>
        <w:spacing w:line="360" w:lineRule="auto"/>
        <w:outlineLvl w:val="2"/>
      </w:pPr>
      <w:r>
        <w:rPr>
          <w:rFonts w:hint="eastAsia" w:cs="Times New Roman"/>
          <w:b/>
          <w:sz w:val="28"/>
          <w:szCs w:val="28"/>
        </w:rPr>
        <w:t>1.5.5土壤</w:t>
      </w:r>
      <w:r>
        <w:rPr>
          <w:rFonts w:cs="Times New Roman"/>
          <w:b/>
          <w:sz w:val="28"/>
          <w:szCs w:val="28"/>
        </w:rPr>
        <w:t>环境评价工作等级及评价范围</w:t>
      </w:r>
    </w:p>
    <w:p>
      <w:pPr>
        <w:spacing w:line="360" w:lineRule="auto"/>
        <w:ind w:firstLine="504" w:firstLineChars="200"/>
      </w:pPr>
      <w:r>
        <w:rPr>
          <w:rFonts w:cs="Times New Roman"/>
          <w:spacing w:val="6"/>
        </w:rPr>
        <w:t>本项目位于</w:t>
      </w:r>
      <w:r>
        <w:rPr>
          <w:rFonts w:hint="eastAsia" w:cs="Times New Roman"/>
        </w:rPr>
        <w:t>临湘市桃林镇金盆村银坡组</w:t>
      </w:r>
      <w:r>
        <w:rPr>
          <w:rFonts w:cs="Times New Roman"/>
          <w:spacing w:val="6"/>
        </w:rPr>
        <w:t>，</w:t>
      </w:r>
      <w:r>
        <w:rPr>
          <w:rFonts w:cs="Times New Roman"/>
        </w:rPr>
        <w:t>根据《环境影响评价技术导则 土壤环境（试行）》（HJ964-2018）本项目</w:t>
      </w:r>
      <w:r>
        <w:rPr>
          <w:rFonts w:hint="eastAsia" w:cs="Times New Roman"/>
        </w:rPr>
        <w:t>为附录A.“环境和公共设施管理业”中“其他”</w:t>
      </w:r>
      <w:r>
        <w:rPr>
          <w:rFonts w:cs="Times New Roman"/>
        </w:rPr>
        <w:t>属于</w:t>
      </w:r>
      <w:r>
        <w:rPr>
          <w:rFonts w:hint="eastAsia" w:cs="Times New Roman"/>
        </w:rPr>
        <w:t>Ⅳ</w:t>
      </w:r>
      <w:r>
        <w:rPr>
          <w:rFonts w:cs="Times New Roman"/>
        </w:rPr>
        <w:t>类项目，可不开展土壤环境影响评价</w:t>
      </w:r>
      <w:r>
        <w:rPr>
          <w:rFonts w:cs="Times New Roman"/>
          <w:spacing w:val="6"/>
        </w:rPr>
        <w:t>。</w:t>
      </w:r>
    </w:p>
    <w:p>
      <w:pPr>
        <w:spacing w:line="360" w:lineRule="auto"/>
        <w:outlineLvl w:val="2"/>
      </w:pPr>
      <w:r>
        <w:rPr>
          <w:rFonts w:hint="eastAsia" w:cs="Times New Roman"/>
          <w:b/>
          <w:sz w:val="28"/>
          <w:szCs w:val="28"/>
        </w:rPr>
        <w:t>1.5.6</w:t>
      </w:r>
      <w:r>
        <w:rPr>
          <w:rFonts w:cs="Times New Roman"/>
          <w:b/>
          <w:sz w:val="28"/>
          <w:szCs w:val="28"/>
        </w:rPr>
        <w:t>生态影响评价工作等级及评价范围</w:t>
      </w:r>
    </w:p>
    <w:p>
      <w:pPr>
        <w:pStyle w:val="19"/>
        <w:spacing w:line="360" w:lineRule="auto"/>
        <w:ind w:firstLine="506" w:firstLineChars="200"/>
        <w:rPr>
          <w:rFonts w:cs="Times New Roman"/>
          <w:b/>
          <w:bCs/>
          <w:spacing w:val="6"/>
        </w:rPr>
      </w:pPr>
      <w:r>
        <w:rPr>
          <w:rFonts w:cs="Times New Roman"/>
          <w:b/>
          <w:bCs/>
          <w:spacing w:val="6"/>
        </w:rPr>
        <w:t>1、评价工作等级</w:t>
      </w:r>
    </w:p>
    <w:p>
      <w:pPr>
        <w:pStyle w:val="19"/>
        <w:spacing w:line="360" w:lineRule="auto"/>
        <w:ind w:firstLine="480" w:firstLineChars="200"/>
        <w:rPr>
          <w:rFonts w:cs="Times New Roman"/>
          <w:snapToGrid w:val="0"/>
        </w:rPr>
      </w:pPr>
      <w:r>
        <w:rPr>
          <w:rFonts w:cs="Times New Roman"/>
          <w:snapToGrid w:val="0"/>
        </w:rPr>
        <w:t>本项目位于</w:t>
      </w:r>
      <w:r>
        <w:rPr>
          <w:rFonts w:hint="eastAsia" w:cs="Times New Roman"/>
        </w:rPr>
        <w:t>临湘市桃林镇金盆村银坡组</w:t>
      </w:r>
      <w:r>
        <w:rPr>
          <w:rFonts w:cs="Times New Roman"/>
          <w:snapToGrid w:val="0"/>
        </w:rPr>
        <w:t>，本项目</w:t>
      </w:r>
      <w:r>
        <w:rPr>
          <w:rFonts w:hint="eastAsia" w:cs="Times New Roman"/>
          <w:snapToGrid w:val="0"/>
        </w:rPr>
        <w:t>总</w:t>
      </w:r>
      <w:r>
        <w:rPr>
          <w:rFonts w:cs="Times New Roman"/>
          <w:snapToGrid w:val="0"/>
        </w:rPr>
        <w:t>占地面积</w:t>
      </w:r>
      <w:r>
        <w:rPr>
          <w:rFonts w:hint="eastAsia" w:cs="Times New Roman"/>
          <w:snapToGrid w:val="0"/>
        </w:rPr>
        <w:t>13333</w:t>
      </w:r>
      <w:r>
        <w:rPr>
          <w:rFonts w:cs="Times New Roman"/>
          <w:snapToGrid w:val="0"/>
        </w:rPr>
        <w:t>m</w:t>
      </w:r>
      <w:r>
        <w:rPr>
          <w:rFonts w:cs="Times New Roman"/>
          <w:snapToGrid w:val="0"/>
          <w:vertAlign w:val="superscript"/>
        </w:rPr>
        <w:t>2</w:t>
      </w:r>
      <w:r>
        <w:rPr>
          <w:rFonts w:cs="Times New Roman"/>
          <w:snapToGrid w:val="0"/>
        </w:rPr>
        <w:t>，总占地面积远小于2km</w:t>
      </w:r>
      <w:r>
        <w:rPr>
          <w:rFonts w:cs="Times New Roman"/>
          <w:snapToGrid w:val="0"/>
          <w:vertAlign w:val="superscript"/>
        </w:rPr>
        <w:t>2</w:t>
      </w:r>
      <w:r>
        <w:rPr>
          <w:rFonts w:cs="Times New Roman"/>
          <w:snapToGrid w:val="0"/>
        </w:rPr>
        <w:t>，</w:t>
      </w:r>
      <w:r>
        <w:rPr>
          <w:rFonts w:hint="eastAsia" w:cs="Times New Roman"/>
          <w:snapToGrid w:val="0"/>
        </w:rPr>
        <w:t>项目区不属于自然保护区、森林公园等特殊生态敏感区或重要生态敏感区，为一般区域，</w:t>
      </w:r>
      <w:r>
        <w:rPr>
          <w:rFonts w:cs="Times New Roman"/>
          <w:snapToGrid w:val="0"/>
        </w:rPr>
        <w:t>根据《环境影响评价技术导则 生态影响》</w:t>
      </w:r>
      <w:r>
        <w:rPr>
          <w:rFonts w:hint="eastAsia" w:cs="Times New Roman"/>
          <w:snapToGrid w:val="0"/>
        </w:rPr>
        <w:t>（</w:t>
      </w:r>
      <w:r>
        <w:rPr>
          <w:rFonts w:cs="Times New Roman"/>
          <w:snapToGrid w:val="0"/>
        </w:rPr>
        <w:t>HJ19- 2011</w:t>
      </w:r>
      <w:r>
        <w:rPr>
          <w:rFonts w:hint="eastAsia" w:cs="Times New Roman"/>
          <w:snapToGrid w:val="0"/>
        </w:rPr>
        <w:t>）评价工作等级划分表</w:t>
      </w:r>
      <w:r>
        <w:rPr>
          <w:rFonts w:cs="Times New Roman"/>
          <w:snapToGrid w:val="0"/>
        </w:rPr>
        <w:t>，确定本次生态影响评价工作等级为三级。</w:t>
      </w:r>
    </w:p>
    <w:p>
      <w:pPr>
        <w:pStyle w:val="19"/>
        <w:spacing w:line="360" w:lineRule="auto"/>
        <w:ind w:firstLine="506" w:firstLineChars="200"/>
        <w:jc w:val="center"/>
        <w:rPr>
          <w:rFonts w:cs="Times New Roman"/>
          <w:b/>
          <w:bCs/>
          <w:spacing w:val="6"/>
        </w:rPr>
      </w:pPr>
    </w:p>
    <w:p>
      <w:pPr>
        <w:pStyle w:val="19"/>
        <w:spacing w:line="360" w:lineRule="auto"/>
        <w:ind w:firstLine="506" w:firstLineChars="200"/>
        <w:jc w:val="center"/>
        <w:rPr>
          <w:rFonts w:cs="Times New Roman"/>
          <w:b/>
          <w:bCs/>
          <w:spacing w:val="6"/>
        </w:rPr>
      </w:pPr>
    </w:p>
    <w:p>
      <w:pPr>
        <w:pStyle w:val="19"/>
        <w:spacing w:line="360" w:lineRule="auto"/>
        <w:ind w:firstLine="506" w:firstLineChars="200"/>
        <w:jc w:val="center"/>
        <w:rPr>
          <w:rFonts w:cs="Times New Roman"/>
          <w:spacing w:val="6"/>
        </w:rPr>
      </w:pPr>
      <w:r>
        <w:rPr>
          <w:rFonts w:hint="eastAsia" w:cs="Times New Roman"/>
          <w:b/>
          <w:bCs/>
          <w:spacing w:val="6"/>
        </w:rPr>
        <w:t>表1.5-4  生态影响评价工作等级划分表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3"/>
        <w:gridCol w:w="2251"/>
        <w:gridCol w:w="2251"/>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vMerge w:val="restart"/>
            <w:vAlign w:val="center"/>
          </w:tcPr>
          <w:p>
            <w:pPr>
              <w:pStyle w:val="19"/>
              <w:spacing w:line="400" w:lineRule="exact"/>
              <w:ind w:firstLine="222"/>
              <w:jc w:val="center"/>
              <w:rPr>
                <w:rFonts w:cs="Times New Roman"/>
                <w:spacing w:val="6"/>
                <w:sz w:val="21"/>
                <w:szCs w:val="21"/>
              </w:rPr>
            </w:pPr>
            <w:r>
              <w:rPr>
                <w:rFonts w:hint="eastAsia" w:cs="Times New Roman"/>
                <w:spacing w:val="6"/>
                <w:sz w:val="21"/>
                <w:szCs w:val="21"/>
              </w:rPr>
              <w:t>影响区域生态敏感性</w:t>
            </w:r>
          </w:p>
        </w:tc>
        <w:tc>
          <w:tcPr>
            <w:tcW w:w="6755" w:type="dxa"/>
            <w:gridSpan w:val="3"/>
            <w:vAlign w:val="center"/>
          </w:tcPr>
          <w:p>
            <w:pPr>
              <w:pStyle w:val="19"/>
              <w:spacing w:line="400" w:lineRule="exact"/>
              <w:ind w:firstLine="222"/>
              <w:jc w:val="center"/>
              <w:rPr>
                <w:rFonts w:cs="Times New Roman"/>
                <w:spacing w:val="6"/>
                <w:sz w:val="21"/>
                <w:szCs w:val="21"/>
              </w:rPr>
            </w:pPr>
            <w:r>
              <w:rPr>
                <w:rFonts w:hint="eastAsia" w:cs="Times New Roman"/>
                <w:spacing w:val="6"/>
                <w:sz w:val="21"/>
                <w:szCs w:val="21"/>
              </w:rPr>
              <w:t>工程占地（水域）范围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vMerge w:val="continue"/>
            <w:vAlign w:val="center"/>
          </w:tcPr>
          <w:p>
            <w:pPr>
              <w:pStyle w:val="19"/>
              <w:spacing w:line="400" w:lineRule="exact"/>
              <w:ind w:firstLine="222"/>
              <w:jc w:val="center"/>
              <w:rPr>
                <w:rFonts w:cs="Times New Roman"/>
                <w:spacing w:val="6"/>
                <w:sz w:val="21"/>
                <w:szCs w:val="21"/>
              </w:rPr>
            </w:pPr>
          </w:p>
        </w:tc>
        <w:tc>
          <w:tcPr>
            <w:tcW w:w="2251" w:type="dxa"/>
            <w:vAlign w:val="center"/>
          </w:tcPr>
          <w:p>
            <w:pPr>
              <w:pStyle w:val="19"/>
              <w:spacing w:line="360" w:lineRule="exact"/>
              <w:ind w:firstLine="222"/>
              <w:jc w:val="center"/>
              <w:rPr>
                <w:rFonts w:cs="Times New Roman"/>
                <w:spacing w:val="6"/>
                <w:sz w:val="21"/>
                <w:szCs w:val="21"/>
              </w:rPr>
            </w:pPr>
            <w:r>
              <w:rPr>
                <w:rFonts w:hint="eastAsia" w:cs="Times New Roman"/>
                <w:spacing w:val="6"/>
                <w:sz w:val="21"/>
                <w:szCs w:val="21"/>
              </w:rPr>
              <w:t>面积≥20km</w:t>
            </w:r>
            <w:r>
              <w:rPr>
                <w:rFonts w:hint="eastAsia" w:cs="Times New Roman"/>
                <w:spacing w:val="6"/>
                <w:sz w:val="21"/>
                <w:szCs w:val="21"/>
                <w:vertAlign w:val="superscript"/>
              </w:rPr>
              <w:t>2</w:t>
            </w:r>
          </w:p>
          <w:p>
            <w:pPr>
              <w:pStyle w:val="19"/>
              <w:spacing w:line="360" w:lineRule="exact"/>
              <w:ind w:firstLine="222"/>
              <w:jc w:val="center"/>
              <w:rPr>
                <w:rFonts w:cs="Times New Roman"/>
                <w:spacing w:val="6"/>
                <w:sz w:val="21"/>
                <w:szCs w:val="21"/>
              </w:rPr>
            </w:pPr>
            <w:r>
              <w:rPr>
                <w:rFonts w:hint="eastAsia" w:cs="Times New Roman"/>
                <w:spacing w:val="6"/>
                <w:sz w:val="21"/>
                <w:szCs w:val="21"/>
              </w:rPr>
              <w:t>或长度≥100km</w:t>
            </w:r>
          </w:p>
        </w:tc>
        <w:tc>
          <w:tcPr>
            <w:tcW w:w="2251" w:type="dxa"/>
            <w:vAlign w:val="center"/>
          </w:tcPr>
          <w:p>
            <w:pPr>
              <w:pStyle w:val="19"/>
              <w:spacing w:line="320" w:lineRule="exact"/>
              <w:ind w:firstLine="222"/>
              <w:jc w:val="center"/>
              <w:rPr>
                <w:rFonts w:cs="Times New Roman"/>
                <w:spacing w:val="6"/>
                <w:sz w:val="21"/>
                <w:szCs w:val="21"/>
              </w:rPr>
            </w:pPr>
            <w:r>
              <w:rPr>
                <w:rFonts w:hint="eastAsia" w:cs="Times New Roman"/>
                <w:spacing w:val="6"/>
                <w:sz w:val="21"/>
                <w:szCs w:val="21"/>
              </w:rPr>
              <w:t>面积2～20km</w:t>
            </w:r>
            <w:r>
              <w:rPr>
                <w:rFonts w:hint="eastAsia" w:cs="Times New Roman"/>
                <w:spacing w:val="6"/>
                <w:sz w:val="21"/>
                <w:szCs w:val="21"/>
                <w:vertAlign w:val="superscript"/>
              </w:rPr>
              <w:t>2</w:t>
            </w:r>
          </w:p>
          <w:p>
            <w:pPr>
              <w:pStyle w:val="19"/>
              <w:spacing w:line="320" w:lineRule="exact"/>
              <w:ind w:firstLine="222"/>
              <w:jc w:val="center"/>
              <w:rPr>
                <w:rFonts w:cs="Times New Roman"/>
                <w:spacing w:val="6"/>
                <w:sz w:val="21"/>
                <w:szCs w:val="21"/>
              </w:rPr>
            </w:pPr>
            <w:r>
              <w:rPr>
                <w:rFonts w:hint="eastAsia" w:cs="Times New Roman"/>
                <w:spacing w:val="6"/>
                <w:sz w:val="21"/>
                <w:szCs w:val="21"/>
              </w:rPr>
              <w:t>或长度50～100km</w:t>
            </w:r>
          </w:p>
        </w:tc>
        <w:tc>
          <w:tcPr>
            <w:tcW w:w="2253" w:type="dxa"/>
            <w:vAlign w:val="center"/>
          </w:tcPr>
          <w:p>
            <w:pPr>
              <w:pStyle w:val="19"/>
              <w:spacing w:line="320" w:lineRule="exact"/>
              <w:ind w:firstLine="222"/>
              <w:jc w:val="center"/>
              <w:rPr>
                <w:rFonts w:cs="Times New Roman"/>
                <w:spacing w:val="6"/>
                <w:sz w:val="21"/>
                <w:szCs w:val="21"/>
              </w:rPr>
            </w:pPr>
            <w:r>
              <w:rPr>
                <w:rFonts w:hint="eastAsia" w:cs="Times New Roman"/>
                <w:spacing w:val="6"/>
                <w:sz w:val="21"/>
                <w:szCs w:val="21"/>
              </w:rPr>
              <w:t>面积≤2km</w:t>
            </w:r>
            <w:r>
              <w:rPr>
                <w:rFonts w:hint="eastAsia" w:cs="Times New Roman"/>
                <w:spacing w:val="6"/>
                <w:sz w:val="21"/>
                <w:szCs w:val="21"/>
                <w:vertAlign w:val="superscript"/>
              </w:rPr>
              <w:t>2</w:t>
            </w:r>
          </w:p>
          <w:p>
            <w:pPr>
              <w:pStyle w:val="19"/>
              <w:spacing w:line="320" w:lineRule="exact"/>
              <w:ind w:firstLine="222"/>
              <w:jc w:val="center"/>
              <w:rPr>
                <w:rFonts w:cs="Times New Roman"/>
                <w:spacing w:val="6"/>
                <w:sz w:val="21"/>
                <w:szCs w:val="21"/>
              </w:rPr>
            </w:pPr>
            <w:r>
              <w:rPr>
                <w:rFonts w:hint="eastAsia" w:cs="Times New Roman"/>
                <w:spacing w:val="6"/>
                <w:sz w:val="21"/>
                <w:szCs w:val="21"/>
              </w:rPr>
              <w:t>或长度≤50km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vAlign w:val="center"/>
          </w:tcPr>
          <w:p>
            <w:pPr>
              <w:pStyle w:val="19"/>
              <w:spacing w:line="400" w:lineRule="exact"/>
              <w:ind w:firstLine="222"/>
              <w:jc w:val="center"/>
              <w:rPr>
                <w:rFonts w:cs="Times New Roman"/>
                <w:spacing w:val="6"/>
                <w:sz w:val="21"/>
                <w:szCs w:val="21"/>
              </w:rPr>
            </w:pPr>
            <w:r>
              <w:rPr>
                <w:rFonts w:hint="eastAsia" w:cs="Times New Roman"/>
                <w:spacing w:val="6"/>
                <w:sz w:val="21"/>
                <w:szCs w:val="21"/>
              </w:rPr>
              <w:t>特殊生态敏感区</w:t>
            </w:r>
          </w:p>
        </w:tc>
        <w:tc>
          <w:tcPr>
            <w:tcW w:w="2251" w:type="dxa"/>
            <w:vAlign w:val="center"/>
          </w:tcPr>
          <w:p>
            <w:pPr>
              <w:pStyle w:val="19"/>
              <w:spacing w:line="400" w:lineRule="exact"/>
              <w:ind w:firstLine="222"/>
              <w:jc w:val="center"/>
              <w:rPr>
                <w:rFonts w:cs="Times New Roman"/>
                <w:spacing w:val="6"/>
                <w:sz w:val="21"/>
                <w:szCs w:val="21"/>
              </w:rPr>
            </w:pPr>
            <w:r>
              <w:rPr>
                <w:rFonts w:hint="eastAsia" w:cs="Times New Roman"/>
                <w:spacing w:val="6"/>
                <w:sz w:val="21"/>
                <w:szCs w:val="21"/>
              </w:rPr>
              <w:t>一级</w:t>
            </w:r>
          </w:p>
        </w:tc>
        <w:tc>
          <w:tcPr>
            <w:tcW w:w="2251" w:type="dxa"/>
            <w:vAlign w:val="center"/>
          </w:tcPr>
          <w:p>
            <w:pPr>
              <w:pStyle w:val="19"/>
              <w:spacing w:line="400" w:lineRule="exact"/>
              <w:ind w:firstLine="222"/>
              <w:jc w:val="center"/>
              <w:rPr>
                <w:rFonts w:cs="Times New Roman"/>
                <w:spacing w:val="6"/>
                <w:sz w:val="21"/>
                <w:szCs w:val="21"/>
              </w:rPr>
            </w:pPr>
            <w:r>
              <w:rPr>
                <w:rFonts w:hint="eastAsia" w:cs="Times New Roman"/>
                <w:spacing w:val="6"/>
                <w:sz w:val="21"/>
                <w:szCs w:val="21"/>
              </w:rPr>
              <w:t>一级</w:t>
            </w:r>
          </w:p>
        </w:tc>
        <w:tc>
          <w:tcPr>
            <w:tcW w:w="2253" w:type="dxa"/>
            <w:vAlign w:val="center"/>
          </w:tcPr>
          <w:p>
            <w:pPr>
              <w:pStyle w:val="19"/>
              <w:spacing w:line="400" w:lineRule="exact"/>
              <w:ind w:firstLine="222"/>
              <w:jc w:val="center"/>
              <w:rPr>
                <w:rFonts w:cs="Times New Roman"/>
                <w:spacing w:val="6"/>
                <w:sz w:val="21"/>
                <w:szCs w:val="21"/>
              </w:rPr>
            </w:pPr>
            <w:r>
              <w:rPr>
                <w:rFonts w:hint="eastAsia" w:cs="Times New Roman"/>
                <w:spacing w:val="6"/>
                <w:sz w:val="21"/>
                <w:szCs w:val="21"/>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vAlign w:val="center"/>
          </w:tcPr>
          <w:p>
            <w:pPr>
              <w:pStyle w:val="19"/>
              <w:spacing w:line="400" w:lineRule="exact"/>
              <w:ind w:firstLine="222"/>
              <w:jc w:val="center"/>
              <w:rPr>
                <w:rFonts w:cs="Times New Roman"/>
                <w:spacing w:val="6"/>
                <w:sz w:val="21"/>
                <w:szCs w:val="21"/>
              </w:rPr>
            </w:pPr>
            <w:r>
              <w:rPr>
                <w:rFonts w:hint="eastAsia" w:cs="Times New Roman"/>
                <w:spacing w:val="6"/>
                <w:sz w:val="21"/>
                <w:szCs w:val="21"/>
              </w:rPr>
              <w:t xml:space="preserve">重要生态敏感区 </w:t>
            </w:r>
          </w:p>
        </w:tc>
        <w:tc>
          <w:tcPr>
            <w:tcW w:w="2251" w:type="dxa"/>
            <w:vAlign w:val="center"/>
          </w:tcPr>
          <w:p>
            <w:pPr>
              <w:pStyle w:val="19"/>
              <w:spacing w:line="400" w:lineRule="exact"/>
              <w:ind w:firstLine="222"/>
              <w:jc w:val="center"/>
              <w:rPr>
                <w:rFonts w:cs="Times New Roman"/>
                <w:spacing w:val="6"/>
                <w:sz w:val="21"/>
                <w:szCs w:val="21"/>
              </w:rPr>
            </w:pPr>
            <w:r>
              <w:rPr>
                <w:rFonts w:hint="eastAsia" w:cs="Times New Roman"/>
                <w:spacing w:val="6"/>
                <w:sz w:val="21"/>
                <w:szCs w:val="21"/>
              </w:rPr>
              <w:t>一级</w:t>
            </w:r>
          </w:p>
        </w:tc>
        <w:tc>
          <w:tcPr>
            <w:tcW w:w="2251" w:type="dxa"/>
            <w:vAlign w:val="center"/>
          </w:tcPr>
          <w:p>
            <w:pPr>
              <w:pStyle w:val="19"/>
              <w:spacing w:line="400" w:lineRule="exact"/>
              <w:ind w:firstLine="222"/>
              <w:jc w:val="center"/>
              <w:rPr>
                <w:rFonts w:cs="Times New Roman"/>
                <w:spacing w:val="6"/>
                <w:sz w:val="21"/>
                <w:szCs w:val="21"/>
              </w:rPr>
            </w:pPr>
            <w:r>
              <w:rPr>
                <w:rFonts w:hint="eastAsia" w:cs="Times New Roman"/>
                <w:spacing w:val="6"/>
                <w:sz w:val="21"/>
                <w:szCs w:val="21"/>
              </w:rPr>
              <w:t>二级</w:t>
            </w:r>
          </w:p>
        </w:tc>
        <w:tc>
          <w:tcPr>
            <w:tcW w:w="2253" w:type="dxa"/>
            <w:vAlign w:val="center"/>
          </w:tcPr>
          <w:p>
            <w:pPr>
              <w:pStyle w:val="19"/>
              <w:spacing w:line="400" w:lineRule="exact"/>
              <w:ind w:firstLine="222"/>
              <w:jc w:val="center"/>
              <w:rPr>
                <w:rFonts w:cs="Times New Roman"/>
                <w:spacing w:val="6"/>
                <w:sz w:val="21"/>
                <w:szCs w:val="21"/>
              </w:rPr>
            </w:pPr>
            <w:r>
              <w:rPr>
                <w:rFonts w:hint="eastAsia" w:cs="Times New Roman"/>
                <w:spacing w:val="6"/>
                <w:sz w:val="21"/>
                <w:szCs w:val="21"/>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3" w:type="dxa"/>
            <w:vAlign w:val="center"/>
          </w:tcPr>
          <w:p>
            <w:pPr>
              <w:pStyle w:val="19"/>
              <w:spacing w:line="400" w:lineRule="exact"/>
              <w:ind w:firstLine="222"/>
              <w:jc w:val="center"/>
              <w:rPr>
                <w:rFonts w:cs="Times New Roman"/>
                <w:spacing w:val="6"/>
                <w:sz w:val="21"/>
                <w:szCs w:val="21"/>
              </w:rPr>
            </w:pPr>
            <w:r>
              <w:rPr>
                <w:rFonts w:hint="eastAsia" w:cs="Times New Roman"/>
                <w:spacing w:val="6"/>
                <w:sz w:val="21"/>
                <w:szCs w:val="21"/>
              </w:rPr>
              <w:t xml:space="preserve">一般区域  </w:t>
            </w:r>
          </w:p>
        </w:tc>
        <w:tc>
          <w:tcPr>
            <w:tcW w:w="2251" w:type="dxa"/>
            <w:vAlign w:val="center"/>
          </w:tcPr>
          <w:p>
            <w:pPr>
              <w:pStyle w:val="19"/>
              <w:spacing w:line="400" w:lineRule="exact"/>
              <w:ind w:firstLine="222"/>
              <w:jc w:val="center"/>
              <w:rPr>
                <w:rFonts w:cs="Times New Roman"/>
                <w:spacing w:val="6"/>
                <w:sz w:val="21"/>
                <w:szCs w:val="21"/>
              </w:rPr>
            </w:pPr>
            <w:r>
              <w:rPr>
                <w:rFonts w:hint="eastAsia" w:cs="Times New Roman"/>
                <w:spacing w:val="6"/>
                <w:sz w:val="21"/>
                <w:szCs w:val="21"/>
              </w:rPr>
              <w:t>二级</w:t>
            </w:r>
          </w:p>
        </w:tc>
        <w:tc>
          <w:tcPr>
            <w:tcW w:w="2251" w:type="dxa"/>
            <w:vAlign w:val="center"/>
          </w:tcPr>
          <w:p>
            <w:pPr>
              <w:pStyle w:val="19"/>
              <w:spacing w:line="400" w:lineRule="exact"/>
              <w:ind w:firstLine="222"/>
              <w:jc w:val="center"/>
              <w:rPr>
                <w:rFonts w:cs="Times New Roman"/>
                <w:spacing w:val="6"/>
                <w:sz w:val="21"/>
                <w:szCs w:val="21"/>
              </w:rPr>
            </w:pPr>
            <w:r>
              <w:rPr>
                <w:rFonts w:hint="eastAsia" w:cs="Times New Roman"/>
                <w:spacing w:val="6"/>
                <w:sz w:val="21"/>
                <w:szCs w:val="21"/>
              </w:rPr>
              <w:t>三级</w:t>
            </w:r>
          </w:p>
        </w:tc>
        <w:tc>
          <w:tcPr>
            <w:tcW w:w="2253" w:type="dxa"/>
            <w:shd w:val="clear" w:color="auto" w:fill="CFCECE" w:themeFill="background2" w:themeFillShade="E5"/>
            <w:vAlign w:val="center"/>
          </w:tcPr>
          <w:p>
            <w:pPr>
              <w:pStyle w:val="19"/>
              <w:spacing w:line="400" w:lineRule="exact"/>
              <w:ind w:firstLine="223"/>
              <w:jc w:val="center"/>
              <w:rPr>
                <w:rFonts w:cs="Times New Roman"/>
                <w:spacing w:val="6"/>
                <w:sz w:val="21"/>
                <w:szCs w:val="21"/>
              </w:rPr>
            </w:pPr>
            <w:r>
              <w:rPr>
                <w:rFonts w:hint="eastAsia" w:cs="Times New Roman"/>
                <w:b/>
                <w:bCs/>
                <w:spacing w:val="6"/>
                <w:sz w:val="21"/>
                <w:szCs w:val="21"/>
              </w:rPr>
              <w:t>三级</w:t>
            </w:r>
          </w:p>
        </w:tc>
      </w:tr>
    </w:tbl>
    <w:p>
      <w:pPr>
        <w:pStyle w:val="19"/>
        <w:spacing w:line="360" w:lineRule="auto"/>
        <w:ind w:firstLine="506" w:firstLineChars="200"/>
        <w:rPr>
          <w:rFonts w:cs="Times New Roman"/>
          <w:b/>
          <w:bCs/>
          <w:spacing w:val="6"/>
        </w:rPr>
      </w:pPr>
      <w:r>
        <w:rPr>
          <w:rFonts w:cs="Times New Roman"/>
          <w:b/>
          <w:bCs/>
          <w:spacing w:val="6"/>
        </w:rPr>
        <w:t>2、评价范围</w:t>
      </w:r>
    </w:p>
    <w:p>
      <w:pPr>
        <w:spacing w:line="360" w:lineRule="auto"/>
        <w:ind w:firstLine="504" w:firstLineChars="200"/>
      </w:pPr>
      <w:r>
        <w:rPr>
          <w:rFonts w:cs="Times New Roman"/>
          <w:spacing w:val="6"/>
        </w:rPr>
        <w:t>评价范围为项目厂界</w:t>
      </w:r>
      <w:r>
        <w:rPr>
          <w:rFonts w:hint="eastAsia" w:cs="Times New Roman"/>
          <w:spacing w:val="6"/>
        </w:rPr>
        <w:t>2</w:t>
      </w:r>
      <w:r>
        <w:rPr>
          <w:rFonts w:cs="Times New Roman"/>
          <w:spacing w:val="6"/>
        </w:rPr>
        <w:t>00</w:t>
      </w:r>
      <w:r>
        <w:rPr>
          <w:rFonts w:hint="eastAsia" w:cs="Times New Roman"/>
          <w:spacing w:val="6"/>
        </w:rPr>
        <w:t>m内</w:t>
      </w:r>
      <w:r>
        <w:rPr>
          <w:rFonts w:cs="Times New Roman"/>
          <w:spacing w:val="6"/>
        </w:rPr>
        <w:t>范围。</w:t>
      </w:r>
    </w:p>
    <w:p>
      <w:pPr>
        <w:spacing w:line="360" w:lineRule="auto"/>
        <w:outlineLvl w:val="2"/>
      </w:pPr>
      <w:r>
        <w:rPr>
          <w:rFonts w:hint="eastAsia" w:cs="Times New Roman"/>
          <w:b/>
          <w:sz w:val="28"/>
          <w:szCs w:val="28"/>
        </w:rPr>
        <w:t>1.5.7</w:t>
      </w:r>
      <w:r>
        <w:rPr>
          <w:rFonts w:cs="Times New Roman"/>
          <w:b/>
          <w:sz w:val="28"/>
          <w:szCs w:val="28"/>
        </w:rPr>
        <w:t>环境风险评价工作等级及评价范围</w:t>
      </w:r>
    </w:p>
    <w:p>
      <w:pPr>
        <w:pStyle w:val="19"/>
        <w:spacing w:line="360" w:lineRule="auto"/>
        <w:ind w:firstLine="506" w:firstLineChars="200"/>
        <w:rPr>
          <w:rFonts w:cs="Times New Roman"/>
          <w:spacing w:val="6"/>
        </w:rPr>
      </w:pPr>
      <w:r>
        <w:rPr>
          <w:rFonts w:cs="Times New Roman"/>
          <w:b/>
          <w:bCs/>
          <w:spacing w:val="6"/>
        </w:rPr>
        <w:t>1、评价工作等级</w:t>
      </w:r>
    </w:p>
    <w:p>
      <w:pPr>
        <w:pStyle w:val="19"/>
        <w:spacing w:line="360" w:lineRule="auto"/>
        <w:ind w:firstLine="504" w:firstLineChars="200"/>
        <w:rPr>
          <w:rFonts w:cs="Times New Roman"/>
          <w:spacing w:val="6"/>
        </w:rPr>
      </w:pPr>
      <w:r>
        <w:rPr>
          <w:rFonts w:cs="Times New Roman"/>
          <w:spacing w:val="6"/>
        </w:rPr>
        <w:t>根据《建设项目环境风险评价技术导则》（HJ169-2018），环境风险评价工作等级根据建设项目涉及的物质及工艺系统危险性和所在地的环境敏感性确定环境风险潜势，按照下表确定评价工作等级。</w:t>
      </w:r>
    </w:p>
    <w:p>
      <w:pPr>
        <w:spacing w:line="360" w:lineRule="auto"/>
        <w:jc w:val="center"/>
        <w:rPr>
          <w:rFonts w:cs="Times New Roman"/>
          <w:b/>
          <w:bCs/>
        </w:rPr>
      </w:pPr>
      <w:r>
        <w:rPr>
          <w:rFonts w:hint="eastAsia" w:cs="Times New Roman"/>
          <w:b/>
          <w:bCs/>
        </w:rPr>
        <w:t>表1.5-5  环境风险评价工作级别划分表</w:t>
      </w:r>
    </w:p>
    <w:tbl>
      <w:tblPr>
        <w:tblStyle w:val="21"/>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84"/>
        <w:gridCol w:w="1812"/>
        <w:gridCol w:w="1539"/>
        <w:gridCol w:w="1805"/>
        <w:gridCol w:w="2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38" w:type="pct"/>
            <w:tcBorders>
              <w:tl2br w:val="nil"/>
              <w:tr2bl w:val="nil"/>
            </w:tcBorders>
            <w:vAlign w:val="center"/>
          </w:tcPr>
          <w:p>
            <w:pPr>
              <w:pStyle w:val="33"/>
              <w:spacing w:before="38"/>
              <w:rPr>
                <w:rFonts w:eastAsia="宋体"/>
                <w:sz w:val="21"/>
                <w:szCs w:val="21"/>
              </w:rPr>
            </w:pPr>
            <w:r>
              <w:rPr>
                <w:rFonts w:eastAsia="宋体"/>
                <w:sz w:val="21"/>
                <w:szCs w:val="21"/>
              </w:rPr>
              <w:t>环境风险潜势</w:t>
            </w:r>
          </w:p>
        </w:tc>
        <w:tc>
          <w:tcPr>
            <w:tcW w:w="998" w:type="pct"/>
            <w:tcBorders>
              <w:tl2br w:val="nil"/>
              <w:tr2bl w:val="nil"/>
            </w:tcBorders>
            <w:vAlign w:val="center"/>
          </w:tcPr>
          <w:p>
            <w:pPr>
              <w:pStyle w:val="33"/>
              <w:spacing w:before="38"/>
              <w:rPr>
                <w:rFonts w:eastAsia="宋体"/>
                <w:sz w:val="21"/>
                <w:szCs w:val="21"/>
              </w:rPr>
            </w:pPr>
            <w:r>
              <w:rPr>
                <w:rFonts w:hint="eastAsia" w:ascii="宋体" w:hAnsi="宋体" w:eastAsia="宋体" w:cs="宋体"/>
                <w:sz w:val="21"/>
                <w:szCs w:val="21"/>
              </w:rPr>
              <w:t>Ⅳ</w:t>
            </w:r>
            <w:r>
              <w:rPr>
                <w:rFonts w:eastAsia="宋体"/>
                <w:sz w:val="21"/>
                <w:szCs w:val="21"/>
              </w:rPr>
              <w:t>、</w:t>
            </w:r>
            <w:r>
              <w:rPr>
                <w:rFonts w:hint="eastAsia" w:ascii="宋体" w:hAnsi="宋体" w:eastAsia="宋体" w:cs="宋体"/>
                <w:sz w:val="21"/>
                <w:szCs w:val="21"/>
              </w:rPr>
              <w:t>Ⅳ</w:t>
            </w:r>
            <w:r>
              <w:rPr>
                <w:rFonts w:eastAsia="宋体"/>
                <w:sz w:val="21"/>
                <w:szCs w:val="21"/>
                <w:vertAlign w:val="superscript"/>
              </w:rPr>
              <w:t>+</w:t>
            </w:r>
          </w:p>
        </w:tc>
        <w:tc>
          <w:tcPr>
            <w:tcW w:w="848" w:type="pct"/>
            <w:tcBorders>
              <w:tl2br w:val="nil"/>
              <w:tr2bl w:val="nil"/>
            </w:tcBorders>
            <w:vAlign w:val="center"/>
          </w:tcPr>
          <w:p>
            <w:pPr>
              <w:pStyle w:val="33"/>
              <w:spacing w:before="38"/>
              <w:rPr>
                <w:rFonts w:eastAsia="宋体"/>
                <w:sz w:val="21"/>
                <w:szCs w:val="21"/>
              </w:rPr>
            </w:pPr>
            <w:r>
              <w:rPr>
                <w:rFonts w:hint="eastAsia" w:ascii="宋体" w:hAnsi="宋体" w:eastAsia="宋体" w:cs="宋体"/>
                <w:sz w:val="21"/>
                <w:szCs w:val="21"/>
              </w:rPr>
              <w:t>Ⅲ</w:t>
            </w:r>
          </w:p>
        </w:tc>
        <w:tc>
          <w:tcPr>
            <w:tcW w:w="994" w:type="pct"/>
            <w:tcBorders>
              <w:tl2br w:val="nil"/>
              <w:tr2bl w:val="nil"/>
            </w:tcBorders>
            <w:vAlign w:val="center"/>
          </w:tcPr>
          <w:p>
            <w:pPr>
              <w:pStyle w:val="33"/>
              <w:spacing w:before="38"/>
              <w:rPr>
                <w:rFonts w:eastAsia="宋体"/>
                <w:sz w:val="21"/>
                <w:szCs w:val="21"/>
              </w:rPr>
            </w:pPr>
            <w:r>
              <w:rPr>
                <w:rFonts w:hint="eastAsia" w:ascii="宋体" w:hAnsi="宋体" w:eastAsia="宋体" w:cs="宋体"/>
                <w:sz w:val="21"/>
                <w:szCs w:val="21"/>
              </w:rPr>
              <w:t>Ⅱ</w:t>
            </w:r>
          </w:p>
        </w:tc>
        <w:tc>
          <w:tcPr>
            <w:tcW w:w="1120" w:type="pct"/>
            <w:tcBorders>
              <w:tl2br w:val="nil"/>
              <w:tr2bl w:val="nil"/>
            </w:tcBorders>
            <w:vAlign w:val="center"/>
          </w:tcPr>
          <w:p>
            <w:pPr>
              <w:pStyle w:val="33"/>
              <w:spacing w:before="38"/>
              <w:rPr>
                <w:rFonts w:eastAsia="宋体"/>
                <w:sz w:val="21"/>
                <w:szCs w:val="21"/>
              </w:rPr>
            </w:pPr>
            <w:r>
              <w:rPr>
                <w:rFonts w:hint="eastAsia" w:ascii="宋体" w:hAnsi="宋体" w:eastAsia="宋体" w:cs="宋体"/>
                <w:sz w:val="21"/>
                <w:szCs w:val="21"/>
              </w:rPr>
              <w:t>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38" w:type="pct"/>
            <w:tcBorders>
              <w:tl2br w:val="nil"/>
              <w:tr2bl w:val="nil"/>
            </w:tcBorders>
            <w:vAlign w:val="center"/>
          </w:tcPr>
          <w:p>
            <w:pPr>
              <w:pStyle w:val="33"/>
              <w:spacing w:before="37"/>
              <w:rPr>
                <w:rFonts w:eastAsia="宋体"/>
                <w:sz w:val="21"/>
                <w:szCs w:val="21"/>
              </w:rPr>
            </w:pPr>
            <w:r>
              <w:rPr>
                <w:rFonts w:eastAsia="宋体"/>
                <w:sz w:val="21"/>
                <w:szCs w:val="21"/>
              </w:rPr>
              <w:t>评价工作等级</w:t>
            </w:r>
          </w:p>
        </w:tc>
        <w:tc>
          <w:tcPr>
            <w:tcW w:w="998" w:type="pct"/>
            <w:tcBorders>
              <w:tl2br w:val="nil"/>
              <w:tr2bl w:val="nil"/>
            </w:tcBorders>
            <w:vAlign w:val="center"/>
          </w:tcPr>
          <w:p>
            <w:pPr>
              <w:pStyle w:val="33"/>
              <w:spacing w:before="37"/>
              <w:rPr>
                <w:rFonts w:eastAsia="宋体"/>
                <w:sz w:val="21"/>
                <w:szCs w:val="21"/>
              </w:rPr>
            </w:pPr>
            <w:r>
              <w:rPr>
                <w:rFonts w:eastAsia="宋体"/>
                <w:sz w:val="21"/>
                <w:szCs w:val="21"/>
              </w:rPr>
              <w:t>一</w:t>
            </w:r>
          </w:p>
        </w:tc>
        <w:tc>
          <w:tcPr>
            <w:tcW w:w="848" w:type="pct"/>
            <w:tcBorders>
              <w:tl2br w:val="nil"/>
              <w:tr2bl w:val="nil"/>
            </w:tcBorders>
            <w:vAlign w:val="center"/>
          </w:tcPr>
          <w:p>
            <w:pPr>
              <w:pStyle w:val="33"/>
              <w:spacing w:before="37"/>
              <w:rPr>
                <w:rFonts w:eastAsia="宋体"/>
                <w:b/>
                <w:sz w:val="21"/>
                <w:szCs w:val="21"/>
              </w:rPr>
            </w:pPr>
            <w:r>
              <w:rPr>
                <w:rFonts w:eastAsia="宋体"/>
                <w:b/>
                <w:sz w:val="21"/>
                <w:szCs w:val="21"/>
              </w:rPr>
              <w:t>二</w:t>
            </w:r>
          </w:p>
        </w:tc>
        <w:tc>
          <w:tcPr>
            <w:tcW w:w="994" w:type="pct"/>
            <w:tcBorders>
              <w:tl2br w:val="nil"/>
              <w:tr2bl w:val="nil"/>
            </w:tcBorders>
            <w:shd w:val="clear" w:color="auto" w:fill="E7E6E6" w:themeFill="background2"/>
            <w:vAlign w:val="center"/>
          </w:tcPr>
          <w:p>
            <w:pPr>
              <w:pStyle w:val="33"/>
              <w:spacing w:before="37"/>
              <w:rPr>
                <w:rFonts w:eastAsia="宋体"/>
                <w:sz w:val="21"/>
                <w:szCs w:val="21"/>
              </w:rPr>
            </w:pPr>
            <w:r>
              <w:rPr>
                <w:rFonts w:eastAsia="宋体"/>
                <w:sz w:val="21"/>
                <w:szCs w:val="21"/>
              </w:rPr>
              <w:t>三</w:t>
            </w:r>
          </w:p>
        </w:tc>
        <w:tc>
          <w:tcPr>
            <w:tcW w:w="1120" w:type="pct"/>
            <w:tcBorders>
              <w:tl2br w:val="nil"/>
              <w:tr2bl w:val="nil"/>
            </w:tcBorders>
            <w:vAlign w:val="center"/>
          </w:tcPr>
          <w:p>
            <w:pPr>
              <w:pStyle w:val="33"/>
              <w:spacing w:before="37"/>
              <w:rPr>
                <w:rFonts w:eastAsia="宋体"/>
                <w:sz w:val="21"/>
                <w:szCs w:val="21"/>
              </w:rPr>
            </w:pPr>
            <w:r>
              <w:rPr>
                <w:rFonts w:eastAsia="宋体"/>
                <w:sz w:val="21"/>
                <w:szCs w:val="21"/>
              </w:rPr>
              <w:t>简单分析</w:t>
            </w:r>
            <w:r>
              <w:rPr>
                <w:rFonts w:eastAsia="宋体"/>
                <w:sz w:val="21"/>
                <w:szCs w:val="21"/>
                <w:vertAlign w:val="superscript"/>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000" w:type="pct"/>
            <w:gridSpan w:val="5"/>
            <w:tcBorders>
              <w:tl2br w:val="nil"/>
              <w:tr2bl w:val="nil"/>
            </w:tcBorders>
            <w:vAlign w:val="center"/>
          </w:tcPr>
          <w:p>
            <w:pPr>
              <w:pStyle w:val="33"/>
              <w:ind w:left="330" w:leftChars="50" w:hanging="210" w:hangingChars="100"/>
              <w:jc w:val="left"/>
              <w:rPr>
                <w:rFonts w:ascii="黑体" w:hAnsi="黑体" w:eastAsia="黑体"/>
                <w:sz w:val="21"/>
                <w:szCs w:val="21"/>
                <w:lang w:eastAsia="zh-CN"/>
              </w:rPr>
            </w:pPr>
            <w:r>
              <w:rPr>
                <w:rFonts w:hint="eastAsia" w:ascii="宋体" w:hAnsi="宋体" w:eastAsia="宋体" w:cs="宋体"/>
                <w:position w:val="8"/>
                <w:sz w:val="21"/>
                <w:szCs w:val="21"/>
                <w:lang w:eastAsia="zh-CN"/>
              </w:rPr>
              <w:t xml:space="preserve">a </w:t>
            </w:r>
            <w:r>
              <w:rPr>
                <w:rFonts w:hint="eastAsia" w:ascii="宋体" w:hAnsi="宋体" w:eastAsia="宋体" w:cs="宋体"/>
                <w:sz w:val="21"/>
                <w:szCs w:val="21"/>
                <w:lang w:eastAsia="zh-CN"/>
              </w:rPr>
              <w:t>是相对于详细评价工作内容而言，在描述危险物质、环境影响途径、环境危害后果、风险防范措施等方面给出定性的说明。</w:t>
            </w:r>
          </w:p>
        </w:tc>
      </w:tr>
    </w:tbl>
    <w:p>
      <w:pPr>
        <w:pStyle w:val="19"/>
        <w:spacing w:line="360" w:lineRule="auto"/>
        <w:ind w:firstLine="504" w:firstLineChars="200"/>
        <w:rPr>
          <w:rFonts w:cs="Times New Roman"/>
          <w:spacing w:val="6"/>
        </w:rPr>
      </w:pPr>
      <w:r>
        <w:rPr>
          <w:rFonts w:cs="Times New Roman"/>
          <w:spacing w:val="6"/>
        </w:rPr>
        <w:t>本项目环境风险潜势综合等级为</w:t>
      </w:r>
      <w:r>
        <w:rPr>
          <w:rFonts w:hint="eastAsia" w:cs="Times New Roman"/>
          <w:spacing w:val="6"/>
        </w:rPr>
        <w:t>II</w:t>
      </w:r>
      <w:r>
        <w:rPr>
          <w:rFonts w:cs="Times New Roman"/>
          <w:spacing w:val="6"/>
        </w:rPr>
        <w:t>级</w:t>
      </w:r>
      <w:r>
        <w:rPr>
          <w:rFonts w:hint="eastAsia" w:cs="Times New Roman"/>
          <w:spacing w:val="6"/>
        </w:rPr>
        <w:t>（</w:t>
      </w:r>
      <w:r>
        <w:rPr>
          <w:rFonts w:cs="Times New Roman"/>
          <w:spacing w:val="6"/>
        </w:rPr>
        <w:t>详细判断见4.8节环境风险评价相关内容</w:t>
      </w:r>
      <w:r>
        <w:rPr>
          <w:rFonts w:hint="eastAsia" w:cs="Times New Roman"/>
          <w:spacing w:val="6"/>
        </w:rPr>
        <w:t>）</w:t>
      </w:r>
      <w:r>
        <w:rPr>
          <w:rFonts w:cs="Times New Roman"/>
          <w:spacing w:val="6"/>
        </w:rPr>
        <w:t>，对应的环境风险评价等级为</w:t>
      </w:r>
      <w:r>
        <w:rPr>
          <w:rFonts w:hint="eastAsia" w:cs="Times New Roman"/>
          <w:spacing w:val="6"/>
        </w:rPr>
        <w:t>三级评价</w:t>
      </w:r>
      <w:r>
        <w:rPr>
          <w:rFonts w:cs="Times New Roman"/>
          <w:spacing w:val="6"/>
        </w:rPr>
        <w:t>。</w:t>
      </w:r>
    </w:p>
    <w:p>
      <w:pPr>
        <w:spacing w:line="360" w:lineRule="auto"/>
        <w:ind w:firstLine="480" w:firstLineChars="200"/>
      </w:pPr>
      <w:r>
        <w:rPr>
          <w:rFonts w:hint="eastAsia"/>
        </w:rPr>
        <w:t>本项目大气环境风险评价范围为距项目边界3km范围内，地表水环境风险评价不设评价范围，地下水环境风险评价范围为项目厂址及周边6.2km</w:t>
      </w:r>
      <w:r>
        <w:rPr>
          <w:rFonts w:hint="eastAsia"/>
          <w:vertAlign w:val="superscript"/>
        </w:rPr>
        <w:t>2</w:t>
      </w:r>
      <w:r>
        <w:rPr>
          <w:rFonts w:hint="eastAsia"/>
        </w:rPr>
        <w:t>区域范围。</w:t>
      </w:r>
    </w:p>
    <w:p>
      <w:pPr>
        <w:spacing w:line="360" w:lineRule="auto"/>
        <w:outlineLvl w:val="1"/>
      </w:pPr>
      <w:bookmarkStart w:id="29" w:name="_Toc27183"/>
      <w:r>
        <w:rPr>
          <w:b/>
          <w:bCs/>
          <w:sz w:val="30"/>
          <w:szCs w:val="30"/>
        </w:rPr>
        <w:t>1.6环境保护目标</w:t>
      </w:r>
      <w:bookmarkEnd w:id="29"/>
    </w:p>
    <w:p>
      <w:pPr>
        <w:spacing w:line="360" w:lineRule="auto"/>
        <w:ind w:firstLine="504" w:firstLineChars="200"/>
      </w:pPr>
      <w:r>
        <w:rPr>
          <w:rFonts w:cs="Times New Roman"/>
          <w:spacing w:val="6"/>
        </w:rPr>
        <w:t>本项目位于</w:t>
      </w:r>
      <w:r>
        <w:rPr>
          <w:rFonts w:hint="eastAsia" w:cs="Times New Roman"/>
        </w:rPr>
        <w:t>临湘市桃林镇金盆村银坡组</w:t>
      </w:r>
      <w:r>
        <w:rPr>
          <w:rFonts w:cs="Times New Roman"/>
          <w:spacing w:val="6"/>
        </w:rPr>
        <w:t>，</w:t>
      </w:r>
      <w:r>
        <w:rPr>
          <w:rFonts w:hint="eastAsia" w:cs="Times New Roman"/>
          <w:spacing w:val="6"/>
        </w:rPr>
        <w:t>根据本次环评确定的各要素评价工作等级，结合现场踏勘和环境敏感点分布情况，确定环境保护目标如下和附图3。</w:t>
      </w:r>
    </w:p>
    <w:p>
      <w:pPr>
        <w:spacing w:line="360" w:lineRule="auto"/>
        <w:jc w:val="center"/>
        <w:rPr>
          <w:b/>
          <w:bCs/>
        </w:rPr>
      </w:pPr>
    </w:p>
    <w:p>
      <w:pPr>
        <w:spacing w:line="360" w:lineRule="auto"/>
        <w:jc w:val="center"/>
        <w:rPr>
          <w:b/>
          <w:bCs/>
        </w:rPr>
      </w:pPr>
    </w:p>
    <w:p>
      <w:pPr>
        <w:spacing w:line="360" w:lineRule="auto"/>
        <w:jc w:val="center"/>
      </w:pPr>
    </w:p>
    <w:p>
      <w:pPr>
        <w:spacing w:line="360" w:lineRule="auto"/>
        <w:jc w:val="center"/>
      </w:pPr>
    </w:p>
    <w:p>
      <w:pPr>
        <w:spacing w:line="360" w:lineRule="auto"/>
        <w:jc w:val="center"/>
      </w:pPr>
      <w:r>
        <w:rPr>
          <w:b/>
          <w:bCs/>
        </w:rPr>
        <w:t>表1.6-1  环境空气保护目标</w:t>
      </w:r>
    </w:p>
    <w:tbl>
      <w:tblPr>
        <w:tblStyle w:val="21"/>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0"/>
        <w:gridCol w:w="884"/>
        <w:gridCol w:w="960"/>
        <w:gridCol w:w="1049"/>
        <w:gridCol w:w="1966"/>
        <w:gridCol w:w="989"/>
        <w:gridCol w:w="1019"/>
        <w:gridCol w:w="1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tblHeader/>
        </w:trPr>
        <w:tc>
          <w:tcPr>
            <w:tcW w:w="629" w:type="pct"/>
            <w:vMerge w:val="restart"/>
            <w:tcBorders>
              <w:tl2br w:val="nil"/>
              <w:tr2bl w:val="nil"/>
            </w:tcBorders>
            <w:vAlign w:val="center"/>
          </w:tcPr>
          <w:p>
            <w:pPr>
              <w:snapToGrid w:val="0"/>
              <w:spacing w:before="62" w:beforeLines="20" w:after="62" w:afterLines="20"/>
              <w:ind w:left="-120" w:leftChars="-50" w:right="-120" w:rightChars="-50"/>
              <w:jc w:val="center"/>
              <w:rPr>
                <w:rFonts w:cs="Times New Roman"/>
                <w:b/>
                <w:sz w:val="21"/>
                <w:szCs w:val="21"/>
              </w:rPr>
            </w:pPr>
            <w:r>
              <w:rPr>
                <w:rFonts w:cs="Times New Roman"/>
                <w:b/>
                <w:sz w:val="21"/>
                <w:szCs w:val="21"/>
              </w:rPr>
              <w:t>名称</w:t>
            </w:r>
          </w:p>
        </w:tc>
        <w:tc>
          <w:tcPr>
            <w:tcW w:w="993" w:type="pct"/>
            <w:gridSpan w:val="2"/>
            <w:tcBorders>
              <w:tl2br w:val="nil"/>
              <w:tr2bl w:val="nil"/>
            </w:tcBorders>
            <w:vAlign w:val="center"/>
          </w:tcPr>
          <w:p>
            <w:pPr>
              <w:snapToGrid w:val="0"/>
              <w:spacing w:before="62" w:beforeLines="20" w:after="62" w:afterLines="20"/>
              <w:ind w:left="-120" w:leftChars="-50" w:right="-120" w:rightChars="-50"/>
              <w:jc w:val="center"/>
              <w:rPr>
                <w:rFonts w:cs="Times New Roman"/>
                <w:b/>
                <w:sz w:val="21"/>
                <w:szCs w:val="21"/>
              </w:rPr>
            </w:pPr>
            <w:r>
              <w:rPr>
                <w:rFonts w:cs="Times New Roman"/>
                <w:b/>
                <w:sz w:val="21"/>
                <w:szCs w:val="21"/>
              </w:rPr>
              <w:t>坐标/m</w:t>
            </w:r>
          </w:p>
        </w:tc>
        <w:tc>
          <w:tcPr>
            <w:tcW w:w="565" w:type="pct"/>
            <w:vMerge w:val="restart"/>
            <w:tcBorders>
              <w:tl2br w:val="nil"/>
              <w:tr2bl w:val="nil"/>
            </w:tcBorders>
            <w:vAlign w:val="center"/>
          </w:tcPr>
          <w:p>
            <w:pPr>
              <w:snapToGrid w:val="0"/>
              <w:spacing w:before="62" w:beforeLines="20" w:after="62" w:afterLines="20"/>
              <w:ind w:left="-120" w:leftChars="-50" w:right="-120" w:rightChars="-50"/>
              <w:jc w:val="center"/>
              <w:rPr>
                <w:rFonts w:cs="Times New Roman"/>
                <w:b/>
                <w:sz w:val="21"/>
                <w:szCs w:val="21"/>
              </w:rPr>
            </w:pPr>
            <w:r>
              <w:rPr>
                <w:rFonts w:cs="Times New Roman"/>
                <w:b/>
                <w:sz w:val="21"/>
                <w:szCs w:val="21"/>
              </w:rPr>
              <w:t>保护</w:t>
            </w:r>
          </w:p>
          <w:p>
            <w:pPr>
              <w:snapToGrid w:val="0"/>
              <w:spacing w:before="62" w:beforeLines="20" w:after="62" w:afterLines="20"/>
              <w:ind w:left="-120" w:leftChars="-50" w:right="-120" w:rightChars="-50"/>
              <w:jc w:val="center"/>
              <w:rPr>
                <w:rFonts w:cs="Times New Roman"/>
                <w:b/>
                <w:sz w:val="21"/>
                <w:szCs w:val="21"/>
              </w:rPr>
            </w:pPr>
            <w:r>
              <w:rPr>
                <w:rFonts w:cs="Times New Roman"/>
                <w:b/>
                <w:sz w:val="21"/>
                <w:szCs w:val="21"/>
              </w:rPr>
              <w:t>对象</w:t>
            </w:r>
          </w:p>
        </w:tc>
        <w:tc>
          <w:tcPr>
            <w:tcW w:w="1058" w:type="pct"/>
            <w:vMerge w:val="restart"/>
            <w:tcBorders>
              <w:tl2br w:val="nil"/>
              <w:tr2bl w:val="nil"/>
            </w:tcBorders>
            <w:vAlign w:val="center"/>
          </w:tcPr>
          <w:p>
            <w:pPr>
              <w:snapToGrid w:val="0"/>
              <w:spacing w:before="62" w:beforeLines="20" w:after="62" w:afterLines="20"/>
              <w:ind w:left="-120" w:leftChars="-50" w:right="-120" w:rightChars="-50"/>
              <w:jc w:val="center"/>
              <w:rPr>
                <w:rFonts w:cs="Times New Roman"/>
                <w:b/>
                <w:sz w:val="21"/>
                <w:szCs w:val="21"/>
              </w:rPr>
            </w:pPr>
            <w:r>
              <w:rPr>
                <w:rFonts w:cs="Times New Roman"/>
                <w:b/>
                <w:sz w:val="21"/>
                <w:szCs w:val="21"/>
              </w:rPr>
              <w:t>保护内容</w:t>
            </w:r>
          </w:p>
        </w:tc>
        <w:tc>
          <w:tcPr>
            <w:tcW w:w="533" w:type="pct"/>
            <w:vMerge w:val="restart"/>
            <w:tcBorders>
              <w:tl2br w:val="nil"/>
              <w:tr2bl w:val="nil"/>
            </w:tcBorders>
            <w:vAlign w:val="center"/>
          </w:tcPr>
          <w:p>
            <w:pPr>
              <w:snapToGrid w:val="0"/>
              <w:spacing w:before="62" w:beforeLines="20" w:after="62" w:afterLines="20"/>
              <w:ind w:left="-120" w:leftChars="-50" w:right="-120" w:rightChars="-50"/>
              <w:jc w:val="center"/>
              <w:rPr>
                <w:rFonts w:cs="Times New Roman"/>
                <w:b/>
                <w:sz w:val="21"/>
                <w:szCs w:val="21"/>
              </w:rPr>
            </w:pPr>
            <w:r>
              <w:rPr>
                <w:rFonts w:cs="Times New Roman"/>
                <w:b/>
                <w:sz w:val="21"/>
                <w:szCs w:val="21"/>
              </w:rPr>
              <w:t>环境功</w:t>
            </w:r>
          </w:p>
          <w:p>
            <w:pPr>
              <w:snapToGrid w:val="0"/>
              <w:spacing w:before="62" w:beforeLines="20" w:after="62" w:afterLines="20"/>
              <w:ind w:left="-120" w:leftChars="-50" w:right="-120" w:rightChars="-50"/>
              <w:jc w:val="center"/>
              <w:rPr>
                <w:rFonts w:cs="Times New Roman"/>
                <w:b/>
                <w:sz w:val="21"/>
                <w:szCs w:val="21"/>
              </w:rPr>
            </w:pPr>
            <w:r>
              <w:rPr>
                <w:rFonts w:cs="Times New Roman"/>
                <w:b/>
                <w:sz w:val="21"/>
                <w:szCs w:val="21"/>
              </w:rPr>
              <w:t>能区</w:t>
            </w:r>
          </w:p>
        </w:tc>
        <w:tc>
          <w:tcPr>
            <w:tcW w:w="549" w:type="pct"/>
            <w:vMerge w:val="restart"/>
            <w:tcBorders>
              <w:tl2br w:val="nil"/>
              <w:tr2bl w:val="nil"/>
            </w:tcBorders>
            <w:vAlign w:val="center"/>
          </w:tcPr>
          <w:p>
            <w:pPr>
              <w:snapToGrid w:val="0"/>
              <w:spacing w:before="62" w:beforeLines="20" w:after="62" w:afterLines="20"/>
              <w:ind w:left="-120" w:leftChars="-50" w:right="-120" w:rightChars="-50"/>
              <w:jc w:val="center"/>
              <w:rPr>
                <w:rFonts w:cs="Times New Roman"/>
                <w:b/>
                <w:sz w:val="21"/>
                <w:szCs w:val="21"/>
              </w:rPr>
            </w:pPr>
            <w:r>
              <w:rPr>
                <w:rFonts w:cs="Times New Roman"/>
                <w:b/>
                <w:sz w:val="21"/>
                <w:szCs w:val="21"/>
              </w:rPr>
              <w:t>相对厂</w:t>
            </w:r>
          </w:p>
          <w:p>
            <w:pPr>
              <w:snapToGrid w:val="0"/>
              <w:spacing w:before="62" w:beforeLines="20" w:after="62" w:afterLines="20"/>
              <w:ind w:left="-120" w:leftChars="-50" w:right="-120" w:rightChars="-50"/>
              <w:jc w:val="center"/>
              <w:rPr>
                <w:rFonts w:cs="Times New Roman"/>
                <w:b/>
                <w:sz w:val="21"/>
                <w:szCs w:val="21"/>
              </w:rPr>
            </w:pPr>
            <w:r>
              <w:rPr>
                <w:rFonts w:cs="Times New Roman"/>
                <w:b/>
                <w:sz w:val="21"/>
                <w:szCs w:val="21"/>
              </w:rPr>
              <w:t>址方位</w:t>
            </w:r>
          </w:p>
        </w:tc>
        <w:tc>
          <w:tcPr>
            <w:tcW w:w="669" w:type="pct"/>
            <w:vMerge w:val="restart"/>
            <w:tcBorders>
              <w:tl2br w:val="nil"/>
              <w:tr2bl w:val="nil"/>
            </w:tcBorders>
            <w:vAlign w:val="center"/>
          </w:tcPr>
          <w:p>
            <w:pPr>
              <w:snapToGrid w:val="0"/>
              <w:spacing w:before="62" w:beforeLines="20" w:after="62" w:afterLines="20"/>
              <w:ind w:left="-120" w:leftChars="-50" w:right="-120" w:rightChars="-50"/>
              <w:jc w:val="center"/>
              <w:rPr>
                <w:rFonts w:cs="Times New Roman"/>
                <w:b/>
                <w:sz w:val="21"/>
                <w:szCs w:val="21"/>
              </w:rPr>
            </w:pPr>
            <w:r>
              <w:rPr>
                <w:rFonts w:cs="Times New Roman"/>
                <w:b/>
                <w:sz w:val="21"/>
                <w:szCs w:val="21"/>
              </w:rPr>
              <w:t>相对厂界</w:t>
            </w:r>
          </w:p>
          <w:p>
            <w:pPr>
              <w:snapToGrid w:val="0"/>
              <w:spacing w:before="62" w:beforeLines="20" w:after="62" w:afterLines="20"/>
              <w:ind w:left="-120" w:leftChars="-50" w:right="-120" w:rightChars="-50"/>
              <w:jc w:val="center"/>
              <w:rPr>
                <w:rFonts w:cs="Times New Roman"/>
                <w:b/>
                <w:sz w:val="21"/>
                <w:szCs w:val="21"/>
              </w:rPr>
            </w:pPr>
            <w:r>
              <w:rPr>
                <w:rFonts w:cs="Times New Roman"/>
                <w:b/>
                <w:sz w:val="21"/>
                <w:szCs w:val="21"/>
              </w:rPr>
              <w:t>距离/m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trPr>
        <w:tc>
          <w:tcPr>
            <w:tcW w:w="629" w:type="pct"/>
            <w:vMerge w:val="continue"/>
            <w:tcBorders>
              <w:tl2br w:val="nil"/>
              <w:tr2bl w:val="nil"/>
            </w:tcBorders>
            <w:vAlign w:val="center"/>
          </w:tcPr>
          <w:p>
            <w:pPr>
              <w:snapToGrid w:val="0"/>
              <w:spacing w:before="62" w:beforeLines="20" w:after="62" w:afterLines="20"/>
              <w:ind w:left="-120" w:leftChars="-50" w:right="-120" w:rightChars="-50"/>
              <w:jc w:val="center"/>
              <w:rPr>
                <w:rFonts w:cs="Times New Roman"/>
                <w:sz w:val="21"/>
                <w:szCs w:val="21"/>
              </w:rPr>
            </w:pPr>
          </w:p>
        </w:tc>
        <w:tc>
          <w:tcPr>
            <w:tcW w:w="476" w:type="pct"/>
            <w:tcBorders>
              <w:tl2br w:val="nil"/>
              <w:tr2bl w:val="nil"/>
            </w:tcBorders>
            <w:vAlign w:val="center"/>
          </w:tcPr>
          <w:p>
            <w:pPr>
              <w:snapToGrid w:val="0"/>
              <w:spacing w:before="62" w:beforeLines="20" w:after="62" w:afterLines="20"/>
              <w:ind w:left="-120" w:leftChars="-50" w:right="-120" w:rightChars="-50"/>
              <w:jc w:val="center"/>
              <w:rPr>
                <w:rFonts w:cs="Times New Roman"/>
                <w:b/>
                <w:sz w:val="21"/>
                <w:szCs w:val="21"/>
              </w:rPr>
            </w:pPr>
            <w:r>
              <w:rPr>
                <w:rFonts w:cs="Times New Roman"/>
                <w:b/>
                <w:sz w:val="21"/>
                <w:szCs w:val="21"/>
              </w:rPr>
              <w:t>X</w:t>
            </w:r>
          </w:p>
        </w:tc>
        <w:tc>
          <w:tcPr>
            <w:tcW w:w="517" w:type="pct"/>
            <w:tcBorders>
              <w:tl2br w:val="nil"/>
              <w:tr2bl w:val="nil"/>
            </w:tcBorders>
            <w:vAlign w:val="center"/>
          </w:tcPr>
          <w:p>
            <w:pPr>
              <w:snapToGrid w:val="0"/>
              <w:spacing w:before="62" w:beforeLines="20" w:after="62" w:afterLines="20"/>
              <w:ind w:left="-120" w:leftChars="-50" w:right="-120" w:rightChars="-50"/>
              <w:jc w:val="center"/>
              <w:rPr>
                <w:rFonts w:cs="Times New Roman"/>
                <w:b/>
                <w:sz w:val="21"/>
                <w:szCs w:val="21"/>
              </w:rPr>
            </w:pPr>
            <w:r>
              <w:rPr>
                <w:rFonts w:cs="Times New Roman"/>
                <w:b/>
                <w:sz w:val="21"/>
                <w:szCs w:val="21"/>
              </w:rPr>
              <w:t>Y</w:t>
            </w:r>
          </w:p>
        </w:tc>
        <w:tc>
          <w:tcPr>
            <w:tcW w:w="565" w:type="pct"/>
            <w:vMerge w:val="continue"/>
            <w:tcBorders>
              <w:tl2br w:val="nil"/>
              <w:tr2bl w:val="nil"/>
            </w:tcBorders>
            <w:vAlign w:val="center"/>
          </w:tcPr>
          <w:p>
            <w:pPr>
              <w:snapToGrid w:val="0"/>
              <w:spacing w:before="62" w:beforeLines="20" w:after="62" w:afterLines="20"/>
              <w:ind w:left="-120" w:leftChars="-50" w:right="-120" w:rightChars="-50"/>
              <w:jc w:val="center"/>
              <w:rPr>
                <w:rFonts w:cs="Times New Roman"/>
                <w:sz w:val="21"/>
                <w:szCs w:val="21"/>
              </w:rPr>
            </w:pPr>
          </w:p>
        </w:tc>
        <w:tc>
          <w:tcPr>
            <w:tcW w:w="1058" w:type="pct"/>
            <w:vMerge w:val="continue"/>
            <w:tcBorders>
              <w:tl2br w:val="nil"/>
              <w:tr2bl w:val="nil"/>
            </w:tcBorders>
            <w:vAlign w:val="center"/>
          </w:tcPr>
          <w:p>
            <w:pPr>
              <w:snapToGrid w:val="0"/>
              <w:spacing w:before="62" w:beforeLines="20" w:after="62" w:afterLines="20"/>
              <w:ind w:left="-120" w:leftChars="-50" w:right="-120" w:rightChars="-50"/>
              <w:jc w:val="center"/>
              <w:rPr>
                <w:rFonts w:cs="Times New Roman"/>
                <w:sz w:val="21"/>
                <w:szCs w:val="21"/>
              </w:rPr>
            </w:pPr>
          </w:p>
        </w:tc>
        <w:tc>
          <w:tcPr>
            <w:tcW w:w="533" w:type="pct"/>
            <w:vMerge w:val="continue"/>
            <w:tcBorders>
              <w:tl2br w:val="nil"/>
              <w:tr2bl w:val="nil"/>
            </w:tcBorders>
            <w:vAlign w:val="center"/>
          </w:tcPr>
          <w:p>
            <w:pPr>
              <w:snapToGrid w:val="0"/>
              <w:spacing w:before="62" w:beforeLines="20" w:after="62" w:afterLines="20"/>
              <w:ind w:left="-120" w:leftChars="-50" w:right="-120" w:rightChars="-50"/>
              <w:jc w:val="center"/>
              <w:rPr>
                <w:rFonts w:cs="Times New Roman"/>
                <w:sz w:val="21"/>
                <w:szCs w:val="21"/>
              </w:rPr>
            </w:pPr>
          </w:p>
        </w:tc>
        <w:tc>
          <w:tcPr>
            <w:tcW w:w="549" w:type="pct"/>
            <w:vMerge w:val="continue"/>
            <w:tcBorders>
              <w:tl2br w:val="nil"/>
              <w:tr2bl w:val="nil"/>
            </w:tcBorders>
            <w:vAlign w:val="center"/>
          </w:tcPr>
          <w:p>
            <w:pPr>
              <w:snapToGrid w:val="0"/>
              <w:spacing w:before="62" w:beforeLines="20" w:after="62" w:afterLines="20"/>
              <w:ind w:left="-120" w:leftChars="-50" w:right="-120" w:rightChars="-50"/>
              <w:jc w:val="center"/>
              <w:rPr>
                <w:rFonts w:cs="Times New Roman"/>
                <w:sz w:val="21"/>
                <w:szCs w:val="21"/>
              </w:rPr>
            </w:pPr>
          </w:p>
        </w:tc>
        <w:tc>
          <w:tcPr>
            <w:tcW w:w="669" w:type="pct"/>
            <w:vMerge w:val="continue"/>
            <w:tcBorders>
              <w:tl2br w:val="nil"/>
              <w:tr2bl w:val="nil"/>
            </w:tcBorders>
            <w:vAlign w:val="center"/>
          </w:tcPr>
          <w:p>
            <w:pPr>
              <w:snapToGrid w:val="0"/>
              <w:spacing w:before="62" w:beforeLines="20" w:after="62" w:afterLines="20"/>
              <w:ind w:left="-120" w:leftChars="-50" w:right="-120" w:rightChars="-50"/>
              <w:jc w:val="center"/>
              <w:rPr>
                <w:rFonts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629" w:type="pct"/>
            <w:tcBorders>
              <w:tl2br w:val="nil"/>
              <w:tr2bl w:val="nil"/>
            </w:tcBorders>
            <w:vAlign w:val="center"/>
          </w:tcPr>
          <w:p>
            <w:pPr>
              <w:adjustRightInd w:val="0"/>
              <w:snapToGrid w:val="0"/>
              <w:jc w:val="center"/>
              <w:rPr>
                <w:rFonts w:cs="Times New Roman"/>
                <w:sz w:val="21"/>
                <w:szCs w:val="21"/>
              </w:rPr>
            </w:pPr>
            <w:r>
              <w:rPr>
                <w:rFonts w:hint="eastAsia"/>
                <w:sz w:val="21"/>
                <w:szCs w:val="21"/>
              </w:rPr>
              <w:t>零散居民</w:t>
            </w:r>
          </w:p>
        </w:tc>
        <w:tc>
          <w:tcPr>
            <w:tcW w:w="476"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736516</w:t>
            </w:r>
          </w:p>
        </w:tc>
        <w:tc>
          <w:tcPr>
            <w:tcW w:w="517"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3247421</w:t>
            </w:r>
          </w:p>
        </w:tc>
        <w:tc>
          <w:tcPr>
            <w:tcW w:w="565"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居住区</w:t>
            </w:r>
          </w:p>
        </w:tc>
        <w:tc>
          <w:tcPr>
            <w:tcW w:w="1058" w:type="pct"/>
            <w:tcBorders>
              <w:tl2br w:val="nil"/>
              <w:tr2bl w:val="nil"/>
            </w:tcBorders>
            <w:vAlign w:val="center"/>
          </w:tcPr>
          <w:p>
            <w:pPr>
              <w:jc w:val="center"/>
              <w:rPr>
                <w:rFonts w:cs="Times New Roman"/>
                <w:sz w:val="21"/>
                <w:szCs w:val="21"/>
              </w:rPr>
            </w:pPr>
            <w:r>
              <w:rPr>
                <w:rFonts w:hint="eastAsia"/>
                <w:sz w:val="21"/>
                <w:szCs w:val="21"/>
              </w:rPr>
              <w:t>1户，4人</w:t>
            </w:r>
          </w:p>
        </w:tc>
        <w:tc>
          <w:tcPr>
            <w:tcW w:w="533"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二类区</w:t>
            </w:r>
          </w:p>
        </w:tc>
        <w:tc>
          <w:tcPr>
            <w:tcW w:w="54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sz w:val="21"/>
                <w:szCs w:val="21"/>
              </w:rPr>
              <w:t>NW</w:t>
            </w:r>
          </w:p>
        </w:tc>
        <w:tc>
          <w:tcPr>
            <w:tcW w:w="66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sz w:val="21"/>
                <w:szCs w:val="21"/>
              </w:rPr>
              <w:t>60m</w:t>
            </w:r>
            <w:r>
              <w:rPr>
                <w:sz w:val="21"/>
                <w:szCs w:val="21"/>
              </w:rPr>
              <w:t>(</w:t>
            </w:r>
            <w:r>
              <w:rPr>
                <w:rFonts w:hint="eastAsia"/>
                <w:sz w:val="21"/>
                <w:szCs w:val="21"/>
              </w:rPr>
              <w:t>距生产区1</w:t>
            </w:r>
            <w:r>
              <w:rPr>
                <w:sz w:val="21"/>
                <w:szCs w:val="21"/>
              </w:rPr>
              <w:t>05</w:t>
            </w:r>
            <w:r>
              <w:rPr>
                <w:rFonts w:hint="eastAsia"/>
                <w:sz w:val="21"/>
                <w:szCs w:val="21"/>
              </w:rPr>
              <w:t>m</w:t>
            </w: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629"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钟杨村</w:t>
            </w:r>
          </w:p>
        </w:tc>
        <w:tc>
          <w:tcPr>
            <w:tcW w:w="476"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738042</w:t>
            </w:r>
          </w:p>
        </w:tc>
        <w:tc>
          <w:tcPr>
            <w:tcW w:w="517"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3248528</w:t>
            </w:r>
          </w:p>
        </w:tc>
        <w:tc>
          <w:tcPr>
            <w:tcW w:w="565"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居住区</w:t>
            </w:r>
          </w:p>
        </w:tc>
        <w:tc>
          <w:tcPr>
            <w:tcW w:w="1058"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hint="eastAsia" w:cs="Times New Roman"/>
                <w:sz w:val="21"/>
                <w:szCs w:val="21"/>
              </w:rPr>
              <w:t>约40户，约150人</w:t>
            </w:r>
          </w:p>
        </w:tc>
        <w:tc>
          <w:tcPr>
            <w:tcW w:w="533"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二类区</w:t>
            </w:r>
          </w:p>
        </w:tc>
        <w:tc>
          <w:tcPr>
            <w:tcW w:w="54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NE</w:t>
            </w:r>
          </w:p>
        </w:tc>
        <w:tc>
          <w:tcPr>
            <w:tcW w:w="66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1813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629"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长春村</w:t>
            </w:r>
          </w:p>
        </w:tc>
        <w:tc>
          <w:tcPr>
            <w:tcW w:w="476"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737407</w:t>
            </w:r>
          </w:p>
        </w:tc>
        <w:tc>
          <w:tcPr>
            <w:tcW w:w="517"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3247401</w:t>
            </w:r>
          </w:p>
        </w:tc>
        <w:tc>
          <w:tcPr>
            <w:tcW w:w="565"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居住区</w:t>
            </w:r>
          </w:p>
        </w:tc>
        <w:tc>
          <w:tcPr>
            <w:tcW w:w="1058"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hint="eastAsia" w:cs="Times New Roman"/>
                <w:sz w:val="21"/>
                <w:szCs w:val="21"/>
              </w:rPr>
              <w:t>约45户，约160人</w:t>
            </w:r>
          </w:p>
        </w:tc>
        <w:tc>
          <w:tcPr>
            <w:tcW w:w="533"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二类区</w:t>
            </w:r>
          </w:p>
        </w:tc>
        <w:tc>
          <w:tcPr>
            <w:tcW w:w="54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E</w:t>
            </w:r>
          </w:p>
        </w:tc>
        <w:tc>
          <w:tcPr>
            <w:tcW w:w="66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728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629"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沙坪村</w:t>
            </w:r>
          </w:p>
        </w:tc>
        <w:tc>
          <w:tcPr>
            <w:tcW w:w="476"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738590</w:t>
            </w:r>
          </w:p>
        </w:tc>
        <w:tc>
          <w:tcPr>
            <w:tcW w:w="517"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3247293</w:t>
            </w:r>
          </w:p>
        </w:tc>
        <w:tc>
          <w:tcPr>
            <w:tcW w:w="565"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居住区</w:t>
            </w:r>
          </w:p>
        </w:tc>
        <w:tc>
          <w:tcPr>
            <w:tcW w:w="1058"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hint="eastAsia" w:cs="Times New Roman"/>
                <w:sz w:val="21"/>
                <w:szCs w:val="21"/>
              </w:rPr>
              <w:t>约30户，约90人</w:t>
            </w:r>
          </w:p>
        </w:tc>
        <w:tc>
          <w:tcPr>
            <w:tcW w:w="533"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二类区</w:t>
            </w:r>
          </w:p>
        </w:tc>
        <w:tc>
          <w:tcPr>
            <w:tcW w:w="54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E</w:t>
            </w:r>
          </w:p>
        </w:tc>
        <w:tc>
          <w:tcPr>
            <w:tcW w:w="66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1934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629"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金盆村</w:t>
            </w:r>
          </w:p>
        </w:tc>
        <w:tc>
          <w:tcPr>
            <w:tcW w:w="476"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735646</w:t>
            </w:r>
          </w:p>
        </w:tc>
        <w:tc>
          <w:tcPr>
            <w:tcW w:w="517"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3245793</w:t>
            </w:r>
          </w:p>
        </w:tc>
        <w:tc>
          <w:tcPr>
            <w:tcW w:w="565"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居住区</w:t>
            </w:r>
          </w:p>
        </w:tc>
        <w:tc>
          <w:tcPr>
            <w:tcW w:w="1058"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hint="eastAsia" w:cs="Times New Roman"/>
                <w:sz w:val="21"/>
                <w:szCs w:val="21"/>
              </w:rPr>
              <w:t>约70户，约210人</w:t>
            </w:r>
          </w:p>
        </w:tc>
        <w:tc>
          <w:tcPr>
            <w:tcW w:w="533"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二类区</w:t>
            </w:r>
          </w:p>
        </w:tc>
        <w:tc>
          <w:tcPr>
            <w:tcW w:w="54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SW</w:t>
            </w:r>
          </w:p>
        </w:tc>
        <w:tc>
          <w:tcPr>
            <w:tcW w:w="66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1742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629"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笔山村</w:t>
            </w:r>
          </w:p>
        </w:tc>
        <w:tc>
          <w:tcPr>
            <w:tcW w:w="476"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735010</w:t>
            </w:r>
          </w:p>
        </w:tc>
        <w:tc>
          <w:tcPr>
            <w:tcW w:w="517"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3248367</w:t>
            </w:r>
          </w:p>
        </w:tc>
        <w:tc>
          <w:tcPr>
            <w:tcW w:w="565"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居住区</w:t>
            </w:r>
          </w:p>
        </w:tc>
        <w:tc>
          <w:tcPr>
            <w:tcW w:w="1058"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hint="eastAsia" w:cs="Times New Roman"/>
                <w:sz w:val="21"/>
                <w:szCs w:val="21"/>
              </w:rPr>
              <w:t>约45户，约160人</w:t>
            </w:r>
          </w:p>
        </w:tc>
        <w:tc>
          <w:tcPr>
            <w:tcW w:w="533"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二类区</w:t>
            </w:r>
          </w:p>
        </w:tc>
        <w:tc>
          <w:tcPr>
            <w:tcW w:w="54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NW</w:t>
            </w:r>
          </w:p>
        </w:tc>
        <w:tc>
          <w:tcPr>
            <w:tcW w:w="66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1795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629"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桃林镇</w:t>
            </w:r>
          </w:p>
        </w:tc>
        <w:tc>
          <w:tcPr>
            <w:tcW w:w="476"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734458</w:t>
            </w:r>
          </w:p>
        </w:tc>
        <w:tc>
          <w:tcPr>
            <w:tcW w:w="517"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3248728</w:t>
            </w:r>
          </w:p>
        </w:tc>
        <w:tc>
          <w:tcPr>
            <w:tcW w:w="565" w:type="pct"/>
            <w:tcBorders>
              <w:tl2br w:val="nil"/>
              <w:tr2bl w:val="nil"/>
            </w:tcBorders>
            <w:vAlign w:val="center"/>
          </w:tcPr>
          <w:p>
            <w:pPr>
              <w:jc w:val="center"/>
              <w:rPr>
                <w:rFonts w:cs="Times New Roman"/>
                <w:sz w:val="21"/>
                <w:szCs w:val="21"/>
              </w:rPr>
            </w:pPr>
            <w:r>
              <w:rPr>
                <w:rFonts w:cs="Times New Roman"/>
                <w:sz w:val="21"/>
                <w:szCs w:val="21"/>
              </w:rPr>
              <w:t>居住区</w:t>
            </w:r>
          </w:p>
        </w:tc>
        <w:tc>
          <w:tcPr>
            <w:tcW w:w="1058"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hint="eastAsia" w:cs="Times New Roman"/>
                <w:sz w:val="21"/>
                <w:szCs w:val="21"/>
              </w:rPr>
              <w:t>约50户，约150人</w:t>
            </w:r>
          </w:p>
        </w:tc>
        <w:tc>
          <w:tcPr>
            <w:tcW w:w="533"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二类区</w:t>
            </w:r>
          </w:p>
        </w:tc>
        <w:tc>
          <w:tcPr>
            <w:tcW w:w="54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NW</w:t>
            </w:r>
          </w:p>
        </w:tc>
        <w:tc>
          <w:tcPr>
            <w:tcW w:w="66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2461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629"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大屋村</w:t>
            </w:r>
          </w:p>
        </w:tc>
        <w:tc>
          <w:tcPr>
            <w:tcW w:w="476"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734582</w:t>
            </w:r>
          </w:p>
        </w:tc>
        <w:tc>
          <w:tcPr>
            <w:tcW w:w="517"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3249147</w:t>
            </w:r>
          </w:p>
        </w:tc>
        <w:tc>
          <w:tcPr>
            <w:tcW w:w="565"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居住区</w:t>
            </w:r>
          </w:p>
        </w:tc>
        <w:tc>
          <w:tcPr>
            <w:tcW w:w="1058"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hint="eastAsia" w:cs="Times New Roman"/>
                <w:sz w:val="21"/>
                <w:szCs w:val="21"/>
              </w:rPr>
              <w:t>约25户，约80人</w:t>
            </w:r>
          </w:p>
        </w:tc>
        <w:tc>
          <w:tcPr>
            <w:tcW w:w="533"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二类区</w:t>
            </w:r>
          </w:p>
        </w:tc>
        <w:tc>
          <w:tcPr>
            <w:tcW w:w="54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NW</w:t>
            </w:r>
          </w:p>
        </w:tc>
        <w:tc>
          <w:tcPr>
            <w:tcW w:w="66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2476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629"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大畈村</w:t>
            </w:r>
          </w:p>
        </w:tc>
        <w:tc>
          <w:tcPr>
            <w:tcW w:w="476"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735179</w:t>
            </w:r>
          </w:p>
        </w:tc>
        <w:tc>
          <w:tcPr>
            <w:tcW w:w="517"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3249115</w:t>
            </w:r>
          </w:p>
        </w:tc>
        <w:tc>
          <w:tcPr>
            <w:tcW w:w="565"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居住区</w:t>
            </w:r>
          </w:p>
        </w:tc>
        <w:tc>
          <w:tcPr>
            <w:tcW w:w="1058"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hint="eastAsia" w:cs="Times New Roman"/>
                <w:sz w:val="21"/>
                <w:szCs w:val="21"/>
              </w:rPr>
              <w:t>约60户，约200人</w:t>
            </w:r>
          </w:p>
        </w:tc>
        <w:tc>
          <w:tcPr>
            <w:tcW w:w="533"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二类区</w:t>
            </w:r>
          </w:p>
        </w:tc>
        <w:tc>
          <w:tcPr>
            <w:tcW w:w="54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NW</w:t>
            </w:r>
          </w:p>
        </w:tc>
        <w:tc>
          <w:tcPr>
            <w:tcW w:w="66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2465</w:t>
            </w:r>
          </w:p>
        </w:tc>
      </w:tr>
    </w:tbl>
    <w:p>
      <w:pPr>
        <w:spacing w:line="360" w:lineRule="auto"/>
        <w:jc w:val="center"/>
        <w:rPr>
          <w:rFonts w:cs="Times New Roman"/>
          <w:b/>
          <w:bCs/>
          <w:sz w:val="21"/>
          <w:szCs w:val="21"/>
          <w:u w:val="single"/>
        </w:rPr>
      </w:pPr>
      <w:r>
        <w:rPr>
          <w:rFonts w:hint="eastAsia" w:cs="Times New Roman"/>
          <w:b/>
          <w:bCs/>
        </w:rPr>
        <w:t>表1.6-2  环境保护目标表（水环境、声环境、生态）</w:t>
      </w:r>
    </w:p>
    <w:tbl>
      <w:tblPr>
        <w:tblStyle w:val="21"/>
        <w:tblW w:w="4996"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51"/>
        <w:gridCol w:w="1537"/>
        <w:gridCol w:w="869"/>
        <w:gridCol w:w="1081"/>
        <w:gridCol w:w="2295"/>
        <w:gridCol w:w="26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blHeader/>
        </w:trPr>
        <w:tc>
          <w:tcPr>
            <w:tcW w:w="459" w:type="pct"/>
            <w:vAlign w:val="center"/>
          </w:tcPr>
          <w:p>
            <w:pPr>
              <w:jc w:val="center"/>
              <w:rPr>
                <w:b/>
                <w:sz w:val="21"/>
                <w:szCs w:val="21"/>
              </w:rPr>
            </w:pPr>
            <w:r>
              <w:rPr>
                <w:b/>
                <w:sz w:val="21"/>
                <w:szCs w:val="21"/>
              </w:rPr>
              <w:t>项目</w:t>
            </w:r>
          </w:p>
        </w:tc>
        <w:tc>
          <w:tcPr>
            <w:tcW w:w="828" w:type="pct"/>
            <w:vAlign w:val="center"/>
          </w:tcPr>
          <w:p>
            <w:pPr>
              <w:jc w:val="center"/>
              <w:rPr>
                <w:b/>
                <w:sz w:val="21"/>
                <w:szCs w:val="21"/>
              </w:rPr>
            </w:pPr>
            <w:r>
              <w:rPr>
                <w:b/>
                <w:sz w:val="21"/>
                <w:szCs w:val="21"/>
              </w:rPr>
              <w:t>环境保护目标</w:t>
            </w:r>
          </w:p>
        </w:tc>
        <w:tc>
          <w:tcPr>
            <w:tcW w:w="468" w:type="pct"/>
            <w:vAlign w:val="center"/>
          </w:tcPr>
          <w:p>
            <w:pPr>
              <w:jc w:val="center"/>
              <w:rPr>
                <w:b/>
                <w:sz w:val="21"/>
                <w:szCs w:val="21"/>
              </w:rPr>
            </w:pPr>
            <w:r>
              <w:rPr>
                <w:b/>
                <w:sz w:val="21"/>
                <w:szCs w:val="21"/>
              </w:rPr>
              <w:t>方位</w:t>
            </w:r>
          </w:p>
        </w:tc>
        <w:tc>
          <w:tcPr>
            <w:tcW w:w="582" w:type="pct"/>
            <w:vAlign w:val="center"/>
          </w:tcPr>
          <w:p>
            <w:pPr>
              <w:jc w:val="center"/>
              <w:rPr>
                <w:b/>
                <w:sz w:val="21"/>
                <w:szCs w:val="21"/>
              </w:rPr>
            </w:pPr>
            <w:r>
              <w:rPr>
                <w:b/>
                <w:sz w:val="21"/>
                <w:szCs w:val="21"/>
              </w:rPr>
              <w:t>与厂界最近距离m</w:t>
            </w:r>
          </w:p>
        </w:tc>
        <w:tc>
          <w:tcPr>
            <w:tcW w:w="1236" w:type="pct"/>
            <w:vAlign w:val="center"/>
          </w:tcPr>
          <w:p>
            <w:pPr>
              <w:jc w:val="center"/>
              <w:rPr>
                <w:b/>
                <w:sz w:val="21"/>
                <w:szCs w:val="21"/>
              </w:rPr>
            </w:pPr>
            <w:r>
              <w:rPr>
                <w:b/>
                <w:sz w:val="21"/>
                <w:szCs w:val="21"/>
              </w:rPr>
              <w:t>规模、功能</w:t>
            </w:r>
          </w:p>
        </w:tc>
        <w:tc>
          <w:tcPr>
            <w:tcW w:w="1426" w:type="pct"/>
            <w:vAlign w:val="center"/>
          </w:tcPr>
          <w:p>
            <w:pPr>
              <w:jc w:val="center"/>
              <w:rPr>
                <w:b/>
                <w:sz w:val="21"/>
                <w:szCs w:val="21"/>
              </w:rPr>
            </w:pPr>
            <w:r>
              <w:rPr>
                <w:b/>
                <w:sz w:val="21"/>
                <w:szCs w:val="21"/>
              </w:rPr>
              <w:t>保护级别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459" w:type="pct"/>
            <w:vAlign w:val="center"/>
          </w:tcPr>
          <w:p>
            <w:pPr>
              <w:jc w:val="center"/>
              <w:rPr>
                <w:sz w:val="21"/>
                <w:szCs w:val="21"/>
              </w:rPr>
            </w:pPr>
            <w:r>
              <w:rPr>
                <w:rFonts w:hint="eastAsia"/>
                <w:sz w:val="21"/>
                <w:szCs w:val="21"/>
              </w:rPr>
              <w:t>地表水</w:t>
            </w:r>
          </w:p>
        </w:tc>
        <w:tc>
          <w:tcPr>
            <w:tcW w:w="828" w:type="pct"/>
            <w:vAlign w:val="center"/>
          </w:tcPr>
          <w:p>
            <w:pPr>
              <w:jc w:val="center"/>
              <w:rPr>
                <w:sz w:val="21"/>
                <w:szCs w:val="21"/>
              </w:rPr>
            </w:pPr>
            <w:r>
              <w:rPr>
                <w:rFonts w:hint="eastAsia"/>
                <w:sz w:val="21"/>
                <w:szCs w:val="21"/>
              </w:rPr>
              <w:t>水塘</w:t>
            </w:r>
          </w:p>
        </w:tc>
        <w:tc>
          <w:tcPr>
            <w:tcW w:w="468" w:type="pct"/>
            <w:vAlign w:val="center"/>
          </w:tcPr>
          <w:p>
            <w:pPr>
              <w:jc w:val="center"/>
              <w:rPr>
                <w:sz w:val="21"/>
                <w:szCs w:val="21"/>
              </w:rPr>
            </w:pPr>
            <w:r>
              <w:rPr>
                <w:rFonts w:hint="eastAsia"/>
                <w:sz w:val="21"/>
                <w:szCs w:val="21"/>
              </w:rPr>
              <w:t>SE</w:t>
            </w:r>
          </w:p>
        </w:tc>
        <w:tc>
          <w:tcPr>
            <w:tcW w:w="582" w:type="pct"/>
            <w:vAlign w:val="center"/>
          </w:tcPr>
          <w:p>
            <w:pPr>
              <w:jc w:val="center"/>
              <w:rPr>
                <w:sz w:val="21"/>
                <w:szCs w:val="21"/>
              </w:rPr>
            </w:pPr>
            <w:r>
              <w:rPr>
                <w:rFonts w:hint="eastAsia"/>
                <w:sz w:val="21"/>
                <w:szCs w:val="21"/>
              </w:rPr>
              <w:t>150</w:t>
            </w:r>
            <w:r>
              <w:rPr>
                <w:sz w:val="21"/>
                <w:szCs w:val="21"/>
              </w:rPr>
              <w:t>m</w:t>
            </w:r>
          </w:p>
        </w:tc>
        <w:tc>
          <w:tcPr>
            <w:tcW w:w="1236" w:type="pct"/>
            <w:vAlign w:val="center"/>
          </w:tcPr>
          <w:p>
            <w:pPr>
              <w:jc w:val="center"/>
              <w:rPr>
                <w:sz w:val="21"/>
                <w:szCs w:val="21"/>
              </w:rPr>
            </w:pPr>
            <w:r>
              <w:rPr>
                <w:rFonts w:hint="eastAsia"/>
                <w:sz w:val="21"/>
                <w:szCs w:val="21"/>
              </w:rPr>
              <w:t>东南水塘</w:t>
            </w:r>
            <w:r>
              <w:rPr>
                <w:sz w:val="21"/>
                <w:szCs w:val="21"/>
              </w:rPr>
              <w:t>，</w:t>
            </w:r>
            <w:r>
              <w:rPr>
                <w:rFonts w:hint="eastAsia"/>
                <w:sz w:val="21"/>
                <w:szCs w:val="21"/>
              </w:rPr>
              <w:t>农业</w:t>
            </w:r>
            <w:r>
              <w:rPr>
                <w:sz w:val="21"/>
                <w:szCs w:val="21"/>
              </w:rPr>
              <w:t>用水区</w:t>
            </w:r>
          </w:p>
        </w:tc>
        <w:tc>
          <w:tcPr>
            <w:tcW w:w="1426" w:type="pct"/>
            <w:vAlign w:val="center"/>
          </w:tcPr>
          <w:p>
            <w:pPr>
              <w:jc w:val="center"/>
              <w:rPr>
                <w:sz w:val="21"/>
                <w:szCs w:val="21"/>
              </w:rPr>
            </w:pPr>
            <w:r>
              <w:rPr>
                <w:sz w:val="21"/>
                <w:szCs w:val="21"/>
              </w:rPr>
              <w:t>GB3838-2002中Ⅲ类标准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59" w:type="pct"/>
            <w:vAlign w:val="center"/>
          </w:tcPr>
          <w:p>
            <w:pPr>
              <w:jc w:val="center"/>
              <w:rPr>
                <w:sz w:val="21"/>
                <w:szCs w:val="21"/>
              </w:rPr>
            </w:pPr>
            <w:r>
              <w:rPr>
                <w:rFonts w:hint="eastAsia"/>
                <w:sz w:val="21"/>
                <w:szCs w:val="21"/>
              </w:rPr>
              <w:t>地下水</w:t>
            </w:r>
          </w:p>
        </w:tc>
        <w:tc>
          <w:tcPr>
            <w:tcW w:w="828" w:type="pct"/>
            <w:vAlign w:val="center"/>
          </w:tcPr>
          <w:p>
            <w:pPr>
              <w:jc w:val="center"/>
              <w:rPr>
                <w:sz w:val="21"/>
                <w:szCs w:val="21"/>
              </w:rPr>
            </w:pPr>
            <w:r>
              <w:rPr>
                <w:sz w:val="21"/>
                <w:szCs w:val="21"/>
              </w:rPr>
              <w:t>区域地下水</w:t>
            </w:r>
          </w:p>
        </w:tc>
        <w:tc>
          <w:tcPr>
            <w:tcW w:w="468" w:type="pct"/>
            <w:vAlign w:val="center"/>
          </w:tcPr>
          <w:p>
            <w:pPr>
              <w:jc w:val="center"/>
              <w:rPr>
                <w:sz w:val="21"/>
                <w:szCs w:val="21"/>
              </w:rPr>
            </w:pPr>
            <w:r>
              <w:rPr>
                <w:sz w:val="21"/>
                <w:szCs w:val="21"/>
              </w:rPr>
              <w:t>——</w:t>
            </w:r>
          </w:p>
        </w:tc>
        <w:tc>
          <w:tcPr>
            <w:tcW w:w="582" w:type="pct"/>
            <w:vAlign w:val="center"/>
          </w:tcPr>
          <w:p>
            <w:pPr>
              <w:jc w:val="center"/>
              <w:rPr>
                <w:sz w:val="21"/>
                <w:szCs w:val="21"/>
              </w:rPr>
            </w:pPr>
            <w:r>
              <w:rPr>
                <w:sz w:val="21"/>
                <w:szCs w:val="21"/>
              </w:rPr>
              <w:t>——</w:t>
            </w:r>
          </w:p>
        </w:tc>
        <w:tc>
          <w:tcPr>
            <w:tcW w:w="1236" w:type="pct"/>
            <w:vAlign w:val="center"/>
          </w:tcPr>
          <w:p>
            <w:pPr>
              <w:jc w:val="center"/>
              <w:rPr>
                <w:sz w:val="21"/>
                <w:szCs w:val="21"/>
              </w:rPr>
            </w:pPr>
            <w:r>
              <w:rPr>
                <w:sz w:val="21"/>
                <w:szCs w:val="21"/>
              </w:rPr>
              <w:t>无</w:t>
            </w:r>
            <w:r>
              <w:rPr>
                <w:rFonts w:hint="eastAsia"/>
                <w:sz w:val="21"/>
                <w:szCs w:val="21"/>
              </w:rPr>
              <w:t>集中式</w:t>
            </w:r>
            <w:r>
              <w:rPr>
                <w:sz w:val="21"/>
                <w:szCs w:val="21"/>
              </w:rPr>
              <w:t>饮用水功能</w:t>
            </w:r>
            <w:r>
              <w:rPr>
                <w:rFonts w:hint="eastAsia"/>
                <w:sz w:val="21"/>
                <w:szCs w:val="21"/>
              </w:rPr>
              <w:t>，属于分散式饮用水源</w:t>
            </w:r>
          </w:p>
        </w:tc>
        <w:tc>
          <w:tcPr>
            <w:tcW w:w="1426" w:type="pct"/>
            <w:vAlign w:val="center"/>
          </w:tcPr>
          <w:p>
            <w:pPr>
              <w:jc w:val="center"/>
              <w:rPr>
                <w:sz w:val="21"/>
                <w:szCs w:val="21"/>
              </w:rPr>
            </w:pPr>
            <w:r>
              <w:rPr>
                <w:sz w:val="21"/>
                <w:szCs w:val="21"/>
              </w:rPr>
              <w:t>GB/T14848-2017中Ⅲ类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59" w:type="pct"/>
            <w:vAlign w:val="center"/>
          </w:tcPr>
          <w:p>
            <w:pPr>
              <w:jc w:val="center"/>
              <w:rPr>
                <w:sz w:val="21"/>
                <w:szCs w:val="21"/>
              </w:rPr>
            </w:pPr>
            <w:r>
              <w:rPr>
                <w:sz w:val="21"/>
                <w:szCs w:val="21"/>
              </w:rPr>
              <w:t>声环境</w:t>
            </w:r>
          </w:p>
        </w:tc>
        <w:tc>
          <w:tcPr>
            <w:tcW w:w="828" w:type="pct"/>
            <w:vAlign w:val="center"/>
          </w:tcPr>
          <w:p>
            <w:pPr>
              <w:jc w:val="center"/>
              <w:rPr>
                <w:sz w:val="21"/>
                <w:szCs w:val="21"/>
              </w:rPr>
            </w:pPr>
            <w:r>
              <w:rPr>
                <w:rFonts w:hint="eastAsia"/>
                <w:sz w:val="21"/>
                <w:szCs w:val="21"/>
              </w:rPr>
              <w:t>零散居民</w:t>
            </w:r>
          </w:p>
        </w:tc>
        <w:tc>
          <w:tcPr>
            <w:tcW w:w="468" w:type="pct"/>
            <w:vAlign w:val="center"/>
          </w:tcPr>
          <w:p>
            <w:pPr>
              <w:jc w:val="center"/>
              <w:rPr>
                <w:sz w:val="21"/>
                <w:szCs w:val="21"/>
              </w:rPr>
            </w:pPr>
            <w:r>
              <w:rPr>
                <w:rFonts w:hint="eastAsia"/>
                <w:sz w:val="21"/>
                <w:szCs w:val="21"/>
              </w:rPr>
              <w:t>NW</w:t>
            </w:r>
          </w:p>
        </w:tc>
        <w:tc>
          <w:tcPr>
            <w:tcW w:w="582" w:type="pct"/>
            <w:vAlign w:val="center"/>
          </w:tcPr>
          <w:p>
            <w:pPr>
              <w:jc w:val="center"/>
              <w:rPr>
                <w:sz w:val="21"/>
                <w:szCs w:val="21"/>
              </w:rPr>
            </w:pPr>
            <w:r>
              <w:rPr>
                <w:rFonts w:hint="eastAsia"/>
                <w:sz w:val="21"/>
                <w:szCs w:val="21"/>
              </w:rPr>
              <w:t>60m</w:t>
            </w:r>
          </w:p>
        </w:tc>
        <w:tc>
          <w:tcPr>
            <w:tcW w:w="1236" w:type="pct"/>
            <w:vAlign w:val="center"/>
          </w:tcPr>
          <w:p>
            <w:pPr>
              <w:jc w:val="center"/>
              <w:rPr>
                <w:sz w:val="21"/>
                <w:szCs w:val="21"/>
              </w:rPr>
            </w:pPr>
            <w:r>
              <w:rPr>
                <w:rFonts w:hint="eastAsia"/>
                <w:sz w:val="21"/>
                <w:szCs w:val="21"/>
              </w:rPr>
              <w:t>居住，1户，4人</w:t>
            </w:r>
          </w:p>
        </w:tc>
        <w:tc>
          <w:tcPr>
            <w:tcW w:w="1426" w:type="pct"/>
            <w:vAlign w:val="center"/>
          </w:tcPr>
          <w:p>
            <w:pPr>
              <w:jc w:val="center"/>
              <w:rPr>
                <w:sz w:val="21"/>
                <w:szCs w:val="21"/>
              </w:rPr>
            </w:pPr>
            <w:r>
              <w:rPr>
                <w:sz w:val="21"/>
                <w:szCs w:val="21"/>
              </w:rPr>
              <w:t>GB3096-2008中</w:t>
            </w:r>
            <w:r>
              <w:rPr>
                <w:rFonts w:hint="eastAsia"/>
                <w:sz w:val="21"/>
                <w:szCs w:val="21"/>
              </w:rPr>
              <w:t>2</w:t>
            </w:r>
            <w:r>
              <w:rPr>
                <w:sz w:val="21"/>
                <w:szCs w:val="21"/>
              </w:rPr>
              <w:t>类标准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59" w:type="pct"/>
            <w:vAlign w:val="center"/>
          </w:tcPr>
          <w:p>
            <w:pPr>
              <w:jc w:val="center"/>
              <w:rPr>
                <w:sz w:val="21"/>
                <w:szCs w:val="21"/>
              </w:rPr>
            </w:pPr>
            <w:r>
              <w:rPr>
                <w:sz w:val="21"/>
                <w:szCs w:val="21"/>
              </w:rPr>
              <w:t>生态</w:t>
            </w:r>
          </w:p>
        </w:tc>
        <w:tc>
          <w:tcPr>
            <w:tcW w:w="3114" w:type="pct"/>
            <w:gridSpan w:val="4"/>
            <w:noWrap/>
            <w:vAlign w:val="center"/>
          </w:tcPr>
          <w:p>
            <w:pPr>
              <w:jc w:val="center"/>
              <w:rPr>
                <w:sz w:val="21"/>
                <w:szCs w:val="21"/>
              </w:rPr>
            </w:pPr>
            <w:r>
              <w:rPr>
                <w:rFonts w:hint="eastAsia"/>
                <w:sz w:val="21"/>
                <w:szCs w:val="21"/>
              </w:rPr>
              <w:t>周边动植物</w:t>
            </w:r>
          </w:p>
        </w:tc>
        <w:tc>
          <w:tcPr>
            <w:tcW w:w="1426" w:type="pct"/>
            <w:vAlign w:val="center"/>
          </w:tcPr>
          <w:p>
            <w:pPr>
              <w:jc w:val="center"/>
              <w:rPr>
                <w:sz w:val="21"/>
                <w:szCs w:val="21"/>
              </w:rPr>
            </w:pPr>
            <w:r>
              <w:rPr>
                <w:sz w:val="21"/>
                <w:szCs w:val="21"/>
              </w:rPr>
              <w:t>不对生态造成明显影响</w:t>
            </w:r>
          </w:p>
        </w:tc>
      </w:tr>
    </w:tbl>
    <w:p>
      <w:pPr>
        <w:spacing w:line="360" w:lineRule="auto"/>
        <w:jc w:val="center"/>
      </w:pPr>
      <w:r>
        <w:rPr>
          <w:b/>
          <w:bCs/>
        </w:rPr>
        <w:t>表1.6-</w:t>
      </w:r>
      <w:r>
        <w:rPr>
          <w:rFonts w:hint="eastAsia"/>
          <w:b/>
          <w:bCs/>
          <w:lang w:val="en-US" w:eastAsia="zh-CN"/>
        </w:rPr>
        <w:t>3</w:t>
      </w:r>
      <w:r>
        <w:rPr>
          <w:b/>
          <w:bCs/>
        </w:rPr>
        <w:t xml:space="preserve">  环境</w:t>
      </w:r>
      <w:r>
        <w:rPr>
          <w:rFonts w:hint="eastAsia"/>
          <w:b/>
          <w:bCs/>
          <w:lang w:eastAsia="zh-CN"/>
        </w:rPr>
        <w:t>风险</w:t>
      </w:r>
      <w:r>
        <w:rPr>
          <w:b/>
          <w:bCs/>
        </w:rPr>
        <w:t>保护目标</w:t>
      </w:r>
    </w:p>
    <w:tbl>
      <w:tblPr>
        <w:tblStyle w:val="21"/>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0"/>
        <w:gridCol w:w="884"/>
        <w:gridCol w:w="960"/>
        <w:gridCol w:w="1049"/>
        <w:gridCol w:w="1966"/>
        <w:gridCol w:w="989"/>
        <w:gridCol w:w="1019"/>
        <w:gridCol w:w="1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tblHeader/>
        </w:trPr>
        <w:tc>
          <w:tcPr>
            <w:tcW w:w="629" w:type="pct"/>
            <w:vMerge w:val="restart"/>
            <w:tcBorders>
              <w:tl2br w:val="nil"/>
              <w:tr2bl w:val="nil"/>
            </w:tcBorders>
            <w:vAlign w:val="center"/>
          </w:tcPr>
          <w:p>
            <w:pPr>
              <w:snapToGrid w:val="0"/>
              <w:spacing w:before="62" w:beforeLines="20" w:after="62" w:afterLines="20"/>
              <w:ind w:left="-120" w:leftChars="-50" w:right="-120" w:rightChars="-50"/>
              <w:jc w:val="center"/>
              <w:rPr>
                <w:rFonts w:cs="Times New Roman"/>
                <w:b/>
                <w:sz w:val="21"/>
                <w:szCs w:val="21"/>
              </w:rPr>
            </w:pPr>
            <w:r>
              <w:rPr>
                <w:rFonts w:cs="Times New Roman"/>
                <w:b/>
                <w:sz w:val="21"/>
                <w:szCs w:val="21"/>
              </w:rPr>
              <w:t>名称</w:t>
            </w:r>
          </w:p>
        </w:tc>
        <w:tc>
          <w:tcPr>
            <w:tcW w:w="993" w:type="pct"/>
            <w:gridSpan w:val="2"/>
            <w:tcBorders>
              <w:tl2br w:val="nil"/>
              <w:tr2bl w:val="nil"/>
            </w:tcBorders>
            <w:vAlign w:val="center"/>
          </w:tcPr>
          <w:p>
            <w:pPr>
              <w:snapToGrid w:val="0"/>
              <w:spacing w:before="62" w:beforeLines="20" w:after="62" w:afterLines="20"/>
              <w:ind w:left="-120" w:leftChars="-50" w:right="-120" w:rightChars="-50"/>
              <w:jc w:val="center"/>
              <w:rPr>
                <w:rFonts w:cs="Times New Roman"/>
                <w:b/>
                <w:sz w:val="21"/>
                <w:szCs w:val="21"/>
              </w:rPr>
            </w:pPr>
            <w:r>
              <w:rPr>
                <w:rFonts w:cs="Times New Roman"/>
                <w:b/>
                <w:sz w:val="21"/>
                <w:szCs w:val="21"/>
              </w:rPr>
              <w:t>坐标/m</w:t>
            </w:r>
          </w:p>
        </w:tc>
        <w:tc>
          <w:tcPr>
            <w:tcW w:w="565" w:type="pct"/>
            <w:vMerge w:val="restart"/>
            <w:tcBorders>
              <w:tl2br w:val="nil"/>
              <w:tr2bl w:val="nil"/>
            </w:tcBorders>
            <w:vAlign w:val="center"/>
          </w:tcPr>
          <w:p>
            <w:pPr>
              <w:snapToGrid w:val="0"/>
              <w:spacing w:before="62" w:beforeLines="20" w:after="62" w:afterLines="20"/>
              <w:ind w:left="-120" w:leftChars="-50" w:right="-120" w:rightChars="-50"/>
              <w:jc w:val="center"/>
              <w:rPr>
                <w:rFonts w:cs="Times New Roman"/>
                <w:b/>
                <w:sz w:val="21"/>
                <w:szCs w:val="21"/>
              </w:rPr>
            </w:pPr>
            <w:r>
              <w:rPr>
                <w:rFonts w:cs="Times New Roman"/>
                <w:b/>
                <w:sz w:val="21"/>
                <w:szCs w:val="21"/>
              </w:rPr>
              <w:t>保护</w:t>
            </w:r>
          </w:p>
          <w:p>
            <w:pPr>
              <w:snapToGrid w:val="0"/>
              <w:spacing w:before="62" w:beforeLines="20" w:after="62" w:afterLines="20"/>
              <w:ind w:left="-120" w:leftChars="-50" w:right="-120" w:rightChars="-50"/>
              <w:jc w:val="center"/>
              <w:rPr>
                <w:rFonts w:cs="Times New Roman"/>
                <w:b/>
                <w:sz w:val="21"/>
                <w:szCs w:val="21"/>
              </w:rPr>
            </w:pPr>
            <w:r>
              <w:rPr>
                <w:rFonts w:cs="Times New Roman"/>
                <w:b/>
                <w:sz w:val="21"/>
                <w:szCs w:val="21"/>
              </w:rPr>
              <w:t>对象</w:t>
            </w:r>
          </w:p>
        </w:tc>
        <w:tc>
          <w:tcPr>
            <w:tcW w:w="1058" w:type="pct"/>
            <w:vMerge w:val="restart"/>
            <w:tcBorders>
              <w:tl2br w:val="nil"/>
              <w:tr2bl w:val="nil"/>
            </w:tcBorders>
            <w:vAlign w:val="center"/>
          </w:tcPr>
          <w:p>
            <w:pPr>
              <w:snapToGrid w:val="0"/>
              <w:spacing w:before="62" w:beforeLines="20" w:after="62" w:afterLines="20"/>
              <w:ind w:left="-120" w:leftChars="-50" w:right="-120" w:rightChars="-50"/>
              <w:jc w:val="center"/>
              <w:rPr>
                <w:rFonts w:cs="Times New Roman"/>
                <w:b/>
                <w:sz w:val="21"/>
                <w:szCs w:val="21"/>
              </w:rPr>
            </w:pPr>
            <w:r>
              <w:rPr>
                <w:rFonts w:cs="Times New Roman"/>
                <w:b/>
                <w:sz w:val="21"/>
                <w:szCs w:val="21"/>
              </w:rPr>
              <w:t>保护内容</w:t>
            </w:r>
          </w:p>
        </w:tc>
        <w:tc>
          <w:tcPr>
            <w:tcW w:w="533" w:type="pct"/>
            <w:vMerge w:val="restart"/>
            <w:tcBorders>
              <w:tl2br w:val="nil"/>
              <w:tr2bl w:val="nil"/>
            </w:tcBorders>
            <w:vAlign w:val="center"/>
          </w:tcPr>
          <w:p>
            <w:pPr>
              <w:snapToGrid w:val="0"/>
              <w:spacing w:before="62" w:beforeLines="20" w:after="62" w:afterLines="20"/>
              <w:ind w:left="-120" w:leftChars="-50" w:right="-120" w:rightChars="-50"/>
              <w:jc w:val="center"/>
              <w:rPr>
                <w:rFonts w:cs="Times New Roman"/>
                <w:b/>
                <w:sz w:val="21"/>
                <w:szCs w:val="21"/>
              </w:rPr>
            </w:pPr>
            <w:r>
              <w:rPr>
                <w:rFonts w:cs="Times New Roman"/>
                <w:b/>
                <w:sz w:val="21"/>
                <w:szCs w:val="21"/>
              </w:rPr>
              <w:t>环境功</w:t>
            </w:r>
          </w:p>
          <w:p>
            <w:pPr>
              <w:snapToGrid w:val="0"/>
              <w:spacing w:before="62" w:beforeLines="20" w:after="62" w:afterLines="20"/>
              <w:ind w:left="-120" w:leftChars="-50" w:right="-120" w:rightChars="-50"/>
              <w:jc w:val="center"/>
              <w:rPr>
                <w:rFonts w:cs="Times New Roman"/>
                <w:b/>
                <w:sz w:val="21"/>
                <w:szCs w:val="21"/>
              </w:rPr>
            </w:pPr>
            <w:r>
              <w:rPr>
                <w:rFonts w:cs="Times New Roman"/>
                <w:b/>
                <w:sz w:val="21"/>
                <w:szCs w:val="21"/>
              </w:rPr>
              <w:t>能区</w:t>
            </w:r>
          </w:p>
        </w:tc>
        <w:tc>
          <w:tcPr>
            <w:tcW w:w="549" w:type="pct"/>
            <w:vMerge w:val="restart"/>
            <w:tcBorders>
              <w:tl2br w:val="nil"/>
              <w:tr2bl w:val="nil"/>
            </w:tcBorders>
            <w:vAlign w:val="center"/>
          </w:tcPr>
          <w:p>
            <w:pPr>
              <w:snapToGrid w:val="0"/>
              <w:spacing w:before="62" w:beforeLines="20" w:after="62" w:afterLines="20"/>
              <w:ind w:left="-120" w:leftChars="-50" w:right="-120" w:rightChars="-50"/>
              <w:jc w:val="center"/>
              <w:rPr>
                <w:rFonts w:cs="Times New Roman"/>
                <w:b/>
                <w:sz w:val="21"/>
                <w:szCs w:val="21"/>
              </w:rPr>
            </w:pPr>
            <w:r>
              <w:rPr>
                <w:rFonts w:cs="Times New Roman"/>
                <w:b/>
                <w:sz w:val="21"/>
                <w:szCs w:val="21"/>
              </w:rPr>
              <w:t>相对厂</w:t>
            </w:r>
          </w:p>
          <w:p>
            <w:pPr>
              <w:snapToGrid w:val="0"/>
              <w:spacing w:before="62" w:beforeLines="20" w:after="62" w:afterLines="20"/>
              <w:ind w:left="-120" w:leftChars="-50" w:right="-120" w:rightChars="-50"/>
              <w:jc w:val="center"/>
              <w:rPr>
                <w:rFonts w:cs="Times New Roman"/>
                <w:b/>
                <w:sz w:val="21"/>
                <w:szCs w:val="21"/>
              </w:rPr>
            </w:pPr>
            <w:r>
              <w:rPr>
                <w:rFonts w:cs="Times New Roman"/>
                <w:b/>
                <w:sz w:val="21"/>
                <w:szCs w:val="21"/>
              </w:rPr>
              <w:t>址方位</w:t>
            </w:r>
          </w:p>
        </w:tc>
        <w:tc>
          <w:tcPr>
            <w:tcW w:w="669" w:type="pct"/>
            <w:vMerge w:val="restart"/>
            <w:tcBorders>
              <w:tl2br w:val="nil"/>
              <w:tr2bl w:val="nil"/>
            </w:tcBorders>
            <w:vAlign w:val="center"/>
          </w:tcPr>
          <w:p>
            <w:pPr>
              <w:snapToGrid w:val="0"/>
              <w:spacing w:before="62" w:beforeLines="20" w:after="62" w:afterLines="20"/>
              <w:ind w:left="-120" w:leftChars="-50" w:right="-120" w:rightChars="-50"/>
              <w:jc w:val="center"/>
              <w:rPr>
                <w:rFonts w:cs="Times New Roman"/>
                <w:b/>
                <w:sz w:val="21"/>
                <w:szCs w:val="21"/>
              </w:rPr>
            </w:pPr>
            <w:r>
              <w:rPr>
                <w:rFonts w:cs="Times New Roman"/>
                <w:b/>
                <w:sz w:val="21"/>
                <w:szCs w:val="21"/>
              </w:rPr>
              <w:t>相对厂界</w:t>
            </w:r>
          </w:p>
          <w:p>
            <w:pPr>
              <w:snapToGrid w:val="0"/>
              <w:spacing w:before="62" w:beforeLines="20" w:after="62" w:afterLines="20"/>
              <w:ind w:left="-120" w:leftChars="-50" w:right="-120" w:rightChars="-50"/>
              <w:jc w:val="center"/>
              <w:rPr>
                <w:rFonts w:cs="Times New Roman"/>
                <w:b/>
                <w:sz w:val="21"/>
                <w:szCs w:val="21"/>
              </w:rPr>
            </w:pPr>
            <w:r>
              <w:rPr>
                <w:rFonts w:cs="Times New Roman"/>
                <w:b/>
                <w:sz w:val="21"/>
                <w:szCs w:val="21"/>
              </w:rPr>
              <w:t>距离/m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trPr>
        <w:tc>
          <w:tcPr>
            <w:tcW w:w="629" w:type="pct"/>
            <w:vMerge w:val="continue"/>
            <w:tcBorders>
              <w:tl2br w:val="nil"/>
              <w:tr2bl w:val="nil"/>
            </w:tcBorders>
            <w:vAlign w:val="center"/>
          </w:tcPr>
          <w:p>
            <w:pPr>
              <w:snapToGrid w:val="0"/>
              <w:spacing w:before="62" w:beforeLines="20" w:after="62" w:afterLines="20"/>
              <w:ind w:left="-120" w:leftChars="-50" w:right="-120" w:rightChars="-50"/>
              <w:jc w:val="center"/>
              <w:rPr>
                <w:rFonts w:cs="Times New Roman"/>
                <w:sz w:val="21"/>
                <w:szCs w:val="21"/>
              </w:rPr>
            </w:pPr>
          </w:p>
        </w:tc>
        <w:tc>
          <w:tcPr>
            <w:tcW w:w="476" w:type="pct"/>
            <w:tcBorders>
              <w:tl2br w:val="nil"/>
              <w:tr2bl w:val="nil"/>
            </w:tcBorders>
            <w:vAlign w:val="center"/>
          </w:tcPr>
          <w:p>
            <w:pPr>
              <w:snapToGrid w:val="0"/>
              <w:spacing w:before="62" w:beforeLines="20" w:after="62" w:afterLines="20"/>
              <w:ind w:left="-120" w:leftChars="-50" w:right="-120" w:rightChars="-50"/>
              <w:jc w:val="center"/>
              <w:rPr>
                <w:rFonts w:cs="Times New Roman"/>
                <w:b/>
                <w:sz w:val="21"/>
                <w:szCs w:val="21"/>
              </w:rPr>
            </w:pPr>
            <w:r>
              <w:rPr>
                <w:rFonts w:cs="Times New Roman"/>
                <w:b/>
                <w:sz w:val="21"/>
                <w:szCs w:val="21"/>
              </w:rPr>
              <w:t>X</w:t>
            </w:r>
          </w:p>
        </w:tc>
        <w:tc>
          <w:tcPr>
            <w:tcW w:w="517" w:type="pct"/>
            <w:tcBorders>
              <w:tl2br w:val="nil"/>
              <w:tr2bl w:val="nil"/>
            </w:tcBorders>
            <w:vAlign w:val="center"/>
          </w:tcPr>
          <w:p>
            <w:pPr>
              <w:snapToGrid w:val="0"/>
              <w:spacing w:before="62" w:beforeLines="20" w:after="62" w:afterLines="20"/>
              <w:ind w:left="-120" w:leftChars="-50" w:right="-120" w:rightChars="-50"/>
              <w:jc w:val="center"/>
              <w:rPr>
                <w:rFonts w:cs="Times New Roman"/>
                <w:b/>
                <w:sz w:val="21"/>
                <w:szCs w:val="21"/>
              </w:rPr>
            </w:pPr>
            <w:r>
              <w:rPr>
                <w:rFonts w:cs="Times New Roman"/>
                <w:b/>
                <w:sz w:val="21"/>
                <w:szCs w:val="21"/>
              </w:rPr>
              <w:t>Y</w:t>
            </w:r>
          </w:p>
        </w:tc>
        <w:tc>
          <w:tcPr>
            <w:tcW w:w="565" w:type="pct"/>
            <w:vMerge w:val="continue"/>
            <w:tcBorders>
              <w:tl2br w:val="nil"/>
              <w:tr2bl w:val="nil"/>
            </w:tcBorders>
            <w:vAlign w:val="center"/>
          </w:tcPr>
          <w:p>
            <w:pPr>
              <w:snapToGrid w:val="0"/>
              <w:spacing w:before="62" w:beforeLines="20" w:after="62" w:afterLines="20"/>
              <w:ind w:left="-120" w:leftChars="-50" w:right="-120" w:rightChars="-50"/>
              <w:jc w:val="center"/>
              <w:rPr>
                <w:rFonts w:cs="Times New Roman"/>
                <w:sz w:val="21"/>
                <w:szCs w:val="21"/>
              </w:rPr>
            </w:pPr>
          </w:p>
        </w:tc>
        <w:tc>
          <w:tcPr>
            <w:tcW w:w="1058" w:type="pct"/>
            <w:vMerge w:val="continue"/>
            <w:tcBorders>
              <w:tl2br w:val="nil"/>
              <w:tr2bl w:val="nil"/>
            </w:tcBorders>
            <w:vAlign w:val="center"/>
          </w:tcPr>
          <w:p>
            <w:pPr>
              <w:snapToGrid w:val="0"/>
              <w:spacing w:before="62" w:beforeLines="20" w:after="62" w:afterLines="20"/>
              <w:ind w:left="-120" w:leftChars="-50" w:right="-120" w:rightChars="-50"/>
              <w:jc w:val="center"/>
              <w:rPr>
                <w:rFonts w:cs="Times New Roman"/>
                <w:sz w:val="21"/>
                <w:szCs w:val="21"/>
              </w:rPr>
            </w:pPr>
          </w:p>
        </w:tc>
        <w:tc>
          <w:tcPr>
            <w:tcW w:w="533" w:type="pct"/>
            <w:vMerge w:val="continue"/>
            <w:tcBorders>
              <w:tl2br w:val="nil"/>
              <w:tr2bl w:val="nil"/>
            </w:tcBorders>
            <w:vAlign w:val="center"/>
          </w:tcPr>
          <w:p>
            <w:pPr>
              <w:snapToGrid w:val="0"/>
              <w:spacing w:before="62" w:beforeLines="20" w:after="62" w:afterLines="20"/>
              <w:ind w:left="-120" w:leftChars="-50" w:right="-120" w:rightChars="-50"/>
              <w:jc w:val="center"/>
              <w:rPr>
                <w:rFonts w:cs="Times New Roman"/>
                <w:sz w:val="21"/>
                <w:szCs w:val="21"/>
              </w:rPr>
            </w:pPr>
          </w:p>
        </w:tc>
        <w:tc>
          <w:tcPr>
            <w:tcW w:w="549" w:type="pct"/>
            <w:vMerge w:val="continue"/>
            <w:tcBorders>
              <w:tl2br w:val="nil"/>
              <w:tr2bl w:val="nil"/>
            </w:tcBorders>
            <w:vAlign w:val="center"/>
          </w:tcPr>
          <w:p>
            <w:pPr>
              <w:snapToGrid w:val="0"/>
              <w:spacing w:before="62" w:beforeLines="20" w:after="62" w:afterLines="20"/>
              <w:ind w:left="-120" w:leftChars="-50" w:right="-120" w:rightChars="-50"/>
              <w:jc w:val="center"/>
              <w:rPr>
                <w:rFonts w:cs="Times New Roman"/>
                <w:sz w:val="21"/>
                <w:szCs w:val="21"/>
              </w:rPr>
            </w:pPr>
          </w:p>
        </w:tc>
        <w:tc>
          <w:tcPr>
            <w:tcW w:w="669" w:type="pct"/>
            <w:vMerge w:val="continue"/>
            <w:tcBorders>
              <w:tl2br w:val="nil"/>
              <w:tr2bl w:val="nil"/>
            </w:tcBorders>
            <w:vAlign w:val="center"/>
          </w:tcPr>
          <w:p>
            <w:pPr>
              <w:snapToGrid w:val="0"/>
              <w:spacing w:before="62" w:beforeLines="20" w:after="62" w:afterLines="20"/>
              <w:ind w:left="-120" w:leftChars="-50" w:right="-120" w:rightChars="-50"/>
              <w:jc w:val="center"/>
              <w:rPr>
                <w:rFonts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629" w:type="pct"/>
            <w:tcBorders>
              <w:tl2br w:val="nil"/>
              <w:tr2bl w:val="nil"/>
            </w:tcBorders>
            <w:vAlign w:val="center"/>
          </w:tcPr>
          <w:p>
            <w:pPr>
              <w:adjustRightInd w:val="0"/>
              <w:snapToGrid w:val="0"/>
              <w:jc w:val="center"/>
              <w:rPr>
                <w:rFonts w:cs="Times New Roman"/>
                <w:sz w:val="21"/>
                <w:szCs w:val="21"/>
              </w:rPr>
            </w:pPr>
            <w:r>
              <w:rPr>
                <w:rFonts w:hint="eastAsia"/>
                <w:sz w:val="21"/>
                <w:szCs w:val="21"/>
              </w:rPr>
              <w:t>零散居民</w:t>
            </w:r>
          </w:p>
        </w:tc>
        <w:tc>
          <w:tcPr>
            <w:tcW w:w="476"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736516</w:t>
            </w:r>
          </w:p>
        </w:tc>
        <w:tc>
          <w:tcPr>
            <w:tcW w:w="517"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3247421</w:t>
            </w:r>
          </w:p>
        </w:tc>
        <w:tc>
          <w:tcPr>
            <w:tcW w:w="565"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居住区</w:t>
            </w:r>
          </w:p>
        </w:tc>
        <w:tc>
          <w:tcPr>
            <w:tcW w:w="1058" w:type="pct"/>
            <w:tcBorders>
              <w:tl2br w:val="nil"/>
              <w:tr2bl w:val="nil"/>
            </w:tcBorders>
            <w:vAlign w:val="center"/>
          </w:tcPr>
          <w:p>
            <w:pPr>
              <w:jc w:val="center"/>
              <w:rPr>
                <w:rFonts w:cs="Times New Roman"/>
                <w:sz w:val="21"/>
                <w:szCs w:val="21"/>
              </w:rPr>
            </w:pPr>
            <w:r>
              <w:rPr>
                <w:rFonts w:hint="eastAsia"/>
                <w:sz w:val="21"/>
                <w:szCs w:val="21"/>
              </w:rPr>
              <w:t>1户，4人</w:t>
            </w:r>
          </w:p>
        </w:tc>
        <w:tc>
          <w:tcPr>
            <w:tcW w:w="533"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二类区</w:t>
            </w:r>
          </w:p>
        </w:tc>
        <w:tc>
          <w:tcPr>
            <w:tcW w:w="54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sz w:val="21"/>
                <w:szCs w:val="21"/>
              </w:rPr>
              <w:t>NW</w:t>
            </w:r>
          </w:p>
        </w:tc>
        <w:tc>
          <w:tcPr>
            <w:tcW w:w="66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sz w:val="21"/>
                <w:szCs w:val="21"/>
              </w:rPr>
              <w:t>60m</w:t>
            </w:r>
            <w:r>
              <w:rPr>
                <w:sz w:val="21"/>
                <w:szCs w:val="21"/>
              </w:rPr>
              <w:t>(</w:t>
            </w:r>
            <w:r>
              <w:rPr>
                <w:rFonts w:hint="eastAsia"/>
                <w:sz w:val="21"/>
                <w:szCs w:val="21"/>
              </w:rPr>
              <w:t>距生产区1</w:t>
            </w:r>
            <w:r>
              <w:rPr>
                <w:sz w:val="21"/>
                <w:szCs w:val="21"/>
              </w:rPr>
              <w:t>05</w:t>
            </w:r>
            <w:r>
              <w:rPr>
                <w:rFonts w:hint="eastAsia"/>
                <w:sz w:val="21"/>
                <w:szCs w:val="21"/>
              </w:rPr>
              <w:t>m</w:t>
            </w:r>
            <w:r>
              <w:rPr>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629"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钟杨村</w:t>
            </w:r>
          </w:p>
        </w:tc>
        <w:tc>
          <w:tcPr>
            <w:tcW w:w="476"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738042</w:t>
            </w:r>
          </w:p>
        </w:tc>
        <w:tc>
          <w:tcPr>
            <w:tcW w:w="517"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3248528</w:t>
            </w:r>
          </w:p>
        </w:tc>
        <w:tc>
          <w:tcPr>
            <w:tcW w:w="565"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居住区</w:t>
            </w:r>
          </w:p>
        </w:tc>
        <w:tc>
          <w:tcPr>
            <w:tcW w:w="1058"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hint="eastAsia" w:cs="Times New Roman"/>
                <w:sz w:val="21"/>
                <w:szCs w:val="21"/>
              </w:rPr>
              <w:t>约40户，约150人</w:t>
            </w:r>
          </w:p>
        </w:tc>
        <w:tc>
          <w:tcPr>
            <w:tcW w:w="533"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二类区</w:t>
            </w:r>
          </w:p>
        </w:tc>
        <w:tc>
          <w:tcPr>
            <w:tcW w:w="54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NE</w:t>
            </w:r>
          </w:p>
        </w:tc>
        <w:tc>
          <w:tcPr>
            <w:tcW w:w="66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1813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629"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长春村</w:t>
            </w:r>
          </w:p>
        </w:tc>
        <w:tc>
          <w:tcPr>
            <w:tcW w:w="476"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737407</w:t>
            </w:r>
          </w:p>
        </w:tc>
        <w:tc>
          <w:tcPr>
            <w:tcW w:w="517"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3247401</w:t>
            </w:r>
          </w:p>
        </w:tc>
        <w:tc>
          <w:tcPr>
            <w:tcW w:w="565"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居住区</w:t>
            </w:r>
          </w:p>
        </w:tc>
        <w:tc>
          <w:tcPr>
            <w:tcW w:w="1058"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hint="eastAsia" w:cs="Times New Roman"/>
                <w:sz w:val="21"/>
                <w:szCs w:val="21"/>
              </w:rPr>
              <w:t>约45户，约160人</w:t>
            </w:r>
          </w:p>
        </w:tc>
        <w:tc>
          <w:tcPr>
            <w:tcW w:w="533"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二类区</w:t>
            </w:r>
          </w:p>
        </w:tc>
        <w:tc>
          <w:tcPr>
            <w:tcW w:w="54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E</w:t>
            </w:r>
          </w:p>
        </w:tc>
        <w:tc>
          <w:tcPr>
            <w:tcW w:w="66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728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629"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沙坪村</w:t>
            </w:r>
          </w:p>
        </w:tc>
        <w:tc>
          <w:tcPr>
            <w:tcW w:w="476"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738590</w:t>
            </w:r>
          </w:p>
        </w:tc>
        <w:tc>
          <w:tcPr>
            <w:tcW w:w="517"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3247293</w:t>
            </w:r>
          </w:p>
        </w:tc>
        <w:tc>
          <w:tcPr>
            <w:tcW w:w="565"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居住区</w:t>
            </w:r>
          </w:p>
        </w:tc>
        <w:tc>
          <w:tcPr>
            <w:tcW w:w="1058"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hint="eastAsia" w:cs="Times New Roman"/>
                <w:sz w:val="21"/>
                <w:szCs w:val="21"/>
              </w:rPr>
              <w:t>约30户，约90人</w:t>
            </w:r>
          </w:p>
        </w:tc>
        <w:tc>
          <w:tcPr>
            <w:tcW w:w="533"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二类区</w:t>
            </w:r>
          </w:p>
        </w:tc>
        <w:tc>
          <w:tcPr>
            <w:tcW w:w="54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E</w:t>
            </w:r>
          </w:p>
        </w:tc>
        <w:tc>
          <w:tcPr>
            <w:tcW w:w="66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1934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629"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金盆村</w:t>
            </w:r>
          </w:p>
        </w:tc>
        <w:tc>
          <w:tcPr>
            <w:tcW w:w="476"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735646</w:t>
            </w:r>
          </w:p>
        </w:tc>
        <w:tc>
          <w:tcPr>
            <w:tcW w:w="517"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3245793</w:t>
            </w:r>
          </w:p>
        </w:tc>
        <w:tc>
          <w:tcPr>
            <w:tcW w:w="565"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居住区</w:t>
            </w:r>
          </w:p>
        </w:tc>
        <w:tc>
          <w:tcPr>
            <w:tcW w:w="1058"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hint="eastAsia" w:cs="Times New Roman"/>
                <w:sz w:val="21"/>
                <w:szCs w:val="21"/>
              </w:rPr>
              <w:t>约70户，约210人</w:t>
            </w:r>
          </w:p>
        </w:tc>
        <w:tc>
          <w:tcPr>
            <w:tcW w:w="533"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二类区</w:t>
            </w:r>
          </w:p>
        </w:tc>
        <w:tc>
          <w:tcPr>
            <w:tcW w:w="54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SW</w:t>
            </w:r>
          </w:p>
        </w:tc>
        <w:tc>
          <w:tcPr>
            <w:tcW w:w="66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1742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629" w:type="pct"/>
            <w:tcBorders>
              <w:tl2br w:val="nil"/>
              <w:tr2bl w:val="nil"/>
            </w:tcBorders>
            <w:vAlign w:val="center"/>
          </w:tcPr>
          <w:p>
            <w:pPr>
              <w:adjustRightInd w:val="0"/>
              <w:snapToGrid w:val="0"/>
              <w:jc w:val="center"/>
              <w:rPr>
                <w:rFonts w:hint="eastAsia" w:cs="Times New Roman" w:eastAsiaTheme="minorEastAsia"/>
                <w:sz w:val="21"/>
                <w:szCs w:val="21"/>
                <w:lang w:eastAsia="zh-CN"/>
              </w:rPr>
            </w:pPr>
            <w:r>
              <w:rPr>
                <w:rFonts w:hint="eastAsia" w:cs="Times New Roman"/>
                <w:sz w:val="21"/>
                <w:szCs w:val="21"/>
                <w:lang w:eastAsia="zh-CN"/>
              </w:rPr>
              <w:t>源冲村</w:t>
            </w:r>
          </w:p>
        </w:tc>
        <w:tc>
          <w:tcPr>
            <w:tcW w:w="476" w:type="pct"/>
            <w:tcBorders>
              <w:tl2br w:val="nil"/>
              <w:tr2bl w:val="nil"/>
            </w:tcBorders>
            <w:vAlign w:val="center"/>
          </w:tcPr>
          <w:p>
            <w:pPr>
              <w:tabs>
                <w:tab w:val="left" w:pos="700"/>
              </w:tabs>
              <w:adjustRightInd w:val="0"/>
              <w:snapToGrid w:val="0"/>
              <w:jc w:val="center"/>
              <w:rPr>
                <w:rFonts w:hint="eastAsia" w:cs="Times New Roman"/>
                <w:sz w:val="21"/>
                <w:szCs w:val="21"/>
              </w:rPr>
            </w:pPr>
            <w:r>
              <w:rPr>
                <w:rFonts w:hint="eastAsia" w:cs="Times New Roman"/>
                <w:sz w:val="21"/>
                <w:szCs w:val="21"/>
              </w:rPr>
              <w:t>734344</w:t>
            </w:r>
          </w:p>
        </w:tc>
        <w:tc>
          <w:tcPr>
            <w:tcW w:w="517" w:type="pct"/>
            <w:tcBorders>
              <w:tl2br w:val="nil"/>
              <w:tr2bl w:val="nil"/>
            </w:tcBorders>
            <w:vAlign w:val="center"/>
          </w:tcPr>
          <w:p>
            <w:pPr>
              <w:tabs>
                <w:tab w:val="left" w:pos="700"/>
              </w:tabs>
              <w:adjustRightInd w:val="0"/>
              <w:snapToGrid w:val="0"/>
              <w:jc w:val="center"/>
              <w:rPr>
                <w:rFonts w:hint="eastAsia" w:cs="Times New Roman"/>
                <w:sz w:val="21"/>
                <w:szCs w:val="21"/>
              </w:rPr>
            </w:pPr>
            <w:r>
              <w:rPr>
                <w:rFonts w:hint="eastAsia" w:cs="Times New Roman"/>
                <w:sz w:val="21"/>
                <w:szCs w:val="21"/>
              </w:rPr>
              <w:t>3247109</w:t>
            </w:r>
          </w:p>
        </w:tc>
        <w:tc>
          <w:tcPr>
            <w:tcW w:w="565"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居住区</w:t>
            </w:r>
          </w:p>
        </w:tc>
        <w:tc>
          <w:tcPr>
            <w:tcW w:w="1058" w:type="pct"/>
            <w:tcBorders>
              <w:tl2br w:val="nil"/>
              <w:tr2bl w:val="nil"/>
            </w:tcBorders>
            <w:vAlign w:val="center"/>
          </w:tcPr>
          <w:p>
            <w:pPr>
              <w:spacing w:before="62" w:beforeLines="20" w:after="62" w:afterLines="20"/>
              <w:ind w:left="-120" w:leftChars="-50" w:right="-120" w:rightChars="-50"/>
              <w:jc w:val="center"/>
              <w:rPr>
                <w:rFonts w:hint="default" w:cs="Times New Roman" w:eastAsiaTheme="minorEastAsia"/>
                <w:sz w:val="21"/>
                <w:szCs w:val="21"/>
                <w:lang w:val="en-US" w:eastAsia="zh-CN"/>
              </w:rPr>
            </w:pPr>
            <w:r>
              <w:rPr>
                <w:rFonts w:hint="eastAsia" w:cs="Times New Roman"/>
                <w:sz w:val="21"/>
                <w:szCs w:val="21"/>
                <w:lang w:eastAsia="zh-CN"/>
              </w:rPr>
              <w:t>约</w:t>
            </w:r>
            <w:r>
              <w:rPr>
                <w:rFonts w:hint="eastAsia" w:cs="Times New Roman"/>
                <w:sz w:val="21"/>
                <w:szCs w:val="21"/>
                <w:lang w:val="en-US" w:eastAsia="zh-CN"/>
              </w:rPr>
              <w:t>45户，</w:t>
            </w:r>
            <w:r>
              <w:rPr>
                <w:rFonts w:hint="eastAsia" w:cs="Times New Roman"/>
                <w:sz w:val="21"/>
                <w:szCs w:val="21"/>
              </w:rPr>
              <w:t>，约160人</w:t>
            </w:r>
          </w:p>
        </w:tc>
        <w:tc>
          <w:tcPr>
            <w:tcW w:w="989" w:type="dxa"/>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二类区</w:t>
            </w:r>
          </w:p>
        </w:tc>
        <w:tc>
          <w:tcPr>
            <w:tcW w:w="1019" w:type="dxa"/>
            <w:tcBorders>
              <w:tl2br w:val="nil"/>
              <w:tr2bl w:val="nil"/>
            </w:tcBorders>
            <w:vAlign w:val="center"/>
          </w:tcPr>
          <w:p>
            <w:pPr>
              <w:tabs>
                <w:tab w:val="left" w:pos="700"/>
              </w:tabs>
              <w:adjustRightInd w:val="0"/>
              <w:snapToGrid w:val="0"/>
              <w:jc w:val="center"/>
              <w:rPr>
                <w:rFonts w:hint="eastAsia" w:cs="Times New Roman"/>
                <w:sz w:val="21"/>
                <w:szCs w:val="21"/>
              </w:rPr>
            </w:pPr>
            <w:r>
              <w:rPr>
                <w:rFonts w:hint="eastAsia" w:cs="Times New Roman"/>
                <w:sz w:val="21"/>
                <w:szCs w:val="21"/>
              </w:rPr>
              <w:t>SW</w:t>
            </w:r>
          </w:p>
        </w:tc>
        <w:tc>
          <w:tcPr>
            <w:tcW w:w="669" w:type="pct"/>
            <w:tcBorders>
              <w:tl2br w:val="nil"/>
              <w:tr2bl w:val="nil"/>
            </w:tcBorders>
            <w:vAlign w:val="center"/>
          </w:tcPr>
          <w:p>
            <w:pPr>
              <w:tabs>
                <w:tab w:val="left" w:pos="700"/>
              </w:tabs>
              <w:adjustRightInd w:val="0"/>
              <w:snapToGrid w:val="0"/>
              <w:jc w:val="center"/>
              <w:rPr>
                <w:rFonts w:hint="default" w:cs="Times New Roman" w:eastAsiaTheme="minorEastAsia"/>
                <w:sz w:val="21"/>
                <w:szCs w:val="21"/>
                <w:lang w:val="en-US" w:eastAsia="zh-CN"/>
              </w:rPr>
            </w:pPr>
            <w:r>
              <w:rPr>
                <w:rFonts w:hint="eastAsia" w:cs="Times New Roman"/>
                <w:sz w:val="21"/>
                <w:szCs w:val="21"/>
                <w:lang w:val="en-US" w:eastAsia="zh-CN"/>
              </w:rPr>
              <w:t>2549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629"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笔山村</w:t>
            </w:r>
          </w:p>
        </w:tc>
        <w:tc>
          <w:tcPr>
            <w:tcW w:w="476"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735010</w:t>
            </w:r>
          </w:p>
        </w:tc>
        <w:tc>
          <w:tcPr>
            <w:tcW w:w="517"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3248367</w:t>
            </w:r>
          </w:p>
        </w:tc>
        <w:tc>
          <w:tcPr>
            <w:tcW w:w="565"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居住区</w:t>
            </w:r>
          </w:p>
        </w:tc>
        <w:tc>
          <w:tcPr>
            <w:tcW w:w="1058"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hint="eastAsia" w:cs="Times New Roman"/>
                <w:sz w:val="21"/>
                <w:szCs w:val="21"/>
              </w:rPr>
              <w:t>约45户，约160人</w:t>
            </w:r>
          </w:p>
        </w:tc>
        <w:tc>
          <w:tcPr>
            <w:tcW w:w="533"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二类区</w:t>
            </w:r>
          </w:p>
        </w:tc>
        <w:tc>
          <w:tcPr>
            <w:tcW w:w="54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NW</w:t>
            </w:r>
          </w:p>
        </w:tc>
        <w:tc>
          <w:tcPr>
            <w:tcW w:w="66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1795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629"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桃林镇</w:t>
            </w:r>
          </w:p>
        </w:tc>
        <w:tc>
          <w:tcPr>
            <w:tcW w:w="476"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734458</w:t>
            </w:r>
          </w:p>
        </w:tc>
        <w:tc>
          <w:tcPr>
            <w:tcW w:w="517"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3248728</w:t>
            </w:r>
          </w:p>
        </w:tc>
        <w:tc>
          <w:tcPr>
            <w:tcW w:w="565" w:type="pct"/>
            <w:tcBorders>
              <w:tl2br w:val="nil"/>
              <w:tr2bl w:val="nil"/>
            </w:tcBorders>
            <w:vAlign w:val="center"/>
          </w:tcPr>
          <w:p>
            <w:pPr>
              <w:jc w:val="center"/>
              <w:rPr>
                <w:rFonts w:cs="Times New Roman"/>
                <w:sz w:val="21"/>
                <w:szCs w:val="21"/>
              </w:rPr>
            </w:pPr>
            <w:r>
              <w:rPr>
                <w:rFonts w:cs="Times New Roman"/>
                <w:sz w:val="21"/>
                <w:szCs w:val="21"/>
              </w:rPr>
              <w:t>居住区</w:t>
            </w:r>
          </w:p>
        </w:tc>
        <w:tc>
          <w:tcPr>
            <w:tcW w:w="1058"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hint="eastAsia" w:cs="Times New Roman"/>
                <w:sz w:val="21"/>
                <w:szCs w:val="21"/>
              </w:rPr>
              <w:t>约50户，约150人</w:t>
            </w:r>
          </w:p>
        </w:tc>
        <w:tc>
          <w:tcPr>
            <w:tcW w:w="533"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二类区</w:t>
            </w:r>
          </w:p>
        </w:tc>
        <w:tc>
          <w:tcPr>
            <w:tcW w:w="54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NW</w:t>
            </w:r>
          </w:p>
        </w:tc>
        <w:tc>
          <w:tcPr>
            <w:tcW w:w="66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2461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629"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大屋村</w:t>
            </w:r>
          </w:p>
        </w:tc>
        <w:tc>
          <w:tcPr>
            <w:tcW w:w="476"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734582</w:t>
            </w:r>
          </w:p>
        </w:tc>
        <w:tc>
          <w:tcPr>
            <w:tcW w:w="517"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3249147</w:t>
            </w:r>
          </w:p>
        </w:tc>
        <w:tc>
          <w:tcPr>
            <w:tcW w:w="565"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居住区</w:t>
            </w:r>
          </w:p>
        </w:tc>
        <w:tc>
          <w:tcPr>
            <w:tcW w:w="1058"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hint="eastAsia" w:cs="Times New Roman"/>
                <w:sz w:val="21"/>
                <w:szCs w:val="21"/>
              </w:rPr>
              <w:t>约25户，约80人</w:t>
            </w:r>
          </w:p>
        </w:tc>
        <w:tc>
          <w:tcPr>
            <w:tcW w:w="533"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二类区</w:t>
            </w:r>
          </w:p>
        </w:tc>
        <w:tc>
          <w:tcPr>
            <w:tcW w:w="54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NW</w:t>
            </w:r>
          </w:p>
        </w:tc>
        <w:tc>
          <w:tcPr>
            <w:tcW w:w="66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2476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629"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大畈村</w:t>
            </w:r>
          </w:p>
        </w:tc>
        <w:tc>
          <w:tcPr>
            <w:tcW w:w="476"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735179</w:t>
            </w:r>
          </w:p>
        </w:tc>
        <w:tc>
          <w:tcPr>
            <w:tcW w:w="517"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3249115</w:t>
            </w:r>
          </w:p>
        </w:tc>
        <w:tc>
          <w:tcPr>
            <w:tcW w:w="565"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居住区</w:t>
            </w:r>
          </w:p>
        </w:tc>
        <w:tc>
          <w:tcPr>
            <w:tcW w:w="1058"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hint="eastAsia" w:cs="Times New Roman"/>
                <w:sz w:val="21"/>
                <w:szCs w:val="21"/>
              </w:rPr>
              <w:t>约60户，约200人</w:t>
            </w:r>
          </w:p>
        </w:tc>
        <w:tc>
          <w:tcPr>
            <w:tcW w:w="533"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cs="Times New Roman"/>
                <w:sz w:val="21"/>
                <w:szCs w:val="21"/>
              </w:rPr>
              <w:t>二类区</w:t>
            </w:r>
          </w:p>
        </w:tc>
        <w:tc>
          <w:tcPr>
            <w:tcW w:w="54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NW</w:t>
            </w:r>
          </w:p>
        </w:tc>
        <w:tc>
          <w:tcPr>
            <w:tcW w:w="66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2465</w:t>
            </w:r>
          </w:p>
        </w:tc>
      </w:tr>
    </w:tbl>
    <w:p>
      <w:pPr>
        <w:spacing w:line="360" w:lineRule="auto"/>
        <w:jc w:val="center"/>
      </w:pPr>
      <w:r>
        <w:rPr>
          <w:b/>
          <w:bCs/>
        </w:rPr>
        <w:t>表1.6-</w:t>
      </w:r>
      <w:r>
        <w:rPr>
          <w:rFonts w:hint="eastAsia"/>
          <w:b/>
          <w:bCs/>
          <w:lang w:val="en-US" w:eastAsia="zh-CN"/>
        </w:rPr>
        <w:t>4</w:t>
      </w:r>
      <w:r>
        <w:rPr>
          <w:b/>
          <w:bCs/>
        </w:rPr>
        <w:t xml:space="preserve">  </w:t>
      </w:r>
      <w:r>
        <w:rPr>
          <w:rFonts w:hint="eastAsia"/>
          <w:b/>
          <w:bCs/>
        </w:rPr>
        <w:t>运输沿线环保</w:t>
      </w:r>
      <w:r>
        <w:rPr>
          <w:b/>
          <w:bCs/>
        </w:rPr>
        <w:t>目标</w:t>
      </w:r>
    </w:p>
    <w:tbl>
      <w:tblPr>
        <w:tblStyle w:val="21"/>
        <w:tblW w:w="4996"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25"/>
        <w:gridCol w:w="2032"/>
        <w:gridCol w:w="1688"/>
        <w:gridCol w:w="2357"/>
        <w:gridCol w:w="22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0" w:hRule="atLeast"/>
          <w:tblHeader/>
        </w:trPr>
        <w:tc>
          <w:tcPr>
            <w:tcW w:w="498" w:type="pct"/>
            <w:vAlign w:val="center"/>
          </w:tcPr>
          <w:p>
            <w:pPr>
              <w:jc w:val="center"/>
              <w:rPr>
                <w:b/>
                <w:sz w:val="21"/>
                <w:szCs w:val="21"/>
                <w:u w:val="single"/>
              </w:rPr>
            </w:pPr>
            <w:r>
              <w:rPr>
                <w:b/>
                <w:sz w:val="21"/>
                <w:szCs w:val="21"/>
                <w:u w:val="single"/>
              </w:rPr>
              <w:t>项目</w:t>
            </w:r>
          </w:p>
        </w:tc>
        <w:tc>
          <w:tcPr>
            <w:tcW w:w="1094" w:type="pct"/>
            <w:vAlign w:val="center"/>
          </w:tcPr>
          <w:p>
            <w:pPr>
              <w:jc w:val="center"/>
              <w:rPr>
                <w:b/>
                <w:sz w:val="21"/>
                <w:szCs w:val="21"/>
                <w:u w:val="single"/>
              </w:rPr>
            </w:pPr>
            <w:r>
              <w:rPr>
                <w:b/>
                <w:sz w:val="21"/>
                <w:szCs w:val="21"/>
                <w:u w:val="single"/>
              </w:rPr>
              <w:t>环境保护目标</w:t>
            </w:r>
          </w:p>
        </w:tc>
        <w:tc>
          <w:tcPr>
            <w:tcW w:w="909" w:type="pct"/>
            <w:vAlign w:val="center"/>
          </w:tcPr>
          <w:p>
            <w:pPr>
              <w:jc w:val="center"/>
              <w:rPr>
                <w:b/>
                <w:sz w:val="21"/>
                <w:szCs w:val="21"/>
                <w:u w:val="single"/>
              </w:rPr>
            </w:pPr>
            <w:r>
              <w:rPr>
                <w:rFonts w:hint="eastAsia"/>
                <w:b/>
                <w:sz w:val="21"/>
                <w:szCs w:val="21"/>
                <w:u w:val="single"/>
              </w:rPr>
              <w:t>与 运输沿路最近距离m</w:t>
            </w:r>
          </w:p>
        </w:tc>
        <w:tc>
          <w:tcPr>
            <w:tcW w:w="1269" w:type="pct"/>
            <w:vAlign w:val="center"/>
          </w:tcPr>
          <w:p>
            <w:pPr>
              <w:jc w:val="center"/>
              <w:rPr>
                <w:b/>
                <w:sz w:val="21"/>
                <w:szCs w:val="21"/>
                <w:u w:val="single"/>
              </w:rPr>
            </w:pPr>
            <w:r>
              <w:rPr>
                <w:rFonts w:hint="eastAsia"/>
                <w:b/>
                <w:sz w:val="21"/>
                <w:szCs w:val="21"/>
                <w:u w:val="single"/>
              </w:rPr>
              <w:t>功能、规模</w:t>
            </w:r>
          </w:p>
          <w:p>
            <w:pPr>
              <w:jc w:val="center"/>
              <w:rPr>
                <w:b/>
                <w:sz w:val="21"/>
                <w:szCs w:val="21"/>
                <w:u w:val="single"/>
              </w:rPr>
            </w:pPr>
            <w:r>
              <w:rPr>
                <w:rFonts w:hint="eastAsia"/>
                <w:b/>
                <w:sz w:val="21"/>
                <w:szCs w:val="21"/>
                <w:u w:val="single"/>
              </w:rPr>
              <w:t>（200m范围内）</w:t>
            </w:r>
          </w:p>
        </w:tc>
        <w:tc>
          <w:tcPr>
            <w:tcW w:w="1227" w:type="pct"/>
            <w:vAlign w:val="center"/>
          </w:tcPr>
          <w:p>
            <w:pPr>
              <w:jc w:val="center"/>
              <w:rPr>
                <w:b/>
                <w:sz w:val="21"/>
                <w:szCs w:val="21"/>
                <w:u w:val="single"/>
              </w:rPr>
            </w:pPr>
            <w:r>
              <w:rPr>
                <w:b/>
                <w:sz w:val="21"/>
                <w:szCs w:val="21"/>
                <w:u w:val="single"/>
              </w:rPr>
              <w:t>保护级别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498" w:type="pct"/>
            <w:vMerge w:val="restart"/>
            <w:vAlign w:val="center"/>
          </w:tcPr>
          <w:p>
            <w:pPr>
              <w:jc w:val="center"/>
              <w:rPr>
                <w:sz w:val="21"/>
                <w:szCs w:val="21"/>
                <w:u w:val="single"/>
              </w:rPr>
            </w:pPr>
            <w:r>
              <w:rPr>
                <w:rFonts w:hint="eastAsia"/>
                <w:sz w:val="21"/>
                <w:szCs w:val="21"/>
                <w:u w:val="single"/>
              </w:rPr>
              <w:t>环境空</w:t>
            </w:r>
          </w:p>
          <w:p>
            <w:pPr>
              <w:jc w:val="center"/>
              <w:rPr>
                <w:sz w:val="21"/>
                <w:szCs w:val="21"/>
                <w:u w:val="single"/>
              </w:rPr>
            </w:pPr>
            <w:r>
              <w:rPr>
                <w:rFonts w:hint="eastAsia"/>
                <w:sz w:val="21"/>
                <w:szCs w:val="21"/>
                <w:u w:val="single"/>
              </w:rPr>
              <w:t>气及声</w:t>
            </w:r>
          </w:p>
          <w:p>
            <w:pPr>
              <w:jc w:val="center"/>
              <w:rPr>
                <w:sz w:val="21"/>
                <w:szCs w:val="21"/>
                <w:u w:val="single"/>
              </w:rPr>
            </w:pPr>
            <w:r>
              <w:rPr>
                <w:rFonts w:hint="eastAsia"/>
                <w:sz w:val="21"/>
                <w:szCs w:val="21"/>
                <w:u w:val="single"/>
              </w:rPr>
              <w:t>环境</w:t>
            </w:r>
          </w:p>
        </w:tc>
        <w:tc>
          <w:tcPr>
            <w:tcW w:w="1094" w:type="pct"/>
            <w:vAlign w:val="center"/>
          </w:tcPr>
          <w:p>
            <w:pPr>
              <w:spacing w:line="300" w:lineRule="exact"/>
              <w:jc w:val="center"/>
              <w:rPr>
                <w:sz w:val="21"/>
                <w:szCs w:val="21"/>
                <w:u w:val="single"/>
              </w:rPr>
            </w:pPr>
            <w:r>
              <w:rPr>
                <w:rFonts w:hint="eastAsia"/>
                <w:sz w:val="21"/>
                <w:szCs w:val="21"/>
                <w:u w:val="single"/>
              </w:rPr>
              <w:t>金盆村居民</w:t>
            </w:r>
          </w:p>
        </w:tc>
        <w:tc>
          <w:tcPr>
            <w:tcW w:w="909" w:type="pct"/>
            <w:vAlign w:val="center"/>
          </w:tcPr>
          <w:p>
            <w:pPr>
              <w:spacing w:line="300" w:lineRule="exact"/>
              <w:jc w:val="center"/>
              <w:rPr>
                <w:sz w:val="21"/>
                <w:szCs w:val="21"/>
                <w:u w:val="single"/>
              </w:rPr>
            </w:pPr>
            <w:r>
              <w:rPr>
                <w:rFonts w:hint="eastAsia"/>
                <w:sz w:val="21"/>
                <w:szCs w:val="21"/>
                <w:u w:val="single"/>
              </w:rPr>
              <w:t>15</w:t>
            </w:r>
          </w:p>
        </w:tc>
        <w:tc>
          <w:tcPr>
            <w:tcW w:w="1269" w:type="pct"/>
            <w:vAlign w:val="center"/>
          </w:tcPr>
          <w:p>
            <w:pPr>
              <w:spacing w:line="300" w:lineRule="exact"/>
              <w:jc w:val="center"/>
              <w:rPr>
                <w:sz w:val="21"/>
                <w:szCs w:val="21"/>
                <w:u w:val="single"/>
              </w:rPr>
            </w:pPr>
            <w:r>
              <w:rPr>
                <w:rFonts w:hint="eastAsia"/>
                <w:sz w:val="21"/>
                <w:szCs w:val="21"/>
                <w:u w:val="single"/>
              </w:rPr>
              <w:t>居住，约16户</w:t>
            </w:r>
          </w:p>
        </w:tc>
        <w:tc>
          <w:tcPr>
            <w:tcW w:w="1227" w:type="pct"/>
            <w:vMerge w:val="restart"/>
            <w:vAlign w:val="center"/>
          </w:tcPr>
          <w:p>
            <w:pPr>
              <w:spacing w:line="300" w:lineRule="exact"/>
              <w:jc w:val="center"/>
              <w:rPr>
                <w:sz w:val="21"/>
                <w:szCs w:val="21"/>
                <w:u w:val="single"/>
              </w:rPr>
            </w:pPr>
            <w:r>
              <w:rPr>
                <w:rFonts w:hint="eastAsia"/>
                <w:sz w:val="21"/>
                <w:szCs w:val="21"/>
                <w:u w:val="single"/>
              </w:rPr>
              <w:t>GB3095-2012二级及GB3096-2008中2类标准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498" w:type="pct"/>
            <w:vMerge w:val="continue"/>
            <w:vAlign w:val="center"/>
          </w:tcPr>
          <w:p>
            <w:pPr>
              <w:jc w:val="center"/>
              <w:rPr>
                <w:sz w:val="21"/>
                <w:szCs w:val="21"/>
                <w:u w:val="single"/>
              </w:rPr>
            </w:pPr>
          </w:p>
        </w:tc>
        <w:tc>
          <w:tcPr>
            <w:tcW w:w="1094" w:type="pct"/>
            <w:vAlign w:val="center"/>
          </w:tcPr>
          <w:p>
            <w:pPr>
              <w:spacing w:line="300" w:lineRule="exact"/>
              <w:jc w:val="center"/>
              <w:rPr>
                <w:sz w:val="21"/>
                <w:szCs w:val="21"/>
                <w:u w:val="single"/>
              </w:rPr>
            </w:pPr>
            <w:r>
              <w:rPr>
                <w:rFonts w:hint="eastAsia"/>
                <w:sz w:val="21"/>
                <w:szCs w:val="21"/>
                <w:u w:val="single"/>
              </w:rPr>
              <w:t>曹家畈</w:t>
            </w:r>
          </w:p>
        </w:tc>
        <w:tc>
          <w:tcPr>
            <w:tcW w:w="909" w:type="pct"/>
            <w:vAlign w:val="center"/>
          </w:tcPr>
          <w:p>
            <w:pPr>
              <w:spacing w:line="300" w:lineRule="exact"/>
              <w:jc w:val="center"/>
              <w:rPr>
                <w:sz w:val="21"/>
                <w:szCs w:val="21"/>
                <w:u w:val="single"/>
              </w:rPr>
            </w:pPr>
            <w:r>
              <w:rPr>
                <w:rFonts w:hint="eastAsia"/>
                <w:sz w:val="21"/>
                <w:szCs w:val="21"/>
                <w:u w:val="single"/>
              </w:rPr>
              <w:t>10</w:t>
            </w:r>
          </w:p>
        </w:tc>
        <w:tc>
          <w:tcPr>
            <w:tcW w:w="1269" w:type="pct"/>
            <w:vAlign w:val="center"/>
          </w:tcPr>
          <w:p>
            <w:pPr>
              <w:spacing w:line="300" w:lineRule="exact"/>
              <w:jc w:val="center"/>
              <w:rPr>
                <w:sz w:val="21"/>
                <w:szCs w:val="21"/>
                <w:u w:val="single"/>
              </w:rPr>
            </w:pPr>
            <w:r>
              <w:rPr>
                <w:rFonts w:hint="eastAsia"/>
                <w:sz w:val="21"/>
                <w:szCs w:val="21"/>
                <w:u w:val="single"/>
              </w:rPr>
              <w:t>居住，约55户</w:t>
            </w:r>
          </w:p>
        </w:tc>
        <w:tc>
          <w:tcPr>
            <w:tcW w:w="1227" w:type="pct"/>
            <w:vMerge w:val="continue"/>
            <w:vAlign w:val="center"/>
          </w:tcPr>
          <w:p>
            <w:pPr>
              <w:spacing w:line="300" w:lineRule="exact"/>
              <w:jc w:val="center"/>
              <w:rPr>
                <w:sz w:val="21"/>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498" w:type="pct"/>
            <w:vMerge w:val="continue"/>
            <w:vAlign w:val="center"/>
          </w:tcPr>
          <w:p>
            <w:pPr>
              <w:jc w:val="center"/>
              <w:rPr>
                <w:sz w:val="21"/>
                <w:szCs w:val="21"/>
                <w:u w:val="single"/>
              </w:rPr>
            </w:pPr>
          </w:p>
        </w:tc>
        <w:tc>
          <w:tcPr>
            <w:tcW w:w="1094" w:type="pct"/>
            <w:vAlign w:val="center"/>
          </w:tcPr>
          <w:p>
            <w:pPr>
              <w:spacing w:line="300" w:lineRule="exact"/>
              <w:jc w:val="center"/>
              <w:rPr>
                <w:sz w:val="21"/>
                <w:szCs w:val="21"/>
                <w:u w:val="single"/>
              </w:rPr>
            </w:pPr>
            <w:r>
              <w:rPr>
                <w:rFonts w:hint="eastAsia"/>
                <w:sz w:val="21"/>
                <w:szCs w:val="21"/>
                <w:u w:val="single"/>
              </w:rPr>
              <w:t>大屋村</w:t>
            </w:r>
          </w:p>
        </w:tc>
        <w:tc>
          <w:tcPr>
            <w:tcW w:w="909" w:type="pct"/>
            <w:vAlign w:val="center"/>
          </w:tcPr>
          <w:p>
            <w:pPr>
              <w:spacing w:line="300" w:lineRule="exact"/>
              <w:jc w:val="center"/>
              <w:rPr>
                <w:sz w:val="21"/>
                <w:szCs w:val="21"/>
                <w:u w:val="single"/>
              </w:rPr>
            </w:pPr>
            <w:r>
              <w:rPr>
                <w:rFonts w:hint="eastAsia"/>
                <w:sz w:val="21"/>
                <w:szCs w:val="21"/>
                <w:u w:val="single"/>
              </w:rPr>
              <w:t>10</w:t>
            </w:r>
          </w:p>
        </w:tc>
        <w:tc>
          <w:tcPr>
            <w:tcW w:w="1269" w:type="pct"/>
            <w:vAlign w:val="center"/>
          </w:tcPr>
          <w:p>
            <w:pPr>
              <w:spacing w:line="300" w:lineRule="exact"/>
              <w:jc w:val="center"/>
              <w:rPr>
                <w:sz w:val="21"/>
                <w:szCs w:val="21"/>
                <w:u w:val="single"/>
              </w:rPr>
            </w:pPr>
            <w:r>
              <w:rPr>
                <w:rFonts w:hint="eastAsia"/>
                <w:sz w:val="21"/>
                <w:szCs w:val="21"/>
                <w:u w:val="single"/>
              </w:rPr>
              <w:t>居住，约60户</w:t>
            </w:r>
          </w:p>
        </w:tc>
        <w:tc>
          <w:tcPr>
            <w:tcW w:w="1227" w:type="pct"/>
            <w:vMerge w:val="continue"/>
            <w:vAlign w:val="center"/>
          </w:tcPr>
          <w:p>
            <w:pPr>
              <w:spacing w:line="300" w:lineRule="exact"/>
              <w:jc w:val="center"/>
              <w:rPr>
                <w:sz w:val="21"/>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498" w:type="pct"/>
            <w:vMerge w:val="continue"/>
            <w:vAlign w:val="center"/>
          </w:tcPr>
          <w:p>
            <w:pPr>
              <w:jc w:val="center"/>
              <w:rPr>
                <w:sz w:val="21"/>
                <w:szCs w:val="21"/>
                <w:u w:val="single"/>
              </w:rPr>
            </w:pPr>
            <w:r>
              <w:rPr>
                <w:rFonts w:hint="eastAsia"/>
                <w:sz w:val="21"/>
                <w:szCs w:val="21"/>
                <w:u w:val="single"/>
              </w:rPr>
              <w:t xml:space="preserve"> </w:t>
            </w:r>
          </w:p>
        </w:tc>
        <w:tc>
          <w:tcPr>
            <w:tcW w:w="1094" w:type="pct"/>
            <w:vAlign w:val="center"/>
          </w:tcPr>
          <w:p>
            <w:pPr>
              <w:spacing w:line="300" w:lineRule="exact"/>
              <w:jc w:val="center"/>
              <w:rPr>
                <w:sz w:val="21"/>
                <w:szCs w:val="21"/>
                <w:u w:val="single"/>
              </w:rPr>
            </w:pPr>
            <w:r>
              <w:rPr>
                <w:rFonts w:hint="eastAsia"/>
                <w:sz w:val="21"/>
                <w:szCs w:val="21"/>
                <w:u w:val="single"/>
              </w:rPr>
              <w:t>桃林镇</w:t>
            </w:r>
          </w:p>
        </w:tc>
        <w:tc>
          <w:tcPr>
            <w:tcW w:w="909" w:type="pct"/>
            <w:vAlign w:val="center"/>
          </w:tcPr>
          <w:p>
            <w:pPr>
              <w:spacing w:line="300" w:lineRule="exact"/>
              <w:jc w:val="center"/>
              <w:rPr>
                <w:sz w:val="21"/>
                <w:szCs w:val="21"/>
                <w:u w:val="single"/>
              </w:rPr>
            </w:pPr>
            <w:r>
              <w:rPr>
                <w:rFonts w:hint="eastAsia"/>
                <w:sz w:val="21"/>
                <w:szCs w:val="21"/>
                <w:u w:val="single"/>
              </w:rPr>
              <w:t>10</w:t>
            </w:r>
          </w:p>
        </w:tc>
        <w:tc>
          <w:tcPr>
            <w:tcW w:w="1269" w:type="pct"/>
            <w:vAlign w:val="center"/>
          </w:tcPr>
          <w:p>
            <w:pPr>
              <w:spacing w:line="300" w:lineRule="exact"/>
              <w:jc w:val="center"/>
              <w:rPr>
                <w:sz w:val="21"/>
                <w:szCs w:val="21"/>
                <w:u w:val="single"/>
              </w:rPr>
            </w:pPr>
            <w:r>
              <w:rPr>
                <w:rFonts w:hint="eastAsia"/>
                <w:sz w:val="21"/>
                <w:szCs w:val="21"/>
                <w:u w:val="single"/>
              </w:rPr>
              <w:t>居住，约200户</w:t>
            </w:r>
          </w:p>
        </w:tc>
        <w:tc>
          <w:tcPr>
            <w:tcW w:w="1227" w:type="pct"/>
            <w:vMerge w:val="continue"/>
            <w:vAlign w:val="center"/>
          </w:tcPr>
          <w:p>
            <w:pPr>
              <w:spacing w:line="300" w:lineRule="exact"/>
              <w:jc w:val="center"/>
              <w:rPr>
                <w:sz w:val="21"/>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498" w:type="pct"/>
            <w:vMerge w:val="continue"/>
            <w:vAlign w:val="center"/>
          </w:tcPr>
          <w:p>
            <w:pPr>
              <w:jc w:val="center"/>
              <w:rPr>
                <w:sz w:val="21"/>
                <w:szCs w:val="21"/>
                <w:u w:val="single"/>
              </w:rPr>
            </w:pPr>
          </w:p>
        </w:tc>
        <w:tc>
          <w:tcPr>
            <w:tcW w:w="1094" w:type="pct"/>
            <w:vAlign w:val="center"/>
          </w:tcPr>
          <w:p>
            <w:pPr>
              <w:spacing w:line="300" w:lineRule="exact"/>
              <w:jc w:val="center"/>
              <w:rPr>
                <w:sz w:val="21"/>
                <w:szCs w:val="21"/>
                <w:u w:val="single"/>
              </w:rPr>
            </w:pPr>
            <w:r>
              <w:rPr>
                <w:rFonts w:hint="eastAsia"/>
                <w:sz w:val="21"/>
                <w:szCs w:val="21"/>
                <w:u w:val="single"/>
              </w:rPr>
              <w:t>坪上村</w:t>
            </w:r>
          </w:p>
        </w:tc>
        <w:tc>
          <w:tcPr>
            <w:tcW w:w="909" w:type="pct"/>
            <w:vAlign w:val="center"/>
          </w:tcPr>
          <w:p>
            <w:pPr>
              <w:spacing w:line="300" w:lineRule="exact"/>
              <w:jc w:val="center"/>
              <w:rPr>
                <w:sz w:val="21"/>
                <w:szCs w:val="21"/>
                <w:u w:val="single"/>
              </w:rPr>
            </w:pPr>
            <w:r>
              <w:rPr>
                <w:rFonts w:hint="eastAsia"/>
                <w:sz w:val="21"/>
                <w:szCs w:val="21"/>
                <w:u w:val="single"/>
              </w:rPr>
              <w:t>15</w:t>
            </w:r>
          </w:p>
        </w:tc>
        <w:tc>
          <w:tcPr>
            <w:tcW w:w="1269" w:type="pct"/>
            <w:vAlign w:val="center"/>
          </w:tcPr>
          <w:p>
            <w:pPr>
              <w:spacing w:line="300" w:lineRule="exact"/>
              <w:jc w:val="center"/>
              <w:rPr>
                <w:sz w:val="21"/>
                <w:szCs w:val="21"/>
                <w:u w:val="single"/>
              </w:rPr>
            </w:pPr>
            <w:r>
              <w:rPr>
                <w:rFonts w:hint="eastAsia"/>
                <w:sz w:val="21"/>
                <w:szCs w:val="21"/>
                <w:u w:val="single"/>
              </w:rPr>
              <w:t>居住，约50户</w:t>
            </w:r>
          </w:p>
        </w:tc>
        <w:tc>
          <w:tcPr>
            <w:tcW w:w="1227" w:type="pct"/>
            <w:vMerge w:val="continue"/>
            <w:vAlign w:val="center"/>
          </w:tcPr>
          <w:p>
            <w:pPr>
              <w:spacing w:line="300" w:lineRule="exact"/>
              <w:jc w:val="center"/>
              <w:rPr>
                <w:sz w:val="21"/>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498" w:type="pct"/>
            <w:vMerge w:val="continue"/>
            <w:vAlign w:val="center"/>
          </w:tcPr>
          <w:p>
            <w:pPr>
              <w:jc w:val="center"/>
              <w:rPr>
                <w:sz w:val="21"/>
                <w:szCs w:val="21"/>
                <w:u w:val="single"/>
              </w:rPr>
            </w:pPr>
          </w:p>
        </w:tc>
        <w:tc>
          <w:tcPr>
            <w:tcW w:w="1094" w:type="pct"/>
            <w:vAlign w:val="center"/>
          </w:tcPr>
          <w:p>
            <w:pPr>
              <w:spacing w:line="300" w:lineRule="exact"/>
              <w:jc w:val="center"/>
              <w:rPr>
                <w:sz w:val="21"/>
                <w:szCs w:val="21"/>
                <w:u w:val="single"/>
              </w:rPr>
            </w:pPr>
            <w:r>
              <w:rPr>
                <w:rFonts w:hint="eastAsia"/>
                <w:sz w:val="21"/>
                <w:szCs w:val="21"/>
                <w:u w:val="single"/>
              </w:rPr>
              <w:t>汤桥村</w:t>
            </w:r>
          </w:p>
        </w:tc>
        <w:tc>
          <w:tcPr>
            <w:tcW w:w="909" w:type="pct"/>
            <w:vAlign w:val="center"/>
          </w:tcPr>
          <w:p>
            <w:pPr>
              <w:spacing w:line="300" w:lineRule="exact"/>
              <w:jc w:val="center"/>
              <w:rPr>
                <w:sz w:val="21"/>
                <w:szCs w:val="21"/>
                <w:u w:val="single"/>
              </w:rPr>
            </w:pPr>
            <w:r>
              <w:rPr>
                <w:rFonts w:hint="eastAsia"/>
                <w:sz w:val="21"/>
                <w:szCs w:val="21"/>
                <w:u w:val="single"/>
              </w:rPr>
              <w:t>10</w:t>
            </w:r>
          </w:p>
        </w:tc>
        <w:tc>
          <w:tcPr>
            <w:tcW w:w="1269" w:type="pct"/>
            <w:vAlign w:val="center"/>
          </w:tcPr>
          <w:p>
            <w:pPr>
              <w:spacing w:line="300" w:lineRule="exact"/>
              <w:jc w:val="center"/>
              <w:rPr>
                <w:sz w:val="21"/>
                <w:szCs w:val="21"/>
                <w:u w:val="single"/>
              </w:rPr>
            </w:pPr>
            <w:r>
              <w:rPr>
                <w:rFonts w:hint="eastAsia"/>
                <w:sz w:val="21"/>
                <w:szCs w:val="21"/>
                <w:u w:val="single"/>
              </w:rPr>
              <w:t>居住，约50户</w:t>
            </w:r>
          </w:p>
        </w:tc>
        <w:tc>
          <w:tcPr>
            <w:tcW w:w="1227" w:type="pct"/>
            <w:vMerge w:val="continue"/>
            <w:vAlign w:val="center"/>
          </w:tcPr>
          <w:p>
            <w:pPr>
              <w:spacing w:line="300" w:lineRule="exact"/>
              <w:jc w:val="center"/>
              <w:rPr>
                <w:sz w:val="21"/>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498" w:type="pct"/>
            <w:vMerge w:val="continue"/>
            <w:vAlign w:val="center"/>
          </w:tcPr>
          <w:p>
            <w:pPr>
              <w:jc w:val="center"/>
              <w:rPr>
                <w:sz w:val="21"/>
                <w:szCs w:val="21"/>
                <w:u w:val="single"/>
              </w:rPr>
            </w:pPr>
          </w:p>
        </w:tc>
        <w:tc>
          <w:tcPr>
            <w:tcW w:w="1094" w:type="pct"/>
            <w:vAlign w:val="center"/>
          </w:tcPr>
          <w:p>
            <w:pPr>
              <w:spacing w:line="300" w:lineRule="exact"/>
              <w:jc w:val="center"/>
              <w:rPr>
                <w:sz w:val="21"/>
                <w:szCs w:val="21"/>
                <w:u w:val="single"/>
              </w:rPr>
            </w:pPr>
            <w:r>
              <w:rPr>
                <w:rFonts w:hint="eastAsia"/>
                <w:sz w:val="21"/>
                <w:szCs w:val="21"/>
                <w:u w:val="single"/>
              </w:rPr>
              <w:t>大岭村</w:t>
            </w:r>
          </w:p>
        </w:tc>
        <w:tc>
          <w:tcPr>
            <w:tcW w:w="909" w:type="pct"/>
            <w:vAlign w:val="center"/>
          </w:tcPr>
          <w:p>
            <w:pPr>
              <w:spacing w:line="300" w:lineRule="exact"/>
              <w:jc w:val="center"/>
              <w:rPr>
                <w:sz w:val="21"/>
                <w:szCs w:val="21"/>
                <w:u w:val="single"/>
              </w:rPr>
            </w:pPr>
            <w:r>
              <w:rPr>
                <w:rFonts w:hint="eastAsia"/>
                <w:sz w:val="21"/>
                <w:szCs w:val="21"/>
                <w:u w:val="single"/>
              </w:rPr>
              <w:t>10</w:t>
            </w:r>
          </w:p>
        </w:tc>
        <w:tc>
          <w:tcPr>
            <w:tcW w:w="1269" w:type="pct"/>
            <w:vAlign w:val="center"/>
          </w:tcPr>
          <w:p>
            <w:pPr>
              <w:spacing w:line="300" w:lineRule="exact"/>
              <w:jc w:val="center"/>
              <w:rPr>
                <w:sz w:val="21"/>
                <w:szCs w:val="21"/>
                <w:u w:val="single"/>
              </w:rPr>
            </w:pPr>
            <w:r>
              <w:rPr>
                <w:rFonts w:hint="eastAsia"/>
                <w:sz w:val="21"/>
                <w:szCs w:val="21"/>
                <w:u w:val="single"/>
              </w:rPr>
              <w:t>居住，约30户</w:t>
            </w:r>
          </w:p>
        </w:tc>
        <w:tc>
          <w:tcPr>
            <w:tcW w:w="1227" w:type="pct"/>
            <w:vMerge w:val="continue"/>
            <w:vAlign w:val="center"/>
          </w:tcPr>
          <w:p>
            <w:pPr>
              <w:spacing w:line="300" w:lineRule="exact"/>
              <w:jc w:val="center"/>
              <w:rPr>
                <w:sz w:val="21"/>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498" w:type="pct"/>
            <w:vMerge w:val="continue"/>
            <w:vAlign w:val="center"/>
          </w:tcPr>
          <w:p>
            <w:pPr>
              <w:jc w:val="center"/>
              <w:rPr>
                <w:sz w:val="21"/>
                <w:szCs w:val="21"/>
                <w:u w:val="single"/>
              </w:rPr>
            </w:pPr>
          </w:p>
        </w:tc>
        <w:tc>
          <w:tcPr>
            <w:tcW w:w="1094" w:type="pct"/>
            <w:vAlign w:val="center"/>
          </w:tcPr>
          <w:p>
            <w:pPr>
              <w:spacing w:line="300" w:lineRule="exact"/>
              <w:jc w:val="center"/>
              <w:rPr>
                <w:sz w:val="21"/>
                <w:szCs w:val="21"/>
                <w:u w:val="single"/>
              </w:rPr>
            </w:pPr>
            <w:r>
              <w:rPr>
                <w:rFonts w:hint="eastAsia"/>
                <w:sz w:val="21"/>
                <w:szCs w:val="21"/>
                <w:u w:val="single"/>
              </w:rPr>
              <w:t>联合村</w:t>
            </w:r>
          </w:p>
        </w:tc>
        <w:tc>
          <w:tcPr>
            <w:tcW w:w="909" w:type="pct"/>
            <w:vAlign w:val="center"/>
          </w:tcPr>
          <w:p>
            <w:pPr>
              <w:spacing w:line="300" w:lineRule="exact"/>
              <w:jc w:val="center"/>
              <w:rPr>
                <w:sz w:val="21"/>
                <w:szCs w:val="21"/>
                <w:u w:val="single"/>
              </w:rPr>
            </w:pPr>
            <w:r>
              <w:rPr>
                <w:rFonts w:hint="eastAsia"/>
                <w:sz w:val="21"/>
                <w:szCs w:val="21"/>
                <w:u w:val="single"/>
              </w:rPr>
              <w:t>8</w:t>
            </w:r>
          </w:p>
        </w:tc>
        <w:tc>
          <w:tcPr>
            <w:tcW w:w="1269" w:type="pct"/>
            <w:vAlign w:val="center"/>
          </w:tcPr>
          <w:p>
            <w:pPr>
              <w:spacing w:line="300" w:lineRule="exact"/>
              <w:jc w:val="center"/>
              <w:rPr>
                <w:sz w:val="21"/>
                <w:szCs w:val="21"/>
                <w:u w:val="single"/>
              </w:rPr>
            </w:pPr>
            <w:r>
              <w:rPr>
                <w:rFonts w:hint="eastAsia"/>
                <w:sz w:val="21"/>
                <w:szCs w:val="21"/>
                <w:u w:val="single"/>
              </w:rPr>
              <w:t>居住，约35户</w:t>
            </w:r>
          </w:p>
        </w:tc>
        <w:tc>
          <w:tcPr>
            <w:tcW w:w="1227" w:type="pct"/>
            <w:vMerge w:val="continue"/>
            <w:vAlign w:val="center"/>
          </w:tcPr>
          <w:p>
            <w:pPr>
              <w:spacing w:line="300" w:lineRule="exact"/>
              <w:jc w:val="center"/>
              <w:rPr>
                <w:sz w:val="21"/>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498" w:type="pct"/>
            <w:vAlign w:val="center"/>
          </w:tcPr>
          <w:p>
            <w:pPr>
              <w:jc w:val="center"/>
              <w:rPr>
                <w:sz w:val="21"/>
                <w:szCs w:val="21"/>
                <w:u w:val="single"/>
              </w:rPr>
            </w:pPr>
            <w:r>
              <w:rPr>
                <w:rFonts w:hint="eastAsia"/>
                <w:sz w:val="21"/>
                <w:szCs w:val="21"/>
                <w:u w:val="single"/>
              </w:rPr>
              <w:t>地表水</w:t>
            </w:r>
          </w:p>
        </w:tc>
        <w:tc>
          <w:tcPr>
            <w:tcW w:w="1094" w:type="pct"/>
            <w:vAlign w:val="center"/>
          </w:tcPr>
          <w:p>
            <w:pPr>
              <w:spacing w:line="300" w:lineRule="exact"/>
              <w:jc w:val="center"/>
              <w:rPr>
                <w:sz w:val="21"/>
                <w:szCs w:val="21"/>
                <w:u w:val="single"/>
              </w:rPr>
            </w:pPr>
            <w:r>
              <w:rPr>
                <w:rFonts w:hint="eastAsia"/>
                <w:sz w:val="21"/>
                <w:szCs w:val="21"/>
                <w:u w:val="single"/>
              </w:rPr>
              <w:t>白云湖</w:t>
            </w:r>
          </w:p>
        </w:tc>
        <w:tc>
          <w:tcPr>
            <w:tcW w:w="909" w:type="pct"/>
            <w:vAlign w:val="center"/>
          </w:tcPr>
          <w:p>
            <w:pPr>
              <w:spacing w:line="300" w:lineRule="exact"/>
              <w:jc w:val="center"/>
              <w:rPr>
                <w:sz w:val="21"/>
                <w:szCs w:val="21"/>
                <w:u w:val="single"/>
              </w:rPr>
            </w:pPr>
            <w:r>
              <w:rPr>
                <w:rFonts w:hint="eastAsia"/>
                <w:sz w:val="21"/>
                <w:szCs w:val="21"/>
                <w:u w:val="single"/>
              </w:rPr>
              <w:t>上跨</w:t>
            </w:r>
          </w:p>
        </w:tc>
        <w:tc>
          <w:tcPr>
            <w:tcW w:w="1269" w:type="pct"/>
            <w:vAlign w:val="center"/>
          </w:tcPr>
          <w:p>
            <w:pPr>
              <w:spacing w:line="300" w:lineRule="exact"/>
              <w:jc w:val="center"/>
              <w:rPr>
                <w:sz w:val="21"/>
                <w:szCs w:val="21"/>
                <w:u w:val="single"/>
              </w:rPr>
            </w:pPr>
            <w:r>
              <w:rPr>
                <w:rFonts w:hint="eastAsia"/>
                <w:sz w:val="21"/>
                <w:szCs w:val="21"/>
                <w:u w:val="single"/>
              </w:rPr>
              <w:t>小湖，娱乐景观用水</w:t>
            </w:r>
          </w:p>
        </w:tc>
        <w:tc>
          <w:tcPr>
            <w:tcW w:w="1227" w:type="pct"/>
            <w:vAlign w:val="center"/>
          </w:tcPr>
          <w:p>
            <w:pPr>
              <w:spacing w:line="300" w:lineRule="exact"/>
              <w:jc w:val="center"/>
              <w:rPr>
                <w:sz w:val="21"/>
                <w:szCs w:val="21"/>
                <w:u w:val="single"/>
              </w:rPr>
            </w:pPr>
            <w:r>
              <w:rPr>
                <w:rFonts w:hint="eastAsia"/>
                <w:sz w:val="21"/>
                <w:szCs w:val="21"/>
                <w:u w:val="single"/>
              </w:rPr>
              <w:t>GB3838-2002中IV</w:t>
            </w:r>
          </w:p>
          <w:p>
            <w:pPr>
              <w:spacing w:line="300" w:lineRule="exact"/>
              <w:jc w:val="center"/>
              <w:rPr>
                <w:sz w:val="21"/>
                <w:szCs w:val="21"/>
                <w:u w:val="single"/>
              </w:rPr>
            </w:pPr>
            <w:r>
              <w:rPr>
                <w:rFonts w:hint="eastAsia"/>
                <w:sz w:val="21"/>
                <w:szCs w:val="21"/>
                <w:u w:val="single"/>
              </w:rPr>
              <w:t>类标准</w:t>
            </w:r>
          </w:p>
        </w:tc>
      </w:tr>
    </w:tbl>
    <w:p>
      <w:pPr>
        <w:spacing w:line="360" w:lineRule="auto"/>
      </w:pPr>
    </w:p>
    <w:p>
      <w:pPr>
        <w:spacing w:line="360" w:lineRule="auto"/>
        <w:sectPr>
          <w:pgSz w:w="11906" w:h="16838"/>
          <w:pgMar w:top="1417" w:right="1417" w:bottom="1417" w:left="1417" w:header="851" w:footer="992" w:gutter="0"/>
          <w:cols w:space="425" w:num="1"/>
          <w:docGrid w:type="lines" w:linePitch="312" w:charSpace="0"/>
        </w:sectPr>
      </w:pPr>
    </w:p>
    <w:p>
      <w:pPr>
        <w:pStyle w:val="20"/>
        <w:ind w:left="480" w:firstLine="643"/>
        <w:jc w:val="center"/>
        <w:outlineLvl w:val="0"/>
      </w:pPr>
      <w:bookmarkStart w:id="30" w:name="_Toc13125"/>
      <w:bookmarkStart w:id="31" w:name="_Toc15619"/>
      <w:r>
        <w:rPr>
          <w:rFonts w:hint="eastAsia"/>
          <w:b/>
          <w:bCs/>
          <w:sz w:val="32"/>
          <w:szCs w:val="32"/>
        </w:rPr>
        <w:t xml:space="preserve">第2章  </w:t>
      </w:r>
      <w:r>
        <w:rPr>
          <w:b/>
          <w:bCs/>
          <w:sz w:val="32"/>
          <w:szCs w:val="32"/>
        </w:rPr>
        <w:t>建设项目工程分析</w:t>
      </w:r>
      <w:bookmarkEnd w:id="30"/>
      <w:bookmarkEnd w:id="31"/>
    </w:p>
    <w:p>
      <w:pPr>
        <w:spacing w:line="360" w:lineRule="auto"/>
        <w:outlineLvl w:val="1"/>
      </w:pPr>
      <w:bookmarkStart w:id="32" w:name="_Toc12514"/>
      <w:r>
        <w:rPr>
          <w:rFonts w:hint="eastAsia" w:cs="Times New Roman"/>
          <w:b/>
          <w:sz w:val="30"/>
          <w:szCs w:val="30"/>
        </w:rPr>
        <w:t>2.1建设项目概况</w:t>
      </w:r>
      <w:bookmarkEnd w:id="32"/>
    </w:p>
    <w:p>
      <w:pPr>
        <w:spacing w:line="360" w:lineRule="auto"/>
        <w:outlineLvl w:val="2"/>
      </w:pPr>
      <w:r>
        <w:rPr>
          <w:rFonts w:hint="eastAsia" w:cs="Times New Roman"/>
          <w:b/>
          <w:sz w:val="28"/>
          <w:szCs w:val="28"/>
        </w:rPr>
        <w:t>2.1.1</w:t>
      </w:r>
      <w:r>
        <w:rPr>
          <w:rFonts w:cs="Times New Roman"/>
          <w:b/>
          <w:sz w:val="28"/>
          <w:szCs w:val="28"/>
        </w:rPr>
        <w:t>项目基本情况</w:t>
      </w:r>
    </w:p>
    <w:p>
      <w:pPr>
        <w:spacing w:line="360" w:lineRule="auto"/>
        <w:ind w:firstLine="482" w:firstLineChars="200"/>
      </w:pPr>
      <w:r>
        <w:rPr>
          <w:rFonts w:cs="Times New Roman"/>
          <w:b/>
        </w:rPr>
        <w:t>项目名称：</w:t>
      </w:r>
      <w:r>
        <w:rPr>
          <w:rFonts w:hint="eastAsia"/>
        </w:rPr>
        <w:t>临湘市餐厨废弃物资源化利用及无害化处理项目</w:t>
      </w:r>
    </w:p>
    <w:p>
      <w:pPr>
        <w:spacing w:line="360" w:lineRule="auto"/>
        <w:ind w:firstLine="482" w:firstLineChars="200"/>
      </w:pPr>
      <w:r>
        <w:rPr>
          <w:rFonts w:cs="Times New Roman"/>
          <w:b/>
        </w:rPr>
        <w:t>建设单位：</w:t>
      </w:r>
      <w:r>
        <w:rPr>
          <w:rFonts w:hint="eastAsia"/>
        </w:rPr>
        <w:t>湖南御雄生态农业科技有限公司</w:t>
      </w:r>
    </w:p>
    <w:p>
      <w:pPr>
        <w:spacing w:line="360" w:lineRule="auto"/>
        <w:ind w:firstLine="482" w:firstLineChars="200"/>
      </w:pPr>
      <w:r>
        <w:rPr>
          <w:rFonts w:cs="Times New Roman"/>
          <w:b/>
        </w:rPr>
        <w:t>建设地点：</w:t>
      </w:r>
      <w:r>
        <w:rPr>
          <w:rFonts w:hint="eastAsia"/>
        </w:rPr>
        <w:t>临湘市桃林镇金盆村银坡组（原长春炮厂）</w:t>
      </w:r>
      <w:r>
        <w:t>（</w:t>
      </w:r>
      <w:r>
        <w:rPr>
          <w:rFonts w:hint="eastAsia" w:cs="Times New Roman"/>
        </w:rPr>
        <w:t>113</w:t>
      </w:r>
      <w:r>
        <w:rPr>
          <w:rFonts w:cs="Times New Roman"/>
        </w:rPr>
        <w:t>°</w:t>
      </w:r>
      <w:r>
        <w:rPr>
          <w:rFonts w:hint="eastAsia" w:cs="Times New Roman"/>
        </w:rPr>
        <w:t>26</w:t>
      </w:r>
      <w:r>
        <w:rPr>
          <w:rFonts w:cs="Times New Roman"/>
        </w:rPr>
        <w:t>′</w:t>
      </w:r>
      <w:r>
        <w:rPr>
          <w:rFonts w:hint="eastAsia" w:cs="Times New Roman"/>
        </w:rPr>
        <w:t>12.02</w:t>
      </w:r>
      <w:r>
        <w:rPr>
          <w:rFonts w:cs="Times New Roman"/>
        </w:rPr>
        <w:t>″E，</w:t>
      </w:r>
      <w:r>
        <w:rPr>
          <w:rFonts w:hint="eastAsia" w:cs="Times New Roman"/>
        </w:rPr>
        <w:t>29</w:t>
      </w:r>
      <w:r>
        <w:rPr>
          <w:rFonts w:cs="Times New Roman"/>
        </w:rPr>
        <w:t>°</w:t>
      </w:r>
      <w:r>
        <w:rPr>
          <w:rFonts w:hint="eastAsia" w:cs="Times New Roman"/>
        </w:rPr>
        <w:t>19</w:t>
      </w:r>
      <w:r>
        <w:rPr>
          <w:rFonts w:cs="Times New Roman"/>
        </w:rPr>
        <w:t>′</w:t>
      </w:r>
      <w:r>
        <w:rPr>
          <w:rFonts w:hint="eastAsia" w:cs="Times New Roman"/>
        </w:rPr>
        <w:t>57.26</w:t>
      </w:r>
      <w:r>
        <w:rPr>
          <w:rFonts w:cs="Times New Roman"/>
        </w:rPr>
        <w:t>″</w:t>
      </w:r>
      <w:r>
        <w:rPr>
          <w:rFonts w:hint="eastAsia" w:cs="Times New Roman"/>
        </w:rPr>
        <w:t>N</w:t>
      </w:r>
      <w:r>
        <w:t>）</w:t>
      </w:r>
    </w:p>
    <w:p>
      <w:pPr>
        <w:spacing w:line="360" w:lineRule="auto"/>
        <w:ind w:firstLine="482" w:firstLineChars="200"/>
      </w:pPr>
      <w:r>
        <w:rPr>
          <w:rFonts w:cs="Times New Roman"/>
          <w:b/>
        </w:rPr>
        <w:t>建设性质：</w:t>
      </w:r>
      <w:r>
        <w:rPr>
          <w:rFonts w:hint="eastAsia" w:cs="Times New Roman"/>
        </w:rPr>
        <w:t>新</w:t>
      </w:r>
      <w:r>
        <w:rPr>
          <w:rFonts w:cs="Times New Roman"/>
        </w:rPr>
        <w:t>建</w:t>
      </w:r>
    </w:p>
    <w:p>
      <w:pPr>
        <w:spacing w:line="360" w:lineRule="auto"/>
        <w:ind w:firstLine="482" w:firstLineChars="200"/>
      </w:pPr>
      <w:r>
        <w:rPr>
          <w:rFonts w:hint="eastAsia" w:cs="Times New Roman"/>
          <w:b/>
        </w:rPr>
        <w:t>主要建设内容及规模：</w:t>
      </w:r>
      <w:r>
        <w:rPr>
          <w:rFonts w:hint="eastAsia" w:cs="Times New Roman"/>
          <w:bCs/>
        </w:rPr>
        <w:t>项目总占地面积</w:t>
      </w:r>
      <w:r>
        <w:rPr>
          <w:rFonts w:hint="eastAsia" w:eastAsia="宋体" w:cs="Times New Roman"/>
        </w:rPr>
        <w:t>13333</w:t>
      </w:r>
      <w:r>
        <w:rPr>
          <w:rFonts w:hint="eastAsia" w:cs="Times New Roman"/>
          <w:bCs/>
        </w:rPr>
        <w:t>m</w:t>
      </w:r>
      <w:r>
        <w:rPr>
          <w:rFonts w:hint="eastAsia" w:cs="Times New Roman"/>
          <w:bCs/>
          <w:vertAlign w:val="superscript"/>
        </w:rPr>
        <w:t>2</w:t>
      </w:r>
      <w:r>
        <w:rPr>
          <w:rFonts w:hint="eastAsia" w:cs="Times New Roman"/>
          <w:bCs/>
        </w:rPr>
        <w:t>，</w:t>
      </w:r>
      <w:r>
        <w:rPr>
          <w:rFonts w:hint="eastAsia" w:cs="Times New Roman"/>
        </w:rPr>
        <w:t>主要建设内容为收运系统、预处理车间、育蛹车间、</w:t>
      </w:r>
      <w:r>
        <w:rPr>
          <w:rFonts w:hint="eastAsia" w:hAnsi="宋体"/>
          <w:bCs/>
        </w:rPr>
        <w:t>孵化车间、</w:t>
      </w:r>
      <w:r>
        <w:rPr>
          <w:rFonts w:hint="eastAsia" w:cs="Times New Roman"/>
        </w:rPr>
        <w:t>养殖车间、筛分分离车间以及配套公用辅助设施，</w:t>
      </w:r>
      <w:r>
        <w:rPr>
          <w:rFonts w:hint="eastAsia"/>
        </w:rPr>
        <w:t>建设规模为日处理餐厨垃圾20t。</w:t>
      </w:r>
    </w:p>
    <w:p>
      <w:pPr>
        <w:spacing w:line="360" w:lineRule="auto"/>
        <w:ind w:firstLine="482" w:firstLineChars="200"/>
      </w:pPr>
      <w:r>
        <w:rPr>
          <w:rFonts w:cs="Times New Roman"/>
          <w:b/>
        </w:rPr>
        <w:t>项目投资：</w:t>
      </w:r>
      <w:r>
        <w:rPr>
          <w:rFonts w:cs="Times New Roman"/>
        </w:rPr>
        <w:t>项目总投资</w:t>
      </w:r>
      <w:r>
        <w:rPr>
          <w:rFonts w:hint="eastAsia" w:cs="Times New Roman"/>
        </w:rPr>
        <w:t>3000</w:t>
      </w:r>
      <w:r>
        <w:rPr>
          <w:rFonts w:cs="Times New Roman"/>
        </w:rPr>
        <w:t>万元，其中环保投资</w:t>
      </w:r>
      <w:r>
        <w:rPr>
          <w:rFonts w:hint="eastAsia" w:cs="Times New Roman"/>
        </w:rPr>
        <w:t>132</w:t>
      </w:r>
      <w:r>
        <w:rPr>
          <w:rFonts w:cs="Times New Roman"/>
        </w:rPr>
        <w:t>万元，占项目总投资的</w:t>
      </w:r>
      <w:r>
        <w:rPr>
          <w:rFonts w:hint="eastAsia" w:cs="Times New Roman"/>
        </w:rPr>
        <w:t>4.4</w:t>
      </w:r>
      <w:r>
        <w:rPr>
          <w:rFonts w:cs="Times New Roman"/>
        </w:rPr>
        <w:t>%</w:t>
      </w:r>
      <w:r>
        <w:rPr>
          <w:rFonts w:hint="eastAsia" w:cs="Times New Roman"/>
        </w:rPr>
        <w:t>。</w:t>
      </w:r>
    </w:p>
    <w:p>
      <w:pPr>
        <w:spacing w:line="360" w:lineRule="auto"/>
        <w:ind w:firstLine="482" w:firstLineChars="200"/>
      </w:pPr>
      <w:r>
        <w:rPr>
          <w:rFonts w:cs="Times New Roman"/>
          <w:b/>
        </w:rPr>
        <w:t>劳动定员及工作制</w:t>
      </w:r>
      <w:r>
        <w:rPr>
          <w:rFonts w:cs="Times New Roman"/>
          <w:b/>
          <w:spacing w:val="-3"/>
        </w:rPr>
        <w:t>度</w:t>
      </w:r>
      <w:r>
        <w:rPr>
          <w:rFonts w:cs="Times New Roman"/>
          <w:b/>
        </w:rPr>
        <w:t>：</w:t>
      </w:r>
      <w:r>
        <w:rPr>
          <w:rFonts w:cs="Times New Roman"/>
        </w:rPr>
        <w:t>劳动定员为</w:t>
      </w:r>
      <w:r>
        <w:rPr>
          <w:rFonts w:hint="eastAsia" w:cs="Times New Roman"/>
        </w:rPr>
        <w:t>12</w:t>
      </w:r>
      <w:r>
        <w:rPr>
          <w:rFonts w:cs="Times New Roman"/>
        </w:rPr>
        <w:t>人，年生产时间为</w:t>
      </w:r>
      <w:r>
        <w:rPr>
          <w:rFonts w:hint="eastAsia" w:cs="Times New Roman"/>
        </w:rPr>
        <w:t>365</w:t>
      </w:r>
      <w:r>
        <w:rPr>
          <w:rFonts w:cs="Times New Roman"/>
        </w:rPr>
        <w:t>d</w:t>
      </w:r>
      <w:r>
        <w:rPr>
          <w:rStyle w:val="26"/>
          <w:rFonts w:hint="eastAsia"/>
        </w:rPr>
        <w:t>，</w:t>
      </w:r>
      <w:r>
        <w:rPr>
          <w:rStyle w:val="26"/>
          <w:rFonts w:hint="eastAsia"/>
          <w:sz w:val="24"/>
          <w:szCs w:val="24"/>
        </w:rPr>
        <w:t>养殖车间每班为24小时工作制，预处理车间等其他生产线每班为8小时工作制</w:t>
      </w:r>
      <w:r>
        <w:rPr>
          <w:rFonts w:hint="eastAsia" w:cs="Times New Roman"/>
        </w:rPr>
        <w:t>。</w:t>
      </w:r>
    </w:p>
    <w:p>
      <w:pPr>
        <w:spacing w:line="360" w:lineRule="auto"/>
        <w:ind w:firstLine="482" w:firstLineChars="200"/>
      </w:pPr>
      <w:r>
        <w:rPr>
          <w:rFonts w:cs="Times New Roman"/>
          <w:b/>
        </w:rPr>
        <w:t>进度安排：</w:t>
      </w:r>
      <w:r>
        <w:rPr>
          <w:rFonts w:cs="Times New Roman"/>
        </w:rPr>
        <w:t>本项目</w:t>
      </w:r>
      <w:r>
        <w:rPr>
          <w:rFonts w:hint="eastAsia" w:cs="Times New Roman"/>
          <w:bCs/>
        </w:rPr>
        <w:t>预计202</w:t>
      </w:r>
      <w:r>
        <w:rPr>
          <w:rFonts w:hint="eastAsia" w:cs="Times New Roman"/>
          <w:bCs/>
          <w:lang w:val="en-US" w:eastAsia="zh-CN"/>
        </w:rPr>
        <w:t>1</w:t>
      </w:r>
      <w:r>
        <w:rPr>
          <w:rFonts w:hint="eastAsia" w:cs="Times New Roman"/>
          <w:bCs/>
        </w:rPr>
        <w:t>年</w:t>
      </w:r>
      <w:r>
        <w:rPr>
          <w:rFonts w:hint="eastAsia" w:cs="Times New Roman"/>
          <w:bCs/>
          <w:lang w:val="en-US" w:eastAsia="zh-CN"/>
        </w:rPr>
        <w:t>3</w:t>
      </w:r>
      <w:r>
        <w:rPr>
          <w:rFonts w:hint="eastAsia" w:cs="Times New Roman"/>
          <w:bCs/>
        </w:rPr>
        <w:t>月</w:t>
      </w:r>
      <w:r>
        <w:rPr>
          <w:rFonts w:cs="Times New Roman"/>
        </w:rPr>
        <w:t>建成投产</w:t>
      </w:r>
    </w:p>
    <w:p>
      <w:pPr>
        <w:spacing w:line="360" w:lineRule="auto"/>
        <w:ind w:firstLine="482" w:firstLineChars="200"/>
        <w:rPr>
          <w:rFonts w:cs="Times New Roman"/>
          <w:bCs/>
        </w:rPr>
      </w:pPr>
      <w:r>
        <w:rPr>
          <w:rFonts w:hint="eastAsia" w:cs="Times New Roman"/>
          <w:b/>
        </w:rPr>
        <w:t>服务范围：</w:t>
      </w:r>
      <w:r>
        <w:rPr>
          <w:rFonts w:hint="eastAsia" w:cs="Times New Roman"/>
          <w:bCs/>
        </w:rPr>
        <w:t>本项目服务范围为临湘市</w:t>
      </w:r>
    </w:p>
    <w:p>
      <w:pPr>
        <w:spacing w:line="360" w:lineRule="auto"/>
        <w:ind w:firstLine="482" w:firstLineChars="200"/>
      </w:pPr>
      <w:r>
        <w:rPr>
          <w:rFonts w:cs="Times New Roman"/>
          <w:b/>
        </w:rPr>
        <w:t>地理位置及周边情况</w:t>
      </w:r>
      <w:r>
        <w:rPr>
          <w:rFonts w:cs="Times New Roman"/>
        </w:rPr>
        <w:t>：</w:t>
      </w:r>
    </w:p>
    <w:p>
      <w:pPr>
        <w:spacing w:line="360" w:lineRule="auto"/>
        <w:ind w:firstLine="480" w:firstLineChars="200"/>
      </w:pPr>
      <w:r>
        <w:rPr>
          <w:rFonts w:cs="Times New Roman"/>
        </w:rPr>
        <w:t>本项目位于</w:t>
      </w:r>
      <w:r>
        <w:rPr>
          <w:rFonts w:hint="eastAsia"/>
        </w:rPr>
        <w:t>临湘市桃林镇金盆村银坡组（原长春炮厂），项目东面、南面、西面为林地，厂界外西北侧约60m处为1户金盆村零散居民，该散户距本项目生产车间的距离约为1</w:t>
      </w:r>
      <w:r>
        <w:t>05</w:t>
      </w:r>
      <w:r>
        <w:rPr>
          <w:rFonts w:hint="eastAsia"/>
        </w:rPr>
        <w:t>m，北侧大门为乡村小路连接S301省道。</w:t>
      </w:r>
    </w:p>
    <w:p>
      <w:pPr>
        <w:spacing w:line="360" w:lineRule="auto"/>
        <w:ind w:firstLine="480" w:firstLineChars="200"/>
      </w:pPr>
      <w:r>
        <w:rPr>
          <w:rFonts w:cs="Times New Roman"/>
        </w:rPr>
        <w:t>项目地理位置图见附图1，项目四</w:t>
      </w:r>
      <w:r>
        <w:rPr>
          <w:rFonts w:hint="eastAsia" w:cs="Times New Roman"/>
        </w:rPr>
        <w:t>至</w:t>
      </w:r>
      <w:r>
        <w:rPr>
          <w:rFonts w:cs="Times New Roman"/>
        </w:rPr>
        <w:t>情况见附图2。</w:t>
      </w:r>
    </w:p>
    <w:p>
      <w:pPr>
        <w:spacing w:line="360" w:lineRule="auto"/>
        <w:outlineLvl w:val="2"/>
      </w:pPr>
      <w:r>
        <w:rPr>
          <w:rFonts w:hint="eastAsia" w:cs="Times New Roman"/>
          <w:b/>
          <w:sz w:val="28"/>
          <w:szCs w:val="28"/>
        </w:rPr>
        <w:t>2.1.2</w:t>
      </w:r>
      <w:r>
        <w:rPr>
          <w:rFonts w:cs="Times New Roman"/>
          <w:b/>
          <w:sz w:val="28"/>
          <w:szCs w:val="28"/>
        </w:rPr>
        <w:t>项目组成</w:t>
      </w:r>
    </w:p>
    <w:p>
      <w:pPr>
        <w:spacing w:line="360" w:lineRule="auto"/>
        <w:ind w:firstLine="480" w:firstLineChars="200"/>
      </w:pPr>
      <w:r>
        <w:rPr>
          <w:rFonts w:cs="Times New Roman"/>
        </w:rPr>
        <w:t>本项目</w:t>
      </w:r>
      <w:r>
        <w:rPr>
          <w:rFonts w:hint="eastAsia" w:cs="Times New Roman"/>
        </w:rPr>
        <w:t>总用地面积</w:t>
      </w:r>
      <w:r>
        <w:rPr>
          <w:rFonts w:hint="eastAsia" w:eastAsia="宋体" w:cs="Times New Roman"/>
        </w:rPr>
        <w:t>13333</w:t>
      </w:r>
      <w:r>
        <w:rPr>
          <w:rFonts w:hint="eastAsia" w:cs="Times New Roman"/>
          <w:snapToGrid w:val="0"/>
        </w:rPr>
        <w:t>m</w:t>
      </w:r>
      <w:r>
        <w:rPr>
          <w:rFonts w:hint="eastAsia" w:cs="Times New Roman"/>
          <w:snapToGrid w:val="0"/>
          <w:vertAlign w:val="superscript"/>
        </w:rPr>
        <w:t>2</w:t>
      </w:r>
      <w:r>
        <w:rPr>
          <w:rFonts w:hint="eastAsia" w:cs="Times New Roman"/>
        </w:rPr>
        <w:t>，总建筑面积为</w:t>
      </w:r>
      <w:r>
        <w:rPr>
          <w:rFonts w:hint="eastAsia" w:eastAsia="宋体" w:cs="Times New Roman"/>
        </w:rPr>
        <w:t>3458</w:t>
      </w:r>
      <w:r>
        <w:rPr>
          <w:rFonts w:hint="eastAsia" w:cs="Times New Roman"/>
        </w:rPr>
        <w:t>m</w:t>
      </w:r>
      <w:r>
        <w:rPr>
          <w:rFonts w:hint="eastAsia" w:cs="Times New Roman"/>
          <w:vertAlign w:val="superscript"/>
        </w:rPr>
        <w:t>2</w:t>
      </w:r>
      <w:r>
        <w:rPr>
          <w:rFonts w:hint="eastAsia" w:cs="Times New Roman"/>
        </w:rPr>
        <w:t>，主要建设内容为预处理车间、</w:t>
      </w:r>
      <w:r>
        <w:rPr>
          <w:rFonts w:hint="eastAsia" w:hAnsi="宋体"/>
          <w:bCs/>
        </w:rPr>
        <w:t>孵化车间、</w:t>
      </w:r>
      <w:r>
        <w:rPr>
          <w:rFonts w:hint="eastAsia" w:cs="Times New Roman"/>
        </w:rPr>
        <w:t>养殖车间、育蛹车间、筛分分离车间并</w:t>
      </w:r>
      <w:r>
        <w:rPr>
          <w:rFonts w:cs="Times New Roman"/>
          <w:szCs w:val="32"/>
        </w:rPr>
        <w:t>配套建设水电供给设施等公用工程，</w:t>
      </w:r>
      <w:r>
        <w:rPr>
          <w:rFonts w:cs="Times New Roman"/>
        </w:rPr>
        <w:t>项目工程组成见下表。</w:t>
      </w:r>
    </w:p>
    <w:p>
      <w:pPr>
        <w:spacing w:line="360" w:lineRule="auto"/>
      </w:pPr>
    </w:p>
    <w:p>
      <w:pPr>
        <w:spacing w:line="360" w:lineRule="auto"/>
      </w:pPr>
    </w:p>
    <w:p>
      <w:pPr>
        <w:spacing w:line="360" w:lineRule="auto"/>
      </w:pPr>
    </w:p>
    <w:p>
      <w:pPr>
        <w:widowControl/>
        <w:jc w:val="center"/>
      </w:pPr>
      <w:r>
        <w:rPr>
          <w:b/>
          <w:bCs/>
        </w:rPr>
        <w:t>表</w:t>
      </w:r>
      <w:r>
        <w:rPr>
          <w:rFonts w:hint="eastAsia"/>
          <w:b/>
          <w:bCs/>
        </w:rPr>
        <w:t>2.</w:t>
      </w:r>
      <w:r>
        <w:rPr>
          <w:b/>
          <w:bCs/>
        </w:rPr>
        <w:t>1-</w:t>
      </w:r>
      <w:r>
        <w:rPr>
          <w:rFonts w:hint="eastAsia"/>
          <w:b/>
          <w:bCs/>
        </w:rPr>
        <w:t xml:space="preserve">1  </w:t>
      </w:r>
      <w:r>
        <w:rPr>
          <w:b/>
          <w:bCs/>
        </w:rPr>
        <w:t>项目组成一览表</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59"/>
        <w:gridCol w:w="1604"/>
        <w:gridCol w:w="68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1" w:type="pct"/>
            <w:tcBorders>
              <w:tl2br w:val="nil"/>
              <w:tr2bl w:val="nil"/>
            </w:tcBorders>
            <w:tcMar>
              <w:left w:w="28" w:type="dxa"/>
              <w:right w:w="28" w:type="dxa"/>
            </w:tcMar>
            <w:vAlign w:val="center"/>
          </w:tcPr>
          <w:p>
            <w:pPr>
              <w:widowControl/>
              <w:adjustRightInd w:val="0"/>
              <w:snapToGrid w:val="0"/>
              <w:spacing w:line="340" w:lineRule="exact"/>
              <w:jc w:val="center"/>
              <w:rPr>
                <w:b/>
                <w:bCs/>
                <w:color w:val="000000"/>
                <w:sz w:val="21"/>
                <w:szCs w:val="21"/>
              </w:rPr>
            </w:pPr>
            <w:r>
              <w:rPr>
                <w:b/>
                <w:bCs/>
                <w:color w:val="000000"/>
                <w:sz w:val="21"/>
                <w:szCs w:val="21"/>
              </w:rPr>
              <w:t>名称</w:t>
            </w:r>
          </w:p>
        </w:tc>
        <w:tc>
          <w:tcPr>
            <w:tcW w:w="879" w:type="pct"/>
            <w:tcBorders>
              <w:tl2br w:val="nil"/>
              <w:tr2bl w:val="nil"/>
            </w:tcBorders>
            <w:tcMar>
              <w:left w:w="28" w:type="dxa"/>
              <w:right w:w="28" w:type="dxa"/>
            </w:tcMar>
            <w:vAlign w:val="center"/>
          </w:tcPr>
          <w:p>
            <w:pPr>
              <w:widowControl/>
              <w:adjustRightInd w:val="0"/>
              <w:snapToGrid w:val="0"/>
              <w:spacing w:line="340" w:lineRule="exact"/>
              <w:jc w:val="center"/>
              <w:rPr>
                <w:b/>
                <w:bCs/>
                <w:color w:val="000000"/>
                <w:sz w:val="21"/>
                <w:szCs w:val="21"/>
              </w:rPr>
            </w:pPr>
            <w:r>
              <w:rPr>
                <w:rFonts w:hint="eastAsia"/>
                <w:b/>
                <w:bCs/>
                <w:color w:val="000000"/>
                <w:sz w:val="21"/>
                <w:szCs w:val="21"/>
              </w:rPr>
              <w:t>项目组成</w:t>
            </w:r>
          </w:p>
        </w:tc>
        <w:tc>
          <w:tcPr>
            <w:tcW w:w="3759" w:type="pct"/>
            <w:tcBorders>
              <w:tl2br w:val="nil"/>
              <w:tr2bl w:val="nil"/>
            </w:tcBorders>
            <w:tcMar>
              <w:left w:w="28" w:type="dxa"/>
              <w:right w:w="28" w:type="dxa"/>
            </w:tcMar>
            <w:vAlign w:val="center"/>
          </w:tcPr>
          <w:p>
            <w:pPr>
              <w:widowControl/>
              <w:adjustRightInd w:val="0"/>
              <w:snapToGrid w:val="0"/>
              <w:spacing w:line="340" w:lineRule="exact"/>
              <w:jc w:val="center"/>
              <w:rPr>
                <w:b/>
                <w:bCs/>
                <w:color w:val="000000"/>
                <w:sz w:val="21"/>
                <w:szCs w:val="21"/>
              </w:rPr>
            </w:pPr>
            <w:r>
              <w:rPr>
                <w:b/>
                <w:bCs/>
                <w:color w:val="000000"/>
                <w:sz w:val="21"/>
                <w:szCs w:val="21"/>
              </w:rPr>
              <w:t>建设内容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1" w:type="pct"/>
            <w:vMerge w:val="restart"/>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r>
              <w:rPr>
                <w:color w:val="000000"/>
                <w:sz w:val="21"/>
                <w:szCs w:val="21"/>
              </w:rPr>
              <w:t>主体</w:t>
            </w:r>
          </w:p>
          <w:p>
            <w:pPr>
              <w:widowControl/>
              <w:adjustRightInd w:val="0"/>
              <w:snapToGrid w:val="0"/>
              <w:spacing w:line="340" w:lineRule="exact"/>
              <w:jc w:val="center"/>
              <w:rPr>
                <w:color w:val="000000"/>
                <w:sz w:val="21"/>
                <w:szCs w:val="21"/>
              </w:rPr>
            </w:pPr>
            <w:r>
              <w:rPr>
                <w:color w:val="000000"/>
                <w:sz w:val="21"/>
                <w:szCs w:val="21"/>
              </w:rPr>
              <w:t>工程</w:t>
            </w:r>
          </w:p>
        </w:tc>
        <w:tc>
          <w:tcPr>
            <w:tcW w:w="879" w:type="pct"/>
            <w:tcBorders>
              <w:tl2br w:val="nil"/>
              <w:tr2bl w:val="nil"/>
            </w:tcBorders>
            <w:tcMar>
              <w:left w:w="28" w:type="dxa"/>
              <w:right w:w="28" w:type="dxa"/>
            </w:tcMar>
            <w:vAlign w:val="center"/>
          </w:tcPr>
          <w:p>
            <w:pPr>
              <w:widowControl/>
              <w:autoSpaceDE w:val="0"/>
              <w:autoSpaceDN w:val="0"/>
              <w:adjustRightInd w:val="0"/>
              <w:spacing w:line="340" w:lineRule="exact"/>
              <w:jc w:val="center"/>
              <w:rPr>
                <w:sz w:val="21"/>
                <w:szCs w:val="21"/>
              </w:rPr>
            </w:pPr>
            <w:r>
              <w:rPr>
                <w:rFonts w:hint="eastAsia"/>
                <w:sz w:val="21"/>
                <w:szCs w:val="21"/>
              </w:rPr>
              <w:t>预处理车间</w:t>
            </w:r>
          </w:p>
        </w:tc>
        <w:tc>
          <w:tcPr>
            <w:tcW w:w="3759" w:type="pct"/>
            <w:tcBorders>
              <w:tl2br w:val="nil"/>
              <w:tr2bl w:val="nil"/>
            </w:tcBorders>
            <w:tcMar>
              <w:left w:w="28" w:type="dxa"/>
              <w:right w:w="28" w:type="dxa"/>
            </w:tcMar>
            <w:vAlign w:val="center"/>
          </w:tcPr>
          <w:p>
            <w:pPr>
              <w:widowControl/>
              <w:autoSpaceDE w:val="0"/>
              <w:autoSpaceDN w:val="0"/>
              <w:adjustRightInd w:val="0"/>
              <w:spacing w:line="340" w:lineRule="exact"/>
              <w:jc w:val="center"/>
              <w:rPr>
                <w:sz w:val="21"/>
                <w:szCs w:val="21"/>
              </w:rPr>
            </w:pPr>
            <w:r>
              <w:rPr>
                <w:rFonts w:hint="eastAsia" w:hAnsi="宋体" w:eastAsia="宋体"/>
                <w:bCs/>
                <w:sz w:val="21"/>
                <w:szCs w:val="21"/>
              </w:rPr>
              <w:t>1栋，</w:t>
            </w:r>
            <w:r>
              <w:rPr>
                <w:rFonts w:hint="eastAsia" w:cs="Times New Roman"/>
                <w:sz w:val="21"/>
                <w:szCs w:val="21"/>
              </w:rPr>
              <w:t>1F高7m，</w:t>
            </w:r>
            <w:r>
              <w:rPr>
                <w:rFonts w:cs="Times New Roman"/>
                <w:sz w:val="21"/>
                <w:szCs w:val="21"/>
              </w:rPr>
              <w:t>建筑面积约</w:t>
            </w:r>
            <w:r>
              <w:rPr>
                <w:rFonts w:hint="eastAsia" w:cs="Times New Roman"/>
                <w:sz w:val="21"/>
                <w:szCs w:val="21"/>
              </w:rPr>
              <w:t>为315.52</w:t>
            </w:r>
            <w:r>
              <w:rPr>
                <w:rFonts w:cs="Times New Roman"/>
                <w:sz w:val="21"/>
                <w:szCs w:val="21"/>
              </w:rPr>
              <w:t>m</w:t>
            </w:r>
            <w:r>
              <w:rPr>
                <w:rFonts w:cs="Times New Roman"/>
                <w:sz w:val="21"/>
                <w:szCs w:val="21"/>
                <w:vertAlign w:val="superscript"/>
              </w:rPr>
              <w:t>2</w:t>
            </w:r>
            <w:r>
              <w:rPr>
                <w:rFonts w:hint="eastAsia" w:cs="Times New Roman"/>
                <w:sz w:val="21"/>
                <w:szCs w:val="21"/>
              </w:rPr>
              <w:t>，内设餐厨预处理系统、油水分离系统，主要包括卸料、分选、破碎、油水分离工序</w:t>
            </w:r>
            <w:r>
              <w:rPr>
                <w:rStyle w:val="26"/>
                <w:rFonts w:hint="eastAsia"/>
              </w:rPr>
              <w:t>，主要设备有卸料池、破碎机、油水分离机等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1" w:type="pct"/>
            <w:vMerge w:val="continue"/>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p>
        </w:tc>
        <w:tc>
          <w:tcPr>
            <w:tcW w:w="879" w:type="pct"/>
            <w:tcBorders>
              <w:tl2br w:val="nil"/>
              <w:tr2bl w:val="nil"/>
            </w:tcBorders>
            <w:tcMar>
              <w:left w:w="28" w:type="dxa"/>
              <w:right w:w="28" w:type="dxa"/>
            </w:tcMar>
            <w:vAlign w:val="center"/>
          </w:tcPr>
          <w:p>
            <w:pPr>
              <w:widowControl/>
              <w:autoSpaceDE w:val="0"/>
              <w:autoSpaceDN w:val="0"/>
              <w:adjustRightInd w:val="0"/>
              <w:spacing w:line="340" w:lineRule="exact"/>
              <w:jc w:val="center"/>
              <w:rPr>
                <w:sz w:val="21"/>
                <w:szCs w:val="21"/>
              </w:rPr>
            </w:pPr>
            <w:r>
              <w:rPr>
                <w:rFonts w:hint="eastAsia"/>
                <w:kern w:val="0"/>
                <w:sz w:val="21"/>
                <w:szCs w:val="21"/>
              </w:rPr>
              <w:t>孵化车间</w:t>
            </w:r>
          </w:p>
        </w:tc>
        <w:tc>
          <w:tcPr>
            <w:tcW w:w="3759" w:type="pct"/>
            <w:tcBorders>
              <w:tl2br w:val="nil"/>
              <w:tr2bl w:val="nil"/>
            </w:tcBorders>
            <w:tcMar>
              <w:left w:w="28" w:type="dxa"/>
              <w:right w:w="28" w:type="dxa"/>
            </w:tcMar>
            <w:vAlign w:val="center"/>
          </w:tcPr>
          <w:p>
            <w:pPr>
              <w:widowControl/>
              <w:autoSpaceDE w:val="0"/>
              <w:autoSpaceDN w:val="0"/>
              <w:adjustRightInd w:val="0"/>
              <w:spacing w:line="340" w:lineRule="exact"/>
              <w:jc w:val="center"/>
              <w:rPr>
                <w:sz w:val="21"/>
                <w:szCs w:val="21"/>
              </w:rPr>
            </w:pPr>
            <w:r>
              <w:rPr>
                <w:rFonts w:hint="eastAsia" w:hAnsi="宋体" w:eastAsia="宋体"/>
                <w:bCs/>
                <w:sz w:val="21"/>
                <w:szCs w:val="21"/>
              </w:rPr>
              <w:t>1栋，</w:t>
            </w:r>
            <w:r>
              <w:rPr>
                <w:rFonts w:cs="Times New Roman"/>
                <w:sz w:val="21"/>
                <w:szCs w:val="21"/>
              </w:rPr>
              <w:t>建筑面积约</w:t>
            </w:r>
            <w:r>
              <w:rPr>
                <w:rFonts w:hint="eastAsia" w:cs="Times New Roman"/>
                <w:sz w:val="21"/>
                <w:szCs w:val="21"/>
              </w:rPr>
              <w:t>为175.13</w:t>
            </w:r>
            <w:r>
              <w:rPr>
                <w:rFonts w:cs="Times New Roman"/>
                <w:sz w:val="21"/>
                <w:szCs w:val="21"/>
              </w:rPr>
              <w:t>m</w:t>
            </w:r>
            <w:r>
              <w:rPr>
                <w:rFonts w:cs="Times New Roman"/>
                <w:sz w:val="21"/>
                <w:szCs w:val="21"/>
                <w:vertAlign w:val="superscript"/>
              </w:rPr>
              <w:t>2</w:t>
            </w:r>
            <w:r>
              <w:rPr>
                <w:rFonts w:hint="eastAsia" w:cs="Times New Roman"/>
                <w:sz w:val="21"/>
                <w:szCs w:val="21"/>
              </w:rPr>
              <w:t>，内设黑水虻孵化培育</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1" w:type="pct"/>
            <w:vMerge w:val="continue"/>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p>
        </w:tc>
        <w:tc>
          <w:tcPr>
            <w:tcW w:w="879" w:type="pct"/>
            <w:tcBorders>
              <w:tl2br w:val="nil"/>
              <w:tr2bl w:val="nil"/>
            </w:tcBorders>
            <w:tcMar>
              <w:left w:w="28" w:type="dxa"/>
              <w:right w:w="28" w:type="dxa"/>
            </w:tcMar>
            <w:vAlign w:val="center"/>
          </w:tcPr>
          <w:p>
            <w:pPr>
              <w:widowControl/>
              <w:autoSpaceDE w:val="0"/>
              <w:autoSpaceDN w:val="0"/>
              <w:adjustRightInd w:val="0"/>
              <w:spacing w:line="340" w:lineRule="exact"/>
              <w:jc w:val="center"/>
              <w:rPr>
                <w:kern w:val="0"/>
                <w:sz w:val="21"/>
                <w:szCs w:val="21"/>
              </w:rPr>
            </w:pPr>
            <w:r>
              <w:rPr>
                <w:rFonts w:hint="eastAsia"/>
                <w:kern w:val="0"/>
                <w:sz w:val="21"/>
                <w:szCs w:val="21"/>
              </w:rPr>
              <w:t>养殖车间</w:t>
            </w:r>
          </w:p>
        </w:tc>
        <w:tc>
          <w:tcPr>
            <w:tcW w:w="3759" w:type="pct"/>
            <w:tcBorders>
              <w:tl2br w:val="nil"/>
              <w:tr2bl w:val="nil"/>
            </w:tcBorders>
            <w:tcMar>
              <w:left w:w="28" w:type="dxa"/>
              <w:right w:w="28" w:type="dxa"/>
            </w:tcMar>
            <w:vAlign w:val="center"/>
          </w:tcPr>
          <w:p>
            <w:pPr>
              <w:widowControl/>
              <w:autoSpaceDE w:val="0"/>
              <w:autoSpaceDN w:val="0"/>
              <w:adjustRightInd w:val="0"/>
              <w:spacing w:line="340" w:lineRule="exact"/>
              <w:jc w:val="center"/>
              <w:rPr>
                <w:sz w:val="21"/>
                <w:szCs w:val="21"/>
              </w:rPr>
            </w:pPr>
            <w:r>
              <w:rPr>
                <w:rFonts w:hint="eastAsia" w:cs="Times New Roman"/>
                <w:sz w:val="21"/>
                <w:szCs w:val="21"/>
              </w:rPr>
              <w:t>2栋，</w:t>
            </w:r>
            <w:r>
              <w:rPr>
                <w:rFonts w:cs="Times New Roman"/>
                <w:sz w:val="21"/>
                <w:szCs w:val="21"/>
              </w:rPr>
              <w:t>建筑面积约</w:t>
            </w:r>
            <w:r>
              <w:rPr>
                <w:rFonts w:hint="eastAsia" w:cs="Times New Roman"/>
                <w:sz w:val="21"/>
                <w:szCs w:val="21"/>
              </w:rPr>
              <w:t>为175*2=350</w:t>
            </w:r>
            <w:r>
              <w:rPr>
                <w:rFonts w:cs="Times New Roman"/>
                <w:sz w:val="21"/>
                <w:szCs w:val="21"/>
              </w:rPr>
              <w:t>m</w:t>
            </w:r>
            <w:r>
              <w:rPr>
                <w:rFonts w:cs="Times New Roman"/>
                <w:sz w:val="21"/>
                <w:szCs w:val="21"/>
                <w:vertAlign w:val="superscript"/>
              </w:rPr>
              <w:t>2</w:t>
            </w:r>
            <w:r>
              <w:rPr>
                <w:rFonts w:hint="eastAsia" w:cs="Times New Roman"/>
                <w:sz w:val="21"/>
                <w:szCs w:val="21"/>
              </w:rPr>
              <w:t>，内设自动化黑水虻养殖设施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1" w:type="pct"/>
            <w:vMerge w:val="continue"/>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p>
        </w:tc>
        <w:tc>
          <w:tcPr>
            <w:tcW w:w="879" w:type="pct"/>
            <w:tcBorders>
              <w:tl2br w:val="nil"/>
              <w:tr2bl w:val="nil"/>
            </w:tcBorders>
            <w:tcMar>
              <w:left w:w="28" w:type="dxa"/>
              <w:right w:w="28" w:type="dxa"/>
            </w:tcMar>
            <w:vAlign w:val="center"/>
          </w:tcPr>
          <w:p>
            <w:pPr>
              <w:widowControl/>
              <w:autoSpaceDE w:val="0"/>
              <w:autoSpaceDN w:val="0"/>
              <w:adjustRightInd w:val="0"/>
              <w:spacing w:line="340" w:lineRule="exact"/>
              <w:jc w:val="center"/>
              <w:rPr>
                <w:sz w:val="21"/>
                <w:szCs w:val="21"/>
              </w:rPr>
            </w:pPr>
            <w:r>
              <w:rPr>
                <w:rFonts w:hint="eastAsia"/>
                <w:sz w:val="21"/>
                <w:szCs w:val="21"/>
              </w:rPr>
              <w:t>育蛹车间</w:t>
            </w:r>
          </w:p>
        </w:tc>
        <w:tc>
          <w:tcPr>
            <w:tcW w:w="3759" w:type="pct"/>
            <w:tcBorders>
              <w:tl2br w:val="nil"/>
              <w:tr2bl w:val="nil"/>
            </w:tcBorders>
            <w:tcMar>
              <w:left w:w="28" w:type="dxa"/>
              <w:right w:w="28" w:type="dxa"/>
            </w:tcMar>
            <w:vAlign w:val="center"/>
          </w:tcPr>
          <w:p>
            <w:pPr>
              <w:widowControl/>
              <w:autoSpaceDE w:val="0"/>
              <w:autoSpaceDN w:val="0"/>
              <w:adjustRightInd w:val="0"/>
              <w:spacing w:line="340" w:lineRule="exact"/>
              <w:jc w:val="center"/>
              <w:rPr>
                <w:sz w:val="21"/>
                <w:szCs w:val="21"/>
              </w:rPr>
            </w:pPr>
            <w:r>
              <w:rPr>
                <w:rFonts w:hint="eastAsia"/>
                <w:bCs/>
                <w:sz w:val="21"/>
                <w:szCs w:val="21"/>
              </w:rPr>
              <w:t>4栋，</w:t>
            </w:r>
            <w:r>
              <w:rPr>
                <w:rFonts w:cs="Times New Roman"/>
                <w:sz w:val="21"/>
                <w:szCs w:val="21"/>
              </w:rPr>
              <w:t>建筑面积</w:t>
            </w:r>
            <w:r>
              <w:rPr>
                <w:rFonts w:hint="eastAsia" w:cs="Times New Roman"/>
                <w:sz w:val="21"/>
                <w:szCs w:val="21"/>
              </w:rPr>
              <w:t>分别</w:t>
            </w:r>
            <w:r>
              <w:rPr>
                <w:rFonts w:cs="Times New Roman"/>
                <w:sz w:val="21"/>
                <w:szCs w:val="21"/>
              </w:rPr>
              <w:t>约</w:t>
            </w:r>
            <w:r>
              <w:rPr>
                <w:rFonts w:hint="eastAsia" w:cs="Times New Roman"/>
                <w:sz w:val="21"/>
                <w:szCs w:val="21"/>
              </w:rPr>
              <w:t>为63.75</w:t>
            </w:r>
            <w:r>
              <w:rPr>
                <w:rFonts w:cs="Times New Roman"/>
                <w:sz w:val="21"/>
                <w:szCs w:val="21"/>
              </w:rPr>
              <w:t>m</w:t>
            </w:r>
            <w:r>
              <w:rPr>
                <w:rFonts w:cs="Times New Roman"/>
                <w:sz w:val="21"/>
                <w:szCs w:val="21"/>
                <w:vertAlign w:val="superscript"/>
              </w:rPr>
              <w:t>2</w:t>
            </w:r>
            <w:r>
              <w:rPr>
                <w:rFonts w:hint="eastAsia" w:cs="Times New Roman"/>
                <w:sz w:val="21"/>
                <w:szCs w:val="21"/>
              </w:rPr>
              <w:t>、101.25</w:t>
            </w:r>
            <w:r>
              <w:rPr>
                <w:rFonts w:cs="Times New Roman"/>
                <w:sz w:val="21"/>
                <w:szCs w:val="21"/>
              </w:rPr>
              <w:t>m</w:t>
            </w:r>
            <w:r>
              <w:rPr>
                <w:rFonts w:cs="Times New Roman"/>
                <w:sz w:val="21"/>
                <w:szCs w:val="21"/>
                <w:vertAlign w:val="superscript"/>
              </w:rPr>
              <w:t>2</w:t>
            </w:r>
            <w:r>
              <w:rPr>
                <w:rFonts w:hint="eastAsia" w:cs="Times New Roman"/>
                <w:sz w:val="21"/>
                <w:szCs w:val="21"/>
              </w:rPr>
              <w:t>、200.07</w:t>
            </w:r>
            <w:r>
              <w:rPr>
                <w:rFonts w:cs="Times New Roman"/>
                <w:sz w:val="21"/>
                <w:szCs w:val="21"/>
              </w:rPr>
              <w:t>m</w:t>
            </w:r>
            <w:r>
              <w:rPr>
                <w:rFonts w:cs="Times New Roman"/>
                <w:sz w:val="21"/>
                <w:szCs w:val="21"/>
                <w:vertAlign w:val="superscript"/>
              </w:rPr>
              <w:t>2</w:t>
            </w:r>
            <w:r>
              <w:rPr>
                <w:rFonts w:hint="eastAsia" w:cs="Times New Roman"/>
                <w:sz w:val="21"/>
                <w:szCs w:val="21"/>
              </w:rPr>
              <w:t>、175.13</w:t>
            </w:r>
            <w:r>
              <w:rPr>
                <w:rFonts w:cs="Times New Roman"/>
                <w:sz w:val="21"/>
                <w:szCs w:val="21"/>
              </w:rPr>
              <w:t>m</w:t>
            </w:r>
            <w:r>
              <w:rPr>
                <w:rFonts w:cs="Times New Roman"/>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1" w:type="pct"/>
            <w:vMerge w:val="continue"/>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p>
        </w:tc>
        <w:tc>
          <w:tcPr>
            <w:tcW w:w="879" w:type="pct"/>
            <w:tcBorders>
              <w:tl2br w:val="nil"/>
              <w:tr2bl w:val="nil"/>
            </w:tcBorders>
            <w:tcMar>
              <w:left w:w="28" w:type="dxa"/>
              <w:right w:w="28" w:type="dxa"/>
            </w:tcMar>
            <w:vAlign w:val="center"/>
          </w:tcPr>
          <w:p>
            <w:pPr>
              <w:widowControl/>
              <w:autoSpaceDE w:val="0"/>
              <w:autoSpaceDN w:val="0"/>
              <w:adjustRightInd w:val="0"/>
              <w:spacing w:line="340" w:lineRule="exact"/>
              <w:jc w:val="center"/>
              <w:rPr>
                <w:kern w:val="0"/>
                <w:sz w:val="21"/>
                <w:szCs w:val="21"/>
              </w:rPr>
            </w:pPr>
            <w:r>
              <w:rPr>
                <w:rFonts w:hint="eastAsia"/>
                <w:kern w:val="0"/>
                <w:sz w:val="21"/>
                <w:szCs w:val="21"/>
              </w:rPr>
              <w:t>筛分分离车间</w:t>
            </w:r>
          </w:p>
        </w:tc>
        <w:tc>
          <w:tcPr>
            <w:tcW w:w="3759" w:type="pct"/>
            <w:tcBorders>
              <w:tl2br w:val="nil"/>
              <w:tr2bl w:val="nil"/>
            </w:tcBorders>
            <w:tcMar>
              <w:left w:w="28" w:type="dxa"/>
              <w:right w:w="28" w:type="dxa"/>
            </w:tcMar>
            <w:vAlign w:val="center"/>
          </w:tcPr>
          <w:p>
            <w:pPr>
              <w:widowControl/>
              <w:autoSpaceDE w:val="0"/>
              <w:autoSpaceDN w:val="0"/>
              <w:adjustRightInd w:val="0"/>
              <w:spacing w:line="340" w:lineRule="exact"/>
              <w:jc w:val="center"/>
              <w:rPr>
                <w:kern w:val="0"/>
                <w:sz w:val="21"/>
                <w:szCs w:val="21"/>
              </w:rPr>
            </w:pPr>
            <w:r>
              <w:rPr>
                <w:rFonts w:hint="eastAsia" w:hAnsi="宋体" w:eastAsia="宋体"/>
                <w:bCs/>
                <w:sz w:val="21"/>
                <w:szCs w:val="21"/>
              </w:rPr>
              <w:t>1栋，</w:t>
            </w:r>
            <w:r>
              <w:rPr>
                <w:rFonts w:cs="Times New Roman"/>
                <w:sz w:val="21"/>
                <w:szCs w:val="21"/>
              </w:rPr>
              <w:t>建筑面积约</w:t>
            </w:r>
            <w:r>
              <w:rPr>
                <w:rFonts w:hint="eastAsia" w:cs="Times New Roman"/>
                <w:sz w:val="21"/>
                <w:szCs w:val="21"/>
              </w:rPr>
              <w:t>为175.13</w:t>
            </w:r>
            <w:r>
              <w:rPr>
                <w:rFonts w:cs="Times New Roman"/>
                <w:sz w:val="21"/>
                <w:szCs w:val="21"/>
              </w:rPr>
              <w:t>m</w:t>
            </w:r>
            <w:r>
              <w:rPr>
                <w:rFonts w:cs="Times New Roman"/>
                <w:sz w:val="21"/>
                <w:szCs w:val="21"/>
                <w:vertAlign w:val="superscript"/>
              </w:rPr>
              <w:t>2</w:t>
            </w:r>
            <w:r>
              <w:rPr>
                <w:rFonts w:hint="eastAsia" w:cs="Times New Roman"/>
                <w:sz w:val="21"/>
                <w:szCs w:val="21"/>
              </w:rPr>
              <w:t>，虫体和虫粪进行筛分处理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1" w:type="pct"/>
            <w:vMerge w:val="restart"/>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r>
              <w:rPr>
                <w:rFonts w:hint="eastAsia"/>
                <w:color w:val="000000"/>
                <w:sz w:val="21"/>
                <w:szCs w:val="21"/>
              </w:rPr>
              <w:t>贮运工程</w:t>
            </w:r>
          </w:p>
        </w:tc>
        <w:tc>
          <w:tcPr>
            <w:tcW w:w="879" w:type="pct"/>
            <w:tcBorders>
              <w:tl2br w:val="nil"/>
              <w:tr2bl w:val="nil"/>
            </w:tcBorders>
            <w:tcMar>
              <w:left w:w="28" w:type="dxa"/>
              <w:right w:w="28" w:type="dxa"/>
            </w:tcMar>
            <w:vAlign w:val="center"/>
          </w:tcPr>
          <w:p>
            <w:pPr>
              <w:widowControl/>
              <w:autoSpaceDE w:val="0"/>
              <w:autoSpaceDN w:val="0"/>
              <w:adjustRightInd w:val="0"/>
              <w:spacing w:line="340" w:lineRule="exact"/>
              <w:jc w:val="center"/>
              <w:rPr>
                <w:kern w:val="0"/>
                <w:sz w:val="21"/>
                <w:szCs w:val="21"/>
              </w:rPr>
            </w:pPr>
            <w:r>
              <w:rPr>
                <w:rFonts w:hint="eastAsia"/>
                <w:kern w:val="0"/>
                <w:sz w:val="21"/>
                <w:szCs w:val="21"/>
              </w:rPr>
              <w:t>收运系统</w:t>
            </w:r>
          </w:p>
        </w:tc>
        <w:tc>
          <w:tcPr>
            <w:tcW w:w="3759" w:type="pct"/>
            <w:tcBorders>
              <w:tl2br w:val="nil"/>
              <w:tr2bl w:val="nil"/>
            </w:tcBorders>
            <w:tcMar>
              <w:left w:w="28" w:type="dxa"/>
              <w:right w:w="28" w:type="dxa"/>
            </w:tcMar>
            <w:vAlign w:val="center"/>
          </w:tcPr>
          <w:p>
            <w:pPr>
              <w:widowControl/>
              <w:autoSpaceDE w:val="0"/>
              <w:autoSpaceDN w:val="0"/>
              <w:adjustRightInd w:val="0"/>
              <w:spacing w:line="340" w:lineRule="exact"/>
              <w:jc w:val="center"/>
              <w:rPr>
                <w:rFonts w:hAnsi="宋体" w:eastAsia="宋体"/>
                <w:bCs/>
                <w:sz w:val="21"/>
                <w:szCs w:val="21"/>
              </w:rPr>
            </w:pPr>
            <w:r>
              <w:rPr>
                <w:rFonts w:hint="eastAsia" w:hAnsi="宋体" w:eastAsia="宋体"/>
                <w:bCs/>
                <w:sz w:val="21"/>
                <w:szCs w:val="21"/>
              </w:rPr>
              <w:t>设餐厨垃圾专用收运车1辆，临湘环卫局专用收运车1辆，对服务范围内的餐厨垃圾进行收运，由餐厨产生单位专用餐厨收集桶转运到运输车内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1" w:type="pct"/>
            <w:vMerge w:val="continue"/>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p>
        </w:tc>
        <w:tc>
          <w:tcPr>
            <w:tcW w:w="879" w:type="pct"/>
            <w:tcBorders>
              <w:tl2br w:val="nil"/>
              <w:tr2bl w:val="nil"/>
            </w:tcBorders>
            <w:tcMar>
              <w:left w:w="28" w:type="dxa"/>
              <w:right w:w="28" w:type="dxa"/>
            </w:tcMar>
            <w:vAlign w:val="center"/>
          </w:tcPr>
          <w:p>
            <w:pPr>
              <w:widowControl/>
              <w:autoSpaceDE w:val="0"/>
              <w:autoSpaceDN w:val="0"/>
              <w:adjustRightInd w:val="0"/>
              <w:spacing w:line="340" w:lineRule="exact"/>
              <w:jc w:val="center"/>
              <w:rPr>
                <w:kern w:val="0"/>
                <w:sz w:val="21"/>
                <w:szCs w:val="21"/>
              </w:rPr>
            </w:pPr>
            <w:r>
              <w:rPr>
                <w:rFonts w:hint="eastAsia"/>
                <w:kern w:val="0"/>
                <w:sz w:val="21"/>
                <w:szCs w:val="21"/>
              </w:rPr>
              <w:t>卸料接收池</w:t>
            </w:r>
          </w:p>
        </w:tc>
        <w:tc>
          <w:tcPr>
            <w:tcW w:w="3759" w:type="pct"/>
            <w:tcBorders>
              <w:tl2br w:val="nil"/>
              <w:tr2bl w:val="nil"/>
            </w:tcBorders>
            <w:tcMar>
              <w:left w:w="28" w:type="dxa"/>
              <w:right w:w="28" w:type="dxa"/>
            </w:tcMar>
            <w:vAlign w:val="center"/>
          </w:tcPr>
          <w:p>
            <w:pPr>
              <w:widowControl/>
              <w:autoSpaceDE w:val="0"/>
              <w:autoSpaceDN w:val="0"/>
              <w:adjustRightInd w:val="0"/>
              <w:spacing w:line="340" w:lineRule="exact"/>
              <w:jc w:val="center"/>
              <w:rPr>
                <w:rFonts w:hAnsi="宋体" w:eastAsia="宋体"/>
                <w:bCs/>
                <w:sz w:val="21"/>
                <w:szCs w:val="21"/>
              </w:rPr>
            </w:pPr>
            <w:r>
              <w:rPr>
                <w:rFonts w:hint="eastAsia"/>
                <w:color w:val="000000"/>
                <w:sz w:val="21"/>
                <w:szCs w:val="21"/>
              </w:rPr>
              <w:t>97.2m</w:t>
            </w:r>
            <w:r>
              <w:rPr>
                <w:rFonts w:hint="eastAsia"/>
                <w:color w:val="000000"/>
                <w:sz w:val="21"/>
                <w:szCs w:val="21"/>
                <w:vertAlign w:val="superscript"/>
              </w:rPr>
              <w:t>3</w:t>
            </w:r>
            <w:r>
              <w:rPr>
                <w:rFonts w:hint="eastAsia" w:hAnsi="宋体" w:eastAsia="宋体"/>
                <w:bCs/>
                <w:sz w:val="21"/>
                <w:szCs w:val="21"/>
              </w:rPr>
              <w:t>的</w:t>
            </w:r>
            <w:r>
              <w:rPr>
                <w:rFonts w:hint="eastAsia"/>
                <w:kern w:val="0"/>
                <w:sz w:val="21"/>
                <w:szCs w:val="21"/>
              </w:rPr>
              <w:t>卸料接收池</w:t>
            </w:r>
            <w:r>
              <w:rPr>
                <w:rFonts w:hint="eastAsia"/>
                <w:sz w:val="21"/>
                <w:szCs w:val="21"/>
              </w:rPr>
              <w:t>，</w:t>
            </w:r>
            <w:r>
              <w:rPr>
                <w:rFonts w:hint="eastAsia" w:hAnsi="宋体" w:eastAsia="宋体"/>
                <w:bCs/>
                <w:sz w:val="21"/>
                <w:szCs w:val="21"/>
              </w:rPr>
              <w:t>设置在预处理车间内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1" w:type="pct"/>
            <w:vMerge w:val="continue"/>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p>
        </w:tc>
        <w:tc>
          <w:tcPr>
            <w:tcW w:w="879" w:type="pct"/>
            <w:tcBorders>
              <w:tl2br w:val="nil"/>
              <w:tr2bl w:val="nil"/>
            </w:tcBorders>
            <w:tcMar>
              <w:left w:w="28" w:type="dxa"/>
              <w:right w:w="28" w:type="dxa"/>
            </w:tcMar>
            <w:vAlign w:val="center"/>
          </w:tcPr>
          <w:p>
            <w:pPr>
              <w:widowControl/>
              <w:adjustRightInd w:val="0"/>
              <w:snapToGrid w:val="0"/>
              <w:spacing w:line="340" w:lineRule="exact"/>
              <w:jc w:val="center"/>
              <w:rPr>
                <w:kern w:val="0"/>
                <w:sz w:val="21"/>
                <w:szCs w:val="21"/>
              </w:rPr>
            </w:pPr>
            <w:r>
              <w:rPr>
                <w:rFonts w:hint="eastAsia"/>
                <w:color w:val="000000"/>
                <w:sz w:val="21"/>
                <w:szCs w:val="21"/>
              </w:rPr>
              <w:t>储油罐</w:t>
            </w:r>
          </w:p>
        </w:tc>
        <w:tc>
          <w:tcPr>
            <w:tcW w:w="3759" w:type="pct"/>
            <w:tcBorders>
              <w:tl2br w:val="nil"/>
              <w:tr2bl w:val="nil"/>
            </w:tcBorders>
            <w:tcMar>
              <w:left w:w="28" w:type="dxa"/>
              <w:right w:w="28" w:type="dxa"/>
            </w:tcMar>
            <w:vAlign w:val="center"/>
          </w:tcPr>
          <w:p>
            <w:pPr>
              <w:widowControl/>
              <w:adjustRightInd w:val="0"/>
              <w:snapToGrid w:val="0"/>
              <w:spacing w:line="340" w:lineRule="exact"/>
              <w:jc w:val="center"/>
              <w:rPr>
                <w:rFonts w:hAnsi="宋体"/>
                <w:bCs/>
                <w:sz w:val="21"/>
                <w:szCs w:val="21"/>
              </w:rPr>
            </w:pPr>
            <w:r>
              <w:rPr>
                <w:rFonts w:hint="eastAsia"/>
                <w:color w:val="000000"/>
                <w:sz w:val="21"/>
                <w:szCs w:val="21"/>
              </w:rPr>
              <w:t>23.88m</w:t>
            </w:r>
            <w:r>
              <w:rPr>
                <w:rFonts w:hint="eastAsia"/>
                <w:color w:val="000000"/>
                <w:sz w:val="21"/>
                <w:szCs w:val="21"/>
                <w:vertAlign w:val="superscript"/>
              </w:rPr>
              <w:t>3</w:t>
            </w:r>
            <w:r>
              <w:rPr>
                <w:rFonts w:hint="eastAsia"/>
                <w:color w:val="000000"/>
                <w:sz w:val="21"/>
                <w:szCs w:val="21"/>
              </w:rPr>
              <w:t>×2的储油罐，位于厂区东南侧，用于工业油脂储存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1" w:type="pct"/>
            <w:vMerge w:val="continue"/>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p>
        </w:tc>
        <w:tc>
          <w:tcPr>
            <w:tcW w:w="879" w:type="pct"/>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r>
              <w:rPr>
                <w:rFonts w:hint="eastAsia"/>
                <w:color w:val="000000"/>
                <w:sz w:val="21"/>
                <w:szCs w:val="21"/>
              </w:rPr>
              <w:t>废水罐</w:t>
            </w:r>
          </w:p>
        </w:tc>
        <w:tc>
          <w:tcPr>
            <w:tcW w:w="3759" w:type="pct"/>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r>
              <w:rPr>
                <w:rFonts w:hint="eastAsia"/>
                <w:color w:val="000000"/>
                <w:sz w:val="21"/>
                <w:szCs w:val="21"/>
              </w:rPr>
              <w:t>23.88m</w:t>
            </w:r>
            <w:r>
              <w:rPr>
                <w:rFonts w:hint="eastAsia"/>
                <w:color w:val="000000"/>
                <w:sz w:val="21"/>
                <w:szCs w:val="21"/>
                <w:vertAlign w:val="superscript"/>
              </w:rPr>
              <w:t>3</w:t>
            </w:r>
            <w:r>
              <w:rPr>
                <w:rFonts w:hint="eastAsia"/>
                <w:color w:val="000000"/>
                <w:sz w:val="21"/>
                <w:szCs w:val="21"/>
              </w:rPr>
              <w:t>的废水罐，位于储油罐的南侧，</w:t>
            </w:r>
            <w:r>
              <w:rPr>
                <w:rFonts w:hint="eastAsia"/>
                <w:sz w:val="21"/>
                <w:szCs w:val="21"/>
              </w:rPr>
              <w:t>用于黑水虻养殖，不外排</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1" w:type="pct"/>
            <w:vMerge w:val="continue"/>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p>
        </w:tc>
        <w:tc>
          <w:tcPr>
            <w:tcW w:w="879" w:type="pct"/>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r>
              <w:rPr>
                <w:rFonts w:hint="eastAsia"/>
                <w:color w:val="000000"/>
                <w:sz w:val="21"/>
                <w:szCs w:val="21"/>
              </w:rPr>
              <w:t>仓库</w:t>
            </w:r>
          </w:p>
        </w:tc>
        <w:tc>
          <w:tcPr>
            <w:tcW w:w="3759" w:type="pct"/>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r>
              <w:rPr>
                <w:rFonts w:hint="eastAsia" w:cs="Times New Roman"/>
                <w:sz w:val="21"/>
                <w:szCs w:val="21"/>
              </w:rPr>
              <w:t>175*3=525</w:t>
            </w:r>
            <w:r>
              <w:rPr>
                <w:rFonts w:cs="Times New Roman"/>
                <w:sz w:val="21"/>
                <w:szCs w:val="21"/>
              </w:rPr>
              <w:t>m</w:t>
            </w:r>
            <w:r>
              <w:rPr>
                <w:rFonts w:cs="Times New Roman"/>
                <w:sz w:val="21"/>
                <w:szCs w:val="21"/>
                <w:vertAlign w:val="superscript"/>
              </w:rPr>
              <w:t>2</w:t>
            </w:r>
            <w:r>
              <w:rPr>
                <w:rFonts w:hint="eastAsia" w:cs="Times New Roman"/>
                <w:sz w:val="21"/>
                <w:szCs w:val="21"/>
              </w:rPr>
              <w:t>，主要储存統糠、麦麸等原料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1" w:type="pct"/>
            <w:vMerge w:val="continue"/>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p>
        </w:tc>
        <w:tc>
          <w:tcPr>
            <w:tcW w:w="879" w:type="pct"/>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r>
              <w:rPr>
                <w:rFonts w:hint="eastAsia"/>
                <w:color w:val="000000"/>
                <w:sz w:val="21"/>
                <w:szCs w:val="21"/>
              </w:rPr>
              <w:t>备用车间</w:t>
            </w:r>
          </w:p>
        </w:tc>
        <w:tc>
          <w:tcPr>
            <w:tcW w:w="3759" w:type="pct"/>
            <w:tcBorders>
              <w:tl2br w:val="nil"/>
              <w:tr2bl w:val="nil"/>
            </w:tcBorders>
            <w:tcMar>
              <w:left w:w="28" w:type="dxa"/>
              <w:right w:w="28" w:type="dxa"/>
            </w:tcMar>
            <w:vAlign w:val="center"/>
          </w:tcPr>
          <w:p>
            <w:pPr>
              <w:widowControl/>
              <w:adjustRightInd w:val="0"/>
              <w:snapToGrid w:val="0"/>
              <w:spacing w:line="340" w:lineRule="exact"/>
              <w:jc w:val="center"/>
              <w:rPr>
                <w:rFonts w:cs="Times New Roman"/>
                <w:color w:val="FF0000"/>
                <w:sz w:val="21"/>
                <w:szCs w:val="21"/>
              </w:rPr>
            </w:pPr>
            <w:r>
              <w:rPr>
                <w:rFonts w:hint="eastAsia" w:hAnsi="宋体" w:eastAsia="宋体"/>
                <w:bCs/>
                <w:sz w:val="21"/>
                <w:szCs w:val="21"/>
              </w:rPr>
              <w:t>1栋，</w:t>
            </w:r>
            <w:r>
              <w:rPr>
                <w:rFonts w:cs="Times New Roman"/>
                <w:sz w:val="21"/>
                <w:szCs w:val="21"/>
              </w:rPr>
              <w:t>建筑面积约</w:t>
            </w:r>
            <w:r>
              <w:rPr>
                <w:rFonts w:hint="eastAsia" w:cs="Times New Roman"/>
                <w:sz w:val="21"/>
                <w:szCs w:val="21"/>
              </w:rPr>
              <w:t>为1281.25</w:t>
            </w:r>
            <w:r>
              <w:rPr>
                <w:rFonts w:cs="Times New Roman"/>
                <w:sz w:val="21"/>
                <w:szCs w:val="21"/>
              </w:rPr>
              <w:t>m</w:t>
            </w:r>
            <w:r>
              <w:rPr>
                <w:rFonts w:cs="Times New Roman"/>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1" w:type="pct"/>
            <w:vMerge w:val="continue"/>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p>
        </w:tc>
        <w:tc>
          <w:tcPr>
            <w:tcW w:w="879" w:type="pct"/>
            <w:tcBorders>
              <w:tl2br w:val="nil"/>
              <w:tr2bl w:val="nil"/>
            </w:tcBorders>
            <w:tcMar>
              <w:left w:w="28" w:type="dxa"/>
              <w:right w:w="28" w:type="dxa"/>
            </w:tcMar>
            <w:vAlign w:val="center"/>
          </w:tcPr>
          <w:p>
            <w:pPr>
              <w:widowControl/>
              <w:adjustRightInd w:val="0"/>
              <w:snapToGrid w:val="0"/>
              <w:spacing w:line="340" w:lineRule="exact"/>
              <w:jc w:val="center"/>
              <w:rPr>
                <w:sz w:val="21"/>
                <w:szCs w:val="21"/>
              </w:rPr>
            </w:pPr>
            <w:r>
              <w:rPr>
                <w:rFonts w:hint="eastAsia"/>
                <w:sz w:val="21"/>
                <w:szCs w:val="21"/>
              </w:rPr>
              <w:t>厂内运输</w:t>
            </w:r>
          </w:p>
        </w:tc>
        <w:tc>
          <w:tcPr>
            <w:tcW w:w="3759" w:type="pct"/>
            <w:tcBorders>
              <w:tl2br w:val="nil"/>
              <w:tr2bl w:val="nil"/>
            </w:tcBorders>
            <w:tcMar>
              <w:left w:w="28" w:type="dxa"/>
              <w:right w:w="28" w:type="dxa"/>
            </w:tcMar>
            <w:vAlign w:val="center"/>
          </w:tcPr>
          <w:p>
            <w:pPr>
              <w:widowControl/>
              <w:adjustRightInd w:val="0"/>
              <w:snapToGrid w:val="0"/>
              <w:spacing w:line="340" w:lineRule="exact"/>
              <w:jc w:val="center"/>
              <w:rPr>
                <w:sz w:val="21"/>
                <w:szCs w:val="21"/>
              </w:rPr>
            </w:pPr>
            <w:r>
              <w:rPr>
                <w:rFonts w:hint="eastAsia"/>
                <w:sz w:val="21"/>
                <w:szCs w:val="21"/>
              </w:rPr>
              <w:t>餐厨垃圾运输车在预处理车间卸料，经预处理后的浆料经提升绞龙输送至搅拌机，搅拌后的浆料运输至养殖车间。脱水后的工业油脂直接通过管道输送，泵入储油罐中。</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1" w:type="pct"/>
            <w:vMerge w:val="restart"/>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r>
              <w:rPr>
                <w:color w:val="000000"/>
                <w:sz w:val="21"/>
                <w:szCs w:val="21"/>
              </w:rPr>
              <w:t>辅助</w:t>
            </w:r>
          </w:p>
          <w:p>
            <w:pPr>
              <w:widowControl/>
              <w:adjustRightInd w:val="0"/>
              <w:snapToGrid w:val="0"/>
              <w:spacing w:line="340" w:lineRule="exact"/>
              <w:jc w:val="center"/>
              <w:rPr>
                <w:color w:val="000000"/>
                <w:sz w:val="21"/>
                <w:szCs w:val="21"/>
              </w:rPr>
            </w:pPr>
            <w:r>
              <w:rPr>
                <w:color w:val="000000"/>
                <w:sz w:val="21"/>
                <w:szCs w:val="21"/>
              </w:rPr>
              <w:t>工程</w:t>
            </w:r>
          </w:p>
        </w:tc>
        <w:tc>
          <w:tcPr>
            <w:tcW w:w="879" w:type="pct"/>
            <w:tcBorders>
              <w:tl2br w:val="nil"/>
              <w:tr2bl w:val="nil"/>
            </w:tcBorders>
            <w:tcMar>
              <w:left w:w="28" w:type="dxa"/>
              <w:right w:w="28" w:type="dxa"/>
            </w:tcMar>
            <w:vAlign w:val="center"/>
          </w:tcPr>
          <w:p>
            <w:pPr>
              <w:widowControl/>
              <w:autoSpaceDE w:val="0"/>
              <w:autoSpaceDN w:val="0"/>
              <w:adjustRightInd w:val="0"/>
              <w:spacing w:line="340" w:lineRule="exact"/>
              <w:jc w:val="center"/>
              <w:rPr>
                <w:sz w:val="21"/>
                <w:szCs w:val="21"/>
              </w:rPr>
            </w:pPr>
            <w:r>
              <w:rPr>
                <w:rFonts w:hint="eastAsia"/>
                <w:sz w:val="21"/>
                <w:szCs w:val="21"/>
              </w:rPr>
              <w:t>门卫室</w:t>
            </w:r>
          </w:p>
        </w:tc>
        <w:tc>
          <w:tcPr>
            <w:tcW w:w="3759" w:type="pct"/>
            <w:tcBorders>
              <w:tl2br w:val="nil"/>
              <w:tr2bl w:val="nil"/>
            </w:tcBorders>
            <w:tcMar>
              <w:left w:w="28" w:type="dxa"/>
              <w:right w:w="28" w:type="dxa"/>
            </w:tcMar>
            <w:vAlign w:val="center"/>
          </w:tcPr>
          <w:p>
            <w:pPr>
              <w:widowControl/>
              <w:autoSpaceDE w:val="0"/>
              <w:autoSpaceDN w:val="0"/>
              <w:adjustRightInd w:val="0"/>
              <w:spacing w:line="340" w:lineRule="exact"/>
              <w:jc w:val="center"/>
              <w:rPr>
                <w:sz w:val="21"/>
                <w:szCs w:val="21"/>
              </w:rPr>
            </w:pPr>
            <w:r>
              <w:rPr>
                <w:rFonts w:hint="eastAsia" w:hAnsi="宋体" w:eastAsia="宋体"/>
                <w:bCs/>
                <w:sz w:val="21"/>
                <w:szCs w:val="21"/>
              </w:rPr>
              <w:t>1栋，1F，</w:t>
            </w:r>
            <w:r>
              <w:rPr>
                <w:rFonts w:cs="Times New Roman"/>
                <w:sz w:val="21"/>
                <w:szCs w:val="21"/>
              </w:rPr>
              <w:t>建筑面积约</w:t>
            </w:r>
            <w:r>
              <w:rPr>
                <w:rFonts w:hint="eastAsia" w:cs="Times New Roman"/>
                <w:sz w:val="21"/>
                <w:szCs w:val="21"/>
              </w:rPr>
              <w:t>为39</w:t>
            </w:r>
            <w:r>
              <w:rPr>
                <w:rFonts w:cs="Times New Roman"/>
                <w:sz w:val="21"/>
                <w:szCs w:val="21"/>
              </w:rPr>
              <w:t>m</w:t>
            </w:r>
            <w:r>
              <w:rPr>
                <w:rFonts w:cs="Times New Roman"/>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1" w:type="pct"/>
            <w:vMerge w:val="continue"/>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p>
        </w:tc>
        <w:tc>
          <w:tcPr>
            <w:tcW w:w="879" w:type="pct"/>
            <w:tcBorders>
              <w:tl2br w:val="nil"/>
              <w:tr2bl w:val="nil"/>
            </w:tcBorders>
            <w:tcMar>
              <w:left w:w="28" w:type="dxa"/>
              <w:right w:w="28" w:type="dxa"/>
            </w:tcMar>
            <w:vAlign w:val="center"/>
          </w:tcPr>
          <w:p>
            <w:pPr>
              <w:widowControl/>
              <w:autoSpaceDE w:val="0"/>
              <w:autoSpaceDN w:val="0"/>
              <w:adjustRightInd w:val="0"/>
              <w:spacing w:line="340" w:lineRule="exact"/>
              <w:jc w:val="center"/>
              <w:rPr>
                <w:sz w:val="21"/>
                <w:szCs w:val="21"/>
              </w:rPr>
            </w:pPr>
            <w:r>
              <w:rPr>
                <w:sz w:val="21"/>
                <w:szCs w:val="21"/>
              </w:rPr>
              <w:t>食堂</w:t>
            </w:r>
          </w:p>
        </w:tc>
        <w:tc>
          <w:tcPr>
            <w:tcW w:w="3759" w:type="pct"/>
            <w:tcBorders>
              <w:tl2br w:val="nil"/>
              <w:tr2bl w:val="nil"/>
            </w:tcBorders>
            <w:tcMar>
              <w:left w:w="28" w:type="dxa"/>
              <w:right w:w="28" w:type="dxa"/>
            </w:tcMar>
            <w:vAlign w:val="center"/>
          </w:tcPr>
          <w:p>
            <w:pPr>
              <w:widowControl/>
              <w:autoSpaceDE w:val="0"/>
              <w:autoSpaceDN w:val="0"/>
              <w:adjustRightInd w:val="0"/>
              <w:spacing w:line="340" w:lineRule="exact"/>
              <w:jc w:val="center"/>
              <w:rPr>
                <w:sz w:val="21"/>
                <w:szCs w:val="21"/>
              </w:rPr>
            </w:pPr>
            <w:r>
              <w:rPr>
                <w:rFonts w:hint="eastAsia" w:hAnsi="宋体" w:eastAsia="宋体"/>
                <w:bCs/>
                <w:sz w:val="21"/>
                <w:szCs w:val="21"/>
              </w:rPr>
              <w:t>1栋，1F，</w:t>
            </w:r>
            <w:r>
              <w:rPr>
                <w:kern w:val="0"/>
                <w:sz w:val="21"/>
                <w:szCs w:val="21"/>
              </w:rPr>
              <w:t>建筑面积</w:t>
            </w:r>
            <w:r>
              <w:rPr>
                <w:rFonts w:cs="Times New Roman"/>
                <w:sz w:val="21"/>
                <w:szCs w:val="21"/>
              </w:rPr>
              <w:t>约</w:t>
            </w:r>
            <w:r>
              <w:rPr>
                <w:rFonts w:hint="eastAsia" w:cs="Times New Roman"/>
                <w:sz w:val="21"/>
                <w:szCs w:val="21"/>
              </w:rPr>
              <w:t>为50</w:t>
            </w:r>
            <w:r>
              <w:rPr>
                <w:kern w:val="0"/>
                <w:sz w:val="21"/>
                <w:szCs w:val="21"/>
              </w:rPr>
              <w:t>m</w:t>
            </w:r>
            <w:r>
              <w:rPr>
                <w:kern w:val="0"/>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1" w:type="pct"/>
            <w:vMerge w:val="continue"/>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p>
        </w:tc>
        <w:tc>
          <w:tcPr>
            <w:tcW w:w="879" w:type="pct"/>
            <w:tcBorders>
              <w:tl2br w:val="nil"/>
              <w:tr2bl w:val="nil"/>
            </w:tcBorders>
            <w:tcMar>
              <w:left w:w="28" w:type="dxa"/>
              <w:right w:w="28" w:type="dxa"/>
            </w:tcMar>
            <w:vAlign w:val="center"/>
          </w:tcPr>
          <w:p>
            <w:pPr>
              <w:widowControl/>
              <w:autoSpaceDE w:val="0"/>
              <w:autoSpaceDN w:val="0"/>
              <w:adjustRightInd w:val="0"/>
              <w:spacing w:line="340" w:lineRule="exact"/>
              <w:jc w:val="center"/>
              <w:rPr>
                <w:sz w:val="21"/>
                <w:szCs w:val="21"/>
              </w:rPr>
            </w:pPr>
            <w:r>
              <w:rPr>
                <w:rFonts w:hint="eastAsia"/>
                <w:sz w:val="21"/>
                <w:szCs w:val="21"/>
              </w:rPr>
              <w:t>倒班楼</w:t>
            </w:r>
          </w:p>
        </w:tc>
        <w:tc>
          <w:tcPr>
            <w:tcW w:w="3759" w:type="pct"/>
            <w:tcBorders>
              <w:tl2br w:val="nil"/>
              <w:tr2bl w:val="nil"/>
            </w:tcBorders>
            <w:tcMar>
              <w:left w:w="28" w:type="dxa"/>
              <w:right w:w="28" w:type="dxa"/>
            </w:tcMar>
            <w:vAlign w:val="center"/>
          </w:tcPr>
          <w:p>
            <w:pPr>
              <w:widowControl/>
              <w:autoSpaceDE w:val="0"/>
              <w:autoSpaceDN w:val="0"/>
              <w:adjustRightInd w:val="0"/>
              <w:spacing w:line="340" w:lineRule="exact"/>
              <w:jc w:val="center"/>
              <w:rPr>
                <w:kern w:val="0"/>
                <w:sz w:val="21"/>
                <w:szCs w:val="21"/>
              </w:rPr>
            </w:pPr>
            <w:r>
              <w:rPr>
                <w:rFonts w:hint="eastAsia" w:hAnsi="宋体" w:eastAsia="宋体"/>
                <w:bCs/>
                <w:sz w:val="21"/>
                <w:szCs w:val="21"/>
              </w:rPr>
              <w:t>2</w:t>
            </w:r>
            <w:r>
              <w:rPr>
                <w:rFonts w:hint="eastAsia"/>
                <w:bCs/>
                <w:sz w:val="21"/>
                <w:szCs w:val="21"/>
              </w:rPr>
              <w:t>栋</w:t>
            </w:r>
            <w:r>
              <w:rPr>
                <w:rFonts w:hint="eastAsia" w:hAnsi="宋体" w:eastAsia="宋体"/>
                <w:bCs/>
                <w:sz w:val="21"/>
                <w:szCs w:val="21"/>
              </w:rPr>
              <w:t>，1F，</w:t>
            </w:r>
            <w:r>
              <w:rPr>
                <w:kern w:val="0"/>
                <w:sz w:val="21"/>
                <w:szCs w:val="21"/>
              </w:rPr>
              <w:t>建筑面积</w:t>
            </w:r>
            <w:r>
              <w:rPr>
                <w:rFonts w:cs="Times New Roman"/>
                <w:sz w:val="21"/>
                <w:szCs w:val="21"/>
              </w:rPr>
              <w:t>约</w:t>
            </w:r>
            <w:r>
              <w:rPr>
                <w:rFonts w:hint="eastAsia" w:cs="Times New Roman"/>
                <w:sz w:val="21"/>
                <w:szCs w:val="21"/>
              </w:rPr>
              <w:t>为175*2</w:t>
            </w:r>
            <w:r>
              <w:rPr>
                <w:kern w:val="0"/>
                <w:sz w:val="21"/>
                <w:szCs w:val="21"/>
              </w:rPr>
              <w:t>m</w:t>
            </w:r>
            <w:r>
              <w:rPr>
                <w:kern w:val="0"/>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1" w:type="pct"/>
            <w:vMerge w:val="continue"/>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p>
        </w:tc>
        <w:tc>
          <w:tcPr>
            <w:tcW w:w="879" w:type="pct"/>
            <w:tcBorders>
              <w:tl2br w:val="nil"/>
              <w:tr2bl w:val="nil"/>
            </w:tcBorders>
            <w:tcMar>
              <w:left w:w="28" w:type="dxa"/>
              <w:right w:w="28" w:type="dxa"/>
            </w:tcMar>
            <w:vAlign w:val="center"/>
          </w:tcPr>
          <w:p>
            <w:pPr>
              <w:widowControl/>
              <w:autoSpaceDE w:val="0"/>
              <w:autoSpaceDN w:val="0"/>
              <w:adjustRightInd w:val="0"/>
              <w:spacing w:line="340" w:lineRule="exact"/>
              <w:jc w:val="center"/>
              <w:rPr>
                <w:sz w:val="21"/>
                <w:szCs w:val="21"/>
              </w:rPr>
            </w:pPr>
            <w:r>
              <w:rPr>
                <w:sz w:val="21"/>
                <w:szCs w:val="21"/>
              </w:rPr>
              <w:t>办公楼</w:t>
            </w:r>
          </w:p>
        </w:tc>
        <w:tc>
          <w:tcPr>
            <w:tcW w:w="3759" w:type="pct"/>
            <w:tcBorders>
              <w:tl2br w:val="nil"/>
              <w:tr2bl w:val="nil"/>
            </w:tcBorders>
            <w:tcMar>
              <w:left w:w="28" w:type="dxa"/>
              <w:right w:w="28" w:type="dxa"/>
            </w:tcMar>
            <w:vAlign w:val="center"/>
          </w:tcPr>
          <w:p>
            <w:pPr>
              <w:widowControl/>
              <w:autoSpaceDE w:val="0"/>
              <w:autoSpaceDN w:val="0"/>
              <w:adjustRightInd w:val="0"/>
              <w:spacing w:line="340" w:lineRule="exact"/>
              <w:jc w:val="center"/>
              <w:rPr>
                <w:sz w:val="21"/>
                <w:szCs w:val="21"/>
              </w:rPr>
            </w:pPr>
            <w:r>
              <w:rPr>
                <w:rFonts w:hint="eastAsia" w:hAnsi="宋体" w:eastAsia="宋体"/>
                <w:bCs/>
                <w:sz w:val="21"/>
                <w:szCs w:val="21"/>
              </w:rPr>
              <w:t>1栋，2F，</w:t>
            </w:r>
            <w:r>
              <w:rPr>
                <w:kern w:val="0"/>
                <w:sz w:val="21"/>
                <w:szCs w:val="21"/>
              </w:rPr>
              <w:t>建筑面积</w:t>
            </w:r>
            <w:r>
              <w:rPr>
                <w:rFonts w:cs="Times New Roman"/>
                <w:sz w:val="21"/>
                <w:szCs w:val="21"/>
              </w:rPr>
              <w:t>约</w:t>
            </w:r>
            <w:r>
              <w:rPr>
                <w:rFonts w:hint="eastAsia" w:cs="Times New Roman"/>
                <w:sz w:val="21"/>
                <w:szCs w:val="21"/>
              </w:rPr>
              <w:t>为60</w:t>
            </w:r>
            <w:r>
              <w:rPr>
                <w:kern w:val="0"/>
                <w:sz w:val="21"/>
                <w:szCs w:val="21"/>
              </w:rPr>
              <w:t>m</w:t>
            </w:r>
            <w:r>
              <w:rPr>
                <w:kern w:val="0"/>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1" w:type="pct"/>
            <w:vMerge w:val="continue"/>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p>
        </w:tc>
        <w:tc>
          <w:tcPr>
            <w:tcW w:w="879" w:type="pct"/>
            <w:tcBorders>
              <w:tl2br w:val="nil"/>
              <w:tr2bl w:val="nil"/>
            </w:tcBorders>
            <w:tcMar>
              <w:left w:w="28" w:type="dxa"/>
              <w:right w:w="28" w:type="dxa"/>
            </w:tcMar>
            <w:vAlign w:val="center"/>
          </w:tcPr>
          <w:p>
            <w:pPr>
              <w:widowControl/>
              <w:autoSpaceDE w:val="0"/>
              <w:autoSpaceDN w:val="0"/>
              <w:adjustRightInd w:val="0"/>
              <w:spacing w:line="340" w:lineRule="exact"/>
              <w:jc w:val="center"/>
              <w:rPr>
                <w:sz w:val="21"/>
                <w:szCs w:val="21"/>
              </w:rPr>
            </w:pPr>
            <w:r>
              <w:rPr>
                <w:rFonts w:hint="eastAsia"/>
                <w:sz w:val="21"/>
                <w:szCs w:val="21"/>
              </w:rPr>
              <w:t>配电房</w:t>
            </w:r>
          </w:p>
        </w:tc>
        <w:tc>
          <w:tcPr>
            <w:tcW w:w="3759" w:type="pct"/>
            <w:tcBorders>
              <w:tl2br w:val="nil"/>
              <w:tr2bl w:val="nil"/>
            </w:tcBorders>
            <w:tcMar>
              <w:left w:w="28" w:type="dxa"/>
              <w:right w:w="28" w:type="dxa"/>
            </w:tcMar>
            <w:vAlign w:val="center"/>
          </w:tcPr>
          <w:p>
            <w:pPr>
              <w:widowControl/>
              <w:autoSpaceDE w:val="0"/>
              <w:autoSpaceDN w:val="0"/>
              <w:adjustRightInd w:val="0"/>
              <w:spacing w:line="340" w:lineRule="exact"/>
              <w:jc w:val="center"/>
              <w:rPr>
                <w:kern w:val="0"/>
                <w:sz w:val="21"/>
                <w:szCs w:val="21"/>
              </w:rPr>
            </w:pPr>
            <w:r>
              <w:rPr>
                <w:rFonts w:hint="eastAsia" w:hAnsi="宋体" w:eastAsia="宋体"/>
                <w:bCs/>
                <w:sz w:val="21"/>
                <w:szCs w:val="21"/>
              </w:rPr>
              <w:t>1栋，</w:t>
            </w:r>
            <w:r>
              <w:rPr>
                <w:kern w:val="0"/>
                <w:sz w:val="21"/>
                <w:szCs w:val="21"/>
              </w:rPr>
              <w:t>建筑面积</w:t>
            </w:r>
            <w:r>
              <w:rPr>
                <w:rFonts w:cs="Times New Roman"/>
                <w:sz w:val="21"/>
                <w:szCs w:val="21"/>
              </w:rPr>
              <w:t>约</w:t>
            </w:r>
            <w:r>
              <w:rPr>
                <w:rFonts w:hint="eastAsia" w:cs="Times New Roman"/>
                <w:sz w:val="21"/>
                <w:szCs w:val="21"/>
              </w:rPr>
              <w:t>为7</w:t>
            </w:r>
            <w:r>
              <w:rPr>
                <w:kern w:val="0"/>
                <w:sz w:val="21"/>
                <w:szCs w:val="21"/>
              </w:rPr>
              <w:t>m</w:t>
            </w:r>
            <w:r>
              <w:rPr>
                <w:kern w:val="0"/>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1" w:type="pct"/>
            <w:vMerge w:val="restart"/>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r>
              <w:rPr>
                <w:color w:val="000000"/>
                <w:sz w:val="21"/>
                <w:szCs w:val="21"/>
              </w:rPr>
              <w:t>公用</w:t>
            </w:r>
          </w:p>
          <w:p>
            <w:pPr>
              <w:widowControl/>
              <w:adjustRightInd w:val="0"/>
              <w:snapToGrid w:val="0"/>
              <w:spacing w:line="340" w:lineRule="exact"/>
              <w:jc w:val="center"/>
              <w:rPr>
                <w:color w:val="000000"/>
                <w:sz w:val="21"/>
                <w:szCs w:val="21"/>
              </w:rPr>
            </w:pPr>
            <w:r>
              <w:rPr>
                <w:color w:val="000000"/>
                <w:sz w:val="21"/>
                <w:szCs w:val="21"/>
              </w:rPr>
              <w:t>工程</w:t>
            </w:r>
          </w:p>
        </w:tc>
        <w:tc>
          <w:tcPr>
            <w:tcW w:w="879" w:type="pct"/>
            <w:tcBorders>
              <w:tl2br w:val="nil"/>
              <w:tr2bl w:val="nil"/>
            </w:tcBorders>
            <w:tcMar>
              <w:left w:w="28" w:type="dxa"/>
              <w:right w:w="28" w:type="dxa"/>
            </w:tcMar>
            <w:vAlign w:val="center"/>
          </w:tcPr>
          <w:p>
            <w:pPr>
              <w:widowControl/>
              <w:spacing w:line="340" w:lineRule="exact"/>
              <w:jc w:val="center"/>
              <w:rPr>
                <w:sz w:val="21"/>
                <w:szCs w:val="21"/>
              </w:rPr>
            </w:pPr>
            <w:r>
              <w:rPr>
                <w:rFonts w:hint="eastAsia"/>
                <w:sz w:val="21"/>
                <w:szCs w:val="21"/>
              </w:rPr>
              <w:t>给水</w:t>
            </w:r>
          </w:p>
        </w:tc>
        <w:tc>
          <w:tcPr>
            <w:tcW w:w="3759" w:type="pct"/>
            <w:tcBorders>
              <w:tl2br w:val="nil"/>
              <w:tr2bl w:val="nil"/>
            </w:tcBorders>
            <w:tcMar>
              <w:left w:w="28" w:type="dxa"/>
              <w:right w:w="28" w:type="dxa"/>
            </w:tcMar>
            <w:vAlign w:val="center"/>
          </w:tcPr>
          <w:p>
            <w:pPr>
              <w:widowControl/>
              <w:spacing w:line="340" w:lineRule="exact"/>
              <w:jc w:val="center"/>
              <w:rPr>
                <w:sz w:val="21"/>
                <w:szCs w:val="21"/>
              </w:rPr>
            </w:pPr>
            <w:r>
              <w:rPr>
                <w:sz w:val="21"/>
                <w:szCs w:val="21"/>
              </w:rPr>
              <w:t>生活用水、生产用水来自</w:t>
            </w:r>
            <w:r>
              <w:rPr>
                <w:rFonts w:hint="eastAsia"/>
                <w:sz w:val="21"/>
                <w:szCs w:val="21"/>
              </w:rPr>
              <w:t>厂区自建水井</w:t>
            </w:r>
            <w:r>
              <w:rPr>
                <w:sz w:val="21"/>
                <w:szCs w:val="21"/>
              </w:rPr>
              <w:t>，供给水量可以满足本项目生产及生活用水的需求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1" w:type="pct"/>
            <w:vMerge w:val="continue"/>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p>
        </w:tc>
        <w:tc>
          <w:tcPr>
            <w:tcW w:w="879" w:type="pct"/>
            <w:tcBorders>
              <w:tl2br w:val="nil"/>
              <w:tr2bl w:val="nil"/>
            </w:tcBorders>
            <w:tcMar>
              <w:left w:w="28" w:type="dxa"/>
              <w:right w:w="28" w:type="dxa"/>
            </w:tcMar>
            <w:vAlign w:val="center"/>
          </w:tcPr>
          <w:p>
            <w:pPr>
              <w:widowControl/>
              <w:spacing w:line="340" w:lineRule="exact"/>
              <w:jc w:val="center"/>
              <w:rPr>
                <w:sz w:val="21"/>
                <w:szCs w:val="21"/>
              </w:rPr>
            </w:pPr>
            <w:r>
              <w:rPr>
                <w:sz w:val="21"/>
                <w:szCs w:val="21"/>
              </w:rPr>
              <w:t>排水</w:t>
            </w:r>
          </w:p>
        </w:tc>
        <w:tc>
          <w:tcPr>
            <w:tcW w:w="3759" w:type="pct"/>
            <w:tcBorders>
              <w:tl2br w:val="nil"/>
              <w:tr2bl w:val="nil"/>
            </w:tcBorders>
            <w:tcMar>
              <w:left w:w="28" w:type="dxa"/>
              <w:right w:w="28" w:type="dxa"/>
            </w:tcMar>
            <w:vAlign w:val="center"/>
          </w:tcPr>
          <w:p>
            <w:pPr>
              <w:widowControl/>
              <w:spacing w:line="340" w:lineRule="exact"/>
              <w:jc w:val="center"/>
              <w:rPr>
                <w:sz w:val="21"/>
                <w:szCs w:val="21"/>
              </w:rPr>
            </w:pPr>
            <w:r>
              <w:rPr>
                <w:rFonts w:hint="eastAsia"/>
                <w:sz w:val="21"/>
                <w:szCs w:val="21"/>
              </w:rPr>
              <w:t>厂区雨污分流，</w:t>
            </w:r>
            <w:r>
              <w:rPr>
                <w:sz w:val="21"/>
                <w:szCs w:val="21"/>
              </w:rPr>
              <w:t>项目无生产废水外排</w:t>
            </w:r>
            <w:r>
              <w:rPr>
                <w:rFonts w:hint="eastAsia"/>
                <w:sz w:val="21"/>
                <w:szCs w:val="21"/>
              </w:rPr>
              <w:t>；</w:t>
            </w:r>
            <w:r>
              <w:rPr>
                <w:sz w:val="21"/>
                <w:szCs w:val="21"/>
              </w:rPr>
              <w:t>生活废水经化粪池处理后进入周边农地做农肥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1" w:type="pct"/>
            <w:vMerge w:val="continue"/>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p>
        </w:tc>
        <w:tc>
          <w:tcPr>
            <w:tcW w:w="879" w:type="pct"/>
            <w:tcBorders>
              <w:tl2br w:val="nil"/>
              <w:tr2bl w:val="nil"/>
            </w:tcBorders>
            <w:tcMar>
              <w:left w:w="28" w:type="dxa"/>
              <w:right w:w="28" w:type="dxa"/>
            </w:tcMar>
            <w:vAlign w:val="center"/>
          </w:tcPr>
          <w:p>
            <w:pPr>
              <w:widowControl/>
              <w:spacing w:line="340" w:lineRule="exact"/>
              <w:jc w:val="center"/>
              <w:rPr>
                <w:sz w:val="21"/>
                <w:szCs w:val="21"/>
              </w:rPr>
            </w:pPr>
            <w:r>
              <w:rPr>
                <w:sz w:val="21"/>
                <w:szCs w:val="21"/>
              </w:rPr>
              <w:t>供电</w:t>
            </w:r>
          </w:p>
        </w:tc>
        <w:tc>
          <w:tcPr>
            <w:tcW w:w="3759" w:type="pct"/>
            <w:tcBorders>
              <w:tl2br w:val="nil"/>
              <w:tr2bl w:val="nil"/>
            </w:tcBorders>
            <w:tcMar>
              <w:left w:w="28" w:type="dxa"/>
              <w:right w:w="28" w:type="dxa"/>
            </w:tcMar>
            <w:vAlign w:val="center"/>
          </w:tcPr>
          <w:p>
            <w:pPr>
              <w:widowControl/>
              <w:spacing w:line="340" w:lineRule="exact"/>
              <w:jc w:val="center"/>
              <w:rPr>
                <w:sz w:val="21"/>
                <w:szCs w:val="21"/>
              </w:rPr>
            </w:pPr>
            <w:r>
              <w:rPr>
                <w:sz w:val="21"/>
                <w:szCs w:val="21"/>
              </w:rPr>
              <w:t>电源来自当地电网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1" w:type="pct"/>
            <w:vMerge w:val="continue"/>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p>
        </w:tc>
        <w:tc>
          <w:tcPr>
            <w:tcW w:w="879" w:type="pct"/>
            <w:tcBorders>
              <w:tl2br w:val="nil"/>
              <w:tr2bl w:val="nil"/>
            </w:tcBorders>
            <w:tcMar>
              <w:left w:w="28" w:type="dxa"/>
              <w:right w:w="28" w:type="dxa"/>
            </w:tcMar>
            <w:vAlign w:val="center"/>
          </w:tcPr>
          <w:p>
            <w:pPr>
              <w:widowControl/>
              <w:spacing w:line="340" w:lineRule="exact"/>
              <w:jc w:val="center"/>
              <w:rPr>
                <w:sz w:val="21"/>
                <w:szCs w:val="21"/>
              </w:rPr>
            </w:pPr>
            <w:r>
              <w:rPr>
                <w:rFonts w:hint="eastAsia"/>
                <w:sz w:val="21"/>
                <w:szCs w:val="21"/>
              </w:rPr>
              <w:t>供热</w:t>
            </w:r>
          </w:p>
        </w:tc>
        <w:tc>
          <w:tcPr>
            <w:tcW w:w="3759" w:type="pct"/>
            <w:tcBorders>
              <w:tl2br w:val="nil"/>
              <w:tr2bl w:val="nil"/>
            </w:tcBorders>
            <w:tcMar>
              <w:left w:w="28" w:type="dxa"/>
              <w:right w:w="28" w:type="dxa"/>
            </w:tcMar>
            <w:vAlign w:val="center"/>
          </w:tcPr>
          <w:p>
            <w:pPr>
              <w:widowControl/>
              <w:spacing w:line="340" w:lineRule="exact"/>
              <w:jc w:val="center"/>
              <w:rPr>
                <w:sz w:val="21"/>
                <w:szCs w:val="21"/>
              </w:rPr>
            </w:pPr>
            <w:r>
              <w:rPr>
                <w:rFonts w:hint="eastAsia"/>
                <w:sz w:val="21"/>
                <w:szCs w:val="21"/>
              </w:rPr>
              <w:t>配置1台电蒸汽锅炉，为油水分离系统提供蒸汽作为热介质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1" w:type="pct"/>
            <w:vMerge w:val="restart"/>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r>
              <w:rPr>
                <w:color w:val="000000"/>
                <w:sz w:val="21"/>
                <w:szCs w:val="21"/>
              </w:rPr>
              <w:t>环保</w:t>
            </w:r>
          </w:p>
          <w:p>
            <w:pPr>
              <w:widowControl/>
              <w:adjustRightInd w:val="0"/>
              <w:snapToGrid w:val="0"/>
              <w:spacing w:line="340" w:lineRule="exact"/>
              <w:jc w:val="center"/>
              <w:rPr>
                <w:color w:val="000000"/>
                <w:sz w:val="21"/>
                <w:szCs w:val="21"/>
              </w:rPr>
            </w:pPr>
            <w:r>
              <w:rPr>
                <w:color w:val="000000"/>
                <w:sz w:val="21"/>
                <w:szCs w:val="21"/>
              </w:rPr>
              <w:t>工程</w:t>
            </w:r>
          </w:p>
        </w:tc>
        <w:tc>
          <w:tcPr>
            <w:tcW w:w="879" w:type="pct"/>
            <w:tcBorders>
              <w:tl2br w:val="nil"/>
              <w:tr2bl w:val="nil"/>
            </w:tcBorders>
            <w:tcMar>
              <w:left w:w="28" w:type="dxa"/>
              <w:right w:w="28" w:type="dxa"/>
            </w:tcMar>
            <w:vAlign w:val="center"/>
          </w:tcPr>
          <w:p>
            <w:pPr>
              <w:widowControl/>
              <w:adjustRightInd w:val="0"/>
              <w:snapToGrid w:val="0"/>
              <w:spacing w:line="340" w:lineRule="exact"/>
              <w:jc w:val="center"/>
              <w:rPr>
                <w:sz w:val="21"/>
                <w:szCs w:val="21"/>
              </w:rPr>
            </w:pPr>
            <w:r>
              <w:rPr>
                <w:rFonts w:hint="eastAsia"/>
                <w:sz w:val="21"/>
                <w:szCs w:val="21"/>
              </w:rPr>
              <w:t>废气处理</w:t>
            </w:r>
          </w:p>
        </w:tc>
        <w:tc>
          <w:tcPr>
            <w:tcW w:w="3759" w:type="pct"/>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r>
              <w:rPr>
                <w:rFonts w:hint="eastAsia"/>
                <w:color w:val="000000"/>
                <w:sz w:val="21"/>
                <w:szCs w:val="21"/>
              </w:rPr>
              <w:t>生产车间采取密闭式设计，通过负压收集车间臭气，废气负压风机收集后经UV光催化氧化装置+生物过滤除臭处理后+15m高排气筒排放</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1" w:type="pct"/>
            <w:vMerge w:val="continue"/>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p>
        </w:tc>
        <w:tc>
          <w:tcPr>
            <w:tcW w:w="879" w:type="pct"/>
            <w:vMerge w:val="restart"/>
            <w:tcBorders>
              <w:tl2br w:val="nil"/>
              <w:tr2bl w:val="nil"/>
            </w:tcBorders>
            <w:tcMar>
              <w:left w:w="28" w:type="dxa"/>
              <w:right w:w="28" w:type="dxa"/>
            </w:tcMar>
            <w:vAlign w:val="center"/>
          </w:tcPr>
          <w:p>
            <w:pPr>
              <w:widowControl/>
              <w:adjustRightInd w:val="0"/>
              <w:snapToGrid w:val="0"/>
              <w:spacing w:line="340" w:lineRule="exact"/>
              <w:jc w:val="center"/>
              <w:rPr>
                <w:sz w:val="21"/>
                <w:szCs w:val="21"/>
              </w:rPr>
            </w:pPr>
            <w:r>
              <w:rPr>
                <w:sz w:val="21"/>
                <w:szCs w:val="21"/>
              </w:rPr>
              <w:t>废水处理</w:t>
            </w:r>
          </w:p>
        </w:tc>
        <w:tc>
          <w:tcPr>
            <w:tcW w:w="3759" w:type="pct"/>
            <w:tcBorders>
              <w:tl2br w:val="nil"/>
              <w:tr2bl w:val="nil"/>
            </w:tcBorders>
            <w:tcMar>
              <w:left w:w="28" w:type="dxa"/>
              <w:right w:w="28" w:type="dxa"/>
            </w:tcMar>
            <w:vAlign w:val="center"/>
          </w:tcPr>
          <w:p>
            <w:pPr>
              <w:widowControl/>
              <w:adjustRightInd w:val="0"/>
              <w:snapToGrid w:val="0"/>
              <w:spacing w:line="340" w:lineRule="exact"/>
              <w:jc w:val="center"/>
              <w:rPr>
                <w:sz w:val="21"/>
                <w:szCs w:val="21"/>
              </w:rPr>
            </w:pPr>
            <w:r>
              <w:rPr>
                <w:rFonts w:hint="eastAsia"/>
                <w:sz w:val="21"/>
                <w:szCs w:val="21"/>
              </w:rPr>
              <w:t>清洗废水、除臭系统废水收集后与辅料搅拌用于黑水虻养殖，不外排</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1" w:type="pct"/>
            <w:vMerge w:val="continue"/>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p>
        </w:tc>
        <w:tc>
          <w:tcPr>
            <w:tcW w:w="879" w:type="pct"/>
            <w:vMerge w:val="continue"/>
            <w:tcBorders>
              <w:tl2br w:val="nil"/>
              <w:tr2bl w:val="nil"/>
            </w:tcBorders>
            <w:tcMar>
              <w:left w:w="28" w:type="dxa"/>
              <w:right w:w="28" w:type="dxa"/>
            </w:tcMar>
            <w:vAlign w:val="center"/>
          </w:tcPr>
          <w:p>
            <w:pPr>
              <w:widowControl/>
              <w:adjustRightInd w:val="0"/>
              <w:snapToGrid w:val="0"/>
              <w:spacing w:line="340" w:lineRule="exact"/>
              <w:jc w:val="center"/>
              <w:rPr>
                <w:color w:val="FF0000"/>
                <w:sz w:val="21"/>
                <w:szCs w:val="21"/>
              </w:rPr>
            </w:pPr>
          </w:p>
        </w:tc>
        <w:tc>
          <w:tcPr>
            <w:tcW w:w="3759" w:type="pct"/>
            <w:tcBorders>
              <w:tl2br w:val="nil"/>
              <w:tr2bl w:val="nil"/>
            </w:tcBorders>
            <w:tcMar>
              <w:left w:w="28" w:type="dxa"/>
              <w:right w:w="28" w:type="dxa"/>
            </w:tcMar>
            <w:vAlign w:val="center"/>
          </w:tcPr>
          <w:p>
            <w:pPr>
              <w:widowControl/>
              <w:adjustRightInd w:val="0"/>
              <w:snapToGrid w:val="0"/>
              <w:spacing w:line="340" w:lineRule="exact"/>
              <w:jc w:val="center"/>
              <w:rPr>
                <w:sz w:val="21"/>
                <w:szCs w:val="21"/>
              </w:rPr>
            </w:pPr>
            <w:r>
              <w:rPr>
                <w:rFonts w:eastAsia="宋体" w:cs="Times New Roman"/>
                <w:sz w:val="21"/>
                <w:szCs w:val="21"/>
              </w:rPr>
              <w:t>生活污水经隔油池、化粪池处理后，进入周边农田作农肥，不外排</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1" w:type="pct"/>
            <w:vMerge w:val="continue"/>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p>
        </w:tc>
        <w:tc>
          <w:tcPr>
            <w:tcW w:w="879" w:type="pct"/>
            <w:tcBorders>
              <w:tl2br w:val="nil"/>
              <w:tr2bl w:val="nil"/>
            </w:tcBorders>
            <w:tcMar>
              <w:left w:w="28" w:type="dxa"/>
              <w:right w:w="28" w:type="dxa"/>
            </w:tcMar>
            <w:vAlign w:val="center"/>
          </w:tcPr>
          <w:p>
            <w:pPr>
              <w:widowControl/>
              <w:adjustRightInd w:val="0"/>
              <w:snapToGrid w:val="0"/>
              <w:spacing w:line="340" w:lineRule="exact"/>
              <w:jc w:val="center"/>
              <w:rPr>
                <w:sz w:val="21"/>
                <w:szCs w:val="21"/>
              </w:rPr>
            </w:pPr>
            <w:r>
              <w:rPr>
                <w:rFonts w:hint="eastAsia"/>
                <w:sz w:val="21"/>
                <w:szCs w:val="21"/>
              </w:rPr>
              <w:t>噪声治理</w:t>
            </w:r>
          </w:p>
        </w:tc>
        <w:tc>
          <w:tcPr>
            <w:tcW w:w="3759" w:type="pct"/>
            <w:tcBorders>
              <w:tl2br w:val="nil"/>
              <w:tr2bl w:val="nil"/>
            </w:tcBorders>
            <w:tcMar>
              <w:left w:w="28" w:type="dxa"/>
              <w:right w:w="28" w:type="dxa"/>
            </w:tcMar>
            <w:vAlign w:val="center"/>
          </w:tcPr>
          <w:p>
            <w:pPr>
              <w:widowControl/>
              <w:adjustRightInd w:val="0"/>
              <w:snapToGrid w:val="0"/>
              <w:spacing w:line="340" w:lineRule="exact"/>
              <w:jc w:val="center"/>
              <w:rPr>
                <w:sz w:val="21"/>
                <w:szCs w:val="21"/>
              </w:rPr>
            </w:pPr>
            <w:r>
              <w:rPr>
                <w:rFonts w:cs="Times New Roman"/>
                <w:sz w:val="21"/>
                <w:szCs w:val="21"/>
              </w:rPr>
              <w:t>隔声、减振、消声等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1" w:type="pct"/>
            <w:vMerge w:val="continue"/>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p>
        </w:tc>
        <w:tc>
          <w:tcPr>
            <w:tcW w:w="879" w:type="pct"/>
            <w:tcBorders>
              <w:tl2br w:val="nil"/>
              <w:tr2bl w:val="nil"/>
            </w:tcBorders>
            <w:tcMar>
              <w:left w:w="28" w:type="dxa"/>
              <w:right w:w="28" w:type="dxa"/>
            </w:tcMar>
            <w:vAlign w:val="center"/>
          </w:tcPr>
          <w:p>
            <w:pPr>
              <w:widowControl/>
              <w:adjustRightInd w:val="0"/>
              <w:snapToGrid w:val="0"/>
              <w:spacing w:line="340" w:lineRule="exact"/>
              <w:jc w:val="center"/>
              <w:rPr>
                <w:sz w:val="21"/>
                <w:szCs w:val="21"/>
              </w:rPr>
            </w:pPr>
            <w:r>
              <w:rPr>
                <w:sz w:val="21"/>
                <w:szCs w:val="21"/>
              </w:rPr>
              <w:t>固废</w:t>
            </w:r>
            <w:r>
              <w:rPr>
                <w:rFonts w:hint="eastAsia"/>
                <w:sz w:val="21"/>
                <w:szCs w:val="21"/>
              </w:rPr>
              <w:t>处置</w:t>
            </w:r>
          </w:p>
        </w:tc>
        <w:tc>
          <w:tcPr>
            <w:tcW w:w="3759" w:type="pct"/>
            <w:tcBorders>
              <w:tl2br w:val="nil"/>
              <w:tr2bl w:val="nil"/>
            </w:tcBorders>
            <w:tcMar>
              <w:left w:w="28" w:type="dxa"/>
              <w:right w:w="28" w:type="dxa"/>
            </w:tcMar>
            <w:vAlign w:val="center"/>
          </w:tcPr>
          <w:p>
            <w:pPr>
              <w:widowControl/>
              <w:adjustRightInd w:val="0"/>
              <w:snapToGrid w:val="0"/>
              <w:spacing w:line="340" w:lineRule="exact"/>
              <w:jc w:val="center"/>
              <w:rPr>
                <w:color w:val="000000"/>
                <w:sz w:val="21"/>
                <w:szCs w:val="21"/>
              </w:rPr>
            </w:pPr>
            <w:r>
              <w:rPr>
                <w:rFonts w:hint="eastAsia" w:cs="Times New Roman"/>
                <w:sz w:val="21"/>
                <w:szCs w:val="21"/>
              </w:rPr>
              <w:t>设置2</w:t>
            </w:r>
            <w:r>
              <w:rPr>
                <w:rFonts w:cs="Times New Roman"/>
                <w:sz w:val="21"/>
                <w:szCs w:val="21"/>
              </w:rPr>
              <w:t>0m</w:t>
            </w:r>
            <w:r>
              <w:rPr>
                <w:rFonts w:cs="Times New Roman"/>
                <w:sz w:val="21"/>
                <w:szCs w:val="21"/>
                <w:vertAlign w:val="superscript"/>
              </w:rPr>
              <w:t>2</w:t>
            </w:r>
            <w:r>
              <w:rPr>
                <w:rFonts w:hint="eastAsia" w:cs="Times New Roman"/>
                <w:sz w:val="21"/>
                <w:szCs w:val="21"/>
              </w:rPr>
              <w:t>一般固废暂存处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61" w:type="pct"/>
            <w:vMerge w:val="continue"/>
            <w:tcBorders>
              <w:tl2br w:val="nil"/>
              <w:tr2bl w:val="nil"/>
            </w:tcBorders>
            <w:tcMar>
              <w:left w:w="28" w:type="dxa"/>
              <w:right w:w="28" w:type="dxa"/>
            </w:tcMar>
            <w:vAlign w:val="center"/>
          </w:tcPr>
          <w:p>
            <w:pPr>
              <w:widowControl/>
              <w:adjustRightInd w:val="0"/>
              <w:snapToGrid w:val="0"/>
              <w:spacing w:line="340" w:lineRule="exact"/>
              <w:jc w:val="center"/>
              <w:rPr>
                <w:sz w:val="21"/>
                <w:szCs w:val="21"/>
              </w:rPr>
            </w:pPr>
          </w:p>
        </w:tc>
        <w:tc>
          <w:tcPr>
            <w:tcW w:w="879" w:type="pct"/>
            <w:tcBorders>
              <w:tl2br w:val="nil"/>
              <w:tr2bl w:val="nil"/>
            </w:tcBorders>
            <w:tcMar>
              <w:left w:w="28" w:type="dxa"/>
              <w:right w:w="28" w:type="dxa"/>
            </w:tcMar>
            <w:vAlign w:val="center"/>
          </w:tcPr>
          <w:p>
            <w:pPr>
              <w:widowControl/>
              <w:adjustRightInd w:val="0"/>
              <w:snapToGrid w:val="0"/>
              <w:spacing w:line="340" w:lineRule="exact"/>
              <w:jc w:val="center"/>
              <w:rPr>
                <w:sz w:val="21"/>
                <w:szCs w:val="21"/>
              </w:rPr>
            </w:pPr>
            <w:r>
              <w:rPr>
                <w:rFonts w:hint="eastAsia"/>
                <w:sz w:val="21"/>
                <w:szCs w:val="21"/>
              </w:rPr>
              <w:t>环境风险</w:t>
            </w:r>
          </w:p>
        </w:tc>
        <w:tc>
          <w:tcPr>
            <w:tcW w:w="3759" w:type="pct"/>
            <w:tcBorders>
              <w:tl2br w:val="nil"/>
              <w:tr2bl w:val="nil"/>
            </w:tcBorders>
            <w:tcMar>
              <w:left w:w="28" w:type="dxa"/>
              <w:right w:w="28" w:type="dxa"/>
            </w:tcMar>
            <w:vAlign w:val="center"/>
          </w:tcPr>
          <w:p>
            <w:pPr>
              <w:widowControl/>
              <w:adjustRightInd w:val="0"/>
              <w:snapToGrid w:val="0"/>
              <w:spacing w:line="340" w:lineRule="exact"/>
              <w:jc w:val="center"/>
              <w:rPr>
                <w:rFonts w:cs="Times New Roman"/>
                <w:sz w:val="21"/>
                <w:szCs w:val="21"/>
              </w:rPr>
            </w:pPr>
            <w:r>
              <w:rPr>
                <w:rFonts w:hint="eastAsia" w:cs="Times New Roman"/>
                <w:sz w:val="21"/>
                <w:szCs w:val="21"/>
              </w:rPr>
              <w:t>需建设事故应急池，容积为65</w:t>
            </w:r>
            <w:r>
              <w:rPr>
                <w:rFonts w:cs="Times New Roman"/>
                <w:sz w:val="21"/>
                <w:szCs w:val="21"/>
              </w:rPr>
              <w:t>m</w:t>
            </w:r>
            <w:r>
              <w:rPr>
                <w:rFonts w:hint="eastAsia" w:cs="Times New Roman"/>
                <w:sz w:val="21"/>
                <w:szCs w:val="21"/>
                <w:vertAlign w:val="superscript"/>
              </w:rPr>
              <w:t>3</w:t>
            </w:r>
            <w:r>
              <w:rPr>
                <w:rFonts w:hint="eastAsia" w:cs="Times New Roman"/>
                <w:sz w:val="21"/>
                <w:szCs w:val="21"/>
              </w:rPr>
              <w:t>，位于储罐区南侧，钢筋混凝土结构，池底、池壁作防腐、防渗、防漏处理</w:t>
            </w:r>
          </w:p>
        </w:tc>
      </w:tr>
    </w:tbl>
    <w:p>
      <w:pPr>
        <w:spacing w:line="360" w:lineRule="auto"/>
        <w:outlineLvl w:val="2"/>
      </w:pPr>
      <w:r>
        <w:rPr>
          <w:rFonts w:hint="eastAsia" w:cs="Times New Roman"/>
          <w:b/>
          <w:sz w:val="28"/>
          <w:szCs w:val="28"/>
        </w:rPr>
        <w:t>2.1.3</w:t>
      </w:r>
      <w:r>
        <w:rPr>
          <w:rFonts w:cs="Times New Roman"/>
          <w:b/>
          <w:sz w:val="28"/>
          <w:szCs w:val="28"/>
        </w:rPr>
        <w:t>项目产品方案</w:t>
      </w:r>
    </w:p>
    <w:p>
      <w:pPr>
        <w:spacing w:line="360" w:lineRule="auto"/>
        <w:ind w:firstLine="480" w:firstLineChars="200"/>
      </w:pPr>
      <w:r>
        <w:rPr>
          <w:rFonts w:cs="Times New Roman"/>
        </w:rPr>
        <w:t>本项目产品方案见下表。</w:t>
      </w:r>
    </w:p>
    <w:p>
      <w:pPr>
        <w:spacing w:line="360" w:lineRule="auto"/>
        <w:jc w:val="center"/>
      </w:pPr>
      <w:r>
        <w:rPr>
          <w:b/>
          <w:bCs/>
        </w:rPr>
        <w:t>表2.1-2  项目产品方案表</w:t>
      </w:r>
    </w:p>
    <w:tbl>
      <w:tblPr>
        <w:tblStyle w:val="21"/>
        <w:tblW w:w="4996" w:type="pct"/>
        <w:tblInd w:w="0" w:type="dxa"/>
        <w:tblLayout w:type="autofit"/>
        <w:tblCellMar>
          <w:top w:w="0" w:type="dxa"/>
          <w:left w:w="108" w:type="dxa"/>
          <w:bottom w:w="0" w:type="dxa"/>
          <w:right w:w="108" w:type="dxa"/>
        </w:tblCellMar>
      </w:tblPr>
      <w:tblGrid>
        <w:gridCol w:w="789"/>
        <w:gridCol w:w="1382"/>
        <w:gridCol w:w="1005"/>
        <w:gridCol w:w="925"/>
        <w:gridCol w:w="2656"/>
        <w:gridCol w:w="2524"/>
      </w:tblGrid>
      <w:tr>
        <w:tblPrEx>
          <w:tblCellMar>
            <w:top w:w="0" w:type="dxa"/>
            <w:left w:w="108" w:type="dxa"/>
            <w:bottom w:w="0" w:type="dxa"/>
            <w:right w:w="108" w:type="dxa"/>
          </w:tblCellMar>
        </w:tblPrEx>
        <w:trPr>
          <w:trHeight w:val="20" w:hRule="atLeast"/>
        </w:trPr>
        <w:tc>
          <w:tcPr>
            <w:tcW w:w="425" w:type="pct"/>
            <w:tcBorders>
              <w:top w:val="single" w:color="auto" w:sz="4" w:space="0"/>
              <w:left w:val="single" w:color="auto" w:sz="4" w:space="0"/>
              <w:bottom w:val="nil"/>
              <w:right w:val="single" w:color="auto" w:sz="4" w:space="0"/>
            </w:tcBorders>
            <w:vAlign w:val="center"/>
          </w:tcPr>
          <w:p>
            <w:pPr>
              <w:jc w:val="center"/>
              <w:rPr>
                <w:rFonts w:eastAsia="宋体"/>
                <w:b/>
                <w:bCs/>
                <w:color w:val="000000"/>
                <w:sz w:val="21"/>
                <w:szCs w:val="21"/>
              </w:rPr>
            </w:pPr>
            <w:r>
              <w:rPr>
                <w:rFonts w:hint="eastAsia"/>
                <w:b/>
                <w:bCs/>
                <w:color w:val="000000"/>
                <w:sz w:val="21"/>
                <w:szCs w:val="21"/>
                <w:lang w:bidi="ar"/>
              </w:rPr>
              <w:t>序号</w:t>
            </w:r>
          </w:p>
        </w:tc>
        <w:tc>
          <w:tcPr>
            <w:tcW w:w="744" w:type="pct"/>
            <w:tcBorders>
              <w:top w:val="single" w:color="auto" w:sz="4" w:space="0"/>
              <w:left w:val="single" w:color="auto" w:sz="4" w:space="0"/>
              <w:bottom w:val="nil"/>
              <w:right w:val="single" w:color="auto" w:sz="4" w:space="0"/>
            </w:tcBorders>
            <w:vAlign w:val="center"/>
          </w:tcPr>
          <w:p>
            <w:pPr>
              <w:jc w:val="center"/>
              <w:rPr>
                <w:b/>
                <w:bCs/>
                <w:color w:val="000000"/>
                <w:sz w:val="21"/>
                <w:szCs w:val="21"/>
              </w:rPr>
            </w:pPr>
            <w:r>
              <w:rPr>
                <w:b/>
                <w:bCs/>
                <w:color w:val="000000"/>
                <w:sz w:val="21"/>
                <w:szCs w:val="21"/>
                <w:lang w:bidi="ar"/>
              </w:rPr>
              <w:t>产品名称</w:t>
            </w:r>
          </w:p>
        </w:tc>
        <w:tc>
          <w:tcPr>
            <w:tcW w:w="541" w:type="pct"/>
            <w:tcBorders>
              <w:top w:val="single" w:color="auto" w:sz="4" w:space="0"/>
              <w:left w:val="single" w:color="auto" w:sz="4" w:space="0"/>
              <w:bottom w:val="nil"/>
              <w:right w:val="single" w:color="auto" w:sz="4" w:space="0"/>
            </w:tcBorders>
            <w:vAlign w:val="center"/>
          </w:tcPr>
          <w:p>
            <w:pPr>
              <w:jc w:val="center"/>
              <w:rPr>
                <w:b/>
                <w:bCs/>
                <w:color w:val="000000"/>
                <w:sz w:val="21"/>
                <w:szCs w:val="21"/>
                <w:lang w:bidi="ar"/>
              </w:rPr>
            </w:pPr>
            <w:r>
              <w:rPr>
                <w:rFonts w:hint="eastAsia"/>
                <w:b/>
                <w:bCs/>
                <w:color w:val="000000"/>
                <w:sz w:val="21"/>
                <w:szCs w:val="21"/>
                <w:lang w:bidi="ar"/>
              </w:rPr>
              <w:t>产量（t/a）</w:t>
            </w:r>
          </w:p>
        </w:tc>
        <w:tc>
          <w:tcPr>
            <w:tcW w:w="498" w:type="pct"/>
            <w:tcBorders>
              <w:top w:val="single" w:color="auto" w:sz="4" w:space="0"/>
              <w:left w:val="single" w:color="auto" w:sz="4" w:space="0"/>
              <w:bottom w:val="nil"/>
              <w:right w:val="single" w:color="auto" w:sz="4" w:space="0"/>
            </w:tcBorders>
            <w:vAlign w:val="center"/>
          </w:tcPr>
          <w:p>
            <w:pPr>
              <w:jc w:val="center"/>
              <w:rPr>
                <w:b/>
                <w:bCs/>
                <w:color w:val="000000"/>
                <w:sz w:val="21"/>
                <w:szCs w:val="21"/>
                <w:lang w:bidi="ar"/>
              </w:rPr>
            </w:pPr>
            <w:r>
              <w:rPr>
                <w:rFonts w:hint="eastAsia"/>
                <w:b/>
                <w:bCs/>
                <w:color w:val="000000"/>
                <w:sz w:val="21"/>
                <w:szCs w:val="21"/>
                <w:lang w:bidi="ar"/>
              </w:rPr>
              <w:t>最大储存量</w:t>
            </w:r>
          </w:p>
        </w:tc>
        <w:tc>
          <w:tcPr>
            <w:tcW w:w="1430" w:type="pct"/>
            <w:tcBorders>
              <w:top w:val="single" w:color="auto" w:sz="4" w:space="0"/>
              <w:left w:val="single" w:color="auto" w:sz="4" w:space="0"/>
              <w:bottom w:val="nil"/>
              <w:right w:val="single" w:color="auto" w:sz="4" w:space="0"/>
            </w:tcBorders>
            <w:vAlign w:val="center"/>
          </w:tcPr>
          <w:p>
            <w:pPr>
              <w:jc w:val="center"/>
              <w:rPr>
                <w:b/>
                <w:bCs/>
                <w:color w:val="000000"/>
                <w:sz w:val="21"/>
                <w:szCs w:val="21"/>
                <w:lang w:bidi="ar"/>
              </w:rPr>
            </w:pPr>
            <w:r>
              <w:rPr>
                <w:rFonts w:hint="eastAsia"/>
                <w:b/>
                <w:bCs/>
                <w:color w:val="000000"/>
                <w:sz w:val="21"/>
                <w:szCs w:val="21"/>
                <w:lang w:bidi="ar"/>
              </w:rPr>
              <w:t>包装方式及周转情况</w:t>
            </w:r>
          </w:p>
        </w:tc>
        <w:tc>
          <w:tcPr>
            <w:tcW w:w="1359" w:type="pct"/>
            <w:tcBorders>
              <w:top w:val="single" w:color="auto" w:sz="4" w:space="0"/>
              <w:left w:val="single" w:color="auto" w:sz="4" w:space="0"/>
              <w:bottom w:val="nil"/>
              <w:right w:val="single" w:color="auto" w:sz="4" w:space="0"/>
            </w:tcBorders>
            <w:vAlign w:val="center"/>
          </w:tcPr>
          <w:p>
            <w:pPr>
              <w:jc w:val="center"/>
              <w:rPr>
                <w:b/>
                <w:bCs/>
                <w:color w:val="000000"/>
                <w:sz w:val="21"/>
                <w:szCs w:val="21"/>
                <w:lang w:bidi="ar"/>
              </w:rPr>
            </w:pPr>
            <w:r>
              <w:rPr>
                <w:rFonts w:hint="eastAsia"/>
                <w:b/>
                <w:bCs/>
                <w:color w:val="000000"/>
                <w:sz w:val="21"/>
                <w:szCs w:val="21"/>
                <w:lang w:bidi="ar"/>
              </w:rPr>
              <w:t>产品去向</w:t>
            </w:r>
          </w:p>
        </w:tc>
      </w:tr>
      <w:tr>
        <w:tblPrEx>
          <w:tblCellMar>
            <w:top w:w="0" w:type="dxa"/>
            <w:left w:w="108" w:type="dxa"/>
            <w:bottom w:w="0" w:type="dxa"/>
            <w:right w:w="108" w:type="dxa"/>
          </w:tblCellMar>
        </w:tblPrEx>
        <w:trPr>
          <w:trHeight w:val="20" w:hRule="atLeast"/>
        </w:trPr>
        <w:tc>
          <w:tcPr>
            <w:tcW w:w="425" w:type="pct"/>
            <w:tcBorders>
              <w:top w:val="single" w:color="auto" w:sz="4" w:space="0"/>
              <w:left w:val="single" w:color="auto" w:sz="4" w:space="0"/>
              <w:bottom w:val="single" w:color="auto" w:sz="4" w:space="0"/>
              <w:right w:val="single" w:color="auto" w:sz="4" w:space="0"/>
            </w:tcBorders>
            <w:vAlign w:val="center"/>
          </w:tcPr>
          <w:p>
            <w:pPr>
              <w:jc w:val="center"/>
              <w:rPr>
                <w:rFonts w:eastAsia="宋体"/>
                <w:color w:val="000000"/>
                <w:sz w:val="21"/>
                <w:szCs w:val="21"/>
              </w:rPr>
            </w:pPr>
            <w:r>
              <w:rPr>
                <w:rFonts w:hint="eastAsia"/>
                <w:color w:val="000000"/>
                <w:sz w:val="21"/>
                <w:szCs w:val="21"/>
                <w:lang w:bidi="ar"/>
              </w:rPr>
              <w:t>1</w:t>
            </w:r>
          </w:p>
        </w:tc>
        <w:tc>
          <w:tcPr>
            <w:tcW w:w="744" w:type="pct"/>
            <w:tcBorders>
              <w:top w:val="single" w:color="auto" w:sz="4" w:space="0"/>
              <w:left w:val="single" w:color="auto" w:sz="4" w:space="0"/>
              <w:bottom w:val="single" w:color="auto" w:sz="4" w:space="0"/>
              <w:right w:val="single" w:color="auto" w:sz="4" w:space="0"/>
            </w:tcBorders>
            <w:vAlign w:val="center"/>
          </w:tcPr>
          <w:p>
            <w:pPr>
              <w:jc w:val="center"/>
              <w:rPr>
                <w:rFonts w:eastAsia="宋体"/>
                <w:color w:val="000000"/>
                <w:sz w:val="21"/>
                <w:szCs w:val="21"/>
              </w:rPr>
            </w:pPr>
            <w:r>
              <w:rPr>
                <w:rFonts w:hint="eastAsia" w:eastAsia="宋体"/>
                <w:color w:val="000000"/>
                <w:sz w:val="21"/>
                <w:szCs w:val="21"/>
              </w:rPr>
              <w:t>虫卵</w:t>
            </w:r>
          </w:p>
        </w:tc>
        <w:tc>
          <w:tcPr>
            <w:tcW w:w="541" w:type="pct"/>
            <w:tcBorders>
              <w:top w:val="single" w:color="auto" w:sz="4" w:space="0"/>
              <w:left w:val="single" w:color="auto" w:sz="4" w:space="0"/>
              <w:bottom w:val="single" w:color="auto" w:sz="4" w:space="0"/>
              <w:right w:val="single" w:color="auto" w:sz="4" w:space="0"/>
            </w:tcBorders>
            <w:vAlign w:val="center"/>
          </w:tcPr>
          <w:p>
            <w:pPr>
              <w:jc w:val="center"/>
              <w:rPr>
                <w:rFonts w:eastAsia="宋体"/>
                <w:sz w:val="21"/>
                <w:szCs w:val="21"/>
              </w:rPr>
            </w:pPr>
            <w:r>
              <w:rPr>
                <w:rFonts w:hint="eastAsia" w:eastAsia="宋体"/>
                <w:sz w:val="21"/>
                <w:szCs w:val="21"/>
              </w:rPr>
              <w:t>5</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宋体"/>
                <w:color w:val="000000"/>
                <w:sz w:val="21"/>
                <w:szCs w:val="21"/>
              </w:rPr>
            </w:pPr>
            <w:r>
              <w:rPr>
                <w:rFonts w:hint="eastAsia" w:eastAsia="宋体"/>
                <w:color w:val="000000"/>
                <w:sz w:val="21"/>
                <w:szCs w:val="21"/>
              </w:rPr>
              <w:t>14kg</w:t>
            </w:r>
          </w:p>
        </w:tc>
        <w:tc>
          <w:tcPr>
            <w:tcW w:w="1430" w:type="pct"/>
            <w:tcBorders>
              <w:top w:val="single" w:color="auto" w:sz="4" w:space="0"/>
              <w:left w:val="single" w:color="auto" w:sz="4" w:space="0"/>
              <w:bottom w:val="single" w:color="auto" w:sz="4" w:space="0"/>
              <w:right w:val="single" w:color="auto" w:sz="4" w:space="0"/>
            </w:tcBorders>
            <w:vAlign w:val="center"/>
          </w:tcPr>
          <w:p>
            <w:pPr>
              <w:jc w:val="center"/>
              <w:rPr>
                <w:rFonts w:eastAsia="宋体"/>
                <w:color w:val="000000"/>
                <w:sz w:val="21"/>
                <w:szCs w:val="21"/>
              </w:rPr>
            </w:pPr>
            <w:r>
              <w:rPr>
                <w:rFonts w:hint="eastAsia" w:eastAsia="宋体"/>
                <w:color w:val="000000"/>
                <w:sz w:val="21"/>
                <w:szCs w:val="21"/>
              </w:rPr>
              <w:t>筛分种虫到育蛹车间培养</w:t>
            </w:r>
          </w:p>
        </w:tc>
        <w:tc>
          <w:tcPr>
            <w:tcW w:w="1359" w:type="pct"/>
            <w:tcBorders>
              <w:top w:val="single" w:color="auto" w:sz="4" w:space="0"/>
              <w:left w:val="single" w:color="auto" w:sz="4" w:space="0"/>
              <w:bottom w:val="single" w:color="auto" w:sz="4" w:space="0"/>
              <w:right w:val="single" w:color="auto" w:sz="4" w:space="0"/>
            </w:tcBorders>
            <w:vAlign w:val="center"/>
          </w:tcPr>
          <w:p>
            <w:pPr>
              <w:jc w:val="center"/>
              <w:rPr>
                <w:rFonts w:eastAsia="宋体"/>
                <w:color w:val="000000"/>
                <w:sz w:val="21"/>
                <w:szCs w:val="21"/>
              </w:rPr>
            </w:pPr>
            <w:r>
              <w:rPr>
                <w:rFonts w:hint="eastAsia" w:eastAsia="宋体"/>
                <w:sz w:val="21"/>
                <w:szCs w:val="21"/>
              </w:rPr>
              <w:t>自用，作为原材料</w:t>
            </w:r>
          </w:p>
        </w:tc>
      </w:tr>
      <w:tr>
        <w:tblPrEx>
          <w:tblCellMar>
            <w:top w:w="0" w:type="dxa"/>
            <w:left w:w="108" w:type="dxa"/>
            <w:bottom w:w="0" w:type="dxa"/>
            <w:right w:w="108" w:type="dxa"/>
          </w:tblCellMar>
        </w:tblPrEx>
        <w:trPr>
          <w:trHeight w:val="20" w:hRule="atLeast"/>
        </w:trPr>
        <w:tc>
          <w:tcPr>
            <w:tcW w:w="425" w:type="pct"/>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lang w:bidi="ar"/>
              </w:rPr>
            </w:pPr>
            <w:r>
              <w:rPr>
                <w:rFonts w:hint="eastAsia"/>
                <w:color w:val="000000"/>
                <w:sz w:val="21"/>
                <w:szCs w:val="21"/>
                <w:lang w:bidi="ar"/>
              </w:rPr>
              <w:t>2</w:t>
            </w:r>
          </w:p>
        </w:tc>
        <w:tc>
          <w:tcPr>
            <w:tcW w:w="744" w:type="pct"/>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lang w:bidi="ar"/>
              </w:rPr>
            </w:pPr>
            <w:r>
              <w:rPr>
                <w:rFonts w:hint="eastAsia"/>
                <w:color w:val="000000"/>
                <w:sz w:val="21"/>
                <w:szCs w:val="21"/>
                <w:lang w:bidi="ar"/>
              </w:rPr>
              <w:t>鲜虫</w:t>
            </w:r>
          </w:p>
        </w:tc>
        <w:tc>
          <w:tcPr>
            <w:tcW w:w="541" w:type="pct"/>
            <w:tcBorders>
              <w:top w:val="single" w:color="auto" w:sz="4" w:space="0"/>
              <w:left w:val="single" w:color="auto" w:sz="4" w:space="0"/>
              <w:bottom w:val="single" w:color="auto" w:sz="4" w:space="0"/>
              <w:right w:val="single" w:color="auto" w:sz="4" w:space="0"/>
            </w:tcBorders>
            <w:vAlign w:val="center"/>
          </w:tcPr>
          <w:p>
            <w:pPr>
              <w:jc w:val="center"/>
              <w:rPr>
                <w:rFonts w:eastAsia="宋体"/>
                <w:sz w:val="21"/>
                <w:szCs w:val="21"/>
              </w:rPr>
            </w:pPr>
            <w:r>
              <w:rPr>
                <w:rFonts w:hint="eastAsia" w:eastAsia="宋体"/>
                <w:sz w:val="21"/>
                <w:szCs w:val="21"/>
              </w:rPr>
              <w:t>3250</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rFonts w:eastAsia="宋体"/>
                <w:color w:val="000000"/>
                <w:sz w:val="21"/>
                <w:szCs w:val="21"/>
              </w:rPr>
            </w:pPr>
            <w:r>
              <w:rPr>
                <w:rFonts w:hint="eastAsia" w:eastAsia="宋体"/>
                <w:color w:val="000000"/>
                <w:sz w:val="21"/>
                <w:szCs w:val="21"/>
              </w:rPr>
              <w:t>10t</w:t>
            </w:r>
          </w:p>
        </w:tc>
        <w:tc>
          <w:tcPr>
            <w:tcW w:w="1430" w:type="pct"/>
            <w:tcBorders>
              <w:top w:val="single" w:color="auto" w:sz="4" w:space="0"/>
              <w:left w:val="single" w:color="auto" w:sz="4" w:space="0"/>
              <w:bottom w:val="single" w:color="auto" w:sz="4" w:space="0"/>
              <w:right w:val="single" w:color="auto" w:sz="4" w:space="0"/>
            </w:tcBorders>
            <w:vAlign w:val="center"/>
          </w:tcPr>
          <w:p>
            <w:pPr>
              <w:jc w:val="center"/>
              <w:rPr>
                <w:rFonts w:eastAsia="宋体"/>
                <w:color w:val="000000"/>
                <w:sz w:val="21"/>
                <w:szCs w:val="21"/>
              </w:rPr>
            </w:pPr>
            <w:r>
              <w:rPr>
                <w:rFonts w:hint="eastAsia" w:eastAsia="宋体"/>
                <w:color w:val="000000"/>
                <w:sz w:val="21"/>
                <w:szCs w:val="21"/>
              </w:rPr>
              <w:t>袋装，50kg/袋，暂存于养殖车间，一般当天外运</w:t>
            </w:r>
          </w:p>
        </w:tc>
        <w:tc>
          <w:tcPr>
            <w:tcW w:w="1359" w:type="pct"/>
            <w:tcBorders>
              <w:top w:val="single" w:color="auto" w:sz="4" w:space="0"/>
              <w:left w:val="single" w:color="auto" w:sz="4" w:space="0"/>
              <w:bottom w:val="single" w:color="auto" w:sz="4" w:space="0"/>
              <w:right w:val="single" w:color="auto" w:sz="4" w:space="0"/>
            </w:tcBorders>
            <w:vAlign w:val="center"/>
          </w:tcPr>
          <w:p>
            <w:pPr>
              <w:jc w:val="center"/>
              <w:rPr>
                <w:rFonts w:eastAsia="宋体"/>
                <w:color w:val="000000"/>
                <w:sz w:val="21"/>
                <w:szCs w:val="21"/>
              </w:rPr>
            </w:pPr>
            <w:r>
              <w:rPr>
                <w:rFonts w:hint="eastAsia" w:eastAsia="宋体"/>
                <w:color w:val="000000"/>
                <w:sz w:val="21"/>
                <w:szCs w:val="21"/>
              </w:rPr>
              <w:t>畜禽或水产养殖</w:t>
            </w:r>
          </w:p>
        </w:tc>
      </w:tr>
      <w:tr>
        <w:tblPrEx>
          <w:tblCellMar>
            <w:top w:w="0" w:type="dxa"/>
            <w:left w:w="108" w:type="dxa"/>
            <w:bottom w:w="0" w:type="dxa"/>
            <w:right w:w="108" w:type="dxa"/>
          </w:tblCellMar>
        </w:tblPrEx>
        <w:trPr>
          <w:trHeight w:val="20" w:hRule="atLeast"/>
        </w:trPr>
        <w:tc>
          <w:tcPr>
            <w:tcW w:w="425" w:type="pct"/>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lang w:bidi="ar"/>
              </w:rPr>
            </w:pPr>
            <w:r>
              <w:rPr>
                <w:rFonts w:hint="eastAsia"/>
                <w:color w:val="000000"/>
                <w:sz w:val="21"/>
                <w:szCs w:val="21"/>
                <w:lang w:bidi="ar"/>
              </w:rPr>
              <w:t>3</w:t>
            </w:r>
          </w:p>
        </w:tc>
        <w:tc>
          <w:tcPr>
            <w:tcW w:w="744" w:type="pct"/>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lang w:bidi="ar"/>
              </w:rPr>
            </w:pPr>
            <w:r>
              <w:rPr>
                <w:rFonts w:hint="eastAsia"/>
                <w:color w:val="000000"/>
                <w:sz w:val="21"/>
                <w:szCs w:val="21"/>
                <w:lang w:bidi="ar"/>
              </w:rPr>
              <w:t>虫沙（虫粪）</w:t>
            </w:r>
          </w:p>
        </w:tc>
        <w:tc>
          <w:tcPr>
            <w:tcW w:w="541" w:type="pct"/>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3000</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color w:val="000000"/>
                <w:sz w:val="21"/>
                <w:szCs w:val="21"/>
              </w:rPr>
              <w:t>20</w:t>
            </w:r>
            <w:r>
              <w:rPr>
                <w:rFonts w:hint="eastAsia" w:eastAsia="宋体"/>
                <w:color w:val="000000"/>
                <w:sz w:val="21"/>
                <w:szCs w:val="21"/>
              </w:rPr>
              <w:t>t</w:t>
            </w:r>
          </w:p>
        </w:tc>
        <w:tc>
          <w:tcPr>
            <w:tcW w:w="1430" w:type="pct"/>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eastAsia="宋体"/>
                <w:color w:val="000000"/>
                <w:sz w:val="21"/>
                <w:szCs w:val="21"/>
              </w:rPr>
              <w:t>袋装，50kg/袋，暂存于养殖车间，一般当天外运</w:t>
            </w:r>
          </w:p>
        </w:tc>
        <w:tc>
          <w:tcPr>
            <w:tcW w:w="1359" w:type="pct"/>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color w:val="000000"/>
                <w:sz w:val="21"/>
                <w:szCs w:val="21"/>
              </w:rPr>
              <w:t>作为有机肥原料外售</w:t>
            </w:r>
          </w:p>
        </w:tc>
      </w:tr>
      <w:tr>
        <w:tblPrEx>
          <w:tblCellMar>
            <w:top w:w="0" w:type="dxa"/>
            <w:left w:w="108" w:type="dxa"/>
            <w:bottom w:w="0" w:type="dxa"/>
            <w:right w:w="108" w:type="dxa"/>
          </w:tblCellMar>
        </w:tblPrEx>
        <w:trPr>
          <w:trHeight w:val="20" w:hRule="atLeast"/>
        </w:trPr>
        <w:tc>
          <w:tcPr>
            <w:tcW w:w="425" w:type="pct"/>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lang w:bidi="ar"/>
              </w:rPr>
            </w:pPr>
            <w:r>
              <w:rPr>
                <w:rFonts w:hint="eastAsia"/>
                <w:color w:val="000000"/>
                <w:sz w:val="21"/>
                <w:szCs w:val="21"/>
                <w:lang w:bidi="ar"/>
              </w:rPr>
              <w:t>4</w:t>
            </w:r>
          </w:p>
        </w:tc>
        <w:tc>
          <w:tcPr>
            <w:tcW w:w="744" w:type="pct"/>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lang w:bidi="ar"/>
              </w:rPr>
            </w:pPr>
            <w:r>
              <w:rPr>
                <w:rFonts w:hint="eastAsia"/>
                <w:color w:val="000000"/>
                <w:sz w:val="21"/>
                <w:szCs w:val="21"/>
                <w:lang w:bidi="ar"/>
              </w:rPr>
              <w:t>粗油脂</w:t>
            </w:r>
          </w:p>
        </w:tc>
        <w:tc>
          <w:tcPr>
            <w:tcW w:w="541" w:type="pct"/>
            <w:tcBorders>
              <w:top w:val="single" w:color="auto" w:sz="4" w:space="0"/>
              <w:left w:val="single" w:color="auto" w:sz="4" w:space="0"/>
              <w:bottom w:val="single" w:color="auto" w:sz="4" w:space="0"/>
              <w:right w:val="single" w:color="auto" w:sz="4" w:space="0"/>
            </w:tcBorders>
            <w:vAlign w:val="center"/>
          </w:tcPr>
          <w:p>
            <w:pPr>
              <w:jc w:val="center"/>
              <w:rPr>
                <w:sz w:val="21"/>
                <w:szCs w:val="21"/>
              </w:rPr>
            </w:pPr>
            <w:r>
              <w:rPr>
                <w:rFonts w:hint="eastAsia"/>
                <w:sz w:val="21"/>
                <w:szCs w:val="21"/>
              </w:rPr>
              <w:t>365</w:t>
            </w:r>
          </w:p>
        </w:tc>
        <w:tc>
          <w:tcPr>
            <w:tcW w:w="498" w:type="pct"/>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color w:val="000000"/>
                <w:sz w:val="21"/>
                <w:szCs w:val="21"/>
              </w:rPr>
              <w:t>20t</w:t>
            </w:r>
          </w:p>
        </w:tc>
        <w:tc>
          <w:tcPr>
            <w:tcW w:w="1430" w:type="pct"/>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color w:val="000000"/>
                <w:sz w:val="21"/>
                <w:szCs w:val="21"/>
              </w:rPr>
              <w:t>油脂储罐</w:t>
            </w:r>
          </w:p>
        </w:tc>
        <w:tc>
          <w:tcPr>
            <w:tcW w:w="1359" w:type="pct"/>
            <w:tcBorders>
              <w:top w:val="single" w:color="auto" w:sz="4" w:space="0"/>
              <w:left w:val="single" w:color="auto" w:sz="4" w:space="0"/>
              <w:bottom w:val="single" w:color="auto" w:sz="4" w:space="0"/>
              <w:right w:val="single" w:color="auto" w:sz="4" w:space="0"/>
            </w:tcBorders>
            <w:vAlign w:val="center"/>
          </w:tcPr>
          <w:p>
            <w:pPr>
              <w:jc w:val="center"/>
              <w:rPr>
                <w:color w:val="000000"/>
                <w:sz w:val="21"/>
                <w:szCs w:val="21"/>
              </w:rPr>
            </w:pPr>
            <w:r>
              <w:rPr>
                <w:rFonts w:hint="eastAsia"/>
                <w:sz w:val="21"/>
                <w:szCs w:val="21"/>
              </w:rPr>
              <w:t>外售给益阳市赫山区联祥再生油脂有限公司</w:t>
            </w:r>
          </w:p>
        </w:tc>
      </w:tr>
    </w:tbl>
    <w:p>
      <w:pPr>
        <w:spacing w:line="360" w:lineRule="auto"/>
        <w:outlineLvl w:val="2"/>
      </w:pPr>
      <w:r>
        <w:rPr>
          <w:rFonts w:hint="eastAsia" w:cs="Times New Roman"/>
          <w:b/>
          <w:sz w:val="28"/>
          <w:szCs w:val="28"/>
        </w:rPr>
        <w:t>2.1.4</w:t>
      </w:r>
      <w:r>
        <w:rPr>
          <w:rFonts w:cs="Times New Roman"/>
          <w:b/>
          <w:sz w:val="28"/>
          <w:szCs w:val="28"/>
        </w:rPr>
        <w:t>主要原辅材料及能源消耗</w:t>
      </w:r>
    </w:p>
    <w:p>
      <w:pPr>
        <w:spacing w:line="360" w:lineRule="auto"/>
        <w:ind w:firstLine="480" w:firstLineChars="200"/>
      </w:pPr>
      <w:r>
        <w:rPr>
          <w:rFonts w:hint="eastAsia" w:cs="Times New Roman"/>
        </w:rPr>
        <w:t>项目使用的餐厨垃圾主要来自</w:t>
      </w:r>
      <w:r>
        <w:rPr>
          <w:rFonts w:hint="eastAsia"/>
        </w:rPr>
        <w:t>临湘市</w:t>
      </w:r>
      <w:r>
        <w:t>范围内</w:t>
      </w:r>
      <w:r>
        <w:rPr>
          <w:rFonts w:hint="eastAsia"/>
        </w:rPr>
        <w:t>的餐饮企业以及工厂、学校、机关单位食堂等产生的餐厨垃圾</w:t>
      </w:r>
      <w:r>
        <w:rPr>
          <w:rFonts w:hint="eastAsia" w:cs="Times New Roman"/>
        </w:rPr>
        <w:t>，并兼顾环卫部门收集分选出来的居民餐厨垃圾，本项目配备专用密闭罐车从餐厨垃圾产生单位收集餐厨垃圾并运输到厂内进行处理利用。本</w:t>
      </w:r>
      <w:r>
        <w:rPr>
          <w:rFonts w:cs="Times New Roman"/>
        </w:rPr>
        <w:t>项目主要原材料消耗及资源能源消耗情况见下表。</w:t>
      </w:r>
    </w:p>
    <w:p>
      <w:pPr>
        <w:spacing w:line="360" w:lineRule="auto"/>
        <w:jc w:val="center"/>
      </w:pPr>
      <w:r>
        <w:rPr>
          <w:b/>
          <w:bCs/>
        </w:rPr>
        <w:t>表2.1-</w:t>
      </w:r>
      <w:r>
        <w:rPr>
          <w:rFonts w:hint="eastAsia"/>
          <w:b/>
          <w:bCs/>
        </w:rPr>
        <w:t>3</w:t>
      </w:r>
      <w:r>
        <w:rPr>
          <w:b/>
          <w:bCs/>
        </w:rPr>
        <w:t xml:space="preserve">  项目主要原辅材料及能源消耗情况表</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393"/>
        <w:gridCol w:w="1426"/>
        <w:gridCol w:w="999"/>
        <w:gridCol w:w="1787"/>
        <w:gridCol w:w="1035"/>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1" w:type="pct"/>
            <w:tcBorders>
              <w:tl2br w:val="nil"/>
              <w:tr2bl w:val="nil"/>
            </w:tcBorders>
            <w:vAlign w:val="center"/>
          </w:tcPr>
          <w:p>
            <w:pPr>
              <w:jc w:val="center"/>
              <w:rPr>
                <w:b/>
                <w:bCs/>
                <w:sz w:val="21"/>
                <w:szCs w:val="21"/>
                <w:u w:val="single"/>
              </w:rPr>
            </w:pPr>
            <w:r>
              <w:rPr>
                <w:rFonts w:hint="eastAsia"/>
                <w:b/>
                <w:bCs/>
                <w:sz w:val="21"/>
                <w:szCs w:val="21"/>
                <w:u w:val="single"/>
              </w:rPr>
              <w:t>序号</w:t>
            </w:r>
          </w:p>
        </w:tc>
        <w:tc>
          <w:tcPr>
            <w:tcW w:w="750" w:type="pct"/>
            <w:tcBorders>
              <w:tl2br w:val="nil"/>
              <w:tr2bl w:val="nil"/>
            </w:tcBorders>
            <w:vAlign w:val="center"/>
          </w:tcPr>
          <w:p>
            <w:pPr>
              <w:jc w:val="center"/>
              <w:rPr>
                <w:b/>
                <w:bCs/>
                <w:sz w:val="21"/>
                <w:szCs w:val="21"/>
                <w:u w:val="single"/>
              </w:rPr>
            </w:pPr>
            <w:r>
              <w:rPr>
                <w:rFonts w:hint="eastAsia"/>
                <w:b/>
                <w:bCs/>
                <w:sz w:val="21"/>
                <w:szCs w:val="21"/>
                <w:u w:val="single"/>
              </w:rPr>
              <w:t>名称</w:t>
            </w:r>
          </w:p>
        </w:tc>
        <w:tc>
          <w:tcPr>
            <w:tcW w:w="768" w:type="pct"/>
            <w:tcBorders>
              <w:tl2br w:val="nil"/>
              <w:tr2bl w:val="nil"/>
            </w:tcBorders>
            <w:vAlign w:val="center"/>
          </w:tcPr>
          <w:p>
            <w:pPr>
              <w:jc w:val="center"/>
              <w:rPr>
                <w:b/>
                <w:bCs/>
                <w:sz w:val="21"/>
                <w:szCs w:val="21"/>
                <w:u w:val="single"/>
              </w:rPr>
            </w:pPr>
            <w:r>
              <w:rPr>
                <w:rFonts w:hint="eastAsia"/>
                <w:b/>
                <w:bCs/>
                <w:sz w:val="21"/>
                <w:szCs w:val="21"/>
                <w:u w:val="single"/>
              </w:rPr>
              <w:t>用量</w:t>
            </w:r>
          </w:p>
        </w:tc>
        <w:tc>
          <w:tcPr>
            <w:tcW w:w="538" w:type="pct"/>
            <w:tcBorders>
              <w:tl2br w:val="nil"/>
              <w:tr2bl w:val="nil"/>
            </w:tcBorders>
            <w:vAlign w:val="center"/>
          </w:tcPr>
          <w:p>
            <w:pPr>
              <w:jc w:val="center"/>
              <w:rPr>
                <w:b/>
                <w:bCs/>
                <w:sz w:val="21"/>
                <w:szCs w:val="21"/>
                <w:u w:val="single"/>
              </w:rPr>
            </w:pPr>
            <w:r>
              <w:rPr>
                <w:rFonts w:hint="eastAsia"/>
                <w:b/>
                <w:bCs/>
                <w:sz w:val="21"/>
                <w:szCs w:val="21"/>
                <w:u w:val="single"/>
              </w:rPr>
              <w:t>最大储存量</w:t>
            </w:r>
          </w:p>
        </w:tc>
        <w:tc>
          <w:tcPr>
            <w:tcW w:w="962" w:type="pct"/>
            <w:tcBorders>
              <w:tl2br w:val="nil"/>
              <w:tr2bl w:val="nil"/>
            </w:tcBorders>
            <w:vAlign w:val="center"/>
          </w:tcPr>
          <w:p>
            <w:pPr>
              <w:jc w:val="center"/>
              <w:rPr>
                <w:b/>
                <w:bCs/>
                <w:sz w:val="21"/>
                <w:szCs w:val="21"/>
                <w:u w:val="single"/>
              </w:rPr>
            </w:pPr>
            <w:r>
              <w:rPr>
                <w:rFonts w:hint="eastAsia"/>
                <w:b/>
                <w:bCs/>
                <w:sz w:val="21"/>
                <w:szCs w:val="21"/>
                <w:u w:val="single"/>
              </w:rPr>
              <w:t>储存方式及规格</w:t>
            </w:r>
          </w:p>
        </w:tc>
        <w:tc>
          <w:tcPr>
            <w:tcW w:w="557" w:type="pct"/>
            <w:tcBorders>
              <w:tl2br w:val="nil"/>
              <w:tr2bl w:val="nil"/>
            </w:tcBorders>
            <w:vAlign w:val="center"/>
          </w:tcPr>
          <w:p>
            <w:pPr>
              <w:jc w:val="center"/>
              <w:rPr>
                <w:b/>
                <w:bCs/>
                <w:sz w:val="21"/>
                <w:szCs w:val="21"/>
                <w:u w:val="single"/>
              </w:rPr>
            </w:pPr>
            <w:r>
              <w:rPr>
                <w:rFonts w:hint="eastAsia"/>
                <w:b/>
                <w:bCs/>
                <w:sz w:val="21"/>
                <w:szCs w:val="21"/>
                <w:u w:val="single"/>
              </w:rPr>
              <w:t>形态</w:t>
            </w:r>
          </w:p>
        </w:tc>
        <w:tc>
          <w:tcPr>
            <w:tcW w:w="1021" w:type="pct"/>
            <w:tcBorders>
              <w:tl2br w:val="nil"/>
              <w:tr2bl w:val="nil"/>
            </w:tcBorders>
            <w:vAlign w:val="center"/>
          </w:tcPr>
          <w:p>
            <w:pPr>
              <w:jc w:val="center"/>
              <w:rPr>
                <w:rFonts w:eastAsia="宋体"/>
                <w:b/>
                <w:bCs/>
                <w:sz w:val="21"/>
                <w:szCs w:val="21"/>
                <w:u w:val="single"/>
              </w:rPr>
            </w:pPr>
            <w:r>
              <w:rPr>
                <w:rFonts w:hint="eastAsia"/>
                <w:b/>
                <w:bCs/>
                <w:sz w:val="21"/>
                <w:szCs w:val="21"/>
                <w:u w:val="single"/>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1" w:type="pct"/>
            <w:tcBorders>
              <w:tl2br w:val="nil"/>
              <w:tr2bl w:val="nil"/>
            </w:tcBorders>
            <w:vAlign w:val="center"/>
          </w:tcPr>
          <w:p>
            <w:pPr>
              <w:jc w:val="center"/>
              <w:rPr>
                <w:rFonts w:eastAsia="宋体"/>
                <w:sz w:val="21"/>
                <w:szCs w:val="21"/>
                <w:u w:val="single"/>
              </w:rPr>
            </w:pPr>
            <w:r>
              <w:rPr>
                <w:rFonts w:hint="eastAsia" w:eastAsia="宋体"/>
                <w:sz w:val="21"/>
                <w:szCs w:val="21"/>
                <w:u w:val="single"/>
              </w:rPr>
              <w:t>1</w:t>
            </w:r>
          </w:p>
        </w:tc>
        <w:tc>
          <w:tcPr>
            <w:tcW w:w="750" w:type="pct"/>
            <w:tcBorders>
              <w:tl2br w:val="nil"/>
              <w:tr2bl w:val="nil"/>
            </w:tcBorders>
            <w:vAlign w:val="center"/>
          </w:tcPr>
          <w:p>
            <w:pPr>
              <w:jc w:val="center"/>
              <w:rPr>
                <w:sz w:val="21"/>
                <w:szCs w:val="21"/>
                <w:u w:val="single"/>
              </w:rPr>
            </w:pPr>
            <w:r>
              <w:rPr>
                <w:rFonts w:hint="eastAsia"/>
                <w:sz w:val="21"/>
                <w:szCs w:val="21"/>
                <w:u w:val="single"/>
              </w:rPr>
              <w:t>餐厨垃圾</w:t>
            </w:r>
          </w:p>
        </w:tc>
        <w:tc>
          <w:tcPr>
            <w:tcW w:w="768" w:type="pct"/>
            <w:tcBorders>
              <w:tl2br w:val="nil"/>
              <w:tr2bl w:val="nil"/>
            </w:tcBorders>
            <w:vAlign w:val="center"/>
          </w:tcPr>
          <w:p>
            <w:pPr>
              <w:jc w:val="center"/>
              <w:rPr>
                <w:rFonts w:eastAsia="宋体"/>
                <w:sz w:val="21"/>
                <w:szCs w:val="21"/>
                <w:u w:val="single"/>
              </w:rPr>
            </w:pPr>
            <w:r>
              <w:rPr>
                <w:rFonts w:hint="eastAsia" w:eastAsia="宋体"/>
                <w:sz w:val="21"/>
                <w:szCs w:val="21"/>
                <w:u w:val="single"/>
              </w:rPr>
              <w:t>7300t/a</w:t>
            </w:r>
          </w:p>
        </w:tc>
        <w:tc>
          <w:tcPr>
            <w:tcW w:w="538" w:type="pct"/>
            <w:tcBorders>
              <w:tl2br w:val="nil"/>
              <w:tr2bl w:val="nil"/>
            </w:tcBorders>
            <w:vAlign w:val="center"/>
          </w:tcPr>
          <w:p>
            <w:pPr>
              <w:jc w:val="center"/>
              <w:rPr>
                <w:rFonts w:eastAsia="宋体"/>
                <w:sz w:val="21"/>
                <w:szCs w:val="21"/>
                <w:u w:val="single"/>
              </w:rPr>
            </w:pPr>
            <w:r>
              <w:rPr>
                <w:rFonts w:hint="eastAsia" w:eastAsia="宋体"/>
                <w:sz w:val="21"/>
                <w:szCs w:val="21"/>
                <w:u w:val="single"/>
              </w:rPr>
              <w:t>30t</w:t>
            </w:r>
          </w:p>
        </w:tc>
        <w:tc>
          <w:tcPr>
            <w:tcW w:w="962" w:type="pct"/>
            <w:tcBorders>
              <w:tl2br w:val="nil"/>
              <w:tr2bl w:val="nil"/>
            </w:tcBorders>
            <w:vAlign w:val="center"/>
          </w:tcPr>
          <w:p>
            <w:pPr>
              <w:jc w:val="center"/>
              <w:rPr>
                <w:rFonts w:eastAsia="宋体"/>
                <w:sz w:val="21"/>
                <w:szCs w:val="21"/>
                <w:u w:val="single"/>
              </w:rPr>
            </w:pPr>
            <w:r>
              <w:rPr>
                <w:rFonts w:hint="eastAsia" w:eastAsia="宋体"/>
                <w:sz w:val="21"/>
                <w:szCs w:val="21"/>
                <w:u w:val="single"/>
              </w:rPr>
              <w:t>接收池</w:t>
            </w:r>
          </w:p>
        </w:tc>
        <w:tc>
          <w:tcPr>
            <w:tcW w:w="557" w:type="pct"/>
            <w:tcBorders>
              <w:tl2br w:val="nil"/>
              <w:tr2bl w:val="nil"/>
            </w:tcBorders>
            <w:vAlign w:val="center"/>
          </w:tcPr>
          <w:p>
            <w:pPr>
              <w:jc w:val="center"/>
              <w:rPr>
                <w:sz w:val="21"/>
                <w:szCs w:val="21"/>
                <w:u w:val="single"/>
              </w:rPr>
            </w:pPr>
            <w:r>
              <w:rPr>
                <w:rFonts w:hint="eastAsia"/>
                <w:sz w:val="21"/>
                <w:szCs w:val="21"/>
                <w:u w:val="single"/>
              </w:rPr>
              <w:t>浆</w:t>
            </w:r>
          </w:p>
        </w:tc>
        <w:tc>
          <w:tcPr>
            <w:tcW w:w="1021" w:type="pct"/>
            <w:tcBorders>
              <w:tl2br w:val="nil"/>
              <w:tr2bl w:val="nil"/>
            </w:tcBorders>
            <w:vAlign w:val="center"/>
          </w:tcPr>
          <w:p>
            <w:pPr>
              <w:jc w:val="center"/>
              <w:rPr>
                <w:rFonts w:eastAsia="宋体"/>
                <w:sz w:val="21"/>
                <w:szCs w:val="21"/>
                <w:u w:val="single"/>
              </w:rPr>
            </w:pPr>
            <w:r>
              <w:rPr>
                <w:rFonts w:hint="eastAsia" w:eastAsia="宋体"/>
                <w:sz w:val="21"/>
                <w:szCs w:val="21"/>
                <w:u w:val="single"/>
              </w:rPr>
              <w:t>收集范围为临湘市，自主收集运输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1" w:type="pct"/>
            <w:tcBorders>
              <w:tl2br w:val="nil"/>
              <w:tr2bl w:val="nil"/>
            </w:tcBorders>
            <w:vAlign w:val="center"/>
          </w:tcPr>
          <w:p>
            <w:pPr>
              <w:jc w:val="center"/>
              <w:rPr>
                <w:sz w:val="21"/>
                <w:szCs w:val="21"/>
                <w:u w:val="single"/>
              </w:rPr>
            </w:pPr>
            <w:r>
              <w:rPr>
                <w:rFonts w:hint="eastAsia"/>
                <w:sz w:val="21"/>
                <w:szCs w:val="21"/>
                <w:u w:val="single"/>
              </w:rPr>
              <w:t>2</w:t>
            </w:r>
          </w:p>
        </w:tc>
        <w:tc>
          <w:tcPr>
            <w:tcW w:w="750" w:type="pct"/>
            <w:tcBorders>
              <w:tl2br w:val="nil"/>
              <w:tr2bl w:val="nil"/>
            </w:tcBorders>
            <w:vAlign w:val="center"/>
          </w:tcPr>
          <w:p>
            <w:pPr>
              <w:jc w:val="center"/>
              <w:rPr>
                <w:sz w:val="21"/>
                <w:szCs w:val="21"/>
                <w:u w:val="single"/>
              </w:rPr>
            </w:pPr>
            <w:r>
              <w:rPr>
                <w:rFonts w:hint="eastAsia"/>
                <w:sz w:val="21"/>
                <w:szCs w:val="21"/>
                <w:u w:val="single"/>
              </w:rPr>
              <w:t>植物乳酸菌菌种</w:t>
            </w:r>
          </w:p>
        </w:tc>
        <w:tc>
          <w:tcPr>
            <w:tcW w:w="768" w:type="pct"/>
            <w:tcBorders>
              <w:tl2br w:val="nil"/>
              <w:tr2bl w:val="nil"/>
            </w:tcBorders>
            <w:vAlign w:val="center"/>
          </w:tcPr>
          <w:p>
            <w:pPr>
              <w:jc w:val="center"/>
              <w:rPr>
                <w:sz w:val="21"/>
                <w:szCs w:val="21"/>
                <w:u w:val="single"/>
              </w:rPr>
            </w:pPr>
            <w:r>
              <w:rPr>
                <w:rFonts w:hint="eastAsia"/>
                <w:sz w:val="21"/>
                <w:szCs w:val="21"/>
                <w:u w:val="single"/>
              </w:rPr>
              <w:t>112</w:t>
            </w:r>
            <w:r>
              <w:rPr>
                <w:rFonts w:hint="eastAsia" w:eastAsia="宋体"/>
                <w:sz w:val="21"/>
                <w:szCs w:val="21"/>
                <w:u w:val="single"/>
              </w:rPr>
              <w:t>t/a</w:t>
            </w:r>
          </w:p>
        </w:tc>
        <w:tc>
          <w:tcPr>
            <w:tcW w:w="538" w:type="pct"/>
            <w:tcBorders>
              <w:tl2br w:val="nil"/>
              <w:tr2bl w:val="nil"/>
            </w:tcBorders>
            <w:vAlign w:val="center"/>
          </w:tcPr>
          <w:p>
            <w:pPr>
              <w:jc w:val="center"/>
              <w:rPr>
                <w:sz w:val="21"/>
                <w:szCs w:val="21"/>
                <w:u w:val="single"/>
              </w:rPr>
            </w:pPr>
            <w:r>
              <w:rPr>
                <w:rFonts w:hint="eastAsia"/>
                <w:sz w:val="21"/>
                <w:szCs w:val="21"/>
                <w:u w:val="single"/>
              </w:rPr>
              <w:t>10t</w:t>
            </w:r>
          </w:p>
        </w:tc>
        <w:tc>
          <w:tcPr>
            <w:tcW w:w="962" w:type="pct"/>
            <w:tcBorders>
              <w:tl2br w:val="nil"/>
              <w:tr2bl w:val="nil"/>
            </w:tcBorders>
            <w:vAlign w:val="center"/>
          </w:tcPr>
          <w:p>
            <w:pPr>
              <w:jc w:val="center"/>
              <w:rPr>
                <w:sz w:val="21"/>
                <w:szCs w:val="21"/>
                <w:u w:val="single"/>
              </w:rPr>
            </w:pPr>
            <w:r>
              <w:rPr>
                <w:rFonts w:hint="eastAsia"/>
                <w:sz w:val="21"/>
                <w:szCs w:val="21"/>
                <w:u w:val="single"/>
              </w:rPr>
              <w:t>桶装</w:t>
            </w:r>
            <w:r>
              <w:rPr>
                <w:rFonts w:hint="eastAsia" w:ascii="宋体" w:hAnsi="宋体" w:eastAsia="宋体" w:cs="宋体"/>
                <w:kern w:val="0"/>
                <w:sz w:val="21"/>
                <w:szCs w:val="21"/>
                <w:u w:val="single"/>
                <w:lang w:bidi="ar"/>
              </w:rPr>
              <w:t>，仓库</w:t>
            </w:r>
          </w:p>
        </w:tc>
        <w:tc>
          <w:tcPr>
            <w:tcW w:w="557" w:type="pct"/>
            <w:tcBorders>
              <w:tl2br w:val="nil"/>
              <w:tr2bl w:val="nil"/>
            </w:tcBorders>
            <w:vAlign w:val="center"/>
          </w:tcPr>
          <w:p>
            <w:pPr>
              <w:jc w:val="center"/>
              <w:rPr>
                <w:sz w:val="21"/>
                <w:szCs w:val="21"/>
                <w:u w:val="single"/>
              </w:rPr>
            </w:pPr>
            <w:r>
              <w:rPr>
                <w:rFonts w:hint="eastAsia"/>
                <w:sz w:val="21"/>
                <w:szCs w:val="21"/>
                <w:u w:val="single"/>
              </w:rPr>
              <w:t>液态</w:t>
            </w:r>
          </w:p>
        </w:tc>
        <w:tc>
          <w:tcPr>
            <w:tcW w:w="1021" w:type="pct"/>
            <w:tcBorders>
              <w:tl2br w:val="nil"/>
              <w:tr2bl w:val="nil"/>
            </w:tcBorders>
            <w:vAlign w:val="center"/>
          </w:tcPr>
          <w:p>
            <w:pPr>
              <w:jc w:val="center"/>
              <w:rPr>
                <w:color w:val="FF0000"/>
                <w:sz w:val="21"/>
                <w:szCs w:val="21"/>
                <w:u w:val="single"/>
              </w:rPr>
            </w:pPr>
            <w:r>
              <w:rPr>
                <w:rFonts w:hint="eastAsia"/>
                <w:sz w:val="21"/>
                <w:szCs w:val="21"/>
                <w:u w:val="single"/>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1" w:type="pct"/>
            <w:tcBorders>
              <w:tl2br w:val="nil"/>
              <w:tr2bl w:val="nil"/>
            </w:tcBorders>
            <w:vAlign w:val="center"/>
          </w:tcPr>
          <w:p>
            <w:pPr>
              <w:jc w:val="center"/>
              <w:rPr>
                <w:sz w:val="21"/>
                <w:szCs w:val="21"/>
                <w:u w:val="single"/>
              </w:rPr>
            </w:pPr>
            <w:r>
              <w:rPr>
                <w:rFonts w:hint="eastAsia"/>
                <w:sz w:val="21"/>
                <w:szCs w:val="21"/>
                <w:u w:val="single"/>
              </w:rPr>
              <w:t>3</w:t>
            </w:r>
          </w:p>
        </w:tc>
        <w:tc>
          <w:tcPr>
            <w:tcW w:w="750" w:type="pct"/>
            <w:tcBorders>
              <w:tl2br w:val="nil"/>
              <w:tr2bl w:val="nil"/>
            </w:tcBorders>
            <w:vAlign w:val="center"/>
          </w:tcPr>
          <w:p>
            <w:pPr>
              <w:jc w:val="center"/>
              <w:rPr>
                <w:rFonts w:eastAsia="宋体"/>
                <w:sz w:val="21"/>
                <w:szCs w:val="21"/>
                <w:u w:val="single"/>
              </w:rPr>
            </w:pPr>
            <w:r>
              <w:rPr>
                <w:rFonts w:hint="eastAsia" w:eastAsia="宋体"/>
                <w:sz w:val="21"/>
                <w:szCs w:val="21"/>
                <w:u w:val="single"/>
              </w:rPr>
              <w:t>統糠</w:t>
            </w:r>
          </w:p>
        </w:tc>
        <w:tc>
          <w:tcPr>
            <w:tcW w:w="768" w:type="pct"/>
            <w:tcBorders>
              <w:tl2br w:val="nil"/>
              <w:tr2bl w:val="nil"/>
            </w:tcBorders>
            <w:vAlign w:val="center"/>
          </w:tcPr>
          <w:p>
            <w:pPr>
              <w:jc w:val="center"/>
              <w:rPr>
                <w:sz w:val="21"/>
                <w:szCs w:val="21"/>
                <w:u w:val="single"/>
              </w:rPr>
            </w:pPr>
            <w:r>
              <w:rPr>
                <w:rFonts w:hint="eastAsia"/>
                <w:sz w:val="21"/>
                <w:szCs w:val="21"/>
                <w:u w:val="single"/>
              </w:rPr>
              <w:t>200</w:t>
            </w:r>
            <w:r>
              <w:rPr>
                <w:rFonts w:hint="eastAsia" w:eastAsia="宋体"/>
                <w:sz w:val="21"/>
                <w:szCs w:val="21"/>
                <w:u w:val="single"/>
              </w:rPr>
              <w:t>t/a</w:t>
            </w:r>
          </w:p>
        </w:tc>
        <w:tc>
          <w:tcPr>
            <w:tcW w:w="538" w:type="pct"/>
            <w:tcBorders>
              <w:tl2br w:val="nil"/>
              <w:tr2bl w:val="nil"/>
            </w:tcBorders>
            <w:vAlign w:val="center"/>
          </w:tcPr>
          <w:p>
            <w:pPr>
              <w:jc w:val="center"/>
              <w:rPr>
                <w:sz w:val="21"/>
                <w:szCs w:val="21"/>
                <w:u w:val="single"/>
              </w:rPr>
            </w:pPr>
            <w:r>
              <w:rPr>
                <w:rFonts w:hint="eastAsia"/>
                <w:sz w:val="21"/>
                <w:szCs w:val="21"/>
                <w:u w:val="single"/>
              </w:rPr>
              <w:t>10t</w:t>
            </w:r>
          </w:p>
        </w:tc>
        <w:tc>
          <w:tcPr>
            <w:tcW w:w="962" w:type="pct"/>
            <w:tcBorders>
              <w:tl2br w:val="nil"/>
              <w:tr2bl w:val="nil"/>
            </w:tcBorders>
            <w:vAlign w:val="center"/>
          </w:tcPr>
          <w:p>
            <w:pPr>
              <w:widowControl/>
              <w:jc w:val="center"/>
              <w:rPr>
                <w:rFonts w:eastAsia="宋体"/>
                <w:sz w:val="21"/>
                <w:szCs w:val="21"/>
                <w:u w:val="single"/>
              </w:rPr>
            </w:pPr>
            <w:r>
              <w:rPr>
                <w:rFonts w:hint="eastAsia" w:ascii="TimesNewRomanPSMT" w:hAnsi="TimesNewRomanPSMT" w:eastAsia="TimesNewRomanPSMT" w:cs="TimesNewRomanPSMT"/>
                <w:kern w:val="0"/>
                <w:sz w:val="21"/>
                <w:szCs w:val="21"/>
                <w:u w:val="single"/>
                <w:lang w:bidi="ar"/>
              </w:rPr>
              <w:t>25</w:t>
            </w:r>
            <w:r>
              <w:rPr>
                <w:rFonts w:ascii="TimesNewRomanPSMT" w:hAnsi="TimesNewRomanPSMT" w:eastAsia="TimesNewRomanPSMT" w:cs="TimesNewRomanPSMT"/>
                <w:kern w:val="0"/>
                <w:sz w:val="21"/>
                <w:szCs w:val="21"/>
                <w:u w:val="single"/>
                <w:lang w:bidi="ar"/>
              </w:rPr>
              <w:t>kg</w:t>
            </w:r>
            <w:r>
              <w:rPr>
                <w:rFonts w:hint="eastAsia" w:ascii="TimesNewRomanPSMT" w:hAnsi="TimesNewRomanPSMT" w:eastAsia="TimesNewRomanPSMT" w:cs="TimesNewRomanPSMT"/>
                <w:kern w:val="0"/>
                <w:sz w:val="21"/>
                <w:szCs w:val="21"/>
                <w:u w:val="single"/>
                <w:lang w:bidi="ar"/>
              </w:rPr>
              <w:t>/</w:t>
            </w:r>
            <w:r>
              <w:rPr>
                <w:rFonts w:hint="eastAsia" w:ascii="宋体" w:hAnsi="宋体" w:eastAsia="宋体" w:cs="宋体"/>
                <w:kern w:val="0"/>
                <w:sz w:val="21"/>
                <w:szCs w:val="21"/>
                <w:u w:val="single"/>
                <w:lang w:bidi="ar"/>
              </w:rPr>
              <w:t>袋，仓库</w:t>
            </w:r>
          </w:p>
        </w:tc>
        <w:tc>
          <w:tcPr>
            <w:tcW w:w="557" w:type="pct"/>
            <w:tcBorders>
              <w:tl2br w:val="nil"/>
              <w:tr2bl w:val="nil"/>
            </w:tcBorders>
            <w:vAlign w:val="center"/>
          </w:tcPr>
          <w:p>
            <w:pPr>
              <w:jc w:val="center"/>
              <w:rPr>
                <w:sz w:val="21"/>
                <w:szCs w:val="21"/>
                <w:u w:val="single"/>
              </w:rPr>
            </w:pPr>
            <w:r>
              <w:rPr>
                <w:rFonts w:hint="eastAsia"/>
                <w:sz w:val="21"/>
                <w:szCs w:val="21"/>
                <w:u w:val="single"/>
              </w:rPr>
              <w:t>固态</w:t>
            </w:r>
          </w:p>
        </w:tc>
        <w:tc>
          <w:tcPr>
            <w:tcW w:w="1021" w:type="pct"/>
            <w:tcBorders>
              <w:tl2br w:val="nil"/>
              <w:tr2bl w:val="nil"/>
            </w:tcBorders>
            <w:vAlign w:val="center"/>
          </w:tcPr>
          <w:p>
            <w:pPr>
              <w:jc w:val="center"/>
              <w:rPr>
                <w:rFonts w:eastAsia="宋体"/>
                <w:sz w:val="21"/>
                <w:szCs w:val="21"/>
                <w:u w:val="single"/>
              </w:rPr>
            </w:pPr>
            <w:r>
              <w:rPr>
                <w:rFonts w:hint="eastAsia"/>
                <w:sz w:val="21"/>
                <w:szCs w:val="21"/>
                <w:u w:val="single"/>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1" w:type="pct"/>
            <w:tcBorders>
              <w:tl2br w:val="nil"/>
              <w:tr2bl w:val="nil"/>
            </w:tcBorders>
            <w:vAlign w:val="center"/>
          </w:tcPr>
          <w:p>
            <w:pPr>
              <w:jc w:val="center"/>
              <w:rPr>
                <w:sz w:val="21"/>
                <w:szCs w:val="21"/>
                <w:u w:val="single"/>
              </w:rPr>
            </w:pPr>
            <w:r>
              <w:rPr>
                <w:rFonts w:hint="eastAsia"/>
                <w:sz w:val="21"/>
                <w:szCs w:val="21"/>
                <w:u w:val="single"/>
              </w:rPr>
              <w:t>4</w:t>
            </w:r>
          </w:p>
        </w:tc>
        <w:tc>
          <w:tcPr>
            <w:tcW w:w="750" w:type="pct"/>
            <w:tcBorders>
              <w:tl2br w:val="nil"/>
              <w:tr2bl w:val="nil"/>
            </w:tcBorders>
            <w:vAlign w:val="center"/>
          </w:tcPr>
          <w:p>
            <w:pPr>
              <w:jc w:val="center"/>
              <w:rPr>
                <w:rFonts w:eastAsia="宋体"/>
                <w:sz w:val="21"/>
                <w:szCs w:val="21"/>
                <w:u w:val="single"/>
              </w:rPr>
            </w:pPr>
            <w:r>
              <w:rPr>
                <w:rFonts w:hint="eastAsia" w:eastAsia="宋体"/>
                <w:sz w:val="21"/>
                <w:szCs w:val="21"/>
                <w:u w:val="single"/>
              </w:rPr>
              <w:t>麦麸</w:t>
            </w:r>
          </w:p>
        </w:tc>
        <w:tc>
          <w:tcPr>
            <w:tcW w:w="768" w:type="pct"/>
            <w:tcBorders>
              <w:tl2br w:val="nil"/>
              <w:tr2bl w:val="nil"/>
            </w:tcBorders>
            <w:vAlign w:val="center"/>
          </w:tcPr>
          <w:p>
            <w:pPr>
              <w:jc w:val="center"/>
              <w:rPr>
                <w:sz w:val="21"/>
                <w:szCs w:val="21"/>
                <w:u w:val="single"/>
              </w:rPr>
            </w:pPr>
            <w:r>
              <w:rPr>
                <w:rFonts w:hint="eastAsia"/>
                <w:sz w:val="21"/>
                <w:szCs w:val="21"/>
                <w:u w:val="single"/>
              </w:rPr>
              <w:t>700</w:t>
            </w:r>
            <w:r>
              <w:rPr>
                <w:rFonts w:hint="eastAsia" w:eastAsia="宋体"/>
                <w:sz w:val="21"/>
                <w:szCs w:val="21"/>
                <w:u w:val="single"/>
              </w:rPr>
              <w:t>t/a</w:t>
            </w:r>
          </w:p>
        </w:tc>
        <w:tc>
          <w:tcPr>
            <w:tcW w:w="538" w:type="pct"/>
            <w:tcBorders>
              <w:tl2br w:val="nil"/>
              <w:tr2bl w:val="nil"/>
            </w:tcBorders>
            <w:vAlign w:val="center"/>
          </w:tcPr>
          <w:p>
            <w:pPr>
              <w:jc w:val="center"/>
              <w:rPr>
                <w:sz w:val="21"/>
                <w:szCs w:val="21"/>
                <w:u w:val="single"/>
              </w:rPr>
            </w:pPr>
            <w:r>
              <w:rPr>
                <w:rFonts w:hint="eastAsia"/>
                <w:sz w:val="21"/>
                <w:szCs w:val="21"/>
                <w:u w:val="single"/>
              </w:rPr>
              <w:t>5t</w:t>
            </w:r>
          </w:p>
        </w:tc>
        <w:tc>
          <w:tcPr>
            <w:tcW w:w="962" w:type="pct"/>
            <w:tcBorders>
              <w:tl2br w:val="nil"/>
              <w:tr2bl w:val="nil"/>
            </w:tcBorders>
            <w:vAlign w:val="center"/>
          </w:tcPr>
          <w:p>
            <w:pPr>
              <w:jc w:val="center"/>
              <w:rPr>
                <w:sz w:val="21"/>
                <w:szCs w:val="21"/>
                <w:u w:val="single"/>
              </w:rPr>
            </w:pPr>
            <w:r>
              <w:rPr>
                <w:rFonts w:hint="eastAsia" w:ascii="TimesNewRomanPSMT" w:hAnsi="TimesNewRomanPSMT" w:eastAsia="TimesNewRomanPSMT" w:cs="TimesNewRomanPSMT"/>
                <w:kern w:val="0"/>
                <w:sz w:val="21"/>
                <w:szCs w:val="21"/>
                <w:u w:val="single"/>
                <w:lang w:bidi="ar"/>
              </w:rPr>
              <w:t>25</w:t>
            </w:r>
            <w:r>
              <w:rPr>
                <w:rFonts w:ascii="TimesNewRomanPSMT" w:hAnsi="TimesNewRomanPSMT" w:eastAsia="TimesNewRomanPSMT" w:cs="TimesNewRomanPSMT"/>
                <w:kern w:val="0"/>
                <w:sz w:val="21"/>
                <w:szCs w:val="21"/>
                <w:u w:val="single"/>
                <w:lang w:bidi="ar"/>
              </w:rPr>
              <w:t>kg</w:t>
            </w:r>
            <w:r>
              <w:rPr>
                <w:rFonts w:hint="eastAsia" w:ascii="TimesNewRomanPSMT" w:hAnsi="TimesNewRomanPSMT" w:eastAsia="TimesNewRomanPSMT" w:cs="TimesNewRomanPSMT"/>
                <w:kern w:val="0"/>
                <w:sz w:val="21"/>
                <w:szCs w:val="21"/>
                <w:u w:val="single"/>
                <w:lang w:bidi="ar"/>
              </w:rPr>
              <w:t>/</w:t>
            </w:r>
            <w:r>
              <w:rPr>
                <w:rFonts w:hint="eastAsia" w:ascii="宋体" w:hAnsi="宋体" w:eastAsia="宋体" w:cs="宋体"/>
                <w:kern w:val="0"/>
                <w:sz w:val="21"/>
                <w:szCs w:val="21"/>
                <w:u w:val="single"/>
                <w:lang w:bidi="ar"/>
              </w:rPr>
              <w:t>袋，仓库</w:t>
            </w:r>
          </w:p>
        </w:tc>
        <w:tc>
          <w:tcPr>
            <w:tcW w:w="557" w:type="pct"/>
            <w:tcBorders>
              <w:tl2br w:val="nil"/>
              <w:tr2bl w:val="nil"/>
            </w:tcBorders>
            <w:vAlign w:val="center"/>
          </w:tcPr>
          <w:p>
            <w:pPr>
              <w:jc w:val="center"/>
              <w:rPr>
                <w:sz w:val="21"/>
                <w:szCs w:val="21"/>
                <w:u w:val="single"/>
              </w:rPr>
            </w:pPr>
            <w:r>
              <w:rPr>
                <w:rFonts w:hint="eastAsia"/>
                <w:sz w:val="21"/>
                <w:szCs w:val="21"/>
                <w:u w:val="single"/>
              </w:rPr>
              <w:t>固态</w:t>
            </w:r>
          </w:p>
        </w:tc>
        <w:tc>
          <w:tcPr>
            <w:tcW w:w="1021" w:type="pct"/>
            <w:tcBorders>
              <w:tl2br w:val="nil"/>
              <w:tr2bl w:val="nil"/>
            </w:tcBorders>
            <w:vAlign w:val="center"/>
          </w:tcPr>
          <w:p>
            <w:pPr>
              <w:jc w:val="center"/>
              <w:rPr>
                <w:sz w:val="21"/>
                <w:szCs w:val="21"/>
                <w:u w:val="single"/>
              </w:rPr>
            </w:pPr>
            <w:r>
              <w:rPr>
                <w:rFonts w:hint="eastAsia"/>
                <w:sz w:val="21"/>
                <w:szCs w:val="21"/>
                <w:u w:val="single"/>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1" w:type="pct"/>
            <w:tcBorders>
              <w:tl2br w:val="nil"/>
              <w:tr2bl w:val="nil"/>
            </w:tcBorders>
            <w:vAlign w:val="center"/>
          </w:tcPr>
          <w:p>
            <w:pPr>
              <w:jc w:val="center"/>
              <w:rPr>
                <w:sz w:val="21"/>
                <w:szCs w:val="21"/>
                <w:u w:val="single"/>
              </w:rPr>
            </w:pPr>
            <w:r>
              <w:rPr>
                <w:rFonts w:hint="eastAsia"/>
                <w:sz w:val="21"/>
                <w:szCs w:val="21"/>
                <w:u w:val="single"/>
              </w:rPr>
              <w:t>5</w:t>
            </w:r>
          </w:p>
        </w:tc>
        <w:tc>
          <w:tcPr>
            <w:tcW w:w="750" w:type="pct"/>
            <w:tcBorders>
              <w:tl2br w:val="nil"/>
              <w:tr2bl w:val="nil"/>
            </w:tcBorders>
            <w:vAlign w:val="center"/>
          </w:tcPr>
          <w:p>
            <w:pPr>
              <w:jc w:val="center"/>
              <w:rPr>
                <w:rFonts w:eastAsia="宋体"/>
                <w:sz w:val="21"/>
                <w:szCs w:val="21"/>
                <w:u w:val="single"/>
              </w:rPr>
            </w:pPr>
            <w:r>
              <w:rPr>
                <w:rFonts w:hint="eastAsia"/>
                <w:sz w:val="21"/>
                <w:szCs w:val="21"/>
                <w:u w:val="single"/>
              </w:rPr>
              <w:t>水</w:t>
            </w:r>
          </w:p>
        </w:tc>
        <w:tc>
          <w:tcPr>
            <w:tcW w:w="768" w:type="pct"/>
            <w:tcBorders>
              <w:tl2br w:val="nil"/>
              <w:tr2bl w:val="nil"/>
            </w:tcBorders>
            <w:vAlign w:val="center"/>
          </w:tcPr>
          <w:p>
            <w:pPr>
              <w:jc w:val="center"/>
              <w:rPr>
                <w:rFonts w:eastAsia="宋体"/>
                <w:sz w:val="21"/>
                <w:szCs w:val="21"/>
                <w:u w:val="single"/>
              </w:rPr>
            </w:pPr>
            <w:r>
              <w:rPr>
                <w:rFonts w:hint="eastAsia" w:eastAsia="宋体"/>
                <w:sz w:val="21"/>
                <w:szCs w:val="21"/>
                <w:u w:val="single"/>
              </w:rPr>
              <w:t>6</w:t>
            </w:r>
            <w:r>
              <w:rPr>
                <w:rFonts w:hint="eastAsia" w:eastAsia="宋体"/>
                <w:sz w:val="21"/>
                <w:szCs w:val="21"/>
                <w:u w:val="single"/>
                <w:lang w:val="en-US" w:eastAsia="zh-CN"/>
              </w:rPr>
              <w:t>32</w:t>
            </w:r>
            <w:r>
              <w:rPr>
                <w:rFonts w:hint="eastAsia" w:eastAsia="宋体"/>
                <w:sz w:val="21"/>
                <w:szCs w:val="21"/>
                <w:u w:val="single"/>
              </w:rPr>
              <w:t>t/a</w:t>
            </w:r>
          </w:p>
        </w:tc>
        <w:tc>
          <w:tcPr>
            <w:tcW w:w="538" w:type="pct"/>
            <w:tcBorders>
              <w:tl2br w:val="nil"/>
              <w:tr2bl w:val="nil"/>
            </w:tcBorders>
            <w:vAlign w:val="center"/>
          </w:tcPr>
          <w:p>
            <w:pPr>
              <w:jc w:val="center"/>
              <w:rPr>
                <w:rFonts w:eastAsia="宋体"/>
                <w:b/>
                <w:bCs/>
                <w:sz w:val="21"/>
                <w:szCs w:val="21"/>
                <w:u w:val="single"/>
              </w:rPr>
            </w:pPr>
            <w:r>
              <w:rPr>
                <w:rFonts w:hint="eastAsia" w:eastAsia="宋体"/>
                <w:b/>
                <w:bCs/>
                <w:sz w:val="21"/>
                <w:szCs w:val="21"/>
                <w:u w:val="single"/>
              </w:rPr>
              <w:t>/</w:t>
            </w:r>
          </w:p>
        </w:tc>
        <w:tc>
          <w:tcPr>
            <w:tcW w:w="962" w:type="pct"/>
            <w:tcBorders>
              <w:tl2br w:val="nil"/>
              <w:tr2bl w:val="nil"/>
            </w:tcBorders>
            <w:vAlign w:val="center"/>
          </w:tcPr>
          <w:p>
            <w:pPr>
              <w:jc w:val="center"/>
              <w:rPr>
                <w:rFonts w:eastAsia="宋体"/>
                <w:b/>
                <w:bCs/>
                <w:sz w:val="21"/>
                <w:szCs w:val="21"/>
                <w:u w:val="single"/>
              </w:rPr>
            </w:pPr>
            <w:r>
              <w:rPr>
                <w:rFonts w:hint="eastAsia" w:eastAsia="宋体"/>
                <w:b/>
                <w:bCs/>
                <w:sz w:val="21"/>
                <w:szCs w:val="21"/>
                <w:u w:val="single"/>
              </w:rPr>
              <w:t>/</w:t>
            </w:r>
          </w:p>
        </w:tc>
        <w:tc>
          <w:tcPr>
            <w:tcW w:w="557" w:type="pct"/>
            <w:tcBorders>
              <w:tl2br w:val="nil"/>
              <w:tr2bl w:val="nil"/>
            </w:tcBorders>
            <w:vAlign w:val="center"/>
          </w:tcPr>
          <w:p>
            <w:pPr>
              <w:jc w:val="center"/>
              <w:rPr>
                <w:rFonts w:eastAsia="宋体"/>
                <w:sz w:val="21"/>
                <w:szCs w:val="21"/>
                <w:u w:val="single"/>
              </w:rPr>
            </w:pPr>
            <w:r>
              <w:rPr>
                <w:rFonts w:hint="eastAsia" w:eastAsia="宋体"/>
                <w:sz w:val="21"/>
                <w:szCs w:val="21"/>
                <w:u w:val="single"/>
              </w:rPr>
              <w:t>液态</w:t>
            </w:r>
          </w:p>
        </w:tc>
        <w:tc>
          <w:tcPr>
            <w:tcW w:w="1021" w:type="pct"/>
            <w:tcBorders>
              <w:tl2br w:val="nil"/>
              <w:tr2bl w:val="nil"/>
            </w:tcBorders>
            <w:vAlign w:val="center"/>
          </w:tcPr>
          <w:p>
            <w:pPr>
              <w:jc w:val="center"/>
              <w:rPr>
                <w:sz w:val="21"/>
                <w:szCs w:val="21"/>
                <w:u w:val="single"/>
              </w:rPr>
            </w:pPr>
            <w:r>
              <w:rPr>
                <w:rFonts w:hint="eastAsia"/>
                <w:sz w:val="21"/>
                <w:szCs w:val="21"/>
                <w:u w:val="single"/>
              </w:rPr>
              <w:t>厂区水井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1" w:type="pct"/>
            <w:tcBorders>
              <w:tl2br w:val="nil"/>
              <w:tr2bl w:val="nil"/>
            </w:tcBorders>
            <w:vAlign w:val="center"/>
          </w:tcPr>
          <w:p>
            <w:pPr>
              <w:jc w:val="center"/>
              <w:rPr>
                <w:sz w:val="21"/>
                <w:szCs w:val="21"/>
                <w:u w:val="single"/>
              </w:rPr>
            </w:pPr>
            <w:r>
              <w:rPr>
                <w:rFonts w:hint="eastAsia"/>
                <w:sz w:val="21"/>
                <w:szCs w:val="21"/>
                <w:u w:val="single"/>
              </w:rPr>
              <w:t>6</w:t>
            </w:r>
          </w:p>
        </w:tc>
        <w:tc>
          <w:tcPr>
            <w:tcW w:w="750" w:type="pct"/>
            <w:tcBorders>
              <w:tl2br w:val="nil"/>
              <w:tr2bl w:val="nil"/>
            </w:tcBorders>
            <w:vAlign w:val="center"/>
          </w:tcPr>
          <w:p>
            <w:pPr>
              <w:jc w:val="center"/>
              <w:rPr>
                <w:sz w:val="21"/>
                <w:szCs w:val="21"/>
                <w:u w:val="single"/>
              </w:rPr>
            </w:pPr>
            <w:r>
              <w:rPr>
                <w:rFonts w:hint="eastAsia"/>
                <w:sz w:val="21"/>
                <w:szCs w:val="21"/>
                <w:u w:val="single"/>
              </w:rPr>
              <w:t>电</w:t>
            </w:r>
          </w:p>
        </w:tc>
        <w:tc>
          <w:tcPr>
            <w:tcW w:w="768" w:type="pct"/>
            <w:tcBorders>
              <w:tl2br w:val="nil"/>
              <w:tr2bl w:val="nil"/>
            </w:tcBorders>
            <w:vAlign w:val="center"/>
          </w:tcPr>
          <w:p>
            <w:pPr>
              <w:jc w:val="center"/>
              <w:rPr>
                <w:sz w:val="21"/>
                <w:szCs w:val="21"/>
                <w:u w:val="single"/>
              </w:rPr>
            </w:pPr>
            <w:r>
              <w:rPr>
                <w:rFonts w:hint="eastAsia"/>
                <w:sz w:val="21"/>
                <w:szCs w:val="21"/>
                <w:u w:val="single"/>
              </w:rPr>
              <w:t>5万kw·h/a</w:t>
            </w:r>
          </w:p>
        </w:tc>
        <w:tc>
          <w:tcPr>
            <w:tcW w:w="538" w:type="pct"/>
            <w:tcBorders>
              <w:tl2br w:val="nil"/>
              <w:tr2bl w:val="nil"/>
            </w:tcBorders>
            <w:vAlign w:val="center"/>
          </w:tcPr>
          <w:p>
            <w:pPr>
              <w:jc w:val="center"/>
              <w:rPr>
                <w:b/>
                <w:bCs/>
                <w:sz w:val="21"/>
                <w:szCs w:val="21"/>
                <w:u w:val="single"/>
              </w:rPr>
            </w:pPr>
            <w:r>
              <w:rPr>
                <w:rFonts w:hint="eastAsia"/>
                <w:b/>
                <w:bCs/>
                <w:sz w:val="21"/>
                <w:szCs w:val="21"/>
                <w:u w:val="single"/>
              </w:rPr>
              <w:t>/</w:t>
            </w:r>
          </w:p>
        </w:tc>
        <w:tc>
          <w:tcPr>
            <w:tcW w:w="962" w:type="pct"/>
            <w:tcBorders>
              <w:tl2br w:val="nil"/>
              <w:tr2bl w:val="nil"/>
            </w:tcBorders>
            <w:vAlign w:val="center"/>
          </w:tcPr>
          <w:p>
            <w:pPr>
              <w:jc w:val="center"/>
              <w:rPr>
                <w:b/>
                <w:bCs/>
                <w:sz w:val="21"/>
                <w:szCs w:val="21"/>
                <w:u w:val="single"/>
              </w:rPr>
            </w:pPr>
            <w:r>
              <w:rPr>
                <w:rFonts w:hint="eastAsia"/>
                <w:b/>
                <w:bCs/>
                <w:sz w:val="21"/>
                <w:szCs w:val="21"/>
                <w:u w:val="single"/>
              </w:rPr>
              <w:t>/</w:t>
            </w:r>
          </w:p>
        </w:tc>
        <w:tc>
          <w:tcPr>
            <w:tcW w:w="557" w:type="pct"/>
            <w:tcBorders>
              <w:tl2br w:val="nil"/>
              <w:tr2bl w:val="nil"/>
            </w:tcBorders>
            <w:vAlign w:val="center"/>
          </w:tcPr>
          <w:p>
            <w:pPr>
              <w:jc w:val="center"/>
              <w:rPr>
                <w:sz w:val="21"/>
                <w:szCs w:val="21"/>
                <w:u w:val="single"/>
              </w:rPr>
            </w:pPr>
            <w:r>
              <w:rPr>
                <w:rFonts w:hint="eastAsia"/>
                <w:sz w:val="21"/>
                <w:szCs w:val="21"/>
                <w:u w:val="single"/>
              </w:rPr>
              <w:t>/</w:t>
            </w:r>
          </w:p>
        </w:tc>
        <w:tc>
          <w:tcPr>
            <w:tcW w:w="1021" w:type="pct"/>
            <w:tcBorders>
              <w:tl2br w:val="nil"/>
              <w:tr2bl w:val="nil"/>
            </w:tcBorders>
            <w:vAlign w:val="center"/>
          </w:tcPr>
          <w:p>
            <w:pPr>
              <w:jc w:val="center"/>
              <w:rPr>
                <w:sz w:val="21"/>
                <w:szCs w:val="21"/>
                <w:u w:val="single"/>
              </w:rPr>
            </w:pPr>
            <w:r>
              <w:rPr>
                <w:rFonts w:hint="eastAsia"/>
                <w:sz w:val="21"/>
                <w:szCs w:val="21"/>
                <w:u w:val="single"/>
              </w:rPr>
              <w:t>电力局</w:t>
            </w:r>
          </w:p>
        </w:tc>
      </w:tr>
    </w:tbl>
    <w:p>
      <w:pPr>
        <w:spacing w:line="360" w:lineRule="auto"/>
        <w:ind w:firstLine="476" w:firstLineChars="200"/>
      </w:pPr>
      <w:r>
        <w:rPr>
          <w:rFonts w:hint="eastAsia" w:eastAsia="宋体" w:cs="Times New Roman"/>
          <w:spacing w:val="-1"/>
        </w:rPr>
        <w:t>餐厨余废弃物</w:t>
      </w:r>
      <w:r>
        <w:rPr>
          <w:rFonts w:eastAsia="宋体" w:cs="Times New Roman"/>
          <w:spacing w:val="-1"/>
        </w:rPr>
        <w:t>以淀粉类、食物纤维类、动物脂肪类等有机物质为主要成分。具有含水率高、油脂、盐份含量高、易腐变发酵、发臭的特点。</w:t>
      </w:r>
      <w:r>
        <w:rPr>
          <w:rFonts w:hint="eastAsia"/>
        </w:rPr>
        <w:t>根据建设单位对临湘市餐厨垃圾的调查分析，餐厨垃圾成分性质见下表。</w:t>
      </w:r>
    </w:p>
    <w:p>
      <w:pPr>
        <w:spacing w:line="360" w:lineRule="auto"/>
        <w:jc w:val="center"/>
        <w:rPr>
          <w:b/>
          <w:bCs/>
        </w:rPr>
      </w:pPr>
    </w:p>
    <w:p>
      <w:pPr>
        <w:spacing w:line="360" w:lineRule="auto"/>
        <w:jc w:val="center"/>
        <w:rPr>
          <w:b/>
          <w:bCs/>
        </w:rPr>
      </w:pPr>
    </w:p>
    <w:p>
      <w:pPr>
        <w:spacing w:line="360" w:lineRule="auto"/>
        <w:jc w:val="center"/>
        <w:rPr>
          <w:b/>
          <w:bCs/>
        </w:rPr>
      </w:pPr>
    </w:p>
    <w:p>
      <w:pPr>
        <w:spacing w:line="360" w:lineRule="auto"/>
        <w:jc w:val="center"/>
        <w:rPr>
          <w:b/>
          <w:bCs/>
        </w:rPr>
      </w:pPr>
    </w:p>
    <w:p>
      <w:pPr>
        <w:spacing w:line="360" w:lineRule="auto"/>
        <w:jc w:val="center"/>
        <w:rPr>
          <w:b/>
          <w:bCs/>
        </w:rPr>
      </w:pPr>
    </w:p>
    <w:p>
      <w:pPr>
        <w:spacing w:line="360" w:lineRule="auto"/>
        <w:jc w:val="center"/>
      </w:pPr>
      <w:r>
        <w:rPr>
          <w:rFonts w:hint="eastAsia"/>
          <w:b/>
          <w:bCs/>
        </w:rPr>
        <w:t>表2.1-4  餐厨垃圾成分表</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8"/>
        <w:gridCol w:w="3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5" w:type="pct"/>
            <w:vAlign w:val="center"/>
          </w:tcPr>
          <w:p>
            <w:pPr>
              <w:spacing w:line="360" w:lineRule="exact"/>
              <w:jc w:val="center"/>
              <w:rPr>
                <w:b/>
                <w:bCs/>
                <w:sz w:val="21"/>
                <w:szCs w:val="21"/>
              </w:rPr>
            </w:pPr>
            <w:r>
              <w:rPr>
                <w:rFonts w:hint="eastAsia"/>
                <w:b/>
                <w:bCs/>
                <w:sz w:val="21"/>
                <w:szCs w:val="21"/>
              </w:rPr>
              <w:t>成分</w:t>
            </w:r>
          </w:p>
        </w:tc>
        <w:tc>
          <w:tcPr>
            <w:tcW w:w="2114" w:type="pct"/>
            <w:vAlign w:val="center"/>
          </w:tcPr>
          <w:p>
            <w:pPr>
              <w:spacing w:line="360" w:lineRule="exact"/>
              <w:jc w:val="center"/>
              <w:rPr>
                <w:b/>
                <w:bCs/>
                <w:sz w:val="21"/>
                <w:szCs w:val="21"/>
              </w:rPr>
            </w:pPr>
            <w:r>
              <w:rPr>
                <w:rFonts w:hint="eastAsia"/>
                <w:b/>
                <w:bCs/>
                <w:sz w:val="21"/>
                <w:szCs w:val="21"/>
              </w:rPr>
              <w:t>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5" w:type="pct"/>
            <w:vAlign w:val="center"/>
          </w:tcPr>
          <w:p>
            <w:pPr>
              <w:spacing w:line="360" w:lineRule="exact"/>
              <w:jc w:val="center"/>
              <w:rPr>
                <w:sz w:val="21"/>
                <w:szCs w:val="21"/>
              </w:rPr>
            </w:pPr>
            <w:r>
              <w:rPr>
                <w:rFonts w:hint="eastAsia"/>
                <w:sz w:val="21"/>
                <w:szCs w:val="21"/>
              </w:rPr>
              <w:t>水分（%）</w:t>
            </w:r>
          </w:p>
        </w:tc>
        <w:tc>
          <w:tcPr>
            <w:tcW w:w="2114" w:type="pct"/>
            <w:vAlign w:val="center"/>
          </w:tcPr>
          <w:p>
            <w:pPr>
              <w:spacing w:line="360" w:lineRule="exact"/>
              <w:jc w:val="center"/>
              <w:rPr>
                <w:color w:val="FF0000"/>
                <w:sz w:val="21"/>
                <w:szCs w:val="21"/>
              </w:rPr>
            </w:pPr>
            <w:r>
              <w:rPr>
                <w:rFonts w:hint="eastAsia"/>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5" w:type="pct"/>
            <w:vAlign w:val="center"/>
          </w:tcPr>
          <w:p>
            <w:pPr>
              <w:spacing w:line="360" w:lineRule="exact"/>
              <w:jc w:val="center"/>
              <w:rPr>
                <w:sz w:val="21"/>
                <w:szCs w:val="21"/>
              </w:rPr>
            </w:pPr>
            <w:r>
              <w:rPr>
                <w:rFonts w:hint="eastAsia"/>
                <w:sz w:val="21"/>
                <w:szCs w:val="21"/>
              </w:rPr>
              <w:t>塑料、金属、瓷器等（%）</w:t>
            </w:r>
          </w:p>
        </w:tc>
        <w:tc>
          <w:tcPr>
            <w:tcW w:w="2114" w:type="pct"/>
            <w:vAlign w:val="center"/>
          </w:tcPr>
          <w:p>
            <w:pPr>
              <w:spacing w:line="360" w:lineRule="exact"/>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5" w:type="pct"/>
            <w:vAlign w:val="center"/>
          </w:tcPr>
          <w:p>
            <w:pPr>
              <w:spacing w:line="360" w:lineRule="exact"/>
              <w:jc w:val="center"/>
              <w:rPr>
                <w:sz w:val="21"/>
                <w:szCs w:val="21"/>
              </w:rPr>
            </w:pPr>
            <w:r>
              <w:rPr>
                <w:rFonts w:hint="eastAsia"/>
                <w:sz w:val="21"/>
                <w:szCs w:val="21"/>
              </w:rPr>
              <w:t>油脂（%）</w:t>
            </w:r>
          </w:p>
        </w:tc>
        <w:tc>
          <w:tcPr>
            <w:tcW w:w="2114" w:type="pct"/>
            <w:vAlign w:val="center"/>
          </w:tcPr>
          <w:p>
            <w:pPr>
              <w:spacing w:line="360" w:lineRule="exact"/>
              <w:jc w:val="center"/>
              <w:rPr>
                <w:color w:val="FF0000"/>
                <w:sz w:val="21"/>
                <w:szCs w:val="21"/>
              </w:rPr>
            </w:pPr>
            <w:r>
              <w:rPr>
                <w:rFonts w:hint="eastAsia"/>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5" w:type="pct"/>
            <w:vAlign w:val="center"/>
          </w:tcPr>
          <w:p>
            <w:pPr>
              <w:spacing w:line="360" w:lineRule="exact"/>
              <w:jc w:val="center"/>
              <w:rPr>
                <w:sz w:val="21"/>
                <w:szCs w:val="21"/>
              </w:rPr>
            </w:pPr>
            <w:r>
              <w:rPr>
                <w:rFonts w:hint="eastAsia"/>
                <w:sz w:val="21"/>
                <w:szCs w:val="21"/>
              </w:rPr>
              <w:t>有机物（%）</w:t>
            </w:r>
          </w:p>
        </w:tc>
        <w:tc>
          <w:tcPr>
            <w:tcW w:w="2114" w:type="pct"/>
            <w:vAlign w:val="center"/>
          </w:tcPr>
          <w:p>
            <w:pPr>
              <w:spacing w:line="360" w:lineRule="exact"/>
              <w:jc w:val="center"/>
              <w:rPr>
                <w:sz w:val="21"/>
                <w:szCs w:val="21"/>
              </w:rPr>
            </w:pPr>
            <w:r>
              <w:rPr>
                <w:rFonts w:hint="eastAsia"/>
                <w:sz w:val="21"/>
                <w:szCs w:val="21"/>
              </w:rPr>
              <w:t>14</w:t>
            </w:r>
          </w:p>
        </w:tc>
      </w:tr>
    </w:tbl>
    <w:p>
      <w:pPr>
        <w:spacing w:line="360" w:lineRule="auto"/>
        <w:outlineLvl w:val="2"/>
      </w:pPr>
      <w:r>
        <w:rPr>
          <w:rFonts w:hint="eastAsia" w:cs="Times New Roman"/>
          <w:b/>
          <w:sz w:val="28"/>
          <w:szCs w:val="28"/>
        </w:rPr>
        <w:t>2.1.5项目主要生产设备</w:t>
      </w:r>
    </w:p>
    <w:p>
      <w:pPr>
        <w:spacing w:line="360" w:lineRule="auto"/>
        <w:ind w:firstLine="480" w:firstLineChars="200"/>
      </w:pPr>
      <w:r>
        <w:rPr>
          <w:rFonts w:hint="eastAsia" w:cs="Times New Roman"/>
        </w:rPr>
        <w:t>项目生产设备</w:t>
      </w:r>
      <w:r>
        <w:rPr>
          <w:rFonts w:cs="Times New Roman"/>
        </w:rPr>
        <w:t>项目主要生产设备如下。</w:t>
      </w:r>
    </w:p>
    <w:p>
      <w:pPr>
        <w:jc w:val="center"/>
      </w:pPr>
      <w:r>
        <w:rPr>
          <w:b/>
          <w:bCs/>
        </w:rPr>
        <w:t>表2.1-</w:t>
      </w:r>
      <w:r>
        <w:rPr>
          <w:rFonts w:hint="eastAsia"/>
          <w:b/>
          <w:bCs/>
        </w:rPr>
        <w:t>5</w:t>
      </w:r>
      <w:r>
        <w:rPr>
          <w:b/>
          <w:bCs/>
        </w:rPr>
        <w:t xml:space="preserve">  项目主要生产设备表</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760"/>
        <w:gridCol w:w="3540"/>
        <w:gridCol w:w="819"/>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trPr>
        <w:tc>
          <w:tcPr>
            <w:tcW w:w="354" w:type="pct"/>
            <w:tcBorders>
              <w:tl2br w:val="nil"/>
              <w:tr2bl w:val="nil"/>
            </w:tcBorders>
            <w:vAlign w:val="center"/>
          </w:tcPr>
          <w:p>
            <w:pPr>
              <w:spacing w:line="320" w:lineRule="exact"/>
              <w:jc w:val="center"/>
              <w:rPr>
                <w:b/>
                <w:bCs/>
                <w:sz w:val="21"/>
                <w:szCs w:val="21"/>
                <w:u w:val="single"/>
              </w:rPr>
            </w:pPr>
            <w:r>
              <w:rPr>
                <w:rFonts w:hint="eastAsia"/>
                <w:b/>
                <w:bCs/>
                <w:sz w:val="21"/>
                <w:szCs w:val="21"/>
                <w:u w:val="single"/>
              </w:rPr>
              <w:t>序号</w:t>
            </w:r>
          </w:p>
        </w:tc>
        <w:tc>
          <w:tcPr>
            <w:tcW w:w="948" w:type="pct"/>
            <w:tcBorders>
              <w:tl2br w:val="nil"/>
              <w:tr2bl w:val="nil"/>
            </w:tcBorders>
            <w:vAlign w:val="center"/>
          </w:tcPr>
          <w:p>
            <w:pPr>
              <w:spacing w:line="320" w:lineRule="exact"/>
              <w:jc w:val="center"/>
              <w:rPr>
                <w:b/>
                <w:bCs/>
                <w:sz w:val="21"/>
                <w:szCs w:val="21"/>
                <w:u w:val="single"/>
              </w:rPr>
            </w:pPr>
            <w:r>
              <w:rPr>
                <w:rFonts w:hint="eastAsia"/>
                <w:b/>
                <w:bCs/>
                <w:sz w:val="21"/>
                <w:szCs w:val="21"/>
                <w:u w:val="single"/>
              </w:rPr>
              <w:t>设备名称</w:t>
            </w:r>
          </w:p>
        </w:tc>
        <w:tc>
          <w:tcPr>
            <w:tcW w:w="1907" w:type="pct"/>
            <w:tcBorders>
              <w:tl2br w:val="nil"/>
              <w:tr2bl w:val="nil"/>
            </w:tcBorders>
            <w:vAlign w:val="center"/>
          </w:tcPr>
          <w:p>
            <w:pPr>
              <w:spacing w:line="320" w:lineRule="exact"/>
              <w:jc w:val="center"/>
              <w:rPr>
                <w:b/>
                <w:bCs/>
                <w:sz w:val="21"/>
                <w:szCs w:val="21"/>
                <w:u w:val="single"/>
              </w:rPr>
            </w:pPr>
            <w:r>
              <w:rPr>
                <w:rFonts w:hint="eastAsia"/>
                <w:b/>
                <w:bCs/>
                <w:sz w:val="21"/>
                <w:szCs w:val="21"/>
                <w:u w:val="single"/>
              </w:rPr>
              <w:t>规格型号</w:t>
            </w:r>
          </w:p>
        </w:tc>
        <w:tc>
          <w:tcPr>
            <w:tcW w:w="441" w:type="pct"/>
            <w:tcBorders>
              <w:tl2br w:val="nil"/>
              <w:tr2bl w:val="nil"/>
            </w:tcBorders>
            <w:vAlign w:val="center"/>
          </w:tcPr>
          <w:p>
            <w:pPr>
              <w:spacing w:line="320" w:lineRule="exact"/>
              <w:jc w:val="center"/>
              <w:rPr>
                <w:b/>
                <w:bCs/>
                <w:sz w:val="21"/>
                <w:szCs w:val="21"/>
                <w:u w:val="single"/>
              </w:rPr>
            </w:pPr>
            <w:r>
              <w:rPr>
                <w:rFonts w:hint="eastAsia"/>
                <w:b/>
                <w:bCs/>
                <w:sz w:val="21"/>
                <w:szCs w:val="21"/>
                <w:u w:val="single"/>
              </w:rPr>
              <w:t>数量</w:t>
            </w:r>
          </w:p>
        </w:tc>
        <w:tc>
          <w:tcPr>
            <w:tcW w:w="1348" w:type="pct"/>
            <w:tcBorders>
              <w:tl2br w:val="nil"/>
              <w:tr2bl w:val="nil"/>
            </w:tcBorders>
            <w:vAlign w:val="center"/>
          </w:tcPr>
          <w:p>
            <w:pPr>
              <w:spacing w:line="320" w:lineRule="exact"/>
              <w:jc w:val="center"/>
              <w:rPr>
                <w:b/>
                <w:bCs/>
                <w:sz w:val="21"/>
                <w:szCs w:val="21"/>
                <w:u w:val="single"/>
              </w:rPr>
            </w:pPr>
            <w:r>
              <w:rPr>
                <w:rFonts w:hint="eastAsia"/>
                <w:b/>
                <w:bCs/>
                <w:sz w:val="21"/>
                <w:szCs w:val="21"/>
                <w:u w:val="single"/>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000" w:type="pct"/>
            <w:gridSpan w:val="5"/>
            <w:tcBorders>
              <w:tl2br w:val="nil"/>
              <w:tr2bl w:val="nil"/>
            </w:tcBorders>
            <w:vAlign w:val="center"/>
          </w:tcPr>
          <w:p>
            <w:pPr>
              <w:spacing w:line="320" w:lineRule="exact"/>
              <w:jc w:val="center"/>
              <w:rPr>
                <w:sz w:val="21"/>
                <w:szCs w:val="21"/>
                <w:u w:val="single"/>
              </w:rPr>
            </w:pPr>
            <w:r>
              <w:rPr>
                <w:rFonts w:hint="eastAsia"/>
                <w:b/>
                <w:bCs/>
                <w:sz w:val="21"/>
                <w:szCs w:val="21"/>
                <w:u w:val="single"/>
              </w:rPr>
              <w:t>收运系统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54" w:type="pct"/>
            <w:tcBorders>
              <w:tl2br w:val="nil"/>
              <w:tr2bl w:val="nil"/>
            </w:tcBorders>
            <w:vAlign w:val="center"/>
          </w:tcPr>
          <w:p>
            <w:pPr>
              <w:spacing w:line="320" w:lineRule="exact"/>
              <w:jc w:val="center"/>
              <w:rPr>
                <w:sz w:val="21"/>
                <w:szCs w:val="21"/>
                <w:u w:val="single"/>
              </w:rPr>
            </w:pPr>
            <w:r>
              <w:rPr>
                <w:rFonts w:hint="eastAsia"/>
                <w:sz w:val="21"/>
                <w:szCs w:val="21"/>
                <w:u w:val="single"/>
              </w:rPr>
              <w:t>1</w:t>
            </w:r>
          </w:p>
        </w:tc>
        <w:tc>
          <w:tcPr>
            <w:tcW w:w="948" w:type="pct"/>
            <w:tcBorders>
              <w:tl2br w:val="nil"/>
              <w:tr2bl w:val="nil"/>
            </w:tcBorders>
            <w:vAlign w:val="center"/>
          </w:tcPr>
          <w:p>
            <w:pPr>
              <w:spacing w:line="320" w:lineRule="exact"/>
              <w:jc w:val="center"/>
              <w:rPr>
                <w:sz w:val="21"/>
                <w:szCs w:val="21"/>
                <w:u w:val="single"/>
              </w:rPr>
            </w:pPr>
            <w:r>
              <w:rPr>
                <w:rFonts w:hint="eastAsia"/>
                <w:sz w:val="21"/>
                <w:szCs w:val="21"/>
                <w:u w:val="single"/>
              </w:rPr>
              <w:t>餐厨车</w:t>
            </w:r>
          </w:p>
        </w:tc>
        <w:tc>
          <w:tcPr>
            <w:tcW w:w="1907" w:type="pct"/>
            <w:tcBorders>
              <w:tl2br w:val="nil"/>
              <w:tr2bl w:val="nil"/>
            </w:tcBorders>
            <w:vAlign w:val="center"/>
          </w:tcPr>
          <w:p>
            <w:pPr>
              <w:spacing w:line="320" w:lineRule="exact"/>
              <w:jc w:val="center"/>
              <w:rPr>
                <w:b/>
                <w:bCs/>
                <w:sz w:val="21"/>
                <w:szCs w:val="21"/>
                <w:u w:val="single"/>
              </w:rPr>
            </w:pPr>
            <w:r>
              <w:rPr>
                <w:rFonts w:hint="eastAsia"/>
                <w:sz w:val="21"/>
                <w:szCs w:val="21"/>
                <w:u w:val="single"/>
              </w:rPr>
              <w:t>东风5（密闭式）</w:t>
            </w:r>
          </w:p>
        </w:tc>
        <w:tc>
          <w:tcPr>
            <w:tcW w:w="441" w:type="pct"/>
            <w:tcBorders>
              <w:tl2br w:val="nil"/>
              <w:tr2bl w:val="nil"/>
            </w:tcBorders>
            <w:vAlign w:val="center"/>
          </w:tcPr>
          <w:p>
            <w:pPr>
              <w:spacing w:line="320" w:lineRule="exact"/>
              <w:jc w:val="center"/>
              <w:rPr>
                <w:b/>
                <w:bCs/>
                <w:sz w:val="21"/>
                <w:szCs w:val="21"/>
                <w:u w:val="single"/>
              </w:rPr>
            </w:pPr>
            <w:r>
              <w:rPr>
                <w:rFonts w:hint="eastAsia"/>
                <w:sz w:val="21"/>
                <w:szCs w:val="21"/>
                <w:u w:val="single"/>
              </w:rPr>
              <w:t>1辆</w:t>
            </w:r>
          </w:p>
        </w:tc>
        <w:tc>
          <w:tcPr>
            <w:tcW w:w="1348" w:type="pct"/>
            <w:tcBorders>
              <w:tl2br w:val="nil"/>
              <w:tr2bl w:val="nil"/>
            </w:tcBorders>
            <w:vAlign w:val="center"/>
          </w:tcPr>
          <w:p>
            <w:pPr>
              <w:spacing w:line="320" w:lineRule="exact"/>
              <w:jc w:val="center"/>
              <w:rPr>
                <w:b/>
                <w:bCs/>
                <w:sz w:val="21"/>
                <w:szCs w:val="21"/>
                <w:u w:val="single"/>
              </w:rPr>
            </w:pPr>
            <w:r>
              <w:rPr>
                <w:rFonts w:hint="eastAsia"/>
                <w:sz w:val="21"/>
                <w:szCs w:val="21"/>
                <w:u w:val="single"/>
              </w:rPr>
              <w:t>运输餐厨原料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54" w:type="pct"/>
            <w:tcBorders>
              <w:tl2br w:val="nil"/>
              <w:tr2bl w:val="nil"/>
            </w:tcBorders>
            <w:vAlign w:val="center"/>
          </w:tcPr>
          <w:p>
            <w:pPr>
              <w:spacing w:line="320" w:lineRule="exact"/>
              <w:jc w:val="center"/>
              <w:rPr>
                <w:sz w:val="21"/>
                <w:szCs w:val="21"/>
                <w:u w:val="single"/>
              </w:rPr>
            </w:pPr>
            <w:r>
              <w:rPr>
                <w:rFonts w:hint="eastAsia"/>
                <w:sz w:val="21"/>
                <w:szCs w:val="21"/>
                <w:u w:val="single"/>
              </w:rPr>
              <w:t>2</w:t>
            </w:r>
          </w:p>
        </w:tc>
        <w:tc>
          <w:tcPr>
            <w:tcW w:w="948" w:type="pct"/>
            <w:tcBorders>
              <w:tl2br w:val="nil"/>
              <w:tr2bl w:val="nil"/>
            </w:tcBorders>
            <w:vAlign w:val="center"/>
          </w:tcPr>
          <w:p>
            <w:pPr>
              <w:spacing w:line="320" w:lineRule="exact"/>
              <w:jc w:val="center"/>
              <w:rPr>
                <w:sz w:val="21"/>
                <w:szCs w:val="21"/>
                <w:u w:val="single"/>
              </w:rPr>
            </w:pPr>
            <w:r>
              <w:rPr>
                <w:rFonts w:hint="eastAsia"/>
                <w:sz w:val="21"/>
                <w:szCs w:val="21"/>
                <w:u w:val="single"/>
              </w:rPr>
              <w:t>加料车</w:t>
            </w:r>
          </w:p>
        </w:tc>
        <w:tc>
          <w:tcPr>
            <w:tcW w:w="1907" w:type="pct"/>
            <w:tcBorders>
              <w:tl2br w:val="nil"/>
              <w:tr2bl w:val="nil"/>
            </w:tcBorders>
            <w:vAlign w:val="center"/>
          </w:tcPr>
          <w:p>
            <w:pPr>
              <w:spacing w:line="320" w:lineRule="exact"/>
              <w:jc w:val="center"/>
              <w:rPr>
                <w:b/>
                <w:bCs/>
                <w:sz w:val="21"/>
                <w:szCs w:val="21"/>
                <w:u w:val="single"/>
              </w:rPr>
            </w:pPr>
            <w:r>
              <w:rPr>
                <w:rFonts w:hint="eastAsia"/>
                <w:sz w:val="21"/>
                <w:szCs w:val="21"/>
                <w:u w:val="single"/>
              </w:rPr>
              <w:t>福田（密闭式）</w:t>
            </w:r>
          </w:p>
        </w:tc>
        <w:tc>
          <w:tcPr>
            <w:tcW w:w="441" w:type="pct"/>
            <w:tcBorders>
              <w:tl2br w:val="nil"/>
              <w:tr2bl w:val="nil"/>
            </w:tcBorders>
            <w:vAlign w:val="center"/>
          </w:tcPr>
          <w:p>
            <w:pPr>
              <w:spacing w:line="320" w:lineRule="exact"/>
              <w:jc w:val="center"/>
              <w:rPr>
                <w:b/>
                <w:bCs/>
                <w:sz w:val="21"/>
                <w:szCs w:val="21"/>
                <w:u w:val="single"/>
              </w:rPr>
            </w:pPr>
            <w:r>
              <w:rPr>
                <w:rFonts w:hint="eastAsia"/>
                <w:sz w:val="21"/>
                <w:szCs w:val="21"/>
                <w:u w:val="single"/>
              </w:rPr>
              <w:t>1辆</w:t>
            </w:r>
          </w:p>
        </w:tc>
        <w:tc>
          <w:tcPr>
            <w:tcW w:w="1348" w:type="pct"/>
            <w:tcBorders>
              <w:tl2br w:val="nil"/>
              <w:tr2bl w:val="nil"/>
            </w:tcBorders>
            <w:vAlign w:val="center"/>
          </w:tcPr>
          <w:p>
            <w:pPr>
              <w:spacing w:line="320" w:lineRule="exact"/>
              <w:jc w:val="center"/>
              <w:rPr>
                <w:b/>
                <w:bCs/>
                <w:sz w:val="21"/>
                <w:szCs w:val="21"/>
                <w:u w:val="single"/>
              </w:rPr>
            </w:pPr>
            <w:r>
              <w:rPr>
                <w:rFonts w:hint="eastAsia"/>
                <w:sz w:val="21"/>
                <w:szCs w:val="21"/>
                <w:u w:val="single"/>
              </w:rPr>
              <w:t>运输搅拌混合的浆料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000" w:type="pct"/>
            <w:gridSpan w:val="5"/>
            <w:tcBorders>
              <w:tl2br w:val="nil"/>
              <w:tr2bl w:val="nil"/>
            </w:tcBorders>
            <w:vAlign w:val="center"/>
          </w:tcPr>
          <w:p>
            <w:pPr>
              <w:spacing w:line="320" w:lineRule="exact"/>
              <w:jc w:val="center"/>
              <w:rPr>
                <w:b/>
                <w:bCs/>
                <w:sz w:val="21"/>
                <w:szCs w:val="21"/>
                <w:u w:val="single"/>
              </w:rPr>
            </w:pPr>
            <w:r>
              <w:rPr>
                <w:rFonts w:hint="eastAsia"/>
                <w:b/>
                <w:bCs/>
                <w:sz w:val="21"/>
                <w:szCs w:val="21"/>
                <w:u w:val="single"/>
              </w:rPr>
              <w:t>预处理系统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54" w:type="pct"/>
            <w:tcBorders>
              <w:tl2br w:val="nil"/>
              <w:tr2bl w:val="nil"/>
            </w:tcBorders>
            <w:vAlign w:val="center"/>
          </w:tcPr>
          <w:p>
            <w:pPr>
              <w:spacing w:line="320" w:lineRule="exact"/>
              <w:jc w:val="center"/>
              <w:rPr>
                <w:sz w:val="21"/>
                <w:szCs w:val="21"/>
                <w:u w:val="single"/>
              </w:rPr>
            </w:pPr>
            <w:r>
              <w:rPr>
                <w:rFonts w:hint="eastAsia"/>
                <w:sz w:val="21"/>
                <w:szCs w:val="21"/>
                <w:u w:val="single"/>
              </w:rPr>
              <w:t>3</w:t>
            </w:r>
          </w:p>
        </w:tc>
        <w:tc>
          <w:tcPr>
            <w:tcW w:w="948" w:type="pct"/>
            <w:tcBorders>
              <w:tl2br w:val="nil"/>
              <w:tr2bl w:val="nil"/>
            </w:tcBorders>
            <w:vAlign w:val="center"/>
          </w:tcPr>
          <w:p>
            <w:pPr>
              <w:spacing w:line="320" w:lineRule="exact"/>
              <w:jc w:val="center"/>
              <w:rPr>
                <w:sz w:val="21"/>
                <w:szCs w:val="21"/>
                <w:u w:val="single"/>
              </w:rPr>
            </w:pPr>
            <w:r>
              <w:rPr>
                <w:rFonts w:hint="eastAsia"/>
                <w:sz w:val="21"/>
                <w:szCs w:val="21"/>
                <w:u w:val="single"/>
              </w:rPr>
              <w:t>卸料接收池</w:t>
            </w:r>
          </w:p>
        </w:tc>
        <w:tc>
          <w:tcPr>
            <w:tcW w:w="1907" w:type="pct"/>
            <w:tcBorders>
              <w:tl2br w:val="nil"/>
              <w:tr2bl w:val="nil"/>
            </w:tcBorders>
            <w:vAlign w:val="center"/>
          </w:tcPr>
          <w:p>
            <w:pPr>
              <w:spacing w:line="320" w:lineRule="exact"/>
              <w:jc w:val="center"/>
              <w:rPr>
                <w:sz w:val="21"/>
                <w:szCs w:val="21"/>
                <w:u w:val="single"/>
              </w:rPr>
            </w:pPr>
            <w:r>
              <w:rPr>
                <w:rFonts w:hint="eastAsia"/>
                <w:sz w:val="21"/>
                <w:szCs w:val="21"/>
                <w:u w:val="single"/>
              </w:rPr>
              <w:t>8*4.5*2.7m</w:t>
            </w:r>
          </w:p>
        </w:tc>
        <w:tc>
          <w:tcPr>
            <w:tcW w:w="441" w:type="pct"/>
            <w:tcBorders>
              <w:tl2br w:val="nil"/>
              <w:tr2bl w:val="nil"/>
            </w:tcBorders>
            <w:vAlign w:val="center"/>
          </w:tcPr>
          <w:p>
            <w:pPr>
              <w:spacing w:line="320" w:lineRule="exact"/>
              <w:jc w:val="center"/>
              <w:rPr>
                <w:sz w:val="21"/>
                <w:szCs w:val="21"/>
                <w:u w:val="single"/>
              </w:rPr>
            </w:pPr>
            <w:r>
              <w:rPr>
                <w:rFonts w:hint="eastAsia"/>
                <w:sz w:val="21"/>
                <w:szCs w:val="21"/>
                <w:u w:val="single"/>
              </w:rPr>
              <w:t>1</w:t>
            </w:r>
          </w:p>
        </w:tc>
        <w:tc>
          <w:tcPr>
            <w:tcW w:w="1348" w:type="pct"/>
            <w:tcBorders>
              <w:tl2br w:val="nil"/>
              <w:tr2bl w:val="nil"/>
            </w:tcBorders>
            <w:vAlign w:val="center"/>
          </w:tcPr>
          <w:p>
            <w:pPr>
              <w:spacing w:line="320" w:lineRule="exact"/>
              <w:jc w:val="center"/>
              <w:rPr>
                <w:sz w:val="21"/>
                <w:szCs w:val="21"/>
                <w:u w:val="single"/>
              </w:rPr>
            </w:pPr>
            <w:r>
              <w:rPr>
                <w:rFonts w:hint="eastAsia"/>
                <w:sz w:val="21"/>
                <w:szCs w:val="21"/>
                <w:u w:val="single"/>
              </w:rPr>
              <w:t>餐厨垃圾接收池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54" w:type="pct"/>
            <w:tcBorders>
              <w:tl2br w:val="nil"/>
              <w:tr2bl w:val="nil"/>
            </w:tcBorders>
            <w:vAlign w:val="center"/>
          </w:tcPr>
          <w:p>
            <w:pPr>
              <w:spacing w:line="320" w:lineRule="exact"/>
              <w:jc w:val="center"/>
              <w:rPr>
                <w:sz w:val="21"/>
                <w:szCs w:val="21"/>
                <w:u w:val="single"/>
              </w:rPr>
            </w:pPr>
            <w:r>
              <w:rPr>
                <w:rFonts w:hint="eastAsia"/>
                <w:sz w:val="21"/>
                <w:szCs w:val="21"/>
                <w:u w:val="single"/>
              </w:rPr>
              <w:t>4</w:t>
            </w:r>
          </w:p>
        </w:tc>
        <w:tc>
          <w:tcPr>
            <w:tcW w:w="948" w:type="pct"/>
            <w:tcBorders>
              <w:tl2br w:val="nil"/>
              <w:tr2bl w:val="nil"/>
            </w:tcBorders>
            <w:vAlign w:val="center"/>
          </w:tcPr>
          <w:p>
            <w:pPr>
              <w:spacing w:line="320" w:lineRule="exact"/>
              <w:jc w:val="center"/>
              <w:rPr>
                <w:sz w:val="21"/>
                <w:szCs w:val="21"/>
                <w:u w:val="single"/>
              </w:rPr>
            </w:pPr>
            <w:r>
              <w:rPr>
                <w:rFonts w:hint="eastAsia"/>
                <w:sz w:val="21"/>
                <w:szCs w:val="21"/>
                <w:u w:val="single"/>
              </w:rPr>
              <w:t>螺旋绞龙</w:t>
            </w:r>
          </w:p>
        </w:tc>
        <w:tc>
          <w:tcPr>
            <w:tcW w:w="1907" w:type="pct"/>
            <w:tcBorders>
              <w:tl2br w:val="nil"/>
              <w:tr2bl w:val="nil"/>
            </w:tcBorders>
            <w:vAlign w:val="center"/>
          </w:tcPr>
          <w:p>
            <w:pPr>
              <w:spacing w:line="320" w:lineRule="exact"/>
              <w:jc w:val="center"/>
              <w:rPr>
                <w:sz w:val="21"/>
                <w:szCs w:val="21"/>
                <w:u w:val="single"/>
              </w:rPr>
            </w:pPr>
            <w:r>
              <w:rPr>
                <w:rFonts w:hint="eastAsia"/>
                <w:sz w:val="21"/>
                <w:szCs w:val="21"/>
                <w:u w:val="single"/>
              </w:rPr>
              <w:t>300*640mm</w:t>
            </w:r>
          </w:p>
        </w:tc>
        <w:tc>
          <w:tcPr>
            <w:tcW w:w="441" w:type="pct"/>
            <w:tcBorders>
              <w:tl2br w:val="nil"/>
              <w:tr2bl w:val="nil"/>
            </w:tcBorders>
            <w:vAlign w:val="center"/>
          </w:tcPr>
          <w:p>
            <w:pPr>
              <w:spacing w:line="320" w:lineRule="exact"/>
              <w:jc w:val="center"/>
              <w:rPr>
                <w:sz w:val="21"/>
                <w:szCs w:val="21"/>
                <w:u w:val="single"/>
              </w:rPr>
            </w:pPr>
            <w:r>
              <w:rPr>
                <w:rFonts w:hint="eastAsia"/>
                <w:sz w:val="21"/>
                <w:szCs w:val="21"/>
                <w:u w:val="single"/>
              </w:rPr>
              <w:t>1台</w:t>
            </w:r>
          </w:p>
        </w:tc>
        <w:tc>
          <w:tcPr>
            <w:tcW w:w="1348" w:type="pct"/>
            <w:tcBorders>
              <w:tl2br w:val="nil"/>
              <w:tr2bl w:val="nil"/>
            </w:tcBorders>
            <w:vAlign w:val="center"/>
          </w:tcPr>
          <w:p>
            <w:pPr>
              <w:spacing w:line="320" w:lineRule="exact"/>
              <w:jc w:val="center"/>
              <w:rPr>
                <w:sz w:val="21"/>
                <w:szCs w:val="21"/>
                <w:u w:val="single"/>
              </w:rPr>
            </w:pPr>
            <w:r>
              <w:rPr>
                <w:rFonts w:hint="eastAsia"/>
                <w:sz w:val="21"/>
                <w:szCs w:val="21"/>
                <w:u w:val="single"/>
              </w:rPr>
              <w:t>输送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54" w:type="pct"/>
            <w:tcBorders>
              <w:tl2br w:val="nil"/>
              <w:tr2bl w:val="nil"/>
            </w:tcBorders>
            <w:vAlign w:val="center"/>
          </w:tcPr>
          <w:p>
            <w:pPr>
              <w:spacing w:line="320" w:lineRule="exact"/>
              <w:jc w:val="center"/>
              <w:rPr>
                <w:sz w:val="21"/>
                <w:szCs w:val="21"/>
                <w:u w:val="single"/>
              </w:rPr>
            </w:pPr>
            <w:r>
              <w:rPr>
                <w:rFonts w:hint="eastAsia"/>
                <w:sz w:val="21"/>
                <w:szCs w:val="21"/>
                <w:u w:val="single"/>
              </w:rPr>
              <w:t>5</w:t>
            </w:r>
          </w:p>
        </w:tc>
        <w:tc>
          <w:tcPr>
            <w:tcW w:w="948" w:type="pct"/>
            <w:tcBorders>
              <w:tl2br w:val="nil"/>
              <w:tr2bl w:val="nil"/>
            </w:tcBorders>
            <w:vAlign w:val="center"/>
          </w:tcPr>
          <w:p>
            <w:pPr>
              <w:spacing w:line="320" w:lineRule="exact"/>
              <w:jc w:val="center"/>
              <w:rPr>
                <w:sz w:val="21"/>
                <w:szCs w:val="21"/>
                <w:u w:val="single"/>
              </w:rPr>
            </w:pPr>
            <w:r>
              <w:rPr>
                <w:rFonts w:hint="eastAsia"/>
                <w:sz w:val="21"/>
                <w:szCs w:val="21"/>
                <w:u w:val="single"/>
              </w:rPr>
              <w:t>输送带</w:t>
            </w:r>
          </w:p>
        </w:tc>
        <w:tc>
          <w:tcPr>
            <w:tcW w:w="1907" w:type="pct"/>
            <w:tcBorders>
              <w:tl2br w:val="nil"/>
              <w:tr2bl w:val="nil"/>
            </w:tcBorders>
            <w:vAlign w:val="center"/>
          </w:tcPr>
          <w:p>
            <w:pPr>
              <w:spacing w:line="320" w:lineRule="exact"/>
              <w:jc w:val="center"/>
              <w:rPr>
                <w:sz w:val="21"/>
                <w:szCs w:val="21"/>
                <w:u w:val="single"/>
              </w:rPr>
            </w:pPr>
            <w:r>
              <w:rPr>
                <w:rFonts w:hint="eastAsia"/>
                <w:sz w:val="21"/>
                <w:szCs w:val="21"/>
                <w:u w:val="single"/>
              </w:rPr>
              <w:t>510*9100mm</w:t>
            </w:r>
          </w:p>
        </w:tc>
        <w:tc>
          <w:tcPr>
            <w:tcW w:w="441" w:type="pct"/>
            <w:tcBorders>
              <w:tl2br w:val="nil"/>
              <w:tr2bl w:val="nil"/>
            </w:tcBorders>
            <w:vAlign w:val="center"/>
          </w:tcPr>
          <w:p>
            <w:pPr>
              <w:spacing w:line="320" w:lineRule="exact"/>
              <w:jc w:val="center"/>
              <w:rPr>
                <w:sz w:val="21"/>
                <w:szCs w:val="21"/>
                <w:u w:val="single"/>
              </w:rPr>
            </w:pPr>
            <w:r>
              <w:rPr>
                <w:rFonts w:hint="eastAsia"/>
                <w:sz w:val="21"/>
                <w:szCs w:val="21"/>
                <w:u w:val="single"/>
              </w:rPr>
              <w:t>1条</w:t>
            </w:r>
          </w:p>
        </w:tc>
        <w:tc>
          <w:tcPr>
            <w:tcW w:w="1348" w:type="pct"/>
            <w:tcBorders>
              <w:tl2br w:val="nil"/>
              <w:tr2bl w:val="nil"/>
            </w:tcBorders>
            <w:vAlign w:val="center"/>
          </w:tcPr>
          <w:p>
            <w:pPr>
              <w:spacing w:line="320" w:lineRule="exact"/>
              <w:jc w:val="center"/>
              <w:rPr>
                <w:sz w:val="21"/>
                <w:szCs w:val="21"/>
                <w:u w:val="single"/>
              </w:rPr>
            </w:pPr>
            <w:r>
              <w:rPr>
                <w:rFonts w:hint="eastAsia"/>
                <w:sz w:val="21"/>
                <w:szCs w:val="21"/>
                <w:u w:val="single"/>
              </w:rPr>
              <w:t>餐厨垃圾输送分拣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54" w:type="pct"/>
            <w:tcBorders>
              <w:tl2br w:val="nil"/>
              <w:tr2bl w:val="nil"/>
            </w:tcBorders>
            <w:vAlign w:val="center"/>
          </w:tcPr>
          <w:p>
            <w:pPr>
              <w:spacing w:line="320" w:lineRule="exact"/>
              <w:jc w:val="center"/>
              <w:rPr>
                <w:sz w:val="21"/>
                <w:szCs w:val="21"/>
                <w:u w:val="single"/>
              </w:rPr>
            </w:pPr>
            <w:r>
              <w:rPr>
                <w:rFonts w:hint="eastAsia"/>
                <w:sz w:val="21"/>
                <w:szCs w:val="21"/>
                <w:u w:val="single"/>
              </w:rPr>
              <w:t>6</w:t>
            </w:r>
          </w:p>
        </w:tc>
        <w:tc>
          <w:tcPr>
            <w:tcW w:w="948" w:type="pct"/>
            <w:tcBorders>
              <w:tl2br w:val="nil"/>
              <w:tr2bl w:val="nil"/>
            </w:tcBorders>
            <w:vAlign w:val="center"/>
          </w:tcPr>
          <w:p>
            <w:pPr>
              <w:spacing w:line="320" w:lineRule="exact"/>
              <w:jc w:val="center"/>
              <w:rPr>
                <w:sz w:val="21"/>
                <w:szCs w:val="21"/>
                <w:u w:val="single"/>
              </w:rPr>
            </w:pPr>
            <w:r>
              <w:rPr>
                <w:rFonts w:hint="eastAsia"/>
                <w:sz w:val="21"/>
                <w:szCs w:val="21"/>
                <w:u w:val="single"/>
              </w:rPr>
              <w:t>挤压机</w:t>
            </w:r>
          </w:p>
        </w:tc>
        <w:tc>
          <w:tcPr>
            <w:tcW w:w="1907" w:type="pct"/>
            <w:tcBorders>
              <w:tl2br w:val="nil"/>
              <w:tr2bl w:val="nil"/>
            </w:tcBorders>
            <w:vAlign w:val="center"/>
          </w:tcPr>
          <w:p>
            <w:pPr>
              <w:spacing w:line="320" w:lineRule="exact"/>
              <w:jc w:val="center"/>
              <w:rPr>
                <w:sz w:val="21"/>
                <w:szCs w:val="21"/>
                <w:u w:val="single"/>
              </w:rPr>
            </w:pPr>
            <w:r>
              <w:rPr>
                <w:rFonts w:hint="eastAsia"/>
                <w:sz w:val="21"/>
                <w:szCs w:val="21"/>
                <w:u w:val="single"/>
              </w:rPr>
              <w:t>2700*300mm</w:t>
            </w:r>
          </w:p>
        </w:tc>
        <w:tc>
          <w:tcPr>
            <w:tcW w:w="441" w:type="pct"/>
            <w:tcBorders>
              <w:tl2br w:val="nil"/>
              <w:tr2bl w:val="nil"/>
            </w:tcBorders>
            <w:vAlign w:val="center"/>
          </w:tcPr>
          <w:p>
            <w:pPr>
              <w:spacing w:line="320" w:lineRule="exact"/>
              <w:jc w:val="center"/>
              <w:rPr>
                <w:sz w:val="21"/>
                <w:szCs w:val="21"/>
                <w:u w:val="single"/>
              </w:rPr>
            </w:pPr>
            <w:r>
              <w:rPr>
                <w:rFonts w:hint="eastAsia"/>
                <w:sz w:val="21"/>
                <w:szCs w:val="21"/>
                <w:u w:val="single"/>
              </w:rPr>
              <w:t>1台</w:t>
            </w:r>
          </w:p>
        </w:tc>
        <w:tc>
          <w:tcPr>
            <w:tcW w:w="1348" w:type="pct"/>
            <w:tcBorders>
              <w:tl2br w:val="nil"/>
              <w:tr2bl w:val="nil"/>
            </w:tcBorders>
            <w:vAlign w:val="center"/>
          </w:tcPr>
          <w:p>
            <w:pPr>
              <w:spacing w:line="320" w:lineRule="exact"/>
              <w:jc w:val="center"/>
              <w:rPr>
                <w:sz w:val="21"/>
                <w:szCs w:val="21"/>
                <w:u w:val="single"/>
              </w:rPr>
            </w:pPr>
            <w:r>
              <w:rPr>
                <w:rFonts w:hint="eastAsia"/>
                <w:sz w:val="21"/>
                <w:szCs w:val="21"/>
                <w:u w:val="single"/>
              </w:rPr>
              <w:t>餐厨干湿分离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54" w:type="pct"/>
            <w:tcBorders>
              <w:tl2br w:val="nil"/>
              <w:tr2bl w:val="nil"/>
            </w:tcBorders>
            <w:vAlign w:val="center"/>
          </w:tcPr>
          <w:p>
            <w:pPr>
              <w:spacing w:line="320" w:lineRule="exact"/>
              <w:jc w:val="center"/>
              <w:rPr>
                <w:sz w:val="21"/>
                <w:szCs w:val="21"/>
                <w:u w:val="single"/>
              </w:rPr>
            </w:pPr>
            <w:r>
              <w:rPr>
                <w:rFonts w:hint="eastAsia"/>
                <w:sz w:val="21"/>
                <w:szCs w:val="21"/>
                <w:u w:val="single"/>
              </w:rPr>
              <w:t>7</w:t>
            </w:r>
          </w:p>
        </w:tc>
        <w:tc>
          <w:tcPr>
            <w:tcW w:w="948" w:type="pct"/>
            <w:tcBorders>
              <w:tl2br w:val="nil"/>
              <w:tr2bl w:val="nil"/>
            </w:tcBorders>
            <w:vAlign w:val="center"/>
          </w:tcPr>
          <w:p>
            <w:pPr>
              <w:spacing w:line="320" w:lineRule="exact"/>
              <w:jc w:val="center"/>
              <w:rPr>
                <w:sz w:val="21"/>
                <w:szCs w:val="21"/>
                <w:u w:val="single"/>
              </w:rPr>
            </w:pPr>
            <w:r>
              <w:rPr>
                <w:rFonts w:hint="eastAsia"/>
                <w:sz w:val="21"/>
                <w:szCs w:val="21"/>
                <w:u w:val="single"/>
              </w:rPr>
              <w:t>破碎机</w:t>
            </w:r>
          </w:p>
        </w:tc>
        <w:tc>
          <w:tcPr>
            <w:tcW w:w="1907" w:type="pct"/>
            <w:tcBorders>
              <w:tl2br w:val="nil"/>
              <w:tr2bl w:val="nil"/>
            </w:tcBorders>
            <w:vAlign w:val="center"/>
          </w:tcPr>
          <w:p>
            <w:pPr>
              <w:spacing w:line="320" w:lineRule="exact"/>
              <w:jc w:val="center"/>
              <w:rPr>
                <w:sz w:val="21"/>
                <w:szCs w:val="21"/>
                <w:u w:val="single"/>
              </w:rPr>
            </w:pPr>
            <w:r>
              <w:rPr>
                <w:rFonts w:hint="eastAsia"/>
                <w:sz w:val="21"/>
                <w:szCs w:val="21"/>
                <w:u w:val="single"/>
              </w:rPr>
              <w:t>450*910*550mm</w:t>
            </w:r>
          </w:p>
        </w:tc>
        <w:tc>
          <w:tcPr>
            <w:tcW w:w="441" w:type="pct"/>
            <w:tcBorders>
              <w:tl2br w:val="nil"/>
              <w:tr2bl w:val="nil"/>
            </w:tcBorders>
            <w:vAlign w:val="center"/>
          </w:tcPr>
          <w:p>
            <w:pPr>
              <w:spacing w:line="320" w:lineRule="exact"/>
              <w:jc w:val="center"/>
              <w:rPr>
                <w:sz w:val="21"/>
                <w:szCs w:val="21"/>
                <w:u w:val="single"/>
              </w:rPr>
            </w:pPr>
            <w:r>
              <w:rPr>
                <w:rFonts w:hint="eastAsia"/>
                <w:sz w:val="21"/>
                <w:szCs w:val="21"/>
                <w:u w:val="single"/>
              </w:rPr>
              <w:t>1台</w:t>
            </w:r>
          </w:p>
        </w:tc>
        <w:tc>
          <w:tcPr>
            <w:tcW w:w="1348" w:type="pct"/>
            <w:tcBorders>
              <w:tl2br w:val="nil"/>
              <w:tr2bl w:val="nil"/>
            </w:tcBorders>
            <w:vAlign w:val="center"/>
          </w:tcPr>
          <w:p>
            <w:pPr>
              <w:spacing w:line="320" w:lineRule="exact"/>
              <w:jc w:val="center"/>
              <w:rPr>
                <w:sz w:val="21"/>
                <w:szCs w:val="21"/>
                <w:u w:val="single"/>
              </w:rPr>
            </w:pPr>
            <w:r>
              <w:rPr>
                <w:rFonts w:hint="eastAsia"/>
                <w:sz w:val="21"/>
                <w:szCs w:val="21"/>
                <w:u w:val="single"/>
              </w:rPr>
              <w:t>餐厨粉碎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54" w:type="pct"/>
            <w:tcBorders>
              <w:tl2br w:val="nil"/>
              <w:tr2bl w:val="nil"/>
            </w:tcBorders>
            <w:vAlign w:val="center"/>
          </w:tcPr>
          <w:p>
            <w:pPr>
              <w:spacing w:line="320" w:lineRule="exact"/>
              <w:jc w:val="center"/>
              <w:rPr>
                <w:sz w:val="21"/>
                <w:szCs w:val="21"/>
                <w:u w:val="single"/>
              </w:rPr>
            </w:pPr>
            <w:r>
              <w:rPr>
                <w:rFonts w:hint="eastAsia"/>
                <w:sz w:val="21"/>
                <w:szCs w:val="21"/>
                <w:u w:val="single"/>
              </w:rPr>
              <w:t>8</w:t>
            </w:r>
          </w:p>
        </w:tc>
        <w:tc>
          <w:tcPr>
            <w:tcW w:w="948" w:type="pct"/>
            <w:tcBorders>
              <w:tl2br w:val="nil"/>
              <w:tr2bl w:val="nil"/>
            </w:tcBorders>
            <w:vAlign w:val="center"/>
          </w:tcPr>
          <w:p>
            <w:pPr>
              <w:spacing w:line="320" w:lineRule="exact"/>
              <w:jc w:val="center"/>
              <w:rPr>
                <w:sz w:val="21"/>
                <w:szCs w:val="21"/>
                <w:u w:val="single"/>
              </w:rPr>
            </w:pPr>
            <w:r>
              <w:rPr>
                <w:rFonts w:hint="eastAsia"/>
                <w:sz w:val="21"/>
                <w:szCs w:val="21"/>
                <w:u w:val="single"/>
              </w:rPr>
              <w:t>浆料储存池</w:t>
            </w:r>
          </w:p>
        </w:tc>
        <w:tc>
          <w:tcPr>
            <w:tcW w:w="1907" w:type="pct"/>
            <w:tcBorders>
              <w:tl2br w:val="nil"/>
              <w:tr2bl w:val="nil"/>
            </w:tcBorders>
            <w:vAlign w:val="center"/>
          </w:tcPr>
          <w:p>
            <w:pPr>
              <w:spacing w:line="320" w:lineRule="exact"/>
              <w:jc w:val="center"/>
              <w:rPr>
                <w:sz w:val="21"/>
                <w:szCs w:val="21"/>
                <w:u w:val="single"/>
              </w:rPr>
            </w:pPr>
            <w:r>
              <w:rPr>
                <w:rFonts w:hint="eastAsia"/>
                <w:sz w:val="21"/>
                <w:szCs w:val="21"/>
                <w:u w:val="single"/>
              </w:rPr>
              <w:t>30m</w:t>
            </w:r>
            <w:r>
              <w:rPr>
                <w:rStyle w:val="26"/>
                <w:rFonts w:hint="eastAsia"/>
                <w:u w:val="single"/>
                <w:vertAlign w:val="superscript"/>
              </w:rPr>
              <w:t>3</w:t>
            </w:r>
          </w:p>
        </w:tc>
        <w:tc>
          <w:tcPr>
            <w:tcW w:w="441" w:type="pct"/>
            <w:tcBorders>
              <w:tl2br w:val="nil"/>
              <w:tr2bl w:val="nil"/>
            </w:tcBorders>
            <w:vAlign w:val="center"/>
          </w:tcPr>
          <w:p>
            <w:pPr>
              <w:spacing w:line="320" w:lineRule="exact"/>
              <w:jc w:val="center"/>
              <w:rPr>
                <w:sz w:val="21"/>
                <w:szCs w:val="21"/>
                <w:u w:val="single"/>
              </w:rPr>
            </w:pPr>
            <w:r>
              <w:rPr>
                <w:rFonts w:hint="eastAsia"/>
                <w:sz w:val="21"/>
                <w:szCs w:val="21"/>
                <w:u w:val="single"/>
              </w:rPr>
              <w:t>1个</w:t>
            </w:r>
          </w:p>
        </w:tc>
        <w:tc>
          <w:tcPr>
            <w:tcW w:w="1348" w:type="pct"/>
            <w:tcBorders>
              <w:tl2br w:val="nil"/>
              <w:tr2bl w:val="nil"/>
            </w:tcBorders>
            <w:vAlign w:val="center"/>
          </w:tcPr>
          <w:p>
            <w:pPr>
              <w:spacing w:line="320" w:lineRule="exact"/>
              <w:jc w:val="center"/>
              <w:rPr>
                <w:sz w:val="21"/>
                <w:szCs w:val="21"/>
                <w:u w:val="single"/>
              </w:rPr>
            </w:pPr>
            <w:r>
              <w:rPr>
                <w:rFonts w:hint="eastAsia"/>
                <w:sz w:val="21"/>
                <w:szCs w:val="21"/>
                <w:u w:val="single"/>
              </w:rPr>
              <w:t>储存破碎的浆料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54" w:type="pct"/>
            <w:tcBorders>
              <w:tl2br w:val="nil"/>
              <w:tr2bl w:val="nil"/>
            </w:tcBorders>
            <w:vAlign w:val="center"/>
          </w:tcPr>
          <w:p>
            <w:pPr>
              <w:spacing w:line="320" w:lineRule="exact"/>
              <w:jc w:val="center"/>
              <w:rPr>
                <w:sz w:val="21"/>
                <w:szCs w:val="21"/>
                <w:u w:val="single"/>
              </w:rPr>
            </w:pPr>
            <w:r>
              <w:rPr>
                <w:rFonts w:hint="eastAsia"/>
                <w:sz w:val="21"/>
                <w:szCs w:val="21"/>
                <w:u w:val="single"/>
              </w:rPr>
              <w:t>9</w:t>
            </w:r>
          </w:p>
        </w:tc>
        <w:tc>
          <w:tcPr>
            <w:tcW w:w="948" w:type="pct"/>
            <w:tcBorders>
              <w:tl2br w:val="nil"/>
              <w:tr2bl w:val="nil"/>
            </w:tcBorders>
            <w:vAlign w:val="center"/>
          </w:tcPr>
          <w:p>
            <w:pPr>
              <w:spacing w:line="320" w:lineRule="exact"/>
              <w:jc w:val="center"/>
              <w:rPr>
                <w:sz w:val="21"/>
                <w:szCs w:val="21"/>
                <w:u w:val="single"/>
              </w:rPr>
            </w:pPr>
            <w:r>
              <w:rPr>
                <w:rFonts w:hint="eastAsia"/>
                <w:sz w:val="21"/>
                <w:szCs w:val="21"/>
                <w:u w:val="single"/>
              </w:rPr>
              <w:t>提升绞龙</w:t>
            </w:r>
          </w:p>
        </w:tc>
        <w:tc>
          <w:tcPr>
            <w:tcW w:w="1907" w:type="pct"/>
            <w:tcBorders>
              <w:tl2br w:val="nil"/>
              <w:tr2bl w:val="nil"/>
            </w:tcBorders>
            <w:vAlign w:val="center"/>
          </w:tcPr>
          <w:p>
            <w:pPr>
              <w:spacing w:line="320" w:lineRule="exact"/>
              <w:jc w:val="center"/>
              <w:rPr>
                <w:sz w:val="21"/>
                <w:szCs w:val="21"/>
                <w:u w:val="single"/>
              </w:rPr>
            </w:pPr>
            <w:r>
              <w:rPr>
                <w:rFonts w:hint="eastAsia"/>
                <w:sz w:val="21"/>
                <w:szCs w:val="21"/>
                <w:u w:val="single"/>
              </w:rPr>
              <w:t>0.24*4m</w:t>
            </w:r>
          </w:p>
        </w:tc>
        <w:tc>
          <w:tcPr>
            <w:tcW w:w="441" w:type="pct"/>
            <w:tcBorders>
              <w:tl2br w:val="nil"/>
              <w:tr2bl w:val="nil"/>
            </w:tcBorders>
            <w:vAlign w:val="center"/>
          </w:tcPr>
          <w:p>
            <w:pPr>
              <w:spacing w:line="320" w:lineRule="exact"/>
              <w:jc w:val="center"/>
              <w:rPr>
                <w:sz w:val="21"/>
                <w:szCs w:val="21"/>
                <w:u w:val="single"/>
              </w:rPr>
            </w:pPr>
            <w:r>
              <w:rPr>
                <w:rFonts w:hint="eastAsia"/>
                <w:sz w:val="21"/>
                <w:szCs w:val="21"/>
                <w:u w:val="single"/>
              </w:rPr>
              <w:t>1台</w:t>
            </w:r>
          </w:p>
        </w:tc>
        <w:tc>
          <w:tcPr>
            <w:tcW w:w="1348" w:type="pct"/>
            <w:tcBorders>
              <w:tl2br w:val="nil"/>
              <w:tr2bl w:val="nil"/>
            </w:tcBorders>
            <w:vAlign w:val="center"/>
          </w:tcPr>
          <w:p>
            <w:pPr>
              <w:spacing w:line="320" w:lineRule="exact"/>
              <w:jc w:val="center"/>
              <w:rPr>
                <w:sz w:val="21"/>
                <w:szCs w:val="21"/>
                <w:u w:val="single"/>
              </w:rPr>
            </w:pPr>
            <w:r>
              <w:rPr>
                <w:rFonts w:hint="eastAsia"/>
                <w:sz w:val="21"/>
                <w:szCs w:val="21"/>
                <w:u w:val="single"/>
              </w:rPr>
              <w:t>提升餐厨粉碎料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54" w:type="pct"/>
            <w:tcBorders>
              <w:tl2br w:val="nil"/>
              <w:tr2bl w:val="nil"/>
            </w:tcBorders>
            <w:vAlign w:val="center"/>
          </w:tcPr>
          <w:p>
            <w:pPr>
              <w:spacing w:line="320" w:lineRule="exact"/>
              <w:jc w:val="center"/>
              <w:rPr>
                <w:sz w:val="21"/>
                <w:szCs w:val="21"/>
                <w:u w:val="single"/>
              </w:rPr>
            </w:pPr>
            <w:r>
              <w:rPr>
                <w:rFonts w:hint="eastAsia"/>
                <w:sz w:val="21"/>
                <w:szCs w:val="21"/>
                <w:u w:val="single"/>
              </w:rPr>
              <w:t>10</w:t>
            </w:r>
          </w:p>
        </w:tc>
        <w:tc>
          <w:tcPr>
            <w:tcW w:w="948" w:type="pct"/>
            <w:tcBorders>
              <w:tl2br w:val="nil"/>
              <w:tr2bl w:val="nil"/>
            </w:tcBorders>
            <w:vAlign w:val="center"/>
          </w:tcPr>
          <w:p>
            <w:pPr>
              <w:spacing w:line="320" w:lineRule="exact"/>
              <w:jc w:val="center"/>
              <w:rPr>
                <w:sz w:val="21"/>
                <w:szCs w:val="21"/>
                <w:u w:val="single"/>
              </w:rPr>
            </w:pPr>
            <w:r>
              <w:rPr>
                <w:rFonts w:hint="eastAsia"/>
                <w:sz w:val="21"/>
                <w:szCs w:val="21"/>
                <w:u w:val="single"/>
              </w:rPr>
              <w:t>搅拌机</w:t>
            </w:r>
          </w:p>
        </w:tc>
        <w:tc>
          <w:tcPr>
            <w:tcW w:w="1907" w:type="pct"/>
            <w:tcBorders>
              <w:tl2br w:val="nil"/>
              <w:tr2bl w:val="nil"/>
            </w:tcBorders>
            <w:vAlign w:val="center"/>
          </w:tcPr>
          <w:p>
            <w:pPr>
              <w:spacing w:line="320" w:lineRule="exact"/>
              <w:jc w:val="center"/>
              <w:rPr>
                <w:sz w:val="21"/>
                <w:szCs w:val="21"/>
                <w:u w:val="single"/>
              </w:rPr>
            </w:pPr>
            <w:r>
              <w:rPr>
                <w:rFonts w:hint="eastAsia"/>
                <w:sz w:val="21"/>
                <w:szCs w:val="21"/>
                <w:u w:val="single"/>
              </w:rPr>
              <w:t>1.5*1*1.5m</w:t>
            </w:r>
          </w:p>
        </w:tc>
        <w:tc>
          <w:tcPr>
            <w:tcW w:w="441" w:type="pct"/>
            <w:tcBorders>
              <w:tl2br w:val="nil"/>
              <w:tr2bl w:val="nil"/>
            </w:tcBorders>
            <w:vAlign w:val="center"/>
          </w:tcPr>
          <w:p>
            <w:pPr>
              <w:spacing w:line="320" w:lineRule="exact"/>
              <w:jc w:val="center"/>
              <w:rPr>
                <w:sz w:val="21"/>
                <w:szCs w:val="21"/>
                <w:u w:val="single"/>
              </w:rPr>
            </w:pPr>
            <w:r>
              <w:rPr>
                <w:rFonts w:hint="eastAsia"/>
                <w:sz w:val="21"/>
                <w:szCs w:val="21"/>
                <w:u w:val="single"/>
              </w:rPr>
              <w:t>1台</w:t>
            </w:r>
          </w:p>
        </w:tc>
        <w:tc>
          <w:tcPr>
            <w:tcW w:w="1348" w:type="pct"/>
            <w:tcBorders>
              <w:tl2br w:val="nil"/>
              <w:tr2bl w:val="nil"/>
            </w:tcBorders>
            <w:vAlign w:val="center"/>
          </w:tcPr>
          <w:p>
            <w:pPr>
              <w:spacing w:line="320" w:lineRule="exact"/>
              <w:jc w:val="center"/>
              <w:rPr>
                <w:sz w:val="21"/>
                <w:szCs w:val="21"/>
                <w:u w:val="single"/>
              </w:rPr>
            </w:pPr>
            <w:r>
              <w:rPr>
                <w:rFonts w:hint="eastAsia"/>
                <w:sz w:val="21"/>
                <w:szCs w:val="21"/>
                <w:u w:val="single"/>
              </w:rPr>
              <w:t>搅拌餐厨粉碎料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54" w:type="pct"/>
            <w:tcBorders>
              <w:tl2br w:val="nil"/>
              <w:tr2bl w:val="nil"/>
            </w:tcBorders>
            <w:vAlign w:val="center"/>
          </w:tcPr>
          <w:p>
            <w:pPr>
              <w:spacing w:line="320" w:lineRule="exact"/>
              <w:jc w:val="center"/>
              <w:rPr>
                <w:rFonts w:eastAsia="宋体"/>
                <w:sz w:val="21"/>
                <w:szCs w:val="21"/>
                <w:u w:val="single"/>
              </w:rPr>
            </w:pPr>
            <w:r>
              <w:rPr>
                <w:rFonts w:hint="eastAsia" w:eastAsia="宋体"/>
                <w:sz w:val="21"/>
                <w:szCs w:val="21"/>
                <w:u w:val="single"/>
              </w:rPr>
              <w:t>11</w:t>
            </w:r>
          </w:p>
        </w:tc>
        <w:tc>
          <w:tcPr>
            <w:tcW w:w="948" w:type="pct"/>
            <w:tcBorders>
              <w:tl2br w:val="nil"/>
              <w:tr2bl w:val="nil"/>
            </w:tcBorders>
            <w:vAlign w:val="center"/>
          </w:tcPr>
          <w:p>
            <w:pPr>
              <w:spacing w:line="320" w:lineRule="exact"/>
              <w:jc w:val="center"/>
              <w:rPr>
                <w:sz w:val="21"/>
                <w:szCs w:val="21"/>
                <w:u w:val="single"/>
              </w:rPr>
            </w:pPr>
            <w:r>
              <w:rPr>
                <w:rFonts w:hint="eastAsia"/>
                <w:sz w:val="21"/>
                <w:szCs w:val="21"/>
                <w:u w:val="single"/>
              </w:rPr>
              <w:t>提升绞龙</w:t>
            </w:r>
          </w:p>
        </w:tc>
        <w:tc>
          <w:tcPr>
            <w:tcW w:w="1907" w:type="pct"/>
            <w:tcBorders>
              <w:tl2br w:val="nil"/>
              <w:tr2bl w:val="nil"/>
            </w:tcBorders>
            <w:vAlign w:val="center"/>
          </w:tcPr>
          <w:p>
            <w:pPr>
              <w:spacing w:line="320" w:lineRule="exact"/>
              <w:jc w:val="center"/>
              <w:rPr>
                <w:sz w:val="21"/>
                <w:szCs w:val="21"/>
                <w:u w:val="single"/>
              </w:rPr>
            </w:pPr>
            <w:r>
              <w:rPr>
                <w:rFonts w:hint="eastAsia"/>
                <w:sz w:val="21"/>
                <w:szCs w:val="21"/>
                <w:u w:val="single"/>
              </w:rPr>
              <w:t>0.24*3.5m</w:t>
            </w:r>
          </w:p>
        </w:tc>
        <w:tc>
          <w:tcPr>
            <w:tcW w:w="441" w:type="pct"/>
            <w:tcBorders>
              <w:tl2br w:val="nil"/>
              <w:tr2bl w:val="nil"/>
            </w:tcBorders>
            <w:vAlign w:val="center"/>
          </w:tcPr>
          <w:p>
            <w:pPr>
              <w:spacing w:line="320" w:lineRule="exact"/>
              <w:jc w:val="center"/>
              <w:rPr>
                <w:sz w:val="21"/>
                <w:szCs w:val="21"/>
                <w:u w:val="single"/>
              </w:rPr>
            </w:pPr>
            <w:r>
              <w:rPr>
                <w:rFonts w:hint="eastAsia"/>
                <w:sz w:val="21"/>
                <w:szCs w:val="21"/>
                <w:u w:val="single"/>
              </w:rPr>
              <w:t>1台</w:t>
            </w:r>
          </w:p>
        </w:tc>
        <w:tc>
          <w:tcPr>
            <w:tcW w:w="1348" w:type="pct"/>
            <w:tcBorders>
              <w:tl2br w:val="nil"/>
              <w:tr2bl w:val="nil"/>
            </w:tcBorders>
            <w:vAlign w:val="center"/>
          </w:tcPr>
          <w:p>
            <w:pPr>
              <w:spacing w:line="320" w:lineRule="exact"/>
              <w:jc w:val="center"/>
              <w:rPr>
                <w:sz w:val="21"/>
                <w:szCs w:val="21"/>
                <w:u w:val="single"/>
              </w:rPr>
            </w:pPr>
            <w:r>
              <w:rPr>
                <w:rFonts w:hint="eastAsia"/>
                <w:sz w:val="21"/>
                <w:szCs w:val="21"/>
                <w:u w:val="single"/>
              </w:rPr>
              <w:t>提升餐厨粉碎料进加料车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54" w:type="pct"/>
            <w:tcBorders>
              <w:tl2br w:val="nil"/>
              <w:tr2bl w:val="nil"/>
            </w:tcBorders>
            <w:vAlign w:val="center"/>
          </w:tcPr>
          <w:p>
            <w:pPr>
              <w:spacing w:line="320" w:lineRule="exact"/>
              <w:jc w:val="center"/>
              <w:rPr>
                <w:rFonts w:eastAsia="宋体"/>
                <w:sz w:val="21"/>
                <w:szCs w:val="21"/>
                <w:u w:val="single"/>
              </w:rPr>
            </w:pPr>
            <w:r>
              <w:rPr>
                <w:rFonts w:hint="eastAsia" w:eastAsia="宋体"/>
                <w:sz w:val="21"/>
                <w:szCs w:val="21"/>
                <w:u w:val="single"/>
              </w:rPr>
              <w:t>12</w:t>
            </w:r>
          </w:p>
        </w:tc>
        <w:tc>
          <w:tcPr>
            <w:tcW w:w="948" w:type="pct"/>
            <w:tcBorders>
              <w:tl2br w:val="nil"/>
              <w:tr2bl w:val="nil"/>
            </w:tcBorders>
            <w:vAlign w:val="center"/>
          </w:tcPr>
          <w:p>
            <w:pPr>
              <w:spacing w:line="320" w:lineRule="exact"/>
              <w:jc w:val="center"/>
              <w:rPr>
                <w:sz w:val="21"/>
                <w:szCs w:val="21"/>
                <w:u w:val="single"/>
              </w:rPr>
            </w:pPr>
            <w:r>
              <w:rPr>
                <w:rFonts w:hint="eastAsia"/>
                <w:sz w:val="21"/>
                <w:szCs w:val="21"/>
                <w:u w:val="single"/>
              </w:rPr>
              <w:t>汽缸</w:t>
            </w:r>
          </w:p>
        </w:tc>
        <w:tc>
          <w:tcPr>
            <w:tcW w:w="1907" w:type="pct"/>
            <w:tcBorders>
              <w:tl2br w:val="nil"/>
              <w:tr2bl w:val="nil"/>
            </w:tcBorders>
            <w:vAlign w:val="center"/>
          </w:tcPr>
          <w:p>
            <w:pPr>
              <w:spacing w:line="320" w:lineRule="exact"/>
              <w:jc w:val="center"/>
              <w:rPr>
                <w:sz w:val="21"/>
                <w:szCs w:val="21"/>
                <w:u w:val="single"/>
              </w:rPr>
            </w:pPr>
            <w:r>
              <w:rPr>
                <w:rFonts w:hint="eastAsia"/>
                <w:sz w:val="21"/>
                <w:szCs w:val="21"/>
                <w:u w:val="single"/>
              </w:rPr>
              <w:t>400</w:t>
            </w:r>
          </w:p>
        </w:tc>
        <w:tc>
          <w:tcPr>
            <w:tcW w:w="441" w:type="pct"/>
            <w:tcBorders>
              <w:tl2br w:val="nil"/>
              <w:tr2bl w:val="nil"/>
            </w:tcBorders>
            <w:vAlign w:val="center"/>
          </w:tcPr>
          <w:p>
            <w:pPr>
              <w:spacing w:line="320" w:lineRule="exact"/>
              <w:jc w:val="center"/>
              <w:rPr>
                <w:sz w:val="21"/>
                <w:szCs w:val="21"/>
                <w:u w:val="single"/>
              </w:rPr>
            </w:pPr>
            <w:r>
              <w:rPr>
                <w:rFonts w:hint="eastAsia"/>
                <w:sz w:val="21"/>
                <w:szCs w:val="21"/>
                <w:u w:val="single"/>
              </w:rPr>
              <w:t>16个</w:t>
            </w:r>
          </w:p>
        </w:tc>
        <w:tc>
          <w:tcPr>
            <w:tcW w:w="1348" w:type="pct"/>
            <w:tcBorders>
              <w:tl2br w:val="nil"/>
              <w:tr2bl w:val="nil"/>
            </w:tcBorders>
            <w:vAlign w:val="center"/>
          </w:tcPr>
          <w:p>
            <w:pPr>
              <w:spacing w:line="320" w:lineRule="exact"/>
              <w:jc w:val="center"/>
              <w:rPr>
                <w:sz w:val="21"/>
                <w:szCs w:val="21"/>
                <w:u w:val="single"/>
              </w:rPr>
            </w:pPr>
            <w:r>
              <w:rPr>
                <w:rFonts w:hint="eastAsia"/>
                <w:sz w:val="21"/>
                <w:szCs w:val="21"/>
                <w:u w:val="single"/>
              </w:rPr>
              <w:t>养殖设备开关门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000" w:type="pct"/>
            <w:gridSpan w:val="5"/>
            <w:tcBorders>
              <w:tl2br w:val="nil"/>
              <w:tr2bl w:val="nil"/>
            </w:tcBorders>
            <w:vAlign w:val="center"/>
          </w:tcPr>
          <w:p>
            <w:pPr>
              <w:spacing w:line="320" w:lineRule="exact"/>
              <w:jc w:val="center"/>
              <w:rPr>
                <w:sz w:val="21"/>
                <w:szCs w:val="21"/>
                <w:u w:val="single"/>
              </w:rPr>
            </w:pPr>
            <w:r>
              <w:rPr>
                <w:rFonts w:hint="eastAsia"/>
                <w:b/>
                <w:bCs/>
                <w:sz w:val="21"/>
                <w:szCs w:val="21"/>
                <w:u w:val="single"/>
              </w:rPr>
              <w:t>油水分离系统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54" w:type="pct"/>
            <w:tcBorders>
              <w:tl2br w:val="nil"/>
              <w:tr2bl w:val="nil"/>
            </w:tcBorders>
            <w:vAlign w:val="center"/>
          </w:tcPr>
          <w:p>
            <w:pPr>
              <w:spacing w:line="320" w:lineRule="exact"/>
              <w:jc w:val="center"/>
              <w:rPr>
                <w:rFonts w:eastAsia="宋体"/>
                <w:sz w:val="21"/>
                <w:szCs w:val="21"/>
                <w:u w:val="single"/>
              </w:rPr>
            </w:pPr>
            <w:r>
              <w:rPr>
                <w:rFonts w:hint="eastAsia" w:eastAsia="宋体"/>
                <w:sz w:val="21"/>
                <w:szCs w:val="21"/>
                <w:u w:val="single"/>
              </w:rPr>
              <w:t>13</w:t>
            </w:r>
          </w:p>
        </w:tc>
        <w:tc>
          <w:tcPr>
            <w:tcW w:w="948" w:type="pct"/>
            <w:tcBorders>
              <w:tl2br w:val="nil"/>
              <w:tr2bl w:val="nil"/>
            </w:tcBorders>
            <w:vAlign w:val="center"/>
          </w:tcPr>
          <w:p>
            <w:pPr>
              <w:spacing w:line="320" w:lineRule="exact"/>
              <w:jc w:val="center"/>
              <w:rPr>
                <w:sz w:val="21"/>
                <w:szCs w:val="21"/>
                <w:u w:val="single"/>
              </w:rPr>
            </w:pPr>
            <w:r>
              <w:rPr>
                <w:rFonts w:hint="eastAsia"/>
                <w:sz w:val="21"/>
                <w:szCs w:val="21"/>
                <w:u w:val="single"/>
              </w:rPr>
              <w:t>储存罐</w:t>
            </w:r>
          </w:p>
        </w:tc>
        <w:tc>
          <w:tcPr>
            <w:tcW w:w="1907" w:type="pct"/>
            <w:tcBorders>
              <w:tl2br w:val="nil"/>
              <w:tr2bl w:val="nil"/>
            </w:tcBorders>
            <w:vAlign w:val="center"/>
          </w:tcPr>
          <w:p>
            <w:pPr>
              <w:spacing w:line="320" w:lineRule="exact"/>
              <w:jc w:val="center"/>
              <w:rPr>
                <w:sz w:val="21"/>
                <w:szCs w:val="21"/>
                <w:u w:val="single"/>
              </w:rPr>
            </w:pPr>
            <w:r>
              <w:rPr>
                <w:rFonts w:hint="eastAsia"/>
                <w:sz w:val="21"/>
                <w:szCs w:val="21"/>
                <w:u w:val="single"/>
              </w:rPr>
              <w:t>高3m，直径2.3m</w:t>
            </w:r>
          </w:p>
        </w:tc>
        <w:tc>
          <w:tcPr>
            <w:tcW w:w="441" w:type="pct"/>
            <w:tcBorders>
              <w:tl2br w:val="nil"/>
              <w:tr2bl w:val="nil"/>
            </w:tcBorders>
            <w:vAlign w:val="center"/>
          </w:tcPr>
          <w:p>
            <w:pPr>
              <w:spacing w:line="320" w:lineRule="exact"/>
              <w:jc w:val="center"/>
              <w:rPr>
                <w:sz w:val="21"/>
                <w:szCs w:val="21"/>
                <w:u w:val="single"/>
              </w:rPr>
            </w:pPr>
            <w:r>
              <w:rPr>
                <w:rFonts w:hint="eastAsia"/>
                <w:sz w:val="21"/>
                <w:szCs w:val="21"/>
                <w:u w:val="single"/>
              </w:rPr>
              <w:t>2个</w:t>
            </w:r>
          </w:p>
        </w:tc>
        <w:tc>
          <w:tcPr>
            <w:tcW w:w="1348" w:type="pct"/>
            <w:tcBorders>
              <w:tl2br w:val="nil"/>
              <w:tr2bl w:val="nil"/>
            </w:tcBorders>
            <w:vAlign w:val="center"/>
          </w:tcPr>
          <w:p>
            <w:pPr>
              <w:spacing w:line="320" w:lineRule="exact"/>
              <w:jc w:val="center"/>
              <w:rPr>
                <w:sz w:val="21"/>
                <w:szCs w:val="21"/>
                <w:u w:val="single"/>
              </w:rPr>
            </w:pPr>
            <w:r>
              <w:rPr>
                <w:rFonts w:hint="eastAsia"/>
                <w:sz w:val="21"/>
                <w:szCs w:val="21"/>
                <w:u w:val="single"/>
              </w:rPr>
              <w:t>储蓄加热油水残渣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54" w:type="pct"/>
            <w:tcBorders>
              <w:tl2br w:val="nil"/>
              <w:tr2bl w:val="nil"/>
            </w:tcBorders>
            <w:vAlign w:val="center"/>
          </w:tcPr>
          <w:p>
            <w:pPr>
              <w:spacing w:line="320" w:lineRule="exact"/>
              <w:jc w:val="center"/>
              <w:rPr>
                <w:rFonts w:eastAsia="宋体"/>
                <w:sz w:val="21"/>
                <w:szCs w:val="21"/>
                <w:u w:val="single"/>
              </w:rPr>
            </w:pPr>
            <w:r>
              <w:rPr>
                <w:rFonts w:hint="eastAsia" w:eastAsia="宋体"/>
                <w:sz w:val="21"/>
                <w:szCs w:val="21"/>
                <w:u w:val="single"/>
              </w:rPr>
              <w:t>14</w:t>
            </w:r>
          </w:p>
        </w:tc>
        <w:tc>
          <w:tcPr>
            <w:tcW w:w="948" w:type="pct"/>
            <w:tcBorders>
              <w:tl2br w:val="nil"/>
              <w:tr2bl w:val="nil"/>
            </w:tcBorders>
            <w:vAlign w:val="center"/>
          </w:tcPr>
          <w:p>
            <w:pPr>
              <w:spacing w:line="320" w:lineRule="exact"/>
              <w:jc w:val="center"/>
              <w:rPr>
                <w:sz w:val="21"/>
                <w:szCs w:val="21"/>
                <w:u w:val="single"/>
              </w:rPr>
            </w:pPr>
            <w:r>
              <w:rPr>
                <w:rFonts w:hint="eastAsia"/>
                <w:sz w:val="21"/>
                <w:szCs w:val="21"/>
                <w:u w:val="single"/>
              </w:rPr>
              <w:t>油水分离离心机</w:t>
            </w:r>
          </w:p>
        </w:tc>
        <w:tc>
          <w:tcPr>
            <w:tcW w:w="1907" w:type="pct"/>
            <w:tcBorders>
              <w:tl2br w:val="nil"/>
              <w:tr2bl w:val="nil"/>
            </w:tcBorders>
            <w:vAlign w:val="center"/>
          </w:tcPr>
          <w:p>
            <w:pPr>
              <w:spacing w:line="320" w:lineRule="exact"/>
              <w:jc w:val="center"/>
              <w:rPr>
                <w:sz w:val="21"/>
                <w:szCs w:val="21"/>
                <w:u w:val="single"/>
              </w:rPr>
            </w:pPr>
            <w:r>
              <w:rPr>
                <w:rFonts w:hint="eastAsia"/>
                <w:sz w:val="21"/>
                <w:szCs w:val="21"/>
                <w:u w:val="single"/>
              </w:rPr>
              <w:t>DX8 460-2000</w:t>
            </w:r>
          </w:p>
        </w:tc>
        <w:tc>
          <w:tcPr>
            <w:tcW w:w="441" w:type="pct"/>
            <w:tcBorders>
              <w:tl2br w:val="nil"/>
              <w:tr2bl w:val="nil"/>
            </w:tcBorders>
            <w:vAlign w:val="center"/>
          </w:tcPr>
          <w:p>
            <w:pPr>
              <w:spacing w:line="320" w:lineRule="exact"/>
              <w:jc w:val="center"/>
              <w:rPr>
                <w:sz w:val="21"/>
                <w:szCs w:val="21"/>
                <w:u w:val="single"/>
              </w:rPr>
            </w:pPr>
            <w:r>
              <w:rPr>
                <w:rFonts w:hint="eastAsia"/>
                <w:sz w:val="21"/>
                <w:szCs w:val="21"/>
                <w:u w:val="single"/>
              </w:rPr>
              <w:t>1台</w:t>
            </w:r>
          </w:p>
        </w:tc>
        <w:tc>
          <w:tcPr>
            <w:tcW w:w="1348" w:type="pct"/>
            <w:tcBorders>
              <w:tl2br w:val="nil"/>
              <w:tr2bl w:val="nil"/>
            </w:tcBorders>
            <w:vAlign w:val="center"/>
          </w:tcPr>
          <w:p>
            <w:pPr>
              <w:spacing w:line="320" w:lineRule="exact"/>
              <w:jc w:val="center"/>
              <w:rPr>
                <w:sz w:val="21"/>
                <w:szCs w:val="21"/>
                <w:u w:val="single"/>
              </w:rPr>
            </w:pPr>
            <w:r>
              <w:rPr>
                <w:rFonts w:hint="eastAsia"/>
                <w:sz w:val="21"/>
                <w:szCs w:val="21"/>
                <w:u w:val="single"/>
              </w:rPr>
              <w:t>油水分离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54" w:type="pct"/>
            <w:tcBorders>
              <w:tl2br w:val="nil"/>
              <w:tr2bl w:val="nil"/>
            </w:tcBorders>
            <w:vAlign w:val="center"/>
          </w:tcPr>
          <w:p>
            <w:pPr>
              <w:spacing w:line="320" w:lineRule="exact"/>
              <w:jc w:val="center"/>
              <w:rPr>
                <w:rFonts w:eastAsia="宋体"/>
                <w:sz w:val="21"/>
                <w:szCs w:val="21"/>
                <w:u w:val="single"/>
              </w:rPr>
            </w:pPr>
            <w:r>
              <w:rPr>
                <w:rFonts w:hint="eastAsia" w:eastAsia="宋体"/>
                <w:sz w:val="21"/>
                <w:szCs w:val="21"/>
                <w:u w:val="single"/>
              </w:rPr>
              <w:t>15</w:t>
            </w:r>
          </w:p>
        </w:tc>
        <w:tc>
          <w:tcPr>
            <w:tcW w:w="948" w:type="pct"/>
            <w:tcBorders>
              <w:tl2br w:val="nil"/>
              <w:tr2bl w:val="nil"/>
            </w:tcBorders>
            <w:vAlign w:val="center"/>
          </w:tcPr>
          <w:p>
            <w:pPr>
              <w:spacing w:line="320" w:lineRule="exact"/>
              <w:jc w:val="center"/>
              <w:rPr>
                <w:sz w:val="21"/>
                <w:szCs w:val="21"/>
                <w:u w:val="single"/>
              </w:rPr>
            </w:pPr>
            <w:r>
              <w:rPr>
                <w:rFonts w:hint="eastAsia"/>
                <w:sz w:val="21"/>
                <w:szCs w:val="21"/>
                <w:u w:val="single"/>
              </w:rPr>
              <w:t>储存罐</w:t>
            </w:r>
          </w:p>
        </w:tc>
        <w:tc>
          <w:tcPr>
            <w:tcW w:w="1907" w:type="pct"/>
            <w:tcBorders>
              <w:tl2br w:val="nil"/>
              <w:tr2bl w:val="nil"/>
            </w:tcBorders>
            <w:vAlign w:val="center"/>
          </w:tcPr>
          <w:p>
            <w:pPr>
              <w:spacing w:line="320" w:lineRule="exact"/>
              <w:jc w:val="center"/>
              <w:rPr>
                <w:sz w:val="21"/>
                <w:szCs w:val="21"/>
                <w:u w:val="single"/>
              </w:rPr>
            </w:pPr>
            <w:r>
              <w:rPr>
                <w:rFonts w:hint="eastAsia"/>
                <w:sz w:val="21"/>
                <w:szCs w:val="21"/>
                <w:u w:val="single"/>
              </w:rPr>
              <w:t>高4.5m直径2.6m</w:t>
            </w:r>
          </w:p>
        </w:tc>
        <w:tc>
          <w:tcPr>
            <w:tcW w:w="441" w:type="pct"/>
            <w:tcBorders>
              <w:tl2br w:val="nil"/>
              <w:tr2bl w:val="nil"/>
            </w:tcBorders>
            <w:vAlign w:val="center"/>
          </w:tcPr>
          <w:p>
            <w:pPr>
              <w:spacing w:line="320" w:lineRule="exact"/>
              <w:jc w:val="center"/>
              <w:rPr>
                <w:sz w:val="21"/>
                <w:szCs w:val="21"/>
                <w:u w:val="single"/>
              </w:rPr>
            </w:pPr>
            <w:r>
              <w:rPr>
                <w:rFonts w:hint="eastAsia"/>
                <w:sz w:val="21"/>
                <w:szCs w:val="21"/>
                <w:u w:val="single"/>
              </w:rPr>
              <w:t>2个</w:t>
            </w:r>
          </w:p>
        </w:tc>
        <w:tc>
          <w:tcPr>
            <w:tcW w:w="1348" w:type="pct"/>
            <w:tcBorders>
              <w:tl2br w:val="nil"/>
              <w:tr2bl w:val="nil"/>
            </w:tcBorders>
            <w:vAlign w:val="center"/>
          </w:tcPr>
          <w:p>
            <w:pPr>
              <w:spacing w:line="320" w:lineRule="exact"/>
              <w:jc w:val="center"/>
              <w:rPr>
                <w:sz w:val="21"/>
                <w:szCs w:val="21"/>
                <w:u w:val="single"/>
              </w:rPr>
            </w:pPr>
            <w:r>
              <w:rPr>
                <w:rFonts w:hint="eastAsia"/>
                <w:sz w:val="21"/>
                <w:szCs w:val="21"/>
                <w:u w:val="single"/>
              </w:rPr>
              <w:t>储蓄油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54" w:type="pct"/>
            <w:tcBorders>
              <w:tl2br w:val="nil"/>
              <w:tr2bl w:val="nil"/>
            </w:tcBorders>
            <w:vAlign w:val="center"/>
          </w:tcPr>
          <w:p>
            <w:pPr>
              <w:spacing w:line="320" w:lineRule="exact"/>
              <w:jc w:val="center"/>
              <w:rPr>
                <w:rFonts w:eastAsia="宋体"/>
                <w:sz w:val="21"/>
                <w:szCs w:val="21"/>
                <w:u w:val="single"/>
              </w:rPr>
            </w:pPr>
            <w:r>
              <w:rPr>
                <w:rFonts w:hint="eastAsia" w:eastAsia="宋体"/>
                <w:sz w:val="21"/>
                <w:szCs w:val="21"/>
                <w:u w:val="single"/>
              </w:rPr>
              <w:t>16</w:t>
            </w:r>
          </w:p>
        </w:tc>
        <w:tc>
          <w:tcPr>
            <w:tcW w:w="948" w:type="pct"/>
            <w:tcBorders>
              <w:tl2br w:val="nil"/>
              <w:tr2bl w:val="nil"/>
            </w:tcBorders>
            <w:vAlign w:val="center"/>
          </w:tcPr>
          <w:p>
            <w:pPr>
              <w:spacing w:line="320" w:lineRule="exact"/>
              <w:jc w:val="center"/>
              <w:rPr>
                <w:sz w:val="21"/>
                <w:szCs w:val="21"/>
                <w:u w:val="single"/>
              </w:rPr>
            </w:pPr>
            <w:r>
              <w:rPr>
                <w:rFonts w:hint="eastAsia"/>
                <w:sz w:val="21"/>
                <w:szCs w:val="21"/>
                <w:u w:val="single"/>
              </w:rPr>
              <w:t>储存罐</w:t>
            </w:r>
          </w:p>
        </w:tc>
        <w:tc>
          <w:tcPr>
            <w:tcW w:w="1907" w:type="pct"/>
            <w:tcBorders>
              <w:tl2br w:val="nil"/>
              <w:tr2bl w:val="nil"/>
            </w:tcBorders>
            <w:vAlign w:val="center"/>
          </w:tcPr>
          <w:p>
            <w:pPr>
              <w:spacing w:line="320" w:lineRule="exact"/>
              <w:jc w:val="center"/>
              <w:rPr>
                <w:sz w:val="21"/>
                <w:szCs w:val="21"/>
                <w:u w:val="single"/>
              </w:rPr>
            </w:pPr>
            <w:r>
              <w:rPr>
                <w:rFonts w:hint="eastAsia"/>
                <w:sz w:val="21"/>
                <w:szCs w:val="21"/>
                <w:u w:val="single"/>
              </w:rPr>
              <w:t>高4.5m直径2.6m</w:t>
            </w:r>
          </w:p>
        </w:tc>
        <w:tc>
          <w:tcPr>
            <w:tcW w:w="441" w:type="pct"/>
            <w:tcBorders>
              <w:tl2br w:val="nil"/>
              <w:tr2bl w:val="nil"/>
            </w:tcBorders>
            <w:vAlign w:val="center"/>
          </w:tcPr>
          <w:p>
            <w:pPr>
              <w:spacing w:line="320" w:lineRule="exact"/>
              <w:jc w:val="center"/>
              <w:rPr>
                <w:sz w:val="21"/>
                <w:szCs w:val="21"/>
                <w:u w:val="single"/>
              </w:rPr>
            </w:pPr>
            <w:r>
              <w:rPr>
                <w:rFonts w:hint="eastAsia"/>
                <w:sz w:val="21"/>
                <w:szCs w:val="21"/>
                <w:u w:val="single"/>
              </w:rPr>
              <w:t>1个</w:t>
            </w:r>
          </w:p>
        </w:tc>
        <w:tc>
          <w:tcPr>
            <w:tcW w:w="1348" w:type="pct"/>
            <w:tcBorders>
              <w:tl2br w:val="nil"/>
              <w:tr2bl w:val="nil"/>
            </w:tcBorders>
            <w:vAlign w:val="center"/>
          </w:tcPr>
          <w:p>
            <w:pPr>
              <w:spacing w:line="320" w:lineRule="exact"/>
              <w:jc w:val="center"/>
              <w:rPr>
                <w:sz w:val="21"/>
                <w:szCs w:val="21"/>
                <w:u w:val="single"/>
              </w:rPr>
            </w:pPr>
            <w:r>
              <w:rPr>
                <w:rFonts w:hint="eastAsia"/>
                <w:sz w:val="21"/>
                <w:szCs w:val="21"/>
                <w:u w:val="single"/>
              </w:rPr>
              <w:t>储存废水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000" w:type="pct"/>
            <w:gridSpan w:val="5"/>
            <w:tcBorders>
              <w:tl2br w:val="nil"/>
              <w:tr2bl w:val="nil"/>
            </w:tcBorders>
            <w:vAlign w:val="center"/>
          </w:tcPr>
          <w:p>
            <w:pPr>
              <w:spacing w:line="320" w:lineRule="exact"/>
              <w:jc w:val="center"/>
              <w:rPr>
                <w:sz w:val="21"/>
                <w:szCs w:val="21"/>
                <w:u w:val="single"/>
              </w:rPr>
            </w:pPr>
            <w:r>
              <w:rPr>
                <w:rFonts w:hint="eastAsia"/>
                <w:b/>
                <w:bCs/>
                <w:sz w:val="21"/>
                <w:szCs w:val="21"/>
                <w:u w:val="single"/>
              </w:rPr>
              <w:t>黑水虻养殖系统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54" w:type="pct"/>
            <w:tcBorders>
              <w:tl2br w:val="nil"/>
              <w:tr2bl w:val="nil"/>
            </w:tcBorders>
            <w:vAlign w:val="center"/>
          </w:tcPr>
          <w:p>
            <w:pPr>
              <w:spacing w:line="320" w:lineRule="exact"/>
              <w:jc w:val="center"/>
              <w:rPr>
                <w:rFonts w:eastAsia="宋体"/>
                <w:sz w:val="21"/>
                <w:szCs w:val="21"/>
                <w:u w:val="single"/>
              </w:rPr>
            </w:pPr>
            <w:r>
              <w:rPr>
                <w:rFonts w:hint="eastAsia" w:eastAsia="宋体"/>
                <w:sz w:val="21"/>
                <w:szCs w:val="21"/>
                <w:u w:val="single"/>
              </w:rPr>
              <w:t>17</w:t>
            </w:r>
          </w:p>
        </w:tc>
        <w:tc>
          <w:tcPr>
            <w:tcW w:w="948" w:type="pct"/>
            <w:tcBorders>
              <w:tl2br w:val="nil"/>
              <w:tr2bl w:val="nil"/>
            </w:tcBorders>
            <w:vAlign w:val="center"/>
          </w:tcPr>
          <w:p>
            <w:pPr>
              <w:spacing w:line="320" w:lineRule="exact"/>
              <w:jc w:val="center"/>
              <w:rPr>
                <w:sz w:val="21"/>
                <w:szCs w:val="21"/>
                <w:u w:val="single"/>
              </w:rPr>
            </w:pPr>
            <w:r>
              <w:rPr>
                <w:rFonts w:hint="eastAsia"/>
                <w:sz w:val="21"/>
                <w:szCs w:val="21"/>
                <w:u w:val="single"/>
              </w:rPr>
              <w:t>层次架</w:t>
            </w:r>
          </w:p>
        </w:tc>
        <w:tc>
          <w:tcPr>
            <w:tcW w:w="1907" w:type="pct"/>
            <w:tcBorders>
              <w:tl2br w:val="nil"/>
              <w:tr2bl w:val="nil"/>
            </w:tcBorders>
            <w:vAlign w:val="center"/>
          </w:tcPr>
          <w:p>
            <w:pPr>
              <w:spacing w:line="320" w:lineRule="exact"/>
              <w:jc w:val="center"/>
              <w:rPr>
                <w:sz w:val="21"/>
                <w:szCs w:val="21"/>
                <w:u w:val="single"/>
              </w:rPr>
            </w:pPr>
            <w:r>
              <w:rPr>
                <w:rFonts w:hint="eastAsia"/>
                <w:sz w:val="21"/>
                <w:szCs w:val="21"/>
                <w:u w:val="single"/>
              </w:rPr>
              <w:t>4.5*1.5m</w:t>
            </w:r>
          </w:p>
        </w:tc>
        <w:tc>
          <w:tcPr>
            <w:tcW w:w="441" w:type="pct"/>
            <w:tcBorders>
              <w:tl2br w:val="nil"/>
              <w:tr2bl w:val="nil"/>
            </w:tcBorders>
            <w:vAlign w:val="center"/>
          </w:tcPr>
          <w:p>
            <w:pPr>
              <w:spacing w:line="320" w:lineRule="exact"/>
              <w:jc w:val="center"/>
              <w:rPr>
                <w:sz w:val="21"/>
                <w:szCs w:val="21"/>
                <w:u w:val="single"/>
              </w:rPr>
            </w:pPr>
            <w:r>
              <w:rPr>
                <w:rFonts w:hint="eastAsia"/>
                <w:sz w:val="21"/>
                <w:szCs w:val="21"/>
                <w:u w:val="single"/>
              </w:rPr>
              <w:t>64个</w:t>
            </w:r>
          </w:p>
        </w:tc>
        <w:tc>
          <w:tcPr>
            <w:tcW w:w="1348" w:type="pct"/>
            <w:tcBorders>
              <w:tl2br w:val="nil"/>
              <w:tr2bl w:val="nil"/>
            </w:tcBorders>
            <w:vAlign w:val="center"/>
          </w:tcPr>
          <w:p>
            <w:pPr>
              <w:spacing w:line="320" w:lineRule="exact"/>
              <w:jc w:val="center"/>
              <w:rPr>
                <w:sz w:val="21"/>
                <w:szCs w:val="21"/>
                <w:u w:val="single"/>
              </w:rPr>
            </w:pPr>
            <w:r>
              <w:rPr>
                <w:rFonts w:hint="eastAsia"/>
                <w:sz w:val="21"/>
                <w:szCs w:val="21"/>
                <w:u w:val="single"/>
              </w:rPr>
              <w:t>养殖黑水虻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54" w:type="pct"/>
            <w:tcBorders>
              <w:tl2br w:val="nil"/>
              <w:tr2bl w:val="nil"/>
            </w:tcBorders>
            <w:vAlign w:val="center"/>
          </w:tcPr>
          <w:p>
            <w:pPr>
              <w:spacing w:line="320" w:lineRule="exact"/>
              <w:jc w:val="center"/>
              <w:rPr>
                <w:sz w:val="21"/>
                <w:szCs w:val="21"/>
                <w:u w:val="single"/>
              </w:rPr>
            </w:pPr>
            <w:r>
              <w:rPr>
                <w:rFonts w:hint="eastAsia"/>
                <w:sz w:val="21"/>
                <w:szCs w:val="21"/>
                <w:u w:val="single"/>
              </w:rPr>
              <w:t>18</w:t>
            </w:r>
          </w:p>
        </w:tc>
        <w:tc>
          <w:tcPr>
            <w:tcW w:w="948" w:type="pct"/>
            <w:tcBorders>
              <w:tl2br w:val="nil"/>
              <w:tr2bl w:val="nil"/>
            </w:tcBorders>
            <w:vAlign w:val="center"/>
          </w:tcPr>
          <w:p>
            <w:pPr>
              <w:spacing w:line="320" w:lineRule="exact"/>
              <w:jc w:val="center"/>
              <w:rPr>
                <w:sz w:val="21"/>
                <w:szCs w:val="21"/>
                <w:u w:val="single"/>
              </w:rPr>
            </w:pPr>
            <w:r>
              <w:rPr>
                <w:rFonts w:hint="eastAsia"/>
                <w:sz w:val="21"/>
                <w:szCs w:val="21"/>
                <w:u w:val="single"/>
              </w:rPr>
              <w:t>输送带</w:t>
            </w:r>
          </w:p>
        </w:tc>
        <w:tc>
          <w:tcPr>
            <w:tcW w:w="1907" w:type="pct"/>
            <w:tcBorders>
              <w:tl2br w:val="nil"/>
              <w:tr2bl w:val="nil"/>
            </w:tcBorders>
            <w:vAlign w:val="center"/>
          </w:tcPr>
          <w:p>
            <w:pPr>
              <w:spacing w:line="320" w:lineRule="exact"/>
              <w:jc w:val="center"/>
              <w:rPr>
                <w:sz w:val="21"/>
                <w:szCs w:val="21"/>
                <w:u w:val="single"/>
              </w:rPr>
            </w:pPr>
            <w:r>
              <w:rPr>
                <w:rFonts w:hint="eastAsia"/>
                <w:sz w:val="21"/>
                <w:szCs w:val="21"/>
                <w:u w:val="single"/>
              </w:rPr>
              <w:t>0.6*9m</w:t>
            </w:r>
          </w:p>
        </w:tc>
        <w:tc>
          <w:tcPr>
            <w:tcW w:w="441" w:type="pct"/>
            <w:tcBorders>
              <w:tl2br w:val="nil"/>
              <w:tr2bl w:val="nil"/>
            </w:tcBorders>
            <w:vAlign w:val="center"/>
          </w:tcPr>
          <w:p>
            <w:pPr>
              <w:spacing w:line="320" w:lineRule="exact"/>
              <w:jc w:val="center"/>
              <w:rPr>
                <w:sz w:val="21"/>
                <w:szCs w:val="21"/>
                <w:u w:val="single"/>
              </w:rPr>
            </w:pPr>
            <w:r>
              <w:rPr>
                <w:rFonts w:hint="eastAsia"/>
                <w:sz w:val="21"/>
                <w:szCs w:val="21"/>
                <w:u w:val="single"/>
              </w:rPr>
              <w:t>3条</w:t>
            </w:r>
          </w:p>
        </w:tc>
        <w:tc>
          <w:tcPr>
            <w:tcW w:w="1348" w:type="pct"/>
            <w:tcBorders>
              <w:tl2br w:val="nil"/>
              <w:tr2bl w:val="nil"/>
            </w:tcBorders>
            <w:vAlign w:val="center"/>
          </w:tcPr>
          <w:p>
            <w:pPr>
              <w:spacing w:line="320" w:lineRule="exact"/>
              <w:jc w:val="center"/>
              <w:rPr>
                <w:sz w:val="21"/>
                <w:szCs w:val="21"/>
                <w:u w:val="single"/>
              </w:rPr>
            </w:pPr>
            <w:r>
              <w:rPr>
                <w:rFonts w:hint="eastAsia"/>
                <w:sz w:val="21"/>
                <w:szCs w:val="21"/>
                <w:u w:val="single"/>
              </w:rPr>
              <w:t>输送黑水虻幼虫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54" w:type="pct"/>
            <w:tcBorders>
              <w:tl2br w:val="nil"/>
              <w:tr2bl w:val="nil"/>
            </w:tcBorders>
            <w:vAlign w:val="center"/>
          </w:tcPr>
          <w:p>
            <w:pPr>
              <w:spacing w:line="320" w:lineRule="exact"/>
              <w:jc w:val="center"/>
              <w:rPr>
                <w:sz w:val="21"/>
                <w:szCs w:val="21"/>
                <w:u w:val="single"/>
              </w:rPr>
            </w:pPr>
            <w:r>
              <w:rPr>
                <w:rFonts w:hint="eastAsia"/>
                <w:sz w:val="21"/>
                <w:szCs w:val="21"/>
                <w:u w:val="single"/>
              </w:rPr>
              <w:t>19</w:t>
            </w:r>
          </w:p>
        </w:tc>
        <w:tc>
          <w:tcPr>
            <w:tcW w:w="948" w:type="pct"/>
            <w:tcBorders>
              <w:tl2br w:val="nil"/>
              <w:tr2bl w:val="nil"/>
            </w:tcBorders>
            <w:vAlign w:val="center"/>
          </w:tcPr>
          <w:p>
            <w:pPr>
              <w:spacing w:line="320" w:lineRule="exact"/>
              <w:jc w:val="center"/>
              <w:rPr>
                <w:sz w:val="21"/>
                <w:szCs w:val="21"/>
                <w:u w:val="single"/>
              </w:rPr>
            </w:pPr>
            <w:r>
              <w:rPr>
                <w:rFonts w:hint="eastAsia"/>
                <w:sz w:val="21"/>
                <w:szCs w:val="21"/>
                <w:u w:val="single"/>
              </w:rPr>
              <w:t>分离机</w:t>
            </w:r>
          </w:p>
        </w:tc>
        <w:tc>
          <w:tcPr>
            <w:tcW w:w="1907" w:type="pct"/>
            <w:tcBorders>
              <w:tl2br w:val="nil"/>
              <w:tr2bl w:val="nil"/>
            </w:tcBorders>
            <w:vAlign w:val="center"/>
          </w:tcPr>
          <w:p>
            <w:pPr>
              <w:spacing w:line="320" w:lineRule="exact"/>
              <w:jc w:val="center"/>
              <w:rPr>
                <w:sz w:val="21"/>
                <w:szCs w:val="21"/>
                <w:u w:val="single"/>
              </w:rPr>
            </w:pPr>
            <w:r>
              <w:rPr>
                <w:rFonts w:hint="eastAsia"/>
                <w:sz w:val="21"/>
                <w:szCs w:val="21"/>
                <w:u w:val="single"/>
              </w:rPr>
              <w:t>4*2*1.5m</w:t>
            </w:r>
          </w:p>
        </w:tc>
        <w:tc>
          <w:tcPr>
            <w:tcW w:w="441" w:type="pct"/>
            <w:tcBorders>
              <w:tl2br w:val="nil"/>
              <w:tr2bl w:val="nil"/>
            </w:tcBorders>
            <w:vAlign w:val="center"/>
          </w:tcPr>
          <w:p>
            <w:pPr>
              <w:spacing w:line="320" w:lineRule="exact"/>
              <w:jc w:val="center"/>
              <w:rPr>
                <w:sz w:val="21"/>
                <w:szCs w:val="21"/>
                <w:u w:val="single"/>
              </w:rPr>
            </w:pPr>
            <w:r>
              <w:rPr>
                <w:rFonts w:hint="eastAsia"/>
                <w:sz w:val="21"/>
                <w:szCs w:val="21"/>
                <w:u w:val="single"/>
              </w:rPr>
              <w:t>1台</w:t>
            </w:r>
          </w:p>
        </w:tc>
        <w:tc>
          <w:tcPr>
            <w:tcW w:w="1348" w:type="pct"/>
            <w:tcBorders>
              <w:tl2br w:val="nil"/>
              <w:tr2bl w:val="nil"/>
            </w:tcBorders>
            <w:vAlign w:val="center"/>
          </w:tcPr>
          <w:p>
            <w:pPr>
              <w:spacing w:line="320" w:lineRule="exact"/>
              <w:jc w:val="center"/>
              <w:rPr>
                <w:sz w:val="21"/>
                <w:szCs w:val="21"/>
                <w:u w:val="single"/>
              </w:rPr>
            </w:pPr>
            <w:r>
              <w:rPr>
                <w:rFonts w:hint="eastAsia"/>
                <w:sz w:val="21"/>
                <w:szCs w:val="21"/>
                <w:u w:val="single"/>
              </w:rPr>
              <w:t>黑水虻幼虫分离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54" w:type="pct"/>
            <w:tcBorders>
              <w:tl2br w:val="nil"/>
              <w:tr2bl w:val="nil"/>
            </w:tcBorders>
            <w:vAlign w:val="center"/>
          </w:tcPr>
          <w:p>
            <w:pPr>
              <w:spacing w:line="320" w:lineRule="exact"/>
              <w:jc w:val="center"/>
              <w:rPr>
                <w:sz w:val="21"/>
                <w:szCs w:val="21"/>
                <w:u w:val="single"/>
              </w:rPr>
            </w:pPr>
            <w:r>
              <w:rPr>
                <w:rFonts w:hint="eastAsia"/>
                <w:sz w:val="21"/>
                <w:szCs w:val="21"/>
                <w:u w:val="single"/>
              </w:rPr>
              <w:t>20</w:t>
            </w:r>
          </w:p>
        </w:tc>
        <w:tc>
          <w:tcPr>
            <w:tcW w:w="948" w:type="pct"/>
            <w:tcBorders>
              <w:tl2br w:val="nil"/>
              <w:tr2bl w:val="nil"/>
            </w:tcBorders>
            <w:vAlign w:val="center"/>
          </w:tcPr>
          <w:p>
            <w:pPr>
              <w:spacing w:line="320" w:lineRule="exact"/>
              <w:jc w:val="center"/>
              <w:rPr>
                <w:sz w:val="21"/>
                <w:szCs w:val="21"/>
                <w:u w:val="single"/>
              </w:rPr>
            </w:pPr>
            <w:r>
              <w:rPr>
                <w:rFonts w:hint="eastAsia"/>
                <w:sz w:val="21"/>
                <w:szCs w:val="21"/>
                <w:u w:val="single"/>
              </w:rPr>
              <w:t>输送带</w:t>
            </w:r>
          </w:p>
        </w:tc>
        <w:tc>
          <w:tcPr>
            <w:tcW w:w="1907" w:type="pct"/>
            <w:tcBorders>
              <w:tl2br w:val="nil"/>
              <w:tr2bl w:val="nil"/>
            </w:tcBorders>
            <w:vAlign w:val="center"/>
          </w:tcPr>
          <w:p>
            <w:pPr>
              <w:spacing w:line="320" w:lineRule="exact"/>
              <w:jc w:val="center"/>
              <w:rPr>
                <w:sz w:val="21"/>
                <w:szCs w:val="21"/>
                <w:u w:val="single"/>
              </w:rPr>
            </w:pPr>
            <w:r>
              <w:rPr>
                <w:rFonts w:hint="eastAsia"/>
                <w:sz w:val="21"/>
                <w:szCs w:val="21"/>
                <w:u w:val="single"/>
              </w:rPr>
              <w:t>0.6*4m</w:t>
            </w:r>
          </w:p>
          <w:p>
            <w:pPr>
              <w:pStyle w:val="27"/>
              <w:spacing w:line="320" w:lineRule="exact"/>
              <w:jc w:val="center"/>
              <w:rPr>
                <w:sz w:val="21"/>
                <w:szCs w:val="21"/>
                <w:u w:val="single"/>
              </w:rPr>
            </w:pPr>
            <w:r>
              <w:rPr>
                <w:rFonts w:hint="eastAsia"/>
                <w:sz w:val="21"/>
                <w:szCs w:val="21"/>
                <w:u w:val="single"/>
              </w:rPr>
              <w:t>6m</w:t>
            </w:r>
          </w:p>
        </w:tc>
        <w:tc>
          <w:tcPr>
            <w:tcW w:w="441" w:type="pct"/>
            <w:tcBorders>
              <w:tl2br w:val="nil"/>
              <w:tr2bl w:val="nil"/>
            </w:tcBorders>
            <w:vAlign w:val="center"/>
          </w:tcPr>
          <w:p>
            <w:pPr>
              <w:spacing w:line="320" w:lineRule="exact"/>
              <w:jc w:val="center"/>
              <w:rPr>
                <w:sz w:val="21"/>
                <w:szCs w:val="21"/>
                <w:u w:val="single"/>
              </w:rPr>
            </w:pPr>
            <w:r>
              <w:rPr>
                <w:rFonts w:hint="eastAsia"/>
                <w:sz w:val="21"/>
                <w:szCs w:val="21"/>
                <w:u w:val="single"/>
              </w:rPr>
              <w:t>3条</w:t>
            </w:r>
          </w:p>
        </w:tc>
        <w:tc>
          <w:tcPr>
            <w:tcW w:w="1348" w:type="pct"/>
            <w:tcBorders>
              <w:tl2br w:val="nil"/>
              <w:tr2bl w:val="nil"/>
            </w:tcBorders>
            <w:vAlign w:val="center"/>
          </w:tcPr>
          <w:p>
            <w:pPr>
              <w:spacing w:line="320" w:lineRule="exact"/>
              <w:jc w:val="center"/>
              <w:rPr>
                <w:sz w:val="21"/>
                <w:szCs w:val="21"/>
                <w:u w:val="single"/>
              </w:rPr>
            </w:pPr>
            <w:r>
              <w:rPr>
                <w:rFonts w:hint="eastAsia"/>
                <w:sz w:val="21"/>
                <w:szCs w:val="21"/>
                <w:u w:val="single"/>
              </w:rPr>
              <w:t>输送黑水虻幼虫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54" w:type="pct"/>
            <w:tcBorders>
              <w:tl2br w:val="nil"/>
              <w:tr2bl w:val="nil"/>
            </w:tcBorders>
            <w:vAlign w:val="center"/>
          </w:tcPr>
          <w:p>
            <w:pPr>
              <w:spacing w:line="320" w:lineRule="exact"/>
              <w:jc w:val="center"/>
              <w:rPr>
                <w:sz w:val="21"/>
                <w:szCs w:val="21"/>
                <w:u w:val="single"/>
              </w:rPr>
            </w:pPr>
            <w:r>
              <w:rPr>
                <w:rFonts w:hint="eastAsia"/>
                <w:sz w:val="21"/>
                <w:szCs w:val="21"/>
                <w:u w:val="single"/>
              </w:rPr>
              <w:t>21</w:t>
            </w:r>
          </w:p>
        </w:tc>
        <w:tc>
          <w:tcPr>
            <w:tcW w:w="948" w:type="pct"/>
            <w:tcBorders>
              <w:tl2br w:val="nil"/>
              <w:tr2bl w:val="nil"/>
            </w:tcBorders>
            <w:vAlign w:val="center"/>
          </w:tcPr>
          <w:p>
            <w:pPr>
              <w:spacing w:line="320" w:lineRule="exact"/>
              <w:jc w:val="center"/>
              <w:rPr>
                <w:sz w:val="21"/>
                <w:szCs w:val="21"/>
                <w:u w:val="single"/>
              </w:rPr>
            </w:pPr>
            <w:r>
              <w:rPr>
                <w:rFonts w:hint="eastAsia"/>
                <w:sz w:val="21"/>
                <w:szCs w:val="21"/>
                <w:u w:val="single"/>
              </w:rPr>
              <w:t>降温水帘</w:t>
            </w:r>
          </w:p>
        </w:tc>
        <w:tc>
          <w:tcPr>
            <w:tcW w:w="1907" w:type="pct"/>
            <w:tcBorders>
              <w:tl2br w:val="nil"/>
              <w:tr2bl w:val="nil"/>
            </w:tcBorders>
            <w:vAlign w:val="center"/>
          </w:tcPr>
          <w:p>
            <w:pPr>
              <w:spacing w:line="320" w:lineRule="exact"/>
              <w:jc w:val="center"/>
              <w:rPr>
                <w:sz w:val="21"/>
                <w:szCs w:val="21"/>
                <w:u w:val="single"/>
              </w:rPr>
            </w:pPr>
            <w:r>
              <w:rPr>
                <w:rFonts w:hint="eastAsia"/>
                <w:sz w:val="21"/>
                <w:szCs w:val="21"/>
                <w:u w:val="single"/>
              </w:rPr>
              <w:t>2*0.8*0.15m</w:t>
            </w:r>
          </w:p>
        </w:tc>
        <w:tc>
          <w:tcPr>
            <w:tcW w:w="441" w:type="pct"/>
            <w:tcBorders>
              <w:tl2br w:val="nil"/>
              <w:tr2bl w:val="nil"/>
            </w:tcBorders>
            <w:vAlign w:val="center"/>
          </w:tcPr>
          <w:p>
            <w:pPr>
              <w:spacing w:line="320" w:lineRule="exact"/>
              <w:jc w:val="center"/>
              <w:rPr>
                <w:sz w:val="21"/>
                <w:szCs w:val="21"/>
                <w:u w:val="single"/>
              </w:rPr>
            </w:pPr>
            <w:r>
              <w:rPr>
                <w:rFonts w:hint="eastAsia"/>
                <w:sz w:val="21"/>
                <w:szCs w:val="21"/>
                <w:u w:val="single"/>
              </w:rPr>
              <w:t>2个</w:t>
            </w:r>
          </w:p>
        </w:tc>
        <w:tc>
          <w:tcPr>
            <w:tcW w:w="1348" w:type="pct"/>
            <w:tcBorders>
              <w:tl2br w:val="nil"/>
              <w:tr2bl w:val="nil"/>
            </w:tcBorders>
            <w:vAlign w:val="center"/>
          </w:tcPr>
          <w:p>
            <w:pPr>
              <w:spacing w:line="320" w:lineRule="exact"/>
              <w:jc w:val="center"/>
              <w:rPr>
                <w:sz w:val="21"/>
                <w:szCs w:val="21"/>
                <w:u w:val="single"/>
              </w:rPr>
            </w:pPr>
            <w:r>
              <w:rPr>
                <w:rFonts w:hint="eastAsia"/>
                <w:sz w:val="21"/>
                <w:szCs w:val="21"/>
                <w:u w:val="single"/>
              </w:rPr>
              <w:t>养殖车间车间恒温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54" w:type="pct"/>
            <w:tcBorders>
              <w:tl2br w:val="nil"/>
              <w:tr2bl w:val="nil"/>
            </w:tcBorders>
            <w:vAlign w:val="center"/>
          </w:tcPr>
          <w:p>
            <w:pPr>
              <w:spacing w:line="320" w:lineRule="exact"/>
              <w:jc w:val="center"/>
              <w:rPr>
                <w:sz w:val="21"/>
                <w:szCs w:val="21"/>
                <w:u w:val="single"/>
              </w:rPr>
            </w:pPr>
            <w:r>
              <w:rPr>
                <w:rFonts w:hint="eastAsia"/>
                <w:sz w:val="21"/>
                <w:szCs w:val="21"/>
                <w:u w:val="single"/>
              </w:rPr>
              <w:t>22</w:t>
            </w:r>
          </w:p>
        </w:tc>
        <w:tc>
          <w:tcPr>
            <w:tcW w:w="948" w:type="pct"/>
            <w:tcBorders>
              <w:tl2br w:val="nil"/>
              <w:tr2bl w:val="nil"/>
            </w:tcBorders>
            <w:vAlign w:val="center"/>
          </w:tcPr>
          <w:p>
            <w:pPr>
              <w:spacing w:line="320" w:lineRule="exact"/>
              <w:jc w:val="center"/>
              <w:rPr>
                <w:sz w:val="21"/>
                <w:szCs w:val="21"/>
                <w:u w:val="single"/>
              </w:rPr>
            </w:pPr>
            <w:r>
              <w:rPr>
                <w:rFonts w:hint="eastAsia"/>
                <w:sz w:val="21"/>
                <w:szCs w:val="21"/>
                <w:u w:val="single"/>
              </w:rPr>
              <w:t>电机</w:t>
            </w:r>
          </w:p>
        </w:tc>
        <w:tc>
          <w:tcPr>
            <w:tcW w:w="1907" w:type="pct"/>
            <w:tcBorders>
              <w:tl2br w:val="nil"/>
              <w:tr2bl w:val="nil"/>
            </w:tcBorders>
            <w:vAlign w:val="center"/>
          </w:tcPr>
          <w:p>
            <w:pPr>
              <w:spacing w:line="280" w:lineRule="exact"/>
              <w:jc w:val="center"/>
              <w:rPr>
                <w:sz w:val="21"/>
                <w:szCs w:val="21"/>
                <w:u w:val="single"/>
              </w:rPr>
            </w:pPr>
            <w:r>
              <w:rPr>
                <w:rFonts w:hint="eastAsia"/>
                <w:sz w:val="18"/>
                <w:szCs w:val="18"/>
                <w:u w:val="single"/>
              </w:rPr>
              <w:t>15台1.5KW、1台4KW、2台3KW、2台5.5KW、2台7.5KW、1台15KW、1台22KW、1台32KW、3台2.5KW、1台72KW</w:t>
            </w:r>
          </w:p>
        </w:tc>
        <w:tc>
          <w:tcPr>
            <w:tcW w:w="441" w:type="pct"/>
            <w:tcBorders>
              <w:tl2br w:val="nil"/>
              <w:tr2bl w:val="nil"/>
            </w:tcBorders>
            <w:vAlign w:val="center"/>
          </w:tcPr>
          <w:p>
            <w:pPr>
              <w:spacing w:line="320" w:lineRule="exact"/>
              <w:jc w:val="center"/>
              <w:rPr>
                <w:sz w:val="21"/>
                <w:szCs w:val="21"/>
                <w:u w:val="single"/>
              </w:rPr>
            </w:pPr>
            <w:r>
              <w:rPr>
                <w:rFonts w:hint="eastAsia"/>
                <w:sz w:val="21"/>
                <w:szCs w:val="21"/>
                <w:u w:val="single"/>
              </w:rPr>
              <w:t>29台</w:t>
            </w:r>
          </w:p>
        </w:tc>
        <w:tc>
          <w:tcPr>
            <w:tcW w:w="1348" w:type="pct"/>
            <w:tcBorders>
              <w:tl2br w:val="nil"/>
              <w:tr2bl w:val="nil"/>
            </w:tcBorders>
            <w:vAlign w:val="center"/>
          </w:tcPr>
          <w:p>
            <w:pPr>
              <w:spacing w:line="320" w:lineRule="exact"/>
              <w:jc w:val="center"/>
              <w:rPr>
                <w:sz w:val="21"/>
                <w:szCs w:val="21"/>
                <w:u w:val="single"/>
              </w:rPr>
            </w:pPr>
            <w:r>
              <w:rPr>
                <w:rFonts w:hint="eastAsia"/>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000" w:type="pct"/>
            <w:gridSpan w:val="5"/>
            <w:tcBorders>
              <w:tl2br w:val="nil"/>
              <w:tr2bl w:val="nil"/>
            </w:tcBorders>
            <w:vAlign w:val="center"/>
          </w:tcPr>
          <w:p>
            <w:pPr>
              <w:spacing w:line="320" w:lineRule="exact"/>
              <w:jc w:val="center"/>
              <w:rPr>
                <w:sz w:val="21"/>
                <w:szCs w:val="21"/>
                <w:u w:val="single"/>
              </w:rPr>
            </w:pPr>
            <w:r>
              <w:rPr>
                <w:rFonts w:hint="eastAsia"/>
                <w:b/>
                <w:bCs/>
                <w:sz w:val="21"/>
                <w:szCs w:val="21"/>
                <w:u w:val="single"/>
              </w:rPr>
              <w:t>锅炉系统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54" w:type="pct"/>
            <w:tcBorders>
              <w:tl2br w:val="nil"/>
              <w:tr2bl w:val="nil"/>
            </w:tcBorders>
            <w:vAlign w:val="center"/>
          </w:tcPr>
          <w:p>
            <w:pPr>
              <w:spacing w:line="320" w:lineRule="exact"/>
              <w:jc w:val="center"/>
              <w:rPr>
                <w:sz w:val="21"/>
                <w:szCs w:val="21"/>
                <w:u w:val="single"/>
              </w:rPr>
            </w:pPr>
            <w:r>
              <w:rPr>
                <w:rFonts w:hint="eastAsia"/>
                <w:sz w:val="21"/>
                <w:szCs w:val="21"/>
                <w:u w:val="single"/>
              </w:rPr>
              <w:t>23</w:t>
            </w:r>
          </w:p>
        </w:tc>
        <w:tc>
          <w:tcPr>
            <w:tcW w:w="948" w:type="pct"/>
            <w:tcBorders>
              <w:tl2br w:val="nil"/>
              <w:tr2bl w:val="nil"/>
            </w:tcBorders>
            <w:vAlign w:val="center"/>
          </w:tcPr>
          <w:p>
            <w:pPr>
              <w:spacing w:line="320" w:lineRule="exact"/>
              <w:jc w:val="center"/>
              <w:rPr>
                <w:sz w:val="21"/>
                <w:szCs w:val="21"/>
                <w:u w:val="single"/>
              </w:rPr>
            </w:pPr>
            <w:r>
              <w:rPr>
                <w:rFonts w:hint="eastAsia"/>
                <w:sz w:val="21"/>
                <w:szCs w:val="21"/>
                <w:u w:val="single"/>
              </w:rPr>
              <w:t>电蒸气锅炉</w:t>
            </w:r>
          </w:p>
        </w:tc>
        <w:tc>
          <w:tcPr>
            <w:tcW w:w="1907" w:type="pct"/>
            <w:tcBorders>
              <w:tl2br w:val="nil"/>
              <w:tr2bl w:val="nil"/>
            </w:tcBorders>
            <w:vAlign w:val="center"/>
          </w:tcPr>
          <w:p>
            <w:pPr>
              <w:spacing w:line="320" w:lineRule="exact"/>
              <w:jc w:val="center"/>
              <w:rPr>
                <w:sz w:val="21"/>
                <w:szCs w:val="21"/>
                <w:u w:val="single"/>
              </w:rPr>
            </w:pPr>
            <w:r>
              <w:rPr>
                <w:rFonts w:hint="eastAsia"/>
                <w:sz w:val="21"/>
                <w:szCs w:val="21"/>
                <w:u w:val="single"/>
              </w:rPr>
              <w:t>LDR0.1-0.7-D72</w:t>
            </w:r>
          </w:p>
        </w:tc>
        <w:tc>
          <w:tcPr>
            <w:tcW w:w="441" w:type="pct"/>
            <w:tcBorders>
              <w:tl2br w:val="nil"/>
              <w:tr2bl w:val="nil"/>
            </w:tcBorders>
            <w:vAlign w:val="center"/>
          </w:tcPr>
          <w:p>
            <w:pPr>
              <w:spacing w:line="320" w:lineRule="exact"/>
              <w:jc w:val="center"/>
              <w:rPr>
                <w:sz w:val="21"/>
                <w:szCs w:val="21"/>
                <w:u w:val="single"/>
              </w:rPr>
            </w:pPr>
            <w:r>
              <w:rPr>
                <w:rFonts w:hint="eastAsia"/>
                <w:sz w:val="21"/>
                <w:szCs w:val="21"/>
                <w:u w:val="single"/>
              </w:rPr>
              <w:t>1台</w:t>
            </w:r>
          </w:p>
        </w:tc>
        <w:tc>
          <w:tcPr>
            <w:tcW w:w="1348" w:type="pct"/>
            <w:tcBorders>
              <w:tl2br w:val="nil"/>
              <w:tr2bl w:val="nil"/>
            </w:tcBorders>
            <w:vAlign w:val="center"/>
          </w:tcPr>
          <w:p>
            <w:pPr>
              <w:spacing w:line="320" w:lineRule="exact"/>
              <w:jc w:val="center"/>
              <w:rPr>
                <w:sz w:val="21"/>
                <w:szCs w:val="21"/>
                <w:u w:val="single"/>
              </w:rPr>
            </w:pPr>
            <w:r>
              <w:rPr>
                <w:rFonts w:hint="eastAsia"/>
                <w:sz w:val="21"/>
                <w:szCs w:val="21"/>
                <w:u w:val="single"/>
              </w:rPr>
              <w:t>低温时对对油水分离系统间接加热升温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000" w:type="pct"/>
            <w:gridSpan w:val="5"/>
            <w:tcBorders>
              <w:tl2br w:val="nil"/>
              <w:tr2bl w:val="nil"/>
            </w:tcBorders>
            <w:vAlign w:val="center"/>
          </w:tcPr>
          <w:p>
            <w:pPr>
              <w:spacing w:line="320" w:lineRule="exact"/>
              <w:jc w:val="center"/>
              <w:rPr>
                <w:sz w:val="21"/>
                <w:szCs w:val="21"/>
                <w:u w:val="single"/>
              </w:rPr>
            </w:pPr>
            <w:r>
              <w:rPr>
                <w:rFonts w:hint="eastAsia"/>
                <w:b/>
                <w:bCs/>
                <w:sz w:val="21"/>
                <w:szCs w:val="21"/>
                <w:u w:val="single"/>
              </w:rPr>
              <w:t>废气处理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54" w:type="pct"/>
            <w:tcBorders>
              <w:tl2br w:val="nil"/>
              <w:tr2bl w:val="nil"/>
            </w:tcBorders>
            <w:vAlign w:val="center"/>
          </w:tcPr>
          <w:p>
            <w:pPr>
              <w:spacing w:line="320" w:lineRule="exact"/>
              <w:jc w:val="center"/>
              <w:rPr>
                <w:sz w:val="21"/>
                <w:szCs w:val="21"/>
                <w:u w:val="single"/>
              </w:rPr>
            </w:pPr>
            <w:r>
              <w:rPr>
                <w:rFonts w:hint="eastAsia"/>
                <w:sz w:val="21"/>
                <w:szCs w:val="21"/>
                <w:u w:val="single"/>
              </w:rPr>
              <w:t>24</w:t>
            </w:r>
          </w:p>
        </w:tc>
        <w:tc>
          <w:tcPr>
            <w:tcW w:w="948" w:type="pct"/>
            <w:tcBorders>
              <w:tl2br w:val="nil"/>
              <w:tr2bl w:val="nil"/>
            </w:tcBorders>
            <w:vAlign w:val="center"/>
          </w:tcPr>
          <w:p>
            <w:pPr>
              <w:spacing w:line="320" w:lineRule="exact"/>
              <w:jc w:val="center"/>
              <w:rPr>
                <w:sz w:val="21"/>
                <w:szCs w:val="21"/>
                <w:u w:val="single"/>
              </w:rPr>
            </w:pPr>
            <w:r>
              <w:rPr>
                <w:rFonts w:hint="eastAsia"/>
                <w:sz w:val="21"/>
                <w:szCs w:val="21"/>
                <w:u w:val="single"/>
              </w:rPr>
              <w:t>负压风机</w:t>
            </w:r>
          </w:p>
        </w:tc>
        <w:tc>
          <w:tcPr>
            <w:tcW w:w="1907" w:type="pct"/>
            <w:tcBorders>
              <w:tl2br w:val="nil"/>
              <w:tr2bl w:val="nil"/>
            </w:tcBorders>
            <w:vAlign w:val="center"/>
          </w:tcPr>
          <w:p>
            <w:pPr>
              <w:spacing w:line="320" w:lineRule="exact"/>
              <w:jc w:val="center"/>
              <w:rPr>
                <w:sz w:val="21"/>
                <w:szCs w:val="21"/>
                <w:u w:val="single"/>
              </w:rPr>
            </w:pPr>
            <w:r>
              <w:rPr>
                <w:rFonts w:hint="eastAsia"/>
                <w:sz w:val="21"/>
                <w:szCs w:val="21"/>
                <w:u w:val="single"/>
              </w:rPr>
              <w:t>1380型1台、1220型4台、1060型2台</w:t>
            </w:r>
          </w:p>
        </w:tc>
        <w:tc>
          <w:tcPr>
            <w:tcW w:w="441" w:type="pct"/>
            <w:tcBorders>
              <w:tl2br w:val="nil"/>
              <w:tr2bl w:val="nil"/>
            </w:tcBorders>
            <w:vAlign w:val="center"/>
          </w:tcPr>
          <w:p>
            <w:pPr>
              <w:spacing w:line="320" w:lineRule="exact"/>
              <w:jc w:val="center"/>
              <w:rPr>
                <w:sz w:val="21"/>
                <w:szCs w:val="21"/>
                <w:u w:val="single"/>
              </w:rPr>
            </w:pPr>
            <w:r>
              <w:rPr>
                <w:rFonts w:hint="eastAsia"/>
                <w:sz w:val="21"/>
                <w:szCs w:val="21"/>
                <w:u w:val="single"/>
              </w:rPr>
              <w:t>7台</w:t>
            </w:r>
          </w:p>
        </w:tc>
        <w:tc>
          <w:tcPr>
            <w:tcW w:w="1348" w:type="pct"/>
            <w:tcBorders>
              <w:tl2br w:val="nil"/>
              <w:tr2bl w:val="nil"/>
            </w:tcBorders>
            <w:vAlign w:val="center"/>
          </w:tcPr>
          <w:p>
            <w:pPr>
              <w:spacing w:line="320" w:lineRule="exact"/>
              <w:jc w:val="center"/>
              <w:rPr>
                <w:sz w:val="21"/>
                <w:szCs w:val="21"/>
                <w:u w:val="single"/>
              </w:rPr>
            </w:pPr>
            <w:r>
              <w:rPr>
                <w:rFonts w:hint="eastAsia"/>
                <w:sz w:val="21"/>
                <w:szCs w:val="21"/>
                <w:u w:val="single"/>
              </w:rPr>
              <w:t>废气收集</w:t>
            </w:r>
          </w:p>
        </w:tc>
      </w:tr>
    </w:tbl>
    <w:p>
      <w:pPr>
        <w:spacing w:line="360" w:lineRule="auto"/>
        <w:outlineLvl w:val="2"/>
      </w:pPr>
      <w:r>
        <w:rPr>
          <w:rFonts w:hint="eastAsia" w:cs="Times New Roman"/>
          <w:b/>
          <w:sz w:val="28"/>
          <w:szCs w:val="28"/>
        </w:rPr>
        <w:t>2.1.6</w:t>
      </w:r>
      <w:r>
        <w:rPr>
          <w:rFonts w:cs="Times New Roman"/>
          <w:b/>
          <w:sz w:val="28"/>
          <w:szCs w:val="28"/>
        </w:rPr>
        <w:t>项目总平面布置</w:t>
      </w:r>
    </w:p>
    <w:p>
      <w:pPr>
        <w:spacing w:line="360" w:lineRule="auto"/>
        <w:ind w:firstLine="480" w:firstLineChars="200"/>
      </w:pPr>
      <w:r>
        <w:rPr>
          <w:rFonts w:cs="Times New Roman"/>
        </w:rPr>
        <w:t>本项目位于</w:t>
      </w:r>
      <w:r>
        <w:rPr>
          <w:rFonts w:hint="eastAsia"/>
        </w:rPr>
        <w:t>临湘市桃林镇金盆村银坡组（原长春炮厂），项目东面、南面、西面为林地，厂界外西北侧约60m处为1户金盆村零散居民，该散户距本项目生产车间的距离约为1</w:t>
      </w:r>
      <w:r>
        <w:t>05</w:t>
      </w:r>
      <w:r>
        <w:rPr>
          <w:rFonts w:hint="eastAsia"/>
        </w:rPr>
        <w:t>m，厂区大门位于厂北侧，与乡村道路相连，便于车辆出入。门卫室位于厂区大门南侧，厂区自西北向东南排布，西侧依次为仓库、倒班楼、备用车间、育蛹车间，东侧依次为仓库、养殖车间、筛分处理车间、养殖车间、孵化车间、预处理车间、育蛹车间、储油罐、废水储罐、办公楼。事故应急池拟设置在厂区东南侧，</w:t>
      </w:r>
      <w:r>
        <w:rPr>
          <w:rFonts w:cs="Times New Roman"/>
        </w:rPr>
        <w:t>项目总平面布置详见附图</w:t>
      </w:r>
      <w:r>
        <w:rPr>
          <w:rFonts w:hint="eastAsia" w:cs="Times New Roman"/>
        </w:rPr>
        <w:t>3。</w:t>
      </w:r>
    </w:p>
    <w:p>
      <w:pPr>
        <w:spacing w:line="360" w:lineRule="auto"/>
        <w:outlineLvl w:val="2"/>
      </w:pPr>
      <w:r>
        <w:rPr>
          <w:rFonts w:hint="eastAsia" w:cs="Times New Roman"/>
          <w:b/>
          <w:sz w:val="28"/>
          <w:szCs w:val="28"/>
        </w:rPr>
        <w:t>2.1.7</w:t>
      </w:r>
      <w:r>
        <w:rPr>
          <w:rFonts w:cs="Times New Roman"/>
          <w:b/>
          <w:sz w:val="28"/>
          <w:szCs w:val="28"/>
        </w:rPr>
        <w:t>公用工程</w:t>
      </w:r>
    </w:p>
    <w:p>
      <w:pPr>
        <w:spacing w:line="360" w:lineRule="auto"/>
        <w:outlineLvl w:val="3"/>
      </w:pPr>
      <w:r>
        <w:rPr>
          <w:rFonts w:hint="eastAsia" w:cs="Times New Roman"/>
          <w:b/>
        </w:rPr>
        <w:t>2.1.7.1</w:t>
      </w:r>
      <w:r>
        <w:rPr>
          <w:rFonts w:cs="Times New Roman"/>
          <w:b/>
        </w:rPr>
        <w:t>给排水</w:t>
      </w:r>
    </w:p>
    <w:p>
      <w:pPr>
        <w:spacing w:line="360" w:lineRule="auto"/>
        <w:ind w:firstLine="482" w:firstLineChars="200"/>
      </w:pPr>
      <w:r>
        <w:rPr>
          <w:rFonts w:hint="eastAsia" w:cs="Times New Roman"/>
          <w:b/>
        </w:rPr>
        <w:t>1、供水</w:t>
      </w:r>
      <w:r>
        <w:rPr>
          <w:rFonts w:cs="Times New Roman"/>
          <w:b/>
        </w:rPr>
        <w:t>系统</w:t>
      </w:r>
    </w:p>
    <w:p>
      <w:pPr>
        <w:spacing w:line="360" w:lineRule="auto"/>
        <w:ind w:firstLine="476" w:firstLineChars="200"/>
      </w:pPr>
      <w:r>
        <w:rPr>
          <w:rFonts w:eastAsia="宋体" w:cs="Times New Roman"/>
          <w:spacing w:val="-1"/>
        </w:rPr>
        <w:t>项目用水来自</w:t>
      </w:r>
      <w:r>
        <w:rPr>
          <w:rFonts w:hint="eastAsia" w:eastAsia="宋体" w:cs="Times New Roman"/>
          <w:spacing w:val="-1"/>
        </w:rPr>
        <w:t>厂区自挖井</w:t>
      </w:r>
      <w:r>
        <w:rPr>
          <w:rFonts w:eastAsia="宋体" w:cs="Times New Roman"/>
          <w:spacing w:val="-1"/>
        </w:rPr>
        <w:t>井水</w:t>
      </w:r>
      <w:r>
        <w:rPr>
          <w:rFonts w:hint="eastAsia" w:eastAsia="宋体" w:cs="Times New Roman"/>
          <w:spacing w:val="-1"/>
        </w:rPr>
        <w:t>，生产用水包括场地、设备、车辆清洗用水、除臭系统用水及生活用水等。</w:t>
      </w:r>
      <w:r>
        <w:rPr>
          <w:rFonts w:cs="Times New Roman"/>
        </w:rPr>
        <w:t>年新鲜水用量为</w:t>
      </w:r>
      <w:r>
        <w:rPr>
          <w:rFonts w:hint="eastAsia"/>
        </w:rPr>
        <w:t>6</w:t>
      </w:r>
      <w:r>
        <w:rPr>
          <w:rFonts w:hint="eastAsia"/>
          <w:lang w:val="en-US" w:eastAsia="zh-CN"/>
        </w:rPr>
        <w:t>32</w:t>
      </w:r>
      <w:r>
        <w:rPr>
          <w:rFonts w:cs="Times New Roman"/>
        </w:rPr>
        <w:t>m</w:t>
      </w:r>
      <w:r>
        <w:rPr>
          <w:rFonts w:cs="Times New Roman"/>
          <w:vertAlign w:val="superscript"/>
        </w:rPr>
        <w:t>3</w:t>
      </w:r>
      <w:r>
        <w:rPr>
          <w:rFonts w:cs="Times New Roman"/>
        </w:rPr>
        <w:t>。</w:t>
      </w:r>
    </w:p>
    <w:p>
      <w:pPr>
        <w:spacing w:line="360" w:lineRule="auto"/>
        <w:ind w:firstLine="482" w:firstLineChars="200"/>
      </w:pPr>
      <w:r>
        <w:rPr>
          <w:rFonts w:cs="Times New Roman"/>
          <w:b/>
        </w:rPr>
        <w:t>2、排水</w:t>
      </w:r>
    </w:p>
    <w:p>
      <w:pPr>
        <w:spacing w:line="360" w:lineRule="auto"/>
        <w:ind w:firstLine="480" w:firstLineChars="200"/>
      </w:pPr>
      <w:r>
        <w:rPr>
          <w:rFonts w:cs="Times New Roman"/>
        </w:rPr>
        <w:t>项目厂区实行雨污分流，生活污水经隔油池、化粪池处理后，</w:t>
      </w:r>
      <w:r>
        <w:rPr>
          <w:bCs/>
        </w:rPr>
        <w:t>进入周边农田作农肥</w:t>
      </w:r>
      <w:r>
        <w:t>，</w:t>
      </w:r>
      <w:r>
        <w:rPr>
          <w:bCs/>
          <w:kern w:val="0"/>
        </w:rPr>
        <w:t>不外排</w:t>
      </w:r>
      <w:r>
        <w:rPr>
          <w:rFonts w:hint="eastAsia"/>
          <w:bCs/>
          <w:kern w:val="0"/>
        </w:rPr>
        <w:t>；</w:t>
      </w:r>
      <w:r>
        <w:rPr>
          <w:rFonts w:hint="eastAsia"/>
        </w:rPr>
        <w:t>地面、设备、车辆清洗废水、除臭系统废水收集后与辅料搅拌用于黑水虻养殖，不外排。</w:t>
      </w:r>
    </w:p>
    <w:p>
      <w:pPr>
        <w:spacing w:line="360" w:lineRule="auto"/>
        <w:outlineLvl w:val="3"/>
      </w:pPr>
      <w:r>
        <w:rPr>
          <w:rFonts w:hint="eastAsia" w:cs="Times New Roman"/>
          <w:b/>
        </w:rPr>
        <w:t>2.1.7.2</w:t>
      </w:r>
      <w:r>
        <w:rPr>
          <w:rFonts w:cs="Times New Roman"/>
          <w:b/>
        </w:rPr>
        <w:t>供电</w:t>
      </w:r>
    </w:p>
    <w:p>
      <w:pPr>
        <w:spacing w:line="360" w:lineRule="auto"/>
        <w:ind w:firstLine="476" w:firstLineChars="200"/>
        <w:rPr>
          <w:rFonts w:eastAsia="宋体" w:cs="Times New Roman"/>
          <w:spacing w:val="-1"/>
        </w:rPr>
      </w:pPr>
      <w:r>
        <w:rPr>
          <w:rFonts w:eastAsia="宋体" w:cs="Times New Roman"/>
          <w:spacing w:val="-1"/>
        </w:rPr>
        <w:t>本项目电能主要用于</w:t>
      </w:r>
      <w:r>
        <w:rPr>
          <w:rFonts w:hint="eastAsia" w:eastAsia="宋体" w:cs="Times New Roman"/>
          <w:spacing w:val="-1"/>
        </w:rPr>
        <w:t>生产和生活照明</w:t>
      </w:r>
      <w:r>
        <w:rPr>
          <w:rFonts w:eastAsia="宋体" w:cs="Times New Roman"/>
          <w:spacing w:val="-1"/>
        </w:rPr>
        <w:t>，由</w:t>
      </w:r>
      <w:r>
        <w:rPr>
          <w:rFonts w:hint="eastAsia"/>
        </w:rPr>
        <w:t>桃林镇</w:t>
      </w:r>
      <w:r>
        <w:rPr>
          <w:rFonts w:eastAsia="宋体" w:cs="Times New Roman"/>
          <w:spacing w:val="-1"/>
        </w:rPr>
        <w:t>区域电网供给。</w:t>
      </w:r>
    </w:p>
    <w:p>
      <w:pPr>
        <w:spacing w:line="360" w:lineRule="auto"/>
        <w:outlineLvl w:val="3"/>
        <w:rPr>
          <w:rFonts w:cs="Times New Roman"/>
          <w:b/>
        </w:rPr>
      </w:pPr>
      <w:r>
        <w:rPr>
          <w:rFonts w:hint="eastAsia" w:cs="Times New Roman"/>
          <w:b/>
        </w:rPr>
        <w:t>2.1.7.3供热</w:t>
      </w:r>
    </w:p>
    <w:p>
      <w:pPr>
        <w:pStyle w:val="20"/>
        <w:spacing w:line="360" w:lineRule="auto"/>
        <w:ind w:left="0" w:leftChars="0" w:firstLine="480"/>
      </w:pPr>
      <w:r>
        <w:rPr>
          <w:rFonts w:hint="eastAsia"/>
        </w:rPr>
        <w:t>配置1台电蒸汽锅炉，为低温时油水分离系统间接加热升温。</w:t>
      </w:r>
    </w:p>
    <w:p>
      <w:pPr>
        <w:spacing w:line="360" w:lineRule="auto"/>
        <w:outlineLvl w:val="3"/>
      </w:pPr>
      <w:r>
        <w:rPr>
          <w:rFonts w:hint="eastAsia" w:cs="Times New Roman"/>
          <w:b/>
        </w:rPr>
        <w:t>2.1.7.3餐厨垃圾的贮存、运输</w:t>
      </w:r>
    </w:p>
    <w:p>
      <w:pPr>
        <w:spacing w:line="360" w:lineRule="auto"/>
        <w:ind w:firstLine="480" w:firstLineChars="200"/>
      </w:pPr>
      <w:r>
        <w:rPr>
          <w:rFonts w:hint="eastAsia"/>
        </w:rPr>
        <w:t>（1）收运方式</w:t>
      </w:r>
    </w:p>
    <w:p>
      <w:pPr>
        <w:spacing w:line="360" w:lineRule="auto"/>
        <w:ind w:firstLine="480" w:firstLineChars="200"/>
        <w:rPr>
          <w:u w:val="single"/>
        </w:rPr>
      </w:pPr>
      <w:r>
        <w:rPr>
          <w:rFonts w:hint="eastAsia"/>
          <w:u w:val="single"/>
        </w:rPr>
        <w:t>餐厨垃圾产生单位与本项目建设单位签订餐厨垃圾委托处理协议，餐厨垃圾产生单位配备专用的餐厨垃圾贮存容器以便于分类收集和装运，建设单位每天要同餐厨垃圾产生单位联系确定产生量，事先做好收运计划并规划运输路线，现场接收餐厨垃圾时做好计量和记录工作。餐厨垃圾运输车达到预定装载量后即刻返回处理厂，不得超量装载，运输过程中应确保罐体、阀门等密封完好，避免沿途撒漏。</w:t>
      </w:r>
    </w:p>
    <w:p>
      <w:pPr>
        <w:spacing w:line="360" w:lineRule="auto"/>
        <w:ind w:firstLine="480" w:firstLineChars="200"/>
        <w:rPr>
          <w:u w:val="single"/>
        </w:rPr>
      </w:pPr>
      <w:r>
        <w:rPr>
          <w:rFonts w:hint="eastAsia"/>
          <w:u w:val="single"/>
        </w:rPr>
        <w:t>（2）收运对象和路线</w:t>
      </w:r>
    </w:p>
    <w:p>
      <w:pPr>
        <w:spacing w:line="360" w:lineRule="auto"/>
        <w:ind w:firstLine="480" w:firstLineChars="200"/>
        <w:rPr>
          <w:rFonts w:eastAsia="宋体"/>
          <w:u w:val="single"/>
        </w:rPr>
      </w:pPr>
      <w:r>
        <w:rPr>
          <w:u w:val="single"/>
        </w:rPr>
        <w:t>项目的收运对象</w:t>
      </w:r>
      <w:r>
        <w:rPr>
          <w:rFonts w:hint="eastAsia"/>
          <w:u w:val="single"/>
        </w:rPr>
        <w:t>主要</w:t>
      </w:r>
      <w:r>
        <w:rPr>
          <w:u w:val="single"/>
        </w:rPr>
        <w:t>为</w:t>
      </w:r>
      <w:r>
        <w:rPr>
          <w:rFonts w:hint="eastAsia"/>
          <w:u w:val="single"/>
        </w:rPr>
        <w:t>临湘市</w:t>
      </w:r>
      <w:r>
        <w:rPr>
          <w:u w:val="single"/>
        </w:rPr>
        <w:t>范围内</w:t>
      </w:r>
      <w:r>
        <w:rPr>
          <w:rFonts w:hint="eastAsia"/>
          <w:u w:val="single"/>
        </w:rPr>
        <w:t>的餐饮企业以及工厂、学校、机关单位食堂等产生的餐厨垃圾</w:t>
      </w:r>
      <w:r>
        <w:rPr>
          <w:u w:val="single"/>
        </w:rPr>
        <w:t>。</w:t>
      </w:r>
      <w:r>
        <w:rPr>
          <w:rFonts w:hint="eastAsia" w:eastAsia="宋体" w:cs="Times New Roman"/>
          <w:spacing w:val="-1"/>
          <w:u w:val="single"/>
        </w:rPr>
        <w:t>主要运输道路为353国道、089县道。</w:t>
      </w:r>
    </w:p>
    <w:p>
      <w:pPr>
        <w:spacing w:line="360" w:lineRule="auto"/>
        <w:ind w:firstLine="480" w:firstLineChars="200"/>
        <w:rPr>
          <w:u w:val="single"/>
        </w:rPr>
      </w:pPr>
      <w:r>
        <w:rPr>
          <w:rFonts w:hint="eastAsia"/>
          <w:u w:val="single"/>
        </w:rPr>
        <w:t>（3）收运时间</w:t>
      </w:r>
    </w:p>
    <w:p>
      <w:pPr>
        <w:spacing w:line="360" w:lineRule="auto"/>
        <w:ind w:firstLine="480" w:firstLineChars="200"/>
        <w:rPr>
          <w:u w:val="single"/>
        </w:rPr>
      </w:pPr>
      <w:r>
        <w:rPr>
          <w:u w:val="single"/>
        </w:rPr>
        <w:t>根据餐饮垃圾产生的时间及餐饮企业的作息时间，</w:t>
      </w:r>
      <w:r>
        <w:rPr>
          <w:rFonts w:hint="eastAsia" w:cs="Times New Roman"/>
          <w:bCs/>
          <w:u w:val="single"/>
          <w:lang w:eastAsia="zh-CN"/>
        </w:rPr>
        <w:t>一般收运时间为</w:t>
      </w:r>
      <w:r>
        <w:rPr>
          <w:rFonts w:hint="eastAsia"/>
          <w:u w:val="single"/>
        </w:rPr>
        <w:t>19：00-6：00</w:t>
      </w:r>
      <w:r>
        <w:rPr>
          <w:rFonts w:hint="eastAsia" w:cs="Times New Roman"/>
          <w:bCs/>
          <w:u w:val="single"/>
        </w:rPr>
        <w:t>，</w:t>
      </w:r>
      <w:r>
        <w:rPr>
          <w:u w:val="single"/>
        </w:rPr>
        <w:t>具体收运时间根据实际情况进行调整，原则上避开上下班高峰期和不影响附近居民的生活为前提。</w:t>
      </w:r>
    </w:p>
    <w:p>
      <w:pPr>
        <w:spacing w:line="360" w:lineRule="auto"/>
        <w:ind w:firstLine="480" w:firstLineChars="200"/>
        <w:rPr>
          <w:u w:val="single"/>
        </w:rPr>
      </w:pPr>
      <w:r>
        <w:rPr>
          <w:u w:val="single"/>
        </w:rPr>
        <w:t>（</w:t>
      </w:r>
      <w:r>
        <w:rPr>
          <w:rFonts w:hint="eastAsia"/>
          <w:u w:val="single"/>
        </w:rPr>
        <w:t>4</w:t>
      </w:r>
      <w:r>
        <w:rPr>
          <w:u w:val="single"/>
        </w:rPr>
        <w:t>）收运系统</w:t>
      </w:r>
    </w:p>
    <w:p>
      <w:pPr>
        <w:spacing w:line="360" w:lineRule="auto"/>
        <w:ind w:firstLine="480" w:firstLineChars="200"/>
        <w:rPr>
          <w:u w:val="single"/>
        </w:rPr>
      </w:pPr>
      <w:r>
        <w:rPr>
          <w:rFonts w:hint="eastAsia"/>
          <w:u w:val="single"/>
        </w:rPr>
        <w:t>餐厨垃圾收运系统主要由餐厨垃圾收集容器、专用运输车辆、收运机构组成。本项目成立餐厨垃圾运输车队，配备1台密闭式餐厨垃圾专用运输车负责餐厨垃圾的收集运输，</w:t>
      </w:r>
      <w:r>
        <w:rPr>
          <w:rFonts w:hint="eastAsia" w:cs="Times New Roman"/>
          <w:u w:val="single"/>
        </w:rPr>
        <w:t>并兼顾1辆环卫部门运输车辆</w:t>
      </w:r>
      <w:r>
        <w:rPr>
          <w:u w:val="single"/>
        </w:rPr>
        <w:t>。</w:t>
      </w:r>
    </w:p>
    <w:p>
      <w:pPr>
        <w:spacing w:line="360" w:lineRule="auto"/>
        <w:ind w:firstLine="480" w:firstLineChars="200"/>
        <w:rPr>
          <w:u w:val="single"/>
        </w:rPr>
      </w:pPr>
      <w:r>
        <w:rPr>
          <w:u w:val="single"/>
        </w:rPr>
        <w:t>（</w:t>
      </w:r>
      <w:r>
        <w:rPr>
          <w:rFonts w:hint="eastAsia"/>
          <w:u w:val="single"/>
        </w:rPr>
        <w:t>5</w:t>
      </w:r>
      <w:r>
        <w:rPr>
          <w:u w:val="single"/>
        </w:rPr>
        <w:t>）贮存</w:t>
      </w:r>
    </w:p>
    <w:p>
      <w:pPr>
        <w:spacing w:line="360" w:lineRule="auto"/>
        <w:ind w:firstLine="480" w:firstLineChars="200"/>
        <w:rPr>
          <w:u w:val="single"/>
        </w:rPr>
      </w:pPr>
      <w:r>
        <w:rPr>
          <w:rFonts w:hint="eastAsia"/>
          <w:u w:val="single"/>
        </w:rPr>
        <w:t>餐厨垃圾运输进厂首先卸料到接收池内，然后立即开始前处理加工，前处理加工过程中将餐厨垃圾中的不可利用部分（塑料袋、骨、金属、碎瓷片等无法生物利用的部分）分选出来，剩余可利用部分通过设备分流。</w:t>
      </w:r>
    </w:p>
    <w:p>
      <w:pPr>
        <w:spacing w:line="360" w:lineRule="auto"/>
        <w:ind w:firstLine="480" w:firstLineChars="200"/>
        <w:rPr>
          <w:u w:val="single"/>
        </w:rPr>
      </w:pPr>
      <w:r>
        <w:rPr>
          <w:u w:val="single"/>
        </w:rPr>
        <w:t>本项目不单独设置原料仓库，正常生产情况下，当天运至厂区的餐厨垃圾当天处理完毕，不</w:t>
      </w:r>
      <w:r>
        <w:rPr>
          <w:rFonts w:hint="eastAsia"/>
          <w:u w:val="single"/>
        </w:rPr>
        <w:t>长时间</w:t>
      </w:r>
      <w:r>
        <w:rPr>
          <w:u w:val="single"/>
        </w:rPr>
        <w:t>储存餐厨垃圾。若原料处理制浆设备发生故障，导致餐厨垃圾处理不及时，将暂存在原料卸料槽内。原料卸料槽容积为</w:t>
      </w:r>
      <w:r>
        <w:rPr>
          <w:rFonts w:hint="eastAsia"/>
          <w:u w:val="single"/>
        </w:rPr>
        <w:t>97.2</w:t>
      </w:r>
      <w:r>
        <w:rPr>
          <w:u w:val="single"/>
        </w:rPr>
        <w:t>m</w:t>
      </w:r>
      <w:r>
        <w:rPr>
          <w:u w:val="single"/>
          <w:vertAlign w:val="superscript"/>
        </w:rPr>
        <w:t>3</w:t>
      </w:r>
      <w:r>
        <w:rPr>
          <w:u w:val="single"/>
        </w:rPr>
        <w:t>左右，可暂存约</w:t>
      </w:r>
      <w:r>
        <w:rPr>
          <w:rFonts w:hint="eastAsia"/>
          <w:u w:val="single"/>
        </w:rPr>
        <w:t>4</w:t>
      </w:r>
      <w:r>
        <w:rPr>
          <w:u w:val="single"/>
        </w:rPr>
        <w:t>天的餐厨垃圾量，暂存期间，车间臭气收集处理系统需继续运行，收集后的臭气通过除臭装置处理。</w:t>
      </w:r>
    </w:p>
    <w:p>
      <w:pPr>
        <w:spacing w:line="360" w:lineRule="auto"/>
        <w:ind w:firstLine="480" w:firstLineChars="200"/>
        <w:rPr>
          <w:u w:val="single"/>
        </w:rPr>
      </w:pPr>
      <w:r>
        <w:rPr>
          <w:rFonts w:hint="eastAsia"/>
          <w:u w:val="single"/>
        </w:rPr>
        <w:t>（6）厂内运输</w:t>
      </w:r>
    </w:p>
    <w:p>
      <w:pPr>
        <w:pStyle w:val="20"/>
        <w:spacing w:line="360" w:lineRule="auto"/>
        <w:ind w:left="0" w:leftChars="0" w:firstLine="480"/>
        <w:rPr>
          <w:u w:val="single"/>
        </w:rPr>
      </w:pPr>
      <w:r>
        <w:rPr>
          <w:rFonts w:hint="eastAsia"/>
          <w:u w:val="single"/>
        </w:rPr>
        <w:t>餐厨垃圾运输车由厂区主干道进入后，在预处理车间卸料，经分选、挤压分离、破碎后浆料经提升绞龙输送至搅拌机，搅拌后的浆料运输至养殖车间。脱水后的工业油脂直接通过管道输送，泵入储油罐中。</w:t>
      </w:r>
    </w:p>
    <w:p>
      <w:pPr>
        <w:pStyle w:val="37"/>
        <w:spacing w:line="336" w:lineRule="auto"/>
        <w:outlineLvl w:val="1"/>
        <w:rPr>
          <w:rFonts w:cs="Times New Roman"/>
          <w:b/>
          <w:sz w:val="30"/>
          <w:szCs w:val="30"/>
        </w:rPr>
      </w:pPr>
      <w:bookmarkStart w:id="33" w:name="_Toc4897"/>
      <w:bookmarkStart w:id="34" w:name="_Toc30378"/>
      <w:r>
        <w:rPr>
          <w:rFonts w:hint="eastAsia" w:cs="Times New Roman"/>
          <w:b/>
          <w:sz w:val="30"/>
          <w:szCs w:val="30"/>
        </w:rPr>
        <w:t>2.2</w:t>
      </w:r>
      <w:r>
        <w:rPr>
          <w:rFonts w:cs="Times New Roman"/>
          <w:b/>
          <w:sz w:val="30"/>
          <w:szCs w:val="30"/>
        </w:rPr>
        <w:t>项目影响因素分析</w:t>
      </w:r>
      <w:bookmarkEnd w:id="33"/>
      <w:bookmarkEnd w:id="34"/>
    </w:p>
    <w:p>
      <w:pPr>
        <w:spacing w:line="336" w:lineRule="auto"/>
        <w:outlineLvl w:val="2"/>
      </w:pPr>
      <w:r>
        <w:rPr>
          <w:rFonts w:hint="eastAsia" w:cs="Times New Roman"/>
          <w:b/>
          <w:sz w:val="28"/>
          <w:szCs w:val="28"/>
        </w:rPr>
        <w:t>2.2.1</w:t>
      </w:r>
      <w:r>
        <w:rPr>
          <w:rFonts w:cs="Times New Roman"/>
          <w:b/>
          <w:sz w:val="28"/>
          <w:szCs w:val="28"/>
        </w:rPr>
        <w:t>施工期工程分析及污染源分析</w:t>
      </w:r>
    </w:p>
    <w:p>
      <w:pPr>
        <w:spacing w:line="360" w:lineRule="auto"/>
        <w:ind w:firstLine="480" w:firstLineChars="200"/>
      </w:pPr>
      <w:r>
        <w:rPr>
          <w:rFonts w:hint="eastAsia" w:cs="Times New Roman"/>
          <w:u w:val="single"/>
        </w:rPr>
        <w:t>本项目租赁原鞭炮厂厂房进行建设，厂房车间等主体工程已经建设完成，</w:t>
      </w:r>
      <w:r>
        <w:rPr>
          <w:u w:val="single"/>
        </w:rPr>
        <w:t>只进行设备安装，</w:t>
      </w:r>
      <w:r>
        <w:rPr>
          <w:rFonts w:cs="Times New Roman"/>
          <w:u w:val="single"/>
        </w:rPr>
        <w:t>项目施工工程量小，对周边环境影响不大，故本环评不做进一步分析</w:t>
      </w:r>
      <w:r>
        <w:rPr>
          <w:rFonts w:hint="eastAsia" w:cs="Times New Roman"/>
          <w:u w:val="single"/>
        </w:rPr>
        <w:t>。</w:t>
      </w:r>
    </w:p>
    <w:p>
      <w:pPr>
        <w:adjustRightInd w:val="0"/>
        <w:spacing w:line="360" w:lineRule="auto"/>
        <w:outlineLvl w:val="2"/>
        <w:rPr>
          <w:rFonts w:cs="Times New Roman"/>
          <w:b/>
          <w:sz w:val="28"/>
          <w:szCs w:val="28"/>
        </w:rPr>
      </w:pPr>
      <w:r>
        <w:rPr>
          <w:rFonts w:hint="eastAsia" w:cs="Times New Roman"/>
          <w:b/>
          <w:sz w:val="28"/>
          <w:szCs w:val="28"/>
        </w:rPr>
        <w:t>2.2.2</w:t>
      </w:r>
      <w:r>
        <w:rPr>
          <w:rFonts w:cs="Times New Roman"/>
          <w:b/>
          <w:sz w:val="28"/>
          <w:szCs w:val="28"/>
        </w:rPr>
        <w:t>运营期生产工艺</w:t>
      </w:r>
    </w:p>
    <w:p>
      <w:pPr>
        <w:spacing w:line="360" w:lineRule="auto"/>
        <w:outlineLvl w:val="3"/>
      </w:pPr>
      <w:r>
        <w:rPr>
          <w:rFonts w:hint="eastAsia" w:cs="Times New Roman"/>
          <w:b/>
          <w:bCs/>
        </w:rPr>
        <w:t>2.2.2.1</w:t>
      </w:r>
      <w:r>
        <w:rPr>
          <w:rFonts w:cs="Times New Roman"/>
          <w:b/>
          <w:bCs/>
        </w:rPr>
        <w:t>工艺流程及产排污节点</w:t>
      </w:r>
    </w:p>
    <w:p>
      <w:pPr>
        <w:spacing w:line="360" w:lineRule="auto"/>
        <w:ind w:firstLine="480" w:firstLineChars="200"/>
      </w:pPr>
      <w:r>
        <w:t>项目主要工艺流程和产污节点见下图。</w:t>
      </w:r>
    </w:p>
    <w:p>
      <w:pPr>
        <w:spacing w:line="360" w:lineRule="auto"/>
        <w:sectPr>
          <w:pgSz w:w="11906" w:h="16838"/>
          <w:pgMar w:top="1417" w:right="1417" w:bottom="1417" w:left="1417" w:header="851" w:footer="992" w:gutter="0"/>
          <w:cols w:space="425" w:num="1"/>
          <w:docGrid w:type="lines" w:linePitch="312" w:charSpace="0"/>
        </w:sectPr>
      </w:pPr>
    </w:p>
    <w:p>
      <w:pPr>
        <w:spacing w:line="360" w:lineRule="auto"/>
      </w:pPr>
      <w:r>
        <mc:AlternateContent>
          <mc:Choice Requires="wps">
            <w:drawing>
              <wp:anchor distT="0" distB="0" distL="114300" distR="114300" simplePos="0" relativeHeight="251653120" behindDoc="0" locked="0" layoutInCell="1" allowOverlap="1">
                <wp:simplePos x="0" y="0"/>
                <wp:positionH relativeFrom="column">
                  <wp:posOffset>3875405</wp:posOffset>
                </wp:positionH>
                <wp:positionV relativeFrom="paragraph">
                  <wp:posOffset>3999230</wp:posOffset>
                </wp:positionV>
                <wp:extent cx="1169035" cy="187325"/>
                <wp:effectExtent l="0" t="4445" r="12065" b="55880"/>
                <wp:wrapNone/>
                <wp:docPr id="97" name="肘形连接符 97"/>
                <wp:cNvGraphicFramePr/>
                <a:graphic xmlns:a="http://schemas.openxmlformats.org/drawingml/2006/main">
                  <a:graphicData uri="http://schemas.microsoft.com/office/word/2010/wordprocessingShape">
                    <wps:wsp>
                      <wps:cNvCnPr/>
                      <wps:spPr>
                        <a:xfrm rot="10800000" flipV="1">
                          <a:off x="5509260" y="4925060"/>
                          <a:ext cx="1169035" cy="187325"/>
                        </a:xfrm>
                        <a:prstGeom prst="bentConnector3">
                          <a:avLst>
                            <a:gd name="adj1" fmla="val 27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305.15pt;margin-top:314.9pt;height:14.75pt;width:92.05pt;rotation:11796480f;z-index:251653120;mso-width-relative:page;mso-height-relative:page;" filled="f" stroked="t" coordsize="21600,21600" o:gfxdata="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BWxZc3AAAAAsBAAAPAAAAAAAAAAEAIAAAACIAAABkcnMv&#10;ZG93bnJldi54bWxQSwECFAAUAAAACACHTuJAVIDSXjgCAAAuBAAADgAAAAAAAAABACAAAAArAQAA&#10;ZHJzL2Uyb0RvYy54bWxQSwUGAAAAAAYABgBZAQAA1QUAAAAA&#10;" adj="59">
                <v:fill on="f" focussize="0,0"/>
                <v:stroke weight="0.5pt" color="#000000 [3213]" miterlimit="8" joinstyle="miter" endarrow="block"/>
                <v:imagedata o:title=""/>
                <o:lock v:ext="edit" aspectratio="f"/>
              </v:shape>
            </w:pict>
          </mc:Fallback>
        </mc:AlternateContent>
      </w:r>
      <w:r>
        <mc:AlternateContent>
          <mc:Choice Requires="wpc">
            <w:drawing>
              <wp:inline distT="0" distB="0" distL="114300" distR="114300">
                <wp:extent cx="6085205" cy="8706485"/>
                <wp:effectExtent l="0" t="0" r="10795" b="0"/>
                <wp:docPr id="3" name="画布 3"/>
                <wp:cNvGraphicFramePr/>
                <a:graphic xmlns:a="http://schemas.openxmlformats.org/drawingml/2006/main">
                  <a:graphicData uri="http://schemas.microsoft.com/office/word/2010/wordprocessingCanvas">
                    <wpc:wpc>
                      <wpc:bg/>
                      <wpc:whole/>
                      <wps:wsp>
                        <wps:cNvPr id="4" name="文本框 4"/>
                        <wps:cNvSpPr txBox="1"/>
                        <wps:spPr>
                          <a:xfrm>
                            <a:off x="2592070" y="382270"/>
                            <a:ext cx="92519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餐厨垃圾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文本框 5"/>
                        <wps:cNvSpPr txBox="1"/>
                        <wps:spPr>
                          <a:xfrm>
                            <a:off x="2573020" y="972820"/>
                            <a:ext cx="92519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卸料接收池</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直接箭头连接符 7"/>
                        <wps:cNvCnPr/>
                        <wps:spPr>
                          <a:xfrm>
                            <a:off x="3039745" y="639445"/>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 name="文本框 8"/>
                        <wps:cNvSpPr txBox="1"/>
                        <wps:spPr>
                          <a:xfrm>
                            <a:off x="2687320" y="1591945"/>
                            <a:ext cx="69659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分选</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9"/>
                        <wps:cNvSpPr txBox="1"/>
                        <wps:spPr>
                          <a:xfrm>
                            <a:off x="2582545" y="2201545"/>
                            <a:ext cx="92519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挤压分离</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直接箭头连接符 10"/>
                        <wps:cNvCnPr/>
                        <wps:spPr>
                          <a:xfrm>
                            <a:off x="3058795" y="1258570"/>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直接箭头连接符 12"/>
                        <wps:cNvCnPr/>
                        <wps:spPr>
                          <a:xfrm>
                            <a:off x="3058795" y="1877695"/>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直接箭头连接符 13"/>
                        <wps:cNvCnPr/>
                        <wps:spPr>
                          <a:xfrm>
                            <a:off x="3049270" y="2496820"/>
                            <a:ext cx="0" cy="2190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文本框 16"/>
                        <wps:cNvSpPr txBox="1"/>
                        <wps:spPr>
                          <a:xfrm>
                            <a:off x="1439545" y="3106420"/>
                            <a:ext cx="1068070"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油水储罐加热</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 name="文本框 17"/>
                        <wps:cNvSpPr txBox="1"/>
                        <wps:spPr>
                          <a:xfrm>
                            <a:off x="1439545" y="3763645"/>
                            <a:ext cx="107759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center"/>
                                <w:rPr>
                                  <w:sz w:val="21"/>
                                  <w:szCs w:val="21"/>
                                </w:rPr>
                              </w:pPr>
                              <w:r>
                                <w:rPr>
                                  <w:rFonts w:hint="eastAsia"/>
                                  <w:sz w:val="21"/>
                                  <w:szCs w:val="21"/>
                                </w:rPr>
                                <w:t>油水离心机分离</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 name="文本框 18"/>
                        <wps:cNvSpPr txBox="1"/>
                        <wps:spPr>
                          <a:xfrm>
                            <a:off x="3153410" y="4354195"/>
                            <a:ext cx="1457960"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搅拌机（预处理浆料）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文本框 19"/>
                        <wps:cNvSpPr txBox="1"/>
                        <wps:spPr>
                          <a:xfrm>
                            <a:off x="3430270" y="3716020"/>
                            <a:ext cx="86804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浆料储存池</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 name="文本框 20"/>
                        <wps:cNvSpPr txBox="1"/>
                        <wps:spPr>
                          <a:xfrm>
                            <a:off x="3505835" y="3068320"/>
                            <a:ext cx="68770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破碎</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直接箭头连接符 21"/>
                        <wps:cNvCnPr/>
                        <wps:spPr>
                          <a:xfrm>
                            <a:off x="3877945" y="3373120"/>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直接箭头连接符 22"/>
                        <wps:cNvCnPr/>
                        <wps:spPr>
                          <a:xfrm>
                            <a:off x="3896995" y="5878195"/>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直接箭头连接符 23"/>
                        <wps:cNvCnPr/>
                        <wps:spPr>
                          <a:xfrm>
                            <a:off x="1972945" y="3420745"/>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直接箭头连接符 24"/>
                        <wps:cNvCnPr/>
                        <wps:spPr>
                          <a:xfrm>
                            <a:off x="3868420" y="4011295"/>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直接连接符 25"/>
                        <wps:cNvCnPr/>
                        <wps:spPr>
                          <a:xfrm flipV="1">
                            <a:off x="1975485" y="2744470"/>
                            <a:ext cx="190246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直接箭头连接符 26"/>
                        <wps:cNvCnPr/>
                        <wps:spPr>
                          <a:xfrm>
                            <a:off x="1982470" y="4068445"/>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直接箭头连接符 28"/>
                        <wps:cNvCnPr/>
                        <wps:spPr>
                          <a:xfrm>
                            <a:off x="1972945" y="2753995"/>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直接箭头连接符 29"/>
                        <wps:cNvCnPr/>
                        <wps:spPr>
                          <a:xfrm>
                            <a:off x="3877945" y="2753995"/>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 name="文本框 43"/>
                        <wps:cNvSpPr txBox="1"/>
                        <wps:spPr>
                          <a:xfrm>
                            <a:off x="3449320" y="5573395"/>
                            <a:ext cx="1125220"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黑水虻养殖</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9" name="直接箭头连接符 49"/>
                        <wps:cNvCnPr/>
                        <wps:spPr>
                          <a:xfrm flipH="1">
                            <a:off x="3867785" y="4639945"/>
                            <a:ext cx="635" cy="8928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2" name="直接箭头连接符 52"/>
                        <wps:cNvCnPr/>
                        <wps:spPr>
                          <a:xfrm>
                            <a:off x="1610995" y="4392295"/>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3" name="直接箭头连接符 53"/>
                        <wps:cNvCnPr/>
                        <wps:spPr>
                          <a:xfrm>
                            <a:off x="2582545" y="4392295"/>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 name="文本框 58"/>
                        <wps:cNvSpPr txBox="1"/>
                        <wps:spPr>
                          <a:xfrm>
                            <a:off x="2325370" y="6106795"/>
                            <a:ext cx="790575" cy="495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center"/>
                                <w:rPr>
                                  <w:rFonts w:eastAsia="宋体"/>
                                  <w:sz w:val="21"/>
                                  <w:szCs w:val="21"/>
                                </w:rPr>
                              </w:pPr>
                              <w:r>
                                <w:rPr>
                                  <w:rFonts w:hint="eastAsia"/>
                                  <w:sz w:val="21"/>
                                  <w:szCs w:val="21"/>
                                </w:rPr>
                                <w:t>統糠、</w:t>
                              </w:r>
                              <w:r>
                                <w:rPr>
                                  <w:rFonts w:hint="eastAsia" w:eastAsia="宋体"/>
                                  <w:sz w:val="21"/>
                                  <w:szCs w:val="21"/>
                                </w:rPr>
                                <w:t>麦麸</w:t>
                              </w:r>
                            </w:p>
                            <w:p>
                              <w:pPr>
                                <w:pStyle w:val="28"/>
                                <w:jc w:val="center"/>
                              </w:pPr>
                              <w:r>
                                <w:rPr>
                                  <w:rFonts w:hint="eastAsia"/>
                                  <w:color w:val="auto"/>
                                  <w:sz w:val="21"/>
                                  <w:szCs w:val="21"/>
                                </w:rPr>
                                <w:t>乳酸菌</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0" name="文本框 60"/>
                        <wps:cNvSpPr txBox="1"/>
                        <wps:spPr>
                          <a:xfrm>
                            <a:off x="2629535" y="5763895"/>
                            <a:ext cx="71564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center"/>
                                <w:rPr>
                                  <w:sz w:val="21"/>
                                  <w:szCs w:val="21"/>
                                </w:rPr>
                              </w:pPr>
                              <w:r>
                                <w:rPr>
                                  <w:rFonts w:hint="eastAsia"/>
                                  <w:sz w:val="21"/>
                                  <w:szCs w:val="21"/>
                                </w:rPr>
                                <w:t>混合</w:t>
                              </w:r>
                            </w:p>
                          </w:txbxContent>
                        </wps:txbx>
                        <wps:bodyPr rot="0" spcFirstLastPara="0" vertOverflow="overflow" horzOverflow="overflow" vert="horz" wrap="square" lIns="91440" tIns="45720" rIns="91440" bIns="45720" numCol="1" spcCol="0" rtlCol="0" fromWordArt="0" anchor="t" anchorCtr="0" forceAA="0" compatLnSpc="1">
                          <a:noAutofit/>
                        </wps:bodyPr>
                      </wps:wsp>
                      <wpg:wgp>
                        <wpg:cNvPr id="164" name="组合 164"/>
                        <wpg:cNvGrpSpPr/>
                        <wpg:grpSpPr>
                          <a:xfrm>
                            <a:off x="2934335" y="6211570"/>
                            <a:ext cx="2724785" cy="1876425"/>
                            <a:chOff x="4756" y="9452"/>
                            <a:chExt cx="4291" cy="2955"/>
                          </a:xfrm>
                        </wpg:grpSpPr>
                        <wps:wsp>
                          <wps:cNvPr id="44" name="文本框 44"/>
                          <wps:cNvSpPr txBox="1"/>
                          <wps:spPr>
                            <a:xfrm>
                              <a:off x="4907" y="10982"/>
                              <a:ext cx="1008" cy="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鲜虫</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 name="文本框 46"/>
                          <wps:cNvSpPr txBox="1"/>
                          <wps:spPr>
                            <a:xfrm>
                              <a:off x="5837" y="9452"/>
                              <a:ext cx="934" cy="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筛分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0" name="直接箭头连接符 50"/>
                          <wps:cNvCnPr/>
                          <wps:spPr>
                            <a:xfrm>
                              <a:off x="6632" y="10457"/>
                              <a:ext cx="0" cy="5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1" name="直接箭头连接符 51"/>
                          <wps:cNvCnPr/>
                          <wps:spPr>
                            <a:xfrm>
                              <a:off x="5447" y="10457"/>
                              <a:ext cx="0" cy="5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4" name="文本框 54"/>
                          <wps:cNvSpPr txBox="1"/>
                          <wps:spPr>
                            <a:xfrm>
                              <a:off x="6242" y="10967"/>
                              <a:ext cx="740" cy="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虫沙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1" name="直接箭头连接符 61"/>
                          <wps:cNvCnPr/>
                          <wps:spPr>
                            <a:xfrm>
                              <a:off x="6332" y="9932"/>
                              <a:ext cx="0" cy="5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 name="直接连接符 62"/>
                          <wps:cNvCnPr/>
                          <wps:spPr>
                            <a:xfrm>
                              <a:off x="5447" y="10442"/>
                              <a:ext cx="23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 name="直接箭头连接符 63"/>
                          <wps:cNvCnPr/>
                          <wps:spPr>
                            <a:xfrm>
                              <a:off x="5462" y="11462"/>
                              <a:ext cx="0" cy="5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4" name="文本框 64"/>
                          <wps:cNvSpPr txBox="1"/>
                          <wps:spPr>
                            <a:xfrm>
                              <a:off x="4756" y="11942"/>
                              <a:ext cx="1277" cy="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包装外售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5" name="直接箭头连接符 65"/>
                          <wps:cNvCnPr/>
                          <wps:spPr>
                            <a:xfrm>
                              <a:off x="6722" y="11417"/>
                              <a:ext cx="0" cy="5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6" name="文本框 66"/>
                          <wps:cNvSpPr txBox="1"/>
                          <wps:spPr>
                            <a:xfrm>
                              <a:off x="6211" y="11957"/>
                              <a:ext cx="1008" cy="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外售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1" name="直接箭头连接符 191"/>
                          <wps:cNvCnPr/>
                          <wps:spPr>
                            <a:xfrm>
                              <a:off x="7757" y="10457"/>
                              <a:ext cx="0" cy="5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2" name="文本框 192"/>
                          <wps:cNvSpPr txBox="1"/>
                          <wps:spPr>
                            <a:xfrm>
                              <a:off x="7307" y="10982"/>
                              <a:ext cx="769" cy="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种虫</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1" name="直接箭头连接符 251"/>
                          <wps:cNvCnPr/>
                          <wps:spPr>
                            <a:xfrm>
                              <a:off x="9047" y="10277"/>
                              <a:ext cx="0" cy="5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wps:wsp>
                        <wps:cNvPr id="69" name="文本框 69"/>
                        <wps:cNvSpPr txBox="1"/>
                        <wps:spPr>
                          <a:xfrm>
                            <a:off x="1248410" y="8383270"/>
                            <a:ext cx="332422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b/>
                                  <w:bCs/>
                                </w:rPr>
                              </w:pPr>
                              <w:r>
                                <w:rPr>
                                  <w:rFonts w:hint="eastAsia"/>
                                  <w:b/>
                                  <w:bCs/>
                                </w:rPr>
                                <w:t>图2.2-1  项目生产工艺流程及产污节点图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0" name="直接箭头连接符 70"/>
                        <wps:cNvCnPr/>
                        <wps:spPr>
                          <a:xfrm flipV="1">
                            <a:off x="3411220" y="1722120"/>
                            <a:ext cx="419100" cy="3175"/>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71" name="文本框 71"/>
                        <wps:cNvSpPr txBox="1"/>
                        <wps:spPr>
                          <a:xfrm>
                            <a:off x="3838575" y="1487170"/>
                            <a:ext cx="763905" cy="466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cs="Times New Roman"/>
                                  <w:sz w:val="21"/>
                                  <w:szCs w:val="21"/>
                                </w:rPr>
                              </w:pPr>
                              <w:r>
                                <w:rPr>
                                  <w:rFonts w:hint="eastAsia"/>
                                  <w:sz w:val="21"/>
                                  <w:szCs w:val="21"/>
                                </w:rPr>
                                <w:t>S1分选杂质</w:t>
                              </w:r>
                              <w:r>
                                <w:rPr>
                                  <w:rFonts w:cs="Times New Roman"/>
                                  <w:sz w:val="21"/>
                                  <w:szCs w:val="21"/>
                                </w:rPr>
                                <w:t>N1</w:t>
                              </w:r>
                              <w:r>
                                <w:rPr>
                                  <w:rFonts w:hint="eastAsia" w:cs="Times New Roman"/>
                                  <w:sz w:val="21"/>
                                  <w:szCs w:val="21"/>
                                </w:rPr>
                                <w:t>、G2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3" name="直接箭头连接符 73"/>
                        <wps:cNvCnPr/>
                        <wps:spPr>
                          <a:xfrm flipV="1">
                            <a:off x="4230370" y="5320665"/>
                            <a:ext cx="84455" cy="21463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74" name="文本框 74"/>
                        <wps:cNvSpPr txBox="1"/>
                        <wps:spPr>
                          <a:xfrm>
                            <a:off x="4267200" y="5078095"/>
                            <a:ext cx="336550" cy="304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cs="Times New Roman"/>
                                  <w:sz w:val="21"/>
                                  <w:szCs w:val="21"/>
                                </w:rPr>
                              </w:pPr>
                              <w:r>
                                <w:rPr>
                                  <w:rFonts w:hint="eastAsia"/>
                                  <w:sz w:val="21"/>
                                  <w:szCs w:val="21"/>
                                </w:rPr>
                                <w:t>G6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5" name="直接箭头连接符 75"/>
                        <wps:cNvCnPr/>
                        <wps:spPr>
                          <a:xfrm flipV="1">
                            <a:off x="3544570" y="1122045"/>
                            <a:ext cx="419100" cy="3175"/>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76" name="文本框 76"/>
                        <wps:cNvSpPr txBox="1"/>
                        <wps:spPr>
                          <a:xfrm>
                            <a:off x="3971925" y="953770"/>
                            <a:ext cx="375285" cy="304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cs="Times New Roman"/>
                                  <w:sz w:val="21"/>
                                  <w:szCs w:val="21"/>
                                </w:rPr>
                              </w:pPr>
                              <w:r>
                                <w:rPr>
                                  <w:rFonts w:hint="eastAsia"/>
                                  <w:sz w:val="21"/>
                                  <w:szCs w:val="21"/>
                                </w:rPr>
                                <w:t>G1</w:t>
                              </w:r>
                            </w:p>
                          </w:txbxContent>
                        </wps:txbx>
                        <wps:bodyPr rot="0" spcFirstLastPara="0" vertOverflow="overflow" horzOverflow="overflow" vert="horz" wrap="square" lIns="91440" tIns="45720" rIns="91440" bIns="45720" numCol="1" spcCol="0" rtlCol="0" fromWordArt="0" anchor="t" anchorCtr="0" forceAA="0" compatLnSpc="1">
                          <a:noAutofit/>
                        </wps:bodyPr>
                      </wps:wsp>
                      <wpg:wgp>
                        <wpg:cNvPr id="176" name="组合 176"/>
                        <wpg:cNvGrpSpPr/>
                        <wpg:grpSpPr>
                          <a:xfrm>
                            <a:off x="1037590" y="4389120"/>
                            <a:ext cx="1804035" cy="1212850"/>
                            <a:chOff x="1499" y="7887"/>
                            <a:chExt cx="2841" cy="1910"/>
                          </a:xfrm>
                        </wpg:grpSpPr>
                        <wps:wsp>
                          <wps:cNvPr id="15" name="文本框 15"/>
                          <wps:cNvSpPr txBox="1"/>
                          <wps:spPr>
                            <a:xfrm>
                              <a:off x="1817" y="8402"/>
                              <a:ext cx="1067" cy="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储油罐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5" name="文本框 45"/>
                          <wps:cNvSpPr txBox="1"/>
                          <wps:spPr>
                            <a:xfrm>
                              <a:off x="3482" y="8402"/>
                              <a:ext cx="859" cy="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center"/>
                                  <w:rPr>
                                    <w:sz w:val="21"/>
                                    <w:szCs w:val="21"/>
                                  </w:rPr>
                                </w:pPr>
                                <w:r>
                                  <w:rPr>
                                    <w:rFonts w:hint="eastAsia"/>
                                    <w:sz w:val="21"/>
                                    <w:szCs w:val="21"/>
                                  </w:rPr>
                                  <w:t>储水罐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7" name="直接连接符 47"/>
                          <wps:cNvCnPr/>
                          <wps:spPr>
                            <a:xfrm flipV="1">
                              <a:off x="2387" y="7887"/>
                              <a:ext cx="1549" cy="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 name="直接箭头连接符 67"/>
                          <wps:cNvCnPr/>
                          <wps:spPr>
                            <a:xfrm>
                              <a:off x="2402" y="8867"/>
                              <a:ext cx="0" cy="5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8" name="文本框 68"/>
                          <wps:cNvSpPr txBox="1"/>
                          <wps:spPr>
                            <a:xfrm>
                              <a:off x="1861" y="9347"/>
                              <a:ext cx="1008" cy="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外售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0" name="文本框 80"/>
                          <wps:cNvSpPr txBox="1"/>
                          <wps:spPr>
                            <a:xfrm>
                              <a:off x="1499" y="7967"/>
                              <a:ext cx="889" cy="41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center"/>
                                  <w:rPr>
                                    <w:sz w:val="21"/>
                                    <w:szCs w:val="21"/>
                                  </w:rPr>
                                </w:pPr>
                                <w:r>
                                  <w:rPr>
                                    <w:rFonts w:hint="eastAsia"/>
                                    <w:sz w:val="21"/>
                                    <w:szCs w:val="21"/>
                                  </w:rPr>
                                  <w:t>粗油脂</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2" name="文本框 82"/>
                          <wps:cNvSpPr txBox="1"/>
                          <wps:spPr>
                            <a:xfrm>
                              <a:off x="3495" y="7952"/>
                              <a:ext cx="546" cy="4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cs="Times New Roman"/>
                                    <w:sz w:val="21"/>
                                    <w:szCs w:val="21"/>
                                  </w:rPr>
                                </w:pPr>
                                <w:r>
                                  <w:rPr>
                                    <w:rFonts w:hint="eastAsia"/>
                                    <w:sz w:val="21"/>
                                    <w:szCs w:val="21"/>
                                  </w:rPr>
                                  <w:t>W2</w:t>
                                </w:r>
                              </w:p>
                            </w:txbxContent>
                          </wps:txbx>
                          <wps:bodyPr rot="0" spcFirstLastPara="0" vertOverflow="overflow" horzOverflow="overflow" vert="horz" wrap="square" lIns="91440" tIns="45720" rIns="91440" bIns="45720" numCol="1" spcCol="0" rtlCol="0" fromWordArt="0" anchor="t" anchorCtr="0" forceAA="0" compatLnSpc="1">
                            <a:noAutofit/>
                          </wps:bodyPr>
                        </wps:wsp>
                      </wpg:wgp>
                      <wps:wsp>
                        <wps:cNvPr id="86" name="直接箭头连接符 86"/>
                        <wps:cNvCnPr/>
                        <wps:spPr>
                          <a:xfrm flipH="1">
                            <a:off x="915670" y="3938270"/>
                            <a:ext cx="497840" cy="3175"/>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87" name="文本框 87"/>
                        <wps:cNvSpPr txBox="1"/>
                        <wps:spPr>
                          <a:xfrm>
                            <a:off x="4352925" y="3239770"/>
                            <a:ext cx="56388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cs="Times New Roman"/>
                                  <w:sz w:val="21"/>
                                  <w:szCs w:val="21"/>
                                </w:rPr>
                              </w:pPr>
                              <w:r>
                                <w:rPr>
                                  <w:rFonts w:cs="Times New Roman"/>
                                  <w:sz w:val="21"/>
                                  <w:szCs w:val="21"/>
                                </w:rPr>
                                <w:t>N</w:t>
                              </w:r>
                              <w:r>
                                <w:rPr>
                                  <w:rFonts w:hint="eastAsia" w:cs="Times New Roman"/>
                                  <w:sz w:val="21"/>
                                  <w:szCs w:val="21"/>
                                </w:rPr>
                                <w:t>3、G4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8" name="直接箭头连接符 88"/>
                        <wps:cNvCnPr/>
                        <wps:spPr>
                          <a:xfrm flipH="1" flipV="1">
                            <a:off x="3070860" y="4081145"/>
                            <a:ext cx="271780" cy="24638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89" name="文本框 89"/>
                        <wps:cNvSpPr txBox="1"/>
                        <wps:spPr>
                          <a:xfrm>
                            <a:off x="2905125" y="3801745"/>
                            <a:ext cx="47815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cs="Times New Roman"/>
                                  <w:sz w:val="21"/>
                                  <w:szCs w:val="21"/>
                                </w:rPr>
                              </w:pPr>
                              <w:r>
                                <w:rPr>
                                  <w:rFonts w:cs="Times New Roman"/>
                                  <w:sz w:val="21"/>
                                  <w:szCs w:val="21"/>
                                </w:rPr>
                                <w:t>N</w:t>
                              </w:r>
                              <w:r>
                                <w:rPr>
                                  <w:rFonts w:hint="eastAsia" w:cs="Times New Roman"/>
                                  <w:sz w:val="21"/>
                                  <w:szCs w:val="21"/>
                                </w:rPr>
                                <w:t>4、G5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0" name="直接箭头连接符 90"/>
                        <wps:cNvCnPr/>
                        <wps:spPr>
                          <a:xfrm flipV="1">
                            <a:off x="4211320" y="3312795"/>
                            <a:ext cx="419100" cy="3175"/>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91" name="文本框 91"/>
                        <wps:cNvSpPr txBox="1"/>
                        <wps:spPr>
                          <a:xfrm>
                            <a:off x="638175" y="3782695"/>
                            <a:ext cx="29781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cs="Times New Roman"/>
                                  <w:sz w:val="21"/>
                                  <w:szCs w:val="21"/>
                                </w:rPr>
                              </w:pPr>
                              <w:r>
                                <w:rPr>
                                  <w:rFonts w:cs="Times New Roman"/>
                                  <w:sz w:val="21"/>
                                  <w:szCs w:val="21"/>
                                </w:rPr>
                                <w:t>N</w:t>
                              </w:r>
                              <w:r>
                                <w:rPr>
                                  <w:rFonts w:hint="eastAsia" w:cs="Times New Roman"/>
                                  <w:sz w:val="21"/>
                                  <w:szCs w:val="21"/>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2" name="直接箭头连接符 92"/>
                        <wps:cNvCnPr/>
                        <wps:spPr>
                          <a:xfrm flipV="1">
                            <a:off x="3544570" y="2350770"/>
                            <a:ext cx="419100" cy="3175"/>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93" name="文本框 93"/>
                        <wps:cNvSpPr txBox="1"/>
                        <wps:spPr>
                          <a:xfrm>
                            <a:off x="3933825" y="2201545"/>
                            <a:ext cx="56451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cs="Times New Roman"/>
                                  <w:sz w:val="21"/>
                                  <w:szCs w:val="21"/>
                                </w:rPr>
                              </w:pPr>
                              <w:r>
                                <w:rPr>
                                  <w:rFonts w:cs="Times New Roman"/>
                                  <w:sz w:val="21"/>
                                  <w:szCs w:val="21"/>
                                </w:rPr>
                                <w:t>N</w:t>
                              </w:r>
                              <w:r>
                                <w:rPr>
                                  <w:rFonts w:hint="eastAsia" w:cs="Times New Roman"/>
                                  <w:sz w:val="21"/>
                                  <w:szCs w:val="21"/>
                                </w:rPr>
                                <w:t>2、G3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6" name="直接箭头连接符 96"/>
                        <wps:cNvCnPr/>
                        <wps:spPr>
                          <a:xfrm flipV="1">
                            <a:off x="2727960" y="5764530"/>
                            <a:ext cx="0" cy="4000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9" name="文本框 99"/>
                        <wps:cNvSpPr txBox="1"/>
                        <wps:spPr>
                          <a:xfrm>
                            <a:off x="4478020" y="3563620"/>
                            <a:ext cx="1114425" cy="495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center"/>
                                <w:rPr>
                                  <w:rFonts w:eastAsia="宋体"/>
                                  <w:sz w:val="21"/>
                                  <w:szCs w:val="21"/>
                                </w:rPr>
                              </w:pPr>
                              <w:r>
                                <w:rPr>
                                  <w:rFonts w:hint="eastAsia"/>
                                  <w:sz w:val="21"/>
                                  <w:szCs w:val="21"/>
                                </w:rPr>
                                <w:t>統糠、</w:t>
                              </w:r>
                              <w:r>
                                <w:rPr>
                                  <w:rFonts w:hint="eastAsia" w:eastAsia="宋体"/>
                                  <w:sz w:val="21"/>
                                  <w:szCs w:val="21"/>
                                </w:rPr>
                                <w:t>麦麸</w:t>
                              </w:r>
                            </w:p>
                            <w:p>
                              <w:pPr>
                                <w:pStyle w:val="28"/>
                                <w:jc w:val="center"/>
                              </w:pPr>
                              <w:r>
                                <w:rPr>
                                  <w:rFonts w:hint="eastAsia"/>
                                  <w:color w:val="auto"/>
                                  <w:sz w:val="21"/>
                                  <w:szCs w:val="21"/>
                                </w:rPr>
                                <w:t>乳酸菌</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0" name="文本框 100"/>
                        <wps:cNvSpPr txBox="1"/>
                        <wps:spPr>
                          <a:xfrm>
                            <a:off x="3439160" y="4020820"/>
                            <a:ext cx="44005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center"/>
                                <w:rPr>
                                  <w:sz w:val="21"/>
                                  <w:szCs w:val="21"/>
                                </w:rPr>
                              </w:pPr>
                              <w:r>
                                <w:rPr>
                                  <w:rFonts w:hint="eastAsia"/>
                                  <w:sz w:val="21"/>
                                  <w:szCs w:val="21"/>
                                </w:rPr>
                                <w:t>浆料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7" name="肘形连接符 167"/>
                        <wps:cNvCnPr>
                          <a:stCxn id="45" idx="2"/>
                          <a:endCxn id="43" idx="1"/>
                        </wps:cNvCnPr>
                        <wps:spPr>
                          <a:xfrm rot="5400000" flipV="1">
                            <a:off x="2652395" y="4918710"/>
                            <a:ext cx="714375" cy="879475"/>
                          </a:xfrm>
                          <a:prstGeom prst="bentConnector2">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g:wgp>
                        <wpg:cNvPr id="199" name="组合 199"/>
                        <wpg:cNvGrpSpPr/>
                        <wpg:grpSpPr>
                          <a:xfrm>
                            <a:off x="4573270" y="4668520"/>
                            <a:ext cx="1397635" cy="2647950"/>
                            <a:chOff x="7217" y="7352"/>
                            <a:chExt cx="2201" cy="4170"/>
                          </a:xfrm>
                        </wpg:grpSpPr>
                        <wps:wsp>
                          <wps:cNvPr id="55" name="文本框 55"/>
                          <wps:cNvSpPr txBox="1"/>
                          <wps:spPr>
                            <a:xfrm>
                              <a:off x="8117" y="10127"/>
                              <a:ext cx="1107" cy="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48" w:leftChars="-20" w:right="-48" w:rightChars="-20"/>
                                  <w:jc w:val="center"/>
                                  <w:rPr>
                                    <w:sz w:val="21"/>
                                    <w:szCs w:val="21"/>
                                  </w:rPr>
                                </w:pPr>
                                <w:r>
                                  <w:rPr>
                                    <w:rFonts w:hint="eastAsia"/>
                                    <w:sz w:val="21"/>
                                    <w:szCs w:val="21"/>
                                  </w:rPr>
                                  <w:t>育蛹车间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7" name="文本框 57"/>
                          <wps:cNvSpPr txBox="1"/>
                          <wps:spPr>
                            <a:xfrm>
                              <a:off x="7396" y="8357"/>
                              <a:ext cx="1008" cy="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幼虫</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8" name="直接箭头连接符 78"/>
                          <wps:cNvCnPr/>
                          <wps:spPr>
                            <a:xfrm flipV="1">
                              <a:off x="8762" y="9186"/>
                              <a:ext cx="8" cy="95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9" name="文本框 79"/>
                          <wps:cNvSpPr txBox="1"/>
                          <wps:spPr>
                            <a:xfrm>
                              <a:off x="7892" y="7352"/>
                              <a:ext cx="1316" cy="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center"/>
                                  <w:rPr>
                                    <w:sz w:val="21"/>
                                    <w:szCs w:val="21"/>
                                  </w:rPr>
                                </w:pPr>
                                <w:r>
                                  <w:rPr>
                                    <w:rFonts w:hint="eastAsia" w:eastAsia="宋体"/>
                                    <w:sz w:val="21"/>
                                    <w:szCs w:val="21"/>
                                  </w:rPr>
                                  <w:t>麦麸、乳酸菌</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3" name="肘形连接符 193"/>
                          <wps:cNvCnPr/>
                          <wps:spPr>
                            <a:xfrm flipV="1">
                              <a:off x="7971" y="10623"/>
                              <a:ext cx="353" cy="899"/>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5" name="文本框 195"/>
                          <wps:cNvSpPr txBox="1"/>
                          <wps:spPr>
                            <a:xfrm>
                              <a:off x="8311" y="8732"/>
                              <a:ext cx="1107" cy="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48" w:leftChars="-20" w:right="-48" w:rightChars="-20"/>
                                  <w:jc w:val="center"/>
                                  <w:rPr>
                                    <w:sz w:val="21"/>
                                    <w:szCs w:val="21"/>
                                  </w:rPr>
                                </w:pPr>
                                <w:r>
                                  <w:rPr>
                                    <w:rFonts w:hint="eastAsia"/>
                                    <w:sz w:val="21"/>
                                    <w:szCs w:val="21"/>
                                  </w:rPr>
                                  <w:t>孵化车间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7" name="直接箭头连接符 197"/>
                          <wps:cNvCnPr/>
                          <wps:spPr>
                            <a:xfrm flipH="1">
                              <a:off x="7217" y="8905"/>
                              <a:ext cx="1107" cy="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8" name="直接箭头连接符 198"/>
                          <wps:cNvCnPr/>
                          <wps:spPr>
                            <a:xfrm flipH="1">
                              <a:off x="8748" y="7747"/>
                              <a:ext cx="7" cy="9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wps:wsp>
                        <wps:cNvPr id="242" name="直接箭头连接符 242"/>
                        <wps:cNvCnPr/>
                        <wps:spPr>
                          <a:xfrm flipH="1" flipV="1">
                            <a:off x="4591050" y="5854065"/>
                            <a:ext cx="175260" cy="14859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43" name="文本框 243"/>
                        <wps:cNvSpPr txBox="1"/>
                        <wps:spPr>
                          <a:xfrm>
                            <a:off x="4438650" y="6002020"/>
                            <a:ext cx="678180" cy="2946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cs="Times New Roman"/>
                                  <w:sz w:val="21"/>
                                  <w:szCs w:val="21"/>
                                </w:rPr>
                              </w:pPr>
                              <w:r>
                                <w:rPr>
                                  <w:rFonts w:hint="eastAsia"/>
                                  <w:sz w:val="21"/>
                                  <w:szCs w:val="21"/>
                                </w:rPr>
                                <w:t>W1、W3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2" name="文本框 252"/>
                        <wps:cNvSpPr txBox="1"/>
                        <wps:spPr>
                          <a:xfrm>
                            <a:off x="5320665" y="7047230"/>
                            <a:ext cx="546100" cy="4572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蛹壳、死虫</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3" name="肘形连接符 253"/>
                        <wps:cNvCnPr>
                          <a:stCxn id="252" idx="3"/>
                        </wps:cNvCnPr>
                        <wps:spPr>
                          <a:xfrm flipH="1" flipV="1">
                            <a:off x="4212590" y="3115945"/>
                            <a:ext cx="1654175" cy="4159885"/>
                          </a:xfrm>
                          <a:prstGeom prst="bentConnector4">
                            <a:avLst>
                              <a:gd name="adj1" fmla="val -10364"/>
                              <a:gd name="adj2" fmla="val 99908"/>
                            </a:avLst>
                          </a:prstGeom>
                          <a:ln>
                            <a:prstDash val="dash"/>
                            <a:tailEnd type="triangle" w="med" len="med"/>
                          </a:ln>
                        </wps:spPr>
                        <wps:style>
                          <a:lnRef idx="1">
                            <a:schemeClr val="dk1"/>
                          </a:lnRef>
                          <a:fillRef idx="0">
                            <a:schemeClr val="dk1"/>
                          </a:fillRef>
                          <a:effectRef idx="0">
                            <a:schemeClr val="dk1"/>
                          </a:effectRef>
                          <a:fontRef idx="minor">
                            <a:schemeClr val="tx1"/>
                          </a:fontRef>
                        </wps:style>
                        <wps:bodyPr/>
                      </wps:wsp>
                      <wps:wsp>
                        <wps:cNvPr id="254" name="文本框 254"/>
                        <wps:cNvSpPr txBox="1"/>
                        <wps:spPr>
                          <a:xfrm>
                            <a:off x="5619750" y="2839720"/>
                            <a:ext cx="336550" cy="304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cs="Times New Roman"/>
                                  <w:sz w:val="21"/>
                                  <w:szCs w:val="21"/>
                                </w:rPr>
                              </w:pPr>
                              <w:r>
                                <w:rPr>
                                  <w:rFonts w:hint="eastAsia"/>
                                  <w:sz w:val="21"/>
                                  <w:szCs w:val="21"/>
                                </w:rPr>
                                <w:t>S3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2" name="文本框 132"/>
                        <wps:cNvSpPr txBox="1"/>
                        <wps:spPr>
                          <a:xfrm>
                            <a:off x="149225" y="7412990"/>
                            <a:ext cx="1676400" cy="7810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b/>
                                  <w:bCs/>
                                  <w:sz w:val="21"/>
                                  <w:szCs w:val="21"/>
                                </w:rPr>
                              </w:pPr>
                              <w:r>
                                <w:rPr>
                                  <w:rFonts w:hint="eastAsia"/>
                                  <w:b/>
                                  <w:bCs/>
                                  <w:sz w:val="21"/>
                                  <w:szCs w:val="21"/>
                                </w:rPr>
                                <w:t>图例：</w:t>
                              </w:r>
                            </w:p>
                            <w:p>
                              <w:pPr>
                                <w:pStyle w:val="20"/>
                                <w:spacing w:line="240" w:lineRule="exact"/>
                                <w:ind w:left="0" w:leftChars="0" w:firstLine="0" w:firstLineChars="0"/>
                                <w:rPr>
                                  <w:sz w:val="21"/>
                                  <w:szCs w:val="21"/>
                                </w:rPr>
                              </w:pPr>
                              <w:r>
                                <w:rPr>
                                  <w:rFonts w:hint="eastAsia"/>
                                  <w:sz w:val="21"/>
                                  <w:szCs w:val="21"/>
                                </w:rPr>
                                <w:t>Wn：废水   Gn：废气</w:t>
                              </w:r>
                            </w:p>
                            <w:p>
                              <w:pPr>
                                <w:pStyle w:val="20"/>
                                <w:ind w:left="0" w:leftChars="0" w:firstLine="0" w:firstLineChars="0"/>
                                <w:rPr>
                                  <w:sz w:val="21"/>
                                  <w:szCs w:val="21"/>
                                </w:rPr>
                              </w:pPr>
                              <w:r>
                                <w:rPr>
                                  <w:rFonts w:hint="eastAsia"/>
                                  <w:sz w:val="21"/>
                                  <w:szCs w:val="21"/>
                                </w:rPr>
                                <w:t>Nn：噪声   Sn：固废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7" name="直接箭头连接符 267"/>
                        <wps:cNvCnPr/>
                        <wps:spPr>
                          <a:xfrm flipH="1" flipV="1">
                            <a:off x="2832100" y="7659370"/>
                            <a:ext cx="524510" cy="635"/>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68" name="文本框 268"/>
                        <wps:cNvSpPr txBox="1"/>
                        <wps:spPr>
                          <a:xfrm>
                            <a:off x="2486025" y="7506970"/>
                            <a:ext cx="336550" cy="304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cs="Times New Roman"/>
                                  <w:sz w:val="21"/>
                                  <w:szCs w:val="21"/>
                                </w:rPr>
                              </w:pPr>
                              <w:r>
                                <w:rPr>
                                  <w:rFonts w:hint="eastAsia"/>
                                  <w:sz w:val="21"/>
                                  <w:szCs w:val="21"/>
                                </w:rPr>
                                <w:t>S2</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685.55pt;width:479.15pt;" coordsize="6085205,8706485" editas="canvas" o:gfxdata="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">
                <o:lock v:ext="edit" aspectratio="f"/>
                <v:shape id="_x0000_s1026" o:spid="_x0000_s1026" style="position:absolute;left:0;top:0;height:8706485;width:6085205;" filled="f" stroked="f" coordsize="21600,21600" o:gfxdata="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">
                  <v:fill on="f" focussize="0,0"/>
                  <v:stroke on="f"/>
                  <v:imagedata o:title=""/>
                  <o:lock v:ext="edit" aspectratio="f"/>
                </v:shape>
                <v:shape id="_x0000_s1026" o:spid="_x0000_s1026" o:spt="202" type="#_x0000_t202" style="position:absolute;left:2592070;top:382270;height:285750;width:925195;" filled="f" stroked="f" coordsize="21600,21600" o:gfxdata="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gigGG2AAAAAYBAAAPAAAAAAAAAAEAIAAA&#10;ACIAAABkcnMvZG93bnJldi54bWxQSwECFAAUAAAACACHTuJAeF0xVkUCAABwBAAADgAAAAAAAAAB&#10;ACAAAAAnAQAAZHJzL2Uyb0RvYy54bWxQSwUGAAAAAAYABgBZAQAA3gUAAAAA&#10;">
                  <v:fill on="f" focussize="0,0"/>
                  <v:stroke on="f" weight="0.5pt"/>
                  <v:imagedata o:title=""/>
                  <o:lock v:ext="edit" aspectratio="f"/>
                  <v:textbox>
                    <w:txbxContent>
                      <w:p>
                        <w:pPr>
                          <w:jc w:val="center"/>
                          <w:rPr>
                            <w:sz w:val="21"/>
                            <w:szCs w:val="21"/>
                          </w:rPr>
                        </w:pPr>
                        <w:r>
                          <w:rPr>
                            <w:rFonts w:hint="eastAsia"/>
                            <w:sz w:val="21"/>
                            <w:szCs w:val="21"/>
                          </w:rPr>
                          <w:t>餐厨垃圾</w:t>
                        </w:r>
                      </w:p>
                    </w:txbxContent>
                  </v:textbox>
                </v:shape>
                <v:shape id="_x0000_s1026" o:spid="_x0000_s1026" o:spt="202" type="#_x0000_t202" style="position:absolute;left:2573020;top:972820;height:285750;width:925195;" fillcolor="#FFFFFF [3201]" filled="t" stroked="t" coordsize="21600,21600" o:gfxdata="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OgiqQLUAAAABgEAAA8AAAAAAAAAAQAgAAAAIgAAAGRycy9kb3ducmV2LnhtbFBLAQIUABQAAAAI&#10;AIdO4kBXzppzYwIAAMEEAAAOAAAAAAAAAAEAIAAAACMBAABkcnMvZTJvRG9jLnhtbFBLBQYAAAAA&#10;BgAGAFkBAAD4BQAAAAA=&#10;">
                  <v:fill on="t" focussize="0,0"/>
                  <v:stroke weight="0.5pt" color="#000000 [3204]" joinstyle="round"/>
                  <v:imagedata o:title=""/>
                  <o:lock v:ext="edit" aspectratio="f"/>
                  <v:textbox>
                    <w:txbxContent>
                      <w:p>
                        <w:pPr>
                          <w:jc w:val="center"/>
                          <w:rPr>
                            <w:sz w:val="21"/>
                            <w:szCs w:val="21"/>
                          </w:rPr>
                        </w:pPr>
                        <w:r>
                          <w:rPr>
                            <w:rFonts w:hint="eastAsia"/>
                            <w:sz w:val="21"/>
                            <w:szCs w:val="21"/>
                          </w:rPr>
                          <w:t>卸料接收池</w:t>
                        </w:r>
                      </w:p>
                    </w:txbxContent>
                  </v:textbox>
                </v:shape>
                <v:shape id="_x0000_s1026" o:spid="_x0000_s1026" o:spt="32" type="#_x0000_t32" style="position:absolute;left:3039745;top:639445;height:323850;width:0;" filled="f" stroked="t" coordsize="21600,21600" o:gfxdata="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cIMuP1AAAAAYBAAAPAAAAAAAAAAEAIAAA&#10;ACIAAABkcnMvZG93bnJldi54bWxQSwECFAAUAAAACACHTuJAr6HSexACAADrAwAADgAAAAAAAAAB&#10;ACAAAAAjAQAAZHJzL2Uyb0RvYy54bWxQSwUGAAAAAAYABgBZAQAApQUAAAAA&#10;">
                  <v:fill on="f" focussize="0,0"/>
                  <v:stroke weight="0.5pt" color="#000000 [3213]" miterlimit="8" joinstyle="miter" endarrow="block"/>
                  <v:imagedata o:title=""/>
                  <o:lock v:ext="edit" aspectratio="f"/>
                </v:shape>
                <v:shape id="_x0000_s1026" o:spid="_x0000_s1026" o:spt="202" type="#_x0000_t202" style="position:absolute;left:2687320;top:1591945;height:285750;width:696595;" fillcolor="#FFFFFF [3201]" filled="t" stroked="t" coordsize="21600,21600" o:gfxdata="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oIqkC1AAAAAYBAAAPAAAAAAAAAAEAIAAAACIAAABkcnMvZG93bnJldi54bWxQSwECFAAUAAAA&#10;CACHTuJAqQBS9GQCAADCBAAADgAAAAAAAAABACAAAAAjAQAAZHJzL2Uyb0RvYy54bWxQSwUGAAAA&#10;AAYABgBZAQAA+QUAAAAA&#10;">
                  <v:fill on="t" focussize="0,0"/>
                  <v:stroke weight="0.5pt" color="#000000 [3204]" joinstyle="round"/>
                  <v:imagedata o:title=""/>
                  <o:lock v:ext="edit" aspectratio="f"/>
                  <v:textbox>
                    <w:txbxContent>
                      <w:p>
                        <w:pPr>
                          <w:jc w:val="center"/>
                          <w:rPr>
                            <w:sz w:val="21"/>
                            <w:szCs w:val="21"/>
                          </w:rPr>
                        </w:pPr>
                        <w:r>
                          <w:rPr>
                            <w:rFonts w:hint="eastAsia"/>
                            <w:sz w:val="21"/>
                            <w:szCs w:val="21"/>
                          </w:rPr>
                          <w:t>分选</w:t>
                        </w:r>
                      </w:p>
                    </w:txbxContent>
                  </v:textbox>
                </v:shape>
                <v:shape id="_x0000_s1026" o:spid="_x0000_s1026" o:spt="202" type="#_x0000_t202" style="position:absolute;left:2582545;top:2201545;height:285750;width:925195;" fillcolor="#FFFFFF [3201]" filled="t" stroked="t" coordsize="21600,21600" o:gfxdata="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gi&#10;qQLUAAAABgEAAA8AAAAAAAAAAQAgAAAAIgAAAGRycy9kb3ducmV2LnhtbFBLAQIUABQAAAAIAIdO&#10;4kBeR6csYAIAAMIEAAAOAAAAAAAAAAEAIAAAACMBAABkcnMvZTJvRG9jLnhtbFBLBQYAAAAABgAG&#10;AFkBAAD1BQAAAAA=&#10;">
                  <v:fill on="t" focussize="0,0"/>
                  <v:stroke weight="0.5pt" color="#000000 [3204]" joinstyle="round"/>
                  <v:imagedata o:title=""/>
                  <o:lock v:ext="edit" aspectratio="f"/>
                  <v:textbox>
                    <w:txbxContent>
                      <w:p>
                        <w:pPr>
                          <w:jc w:val="center"/>
                          <w:rPr>
                            <w:sz w:val="21"/>
                            <w:szCs w:val="21"/>
                          </w:rPr>
                        </w:pPr>
                        <w:r>
                          <w:rPr>
                            <w:rFonts w:hint="eastAsia"/>
                            <w:sz w:val="21"/>
                            <w:szCs w:val="21"/>
                          </w:rPr>
                          <w:t>挤压分离</w:t>
                        </w:r>
                      </w:p>
                    </w:txbxContent>
                  </v:textbox>
                </v:shape>
                <v:shape id="_x0000_s1026" o:spid="_x0000_s1026" o:spt="32" type="#_x0000_t32" style="position:absolute;left:3058795;top:1258570;height:323850;width:0;" filled="f" stroked="t" coordsize="21600,21600" o:gfxdata="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cIMuP1AAAAAYBAAAPAAAAAAAAAAEA&#10;IAAAACIAAABkcnMvZG93bnJldi54bWxQSwECFAAUAAAACACHTuJAsV0H7BMCAADuAwAADgAAAAAA&#10;AAABACAAAAAjAQAAZHJzL2Uyb0RvYy54bWxQSwUGAAAAAAYABgBZAQAAqAUAAAAA&#10;">
                  <v:fill on="f" focussize="0,0"/>
                  <v:stroke weight="0.5pt" color="#000000 [3213]" miterlimit="8" joinstyle="miter" endarrow="block"/>
                  <v:imagedata o:title=""/>
                  <o:lock v:ext="edit" aspectratio="f"/>
                </v:shape>
                <v:shape id="_x0000_s1026" o:spid="_x0000_s1026" o:spt="32" type="#_x0000_t32" style="position:absolute;left:3058795;top:1877695;height:323850;width:0;" filled="f" stroked="t" coordsize="21600,21600" o:gfxdata="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wgy4/UAAAABgEAAA8AAAAAAAAAAQAg&#10;AAAAIgAAAGRycy9kb3ducmV2LnhtbFBLAQIUABQAAAAIAIdO4kBKsrH/EgIAAO4DAAAOAAAAAAAA&#10;AAEAIAAAACMBAABkcnMvZTJvRG9jLnhtbFBLBQYAAAAABgAGAFkBAACnBQAAAAA=&#10;">
                  <v:fill on="f" focussize="0,0"/>
                  <v:stroke weight="0.5pt" color="#000000 [3213]" miterlimit="8" joinstyle="miter" endarrow="block"/>
                  <v:imagedata o:title=""/>
                  <o:lock v:ext="edit" aspectratio="f"/>
                </v:shape>
                <v:shape id="_x0000_s1026" o:spid="_x0000_s1026" o:spt="32" type="#_x0000_t32" style="position:absolute;left:3049270;top:2496820;height:219075;width:0;" filled="f" stroked="t" coordsize="21600,21600" o:gfxdata="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cIMuP1AAAAAYBAAAPAAAAAAAAAAEA&#10;IAAAACIAAABkcnMvZG93bnJldi54bWxQSwECFAAUAAAACACHTuJAt2r+nBMCAADuAwAADgAAAAAA&#10;AAABACAAAAAjAQAAZHJzL2Uyb0RvYy54bWxQSwUGAAAAAAYABgBZAQAAqAUAAAAA&#10;">
                  <v:fill on="f" focussize="0,0"/>
                  <v:stroke weight="0.5pt" color="#000000 [3213]" miterlimit="8" joinstyle="miter" endarrow="block"/>
                  <v:imagedata o:title=""/>
                  <o:lock v:ext="edit" aspectratio="f"/>
                </v:shape>
                <v:shape id="_x0000_s1026" o:spid="_x0000_s1026" o:spt="202" type="#_x0000_t202" style="position:absolute;left:1439545;top:3106420;height:285750;width:1068070;" fillcolor="#FFFFFF [3201]" filled="t" stroked="t" coordsize="21600,21600" o:gfxdata="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6CKpAtQAAAAGAQAADwAAAAAAAAABACAAAAAiAAAAZHJzL2Rvd25yZXYueG1sUEsBAhQAFAAA&#10;AAgAh07iQDlJFQFlAgAAxQQAAA4AAAAAAAAAAQAgAAAAIwEAAGRycy9lMm9Eb2MueG1sUEsFBgAA&#10;AAAGAAYAWQEAAPoFAAAAAA==&#10;">
                  <v:fill on="t" focussize="0,0"/>
                  <v:stroke weight="0.5pt" color="#000000 [3204]" joinstyle="round"/>
                  <v:imagedata o:title=""/>
                  <o:lock v:ext="edit" aspectratio="f"/>
                  <v:textbox>
                    <w:txbxContent>
                      <w:p>
                        <w:pPr>
                          <w:jc w:val="center"/>
                          <w:rPr>
                            <w:sz w:val="21"/>
                            <w:szCs w:val="21"/>
                          </w:rPr>
                        </w:pPr>
                        <w:r>
                          <w:rPr>
                            <w:rFonts w:hint="eastAsia"/>
                            <w:sz w:val="21"/>
                            <w:szCs w:val="21"/>
                          </w:rPr>
                          <w:t>油水储罐加热</w:t>
                        </w:r>
                      </w:p>
                    </w:txbxContent>
                  </v:textbox>
                </v:shape>
                <v:shape id="_x0000_s1026" o:spid="_x0000_s1026" o:spt="202" type="#_x0000_t202" style="position:absolute;left:1439545;top:3763645;height:285750;width:1077595;" fillcolor="#FFFFFF [3201]" filled="t" stroked="t" coordsize="21600,21600" o:gfxdata="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oIqkC1AAAAAYBAAAPAAAAAAAAAAEAIAAAACIAAABkcnMvZG93bnJldi54bWxQSwECFAAUAAAA&#10;CACHTuJAF+faBmQCAADFBAAADgAAAAAAAAABACAAAAAjAQAAZHJzL2Uyb0RvYy54bWxQSwUGAAAA&#10;AAYABgBZAQAA+QUAAAAA&#10;">
                  <v:fill on="t" focussize="0,0"/>
                  <v:stroke weight="0.5pt" color="#000000 [3204]" joinstyle="round"/>
                  <v:imagedata o:title=""/>
                  <o:lock v:ext="edit" aspectratio="f"/>
                  <v:textbox>
                    <w:txbxContent>
                      <w:p>
                        <w:pPr>
                          <w:ind w:left="-120" w:leftChars="-50" w:right="-120" w:rightChars="-50"/>
                          <w:jc w:val="center"/>
                          <w:rPr>
                            <w:sz w:val="21"/>
                            <w:szCs w:val="21"/>
                          </w:rPr>
                        </w:pPr>
                        <w:r>
                          <w:rPr>
                            <w:rFonts w:hint="eastAsia"/>
                            <w:sz w:val="21"/>
                            <w:szCs w:val="21"/>
                          </w:rPr>
                          <w:t>油水离心机分离</w:t>
                        </w:r>
                      </w:p>
                    </w:txbxContent>
                  </v:textbox>
                </v:shape>
                <v:shape id="_x0000_s1026" o:spid="_x0000_s1026" o:spt="202" type="#_x0000_t202" style="position:absolute;left:3153410;top:4354195;height:285750;width:1457960;" fillcolor="#FFFFFF [3201]" filled="t" stroked="t" coordsize="21600,21600" o:gfxdata="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oIqkC1AAAAAYBAAAPAAAAAAAAAAEAIAAAACIAAABkcnMvZG93bnJldi54bWxQSwECFAAUAAAA&#10;CACHTuJAGHPuimQCAADFBAAADgAAAAAAAAABACAAAAAjAQAAZHJzL2Uyb0RvYy54bWxQSwUGAAAA&#10;AAYABgBZAQAA+QUAAAAA&#10;">
                  <v:fill on="t" focussize="0,0"/>
                  <v:stroke weight="0.5pt" color="#000000 [3204]" joinstyle="round"/>
                  <v:imagedata o:title=""/>
                  <o:lock v:ext="edit" aspectratio="f"/>
                  <v:textbox>
                    <w:txbxContent>
                      <w:p>
                        <w:pPr>
                          <w:jc w:val="center"/>
                          <w:rPr>
                            <w:sz w:val="21"/>
                            <w:szCs w:val="21"/>
                          </w:rPr>
                        </w:pPr>
                        <w:r>
                          <w:rPr>
                            <w:rFonts w:hint="eastAsia"/>
                            <w:sz w:val="21"/>
                            <w:szCs w:val="21"/>
                          </w:rPr>
                          <w:t>搅拌机（预处理浆料）</w:t>
                        </w:r>
                      </w:p>
                    </w:txbxContent>
                  </v:textbox>
                </v:shape>
                <v:shape id="_x0000_s1026" o:spid="_x0000_s1026" o:spt="202" type="#_x0000_t202" style="position:absolute;left:3430270;top:3716020;height:285750;width:868045;" fillcolor="#FFFFFF [3201]" filled="t" stroked="t" coordsize="21600,21600" o:gfxdata="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oIqkC1AAAAAYBAAAPAAAAAAAAAAEAIAAAACIAAABkcnMvZG93bnJldi54bWxQSwECFAAUAAAA&#10;CACHTuJAYMTGKmQCAADEBAAADgAAAAAAAAABACAAAAAjAQAAZHJzL2Uyb0RvYy54bWxQSwUGAAAA&#10;AAYABgBZAQAA+QUAAAAA&#10;">
                  <v:fill on="t" focussize="0,0"/>
                  <v:stroke weight="0.5pt" color="#000000 [3204]" joinstyle="round"/>
                  <v:imagedata o:title=""/>
                  <o:lock v:ext="edit" aspectratio="f"/>
                  <v:textbox>
                    <w:txbxContent>
                      <w:p>
                        <w:pPr>
                          <w:jc w:val="center"/>
                          <w:rPr>
                            <w:sz w:val="21"/>
                            <w:szCs w:val="21"/>
                          </w:rPr>
                        </w:pPr>
                        <w:r>
                          <w:rPr>
                            <w:rFonts w:hint="eastAsia"/>
                            <w:sz w:val="21"/>
                            <w:szCs w:val="21"/>
                          </w:rPr>
                          <w:t>浆料储存池</w:t>
                        </w:r>
                      </w:p>
                    </w:txbxContent>
                  </v:textbox>
                </v:shape>
                <v:shape id="_x0000_s1026" o:spid="_x0000_s1026" o:spt="202" type="#_x0000_t202" style="position:absolute;left:3505835;top:3068320;height:285750;width:687705;" fillcolor="#FFFFFF [3201]" filled="t" stroked="t" coordsize="21600,21600" o:gfxdata="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oIqkC1AAAAAYBAAAPAAAAAAAAAAEAIAAAACIAAABkcnMvZG93bnJldi54bWxQSwECFAAUAAAA&#10;CACHTuJAdzKNb2QCAADEBAAADgAAAAAAAAABACAAAAAjAQAAZHJzL2Uyb0RvYy54bWxQSwUGAAAA&#10;AAYABgBZAQAA+QUAAAAA&#10;">
                  <v:fill on="t" focussize="0,0"/>
                  <v:stroke weight="0.5pt" color="#000000 [3204]" joinstyle="round"/>
                  <v:imagedata o:title=""/>
                  <o:lock v:ext="edit" aspectratio="f"/>
                  <v:textbox>
                    <w:txbxContent>
                      <w:p>
                        <w:pPr>
                          <w:jc w:val="center"/>
                          <w:rPr>
                            <w:sz w:val="21"/>
                            <w:szCs w:val="21"/>
                          </w:rPr>
                        </w:pPr>
                        <w:r>
                          <w:rPr>
                            <w:rFonts w:hint="eastAsia"/>
                            <w:sz w:val="21"/>
                            <w:szCs w:val="21"/>
                          </w:rPr>
                          <w:t>破碎</w:t>
                        </w:r>
                      </w:p>
                    </w:txbxContent>
                  </v:textbox>
                </v:shape>
                <v:shape id="_x0000_s1026" o:spid="_x0000_s1026" o:spt="32" type="#_x0000_t32" style="position:absolute;left:3877945;top:3373120;height:323850;width:0;" filled="f" stroked="t" coordsize="21600,21600" o:gfxdata="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cIMuP1AAAAAYBAAAPAAAAAAAAAAEA&#10;IAAAACIAAABkcnMvZG93bnJldi54bWxQSwECFAAUAAAACACHTuJAt0xnwRMCAADuAwAADgAAAAAA&#10;AAABACAAAAAjAQAAZHJzL2Uyb0RvYy54bWxQSwUGAAAAAAYABgBZAQAAqAUAAAAA&#10;">
                  <v:fill on="f" focussize="0,0"/>
                  <v:stroke weight="0.5pt" color="#000000 [3213]" miterlimit="8" joinstyle="miter" endarrow="block"/>
                  <v:imagedata o:title=""/>
                  <o:lock v:ext="edit" aspectratio="f"/>
                </v:shape>
                <v:shape id="_x0000_s1026" o:spid="_x0000_s1026" o:spt="32" type="#_x0000_t32" style="position:absolute;left:3896995;top:5878195;height:323850;width:0;" filled="f" stroked="t" coordsize="21600,21600" o:gfxdata="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CDLj9QAAAAGAQAADwAAAAAAAAAB&#10;ACAAAAAiAAAAZHJzL2Rvd25yZXYueG1sUEsBAhQAFAAAAAgAh07iQLl7YfkUAgAA7gMAAA4AAAAA&#10;AAAAAQAgAAAAIwEAAGRycy9lMm9Eb2MueG1sUEsFBgAAAAAGAAYAWQEAAKkFAAAAAA==&#10;">
                  <v:fill on="f" focussize="0,0"/>
                  <v:stroke weight="0.5pt" color="#000000 [3213]" miterlimit="8" joinstyle="miter" endarrow="block"/>
                  <v:imagedata o:title=""/>
                  <o:lock v:ext="edit" aspectratio="f"/>
                </v:shape>
                <v:shape id="_x0000_s1026" o:spid="_x0000_s1026" o:spt="32" type="#_x0000_t32" style="position:absolute;left:1972945;top:3420745;height:323850;width:0;" filled="f" stroked="t" coordsize="21600,21600" o:gfxdata="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CDLj9QAAAAGAQAADwAAAAAAAAAB&#10;ACAAAAAiAAAAZHJzL2Rvd25yZXYueG1sUEsBAhQAFAAAAAgAh07iQGdtgWQUAgAA7gMAAA4AAAAA&#10;AAAAAQAgAAAAIwEAAGRycy9lMm9Eb2MueG1sUEsFBgAAAAAGAAYAWQEAAKkFAAAAAA==&#10;">
                  <v:fill on="f" focussize="0,0"/>
                  <v:stroke weight="0.5pt" color="#000000 [3213]" miterlimit="8" joinstyle="miter" endarrow="block"/>
                  <v:imagedata o:title=""/>
                  <o:lock v:ext="edit" aspectratio="f"/>
                </v:shape>
                <v:shape id="_x0000_s1026" o:spid="_x0000_s1026" o:spt="32" type="#_x0000_t32" style="position:absolute;left:3868420;top:4011295;height:323850;width:0;" filled="f" stroked="t" coordsize="21600,21600" o:gfxdata="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wgy4/UAAAABgEAAA8AAAAAAAAA&#10;AQAgAAAAIgAAAGRycy9kb3ducmV2LnhtbFBLAQIUABQAAAAIAIdO4kBfQnD3FQIAAO4DAAAOAAAA&#10;AAAAAAEAIAAAACMBAABkcnMvZTJvRG9jLnhtbFBLBQYAAAAABgAGAFkBAACqBQAAAAA=&#10;">
                  <v:fill on="f" focussize="0,0"/>
                  <v:stroke weight="0.5pt" color="#000000 [3213]" miterlimit="8" joinstyle="miter" endarrow="block"/>
                  <v:imagedata o:title=""/>
                  <o:lock v:ext="edit" aspectratio="f"/>
                </v:shape>
                <v:line id="_x0000_s1026" o:spid="_x0000_s1026" o:spt="20" style="position:absolute;left:1975485;top:2744470;flip:y;height:6350;width:1902460;" filled="f" stroked="t" coordsize="21600,21600" o:gfxdata="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9wZRdYAAAAGAQAADwAAAAAAAAABACAAAAAiAAAAZHJzL2Rvd25yZXYueG1sUEsB&#10;AhQAFAAAAAgAh07iQIgDZuP3AQAAzAMAAA4AAAAAAAAAAQAgAAAAJQEAAGRycy9lMm9Eb2MueG1s&#10;UEsFBgAAAAAGAAYAWQEAAI4FAAAAAA==&#10;">
                  <v:fill on="f" focussize="0,0"/>
                  <v:stroke weight="0.5pt" color="#000000 [3213]" miterlimit="8" joinstyle="miter"/>
                  <v:imagedata o:title=""/>
                  <o:lock v:ext="edit" aspectratio="f"/>
                </v:line>
                <v:shape id="_x0000_s1026" o:spid="_x0000_s1026" o:spt="32" type="#_x0000_t32" style="position:absolute;left:1982470;top:4068445;height:323850;width:0;" filled="f" stroked="t" coordsize="21600,21600" o:gfxdata="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CDLj9QAAAAGAQAADwAAAAAAAAAB&#10;ACAAAAAiAAAAZHJzL2Rvd25yZXYueG1sUEsBAhQAFAAAAAgAh07iQEroF+QUAgAA7gMAAA4AAAAA&#10;AAAAAQAgAAAAIwEAAGRycy9lMm9Eb2MueG1sUEsFBgAAAAAGAAYAWQEAAKkFAAAAAA==&#10;">
                  <v:fill on="f" focussize="0,0"/>
                  <v:stroke weight="0.5pt" color="#000000 [3213]" miterlimit="8" joinstyle="miter" endarrow="block"/>
                  <v:imagedata o:title=""/>
                  <o:lock v:ext="edit" aspectratio="f"/>
                </v:shape>
                <v:shape id="_x0000_s1026" o:spid="_x0000_s1026" o:spt="32" type="#_x0000_t32" style="position:absolute;left:1972945;top:2753995;height:323850;width:0;" filled="f" stroked="t" coordsize="21600,21600" o:gfxdata="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CDLj9QAAAAGAQAADwAAAAAAAAAB&#10;ACAAAAAiAAAAZHJzL2Rvd25yZXYueG1sUEsBAhQAFAAAAAgAh07iQDQqGRwUAgAA7gMAAA4AAAAA&#10;AAAAAQAgAAAAIwEAAGRycy9lMm9Eb2MueG1sUEsFBgAAAAAGAAYAWQEAAKkFAAAAAA==&#10;">
                  <v:fill on="f" focussize="0,0"/>
                  <v:stroke weight="0.5pt" color="#000000 [3213]" miterlimit="8" joinstyle="miter" endarrow="block"/>
                  <v:imagedata o:title=""/>
                  <o:lock v:ext="edit" aspectratio="f"/>
                </v:shape>
                <v:shape id="_x0000_s1026" o:spid="_x0000_s1026" o:spt="32" type="#_x0000_t32" style="position:absolute;left:3877945;top:2753995;height:323850;width:0;" filled="f" stroked="t" coordsize="21600,21600" o:gfxdata="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wgy4/UAAAABgEAAA8AAAAAAAAA&#10;AQAgAAAAIgAAAGRycy9kb3ducmV2LnhtbFBLAQIUABQAAAAIAIdO4kDjQYpIFQIAAO4DAAAOAAAA&#10;AAAAAAEAIAAAACMBAABkcnMvZTJvRG9jLnhtbFBLBQYAAAAABgAGAFkBAACqBQAAAAA=&#10;">
                  <v:fill on="f" focussize="0,0"/>
                  <v:stroke weight="0.5pt" color="#000000 [3213]" miterlimit="8" joinstyle="miter" endarrow="block"/>
                  <v:imagedata o:title=""/>
                  <o:lock v:ext="edit" aspectratio="f"/>
                </v:shape>
                <v:shape id="_x0000_s1026" o:spid="_x0000_s1026" o:spt="202" type="#_x0000_t202" style="position:absolute;left:3449320;top:5573395;height:285750;width:1125220;" fillcolor="#FFFFFF [3201]" filled="t" stroked="t" coordsize="21600,21600" o:gfxdata="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6CKpAtQAAAAGAQAADwAAAAAAAAABACAAAAAiAAAAZHJzL2Rvd25yZXYueG1sUEsBAhQAFAAA&#10;AAgAh07iQLd45MplAgAAxQQAAA4AAAAAAAAAAQAgAAAAIwEAAGRycy9lMm9Eb2MueG1sUEsFBgAA&#10;AAAGAAYAWQEAAPoFAAAAAA==&#10;">
                  <v:fill on="t" focussize="0,0"/>
                  <v:stroke weight="0.5pt" color="#000000 [3204]" joinstyle="round"/>
                  <v:imagedata o:title=""/>
                  <o:lock v:ext="edit" aspectratio="f"/>
                  <v:textbox>
                    <w:txbxContent>
                      <w:p>
                        <w:pPr>
                          <w:jc w:val="center"/>
                          <w:rPr>
                            <w:sz w:val="21"/>
                            <w:szCs w:val="21"/>
                          </w:rPr>
                        </w:pPr>
                        <w:r>
                          <w:rPr>
                            <w:rFonts w:hint="eastAsia"/>
                            <w:sz w:val="21"/>
                            <w:szCs w:val="21"/>
                          </w:rPr>
                          <w:t>黑水虻养殖</w:t>
                        </w:r>
                      </w:p>
                    </w:txbxContent>
                  </v:textbox>
                </v:shape>
                <v:shape id="_x0000_s1026" o:spid="_x0000_s1026" o:spt="32" type="#_x0000_t32" style="position:absolute;left:3867785;top:4639945;flip:x;height:892810;width:635;" filled="f" stroked="t" coordsize="21600,21600" o:gfxdata="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UwEe9YAAAAGAQAA&#10;DwAAAAAAAAABACAAAAAiAAAAZHJzL2Rvd25yZXYueG1sUEsBAhQAFAAAAAgAh07iQOkcEQ4bAgAA&#10;+gMAAA4AAAAAAAAAAQAgAAAAJQEAAGRycy9lMm9Eb2MueG1sUEsFBgAAAAAGAAYAWQEAALIFAAAA&#10;AA==&#10;">
                  <v:fill on="f" focussize="0,0"/>
                  <v:stroke weight="0.5pt" color="#000000 [3213]" miterlimit="8" joinstyle="miter" endarrow="block"/>
                  <v:imagedata o:title=""/>
                  <o:lock v:ext="edit" aspectratio="f"/>
                </v:shape>
                <v:shape id="_x0000_s1026" o:spid="_x0000_s1026" o:spt="32" type="#_x0000_t32" style="position:absolute;left:1610995;top:4392295;height:323850;width:0;" filled="f" stroked="t" coordsize="21600,21600" o:gfxdata="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CDLj9QAAAAGAQAADwAAAAAAAAAB&#10;ACAAAAAiAAAAZHJzL2Rvd25yZXYueG1sUEsBAhQAFAAAAAgAh07iQNLDYXgUAgAA7gMAAA4AAAAA&#10;AAAAAQAgAAAAIwEAAGRycy9lMm9Eb2MueG1sUEsFBgAAAAAGAAYAWQEAAKkFAAAAAA==&#10;">
                  <v:fill on="f" focussize="0,0"/>
                  <v:stroke weight="0.5pt" color="#000000 [3213]" miterlimit="8" joinstyle="miter" endarrow="block"/>
                  <v:imagedata o:title=""/>
                  <o:lock v:ext="edit" aspectratio="f"/>
                </v:shape>
                <v:shape id="_x0000_s1026" o:spid="_x0000_s1026" o:spt="32" type="#_x0000_t32" style="position:absolute;left:2582545;top:4392295;height:323850;width:0;" filled="f" stroked="t" coordsize="21600,21600" o:gfxdata="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wgy4/UAAAABgEAAA8AAAAAAAAA&#10;AQAgAAAAIgAAAGRycy9kb3ducmV2LnhtbFBLAQIUABQAAAAIAIdO4kAl6LE/FQIAAO4DAAAOAAAA&#10;AAAAAAEAIAAAACMBAABkcnMvZTJvRG9jLnhtbFBLBQYAAAAABgAGAFkBAACqBQAAAAA=&#10;">
                  <v:fill on="f" focussize="0,0"/>
                  <v:stroke weight="0.5pt" color="#000000 [3213]" miterlimit="8" joinstyle="miter" endarrow="block"/>
                  <v:imagedata o:title=""/>
                  <o:lock v:ext="edit" aspectratio="f"/>
                </v:shape>
                <v:shape id="_x0000_s1026" o:spid="_x0000_s1026" o:spt="202" type="#_x0000_t202" style="position:absolute;left:2325370;top:6106795;height:495300;width:790575;" filled="f" stroked="f" coordsize="21600,21600" o:gfxdata="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CKAYbYAAAABgEAAA8AAAAAAAAA&#10;AQAgAAAAIgAAAGRycy9kb3ducmV2LnhtbFBLAQIUABQAAAAIAIdO4kAbc+cGSgIAAHMEAAAOAAAA&#10;AAAAAAEAIAAAACcBAABkcnMvZTJvRG9jLnhtbFBLBQYAAAAABgAGAFkBAADjBQAAAAA=&#10;">
                  <v:fill on="f" focussize="0,0"/>
                  <v:stroke on="f" weight="0.5pt"/>
                  <v:imagedata o:title=""/>
                  <o:lock v:ext="edit" aspectratio="f"/>
                  <v:textbox>
                    <w:txbxContent>
                      <w:p>
                        <w:pPr>
                          <w:ind w:left="-120" w:leftChars="-50" w:right="-120" w:rightChars="-50"/>
                          <w:jc w:val="center"/>
                          <w:rPr>
                            <w:rFonts w:eastAsia="宋体"/>
                            <w:sz w:val="21"/>
                            <w:szCs w:val="21"/>
                          </w:rPr>
                        </w:pPr>
                        <w:r>
                          <w:rPr>
                            <w:rFonts w:hint="eastAsia"/>
                            <w:sz w:val="21"/>
                            <w:szCs w:val="21"/>
                          </w:rPr>
                          <w:t>統糠、</w:t>
                        </w:r>
                        <w:r>
                          <w:rPr>
                            <w:rFonts w:hint="eastAsia" w:eastAsia="宋体"/>
                            <w:sz w:val="21"/>
                            <w:szCs w:val="21"/>
                          </w:rPr>
                          <w:t>麦麸</w:t>
                        </w:r>
                      </w:p>
                      <w:p>
                        <w:pPr>
                          <w:pStyle w:val="28"/>
                          <w:jc w:val="center"/>
                        </w:pPr>
                        <w:r>
                          <w:rPr>
                            <w:rFonts w:hint="eastAsia"/>
                            <w:color w:val="auto"/>
                            <w:sz w:val="21"/>
                            <w:szCs w:val="21"/>
                          </w:rPr>
                          <w:t>乳酸菌</w:t>
                        </w:r>
                      </w:p>
                    </w:txbxContent>
                  </v:textbox>
                </v:shape>
                <v:shape id="_x0000_s1026" o:spid="_x0000_s1026" o:spt="202" type="#_x0000_t202" style="position:absolute;left:2629535;top:5763895;height:285750;width:715645;" filled="f" stroked="f" coordsize="21600,21600" o:gfxdata="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gigGG2AAAAAYBAAAPAAAAAAAAAAEA&#10;IAAAACIAAABkcnMvZG93bnJldi54bWxQSwECFAAUAAAACACHTuJAA6JYrEgCAABzBAAADgAAAAAA&#10;AAABACAAAAAnAQAAZHJzL2Uyb0RvYy54bWxQSwUGAAAAAAYABgBZAQAA4QUAAAAA&#10;">
                  <v:fill on="f" focussize="0,0"/>
                  <v:stroke on="f" weight="0.5pt"/>
                  <v:imagedata o:title=""/>
                  <o:lock v:ext="edit" aspectratio="f"/>
                  <v:textbox>
                    <w:txbxContent>
                      <w:p>
                        <w:pPr>
                          <w:ind w:left="-120" w:leftChars="-50" w:right="-120" w:rightChars="-50"/>
                          <w:jc w:val="center"/>
                          <w:rPr>
                            <w:sz w:val="21"/>
                            <w:szCs w:val="21"/>
                          </w:rPr>
                        </w:pPr>
                        <w:r>
                          <w:rPr>
                            <w:rFonts w:hint="eastAsia"/>
                            <w:sz w:val="21"/>
                            <w:szCs w:val="21"/>
                          </w:rPr>
                          <w:t>混合</w:t>
                        </w:r>
                      </w:p>
                    </w:txbxContent>
                  </v:textbox>
                </v:shape>
                <v:group id="_x0000_s1026" o:spid="_x0000_s1026" o:spt="203" style="position:absolute;left:2934335;top:6211570;height:1876425;width:2724785;" coordorigin="4756,9452" coordsize="4291,2955" o:gfxdata="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">
                  <o:lock v:ext="edit" aspectratio="f"/>
                  <v:shape id="_x0000_s1026" o:spid="_x0000_s1026" o:spt="202" type="#_x0000_t202" style="position:absolute;left:4907;top:10982;height:450;width:1008;" fillcolor="#FFFFFF [3201]" filled="t" stroked="t" coordsize="21600,21600" o:gfxdata="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QfKs4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sz w:val="21"/>
                              <w:szCs w:val="21"/>
                            </w:rPr>
                          </w:pPr>
                          <w:r>
                            <w:rPr>
                              <w:rFonts w:hint="eastAsia"/>
                              <w:sz w:val="21"/>
                              <w:szCs w:val="21"/>
                            </w:rPr>
                            <w:t>鲜虫</w:t>
                          </w:r>
                        </w:p>
                      </w:txbxContent>
                    </v:textbox>
                  </v:shape>
                  <v:shape id="_x0000_s1026" o:spid="_x0000_s1026" o:spt="202" type="#_x0000_t202" style="position:absolute;left:5837;top:9452;height:450;width:934;" fillcolor="#FFFFFF [3201]" filled="t" stroked="t" coordsize="21600,21600" o:gfxdata="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4pDU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sz w:val="21"/>
                              <w:szCs w:val="21"/>
                            </w:rPr>
                          </w:pPr>
                          <w:r>
                            <w:rPr>
                              <w:rFonts w:hint="eastAsia"/>
                              <w:sz w:val="21"/>
                              <w:szCs w:val="21"/>
                            </w:rPr>
                            <w:t>筛分</w:t>
                          </w:r>
                        </w:p>
                      </w:txbxContent>
                    </v:textbox>
                  </v:shape>
                  <v:shape id="_x0000_s1026" o:spid="_x0000_s1026" o:spt="32" type="#_x0000_t32" style="position:absolute;left:6632;top:10457;height:510;width:0;" filled="f" stroked="t" coordsize="21600,21600" o:gfxdata="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EdkPugAAANsA&#10;AAAPAAAAAAAAAAEAIAAAACIAAABkcnMvZG93bnJldi54bWxQSwECFAAUAAAACACHTuJAMy8FnjsA&#10;AAA5AAAAEAAAAAAAAAABACAAAAAJAQAAZHJzL3NoYXBleG1sLnhtbFBLBQYAAAAABgAGAFsBAACz&#10;AwAAAAA=&#10;">
                    <v:fill on="f" focussize="0,0"/>
                    <v:stroke weight="0.5pt" color="#000000 [3213]" miterlimit="8" joinstyle="miter" endarrow="block"/>
                    <v:imagedata o:title=""/>
                    <o:lock v:ext="edit" aspectratio="f"/>
                  </v:shape>
                  <v:shape id="_x0000_s1026" o:spid="_x0000_s1026" o:spt="32" type="#_x0000_t32" style="position:absolute;left:5447;top:10457;height:510;width:0;" filled="f" stroked="t" coordsize="21600,21600" o:gfxdata="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XXyUvQAA&#10;ANsAAAAPAAAAAAAAAAEAIAAAACIAAABkcnMvZG93bnJldi54bWxQSwECFAAUAAAACACHTuJAMy8F&#10;njsAAAA5AAAAEAAAAAAAAAABACAAAAAMAQAAZHJzL3NoYXBleG1sLnhtbFBLBQYAAAAABgAGAFsB&#10;AAC2AwAAAAA=&#10;">
                    <v:fill on="f" focussize="0,0"/>
                    <v:stroke weight="0.5pt" color="#000000 [3213]" miterlimit="8" joinstyle="miter" endarrow="block"/>
                    <v:imagedata o:title=""/>
                    <o:lock v:ext="edit" aspectratio="f"/>
                  </v:shape>
                  <v:shape id="_x0000_s1026" o:spid="_x0000_s1026" o:spt="202" type="#_x0000_t202" style="position:absolute;left:6242;top:10967;height:450;width:740;" fillcolor="#FFFFFF [3201]" filled="t" stroked="t" coordsize="21600,21600" o:gfxdata="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VpT3l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jc w:val="center"/>
                            <w:rPr>
                              <w:sz w:val="21"/>
                              <w:szCs w:val="21"/>
                            </w:rPr>
                          </w:pPr>
                          <w:r>
                            <w:rPr>
                              <w:rFonts w:hint="eastAsia"/>
                              <w:sz w:val="21"/>
                              <w:szCs w:val="21"/>
                            </w:rPr>
                            <w:t>虫沙</w:t>
                          </w:r>
                        </w:p>
                      </w:txbxContent>
                    </v:textbox>
                  </v:shape>
                  <v:shape id="_x0000_s1026" o:spid="_x0000_s1026" o:spt="32" type="#_x0000_t32" style="position:absolute;left:6332;top:9932;height:510;width:0;" filled="f" stroked="t" coordsize="21600,21600" o:gfxdata="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4xtim8AAAA&#10;2wAAAA8AAAAAAAAAAQAgAAAAIgAAAGRycy9kb3ducmV2LnhtbFBLAQIUABQAAAAIAIdO4kAzLwWe&#10;OwAAADkAAAAQAAAAAAAAAAEAIAAAAAsBAABkcnMvc2hhcGV4bWwueG1sUEsFBgAAAAAGAAYAWwEA&#10;ALUDAAAAAA==&#10;">
                    <v:fill on="f" focussize="0,0"/>
                    <v:stroke weight="0.5pt" color="#000000 [3213]" miterlimit="8" joinstyle="miter" endarrow="block"/>
                    <v:imagedata o:title=""/>
                    <o:lock v:ext="edit" aspectratio="f"/>
                  </v:shape>
                  <v:line id="_x0000_s1026" o:spid="_x0000_s1026" o:spt="20" style="position:absolute;left:5447;top:10442;height:0;width:2307;" filled="f" stroked="t" coordsize="21600,21600" o:gfxdata="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wjUjW8AAAA&#10;2wAAAA8AAAAAAAAAAQAgAAAAIgAAAGRycy9kb3ducmV2LnhtbFBLAQIUABQAAAAIAIdO4kAzLwWe&#10;OwAAADkAAAAQAAAAAAAAAAEAIAAAAAsBAABkcnMvc2hhcGV4bWwueG1sUEsFBgAAAAAGAAYAWwEA&#10;ALUDAAAAAA==&#10;">
                    <v:fill on="f" focussize="0,0"/>
                    <v:stroke weight="0.5pt" color="#000000 [3213]" miterlimit="8" joinstyle="miter"/>
                    <v:imagedata o:title=""/>
                    <o:lock v:ext="edit" aspectratio="f"/>
                  </v:line>
                  <v:shape id="_x0000_s1026" o:spid="_x0000_s1026" o:spt="32" type="#_x0000_t32" style="position:absolute;left:5462;top:11462;height:510;width:0;" filled="f" stroked="t" coordsize="21600,21600" o:gfxdata="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a+NxbsAAADb&#10;AAAADwAAAAAAAAABACAAAAAiAAAAZHJzL2Rvd25yZXYueG1sUEsBAhQAFAAAAAgAh07iQDMvBZ47&#10;AAAAOQAAABAAAAAAAAAAAQAgAAAACgEAAGRycy9zaGFwZXhtbC54bWxQSwUGAAAAAAYABgBbAQAA&#10;tAMAAAAA&#10;">
                    <v:fill on="f" focussize="0,0"/>
                    <v:stroke weight="0.5pt" color="#000000 [3213]" miterlimit="8" joinstyle="miter" endarrow="block"/>
                    <v:imagedata o:title=""/>
                    <o:lock v:ext="edit" aspectratio="f"/>
                  </v:shape>
                  <v:shape id="_x0000_s1026" o:spid="_x0000_s1026" o:spt="202" type="#_x0000_t202" style="position:absolute;left:4756;top:11942;height:450;width:1277;" filled="f" stroked="f" coordsize="21600,21600" o:gfxdata="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ZPP6/&#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jc w:val="center"/>
                            <w:rPr>
                              <w:sz w:val="21"/>
                              <w:szCs w:val="21"/>
                            </w:rPr>
                          </w:pPr>
                          <w:r>
                            <w:rPr>
                              <w:rFonts w:hint="eastAsia"/>
                              <w:sz w:val="21"/>
                              <w:szCs w:val="21"/>
                            </w:rPr>
                            <w:t>包装外售</w:t>
                          </w:r>
                        </w:p>
                      </w:txbxContent>
                    </v:textbox>
                  </v:shape>
                  <v:shape id="_x0000_s1026" o:spid="_x0000_s1026" o:spt="32" type="#_x0000_t32" style="position:absolute;left:6722;top:11417;height:510;width:0;" filled="f" stroked="t" coordsize="21600,21600" o:gfxdata="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QqwKrsAAADb&#10;AAAADwAAAAAAAAABACAAAAAiAAAAZHJzL2Rvd25yZXYueG1sUEsBAhQAFAAAAAgAh07iQDMvBZ47&#10;AAAAOQAAABAAAAAAAAAAAQAgAAAACgEAAGRycy9zaGFwZXhtbC54bWxQSwUGAAAAAAYABgBbAQAA&#10;tAMAAAAA&#10;">
                    <v:fill on="f" focussize="0,0"/>
                    <v:stroke weight="0.5pt" color="#000000 [3213]" miterlimit="8" joinstyle="miter" endarrow="block"/>
                    <v:imagedata o:title=""/>
                    <o:lock v:ext="edit" aspectratio="f"/>
                  </v:shape>
                  <v:shape id="_x0000_s1026" o:spid="_x0000_s1026" o:spt="202" type="#_x0000_t202" style="position:absolute;left:6211;top:11957;height:450;width:1008;" filled="f" stroked="f" coordsize="21600,21600" o:gfxdata="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hwcS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jc w:val="center"/>
                            <w:rPr>
                              <w:sz w:val="21"/>
                              <w:szCs w:val="21"/>
                            </w:rPr>
                          </w:pPr>
                          <w:r>
                            <w:rPr>
                              <w:rFonts w:hint="eastAsia"/>
                              <w:sz w:val="21"/>
                              <w:szCs w:val="21"/>
                            </w:rPr>
                            <w:t>外售</w:t>
                          </w:r>
                        </w:p>
                      </w:txbxContent>
                    </v:textbox>
                  </v:shape>
                  <v:shape id="_x0000_s1026" o:spid="_x0000_s1026" o:spt="32" type="#_x0000_t32" style="position:absolute;left:7757;top:10457;height:510;width:0;" filled="f" stroked="t" coordsize="21600,21600" o:gfxdata="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wYY57sAAADc&#10;AAAADwAAAAAAAAABACAAAAAiAAAAZHJzL2Rvd25yZXYueG1sUEsBAhQAFAAAAAgAh07iQDMvBZ47&#10;AAAAOQAAABAAAAAAAAAAAQAgAAAACgEAAGRycy9zaGFwZXhtbC54bWxQSwUGAAAAAAYABgBbAQAA&#10;tAMAAAAA&#10;">
                    <v:fill on="f" focussize="0,0"/>
                    <v:stroke weight="0.5pt" color="#000000 [3213]" miterlimit="8" joinstyle="miter" endarrow="block"/>
                    <v:imagedata o:title=""/>
                    <o:lock v:ext="edit" aspectratio="f"/>
                  </v:shape>
                  <v:shape id="_x0000_s1026" o:spid="_x0000_s1026" o:spt="202" type="#_x0000_t202" style="position:absolute;left:7307;top:10982;height:450;width:769;" fillcolor="#FFFFFF [3201]" filled="t" stroked="t" coordsize="21600,21600" o:gfxdata="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BzC4Xb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sz w:val="21"/>
                              <w:szCs w:val="21"/>
                            </w:rPr>
                          </w:pPr>
                          <w:r>
                            <w:rPr>
                              <w:rFonts w:hint="eastAsia"/>
                              <w:sz w:val="21"/>
                              <w:szCs w:val="21"/>
                            </w:rPr>
                            <w:t>种虫</w:t>
                          </w:r>
                        </w:p>
                      </w:txbxContent>
                    </v:textbox>
                  </v:shape>
                  <v:shape id="_x0000_s1026" o:spid="_x0000_s1026" o:spt="32" type="#_x0000_t32" style="position:absolute;left:9047;top:10277;height:510;width:0;" filled="f" stroked="t" coordsize="21600,21600" o:gfxdata="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5rDAb4A&#10;AADcAAAADwAAAAAAAAABACAAAAAiAAAAZHJzL2Rvd25yZXYueG1sUEsBAhQAFAAAAAgAh07iQDMv&#10;BZ47AAAAOQAAABAAAAAAAAAAAQAgAAAADQEAAGRycy9zaGFwZXhtbC54bWxQSwUGAAAAAAYABgBb&#10;AQAAtwMAAAAA&#10;">
                    <v:fill on="f" focussize="0,0"/>
                    <v:stroke weight="0.5pt" color="#000000 [3213]" miterlimit="8" joinstyle="miter" endarrow="block"/>
                    <v:imagedata o:title=""/>
                    <o:lock v:ext="edit" aspectratio="f"/>
                  </v:shape>
                </v:group>
                <v:shape id="_x0000_s1026" o:spid="_x0000_s1026" o:spt="202" type="#_x0000_t202" style="position:absolute;left:1248410;top:8383270;height:285750;width:3324225;" filled="f" stroked="f" coordsize="21600,21600" o:gfxdata="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gigGG2AAAAAYBAAAPAAAAAAAAAAEA&#10;IAAAACIAAABkcnMvZG93bnJldi54bWxQSwECFAAUAAAACACHTuJA9WHB7kgCAAB0BAAADgAAAAAA&#10;AAABACAAAAAnAQAAZHJzL2Uyb0RvYy54bWxQSwUGAAAAAAYABgBZAQAA4QUAAAAA&#10;">
                  <v:fill on="f" focussize="0,0"/>
                  <v:stroke on="f" weight="0.5pt"/>
                  <v:imagedata o:title=""/>
                  <o:lock v:ext="edit" aspectratio="f"/>
                  <v:textbox>
                    <w:txbxContent>
                      <w:p>
                        <w:pPr>
                          <w:jc w:val="center"/>
                          <w:rPr>
                            <w:b/>
                            <w:bCs/>
                          </w:rPr>
                        </w:pPr>
                        <w:r>
                          <w:rPr>
                            <w:rFonts w:hint="eastAsia"/>
                            <w:b/>
                            <w:bCs/>
                          </w:rPr>
                          <w:t>图2.2-1  项目生产工艺流程及产污节点图</w:t>
                        </w:r>
                      </w:p>
                    </w:txbxContent>
                  </v:textbox>
                </v:shape>
                <v:shape id="_x0000_s1026" o:spid="_x0000_s1026" o:spt="32" type="#_x0000_t32" style="position:absolute;left:3411220;top:1722120;flip:y;height:3175;width:419100;" filled="f" stroked="t" coordsize="21600,21600" o:gfxdata="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0dw9NcAAAAGAQAA&#10;DwAAAAAAAAABACAAAAAiAAAAZHJzL2Rvd25yZXYueG1sUEsBAhQAFAAAAAgAh07iQKRSMIwaAgAA&#10;+gMAAA4AAAAAAAAAAQAgAAAAJgEAAGRycy9lMm9Eb2MueG1sUEsFBgAAAAAGAAYAWQEAALIFAAAA&#10;AA==&#10;">
                  <v:fill on="f" focussize="0,0"/>
                  <v:stroke weight="0.5pt" color="#000000 [3213]" miterlimit="8" joinstyle="miter" dashstyle="dash" endarrow="block"/>
                  <v:imagedata o:title=""/>
                  <o:lock v:ext="edit" aspectratio="f"/>
                </v:shape>
                <v:shape id="_x0000_s1026" o:spid="_x0000_s1026" o:spt="202" type="#_x0000_t202" style="position:absolute;left:3838575;top:1487170;height:466725;width:763905;" filled="f" stroked="f" coordsize="21600,21600" o:gfxdata="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CKAYbYAAAABgEAAA8AAAAAAAAAAQAg&#10;AAAAIgAAAGRycy9kb3ducmV2LnhtbFBLAQIUABQAAAAIAIdO4kD+4zIaRwIAAHMEAAAOAAAAAAAA&#10;AAEAIAAAACcBAABkcnMvZTJvRG9jLnhtbFBLBQYAAAAABgAGAFkBAADgBQAAAAA=&#10;">
                  <v:fill on="f" focussize="0,0"/>
                  <v:stroke on="f" weight="0.5pt"/>
                  <v:imagedata o:title=""/>
                  <o:lock v:ext="edit" aspectratio="f"/>
                  <v:textbox>
                    <w:txbxContent>
                      <w:p>
                        <w:pPr>
                          <w:ind w:left="-120" w:leftChars="-50" w:right="-120" w:rightChars="-50"/>
                          <w:jc w:val="left"/>
                          <w:rPr>
                            <w:rFonts w:cs="Times New Roman"/>
                            <w:sz w:val="21"/>
                            <w:szCs w:val="21"/>
                          </w:rPr>
                        </w:pPr>
                        <w:r>
                          <w:rPr>
                            <w:rFonts w:hint="eastAsia"/>
                            <w:sz w:val="21"/>
                            <w:szCs w:val="21"/>
                          </w:rPr>
                          <w:t>S1分选杂质</w:t>
                        </w:r>
                        <w:r>
                          <w:rPr>
                            <w:rFonts w:cs="Times New Roman"/>
                            <w:sz w:val="21"/>
                            <w:szCs w:val="21"/>
                          </w:rPr>
                          <w:t>N1</w:t>
                        </w:r>
                        <w:r>
                          <w:rPr>
                            <w:rFonts w:hint="eastAsia" w:cs="Times New Roman"/>
                            <w:sz w:val="21"/>
                            <w:szCs w:val="21"/>
                          </w:rPr>
                          <w:t>、G2</w:t>
                        </w:r>
                      </w:p>
                    </w:txbxContent>
                  </v:textbox>
                </v:shape>
                <v:shape id="_x0000_s1026" o:spid="_x0000_s1026" o:spt="32" type="#_x0000_t32" style="position:absolute;left:4230370;top:5320665;flip:y;height:214630;width:84455;" filled="f" stroked="t" coordsize="21600,21600" o:gfxdata="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p0dw9NcA&#10;AAAGAQAADwAAAAAAAAABACAAAAAiAAAAZHJzL2Rvd25yZXYueG1sUEsBAhQAFAAAAAgAh07iQET/&#10;aycgAgAA+wMAAA4AAAAAAAAAAQAgAAAAJgEAAGRycy9lMm9Eb2MueG1sUEsFBgAAAAAGAAYAWQEA&#10;ALgFAAAAAA==&#10;">
                  <v:fill on="f" focussize="0,0"/>
                  <v:stroke weight="0.5pt" color="#000000 [3213]" miterlimit="8" joinstyle="miter" dashstyle="dash" endarrow="block"/>
                  <v:imagedata o:title=""/>
                  <o:lock v:ext="edit" aspectratio="f"/>
                </v:shape>
                <v:shape id="_x0000_s1026" o:spid="_x0000_s1026" o:spt="202" type="#_x0000_t202" style="position:absolute;left:4267200;top:5078095;height:304800;width:336550;" filled="f" stroked="f" coordsize="21600,21600" o:gfxdata="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CKAYbYAAAABgEAAA8AAAAAAAAAAQAg&#10;AAAAIgAAAGRycy9kb3ducmV2LnhtbFBLAQIUABQAAAAIAIdO4kBK0byqRwIAAHMEAAAOAAAAAAAA&#10;AAEAIAAAACcBAABkcnMvZTJvRG9jLnhtbFBLBQYAAAAABgAGAFkBAADgBQAAAAA=&#10;">
                  <v:fill on="f" focussize="0,0"/>
                  <v:stroke on="f" weight="0.5pt"/>
                  <v:imagedata o:title=""/>
                  <o:lock v:ext="edit" aspectratio="f"/>
                  <v:textbox>
                    <w:txbxContent>
                      <w:p>
                        <w:pPr>
                          <w:ind w:left="-120" w:leftChars="-50" w:right="-120" w:rightChars="-50"/>
                          <w:jc w:val="left"/>
                          <w:rPr>
                            <w:rFonts w:cs="Times New Roman"/>
                            <w:sz w:val="21"/>
                            <w:szCs w:val="21"/>
                          </w:rPr>
                        </w:pPr>
                        <w:r>
                          <w:rPr>
                            <w:rFonts w:hint="eastAsia"/>
                            <w:sz w:val="21"/>
                            <w:szCs w:val="21"/>
                          </w:rPr>
                          <w:t>G6</w:t>
                        </w:r>
                      </w:p>
                    </w:txbxContent>
                  </v:textbox>
                </v:shape>
                <v:shape id="_x0000_s1026" o:spid="_x0000_s1026" o:spt="32" type="#_x0000_t32" style="position:absolute;left:3544570;top:1122045;flip:y;height:3175;width:419100;" filled="f" stroked="t" coordsize="21600,21600" o:gfxdata="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dHcPTXAAAA&#10;BgEAAA8AAAAAAAAAAQAgAAAAIgAAAGRycy9kb3ducmV2LnhtbFBLAQIUABQAAAAIAIdO4kCPKSL2&#10;HgIAAPoDAAAOAAAAAAAAAAEAIAAAACYBAABkcnMvZTJvRG9jLnhtbFBLBQYAAAAABgAGAFkBAAC2&#10;BQAAAAA=&#10;">
                  <v:fill on="f" focussize="0,0"/>
                  <v:stroke weight="0.5pt" color="#000000 [3213]" miterlimit="8" joinstyle="miter" dashstyle="dash" endarrow="block"/>
                  <v:imagedata o:title=""/>
                  <o:lock v:ext="edit" aspectratio="f"/>
                </v:shape>
                <v:shape id="_x0000_s1026" o:spid="_x0000_s1026" o:spt="202" type="#_x0000_t202" style="position:absolute;left:3971925;top:953770;height:304800;width:375285;" filled="f" stroked="f" coordsize="21600,21600" o:gfxdata="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CKAYbYAAAABgEAAA8AAAAAAAAAAQAg&#10;AAAAIgAAAGRycy9kb3ducmV2LnhtbFBLAQIUABQAAAAIAIdO4kARMu8pRwIAAHIEAAAOAAAAAAAA&#10;AAEAIAAAACcBAABkcnMvZTJvRG9jLnhtbFBLBQYAAAAABgAGAFkBAADgBQAAAAA=&#10;">
                  <v:fill on="f" focussize="0,0"/>
                  <v:stroke on="f" weight="0.5pt"/>
                  <v:imagedata o:title=""/>
                  <o:lock v:ext="edit" aspectratio="f"/>
                  <v:textbox>
                    <w:txbxContent>
                      <w:p>
                        <w:pPr>
                          <w:ind w:left="-120" w:leftChars="-50" w:right="-120" w:rightChars="-50"/>
                          <w:jc w:val="left"/>
                          <w:rPr>
                            <w:rFonts w:cs="Times New Roman"/>
                            <w:sz w:val="21"/>
                            <w:szCs w:val="21"/>
                          </w:rPr>
                        </w:pPr>
                        <w:r>
                          <w:rPr>
                            <w:rFonts w:hint="eastAsia"/>
                            <w:sz w:val="21"/>
                            <w:szCs w:val="21"/>
                          </w:rPr>
                          <w:t>G1</w:t>
                        </w:r>
                      </w:p>
                    </w:txbxContent>
                  </v:textbox>
                </v:shape>
                <v:group id="_x0000_s1026" o:spid="_x0000_s1026" o:spt="203" style="position:absolute;left:1037590;top:4389120;height:1212850;width:1804035;" coordorigin="1499,7887" coordsize="2841,1910" o:gfxdata="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">
                  <o:lock v:ext="edit" aspectratio="f"/>
                  <v:shape id="_x0000_s1026" o:spid="_x0000_s1026" o:spt="202" type="#_x0000_t202" style="position:absolute;left:1817;top:8402;height:450;width:1067;"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sz w:val="21"/>
                              <w:szCs w:val="21"/>
                            </w:rPr>
                          </w:pPr>
                          <w:r>
                            <w:rPr>
                              <w:rFonts w:hint="eastAsia"/>
                              <w:sz w:val="21"/>
                              <w:szCs w:val="21"/>
                            </w:rPr>
                            <w:t>储油罐</w:t>
                          </w:r>
                        </w:p>
                      </w:txbxContent>
                    </v:textbox>
                  </v:shape>
                  <v:shape id="_x0000_s1026" o:spid="_x0000_s1026" o:spt="202" type="#_x0000_t202" style="position:absolute;left:3482;top:8402;height:450;width:859;" fillcolor="#FFFFFF [3201]" filled="t" stroked="t" coordsize="21600,21600" o:gfxdata="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MA6j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ind w:left="-120" w:leftChars="-50" w:right="-120" w:rightChars="-50"/>
                            <w:jc w:val="center"/>
                            <w:rPr>
                              <w:sz w:val="21"/>
                              <w:szCs w:val="21"/>
                            </w:rPr>
                          </w:pPr>
                          <w:r>
                            <w:rPr>
                              <w:rFonts w:hint="eastAsia"/>
                              <w:sz w:val="21"/>
                              <w:szCs w:val="21"/>
                            </w:rPr>
                            <w:t>储水罐</w:t>
                          </w:r>
                        </w:p>
                      </w:txbxContent>
                    </v:textbox>
                  </v:shape>
                  <v:line id="_x0000_s1026" o:spid="_x0000_s1026" o:spt="20" style="position:absolute;left:2387;top:7887;flip:y;height:5;width:1549;" filled="f" stroked="t" coordsize="21600,21600" o:gfxdata="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bB+H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shape id="_x0000_s1026" o:spid="_x0000_s1026" o:spt="32" type="#_x0000_t32" style="position:absolute;left:2402;top:8867;height:510;width:0;" filled="f" stroked="t" coordsize="21600,21600" o:gfxdata="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Ui8a8AAAA&#10;2wAAAA8AAAAAAAAAAQAgAAAAIgAAAGRycy9kb3ducmV2LnhtbFBLAQIUABQAAAAIAIdO4kAzLwWe&#10;OwAAADkAAAAQAAAAAAAAAAEAIAAAAAsBAABkcnMvc2hhcGV4bWwueG1sUEsFBgAAAAAGAAYAWwEA&#10;ALUDAAAAAA==&#10;">
                    <v:fill on="f" focussize="0,0"/>
                    <v:stroke weight="0.5pt" color="#000000 [3213]" miterlimit="8" joinstyle="miter" endarrow="block"/>
                    <v:imagedata o:title=""/>
                    <o:lock v:ext="edit" aspectratio="f"/>
                  </v:shape>
                  <v:shape id="_x0000_s1026" o:spid="_x0000_s1026" o:spt="202" type="#_x0000_t202" style="position:absolute;left:1861;top:9347;height:450;width:1008;" filled="f" stroked="f" coordsize="21600,21600" o:gfxdata="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VQ2+7gAAADbAAAA&#10;DwAAAAAAAAABACAAAAAiAAAAZHJzL2Rvd25yZXYueG1sUEsBAhQAFAAAAAgAh07iQDMvBZ47AAAA&#10;OQAAABAAAAAAAAAAAQAgAAAABwEAAGRycy9zaGFwZXhtbC54bWxQSwUGAAAAAAYABgBbAQAAsQMA&#10;AAAA&#10;">
                    <v:fill on="f" focussize="0,0"/>
                    <v:stroke on="f" weight="0.5pt"/>
                    <v:imagedata o:title=""/>
                    <o:lock v:ext="edit" aspectratio="f"/>
                    <v:textbox>
                      <w:txbxContent>
                        <w:p>
                          <w:pPr>
                            <w:jc w:val="center"/>
                            <w:rPr>
                              <w:sz w:val="21"/>
                              <w:szCs w:val="21"/>
                            </w:rPr>
                          </w:pPr>
                          <w:r>
                            <w:rPr>
                              <w:rFonts w:hint="eastAsia"/>
                              <w:sz w:val="21"/>
                              <w:szCs w:val="21"/>
                            </w:rPr>
                            <w:t>外售</w:t>
                          </w:r>
                        </w:p>
                      </w:txbxContent>
                    </v:textbox>
                  </v:shape>
                  <v:shape id="_x0000_s1026" o:spid="_x0000_s1026" o:spt="202" type="#_x0000_t202" style="position:absolute;left:1499;top:7967;height:419;width:889;" filled="f" stroked="f" coordsize="21600,21600" o:gfxdata="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Mu3Ae5AAAA2wAA&#10;AA8AAAAAAAAAAQAgAAAAIgAAAGRycy9kb3ducmV2LnhtbFBLAQIUABQAAAAIAIdO4kAzLwWeOwAA&#10;ADkAAAAQAAAAAAAAAAEAIAAAAAgBAABkcnMvc2hhcGV4bWwueG1sUEsFBgAAAAAGAAYAWwEAALID&#10;AAAAAA==&#10;">
                    <v:fill on="f" focussize="0,0"/>
                    <v:stroke on="f" weight="0.5pt"/>
                    <v:imagedata o:title=""/>
                    <o:lock v:ext="edit" aspectratio="f"/>
                    <v:textbox>
                      <w:txbxContent>
                        <w:p>
                          <w:pPr>
                            <w:ind w:left="-120" w:leftChars="-50" w:right="-120" w:rightChars="-50"/>
                            <w:jc w:val="center"/>
                            <w:rPr>
                              <w:sz w:val="21"/>
                              <w:szCs w:val="21"/>
                            </w:rPr>
                          </w:pPr>
                          <w:r>
                            <w:rPr>
                              <w:rFonts w:hint="eastAsia"/>
                              <w:sz w:val="21"/>
                              <w:szCs w:val="21"/>
                            </w:rPr>
                            <w:t>粗油脂</w:t>
                          </w:r>
                        </w:p>
                      </w:txbxContent>
                    </v:textbox>
                  </v:shape>
                  <v:shape id="_x0000_s1026" o:spid="_x0000_s1026" o:spt="202" type="#_x0000_t202" style="position:absolute;left:3495;top:7952;height:434;width:546;" filled="f" stroked="f" coordsize="21600,21600" o:gfxdata="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sOfr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ind w:left="-120" w:leftChars="-50" w:right="-120" w:rightChars="-50"/>
                            <w:jc w:val="left"/>
                            <w:rPr>
                              <w:rFonts w:cs="Times New Roman"/>
                              <w:sz w:val="21"/>
                              <w:szCs w:val="21"/>
                            </w:rPr>
                          </w:pPr>
                          <w:r>
                            <w:rPr>
                              <w:rFonts w:hint="eastAsia"/>
                              <w:sz w:val="21"/>
                              <w:szCs w:val="21"/>
                            </w:rPr>
                            <w:t>W2</w:t>
                          </w:r>
                        </w:p>
                      </w:txbxContent>
                    </v:textbox>
                  </v:shape>
                </v:group>
                <v:shape id="_x0000_s1026" o:spid="_x0000_s1026" o:spt="32" type="#_x0000_t32" style="position:absolute;left:915670;top:3938270;flip:x;height:3175;width:497840;" filled="f" stroked="t" coordsize="21600,21600" o:gfxdata="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nR3D01wAAAAYBAAAP&#10;AAAAAAAAAAEAIAAAACIAAABkcnMvZG93bnJldi54bWxQSwECFAAUAAAACACHTuJAdkjkTRkCAAD5&#10;AwAADgAAAAAAAAABACAAAAAmAQAAZHJzL2Uyb0RvYy54bWxQSwUGAAAAAAYABgBZAQAAsQUAAAAA&#10;">
                  <v:fill on="f" focussize="0,0"/>
                  <v:stroke weight="0.5pt" color="#000000 [3213]" miterlimit="8" joinstyle="miter" dashstyle="dash" endarrow="block"/>
                  <v:imagedata o:title=""/>
                  <o:lock v:ext="edit" aspectratio="f"/>
                </v:shape>
                <v:shape id="_x0000_s1026" o:spid="_x0000_s1026" o:spt="202" type="#_x0000_t202" style="position:absolute;left:4352925;top:3239770;height:285750;width:563880;" filled="f" stroked="f" coordsize="21600,21600" o:gfxdata="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IoBhtgAAAAGAQAADwAAAAAAAAAB&#10;ACAAAAAiAAAAZHJzL2Rvd25yZXYueG1sUEsBAhQAFAAAAAgAh07iQCSSGWVJAgAAcwQAAA4AAAAA&#10;AAAAAQAgAAAAJwEAAGRycy9lMm9Eb2MueG1sUEsFBgAAAAAGAAYAWQEAAOIFAAAAAA==&#10;">
                  <v:fill on="f" focussize="0,0"/>
                  <v:stroke on="f" weight="0.5pt"/>
                  <v:imagedata o:title=""/>
                  <o:lock v:ext="edit" aspectratio="f"/>
                  <v:textbox>
                    <w:txbxContent>
                      <w:p>
                        <w:pPr>
                          <w:ind w:left="-120" w:leftChars="-50" w:right="-120" w:rightChars="-50"/>
                          <w:jc w:val="left"/>
                          <w:rPr>
                            <w:rFonts w:cs="Times New Roman"/>
                            <w:sz w:val="21"/>
                            <w:szCs w:val="21"/>
                          </w:rPr>
                        </w:pPr>
                        <w:r>
                          <w:rPr>
                            <w:rFonts w:cs="Times New Roman"/>
                            <w:sz w:val="21"/>
                            <w:szCs w:val="21"/>
                          </w:rPr>
                          <w:t>N</w:t>
                        </w:r>
                        <w:r>
                          <w:rPr>
                            <w:rFonts w:hint="eastAsia" w:cs="Times New Roman"/>
                            <w:sz w:val="21"/>
                            <w:szCs w:val="21"/>
                          </w:rPr>
                          <w:t>3、G4</w:t>
                        </w:r>
                      </w:p>
                    </w:txbxContent>
                  </v:textbox>
                </v:shape>
                <v:shape id="_x0000_s1026" o:spid="_x0000_s1026" o:spt="32" type="#_x0000_t32" style="position:absolute;left:3070860;top:4081145;flip:x y;height:246380;width:271780;" filled="f" stroked="t" coordsize="21600,21600" o:gfxdata="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NSaz1&#10;1gAAAAYBAAAPAAAAAAAAAAEAIAAAACIAAABkcnMvZG93bnJldi54bWxQSwECFAAUAAAACACHTuJA&#10;jRB7YSMCAAAGBAAADgAAAAAAAAABACAAAAAlAQAAZHJzL2Uyb0RvYy54bWxQSwUGAAAAAAYABgBZ&#10;AQAAugUAAAAA&#10;">
                  <v:fill on="f" focussize="0,0"/>
                  <v:stroke weight="0.5pt" color="#000000 [3213]" miterlimit="8" joinstyle="miter" dashstyle="dash" endarrow="block"/>
                  <v:imagedata o:title=""/>
                  <o:lock v:ext="edit" aspectratio="f"/>
                </v:shape>
                <v:shape id="_x0000_s1026" o:spid="_x0000_s1026" o:spt="202" type="#_x0000_t202" style="position:absolute;left:2905125;top:3801745;height:285750;width:478155;" filled="f" stroked="f" coordsize="21600,21600" o:gfxdata="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IoBhtgAAAAGAQAADwAAAAAAAAAB&#10;ACAAAAAiAAAAZHJzL2Rvd25yZXYueG1sUEsBAhQAFAAAAAgAh07iQCEbjuFJAgAAcwQAAA4AAAAA&#10;AAAAAQAgAAAAJwEAAGRycy9lMm9Eb2MueG1sUEsFBgAAAAAGAAYAWQEAAOIFAAAAAA==&#10;">
                  <v:fill on="f" focussize="0,0"/>
                  <v:stroke on="f" weight="0.5pt"/>
                  <v:imagedata o:title=""/>
                  <o:lock v:ext="edit" aspectratio="f"/>
                  <v:textbox>
                    <w:txbxContent>
                      <w:p>
                        <w:pPr>
                          <w:ind w:left="-120" w:leftChars="-50" w:right="-120" w:rightChars="-50"/>
                          <w:jc w:val="left"/>
                          <w:rPr>
                            <w:rFonts w:cs="Times New Roman"/>
                            <w:sz w:val="21"/>
                            <w:szCs w:val="21"/>
                          </w:rPr>
                        </w:pPr>
                        <w:r>
                          <w:rPr>
                            <w:rFonts w:cs="Times New Roman"/>
                            <w:sz w:val="21"/>
                            <w:szCs w:val="21"/>
                          </w:rPr>
                          <w:t>N</w:t>
                        </w:r>
                        <w:r>
                          <w:rPr>
                            <w:rFonts w:hint="eastAsia" w:cs="Times New Roman"/>
                            <w:sz w:val="21"/>
                            <w:szCs w:val="21"/>
                          </w:rPr>
                          <w:t>4、G5</w:t>
                        </w:r>
                      </w:p>
                    </w:txbxContent>
                  </v:textbox>
                </v:shape>
                <v:shape id="_x0000_s1026" o:spid="_x0000_s1026" o:spt="32" type="#_x0000_t32" style="position:absolute;left:4211320;top:3312795;flip:y;height:3175;width:419100;" filled="f" stroked="t" coordsize="21600,21600" o:gfxdata="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dHcPTXAAAABgEA&#10;AA8AAAAAAAAAAQAgAAAAIgAAAGRycy9kb3ducmV2LnhtbFBLAQIUABQAAAAIAIdO4kBplMBiGwIA&#10;APoDAAAOAAAAAAAAAAEAIAAAACYBAABkcnMvZTJvRG9jLnhtbFBLBQYAAAAABgAGAFkBAACzBQAA&#10;AAA=&#10;">
                  <v:fill on="f" focussize="0,0"/>
                  <v:stroke weight="0.5pt" color="#000000 [3213]" miterlimit="8" joinstyle="miter" dashstyle="dash" endarrow="block"/>
                  <v:imagedata o:title=""/>
                  <o:lock v:ext="edit" aspectratio="f"/>
                </v:shape>
                <v:shape id="_x0000_s1026" o:spid="_x0000_s1026" o:spt="202" type="#_x0000_t202" style="position:absolute;left:638175;top:3782695;height:285750;width:297815;" filled="f" stroked="f" coordsize="21600,21600" o:gfxdata="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IIoBhtgAAAAGAQAADwAAAAAAAAABACAA&#10;AAAiAAAAZHJzL2Rvd25yZXYueG1sUEsBAhQAFAAAAAgAh07iQJ6gp9NGAgAAcgQAAA4AAAAAAAAA&#10;AQAgAAAAJwEAAGRycy9lMm9Eb2MueG1sUEsFBgAAAAAGAAYAWQEAAN8FAAAAAA==&#10;">
                  <v:fill on="f" focussize="0,0"/>
                  <v:stroke on="f" weight="0.5pt"/>
                  <v:imagedata o:title=""/>
                  <o:lock v:ext="edit" aspectratio="f"/>
                  <v:textbox>
                    <w:txbxContent>
                      <w:p>
                        <w:pPr>
                          <w:ind w:left="-120" w:leftChars="-50" w:right="-120" w:rightChars="-50"/>
                          <w:jc w:val="left"/>
                          <w:rPr>
                            <w:rFonts w:cs="Times New Roman"/>
                            <w:sz w:val="21"/>
                            <w:szCs w:val="21"/>
                          </w:rPr>
                        </w:pPr>
                        <w:r>
                          <w:rPr>
                            <w:rFonts w:cs="Times New Roman"/>
                            <w:sz w:val="21"/>
                            <w:szCs w:val="21"/>
                          </w:rPr>
                          <w:t>N</w:t>
                        </w:r>
                        <w:r>
                          <w:rPr>
                            <w:rFonts w:hint="eastAsia" w:cs="Times New Roman"/>
                            <w:sz w:val="21"/>
                            <w:szCs w:val="21"/>
                          </w:rPr>
                          <w:t>5</w:t>
                        </w:r>
                      </w:p>
                    </w:txbxContent>
                  </v:textbox>
                </v:shape>
                <v:shape id="_x0000_s1026" o:spid="_x0000_s1026" o:spt="32" type="#_x0000_t32" style="position:absolute;left:3544570;top:2350770;flip:y;height:3175;width:419100;" filled="f" stroked="t" coordsize="21600,21600" o:gfxdata="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dHcPTXAAAABgEA&#10;AA8AAAAAAAAAAQAgAAAAIgAAAGRycy9kb3ducmV2LnhtbFBLAQIUABQAAAAIAIdO4kB4qkbZGwIA&#10;APoDAAAOAAAAAAAAAAEAIAAAACYBAABkcnMvZTJvRG9jLnhtbFBLBQYAAAAABgAGAFkBAACzBQAA&#10;AAA=&#10;">
                  <v:fill on="f" focussize="0,0"/>
                  <v:stroke weight="0.5pt" color="#000000 [3213]" miterlimit="8" joinstyle="miter" dashstyle="dash" endarrow="block"/>
                  <v:imagedata o:title=""/>
                  <o:lock v:ext="edit" aspectratio="f"/>
                </v:shape>
                <v:shape id="_x0000_s1026" o:spid="_x0000_s1026" o:spt="202" type="#_x0000_t202" style="position:absolute;left:3933825;top:2201545;height:285750;width:564515;" filled="f" stroked="f" coordsize="21600,21600" o:gfxdata="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CKAYbYAAAABgEAAA8AAAAAAAAAAQAg&#10;AAAAIgAAAGRycy9kb3ducmV2LnhtbFBLAQIUABQAAAAIAIdO4kBijOU3RwIAAHMEAAAOAAAAAAAA&#10;AAEAIAAAACcBAABkcnMvZTJvRG9jLnhtbFBLBQYAAAAABgAGAFkBAADgBQAAAAA=&#10;">
                  <v:fill on="f" focussize="0,0"/>
                  <v:stroke on="f" weight="0.5pt"/>
                  <v:imagedata o:title=""/>
                  <o:lock v:ext="edit" aspectratio="f"/>
                  <v:textbox>
                    <w:txbxContent>
                      <w:p>
                        <w:pPr>
                          <w:ind w:left="-120" w:leftChars="-50" w:right="-120" w:rightChars="-50"/>
                          <w:jc w:val="left"/>
                          <w:rPr>
                            <w:rFonts w:cs="Times New Roman"/>
                            <w:sz w:val="21"/>
                            <w:szCs w:val="21"/>
                          </w:rPr>
                        </w:pPr>
                        <w:r>
                          <w:rPr>
                            <w:rFonts w:cs="Times New Roman"/>
                            <w:sz w:val="21"/>
                            <w:szCs w:val="21"/>
                          </w:rPr>
                          <w:t>N</w:t>
                        </w:r>
                        <w:r>
                          <w:rPr>
                            <w:rFonts w:hint="eastAsia" w:cs="Times New Roman"/>
                            <w:sz w:val="21"/>
                            <w:szCs w:val="21"/>
                          </w:rPr>
                          <w:t>2、G3</w:t>
                        </w:r>
                      </w:p>
                    </w:txbxContent>
                  </v:textbox>
                </v:shape>
                <v:shape id="_x0000_s1026" o:spid="_x0000_s1026" o:spt="32" type="#_x0000_t32" style="position:absolute;left:2727960;top:5764530;flip:y;height:400050;width:0;" filled="f" stroked="t" coordsize="21600,21600" o:gfxdata="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UwEe9YAAAAGAQAA&#10;DwAAAAAAAAABACAAAAAiAAAAZHJzL2Rvd25yZXYueG1sUEsBAhQAFAAAAAgAh07iQFGe8TIbAgAA&#10;+AMAAA4AAAAAAAAAAQAgAAAAJQEAAGRycy9lMm9Eb2MueG1sUEsFBgAAAAAGAAYAWQEAALIFAAAA&#10;AA==&#10;">
                  <v:fill on="f" focussize="0,0"/>
                  <v:stroke weight="0.5pt" color="#000000 [3213]" miterlimit="8" joinstyle="miter" endarrow="block"/>
                  <v:imagedata o:title=""/>
                  <o:lock v:ext="edit" aspectratio="f"/>
                </v:shape>
                <v:shape id="_x0000_s1026" o:spid="_x0000_s1026" o:spt="202" type="#_x0000_t202" style="position:absolute;left:4478020;top:3563620;height:495300;width:1114425;" filled="f" stroked="f" coordsize="21600,21600" o:gfxdata="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gigGG2AAAAAYBAAAPAAAAAAAAAAEA&#10;IAAAACIAAABkcnMvZG93bnJldi54bWxQSwECFAAUAAAACACHTuJAvKhzbUgCAAB0BAAADgAAAAAA&#10;AAABACAAAAAnAQAAZHJzL2Uyb0RvYy54bWxQSwUGAAAAAAYABgBZAQAA4QUAAAAA&#10;">
                  <v:fill on="f" focussize="0,0"/>
                  <v:stroke on="f" weight="0.5pt"/>
                  <v:imagedata o:title=""/>
                  <o:lock v:ext="edit" aspectratio="f"/>
                  <v:textbox>
                    <w:txbxContent>
                      <w:p>
                        <w:pPr>
                          <w:ind w:left="-120" w:leftChars="-50" w:right="-120" w:rightChars="-50"/>
                          <w:jc w:val="center"/>
                          <w:rPr>
                            <w:rFonts w:eastAsia="宋体"/>
                            <w:sz w:val="21"/>
                            <w:szCs w:val="21"/>
                          </w:rPr>
                        </w:pPr>
                        <w:r>
                          <w:rPr>
                            <w:rFonts w:hint="eastAsia"/>
                            <w:sz w:val="21"/>
                            <w:szCs w:val="21"/>
                          </w:rPr>
                          <w:t>統糠、</w:t>
                        </w:r>
                        <w:r>
                          <w:rPr>
                            <w:rFonts w:hint="eastAsia" w:eastAsia="宋体"/>
                            <w:sz w:val="21"/>
                            <w:szCs w:val="21"/>
                          </w:rPr>
                          <w:t>麦麸</w:t>
                        </w:r>
                      </w:p>
                      <w:p>
                        <w:pPr>
                          <w:pStyle w:val="28"/>
                          <w:jc w:val="center"/>
                        </w:pPr>
                        <w:r>
                          <w:rPr>
                            <w:rFonts w:hint="eastAsia"/>
                            <w:color w:val="auto"/>
                            <w:sz w:val="21"/>
                            <w:szCs w:val="21"/>
                          </w:rPr>
                          <w:t>乳酸菌</w:t>
                        </w:r>
                      </w:p>
                    </w:txbxContent>
                  </v:textbox>
                </v:shape>
                <v:shape id="_x0000_s1026" o:spid="_x0000_s1026" o:spt="202" type="#_x0000_t202" style="position:absolute;left:3439160;top:4020820;height:285750;width:440055;" filled="f" stroked="f" coordsize="21600,21600" o:gfxdata="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CKAYbYAAAABgEAAA8AAAAAAAAAAQAg&#10;AAAAIgAAAGRycy9kb3ducmV2LnhtbFBLAQIUABQAAAAIAIdO4kCYGpFpRwIAAHUEAAAOAAAAAAAA&#10;AAEAIAAAACcBAABkcnMvZTJvRG9jLnhtbFBLBQYAAAAABgAGAFkBAADgBQAAAAA=&#10;">
                  <v:fill on="f" focussize="0,0"/>
                  <v:stroke on="f" weight="0.5pt"/>
                  <v:imagedata o:title=""/>
                  <o:lock v:ext="edit" aspectratio="f"/>
                  <v:textbox>
                    <w:txbxContent>
                      <w:p>
                        <w:pPr>
                          <w:ind w:left="-120" w:leftChars="-50" w:right="-120" w:rightChars="-50"/>
                          <w:jc w:val="center"/>
                          <w:rPr>
                            <w:sz w:val="21"/>
                            <w:szCs w:val="21"/>
                          </w:rPr>
                        </w:pPr>
                        <w:r>
                          <w:rPr>
                            <w:rFonts w:hint="eastAsia"/>
                            <w:sz w:val="21"/>
                            <w:szCs w:val="21"/>
                          </w:rPr>
                          <w:t>浆料</w:t>
                        </w:r>
                      </w:p>
                    </w:txbxContent>
                  </v:textbox>
                </v:shape>
                <v:shape id="_x0000_s1026" o:spid="_x0000_s1026" o:spt="33" type="#_x0000_t33" style="position:absolute;left:2652395;top:4918710;flip:y;height:879475;width:714375;rotation:-5898240f;" filled="f" stroked="t" coordsize="21600,21600" o:gfxdata="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sL9O3XAAAABgEAAA8AAAAAAAAAAQAgAAAAIgAAAGRycy9k&#10;b3ducmV2LnhtbFBLAQIUABQAAAAIAIdO4kBxiGuwPAIAAEQEAAAOAAAAAAAAAAEAIAAAACYBAABk&#10;cnMvZTJvRG9jLnhtbFBLBQYAAAAABgAGAFkBAADUBQAAAAA=&#10;">
                  <v:fill on="f" focussize="0,0"/>
                  <v:stroke weight="0.5pt" color="#000000 [3213]" miterlimit="8" joinstyle="miter" dashstyle="dash" endarrow="block"/>
                  <v:imagedata o:title=""/>
                  <o:lock v:ext="edit" aspectratio="f"/>
                </v:shape>
                <v:group id="_x0000_s1026" o:spid="_x0000_s1026" o:spt="203" style="position:absolute;left:4573270;top:4668520;height:2647950;width:1397635;" coordorigin="7217,7352" coordsize="2201,4170" o:gfxdata="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">
                  <o:lock v:ext="edit" aspectratio="f"/>
                  <v:shape id="_x0000_s1026" o:spid="_x0000_s1026" o:spt="202" type="#_x0000_t202" style="position:absolute;left:8117;top:10127;height:450;width:1107;" fillcolor="#FFFFFF [3201]" filled="t" stroked="t" coordsize="21600,21600" o:gfxdata="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66Zh+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pPr>
                            <w:ind w:left="-48" w:leftChars="-20" w:right="-48" w:rightChars="-20"/>
                            <w:jc w:val="center"/>
                            <w:rPr>
                              <w:sz w:val="21"/>
                              <w:szCs w:val="21"/>
                            </w:rPr>
                          </w:pPr>
                          <w:r>
                            <w:rPr>
                              <w:rFonts w:hint="eastAsia"/>
                              <w:sz w:val="21"/>
                              <w:szCs w:val="21"/>
                            </w:rPr>
                            <w:t>育蛹车间</w:t>
                          </w:r>
                        </w:p>
                      </w:txbxContent>
                    </v:textbox>
                  </v:shape>
                  <v:shape id="_x0000_s1026" o:spid="_x0000_s1026" o:spt="202" type="#_x0000_t202" style="position:absolute;left:7396;top:8357;height:450;width:1008;" filled="f" stroked="f" coordsize="21600,21600" o:gfxdata="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p2g0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jc w:val="center"/>
                            <w:rPr>
                              <w:sz w:val="21"/>
                              <w:szCs w:val="21"/>
                            </w:rPr>
                          </w:pPr>
                          <w:r>
                            <w:rPr>
                              <w:rFonts w:hint="eastAsia"/>
                              <w:sz w:val="21"/>
                              <w:szCs w:val="21"/>
                            </w:rPr>
                            <w:t>幼虫</w:t>
                          </w:r>
                        </w:p>
                      </w:txbxContent>
                    </v:textbox>
                  </v:shape>
                  <v:shape id="_x0000_s1026" o:spid="_x0000_s1026" o:spt="32" type="#_x0000_t32" style="position:absolute;left:8762;top:9186;flip:y;height:956;width:8;" filled="f" stroked="t" coordsize="21600,21600" o:gfxdata="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gUiEi5AAAA2wAA&#10;AA8AAAAAAAAAAQAgAAAAIgAAAGRycy9kb3ducmV2LnhtbFBLAQIUABQAAAAIAIdO4kAzLwWeOwAA&#10;ADkAAAAQAAAAAAAAAAEAIAAAAAgBAABkcnMvc2hhcGV4bWwueG1sUEsFBgAAAAAGAAYAWwEAALID&#10;AAAAAA==&#10;">
                    <v:fill on="f" focussize="0,0"/>
                    <v:stroke weight="0.5pt" color="#000000 [3213]" miterlimit="8" joinstyle="miter" endarrow="block"/>
                    <v:imagedata o:title=""/>
                    <o:lock v:ext="edit" aspectratio="f"/>
                  </v:shape>
                  <v:shape id="_x0000_s1026" o:spid="_x0000_s1026" o:spt="202" type="#_x0000_t202" style="position:absolute;left:7892;top:7352;height:420;width:1316;" filled="f" stroked="f" coordsize="21600,21600" o:gfxdata="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8EFv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ind w:left="-120" w:leftChars="-50" w:right="-120" w:rightChars="-50"/>
                            <w:jc w:val="center"/>
                            <w:rPr>
                              <w:sz w:val="21"/>
                              <w:szCs w:val="21"/>
                            </w:rPr>
                          </w:pPr>
                          <w:r>
                            <w:rPr>
                              <w:rFonts w:hint="eastAsia" w:eastAsia="宋体"/>
                              <w:sz w:val="21"/>
                              <w:szCs w:val="21"/>
                            </w:rPr>
                            <w:t>麦麸、乳酸菌</w:t>
                          </w:r>
                        </w:p>
                      </w:txbxContent>
                    </v:textbox>
                  </v:shape>
                  <v:shape id="_x0000_s1026" o:spid="_x0000_s1026" o:spt="33" type="#_x0000_t33" style="position:absolute;left:7971;top:10623;flip:y;height:899;width:353;" filled="f" stroked="t" coordsize="21600,21600" o:gfxdata="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UngavQAA&#10;ANwAAAAPAAAAAAAAAAEAIAAAACIAAABkcnMvZG93bnJldi54bWxQSwECFAAUAAAACACHTuJAMy8F&#10;njsAAAA5AAAAEAAAAAAAAAABACAAAAAMAQAAZHJzL3NoYXBleG1sLnhtbFBLBQYAAAAABgAGAFsB&#10;AAC2AwAAAAA=&#10;">
                    <v:fill on="f" focussize="0,0"/>
                    <v:stroke weight="0.5pt" color="#000000 [3213]" miterlimit="8" joinstyle="miter" endarrow="block"/>
                    <v:imagedata o:title=""/>
                    <o:lock v:ext="edit" aspectratio="f"/>
                  </v:shape>
                  <v:shape id="_x0000_s1026" o:spid="_x0000_s1026" o:spt="202" type="#_x0000_t202" style="position:absolute;left:8311;top:8732;height:450;width:1107;" fillcolor="#FFFFFF [3201]" filled="t" stroked="t" coordsize="21600,21600" o:gfxdata="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jZICm2AAAA3A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pPr>
                            <w:ind w:left="-48" w:leftChars="-20" w:right="-48" w:rightChars="-20"/>
                            <w:jc w:val="center"/>
                            <w:rPr>
                              <w:sz w:val="21"/>
                              <w:szCs w:val="21"/>
                            </w:rPr>
                          </w:pPr>
                          <w:r>
                            <w:rPr>
                              <w:rFonts w:hint="eastAsia"/>
                              <w:sz w:val="21"/>
                              <w:szCs w:val="21"/>
                            </w:rPr>
                            <w:t>孵化车间</w:t>
                          </w:r>
                        </w:p>
                      </w:txbxContent>
                    </v:textbox>
                  </v:shape>
                  <v:shape id="_x0000_s1026" o:spid="_x0000_s1026" o:spt="32" type="#_x0000_t32" style="position:absolute;left:7217;top:8905;flip:x;height:7;width:1107;" filled="f" stroked="t" coordsize="21600,21600" o:gfxdata="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dO9+7sAAADc&#10;AAAADwAAAAAAAAABACAAAAAiAAAAZHJzL2Rvd25yZXYueG1sUEsBAhQAFAAAAAgAh07iQDMvBZ47&#10;AAAAOQAAABAAAAAAAAAAAQAgAAAACgEAAGRycy9zaGFwZXhtbC54bWxQSwUGAAAAAAYABgBbAQAA&#10;tAMAAAAA&#10;">
                    <v:fill on="f" focussize="0,0"/>
                    <v:stroke weight="0.5pt" color="#000000 [3213]" miterlimit="8" joinstyle="miter" endarrow="block"/>
                    <v:imagedata o:title=""/>
                    <o:lock v:ext="edit" aspectratio="f"/>
                  </v:shape>
                  <v:shape id="_x0000_s1026" o:spid="_x0000_s1026" o:spt="32" type="#_x0000_t32" style="position:absolute;left:8748;top:7747;flip:x;height:985;width:7;" filled="f" stroked="t" coordsize="21600,21600" o:gfxdata="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RMKYm/&#10;AAAA3AAAAA8AAAAAAAAAAQAgAAAAIgAAAGRycy9kb3ducmV2LnhtbFBLAQIUABQAAAAIAIdO4kAz&#10;LwWeOwAAADkAAAAQAAAAAAAAAAEAIAAAAA4BAABkcnMvc2hhcGV4bWwueG1sUEsFBgAAAAAGAAYA&#10;WwEAALgDAAAAAA==&#10;">
                    <v:fill on="f" focussize="0,0"/>
                    <v:stroke weight="0.5pt" color="#000000 [3213]" miterlimit="8" joinstyle="miter" endarrow="block"/>
                    <v:imagedata o:title=""/>
                    <o:lock v:ext="edit" aspectratio="f"/>
                  </v:shape>
                </v:group>
                <v:shape id="_x0000_s1026" o:spid="_x0000_s1026" o:spt="32" type="#_x0000_t32" style="position:absolute;left:4591050;top:5854065;flip:x y;height:148590;width:175260;" filled="f" stroked="t" coordsize="21600,21600" o:gfxdata="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N&#10;Saz11gAAAAYBAAAPAAAAAAAAAAEAIAAAACIAAABkcnMvZG93bnJldi54bWxQSwECFAAUAAAACACH&#10;TuJAHhCFcyYCAAAIBAAADgAAAAAAAAABACAAAAAlAQAAZHJzL2Uyb0RvYy54bWxQSwUGAAAAAAYA&#10;BgBZAQAAvQUAAAAA&#10;">
                  <v:fill on="f" focussize="0,0"/>
                  <v:stroke weight="0.5pt" color="#000000 [3213]" miterlimit="8" joinstyle="miter" dashstyle="dash" endarrow="block"/>
                  <v:imagedata o:title=""/>
                  <o:lock v:ext="edit" aspectratio="f"/>
                </v:shape>
                <v:shape id="_x0000_s1026" o:spid="_x0000_s1026" o:spt="202" type="#_x0000_t202" style="position:absolute;left:4438650;top:6002020;height:294640;width:678180;" filled="f" stroked="f" coordsize="21600,21600" o:gfxdata="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gigGG2AAAAAYBAAAPAAAAAAAAAAEA&#10;IAAAACIAAABkcnMvZG93bnJldi54bWxQSwECFAAUAAAACACHTuJAcigmc0gCAAB1BAAADgAAAAAA&#10;AAABACAAAAAnAQAAZHJzL2Uyb0RvYy54bWxQSwUGAAAAAAYABgBZAQAA4QUAAAAA&#10;">
                  <v:fill on="f" focussize="0,0"/>
                  <v:stroke on="f" weight="0.5pt"/>
                  <v:imagedata o:title=""/>
                  <o:lock v:ext="edit" aspectratio="f"/>
                  <v:textbox>
                    <w:txbxContent>
                      <w:p>
                        <w:pPr>
                          <w:ind w:left="-120" w:leftChars="-50" w:right="-120" w:rightChars="-50"/>
                          <w:jc w:val="left"/>
                          <w:rPr>
                            <w:rFonts w:cs="Times New Roman"/>
                            <w:sz w:val="21"/>
                            <w:szCs w:val="21"/>
                          </w:rPr>
                        </w:pPr>
                        <w:r>
                          <w:rPr>
                            <w:rFonts w:hint="eastAsia"/>
                            <w:sz w:val="21"/>
                            <w:szCs w:val="21"/>
                          </w:rPr>
                          <w:t>W1、W3</w:t>
                        </w:r>
                      </w:p>
                    </w:txbxContent>
                  </v:textbox>
                </v:shape>
                <v:shape id="_x0000_s1026" o:spid="_x0000_s1026" o:spt="202" type="#_x0000_t202" style="position:absolute;left:5320665;top:7047230;height:457200;width:546100;" fillcolor="#FFFFFF [3201]" filled="t" stroked="f" coordsize="21600,21600" o:gfxdata="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pzEl/TAAAA&#10;BgEAAA8AAAAAAAAAAQAgAAAAIgAAAGRycy9kb3ducmV2LnhtbFBLAQIUABQAAAAIAIdO4kDAlQ9h&#10;WwIAAJ4EAAAOAAAAAAAAAAEAIAAAACIBAABkcnMvZTJvRG9jLnhtbFBLBQYAAAAABgAGAFkBAADv&#10;BQAAAAA=&#10;">
                  <v:fill on="t" focussize="0,0"/>
                  <v:stroke on="f" weight="0.5pt"/>
                  <v:imagedata o:title=""/>
                  <o:lock v:ext="edit" aspectratio="f"/>
                  <v:textbox>
                    <w:txbxContent>
                      <w:p>
                        <w:pPr>
                          <w:jc w:val="center"/>
                          <w:rPr>
                            <w:sz w:val="21"/>
                            <w:szCs w:val="21"/>
                          </w:rPr>
                        </w:pPr>
                        <w:r>
                          <w:rPr>
                            <w:rFonts w:hint="eastAsia"/>
                            <w:sz w:val="21"/>
                            <w:szCs w:val="21"/>
                          </w:rPr>
                          <w:t>蛹壳、死虫</w:t>
                        </w:r>
                      </w:p>
                    </w:txbxContent>
                  </v:textbox>
                </v:shape>
                <v:shape id="_x0000_s1026" o:spid="_x0000_s1026" o:spt="35" type="#_x0000_t35" style="position:absolute;left:4212590;top:3115945;flip:x y;height:4159885;width:1654175;" filled="f" stroked="t" coordsize="21600,21600" o:gfxdata="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XUnu&#10;lNMAAAAGAQAADwAAAAAAAAABACAAAAAiAAAAZHJzL2Rvd25yZXYueG1sUEsBAhQAFAAAAAgAh07i&#10;QP+kVehgAgAAjAQAAA4AAAAAAAAAAQAgAAAAIgEAAGRycy9lMm9Eb2MueG1sUEsFBgAAAAAGAAYA&#10;WQEAAPQFAAAAAA==&#10;" adj="-2239,21580">
                  <v:fill on="f" focussize="0,0"/>
                  <v:stroke weight="0.5pt" color="#000000 [3200]" miterlimit="8" joinstyle="miter" dashstyle="dash" endarrow="block"/>
                  <v:imagedata o:title=""/>
                  <o:lock v:ext="edit" aspectratio="f"/>
                </v:shape>
                <v:shape id="_x0000_s1026" o:spid="_x0000_s1026" o:spt="202" type="#_x0000_t202" style="position:absolute;left:5619750;top:2839720;height:304800;width:336550;" filled="f" stroked="f" coordsize="21600,21600" o:gfxdata="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IIoBhtgAAAAGAQAADwAAAAAAAAABACAA&#10;AAAiAAAAZHJzL2Rvd25yZXYueG1sUEsBAhQAFAAAAAgAh07iQMlsP+9GAgAAdQQAAA4AAAAAAAAA&#10;AQAgAAAAJwEAAGRycy9lMm9Eb2MueG1sUEsFBgAAAAAGAAYAWQEAAN8FAAAAAA==&#10;">
                  <v:fill on="f" focussize="0,0"/>
                  <v:stroke on="f" weight="0.5pt"/>
                  <v:imagedata o:title=""/>
                  <o:lock v:ext="edit" aspectratio="f"/>
                  <v:textbox>
                    <w:txbxContent>
                      <w:p>
                        <w:pPr>
                          <w:ind w:left="-120" w:leftChars="-50" w:right="-120" w:rightChars="-50"/>
                          <w:jc w:val="left"/>
                          <w:rPr>
                            <w:rFonts w:cs="Times New Roman"/>
                            <w:sz w:val="21"/>
                            <w:szCs w:val="21"/>
                          </w:rPr>
                        </w:pPr>
                        <w:r>
                          <w:rPr>
                            <w:rFonts w:hint="eastAsia"/>
                            <w:sz w:val="21"/>
                            <w:szCs w:val="21"/>
                          </w:rPr>
                          <w:t>S3</w:t>
                        </w:r>
                      </w:p>
                    </w:txbxContent>
                  </v:textbox>
                </v:shape>
                <v:shape id="_x0000_s1026" o:spid="_x0000_s1026" o:spt="202" type="#_x0000_t202" style="position:absolute;left:149225;top:7412990;height:781050;width:1676400;" fillcolor="#FFFFFF [3201]" filled="t" stroked="t" coordsize="21600,21600" o:gfxdata="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oIqkC1AAAAAYBAAAPAAAAAAAAAAEAIAAAACIAAABkcnMvZG93bnJldi54bWxQSwECFAAUAAAA&#10;CACHTuJAeeg8Y2QCAADGBAAADgAAAAAAAAABACAAAAAjAQAAZHJzL2Uyb0RvYy54bWxQSwUGAAAA&#10;AAYABgBZAQAA+QUAAAAA&#10;">
                  <v:fill on="t" focussize="0,0"/>
                  <v:stroke weight="0.5pt" color="#000000 [3204]" joinstyle="round"/>
                  <v:imagedata o:title=""/>
                  <o:lock v:ext="edit" aspectratio="f"/>
                  <v:textbox>
                    <w:txbxContent>
                      <w:p>
                        <w:pPr>
                          <w:rPr>
                            <w:b/>
                            <w:bCs/>
                            <w:sz w:val="21"/>
                            <w:szCs w:val="21"/>
                          </w:rPr>
                        </w:pPr>
                        <w:r>
                          <w:rPr>
                            <w:rFonts w:hint="eastAsia"/>
                            <w:b/>
                            <w:bCs/>
                            <w:sz w:val="21"/>
                            <w:szCs w:val="21"/>
                          </w:rPr>
                          <w:t>图例：</w:t>
                        </w:r>
                      </w:p>
                      <w:p>
                        <w:pPr>
                          <w:pStyle w:val="20"/>
                          <w:spacing w:line="240" w:lineRule="exact"/>
                          <w:ind w:left="0" w:leftChars="0" w:firstLine="0" w:firstLineChars="0"/>
                          <w:rPr>
                            <w:sz w:val="21"/>
                            <w:szCs w:val="21"/>
                          </w:rPr>
                        </w:pPr>
                        <w:r>
                          <w:rPr>
                            <w:rFonts w:hint="eastAsia"/>
                            <w:sz w:val="21"/>
                            <w:szCs w:val="21"/>
                          </w:rPr>
                          <w:t>Wn：废水   Gn：废气</w:t>
                        </w:r>
                      </w:p>
                      <w:p>
                        <w:pPr>
                          <w:pStyle w:val="20"/>
                          <w:ind w:left="0" w:leftChars="0" w:firstLine="0" w:firstLineChars="0"/>
                          <w:rPr>
                            <w:sz w:val="21"/>
                            <w:szCs w:val="21"/>
                          </w:rPr>
                        </w:pPr>
                        <w:r>
                          <w:rPr>
                            <w:rFonts w:hint="eastAsia"/>
                            <w:sz w:val="21"/>
                            <w:szCs w:val="21"/>
                          </w:rPr>
                          <w:t>Nn：噪声   Sn：固废</w:t>
                        </w:r>
                      </w:p>
                    </w:txbxContent>
                  </v:textbox>
                </v:shape>
                <v:shape id="_x0000_s1026" o:spid="_x0000_s1026" o:spt="32" type="#_x0000_t32" style="position:absolute;left:2832100;top:7659370;flip:x y;height:635;width:524510;" filled="f" stroked="t" coordsize="21600,21600" o:gfxdata="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NSaz11gAA&#10;AAYBAAAPAAAAAAAAAAEAIAAAACIAAABkcnMvZG93bnJldi54bWxQSwECFAAUAAAACACHTuJA04Jb&#10;XiACAAAFBAAADgAAAAAAAAABACAAAAAlAQAAZHJzL2Uyb0RvYy54bWxQSwUGAAAAAAYABgBZAQAA&#10;twUAAAAA&#10;">
                  <v:fill on="f" focussize="0,0"/>
                  <v:stroke weight="0.5pt" color="#000000 [3213]" miterlimit="8" joinstyle="miter" dashstyle="dash" endarrow="block"/>
                  <v:imagedata o:title=""/>
                  <o:lock v:ext="edit" aspectratio="f"/>
                </v:shape>
                <v:shape id="_x0000_s1026" o:spid="_x0000_s1026" o:spt="202" type="#_x0000_t202" style="position:absolute;left:2486025;top:7506970;height:304800;width:336550;" filled="f" stroked="f" coordsize="21600,21600" o:gfxdata="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gigGG2AAAAAYBAAAPAAAAAAAAAAEA&#10;IAAAACIAAABkcnMvZG93bnJldi54bWxQSwECFAAUAAAACACHTuJAkxK+WUgCAAB1BAAADgAAAAAA&#10;AAABACAAAAAnAQAAZHJzL2Uyb0RvYy54bWxQSwUGAAAAAAYABgBZAQAA4QUAAAAA&#10;">
                  <v:fill on="f" focussize="0,0"/>
                  <v:stroke on="f" weight="0.5pt"/>
                  <v:imagedata o:title=""/>
                  <o:lock v:ext="edit" aspectratio="f"/>
                  <v:textbox>
                    <w:txbxContent>
                      <w:p>
                        <w:pPr>
                          <w:ind w:left="-120" w:leftChars="-50" w:right="-120" w:rightChars="-50"/>
                          <w:jc w:val="left"/>
                          <w:rPr>
                            <w:rFonts w:cs="Times New Roman"/>
                            <w:sz w:val="21"/>
                            <w:szCs w:val="21"/>
                          </w:rPr>
                        </w:pPr>
                        <w:r>
                          <w:rPr>
                            <w:rFonts w:hint="eastAsia"/>
                            <w:sz w:val="21"/>
                            <w:szCs w:val="21"/>
                          </w:rPr>
                          <w:t>S2</w:t>
                        </w:r>
                      </w:p>
                    </w:txbxContent>
                  </v:textbox>
                </v:shape>
                <w10:wrap type="none"/>
                <w10:anchorlock/>
              </v:group>
            </w:pict>
          </mc:Fallback>
        </mc:AlternateContent>
      </w:r>
    </w:p>
    <w:p>
      <w:pPr>
        <w:spacing w:line="360" w:lineRule="auto"/>
      </w:pPr>
      <w:r>
        <w:rPr>
          <w:rFonts w:cs="Times New Roman"/>
          <w:b/>
          <w:bCs/>
        </w:rPr>
        <w:t>工艺流程简述</w:t>
      </w:r>
    </w:p>
    <w:p>
      <w:pPr>
        <w:spacing w:line="360" w:lineRule="auto"/>
        <w:ind w:firstLine="482" w:firstLineChars="200"/>
      </w:pPr>
      <w:r>
        <w:rPr>
          <w:rFonts w:hint="eastAsia"/>
          <w:b/>
          <w:bCs/>
        </w:rPr>
        <w:t>黑水虻处理餐厨垃圾的原理：</w:t>
      </w:r>
    </w:p>
    <w:p>
      <w:pPr>
        <w:spacing w:line="360" w:lineRule="auto"/>
        <w:ind w:firstLine="480" w:firstLineChars="200"/>
      </w:pPr>
      <w:r>
        <w:rPr>
          <w:rFonts w:hint="eastAsia"/>
        </w:rPr>
        <w:t>本项目采用餐厨垃圾黑水虻养殖资源化利用技术，通过黑水虻的采食，实现餐厨垃圾中的蛋白质、碳水化合物通过过腹化分解、合成新的昆虫蛋白及脂肪酸资源，采食后排出的昆虫粪便为优质生物肥料。黑水虻采食过程会培养出大量有益菌群，经过其幼虫不断蠕动产热及微生物发酵的共同作用下，经采食的餐厨垃圾大量散发热量、不断向外蒸发水分，经过8~10天的采食处理，整个层架内餐厨垃圾被采食殆尽，剩余粪便与商品幼虫干燥分散，经过分离装置即可快速分离采收。</w:t>
      </w:r>
    </w:p>
    <w:p>
      <w:pPr>
        <w:spacing w:line="360" w:lineRule="auto"/>
        <w:ind w:firstLine="482" w:firstLineChars="200"/>
        <w:rPr>
          <w:b/>
          <w:bCs/>
        </w:rPr>
      </w:pPr>
      <w:r>
        <w:rPr>
          <w:rFonts w:hint="eastAsia"/>
          <w:b/>
          <w:bCs/>
        </w:rPr>
        <w:t>（一）餐厨垃圾收运系统</w:t>
      </w:r>
    </w:p>
    <w:p>
      <w:pPr>
        <w:spacing w:line="360" w:lineRule="auto"/>
        <w:ind w:firstLine="480" w:firstLineChars="200"/>
      </w:pPr>
      <w:r>
        <w:t>项目</w:t>
      </w:r>
      <w:r>
        <w:rPr>
          <w:rFonts w:hint="eastAsia"/>
        </w:rPr>
        <w:t>餐厨垃圾来源主要为临湘市</w:t>
      </w:r>
      <w:r>
        <w:t>范围内</w:t>
      </w:r>
      <w:r>
        <w:rPr>
          <w:rFonts w:hint="eastAsia"/>
        </w:rPr>
        <w:t>的餐饮企业以及工厂、学校、机关单位食堂等产生的餐厨垃圾</w:t>
      </w:r>
      <w:r>
        <w:t>。</w:t>
      </w:r>
      <w:r>
        <w:rPr>
          <w:rFonts w:hint="eastAsia"/>
        </w:rPr>
        <w:t>餐厨垃圾产生单位配备专用的餐厨垃圾贮存容器以便于分类收集和装运，建设单位每天要同餐厨垃圾产生单位联系确定产生量，事先做好收运计划并规划运输路线，现场接收餐厨垃圾时做好计量和记录工作。餐厨垃圾运输车达到预定装载量后即刻返回处理厂，不得超量装载，运输过程中应确保罐体、阀门等密封完好，避免沿途撒漏。</w:t>
      </w:r>
    </w:p>
    <w:p>
      <w:pPr>
        <w:spacing w:line="360" w:lineRule="auto"/>
        <w:ind w:firstLine="482" w:firstLineChars="200"/>
        <w:rPr>
          <w:b/>
          <w:bCs/>
        </w:rPr>
      </w:pPr>
      <w:r>
        <w:rPr>
          <w:rFonts w:hint="eastAsia"/>
          <w:b/>
          <w:bCs/>
        </w:rPr>
        <w:t>（二）餐厨垃圾预处理系统</w:t>
      </w:r>
    </w:p>
    <w:p>
      <w:pPr>
        <w:spacing w:line="360" w:lineRule="auto"/>
        <w:ind w:firstLine="480" w:firstLineChars="200"/>
        <w:rPr>
          <w:u w:val="single"/>
        </w:rPr>
      </w:pPr>
      <w:r>
        <w:rPr>
          <w:rFonts w:hint="eastAsia"/>
          <w:u w:val="single"/>
        </w:rPr>
        <w:t>餐厨废弃物运输车将餐厨废弃物卸至接收池中，铺设在输送带上，人工将垃圾中的玻璃、瓷器、塑料等分拣，分拣后的餐厨垃圾由输送带送入挤压分离器进行固液分离。通过挤压分离后的食物残渣则通过输送机依次送入破碎机处理成浓浆状后由布料系统送到养殖车间。</w:t>
      </w:r>
    </w:p>
    <w:p>
      <w:pPr>
        <w:spacing w:line="360" w:lineRule="auto"/>
        <w:ind w:firstLine="480" w:firstLineChars="200"/>
        <w:rPr>
          <w:u w:val="single"/>
        </w:rPr>
      </w:pPr>
      <w:r>
        <w:rPr>
          <w:rFonts w:hint="eastAsia"/>
          <w:u w:val="single"/>
        </w:rPr>
        <w:t>餐厨废弃物在预处理系统会挥发少量的臭气，项目拟在预处理设备顶部设置一套抽气系统，利用负压抽风收集臭气，收集到的臭气经管道输送进入臭气处理系统处理。一般情况下，每天运至厂内的餐厨垃圾当日处理完，餐厨垃圾在前处理车间的停留时间不超过5小时。餐厨垃圾预处理工序分离出来的塑料袋等杂物收集后交由当地环卫部门处理。</w:t>
      </w:r>
    </w:p>
    <w:p>
      <w:pPr>
        <w:spacing w:line="360" w:lineRule="auto"/>
        <w:ind w:firstLine="482" w:firstLineChars="200"/>
        <w:rPr>
          <w:b/>
          <w:bCs/>
        </w:rPr>
      </w:pPr>
      <w:r>
        <w:rPr>
          <w:rFonts w:hint="eastAsia"/>
          <w:b/>
          <w:bCs/>
        </w:rPr>
        <w:t>（三）油水分离系统</w:t>
      </w:r>
    </w:p>
    <w:p>
      <w:pPr>
        <w:spacing w:line="360" w:lineRule="auto"/>
        <w:ind w:firstLine="480" w:firstLineChars="200"/>
      </w:pPr>
      <w:r>
        <w:rPr>
          <w:rFonts w:hint="eastAsia"/>
          <w:u w:val="single"/>
        </w:rPr>
        <w:t>通过挤压分离后的油水进入油水储存池通过输送泵输送至油水储存罐，罐内液体加热至60~70℃后进入油水分离离心机进行油水分离，分离后的废水通过管道输送，泵入废水储存罐中，和統糠、麦麸等原料混合用于黑水虻养殖。分离后的粗油脂通过管道输送，泵入储油罐中，在厂内运输以换储油罐方式运输给外售单位。</w:t>
      </w:r>
    </w:p>
    <w:p>
      <w:pPr>
        <w:spacing w:line="360" w:lineRule="auto"/>
        <w:ind w:firstLine="482" w:firstLineChars="200"/>
        <w:rPr>
          <w:b/>
          <w:bCs/>
        </w:rPr>
      </w:pPr>
      <w:r>
        <w:rPr>
          <w:rFonts w:hint="eastAsia"/>
          <w:b/>
          <w:bCs/>
        </w:rPr>
        <w:t>（四）黑水虻生物处理系统</w:t>
      </w:r>
    </w:p>
    <w:p>
      <w:pPr>
        <w:spacing w:line="360" w:lineRule="auto"/>
        <w:ind w:firstLine="480" w:firstLineChars="200"/>
      </w:pPr>
      <w:r>
        <w:rPr>
          <w:rFonts w:hint="eastAsia"/>
        </w:rPr>
        <w:t>餐厨废弃物经预处理后产生的浆料与辅料、乳酸菌送至搅拌机搅拌均匀后通过高压浓浆泵和管道输送到养殖车间的布料系统。养殖车间设多层养殖层架，餐厨垃圾浓浆经由布料系统均匀平铺于各个养殖层架上，将孵化后经两日饲养的幼虫接入养殖层架，经过8日的饲养采食，养殖层架中的餐厨垃圾被全部消耗，幼虫与粪便呈分散状。</w:t>
      </w:r>
    </w:p>
    <w:p>
      <w:pPr>
        <w:spacing w:line="360" w:lineRule="auto"/>
        <w:ind w:firstLine="480" w:firstLineChars="200"/>
      </w:pPr>
      <w:r>
        <w:rPr>
          <w:rFonts w:hint="eastAsia"/>
        </w:rPr>
        <w:t>（1）混料单元</w:t>
      </w:r>
    </w:p>
    <w:p>
      <w:pPr>
        <w:spacing w:line="360" w:lineRule="auto"/>
        <w:ind w:firstLine="480" w:firstLineChars="200"/>
      </w:pPr>
      <w:r>
        <w:rPr>
          <w:rFonts w:hint="eastAsia"/>
        </w:rPr>
        <w:t>混料单元主要是对浆料、污水、辅料和乳酸菌通过混料机进行快速搅拌，达到混合均匀的目的。经破碎产生的浆料输送至浆料储存池，储存池中的浆料输送至搅拌机中；統糠、麦麸等辅料和乳酸菌输送至搅拌机中，通过搅拌机的快速搅拌，使浆料、辅料和乳酸菌混合均匀。</w:t>
      </w:r>
    </w:p>
    <w:p>
      <w:pPr>
        <w:spacing w:line="360" w:lineRule="auto"/>
        <w:ind w:firstLine="480" w:firstLineChars="200"/>
      </w:pPr>
      <w:r>
        <w:rPr>
          <w:rFonts w:hint="eastAsia"/>
        </w:rPr>
        <w:t>（2）黑水虻养殖单元</w:t>
      </w:r>
    </w:p>
    <w:p>
      <w:pPr>
        <w:spacing w:line="360" w:lineRule="auto"/>
        <w:ind w:firstLine="480" w:firstLineChars="200"/>
      </w:pPr>
      <w:r>
        <w:rPr>
          <w:rFonts w:hint="eastAsia"/>
        </w:rPr>
        <w:t>餐厨垃圾破碎制浆后通过高压浓浆泵和管道输送到养殖车间的布料系统。养殖车间设多层养殖层架，餐厨垃圾浓浆经由布料系统均匀平铺于各个养殖层架上。黑水虻虫卵在虫卵孵化车间孵化至2日，并用麦麸等继续培养幼虫2日后投入养殖盒中分解餐厨浆料。经过8日的饲养采食，养殖层架中的餐厨垃圾被全部消耗，幼虫与粪便呈分散状。</w:t>
      </w:r>
    </w:p>
    <w:p>
      <w:pPr>
        <w:spacing w:line="360" w:lineRule="auto"/>
        <w:ind w:firstLine="480" w:firstLineChars="200"/>
      </w:pPr>
      <w:r>
        <w:rPr>
          <w:rFonts w:hint="eastAsia"/>
        </w:rPr>
        <w:t>黑水虻在采食过程中会培养出大量有益菌群，经过其幼虫不断蠕动产热及微生物发酵的共同作用下，养殖层架上散发大量的热量，不断向外蒸发水分及臭气。养殖车间内设有大风量负压风机，将车间内散发的水汽及臭气收集排入臭气处理系统处理达标后外排。</w:t>
      </w:r>
    </w:p>
    <w:p>
      <w:pPr>
        <w:spacing w:line="360" w:lineRule="auto"/>
        <w:ind w:firstLine="480" w:firstLineChars="200"/>
      </w:pPr>
      <w:r>
        <w:rPr>
          <w:rFonts w:hint="eastAsia"/>
        </w:rPr>
        <w:t>养殖层架有自动脱水设计，当物料含水率过高时，养殖系统会自动脱水，被脱出的水份经养殖架底部的托盘收集再由管道引流至储料罐再次与物料混合使用。黑水虻幼虫采食过程中会摄入大量的水分，同时还会产生大量热量，导致养殖层架上滞留的水份迅速消耗，消耗掉的水分通过储料罐分离的水进行补充，多余的水分则通过添加麦麸后投放到养殖层架内供黑水虻采食。</w:t>
      </w:r>
    </w:p>
    <w:p>
      <w:pPr>
        <w:spacing w:line="360" w:lineRule="auto"/>
        <w:ind w:firstLine="480" w:firstLineChars="200"/>
      </w:pPr>
      <w:r>
        <w:rPr>
          <w:rFonts w:hint="eastAsia"/>
        </w:rPr>
        <w:t>（3）黑水虻提取单元</w:t>
      </w:r>
    </w:p>
    <w:p>
      <w:pPr>
        <w:spacing w:line="360" w:lineRule="auto"/>
        <w:ind w:firstLine="480" w:firstLineChars="200"/>
      </w:pPr>
      <w:r>
        <w:rPr>
          <w:rFonts w:hint="eastAsia"/>
        </w:rPr>
        <w:t>经过养殖车间8天的饲养，养殖架上的餐厨垃圾全部被黑水虻幼虫采食干净，混有虫粪的幼虫送至虫粪筛分系统，将幼虫虫体和虫粪分离。分离后的鲜虫作为饲料厂的原料外售；分离出来的虫粪由于含有一定的盐分，不能直接作为肥料使用，但是可作为有机肥添加辅料出售。</w:t>
      </w:r>
    </w:p>
    <w:p>
      <w:pPr>
        <w:adjustRightInd w:val="0"/>
        <w:spacing w:line="360" w:lineRule="auto"/>
        <w:outlineLvl w:val="3"/>
        <w:rPr>
          <w:rFonts w:cs="Times New Roman"/>
          <w:b/>
          <w:bCs/>
        </w:rPr>
      </w:pPr>
      <w:r>
        <w:rPr>
          <w:rFonts w:hint="eastAsia" w:cs="Times New Roman"/>
          <w:b/>
          <w:bCs/>
        </w:rPr>
        <w:t>2.2.2.2</w:t>
      </w:r>
      <w:r>
        <w:rPr>
          <w:rFonts w:cs="Times New Roman"/>
          <w:b/>
          <w:bCs/>
        </w:rPr>
        <w:t>产排污节点</w:t>
      </w:r>
    </w:p>
    <w:p>
      <w:pPr>
        <w:spacing w:line="360" w:lineRule="auto"/>
        <w:ind w:firstLine="480" w:firstLineChars="200"/>
        <w:rPr>
          <w:rFonts w:cs="Times New Roman"/>
        </w:rPr>
      </w:pPr>
      <w:r>
        <w:rPr>
          <w:rFonts w:cs="Times New Roman"/>
        </w:rPr>
        <w:t>本项目</w:t>
      </w:r>
      <w:r>
        <w:rPr>
          <w:rFonts w:hint="eastAsia" w:cs="Times New Roman"/>
        </w:rPr>
        <w:t>产品</w:t>
      </w:r>
      <w:r>
        <w:rPr>
          <w:rFonts w:cs="Times New Roman"/>
        </w:rPr>
        <w:t>生产过程中主要产排污节点见下表。</w:t>
      </w:r>
    </w:p>
    <w:p>
      <w:pPr>
        <w:spacing w:line="360" w:lineRule="auto"/>
        <w:jc w:val="center"/>
      </w:pPr>
      <w:r>
        <w:rPr>
          <w:b/>
          <w:bCs/>
        </w:rPr>
        <w:t>表2.2-1  项目运营期产排污节点表</w:t>
      </w:r>
    </w:p>
    <w:tbl>
      <w:tblPr>
        <w:tblStyle w:val="21"/>
        <w:tblW w:w="507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10"/>
        <w:gridCol w:w="551"/>
        <w:gridCol w:w="1977"/>
        <w:gridCol w:w="2492"/>
        <w:gridCol w:w="34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tblHeader/>
          <w:jc w:val="center"/>
        </w:trPr>
        <w:tc>
          <w:tcPr>
            <w:tcW w:w="684" w:type="pct"/>
            <w:gridSpan w:val="2"/>
            <w:tcBorders>
              <w:tl2br w:val="nil"/>
              <w:tr2bl w:val="nil"/>
            </w:tcBorders>
            <w:vAlign w:val="center"/>
          </w:tcPr>
          <w:p>
            <w:pPr>
              <w:jc w:val="center"/>
              <w:rPr>
                <w:rFonts w:cs="Times New Roman"/>
                <w:b/>
                <w:bCs/>
                <w:sz w:val="21"/>
                <w:szCs w:val="21"/>
                <w:lang w:eastAsia="en-US"/>
              </w:rPr>
            </w:pPr>
            <w:r>
              <w:rPr>
                <w:rFonts w:cs="Times New Roman"/>
                <w:b/>
                <w:bCs/>
                <w:sz w:val="21"/>
                <w:szCs w:val="21"/>
                <w:lang w:eastAsia="en-US"/>
              </w:rPr>
              <w:t>污染类别</w:t>
            </w:r>
          </w:p>
        </w:tc>
        <w:tc>
          <w:tcPr>
            <w:tcW w:w="1071" w:type="pct"/>
            <w:tcBorders>
              <w:tl2br w:val="nil"/>
              <w:tr2bl w:val="nil"/>
            </w:tcBorders>
            <w:vAlign w:val="center"/>
          </w:tcPr>
          <w:p>
            <w:pPr>
              <w:jc w:val="center"/>
              <w:rPr>
                <w:rFonts w:cs="Times New Roman"/>
                <w:b/>
                <w:bCs/>
                <w:sz w:val="21"/>
                <w:szCs w:val="21"/>
              </w:rPr>
            </w:pPr>
            <w:r>
              <w:rPr>
                <w:rFonts w:cs="Times New Roman"/>
                <w:b/>
                <w:bCs/>
                <w:sz w:val="21"/>
                <w:szCs w:val="21"/>
              </w:rPr>
              <w:t>产污环节</w:t>
            </w:r>
          </w:p>
        </w:tc>
        <w:tc>
          <w:tcPr>
            <w:tcW w:w="1350" w:type="pct"/>
            <w:tcBorders>
              <w:tl2br w:val="nil"/>
              <w:tr2bl w:val="nil"/>
            </w:tcBorders>
            <w:vAlign w:val="center"/>
          </w:tcPr>
          <w:p>
            <w:pPr>
              <w:jc w:val="center"/>
              <w:rPr>
                <w:rFonts w:cs="Times New Roman"/>
                <w:b/>
                <w:bCs/>
                <w:sz w:val="21"/>
                <w:szCs w:val="21"/>
                <w:lang w:eastAsia="en-US"/>
              </w:rPr>
            </w:pPr>
            <w:r>
              <w:rPr>
                <w:rFonts w:cs="Times New Roman"/>
                <w:b/>
                <w:bCs/>
                <w:sz w:val="21"/>
                <w:szCs w:val="21"/>
                <w:lang w:eastAsia="en-US"/>
              </w:rPr>
              <w:t>污染物名称</w:t>
            </w:r>
          </w:p>
        </w:tc>
        <w:tc>
          <w:tcPr>
            <w:tcW w:w="1893" w:type="pct"/>
            <w:tcBorders>
              <w:tl2br w:val="nil"/>
              <w:tr2bl w:val="nil"/>
            </w:tcBorders>
            <w:vAlign w:val="center"/>
          </w:tcPr>
          <w:p>
            <w:pPr>
              <w:jc w:val="center"/>
              <w:rPr>
                <w:rFonts w:cs="Times New Roman"/>
                <w:b/>
                <w:bCs/>
                <w:sz w:val="21"/>
                <w:szCs w:val="21"/>
                <w:lang w:eastAsia="en-US"/>
              </w:rPr>
            </w:pPr>
            <w:r>
              <w:rPr>
                <w:rFonts w:cs="Times New Roman"/>
                <w:b/>
                <w:bCs/>
                <w:sz w:val="21"/>
                <w:szCs w:val="21"/>
                <w:lang w:eastAsia="en-US"/>
              </w:rPr>
              <w:t>排放方式或处理方式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85" w:type="pct"/>
            <w:vMerge w:val="restart"/>
            <w:tcBorders>
              <w:tl2br w:val="nil"/>
              <w:tr2bl w:val="nil"/>
            </w:tcBorders>
            <w:vAlign w:val="center"/>
          </w:tcPr>
          <w:p>
            <w:pPr>
              <w:jc w:val="center"/>
              <w:rPr>
                <w:rFonts w:cs="Times New Roman"/>
                <w:sz w:val="21"/>
                <w:szCs w:val="21"/>
                <w:lang w:eastAsia="en-US"/>
              </w:rPr>
            </w:pPr>
            <w:r>
              <w:rPr>
                <w:rFonts w:cs="Times New Roman"/>
                <w:sz w:val="21"/>
                <w:szCs w:val="21"/>
                <w:lang w:eastAsia="en-US"/>
              </w:rPr>
              <w:t>废气</w:t>
            </w:r>
          </w:p>
        </w:tc>
        <w:tc>
          <w:tcPr>
            <w:tcW w:w="298" w:type="pct"/>
            <w:tcBorders>
              <w:tl2br w:val="nil"/>
              <w:tr2bl w:val="nil"/>
            </w:tcBorders>
            <w:vAlign w:val="center"/>
          </w:tcPr>
          <w:p>
            <w:pPr>
              <w:jc w:val="center"/>
              <w:rPr>
                <w:rFonts w:cs="Times New Roman"/>
                <w:sz w:val="21"/>
                <w:szCs w:val="21"/>
              </w:rPr>
            </w:pPr>
            <w:r>
              <w:rPr>
                <w:rFonts w:hint="eastAsia" w:cs="Times New Roman"/>
                <w:sz w:val="21"/>
                <w:szCs w:val="21"/>
              </w:rPr>
              <w:t>G1</w:t>
            </w:r>
          </w:p>
        </w:tc>
        <w:tc>
          <w:tcPr>
            <w:tcW w:w="1071" w:type="pct"/>
            <w:tcBorders>
              <w:tl2br w:val="nil"/>
              <w:tr2bl w:val="nil"/>
            </w:tcBorders>
            <w:vAlign w:val="center"/>
          </w:tcPr>
          <w:p>
            <w:pPr>
              <w:jc w:val="center"/>
              <w:rPr>
                <w:rFonts w:cs="Times New Roman"/>
                <w:sz w:val="21"/>
                <w:szCs w:val="21"/>
              </w:rPr>
            </w:pPr>
            <w:r>
              <w:rPr>
                <w:rFonts w:hint="eastAsia" w:cs="Times New Roman"/>
                <w:sz w:val="21"/>
                <w:szCs w:val="21"/>
              </w:rPr>
              <w:t>卸料接收池</w:t>
            </w:r>
          </w:p>
        </w:tc>
        <w:tc>
          <w:tcPr>
            <w:tcW w:w="1350" w:type="pct"/>
            <w:vMerge w:val="restart"/>
            <w:tcBorders>
              <w:tl2br w:val="nil"/>
              <w:tr2bl w:val="nil"/>
            </w:tcBorders>
            <w:vAlign w:val="center"/>
          </w:tcPr>
          <w:p>
            <w:pPr>
              <w:jc w:val="center"/>
              <w:rPr>
                <w:rFonts w:eastAsia="宋体" w:cs="Times New Roman"/>
                <w:sz w:val="21"/>
                <w:szCs w:val="21"/>
              </w:rPr>
            </w:pPr>
            <w:r>
              <w:rPr>
                <w:rFonts w:hint="eastAsia"/>
                <w:sz w:val="21"/>
                <w:szCs w:val="21"/>
              </w:rPr>
              <w:t>NH</w:t>
            </w:r>
            <w:r>
              <w:rPr>
                <w:rFonts w:hint="eastAsia"/>
                <w:sz w:val="21"/>
                <w:szCs w:val="21"/>
                <w:vertAlign w:val="subscript"/>
              </w:rPr>
              <w:t>3</w:t>
            </w:r>
            <w:r>
              <w:rPr>
                <w:rFonts w:hint="eastAsia"/>
                <w:sz w:val="21"/>
                <w:szCs w:val="21"/>
              </w:rPr>
              <w:t>、H</w:t>
            </w:r>
            <w:r>
              <w:rPr>
                <w:rFonts w:hint="eastAsia"/>
                <w:sz w:val="21"/>
                <w:szCs w:val="21"/>
                <w:vertAlign w:val="subscript"/>
              </w:rPr>
              <w:t>2</w:t>
            </w:r>
            <w:r>
              <w:rPr>
                <w:rFonts w:hint="eastAsia"/>
                <w:sz w:val="21"/>
                <w:szCs w:val="21"/>
              </w:rPr>
              <w:t>S和臭气浓度</w:t>
            </w:r>
          </w:p>
        </w:tc>
        <w:tc>
          <w:tcPr>
            <w:tcW w:w="1893" w:type="pct"/>
            <w:vMerge w:val="restart"/>
            <w:tcBorders>
              <w:tl2br w:val="nil"/>
              <w:tr2bl w:val="nil"/>
            </w:tcBorders>
            <w:vAlign w:val="center"/>
          </w:tcPr>
          <w:p>
            <w:pPr>
              <w:jc w:val="center"/>
              <w:rPr>
                <w:rFonts w:cs="Times New Roman"/>
                <w:sz w:val="21"/>
                <w:szCs w:val="21"/>
              </w:rPr>
            </w:pPr>
            <w:r>
              <w:rPr>
                <w:rFonts w:hint="eastAsia" w:cs="Times New Roman"/>
                <w:sz w:val="21"/>
                <w:szCs w:val="21"/>
              </w:rPr>
              <w:t>负压风机收集后经UV光催化氧化装置+生物过滤除臭处理后+15m高排气筒排放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85" w:type="pct"/>
            <w:vMerge w:val="continue"/>
            <w:tcBorders>
              <w:tl2br w:val="nil"/>
              <w:tr2bl w:val="nil"/>
            </w:tcBorders>
            <w:vAlign w:val="center"/>
          </w:tcPr>
          <w:p>
            <w:pPr>
              <w:jc w:val="center"/>
              <w:rPr>
                <w:rFonts w:cs="Times New Roman"/>
                <w:sz w:val="21"/>
                <w:szCs w:val="21"/>
              </w:rPr>
            </w:pPr>
          </w:p>
        </w:tc>
        <w:tc>
          <w:tcPr>
            <w:tcW w:w="298" w:type="pct"/>
            <w:tcBorders>
              <w:tl2br w:val="nil"/>
              <w:tr2bl w:val="nil"/>
            </w:tcBorders>
            <w:vAlign w:val="center"/>
          </w:tcPr>
          <w:p>
            <w:pPr>
              <w:jc w:val="center"/>
              <w:rPr>
                <w:rFonts w:cs="Times New Roman"/>
                <w:sz w:val="21"/>
                <w:szCs w:val="21"/>
              </w:rPr>
            </w:pPr>
            <w:r>
              <w:rPr>
                <w:rFonts w:hint="eastAsia" w:cs="Times New Roman"/>
                <w:sz w:val="21"/>
                <w:szCs w:val="21"/>
              </w:rPr>
              <w:t>G2</w:t>
            </w:r>
          </w:p>
        </w:tc>
        <w:tc>
          <w:tcPr>
            <w:tcW w:w="1071" w:type="pct"/>
            <w:tcBorders>
              <w:tl2br w:val="nil"/>
              <w:tr2bl w:val="nil"/>
            </w:tcBorders>
            <w:vAlign w:val="center"/>
          </w:tcPr>
          <w:p>
            <w:pPr>
              <w:jc w:val="center"/>
              <w:rPr>
                <w:rFonts w:cs="Times New Roman"/>
                <w:sz w:val="21"/>
                <w:szCs w:val="21"/>
              </w:rPr>
            </w:pPr>
            <w:r>
              <w:rPr>
                <w:rFonts w:hint="eastAsia" w:cs="Times New Roman"/>
                <w:sz w:val="21"/>
                <w:szCs w:val="21"/>
              </w:rPr>
              <w:t>分选</w:t>
            </w:r>
          </w:p>
        </w:tc>
        <w:tc>
          <w:tcPr>
            <w:tcW w:w="1350" w:type="pct"/>
            <w:vMerge w:val="continue"/>
            <w:tcBorders>
              <w:tl2br w:val="nil"/>
              <w:tr2bl w:val="nil"/>
            </w:tcBorders>
            <w:vAlign w:val="center"/>
          </w:tcPr>
          <w:p>
            <w:pPr>
              <w:jc w:val="center"/>
              <w:rPr>
                <w:sz w:val="21"/>
                <w:szCs w:val="21"/>
              </w:rPr>
            </w:pPr>
          </w:p>
        </w:tc>
        <w:tc>
          <w:tcPr>
            <w:tcW w:w="1893" w:type="pct"/>
            <w:vMerge w:val="continue"/>
            <w:tcBorders>
              <w:tl2br w:val="nil"/>
              <w:tr2bl w:val="nil"/>
            </w:tcBorders>
            <w:vAlign w:val="center"/>
          </w:tcPr>
          <w:p>
            <w:pPr>
              <w:jc w:val="center"/>
              <w:rPr>
                <w:rFonts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85" w:type="pct"/>
            <w:vMerge w:val="continue"/>
            <w:tcBorders>
              <w:tl2br w:val="nil"/>
              <w:tr2bl w:val="nil"/>
            </w:tcBorders>
            <w:vAlign w:val="center"/>
          </w:tcPr>
          <w:p>
            <w:pPr>
              <w:jc w:val="center"/>
              <w:rPr>
                <w:rFonts w:cs="Times New Roman"/>
                <w:sz w:val="21"/>
                <w:szCs w:val="21"/>
                <w:lang w:eastAsia="en-US"/>
              </w:rPr>
            </w:pPr>
          </w:p>
        </w:tc>
        <w:tc>
          <w:tcPr>
            <w:tcW w:w="298" w:type="pct"/>
            <w:tcBorders>
              <w:tl2br w:val="nil"/>
              <w:tr2bl w:val="nil"/>
            </w:tcBorders>
            <w:vAlign w:val="center"/>
          </w:tcPr>
          <w:p>
            <w:pPr>
              <w:jc w:val="center"/>
              <w:rPr>
                <w:rFonts w:cs="Times New Roman"/>
                <w:sz w:val="21"/>
                <w:szCs w:val="21"/>
              </w:rPr>
            </w:pPr>
            <w:r>
              <w:rPr>
                <w:rFonts w:hint="eastAsia" w:cs="Times New Roman"/>
                <w:sz w:val="21"/>
                <w:szCs w:val="21"/>
              </w:rPr>
              <w:t>G3</w:t>
            </w:r>
          </w:p>
        </w:tc>
        <w:tc>
          <w:tcPr>
            <w:tcW w:w="1071" w:type="pct"/>
            <w:tcBorders>
              <w:tl2br w:val="nil"/>
              <w:tr2bl w:val="nil"/>
            </w:tcBorders>
            <w:vAlign w:val="center"/>
          </w:tcPr>
          <w:p>
            <w:pPr>
              <w:jc w:val="center"/>
              <w:rPr>
                <w:rFonts w:cs="Times New Roman"/>
                <w:sz w:val="21"/>
                <w:szCs w:val="21"/>
              </w:rPr>
            </w:pPr>
            <w:r>
              <w:rPr>
                <w:rFonts w:hint="eastAsia" w:cs="Times New Roman"/>
                <w:sz w:val="21"/>
                <w:szCs w:val="21"/>
              </w:rPr>
              <w:t>挤压分离</w:t>
            </w:r>
          </w:p>
        </w:tc>
        <w:tc>
          <w:tcPr>
            <w:tcW w:w="1350" w:type="pct"/>
            <w:vMerge w:val="continue"/>
            <w:tcBorders>
              <w:tl2br w:val="nil"/>
              <w:tr2bl w:val="nil"/>
            </w:tcBorders>
            <w:vAlign w:val="center"/>
          </w:tcPr>
          <w:p>
            <w:pPr>
              <w:jc w:val="center"/>
              <w:rPr>
                <w:sz w:val="21"/>
                <w:szCs w:val="21"/>
              </w:rPr>
            </w:pPr>
          </w:p>
        </w:tc>
        <w:tc>
          <w:tcPr>
            <w:tcW w:w="1893" w:type="pct"/>
            <w:vMerge w:val="continue"/>
            <w:tcBorders>
              <w:tl2br w:val="nil"/>
              <w:tr2bl w:val="nil"/>
            </w:tcBorders>
            <w:vAlign w:val="center"/>
          </w:tcPr>
          <w:p>
            <w:pPr>
              <w:jc w:val="center"/>
              <w:rPr>
                <w:rFonts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85" w:type="pct"/>
            <w:vMerge w:val="continue"/>
            <w:tcBorders>
              <w:tl2br w:val="nil"/>
              <w:tr2bl w:val="nil"/>
            </w:tcBorders>
            <w:vAlign w:val="center"/>
          </w:tcPr>
          <w:p>
            <w:pPr>
              <w:jc w:val="center"/>
              <w:rPr>
                <w:rFonts w:cs="Times New Roman"/>
                <w:sz w:val="21"/>
                <w:szCs w:val="21"/>
                <w:lang w:eastAsia="en-US"/>
              </w:rPr>
            </w:pPr>
          </w:p>
        </w:tc>
        <w:tc>
          <w:tcPr>
            <w:tcW w:w="298" w:type="pct"/>
            <w:tcBorders>
              <w:tl2br w:val="nil"/>
              <w:tr2bl w:val="nil"/>
            </w:tcBorders>
            <w:vAlign w:val="center"/>
          </w:tcPr>
          <w:p>
            <w:pPr>
              <w:jc w:val="center"/>
              <w:rPr>
                <w:rFonts w:cs="Times New Roman"/>
                <w:sz w:val="21"/>
                <w:szCs w:val="21"/>
              </w:rPr>
            </w:pPr>
            <w:r>
              <w:rPr>
                <w:rFonts w:hint="eastAsia" w:cs="Times New Roman"/>
                <w:sz w:val="21"/>
                <w:szCs w:val="21"/>
              </w:rPr>
              <w:t>G4</w:t>
            </w:r>
          </w:p>
        </w:tc>
        <w:tc>
          <w:tcPr>
            <w:tcW w:w="1071" w:type="pct"/>
            <w:tcBorders>
              <w:tl2br w:val="nil"/>
              <w:tr2bl w:val="nil"/>
            </w:tcBorders>
            <w:vAlign w:val="center"/>
          </w:tcPr>
          <w:p>
            <w:pPr>
              <w:jc w:val="center"/>
              <w:rPr>
                <w:rFonts w:cs="Times New Roman"/>
                <w:sz w:val="21"/>
                <w:szCs w:val="21"/>
              </w:rPr>
            </w:pPr>
            <w:r>
              <w:rPr>
                <w:rFonts w:hint="eastAsia" w:cs="Times New Roman"/>
                <w:sz w:val="21"/>
                <w:szCs w:val="21"/>
              </w:rPr>
              <w:t>破碎</w:t>
            </w:r>
          </w:p>
        </w:tc>
        <w:tc>
          <w:tcPr>
            <w:tcW w:w="1350" w:type="pct"/>
            <w:vMerge w:val="continue"/>
            <w:tcBorders>
              <w:tl2br w:val="nil"/>
              <w:tr2bl w:val="nil"/>
            </w:tcBorders>
            <w:vAlign w:val="center"/>
          </w:tcPr>
          <w:p>
            <w:pPr>
              <w:jc w:val="center"/>
              <w:rPr>
                <w:sz w:val="21"/>
                <w:szCs w:val="21"/>
              </w:rPr>
            </w:pPr>
          </w:p>
        </w:tc>
        <w:tc>
          <w:tcPr>
            <w:tcW w:w="1893" w:type="pct"/>
            <w:vMerge w:val="continue"/>
            <w:tcBorders>
              <w:tl2br w:val="nil"/>
              <w:tr2bl w:val="nil"/>
            </w:tcBorders>
            <w:vAlign w:val="center"/>
          </w:tcPr>
          <w:p>
            <w:pPr>
              <w:jc w:val="center"/>
              <w:rPr>
                <w:rFonts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85" w:type="pct"/>
            <w:vMerge w:val="continue"/>
            <w:tcBorders>
              <w:tl2br w:val="nil"/>
              <w:tr2bl w:val="nil"/>
            </w:tcBorders>
            <w:vAlign w:val="center"/>
          </w:tcPr>
          <w:p>
            <w:pPr>
              <w:jc w:val="center"/>
              <w:rPr>
                <w:rFonts w:cs="Times New Roman"/>
                <w:sz w:val="21"/>
                <w:szCs w:val="21"/>
                <w:lang w:eastAsia="en-US"/>
              </w:rPr>
            </w:pPr>
          </w:p>
        </w:tc>
        <w:tc>
          <w:tcPr>
            <w:tcW w:w="298" w:type="pct"/>
            <w:tcBorders>
              <w:tl2br w:val="nil"/>
              <w:tr2bl w:val="nil"/>
            </w:tcBorders>
            <w:vAlign w:val="center"/>
          </w:tcPr>
          <w:p>
            <w:pPr>
              <w:jc w:val="center"/>
              <w:rPr>
                <w:rFonts w:cs="Times New Roman"/>
                <w:sz w:val="21"/>
                <w:szCs w:val="21"/>
              </w:rPr>
            </w:pPr>
            <w:r>
              <w:rPr>
                <w:rFonts w:hint="eastAsia" w:cs="Times New Roman"/>
                <w:sz w:val="21"/>
                <w:szCs w:val="21"/>
              </w:rPr>
              <w:t>G5</w:t>
            </w:r>
          </w:p>
        </w:tc>
        <w:tc>
          <w:tcPr>
            <w:tcW w:w="1071" w:type="pct"/>
            <w:tcBorders>
              <w:tl2br w:val="nil"/>
              <w:tr2bl w:val="nil"/>
            </w:tcBorders>
            <w:vAlign w:val="center"/>
          </w:tcPr>
          <w:p>
            <w:pPr>
              <w:jc w:val="center"/>
              <w:rPr>
                <w:rFonts w:cs="Times New Roman"/>
                <w:sz w:val="21"/>
                <w:szCs w:val="21"/>
              </w:rPr>
            </w:pPr>
            <w:r>
              <w:rPr>
                <w:rFonts w:hint="eastAsia" w:cs="Times New Roman"/>
                <w:sz w:val="21"/>
                <w:szCs w:val="21"/>
              </w:rPr>
              <w:t>预处理浆料</w:t>
            </w:r>
          </w:p>
        </w:tc>
        <w:tc>
          <w:tcPr>
            <w:tcW w:w="1350" w:type="pct"/>
            <w:vMerge w:val="continue"/>
            <w:tcBorders>
              <w:tl2br w:val="nil"/>
              <w:tr2bl w:val="nil"/>
            </w:tcBorders>
            <w:vAlign w:val="center"/>
          </w:tcPr>
          <w:p>
            <w:pPr>
              <w:jc w:val="center"/>
              <w:rPr>
                <w:sz w:val="21"/>
                <w:szCs w:val="21"/>
              </w:rPr>
            </w:pPr>
          </w:p>
        </w:tc>
        <w:tc>
          <w:tcPr>
            <w:tcW w:w="1893" w:type="pct"/>
            <w:vMerge w:val="continue"/>
            <w:tcBorders>
              <w:tl2br w:val="nil"/>
              <w:tr2bl w:val="nil"/>
            </w:tcBorders>
            <w:vAlign w:val="center"/>
          </w:tcPr>
          <w:p>
            <w:pPr>
              <w:jc w:val="center"/>
              <w:rPr>
                <w:rFonts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85" w:type="pct"/>
            <w:vMerge w:val="continue"/>
            <w:tcBorders>
              <w:tl2br w:val="nil"/>
              <w:tr2bl w:val="nil"/>
            </w:tcBorders>
            <w:vAlign w:val="center"/>
          </w:tcPr>
          <w:p>
            <w:pPr>
              <w:jc w:val="center"/>
              <w:rPr>
                <w:rFonts w:cs="Times New Roman"/>
                <w:sz w:val="21"/>
                <w:szCs w:val="21"/>
                <w:lang w:eastAsia="en-US"/>
              </w:rPr>
            </w:pPr>
          </w:p>
        </w:tc>
        <w:tc>
          <w:tcPr>
            <w:tcW w:w="298" w:type="pct"/>
            <w:tcBorders>
              <w:tl2br w:val="nil"/>
              <w:tr2bl w:val="nil"/>
            </w:tcBorders>
            <w:vAlign w:val="center"/>
          </w:tcPr>
          <w:p>
            <w:pPr>
              <w:jc w:val="center"/>
              <w:rPr>
                <w:rFonts w:cs="Times New Roman"/>
                <w:sz w:val="21"/>
                <w:szCs w:val="21"/>
              </w:rPr>
            </w:pPr>
            <w:r>
              <w:rPr>
                <w:rFonts w:hint="eastAsia" w:cs="Times New Roman"/>
                <w:sz w:val="21"/>
                <w:szCs w:val="21"/>
              </w:rPr>
              <w:t>G6</w:t>
            </w:r>
          </w:p>
        </w:tc>
        <w:tc>
          <w:tcPr>
            <w:tcW w:w="1071" w:type="pct"/>
            <w:tcBorders>
              <w:tl2br w:val="nil"/>
              <w:tr2bl w:val="nil"/>
            </w:tcBorders>
            <w:vAlign w:val="center"/>
          </w:tcPr>
          <w:p>
            <w:pPr>
              <w:jc w:val="center"/>
              <w:rPr>
                <w:rFonts w:cs="Times New Roman"/>
                <w:sz w:val="21"/>
                <w:szCs w:val="21"/>
              </w:rPr>
            </w:pPr>
            <w:r>
              <w:rPr>
                <w:rFonts w:hint="eastAsia" w:cs="Times New Roman"/>
                <w:sz w:val="21"/>
                <w:szCs w:val="21"/>
              </w:rPr>
              <w:t>黑水虻养殖</w:t>
            </w:r>
          </w:p>
        </w:tc>
        <w:tc>
          <w:tcPr>
            <w:tcW w:w="1350" w:type="pct"/>
            <w:vMerge w:val="continue"/>
            <w:tcBorders>
              <w:tl2br w:val="nil"/>
              <w:tr2bl w:val="nil"/>
            </w:tcBorders>
            <w:vAlign w:val="center"/>
          </w:tcPr>
          <w:p>
            <w:pPr>
              <w:jc w:val="center"/>
              <w:rPr>
                <w:rFonts w:eastAsia="宋体" w:cs="Times New Roman"/>
                <w:sz w:val="21"/>
                <w:szCs w:val="21"/>
              </w:rPr>
            </w:pPr>
          </w:p>
        </w:tc>
        <w:tc>
          <w:tcPr>
            <w:tcW w:w="1893" w:type="pct"/>
            <w:vMerge w:val="continue"/>
            <w:tcBorders>
              <w:tl2br w:val="nil"/>
              <w:tr2bl w:val="nil"/>
            </w:tcBorders>
            <w:vAlign w:val="center"/>
          </w:tcPr>
          <w:p>
            <w:pPr>
              <w:jc w:val="center"/>
              <w:rPr>
                <w:rFonts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85" w:type="pct"/>
            <w:vMerge w:val="restart"/>
            <w:tcBorders>
              <w:tl2br w:val="nil"/>
              <w:tr2bl w:val="nil"/>
            </w:tcBorders>
            <w:vAlign w:val="center"/>
          </w:tcPr>
          <w:p>
            <w:pPr>
              <w:jc w:val="center"/>
              <w:rPr>
                <w:rFonts w:cs="Times New Roman"/>
                <w:sz w:val="21"/>
                <w:szCs w:val="21"/>
                <w:lang w:eastAsia="en-US"/>
              </w:rPr>
            </w:pPr>
            <w:r>
              <w:rPr>
                <w:rFonts w:cs="Times New Roman"/>
                <w:sz w:val="21"/>
                <w:szCs w:val="21"/>
                <w:lang w:eastAsia="en-US"/>
              </w:rPr>
              <w:t>废水</w:t>
            </w:r>
          </w:p>
        </w:tc>
        <w:tc>
          <w:tcPr>
            <w:tcW w:w="298" w:type="pct"/>
            <w:tcBorders>
              <w:tl2br w:val="nil"/>
              <w:tr2bl w:val="nil"/>
            </w:tcBorders>
            <w:vAlign w:val="center"/>
          </w:tcPr>
          <w:p>
            <w:pPr>
              <w:jc w:val="center"/>
              <w:rPr>
                <w:rFonts w:cs="Times New Roman"/>
                <w:sz w:val="21"/>
                <w:szCs w:val="21"/>
              </w:rPr>
            </w:pPr>
            <w:r>
              <w:rPr>
                <w:rFonts w:hint="eastAsia" w:cs="Times New Roman"/>
                <w:sz w:val="21"/>
                <w:szCs w:val="21"/>
              </w:rPr>
              <w:t>W1</w:t>
            </w:r>
          </w:p>
        </w:tc>
        <w:tc>
          <w:tcPr>
            <w:tcW w:w="1071" w:type="pct"/>
            <w:tcBorders>
              <w:tl2br w:val="nil"/>
              <w:tr2bl w:val="nil"/>
            </w:tcBorders>
            <w:vAlign w:val="center"/>
          </w:tcPr>
          <w:p>
            <w:pPr>
              <w:jc w:val="center"/>
              <w:rPr>
                <w:rFonts w:cs="Times New Roman"/>
                <w:sz w:val="21"/>
                <w:szCs w:val="21"/>
              </w:rPr>
            </w:pPr>
            <w:r>
              <w:rPr>
                <w:rFonts w:hint="eastAsia" w:cs="Times New Roman"/>
                <w:sz w:val="21"/>
                <w:szCs w:val="21"/>
              </w:rPr>
              <w:t>清洗废水</w:t>
            </w:r>
          </w:p>
        </w:tc>
        <w:tc>
          <w:tcPr>
            <w:tcW w:w="1350" w:type="pct"/>
            <w:vMerge w:val="restart"/>
            <w:tcBorders>
              <w:tl2br w:val="nil"/>
              <w:tr2bl w:val="nil"/>
            </w:tcBorders>
            <w:vAlign w:val="center"/>
          </w:tcPr>
          <w:p>
            <w:pPr>
              <w:jc w:val="center"/>
              <w:rPr>
                <w:rFonts w:cs="Times New Roman"/>
                <w:sz w:val="21"/>
                <w:szCs w:val="21"/>
              </w:rPr>
            </w:pPr>
            <w:r>
              <w:rPr>
                <w:rFonts w:cs="Times New Roman"/>
                <w:sz w:val="21"/>
                <w:szCs w:val="21"/>
              </w:rPr>
              <w:t>COD、BOD</w:t>
            </w:r>
            <w:r>
              <w:rPr>
                <w:rFonts w:hint="eastAsia" w:cs="Times New Roman"/>
                <w:sz w:val="21"/>
                <w:szCs w:val="21"/>
                <w:vertAlign w:val="subscript"/>
              </w:rPr>
              <w:t>5</w:t>
            </w:r>
            <w:r>
              <w:rPr>
                <w:rFonts w:hint="eastAsia" w:cs="Times New Roman"/>
                <w:sz w:val="21"/>
                <w:szCs w:val="21"/>
              </w:rPr>
              <w:t>、</w:t>
            </w:r>
            <w:r>
              <w:rPr>
                <w:rFonts w:cs="Times New Roman"/>
                <w:sz w:val="21"/>
                <w:szCs w:val="21"/>
              </w:rPr>
              <w:t>SS</w:t>
            </w:r>
          </w:p>
        </w:tc>
        <w:tc>
          <w:tcPr>
            <w:tcW w:w="1893" w:type="pct"/>
            <w:vMerge w:val="restart"/>
            <w:tcBorders>
              <w:tl2br w:val="nil"/>
              <w:tr2bl w:val="nil"/>
            </w:tcBorders>
            <w:vAlign w:val="center"/>
          </w:tcPr>
          <w:p>
            <w:pPr>
              <w:jc w:val="center"/>
              <w:rPr>
                <w:rFonts w:cs="Times New Roman"/>
                <w:sz w:val="21"/>
                <w:szCs w:val="21"/>
              </w:rPr>
            </w:pPr>
            <w:r>
              <w:rPr>
                <w:rFonts w:hint="eastAsia" w:cs="Times New Roman"/>
                <w:sz w:val="21"/>
                <w:szCs w:val="21"/>
              </w:rPr>
              <w:t>收集后与辅料搅拌用于黑水虻养殖，不外排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85" w:type="pct"/>
            <w:vMerge w:val="continue"/>
            <w:tcBorders>
              <w:tl2br w:val="nil"/>
              <w:tr2bl w:val="nil"/>
            </w:tcBorders>
            <w:vAlign w:val="center"/>
          </w:tcPr>
          <w:p>
            <w:pPr>
              <w:jc w:val="center"/>
              <w:rPr>
                <w:rFonts w:cs="Times New Roman"/>
                <w:sz w:val="21"/>
                <w:szCs w:val="21"/>
              </w:rPr>
            </w:pPr>
          </w:p>
        </w:tc>
        <w:tc>
          <w:tcPr>
            <w:tcW w:w="298" w:type="pct"/>
            <w:tcBorders>
              <w:tl2br w:val="nil"/>
              <w:tr2bl w:val="nil"/>
            </w:tcBorders>
            <w:vAlign w:val="center"/>
          </w:tcPr>
          <w:p>
            <w:pPr>
              <w:jc w:val="center"/>
              <w:rPr>
                <w:rFonts w:cs="Times New Roman"/>
                <w:sz w:val="21"/>
                <w:szCs w:val="21"/>
              </w:rPr>
            </w:pPr>
            <w:r>
              <w:rPr>
                <w:rFonts w:hint="eastAsia" w:cs="Times New Roman"/>
                <w:sz w:val="21"/>
                <w:szCs w:val="21"/>
              </w:rPr>
              <w:t>W2</w:t>
            </w:r>
          </w:p>
        </w:tc>
        <w:tc>
          <w:tcPr>
            <w:tcW w:w="1071" w:type="pct"/>
            <w:tcBorders>
              <w:tl2br w:val="nil"/>
              <w:tr2bl w:val="nil"/>
            </w:tcBorders>
            <w:vAlign w:val="center"/>
          </w:tcPr>
          <w:p>
            <w:pPr>
              <w:jc w:val="center"/>
              <w:rPr>
                <w:rFonts w:cs="Times New Roman"/>
                <w:sz w:val="21"/>
                <w:szCs w:val="21"/>
              </w:rPr>
            </w:pPr>
            <w:r>
              <w:rPr>
                <w:rFonts w:hint="eastAsia" w:cs="Times New Roman"/>
                <w:sz w:val="21"/>
                <w:szCs w:val="21"/>
              </w:rPr>
              <w:t>油水分离废水</w:t>
            </w:r>
          </w:p>
        </w:tc>
        <w:tc>
          <w:tcPr>
            <w:tcW w:w="1350" w:type="pct"/>
            <w:vMerge w:val="continue"/>
            <w:tcBorders>
              <w:tl2br w:val="nil"/>
              <w:tr2bl w:val="nil"/>
            </w:tcBorders>
            <w:vAlign w:val="center"/>
          </w:tcPr>
          <w:p>
            <w:pPr>
              <w:jc w:val="center"/>
              <w:rPr>
                <w:rFonts w:cs="Times New Roman"/>
                <w:sz w:val="21"/>
                <w:szCs w:val="21"/>
              </w:rPr>
            </w:pPr>
          </w:p>
        </w:tc>
        <w:tc>
          <w:tcPr>
            <w:tcW w:w="1893" w:type="pct"/>
            <w:vMerge w:val="continue"/>
            <w:tcBorders>
              <w:tl2br w:val="nil"/>
              <w:tr2bl w:val="nil"/>
            </w:tcBorders>
            <w:vAlign w:val="center"/>
          </w:tcPr>
          <w:p>
            <w:pPr>
              <w:jc w:val="center"/>
              <w:rPr>
                <w:rFonts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85" w:type="pct"/>
            <w:vMerge w:val="continue"/>
            <w:tcBorders>
              <w:tl2br w:val="nil"/>
              <w:tr2bl w:val="nil"/>
            </w:tcBorders>
            <w:vAlign w:val="center"/>
          </w:tcPr>
          <w:p>
            <w:pPr>
              <w:jc w:val="center"/>
              <w:rPr>
                <w:rFonts w:cs="Times New Roman"/>
                <w:sz w:val="21"/>
                <w:szCs w:val="21"/>
              </w:rPr>
            </w:pPr>
          </w:p>
        </w:tc>
        <w:tc>
          <w:tcPr>
            <w:tcW w:w="298" w:type="pct"/>
            <w:tcBorders>
              <w:tl2br w:val="nil"/>
              <w:tr2bl w:val="nil"/>
            </w:tcBorders>
            <w:vAlign w:val="center"/>
          </w:tcPr>
          <w:p>
            <w:pPr>
              <w:jc w:val="center"/>
              <w:rPr>
                <w:rFonts w:cs="Times New Roman"/>
                <w:sz w:val="21"/>
                <w:szCs w:val="21"/>
              </w:rPr>
            </w:pPr>
            <w:r>
              <w:rPr>
                <w:rFonts w:hint="eastAsia" w:cs="Times New Roman"/>
                <w:sz w:val="21"/>
                <w:szCs w:val="21"/>
              </w:rPr>
              <w:t>W3</w:t>
            </w:r>
          </w:p>
        </w:tc>
        <w:tc>
          <w:tcPr>
            <w:tcW w:w="1071" w:type="pct"/>
            <w:tcBorders>
              <w:tl2br w:val="nil"/>
              <w:tr2bl w:val="nil"/>
            </w:tcBorders>
            <w:vAlign w:val="center"/>
          </w:tcPr>
          <w:p>
            <w:pPr>
              <w:jc w:val="center"/>
              <w:rPr>
                <w:rFonts w:cs="Times New Roman"/>
                <w:sz w:val="21"/>
                <w:szCs w:val="21"/>
              </w:rPr>
            </w:pPr>
            <w:r>
              <w:rPr>
                <w:rFonts w:hint="eastAsia" w:cs="Times New Roman"/>
                <w:sz w:val="21"/>
                <w:szCs w:val="21"/>
              </w:rPr>
              <w:t>除臭系统废水</w:t>
            </w:r>
          </w:p>
        </w:tc>
        <w:tc>
          <w:tcPr>
            <w:tcW w:w="1350" w:type="pct"/>
            <w:tcBorders>
              <w:tl2br w:val="nil"/>
              <w:tr2bl w:val="nil"/>
            </w:tcBorders>
            <w:vAlign w:val="center"/>
          </w:tcPr>
          <w:p>
            <w:pPr>
              <w:jc w:val="center"/>
              <w:rPr>
                <w:rFonts w:cs="Times New Roman"/>
                <w:sz w:val="21"/>
                <w:szCs w:val="21"/>
              </w:rPr>
            </w:pPr>
            <w:r>
              <w:rPr>
                <w:rFonts w:cs="Times New Roman"/>
                <w:sz w:val="21"/>
                <w:szCs w:val="21"/>
              </w:rPr>
              <w:t>CODc</w:t>
            </w:r>
            <w:r>
              <w:rPr>
                <w:rFonts w:hint="eastAsia" w:cs="Times New Roman"/>
                <w:sz w:val="21"/>
                <w:szCs w:val="21"/>
              </w:rPr>
              <w:t>r、</w:t>
            </w:r>
            <w:r>
              <w:rPr>
                <w:rFonts w:cs="Times New Roman"/>
                <w:sz w:val="21"/>
                <w:szCs w:val="21"/>
              </w:rPr>
              <w:t>BOD</w:t>
            </w:r>
            <w:r>
              <w:rPr>
                <w:rFonts w:hint="eastAsia" w:cs="Times New Roman"/>
                <w:sz w:val="21"/>
                <w:szCs w:val="21"/>
                <w:vertAlign w:val="subscript"/>
              </w:rPr>
              <w:t>5</w:t>
            </w:r>
            <w:r>
              <w:rPr>
                <w:rFonts w:hint="eastAsia" w:cs="Times New Roman"/>
                <w:sz w:val="21"/>
                <w:szCs w:val="21"/>
              </w:rPr>
              <w:t>、</w:t>
            </w:r>
            <w:r>
              <w:rPr>
                <w:rFonts w:cs="Times New Roman"/>
                <w:sz w:val="21"/>
                <w:szCs w:val="21"/>
              </w:rPr>
              <w:t>SS</w:t>
            </w:r>
            <w:r>
              <w:rPr>
                <w:rFonts w:hint="eastAsia" w:cs="Times New Roman"/>
                <w:sz w:val="21"/>
                <w:szCs w:val="21"/>
              </w:rPr>
              <w:t>、</w:t>
            </w:r>
            <w:r>
              <w:rPr>
                <w:rFonts w:cs="Times New Roman"/>
                <w:sz w:val="21"/>
                <w:szCs w:val="21"/>
              </w:rPr>
              <w:t>氨氮</w:t>
            </w:r>
          </w:p>
        </w:tc>
        <w:tc>
          <w:tcPr>
            <w:tcW w:w="1893" w:type="pct"/>
            <w:vMerge w:val="continue"/>
            <w:tcBorders>
              <w:tl2br w:val="nil"/>
              <w:tr2bl w:val="nil"/>
            </w:tcBorders>
            <w:vAlign w:val="center"/>
          </w:tcPr>
          <w:p>
            <w:pPr>
              <w:jc w:val="center"/>
              <w:rPr>
                <w:rFonts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85" w:type="pct"/>
            <w:vMerge w:val="continue"/>
            <w:tcBorders>
              <w:tl2br w:val="nil"/>
              <w:tr2bl w:val="nil"/>
            </w:tcBorders>
            <w:vAlign w:val="center"/>
          </w:tcPr>
          <w:p>
            <w:pPr>
              <w:jc w:val="center"/>
              <w:rPr>
                <w:rFonts w:cs="Times New Roman"/>
                <w:sz w:val="21"/>
                <w:szCs w:val="21"/>
              </w:rPr>
            </w:pPr>
          </w:p>
        </w:tc>
        <w:tc>
          <w:tcPr>
            <w:tcW w:w="298" w:type="pct"/>
            <w:tcBorders>
              <w:tl2br w:val="nil"/>
              <w:tr2bl w:val="nil"/>
            </w:tcBorders>
            <w:vAlign w:val="center"/>
          </w:tcPr>
          <w:p>
            <w:pPr>
              <w:jc w:val="center"/>
              <w:rPr>
                <w:rFonts w:cs="Times New Roman"/>
                <w:sz w:val="21"/>
                <w:szCs w:val="21"/>
              </w:rPr>
            </w:pPr>
            <w:r>
              <w:rPr>
                <w:rFonts w:hint="eastAsia" w:cs="Times New Roman"/>
                <w:sz w:val="21"/>
                <w:szCs w:val="21"/>
              </w:rPr>
              <w:t>W4</w:t>
            </w:r>
          </w:p>
        </w:tc>
        <w:tc>
          <w:tcPr>
            <w:tcW w:w="1071" w:type="pct"/>
            <w:tcBorders>
              <w:tl2br w:val="nil"/>
              <w:tr2bl w:val="nil"/>
            </w:tcBorders>
            <w:vAlign w:val="center"/>
          </w:tcPr>
          <w:p>
            <w:pPr>
              <w:jc w:val="center"/>
              <w:rPr>
                <w:rFonts w:cs="Times New Roman"/>
                <w:sz w:val="21"/>
                <w:szCs w:val="21"/>
              </w:rPr>
            </w:pPr>
            <w:r>
              <w:rPr>
                <w:rFonts w:hint="eastAsia" w:cs="Times New Roman"/>
                <w:sz w:val="21"/>
                <w:szCs w:val="21"/>
              </w:rPr>
              <w:t>生活污水</w:t>
            </w:r>
          </w:p>
        </w:tc>
        <w:tc>
          <w:tcPr>
            <w:tcW w:w="1350" w:type="pct"/>
            <w:tcBorders>
              <w:tl2br w:val="nil"/>
              <w:tr2bl w:val="nil"/>
            </w:tcBorders>
            <w:vAlign w:val="center"/>
          </w:tcPr>
          <w:p>
            <w:pPr>
              <w:jc w:val="center"/>
              <w:rPr>
                <w:rFonts w:cs="Times New Roman"/>
                <w:sz w:val="21"/>
                <w:szCs w:val="21"/>
                <w:lang w:eastAsia="en-US"/>
              </w:rPr>
            </w:pPr>
            <w:r>
              <w:rPr>
                <w:rFonts w:cs="Times New Roman"/>
                <w:sz w:val="21"/>
                <w:szCs w:val="21"/>
              </w:rPr>
              <w:t>CODc</w:t>
            </w:r>
            <w:r>
              <w:rPr>
                <w:rFonts w:hint="eastAsia" w:cs="Times New Roman"/>
                <w:sz w:val="21"/>
                <w:szCs w:val="21"/>
              </w:rPr>
              <w:t>r、</w:t>
            </w:r>
            <w:r>
              <w:rPr>
                <w:rFonts w:cs="Times New Roman"/>
                <w:sz w:val="21"/>
                <w:szCs w:val="21"/>
              </w:rPr>
              <w:t>BOD</w:t>
            </w:r>
            <w:r>
              <w:rPr>
                <w:rFonts w:hint="eastAsia" w:cs="Times New Roman"/>
                <w:sz w:val="21"/>
                <w:szCs w:val="21"/>
                <w:vertAlign w:val="subscript"/>
              </w:rPr>
              <w:t>5</w:t>
            </w:r>
            <w:r>
              <w:rPr>
                <w:rFonts w:hint="eastAsia" w:cs="Times New Roman"/>
                <w:sz w:val="21"/>
                <w:szCs w:val="21"/>
              </w:rPr>
              <w:t>、</w:t>
            </w:r>
            <w:r>
              <w:rPr>
                <w:rFonts w:cs="Times New Roman"/>
                <w:sz w:val="21"/>
                <w:szCs w:val="21"/>
              </w:rPr>
              <w:t>SS</w:t>
            </w:r>
            <w:r>
              <w:rPr>
                <w:rFonts w:hint="eastAsia" w:cs="Times New Roman"/>
                <w:sz w:val="21"/>
                <w:szCs w:val="21"/>
              </w:rPr>
              <w:t>、</w:t>
            </w:r>
            <w:r>
              <w:rPr>
                <w:rFonts w:cs="Times New Roman"/>
                <w:sz w:val="21"/>
                <w:szCs w:val="21"/>
              </w:rPr>
              <w:t>氨氮</w:t>
            </w:r>
          </w:p>
        </w:tc>
        <w:tc>
          <w:tcPr>
            <w:tcW w:w="1893" w:type="pct"/>
            <w:tcBorders>
              <w:tl2br w:val="nil"/>
              <w:tr2bl w:val="nil"/>
            </w:tcBorders>
            <w:vAlign w:val="center"/>
          </w:tcPr>
          <w:p>
            <w:pPr>
              <w:jc w:val="center"/>
              <w:rPr>
                <w:rFonts w:cs="Times New Roman"/>
                <w:sz w:val="21"/>
                <w:szCs w:val="21"/>
              </w:rPr>
            </w:pPr>
            <w:r>
              <w:rPr>
                <w:rFonts w:hint="eastAsia"/>
                <w:sz w:val="21"/>
                <w:szCs w:val="21"/>
              </w:rPr>
              <w:t>经化粪池处理后用做农肥，不外排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84" w:type="pct"/>
            <w:gridSpan w:val="2"/>
            <w:tcBorders>
              <w:tl2br w:val="nil"/>
              <w:tr2bl w:val="nil"/>
            </w:tcBorders>
            <w:vAlign w:val="center"/>
          </w:tcPr>
          <w:p>
            <w:pPr>
              <w:jc w:val="center"/>
              <w:rPr>
                <w:rFonts w:cs="Times New Roman"/>
                <w:sz w:val="21"/>
                <w:szCs w:val="21"/>
                <w:lang w:eastAsia="en-US"/>
              </w:rPr>
            </w:pPr>
            <w:r>
              <w:rPr>
                <w:rFonts w:cs="Times New Roman"/>
                <w:sz w:val="21"/>
                <w:szCs w:val="21"/>
                <w:lang w:eastAsia="en-US"/>
              </w:rPr>
              <w:t>噪声</w:t>
            </w:r>
          </w:p>
        </w:tc>
        <w:tc>
          <w:tcPr>
            <w:tcW w:w="1071" w:type="pct"/>
            <w:tcBorders>
              <w:tl2br w:val="nil"/>
              <w:tr2bl w:val="nil"/>
            </w:tcBorders>
            <w:vAlign w:val="center"/>
          </w:tcPr>
          <w:p>
            <w:pPr>
              <w:jc w:val="center"/>
              <w:rPr>
                <w:rFonts w:cs="Times New Roman"/>
                <w:sz w:val="21"/>
                <w:szCs w:val="21"/>
              </w:rPr>
            </w:pPr>
            <w:r>
              <w:rPr>
                <w:rFonts w:hint="eastAsia" w:cs="Times New Roman"/>
                <w:sz w:val="21"/>
                <w:szCs w:val="21"/>
              </w:rPr>
              <w:t>挤压、破碎等工序</w:t>
            </w:r>
          </w:p>
        </w:tc>
        <w:tc>
          <w:tcPr>
            <w:tcW w:w="1350" w:type="pct"/>
            <w:tcBorders>
              <w:tl2br w:val="nil"/>
              <w:tr2bl w:val="nil"/>
            </w:tcBorders>
            <w:vAlign w:val="center"/>
          </w:tcPr>
          <w:p>
            <w:pPr>
              <w:jc w:val="center"/>
              <w:rPr>
                <w:rFonts w:cs="Times New Roman"/>
                <w:sz w:val="21"/>
                <w:szCs w:val="21"/>
                <w:lang w:eastAsia="en-US"/>
              </w:rPr>
            </w:pPr>
            <w:r>
              <w:rPr>
                <w:rFonts w:cs="Times New Roman"/>
                <w:sz w:val="21"/>
                <w:szCs w:val="21"/>
                <w:lang w:eastAsia="en-US"/>
              </w:rPr>
              <w:t>机械噪声</w:t>
            </w:r>
          </w:p>
        </w:tc>
        <w:tc>
          <w:tcPr>
            <w:tcW w:w="1893" w:type="pct"/>
            <w:tcBorders>
              <w:tl2br w:val="nil"/>
              <w:tr2bl w:val="nil"/>
            </w:tcBorders>
            <w:vAlign w:val="center"/>
          </w:tcPr>
          <w:p>
            <w:pPr>
              <w:jc w:val="center"/>
              <w:rPr>
                <w:rFonts w:cs="Times New Roman"/>
                <w:sz w:val="21"/>
                <w:szCs w:val="21"/>
              </w:rPr>
            </w:pPr>
            <w:r>
              <w:rPr>
                <w:rFonts w:cs="Times New Roman"/>
                <w:sz w:val="21"/>
                <w:szCs w:val="21"/>
              </w:rPr>
              <w:t>基础减振，厂房隔声等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85" w:type="pct"/>
            <w:vMerge w:val="restart"/>
            <w:tcBorders>
              <w:tl2br w:val="nil"/>
              <w:tr2bl w:val="nil"/>
            </w:tcBorders>
            <w:vAlign w:val="center"/>
          </w:tcPr>
          <w:p>
            <w:pPr>
              <w:jc w:val="center"/>
              <w:rPr>
                <w:rFonts w:cs="Times New Roman"/>
                <w:sz w:val="21"/>
                <w:szCs w:val="21"/>
                <w:lang w:eastAsia="en-US"/>
              </w:rPr>
            </w:pPr>
            <w:r>
              <w:rPr>
                <w:rFonts w:cs="Times New Roman"/>
                <w:sz w:val="21"/>
                <w:szCs w:val="21"/>
                <w:lang w:eastAsia="en-US"/>
              </w:rPr>
              <w:t>固废</w:t>
            </w:r>
          </w:p>
        </w:tc>
        <w:tc>
          <w:tcPr>
            <w:tcW w:w="298" w:type="pct"/>
            <w:tcBorders>
              <w:tl2br w:val="nil"/>
              <w:tr2bl w:val="nil"/>
            </w:tcBorders>
            <w:vAlign w:val="center"/>
          </w:tcPr>
          <w:p>
            <w:pPr>
              <w:jc w:val="center"/>
              <w:rPr>
                <w:rFonts w:cs="Times New Roman"/>
                <w:sz w:val="21"/>
                <w:szCs w:val="21"/>
              </w:rPr>
            </w:pPr>
            <w:r>
              <w:rPr>
                <w:rFonts w:hint="eastAsia" w:cs="Times New Roman"/>
                <w:sz w:val="21"/>
                <w:szCs w:val="21"/>
              </w:rPr>
              <w:t>S1</w:t>
            </w:r>
          </w:p>
        </w:tc>
        <w:tc>
          <w:tcPr>
            <w:tcW w:w="1071" w:type="pct"/>
            <w:tcBorders>
              <w:tl2br w:val="nil"/>
              <w:tr2bl w:val="nil"/>
            </w:tcBorders>
            <w:vAlign w:val="center"/>
          </w:tcPr>
          <w:p>
            <w:pPr>
              <w:jc w:val="center"/>
              <w:rPr>
                <w:rFonts w:cs="Times New Roman"/>
                <w:sz w:val="21"/>
                <w:szCs w:val="21"/>
              </w:rPr>
            </w:pPr>
            <w:r>
              <w:rPr>
                <w:rFonts w:hint="eastAsia" w:cs="Times New Roman"/>
                <w:sz w:val="21"/>
                <w:szCs w:val="21"/>
              </w:rPr>
              <w:t>分选工序</w:t>
            </w:r>
          </w:p>
        </w:tc>
        <w:tc>
          <w:tcPr>
            <w:tcW w:w="1350" w:type="pct"/>
            <w:tcBorders>
              <w:tl2br w:val="nil"/>
              <w:tr2bl w:val="nil"/>
            </w:tcBorders>
            <w:vAlign w:val="center"/>
          </w:tcPr>
          <w:p>
            <w:pPr>
              <w:jc w:val="center"/>
              <w:rPr>
                <w:rFonts w:cs="Times New Roman"/>
                <w:sz w:val="21"/>
                <w:szCs w:val="21"/>
              </w:rPr>
            </w:pPr>
            <w:r>
              <w:rPr>
                <w:rFonts w:hint="eastAsia" w:cs="Times New Roman"/>
                <w:sz w:val="21"/>
                <w:szCs w:val="21"/>
              </w:rPr>
              <w:t>分选杂质</w:t>
            </w:r>
          </w:p>
        </w:tc>
        <w:tc>
          <w:tcPr>
            <w:tcW w:w="1893" w:type="pct"/>
            <w:tcBorders>
              <w:tl2br w:val="nil"/>
              <w:tr2bl w:val="nil"/>
            </w:tcBorders>
            <w:vAlign w:val="center"/>
          </w:tcPr>
          <w:p>
            <w:pPr>
              <w:jc w:val="center"/>
              <w:rPr>
                <w:rFonts w:cs="Times New Roman"/>
                <w:sz w:val="21"/>
                <w:szCs w:val="21"/>
              </w:rPr>
            </w:pPr>
            <w:r>
              <w:rPr>
                <w:rFonts w:hint="eastAsia" w:cs="Times New Roman"/>
                <w:sz w:val="21"/>
                <w:szCs w:val="21"/>
              </w:rPr>
              <w:t>交由环卫部门统一清运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85" w:type="pct"/>
            <w:vMerge w:val="continue"/>
            <w:tcBorders>
              <w:tl2br w:val="nil"/>
              <w:tr2bl w:val="nil"/>
            </w:tcBorders>
            <w:vAlign w:val="center"/>
          </w:tcPr>
          <w:p>
            <w:pPr>
              <w:jc w:val="center"/>
              <w:rPr>
                <w:rFonts w:cs="Times New Roman"/>
                <w:sz w:val="21"/>
                <w:szCs w:val="21"/>
              </w:rPr>
            </w:pPr>
          </w:p>
        </w:tc>
        <w:tc>
          <w:tcPr>
            <w:tcW w:w="298" w:type="pct"/>
            <w:tcBorders>
              <w:tl2br w:val="nil"/>
              <w:tr2bl w:val="nil"/>
            </w:tcBorders>
            <w:vAlign w:val="center"/>
          </w:tcPr>
          <w:p>
            <w:pPr>
              <w:jc w:val="center"/>
              <w:rPr>
                <w:rFonts w:cs="Times New Roman"/>
                <w:sz w:val="21"/>
                <w:szCs w:val="21"/>
              </w:rPr>
            </w:pPr>
            <w:r>
              <w:rPr>
                <w:rFonts w:hint="eastAsia" w:cs="Times New Roman"/>
                <w:sz w:val="21"/>
                <w:szCs w:val="21"/>
              </w:rPr>
              <w:t>S2</w:t>
            </w:r>
          </w:p>
        </w:tc>
        <w:tc>
          <w:tcPr>
            <w:tcW w:w="1071" w:type="pct"/>
            <w:tcBorders>
              <w:tl2br w:val="nil"/>
              <w:tr2bl w:val="nil"/>
            </w:tcBorders>
            <w:vAlign w:val="center"/>
          </w:tcPr>
          <w:p>
            <w:pPr>
              <w:jc w:val="center"/>
              <w:rPr>
                <w:rFonts w:cs="Times New Roman"/>
                <w:sz w:val="21"/>
                <w:szCs w:val="21"/>
              </w:rPr>
            </w:pPr>
            <w:r>
              <w:rPr>
                <w:rFonts w:hint="eastAsia" w:cs="Times New Roman"/>
                <w:sz w:val="21"/>
                <w:szCs w:val="21"/>
              </w:rPr>
              <w:t>包装工序</w:t>
            </w:r>
          </w:p>
        </w:tc>
        <w:tc>
          <w:tcPr>
            <w:tcW w:w="1350" w:type="pct"/>
            <w:tcBorders>
              <w:tl2br w:val="nil"/>
              <w:tr2bl w:val="nil"/>
            </w:tcBorders>
            <w:vAlign w:val="center"/>
          </w:tcPr>
          <w:p>
            <w:pPr>
              <w:jc w:val="center"/>
              <w:rPr>
                <w:rFonts w:cs="Times New Roman"/>
                <w:sz w:val="21"/>
                <w:szCs w:val="21"/>
              </w:rPr>
            </w:pPr>
            <w:r>
              <w:rPr>
                <w:rFonts w:hint="eastAsia" w:cs="Times New Roman"/>
                <w:sz w:val="21"/>
                <w:szCs w:val="21"/>
              </w:rPr>
              <w:t>废包装材料</w:t>
            </w:r>
          </w:p>
        </w:tc>
        <w:tc>
          <w:tcPr>
            <w:tcW w:w="1893" w:type="pct"/>
            <w:tcBorders>
              <w:tl2br w:val="nil"/>
              <w:tr2bl w:val="nil"/>
            </w:tcBorders>
            <w:vAlign w:val="center"/>
          </w:tcPr>
          <w:p>
            <w:pPr>
              <w:jc w:val="center"/>
              <w:rPr>
                <w:rFonts w:cs="Times New Roman"/>
                <w:sz w:val="21"/>
                <w:szCs w:val="21"/>
              </w:rPr>
            </w:pPr>
            <w:r>
              <w:rPr>
                <w:rFonts w:hint="eastAsia" w:cs="Times New Roman"/>
                <w:sz w:val="21"/>
                <w:szCs w:val="21"/>
              </w:rPr>
              <w:t>收集后出售给相关企业进行综合利用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85" w:type="pct"/>
            <w:vMerge w:val="continue"/>
            <w:tcBorders>
              <w:tl2br w:val="nil"/>
              <w:tr2bl w:val="nil"/>
            </w:tcBorders>
            <w:vAlign w:val="center"/>
          </w:tcPr>
          <w:p>
            <w:pPr>
              <w:jc w:val="center"/>
              <w:rPr>
                <w:rFonts w:cs="Times New Roman"/>
                <w:sz w:val="21"/>
                <w:szCs w:val="21"/>
              </w:rPr>
            </w:pPr>
          </w:p>
        </w:tc>
        <w:tc>
          <w:tcPr>
            <w:tcW w:w="298" w:type="pct"/>
            <w:tcBorders>
              <w:tl2br w:val="nil"/>
              <w:tr2bl w:val="nil"/>
            </w:tcBorders>
            <w:vAlign w:val="center"/>
          </w:tcPr>
          <w:p>
            <w:pPr>
              <w:jc w:val="center"/>
              <w:rPr>
                <w:rFonts w:cs="Times New Roman"/>
                <w:sz w:val="21"/>
                <w:szCs w:val="21"/>
              </w:rPr>
            </w:pPr>
            <w:r>
              <w:rPr>
                <w:rFonts w:hint="eastAsia" w:cs="Times New Roman"/>
                <w:sz w:val="21"/>
                <w:szCs w:val="21"/>
              </w:rPr>
              <w:t>S3</w:t>
            </w:r>
          </w:p>
        </w:tc>
        <w:tc>
          <w:tcPr>
            <w:tcW w:w="1071" w:type="pct"/>
            <w:tcBorders>
              <w:tl2br w:val="nil"/>
              <w:tr2bl w:val="nil"/>
            </w:tcBorders>
            <w:vAlign w:val="center"/>
          </w:tcPr>
          <w:p>
            <w:pPr>
              <w:jc w:val="center"/>
              <w:rPr>
                <w:rFonts w:cs="Times New Roman"/>
                <w:sz w:val="21"/>
                <w:szCs w:val="21"/>
              </w:rPr>
            </w:pPr>
            <w:r>
              <w:rPr>
                <w:rFonts w:hint="eastAsia" w:cs="Times New Roman"/>
                <w:sz w:val="21"/>
                <w:szCs w:val="21"/>
              </w:rPr>
              <w:t>育蛹车间</w:t>
            </w:r>
          </w:p>
        </w:tc>
        <w:tc>
          <w:tcPr>
            <w:tcW w:w="1350" w:type="pct"/>
            <w:tcBorders>
              <w:tl2br w:val="nil"/>
              <w:tr2bl w:val="nil"/>
            </w:tcBorders>
            <w:vAlign w:val="center"/>
          </w:tcPr>
          <w:p>
            <w:pPr>
              <w:jc w:val="center"/>
              <w:rPr>
                <w:rFonts w:cs="Times New Roman"/>
                <w:sz w:val="21"/>
                <w:szCs w:val="21"/>
              </w:rPr>
            </w:pPr>
            <w:r>
              <w:rPr>
                <w:rFonts w:hint="eastAsia" w:cs="Times New Roman"/>
                <w:sz w:val="21"/>
                <w:szCs w:val="21"/>
                <w:lang w:eastAsia="en-US"/>
              </w:rPr>
              <w:t>蛹壳、死成虫</w:t>
            </w:r>
          </w:p>
        </w:tc>
        <w:tc>
          <w:tcPr>
            <w:tcW w:w="1893" w:type="pct"/>
            <w:tcBorders>
              <w:tl2br w:val="nil"/>
              <w:tr2bl w:val="nil"/>
            </w:tcBorders>
            <w:vAlign w:val="center"/>
          </w:tcPr>
          <w:p>
            <w:pPr>
              <w:jc w:val="center"/>
              <w:rPr>
                <w:rFonts w:cs="Times New Roman"/>
                <w:sz w:val="21"/>
                <w:szCs w:val="21"/>
              </w:rPr>
            </w:pPr>
            <w:r>
              <w:rPr>
                <w:rFonts w:hint="eastAsia" w:cs="Times New Roman"/>
                <w:sz w:val="21"/>
                <w:szCs w:val="21"/>
              </w:rPr>
              <w:t>经破碎后回用于养殖车间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85" w:type="pct"/>
            <w:vMerge w:val="continue"/>
            <w:tcBorders>
              <w:tl2br w:val="nil"/>
              <w:tr2bl w:val="nil"/>
            </w:tcBorders>
            <w:vAlign w:val="center"/>
          </w:tcPr>
          <w:p>
            <w:pPr>
              <w:jc w:val="center"/>
              <w:rPr>
                <w:rFonts w:cs="Times New Roman"/>
                <w:sz w:val="21"/>
                <w:szCs w:val="21"/>
              </w:rPr>
            </w:pPr>
          </w:p>
        </w:tc>
        <w:tc>
          <w:tcPr>
            <w:tcW w:w="298" w:type="pct"/>
            <w:tcBorders>
              <w:tl2br w:val="nil"/>
              <w:tr2bl w:val="nil"/>
            </w:tcBorders>
            <w:vAlign w:val="center"/>
          </w:tcPr>
          <w:p>
            <w:pPr>
              <w:jc w:val="center"/>
              <w:rPr>
                <w:rFonts w:cs="Times New Roman"/>
                <w:sz w:val="21"/>
                <w:szCs w:val="21"/>
              </w:rPr>
            </w:pPr>
            <w:r>
              <w:rPr>
                <w:rFonts w:hint="eastAsia" w:cs="Times New Roman"/>
                <w:sz w:val="21"/>
                <w:szCs w:val="21"/>
              </w:rPr>
              <w:t>S4</w:t>
            </w:r>
          </w:p>
        </w:tc>
        <w:tc>
          <w:tcPr>
            <w:tcW w:w="1071" w:type="pct"/>
            <w:tcBorders>
              <w:tl2br w:val="nil"/>
              <w:tr2bl w:val="nil"/>
            </w:tcBorders>
            <w:vAlign w:val="center"/>
          </w:tcPr>
          <w:p>
            <w:pPr>
              <w:jc w:val="center"/>
              <w:rPr>
                <w:rFonts w:cs="Times New Roman"/>
                <w:sz w:val="21"/>
                <w:szCs w:val="21"/>
                <w:lang w:eastAsia="en-US"/>
              </w:rPr>
            </w:pPr>
            <w:r>
              <w:rPr>
                <w:rFonts w:cs="Times New Roman"/>
                <w:sz w:val="21"/>
                <w:szCs w:val="21"/>
                <w:lang w:eastAsia="en-US"/>
              </w:rPr>
              <w:t>员工生活</w:t>
            </w:r>
          </w:p>
        </w:tc>
        <w:tc>
          <w:tcPr>
            <w:tcW w:w="1350" w:type="pct"/>
            <w:tcBorders>
              <w:tl2br w:val="nil"/>
              <w:tr2bl w:val="nil"/>
            </w:tcBorders>
            <w:vAlign w:val="center"/>
          </w:tcPr>
          <w:p>
            <w:pPr>
              <w:jc w:val="center"/>
              <w:rPr>
                <w:rFonts w:cs="Times New Roman"/>
                <w:sz w:val="21"/>
                <w:szCs w:val="21"/>
                <w:lang w:eastAsia="en-US"/>
              </w:rPr>
            </w:pPr>
            <w:r>
              <w:rPr>
                <w:rFonts w:cs="Times New Roman"/>
                <w:sz w:val="21"/>
                <w:szCs w:val="21"/>
                <w:lang w:eastAsia="en-US"/>
              </w:rPr>
              <w:t>生活垃圾</w:t>
            </w:r>
          </w:p>
        </w:tc>
        <w:tc>
          <w:tcPr>
            <w:tcW w:w="1893" w:type="pct"/>
            <w:tcBorders>
              <w:tl2br w:val="nil"/>
              <w:tr2bl w:val="nil"/>
            </w:tcBorders>
            <w:vAlign w:val="center"/>
          </w:tcPr>
          <w:p>
            <w:pPr>
              <w:jc w:val="center"/>
              <w:rPr>
                <w:rFonts w:cs="Times New Roman"/>
                <w:sz w:val="21"/>
                <w:szCs w:val="21"/>
              </w:rPr>
            </w:pPr>
            <w:r>
              <w:rPr>
                <w:rFonts w:hint="eastAsia" w:cs="Times New Roman"/>
                <w:sz w:val="21"/>
                <w:szCs w:val="21"/>
              </w:rPr>
              <w:t>交由环卫部门统一清运</w:t>
            </w:r>
          </w:p>
        </w:tc>
      </w:tr>
    </w:tbl>
    <w:p>
      <w:pPr>
        <w:spacing w:line="360" w:lineRule="auto"/>
        <w:outlineLvl w:val="1"/>
      </w:pPr>
      <w:bookmarkStart w:id="35" w:name="_Toc27152"/>
      <w:bookmarkStart w:id="36" w:name="_Toc32056"/>
      <w:r>
        <w:rPr>
          <w:rFonts w:hint="eastAsia" w:cs="Times New Roman"/>
          <w:b/>
          <w:sz w:val="30"/>
          <w:szCs w:val="30"/>
        </w:rPr>
        <w:t>2.3</w:t>
      </w:r>
      <w:r>
        <w:rPr>
          <w:rFonts w:cs="Times New Roman"/>
          <w:b/>
          <w:sz w:val="30"/>
          <w:szCs w:val="30"/>
        </w:rPr>
        <w:t>平衡分析</w:t>
      </w:r>
      <w:bookmarkEnd w:id="35"/>
      <w:bookmarkEnd w:id="36"/>
    </w:p>
    <w:p>
      <w:pPr>
        <w:spacing w:line="360" w:lineRule="auto"/>
        <w:outlineLvl w:val="2"/>
      </w:pPr>
      <w:r>
        <w:rPr>
          <w:rFonts w:hint="eastAsia" w:cs="Times New Roman"/>
          <w:b/>
          <w:sz w:val="28"/>
          <w:szCs w:val="28"/>
        </w:rPr>
        <w:t>2.3.1</w:t>
      </w:r>
      <w:r>
        <w:rPr>
          <w:rFonts w:cs="Times New Roman"/>
          <w:b/>
          <w:sz w:val="28"/>
          <w:szCs w:val="28"/>
        </w:rPr>
        <w:t>物料平衡</w:t>
      </w:r>
    </w:p>
    <w:p>
      <w:pPr>
        <w:spacing w:line="360" w:lineRule="auto"/>
        <w:ind w:firstLine="480" w:firstLineChars="200"/>
      </w:pPr>
      <w:r>
        <w:rPr>
          <w:rFonts w:hint="eastAsia" w:cs="Times New Roman"/>
        </w:rPr>
        <w:t>项目</w:t>
      </w:r>
      <w:r>
        <w:rPr>
          <w:rFonts w:cs="Times New Roman"/>
        </w:rPr>
        <w:t>物料平衡情况见下表</w:t>
      </w:r>
      <w:r>
        <w:rPr>
          <w:rFonts w:hint="eastAsia" w:cs="Times New Roman"/>
        </w:rPr>
        <w:t>和下图</w:t>
      </w:r>
      <w:r>
        <w:rPr>
          <w:rFonts w:cs="Times New Roman"/>
        </w:rPr>
        <w:t>。</w:t>
      </w:r>
    </w:p>
    <w:p>
      <w:pPr>
        <w:spacing w:line="360" w:lineRule="auto"/>
        <w:jc w:val="center"/>
      </w:pPr>
      <w:r>
        <w:rPr>
          <w:rFonts w:hint="eastAsia"/>
          <w:b/>
          <w:bCs/>
        </w:rPr>
        <w:t>表2.3-1  项目总物料平衡表</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9"/>
        <w:gridCol w:w="2783"/>
        <w:gridCol w:w="1029"/>
        <w:gridCol w:w="1613"/>
        <w:gridCol w:w="2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95" w:type="pct"/>
            <w:gridSpan w:val="2"/>
            <w:tcBorders>
              <w:tl2br w:val="nil"/>
              <w:tr2bl w:val="nil"/>
            </w:tcBorders>
            <w:vAlign w:val="center"/>
          </w:tcPr>
          <w:p>
            <w:pPr>
              <w:jc w:val="center"/>
              <w:rPr>
                <w:rFonts w:cs="Times New Roman"/>
                <w:b/>
                <w:bCs/>
                <w:sz w:val="21"/>
                <w:szCs w:val="21"/>
              </w:rPr>
            </w:pPr>
            <w:r>
              <w:rPr>
                <w:rFonts w:cs="Times New Roman"/>
                <w:b/>
                <w:bCs/>
                <w:sz w:val="21"/>
                <w:szCs w:val="21"/>
              </w:rPr>
              <w:t>入 料</w:t>
            </w:r>
          </w:p>
        </w:tc>
        <w:tc>
          <w:tcPr>
            <w:tcW w:w="2504" w:type="pct"/>
            <w:gridSpan w:val="3"/>
            <w:tcBorders>
              <w:tl2br w:val="nil"/>
              <w:tr2bl w:val="nil"/>
            </w:tcBorders>
            <w:vAlign w:val="center"/>
          </w:tcPr>
          <w:p>
            <w:pPr>
              <w:jc w:val="center"/>
              <w:rPr>
                <w:rFonts w:cs="Times New Roman"/>
                <w:b/>
                <w:bCs/>
                <w:sz w:val="21"/>
                <w:szCs w:val="21"/>
              </w:rPr>
            </w:pPr>
            <w:r>
              <w:rPr>
                <w:rFonts w:cs="Times New Roman"/>
                <w:b/>
                <w:bCs/>
                <w:sz w:val="21"/>
                <w:szCs w:val="21"/>
              </w:rPr>
              <w:t>出 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6" w:type="pct"/>
            <w:tcBorders>
              <w:tl2br w:val="nil"/>
              <w:tr2bl w:val="nil"/>
            </w:tcBorders>
            <w:vAlign w:val="center"/>
          </w:tcPr>
          <w:p>
            <w:pPr>
              <w:jc w:val="center"/>
              <w:rPr>
                <w:rFonts w:cs="Times New Roman"/>
                <w:sz w:val="21"/>
                <w:szCs w:val="21"/>
              </w:rPr>
            </w:pPr>
            <w:r>
              <w:rPr>
                <w:rFonts w:cs="Times New Roman"/>
                <w:sz w:val="21"/>
                <w:szCs w:val="21"/>
              </w:rPr>
              <w:t>名称</w:t>
            </w:r>
          </w:p>
        </w:tc>
        <w:tc>
          <w:tcPr>
            <w:tcW w:w="1498" w:type="pct"/>
            <w:tcBorders>
              <w:tl2br w:val="nil"/>
              <w:tr2bl w:val="nil"/>
            </w:tcBorders>
            <w:vAlign w:val="center"/>
          </w:tcPr>
          <w:p>
            <w:pPr>
              <w:jc w:val="center"/>
              <w:rPr>
                <w:rFonts w:cs="Times New Roman"/>
                <w:sz w:val="21"/>
                <w:szCs w:val="21"/>
              </w:rPr>
            </w:pPr>
            <w:r>
              <w:rPr>
                <w:rFonts w:cs="Times New Roman"/>
                <w:sz w:val="21"/>
                <w:szCs w:val="21"/>
              </w:rPr>
              <w:t>年投入量（t/a）</w:t>
            </w:r>
          </w:p>
        </w:tc>
        <w:tc>
          <w:tcPr>
            <w:tcW w:w="1423" w:type="pct"/>
            <w:gridSpan w:val="2"/>
            <w:tcBorders>
              <w:tl2br w:val="nil"/>
              <w:tr2bl w:val="nil"/>
            </w:tcBorders>
            <w:vAlign w:val="center"/>
          </w:tcPr>
          <w:p>
            <w:pPr>
              <w:jc w:val="center"/>
              <w:rPr>
                <w:rFonts w:cs="Times New Roman"/>
                <w:sz w:val="21"/>
                <w:szCs w:val="21"/>
              </w:rPr>
            </w:pPr>
            <w:r>
              <w:rPr>
                <w:rFonts w:cs="Times New Roman"/>
                <w:sz w:val="21"/>
                <w:szCs w:val="21"/>
              </w:rPr>
              <w:t>物料去向</w:t>
            </w:r>
          </w:p>
        </w:tc>
        <w:tc>
          <w:tcPr>
            <w:tcW w:w="1081" w:type="pct"/>
            <w:tcBorders>
              <w:tl2br w:val="nil"/>
              <w:tr2bl w:val="nil"/>
            </w:tcBorders>
            <w:noWrap/>
            <w:vAlign w:val="center"/>
          </w:tcPr>
          <w:p>
            <w:pPr>
              <w:jc w:val="center"/>
              <w:rPr>
                <w:rFonts w:cs="Times New Roman"/>
                <w:sz w:val="21"/>
                <w:szCs w:val="21"/>
              </w:rPr>
            </w:pPr>
            <w:r>
              <w:rPr>
                <w:rFonts w:cs="Times New Roman"/>
                <w:sz w:val="21"/>
                <w:szCs w:val="21"/>
              </w:rPr>
              <w:t>年产出量（t/a）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6" w:type="pct"/>
            <w:tcBorders>
              <w:tl2br w:val="nil"/>
              <w:tr2bl w:val="nil"/>
            </w:tcBorders>
            <w:vAlign w:val="center"/>
          </w:tcPr>
          <w:p>
            <w:pPr>
              <w:jc w:val="center"/>
              <w:rPr>
                <w:rFonts w:cs="Times New Roman"/>
                <w:sz w:val="21"/>
                <w:szCs w:val="21"/>
              </w:rPr>
            </w:pPr>
            <w:r>
              <w:rPr>
                <w:rFonts w:hint="eastAsia" w:cs="Times New Roman"/>
                <w:sz w:val="21"/>
                <w:szCs w:val="21"/>
              </w:rPr>
              <w:t>餐厨废弃物</w:t>
            </w:r>
          </w:p>
        </w:tc>
        <w:tc>
          <w:tcPr>
            <w:tcW w:w="1498" w:type="pct"/>
            <w:tcBorders>
              <w:tl2br w:val="nil"/>
              <w:tr2bl w:val="nil"/>
            </w:tcBorders>
            <w:vAlign w:val="center"/>
          </w:tcPr>
          <w:p>
            <w:pPr>
              <w:jc w:val="center"/>
              <w:textAlignment w:val="center"/>
              <w:rPr>
                <w:rFonts w:cs="Times New Roman"/>
                <w:sz w:val="21"/>
                <w:szCs w:val="21"/>
                <w:lang w:bidi="ar"/>
              </w:rPr>
            </w:pPr>
            <w:r>
              <w:rPr>
                <w:rFonts w:hint="eastAsia" w:cs="Times New Roman"/>
                <w:sz w:val="21"/>
                <w:szCs w:val="21"/>
                <w:lang w:bidi="ar"/>
              </w:rPr>
              <w:t>7300（含水</w:t>
            </w:r>
            <w:r>
              <w:rPr>
                <w:rFonts w:hint="eastAsia" w:cs="Times New Roman"/>
                <w:sz w:val="21"/>
                <w:szCs w:val="21"/>
              </w:rPr>
              <w:t>5840</w:t>
            </w:r>
            <w:r>
              <w:rPr>
                <w:rFonts w:hint="eastAsia" w:cs="Times New Roman"/>
                <w:sz w:val="21"/>
                <w:szCs w:val="21"/>
                <w:lang w:bidi="ar"/>
              </w:rPr>
              <w:t>）</w:t>
            </w:r>
          </w:p>
        </w:tc>
        <w:tc>
          <w:tcPr>
            <w:tcW w:w="554" w:type="pct"/>
            <w:vMerge w:val="restart"/>
            <w:tcBorders>
              <w:tl2br w:val="nil"/>
              <w:tr2bl w:val="nil"/>
            </w:tcBorders>
            <w:vAlign w:val="center"/>
          </w:tcPr>
          <w:p>
            <w:pPr>
              <w:jc w:val="center"/>
              <w:textAlignment w:val="center"/>
              <w:rPr>
                <w:rFonts w:cs="Times New Roman"/>
                <w:sz w:val="21"/>
                <w:szCs w:val="21"/>
                <w:lang w:bidi="ar"/>
              </w:rPr>
            </w:pPr>
            <w:r>
              <w:rPr>
                <w:rFonts w:hint="eastAsia" w:cs="Times New Roman"/>
                <w:sz w:val="21"/>
                <w:szCs w:val="21"/>
                <w:lang w:bidi="ar"/>
              </w:rPr>
              <w:t>产品</w:t>
            </w:r>
          </w:p>
        </w:tc>
        <w:tc>
          <w:tcPr>
            <w:tcW w:w="868" w:type="pct"/>
            <w:tcBorders>
              <w:tl2br w:val="nil"/>
              <w:tr2bl w:val="nil"/>
            </w:tcBorders>
            <w:vAlign w:val="center"/>
          </w:tcPr>
          <w:p>
            <w:pPr>
              <w:jc w:val="center"/>
              <w:rPr>
                <w:rFonts w:cs="Times New Roman"/>
                <w:sz w:val="21"/>
                <w:szCs w:val="21"/>
                <w:lang w:bidi="ar"/>
              </w:rPr>
            </w:pPr>
            <w:r>
              <w:rPr>
                <w:rFonts w:hint="eastAsia"/>
                <w:color w:val="000000"/>
                <w:sz w:val="21"/>
                <w:szCs w:val="21"/>
                <w:lang w:bidi="ar"/>
              </w:rPr>
              <w:t>鲜虫</w:t>
            </w:r>
          </w:p>
        </w:tc>
        <w:tc>
          <w:tcPr>
            <w:tcW w:w="1081" w:type="pct"/>
            <w:tcBorders>
              <w:tl2br w:val="nil"/>
              <w:tr2bl w:val="nil"/>
            </w:tcBorders>
            <w:vAlign w:val="center"/>
          </w:tcPr>
          <w:p>
            <w:pPr>
              <w:jc w:val="center"/>
              <w:rPr>
                <w:rFonts w:cs="Times New Roman"/>
                <w:sz w:val="21"/>
                <w:szCs w:val="21"/>
                <w:lang w:bidi="ar"/>
              </w:rPr>
            </w:pPr>
            <w:r>
              <w:rPr>
                <w:rFonts w:hint="eastAsia" w:eastAsia="宋体"/>
                <w:color w:val="000000"/>
                <w:sz w:val="21"/>
                <w:szCs w:val="21"/>
              </w:rPr>
              <w:t>3380（含水</w:t>
            </w:r>
            <w:r>
              <w:rPr>
                <w:rFonts w:hint="eastAsia" w:cs="Times New Roman"/>
                <w:sz w:val="21"/>
                <w:szCs w:val="21"/>
              </w:rPr>
              <w:t>2366</w:t>
            </w:r>
            <w:r>
              <w:rPr>
                <w:rFonts w:hint="eastAsia" w:eastAsia="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6" w:type="pct"/>
            <w:tcBorders>
              <w:tl2br w:val="nil"/>
              <w:tr2bl w:val="nil"/>
            </w:tcBorders>
            <w:vAlign w:val="center"/>
          </w:tcPr>
          <w:p>
            <w:pPr>
              <w:jc w:val="center"/>
              <w:rPr>
                <w:rFonts w:cs="Times New Roman"/>
                <w:sz w:val="21"/>
                <w:szCs w:val="21"/>
              </w:rPr>
            </w:pPr>
            <w:r>
              <w:rPr>
                <w:rFonts w:hint="eastAsia" w:eastAsia="宋体"/>
                <w:sz w:val="21"/>
                <w:szCs w:val="21"/>
              </w:rPr>
              <w:t>統糠</w:t>
            </w:r>
          </w:p>
        </w:tc>
        <w:tc>
          <w:tcPr>
            <w:tcW w:w="1498" w:type="pct"/>
            <w:tcBorders>
              <w:tl2br w:val="nil"/>
              <w:tr2bl w:val="nil"/>
            </w:tcBorders>
            <w:vAlign w:val="center"/>
          </w:tcPr>
          <w:p>
            <w:pPr>
              <w:jc w:val="center"/>
              <w:rPr>
                <w:rFonts w:eastAsia="宋体" w:cs="Times New Roman"/>
                <w:sz w:val="21"/>
                <w:szCs w:val="21"/>
                <w:lang w:bidi="ar"/>
              </w:rPr>
            </w:pPr>
            <w:r>
              <w:rPr>
                <w:rFonts w:hint="eastAsia"/>
                <w:sz w:val="21"/>
                <w:szCs w:val="21"/>
              </w:rPr>
              <w:t>200</w:t>
            </w:r>
          </w:p>
        </w:tc>
        <w:tc>
          <w:tcPr>
            <w:tcW w:w="554" w:type="pct"/>
            <w:vMerge w:val="continue"/>
            <w:tcBorders>
              <w:tl2br w:val="nil"/>
              <w:tr2bl w:val="nil"/>
            </w:tcBorders>
            <w:vAlign w:val="center"/>
          </w:tcPr>
          <w:p>
            <w:pPr>
              <w:jc w:val="center"/>
              <w:textAlignment w:val="center"/>
              <w:rPr>
                <w:rFonts w:cs="Times New Roman"/>
                <w:sz w:val="21"/>
                <w:szCs w:val="21"/>
                <w:lang w:bidi="ar"/>
              </w:rPr>
            </w:pPr>
          </w:p>
        </w:tc>
        <w:tc>
          <w:tcPr>
            <w:tcW w:w="868" w:type="pct"/>
            <w:tcBorders>
              <w:tl2br w:val="nil"/>
              <w:tr2bl w:val="nil"/>
            </w:tcBorders>
            <w:vAlign w:val="center"/>
          </w:tcPr>
          <w:p>
            <w:pPr>
              <w:jc w:val="center"/>
              <w:rPr>
                <w:rFonts w:cs="Times New Roman"/>
                <w:sz w:val="21"/>
                <w:szCs w:val="21"/>
                <w:lang w:bidi="ar"/>
              </w:rPr>
            </w:pPr>
            <w:r>
              <w:rPr>
                <w:rFonts w:hint="eastAsia"/>
                <w:color w:val="000000"/>
                <w:sz w:val="21"/>
                <w:szCs w:val="21"/>
                <w:lang w:bidi="ar"/>
              </w:rPr>
              <w:t>虫沙（虫粪）</w:t>
            </w:r>
          </w:p>
        </w:tc>
        <w:tc>
          <w:tcPr>
            <w:tcW w:w="1081" w:type="pct"/>
            <w:tcBorders>
              <w:tl2br w:val="nil"/>
              <w:tr2bl w:val="nil"/>
            </w:tcBorders>
            <w:vAlign w:val="center"/>
          </w:tcPr>
          <w:p>
            <w:pPr>
              <w:jc w:val="center"/>
              <w:rPr>
                <w:rFonts w:hint="eastAsia" w:cs="Times New Roman" w:eastAsiaTheme="minorEastAsia"/>
                <w:sz w:val="21"/>
                <w:szCs w:val="21"/>
                <w:lang w:eastAsia="zh-CN" w:bidi="ar"/>
              </w:rPr>
            </w:pPr>
            <w:r>
              <w:rPr>
                <w:rFonts w:hint="eastAsia"/>
                <w:color w:val="000000"/>
                <w:sz w:val="21"/>
                <w:szCs w:val="21"/>
              </w:rPr>
              <w:t>3400</w:t>
            </w:r>
            <w:r>
              <w:rPr>
                <w:rFonts w:hint="eastAsia"/>
                <w:color w:val="000000"/>
                <w:sz w:val="21"/>
                <w:szCs w:val="21"/>
                <w:lang w:eastAsia="zh-CN"/>
              </w:rPr>
              <w:t>（含水2393.31）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6" w:type="pct"/>
            <w:tcBorders>
              <w:tl2br w:val="nil"/>
              <w:tr2bl w:val="nil"/>
            </w:tcBorders>
            <w:vAlign w:val="center"/>
          </w:tcPr>
          <w:p>
            <w:pPr>
              <w:jc w:val="center"/>
              <w:rPr>
                <w:rFonts w:eastAsia="宋体"/>
                <w:sz w:val="21"/>
                <w:szCs w:val="21"/>
              </w:rPr>
            </w:pPr>
            <w:r>
              <w:rPr>
                <w:rFonts w:hint="eastAsia" w:eastAsia="宋体"/>
                <w:sz w:val="21"/>
                <w:szCs w:val="21"/>
              </w:rPr>
              <w:t>麦麸</w:t>
            </w:r>
          </w:p>
        </w:tc>
        <w:tc>
          <w:tcPr>
            <w:tcW w:w="1498" w:type="pct"/>
            <w:tcBorders>
              <w:tl2br w:val="nil"/>
              <w:tr2bl w:val="nil"/>
            </w:tcBorders>
            <w:vAlign w:val="center"/>
          </w:tcPr>
          <w:p>
            <w:pPr>
              <w:jc w:val="center"/>
              <w:rPr>
                <w:sz w:val="21"/>
                <w:szCs w:val="21"/>
              </w:rPr>
            </w:pPr>
            <w:r>
              <w:rPr>
                <w:rFonts w:hint="eastAsia"/>
                <w:sz w:val="21"/>
                <w:szCs w:val="21"/>
              </w:rPr>
              <w:t>700</w:t>
            </w:r>
          </w:p>
        </w:tc>
        <w:tc>
          <w:tcPr>
            <w:tcW w:w="554" w:type="pct"/>
            <w:vMerge w:val="continue"/>
            <w:tcBorders>
              <w:tl2br w:val="nil"/>
              <w:tr2bl w:val="nil"/>
            </w:tcBorders>
            <w:vAlign w:val="center"/>
          </w:tcPr>
          <w:p>
            <w:pPr>
              <w:jc w:val="center"/>
              <w:textAlignment w:val="center"/>
              <w:rPr>
                <w:rFonts w:cs="Times New Roman"/>
                <w:sz w:val="21"/>
                <w:szCs w:val="21"/>
                <w:lang w:bidi="ar"/>
              </w:rPr>
            </w:pPr>
          </w:p>
        </w:tc>
        <w:tc>
          <w:tcPr>
            <w:tcW w:w="868" w:type="pct"/>
            <w:tcBorders>
              <w:tl2br w:val="nil"/>
              <w:tr2bl w:val="nil"/>
            </w:tcBorders>
            <w:vAlign w:val="center"/>
          </w:tcPr>
          <w:p>
            <w:pPr>
              <w:jc w:val="center"/>
              <w:textAlignment w:val="center"/>
              <w:rPr>
                <w:color w:val="000000"/>
                <w:sz w:val="21"/>
                <w:szCs w:val="21"/>
                <w:lang w:bidi="ar"/>
              </w:rPr>
            </w:pPr>
            <w:r>
              <w:rPr>
                <w:rFonts w:hint="eastAsia" w:eastAsia="宋体" w:cs="Times New Roman"/>
                <w:sz w:val="21"/>
                <w:szCs w:val="21"/>
                <w:lang w:bidi="ar"/>
              </w:rPr>
              <w:t>粗油脂</w:t>
            </w:r>
          </w:p>
        </w:tc>
        <w:tc>
          <w:tcPr>
            <w:tcW w:w="1081" w:type="pct"/>
            <w:tcBorders>
              <w:tl2br w:val="nil"/>
              <w:tr2bl w:val="nil"/>
            </w:tcBorders>
            <w:vAlign w:val="center"/>
          </w:tcPr>
          <w:p>
            <w:pPr>
              <w:jc w:val="center"/>
              <w:textAlignment w:val="center"/>
              <w:rPr>
                <w:color w:val="000000"/>
                <w:sz w:val="21"/>
                <w:szCs w:val="21"/>
              </w:rPr>
            </w:pPr>
            <w:r>
              <w:rPr>
                <w:rFonts w:hint="eastAsia" w:cs="Times New Roman"/>
                <w:sz w:val="21"/>
                <w:szCs w:val="21"/>
                <w:lang w:bidi="ar"/>
              </w:rP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6" w:type="pct"/>
            <w:tcBorders>
              <w:tl2br w:val="nil"/>
              <w:tr2bl w:val="nil"/>
            </w:tcBorders>
            <w:vAlign w:val="center"/>
          </w:tcPr>
          <w:p>
            <w:pPr>
              <w:jc w:val="center"/>
              <w:rPr>
                <w:rFonts w:cs="Times New Roman"/>
                <w:sz w:val="21"/>
                <w:szCs w:val="21"/>
              </w:rPr>
            </w:pPr>
            <w:r>
              <w:rPr>
                <w:rFonts w:hint="eastAsia" w:cs="Times New Roman"/>
                <w:sz w:val="21"/>
                <w:szCs w:val="21"/>
              </w:rPr>
              <w:t>乳酸菌</w:t>
            </w:r>
          </w:p>
        </w:tc>
        <w:tc>
          <w:tcPr>
            <w:tcW w:w="1498" w:type="pct"/>
            <w:tcBorders>
              <w:tl2br w:val="nil"/>
              <w:tr2bl w:val="nil"/>
            </w:tcBorders>
            <w:vAlign w:val="center"/>
          </w:tcPr>
          <w:p>
            <w:pPr>
              <w:jc w:val="center"/>
              <w:rPr>
                <w:rFonts w:cs="Times New Roman"/>
                <w:sz w:val="21"/>
                <w:szCs w:val="21"/>
                <w:lang w:bidi="ar"/>
              </w:rPr>
            </w:pPr>
            <w:r>
              <w:rPr>
                <w:rFonts w:hint="eastAsia" w:cs="Times New Roman"/>
                <w:sz w:val="21"/>
                <w:szCs w:val="21"/>
                <w:lang w:bidi="ar"/>
              </w:rPr>
              <w:t>100</w:t>
            </w:r>
          </w:p>
        </w:tc>
        <w:tc>
          <w:tcPr>
            <w:tcW w:w="554" w:type="pct"/>
            <w:vMerge w:val="restart"/>
            <w:tcBorders>
              <w:tl2br w:val="nil"/>
              <w:tr2bl w:val="nil"/>
            </w:tcBorders>
            <w:vAlign w:val="center"/>
          </w:tcPr>
          <w:p>
            <w:pPr>
              <w:jc w:val="center"/>
              <w:textAlignment w:val="center"/>
              <w:rPr>
                <w:rFonts w:cs="Times New Roman"/>
                <w:sz w:val="21"/>
                <w:szCs w:val="21"/>
                <w:lang w:bidi="ar"/>
              </w:rPr>
            </w:pPr>
            <w:r>
              <w:rPr>
                <w:rFonts w:hint="eastAsia" w:cs="Times New Roman"/>
                <w:sz w:val="21"/>
                <w:szCs w:val="21"/>
                <w:lang w:bidi="ar"/>
              </w:rPr>
              <w:t>废气</w:t>
            </w:r>
          </w:p>
        </w:tc>
        <w:tc>
          <w:tcPr>
            <w:tcW w:w="868" w:type="pct"/>
            <w:tcBorders>
              <w:tl2br w:val="nil"/>
              <w:tr2bl w:val="nil"/>
            </w:tcBorders>
            <w:vAlign w:val="center"/>
          </w:tcPr>
          <w:p>
            <w:pPr>
              <w:jc w:val="center"/>
              <w:textAlignment w:val="center"/>
              <w:rPr>
                <w:rFonts w:cs="Times New Roman"/>
                <w:sz w:val="21"/>
                <w:szCs w:val="21"/>
                <w:lang w:bidi="ar"/>
              </w:rPr>
            </w:pPr>
            <w:r>
              <w:rPr>
                <w:rFonts w:hint="eastAsia"/>
                <w:sz w:val="21"/>
                <w:szCs w:val="21"/>
              </w:rPr>
              <w:t>NH</w:t>
            </w:r>
            <w:r>
              <w:rPr>
                <w:rFonts w:hint="eastAsia"/>
                <w:sz w:val="21"/>
                <w:szCs w:val="21"/>
                <w:vertAlign w:val="subscript"/>
              </w:rPr>
              <w:t>3</w:t>
            </w:r>
          </w:p>
        </w:tc>
        <w:tc>
          <w:tcPr>
            <w:tcW w:w="1081" w:type="pct"/>
            <w:tcBorders>
              <w:tl2br w:val="nil"/>
              <w:tr2bl w:val="nil"/>
            </w:tcBorders>
            <w:vAlign w:val="center"/>
          </w:tcPr>
          <w:p>
            <w:pPr>
              <w:jc w:val="center"/>
              <w:textAlignment w:val="center"/>
              <w:rPr>
                <w:rFonts w:hint="default" w:eastAsia="宋体" w:cs="Times New Roman"/>
                <w:sz w:val="21"/>
                <w:szCs w:val="21"/>
                <w:lang w:val="en-US" w:eastAsia="zh-CN" w:bidi="ar"/>
              </w:rPr>
            </w:pPr>
            <w:r>
              <w:rPr>
                <w:rFonts w:hint="eastAsia" w:eastAsia="宋体" w:cs="Times New Roman"/>
                <w:sz w:val="21"/>
                <w:szCs w:val="21"/>
                <w:lang w:val="en-US" w:eastAsia="zh-CN" w:bidi="ar"/>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6" w:type="pct"/>
            <w:tcBorders>
              <w:tl2br w:val="nil"/>
              <w:tr2bl w:val="nil"/>
            </w:tcBorders>
            <w:vAlign w:val="center"/>
          </w:tcPr>
          <w:p>
            <w:pPr>
              <w:jc w:val="center"/>
              <w:rPr>
                <w:rFonts w:cs="Times New Roman"/>
                <w:sz w:val="21"/>
                <w:szCs w:val="21"/>
              </w:rPr>
            </w:pPr>
            <w:r>
              <w:rPr>
                <w:rFonts w:hint="eastAsia" w:cs="Times New Roman"/>
                <w:sz w:val="21"/>
                <w:szCs w:val="21"/>
              </w:rPr>
              <w:t>清洗、除臭废水</w:t>
            </w:r>
          </w:p>
        </w:tc>
        <w:tc>
          <w:tcPr>
            <w:tcW w:w="1498" w:type="pct"/>
            <w:tcBorders>
              <w:tl2br w:val="nil"/>
              <w:tr2bl w:val="nil"/>
            </w:tcBorders>
            <w:vAlign w:val="center"/>
          </w:tcPr>
          <w:p>
            <w:pPr>
              <w:jc w:val="center"/>
              <w:textAlignment w:val="center"/>
              <w:rPr>
                <w:rFonts w:cs="Times New Roman"/>
                <w:sz w:val="21"/>
                <w:szCs w:val="21"/>
                <w:lang w:bidi="ar"/>
              </w:rPr>
            </w:pPr>
            <w:r>
              <w:rPr>
                <w:rFonts w:hint="eastAsia" w:cs="Times New Roman"/>
                <w:sz w:val="21"/>
                <w:szCs w:val="21"/>
                <w:lang w:bidi="ar"/>
              </w:rPr>
              <w:t>133.5</w:t>
            </w:r>
          </w:p>
        </w:tc>
        <w:tc>
          <w:tcPr>
            <w:tcW w:w="554" w:type="pct"/>
            <w:vMerge w:val="continue"/>
            <w:tcBorders>
              <w:tl2br w:val="nil"/>
              <w:tr2bl w:val="nil"/>
            </w:tcBorders>
            <w:vAlign w:val="center"/>
          </w:tcPr>
          <w:p>
            <w:pPr>
              <w:jc w:val="center"/>
              <w:textAlignment w:val="center"/>
              <w:rPr>
                <w:rFonts w:cs="Times New Roman"/>
                <w:sz w:val="21"/>
                <w:szCs w:val="21"/>
                <w:lang w:bidi="ar"/>
              </w:rPr>
            </w:pPr>
          </w:p>
        </w:tc>
        <w:tc>
          <w:tcPr>
            <w:tcW w:w="868" w:type="pct"/>
            <w:tcBorders>
              <w:tl2br w:val="nil"/>
              <w:tr2bl w:val="nil"/>
            </w:tcBorders>
            <w:vAlign w:val="center"/>
          </w:tcPr>
          <w:p>
            <w:pPr>
              <w:jc w:val="center"/>
              <w:textAlignment w:val="center"/>
              <w:rPr>
                <w:rFonts w:cs="Times New Roman"/>
                <w:sz w:val="21"/>
                <w:szCs w:val="21"/>
                <w:lang w:bidi="ar"/>
              </w:rPr>
            </w:pPr>
            <w:r>
              <w:rPr>
                <w:rFonts w:hint="eastAsia"/>
                <w:sz w:val="21"/>
                <w:szCs w:val="21"/>
              </w:rPr>
              <w:t>H</w:t>
            </w:r>
            <w:r>
              <w:rPr>
                <w:rFonts w:hint="eastAsia"/>
                <w:sz w:val="21"/>
                <w:szCs w:val="21"/>
                <w:vertAlign w:val="subscript"/>
              </w:rPr>
              <w:t>2</w:t>
            </w:r>
            <w:r>
              <w:rPr>
                <w:rFonts w:hint="eastAsia"/>
                <w:sz w:val="21"/>
                <w:szCs w:val="21"/>
              </w:rPr>
              <w:t>S</w:t>
            </w:r>
          </w:p>
        </w:tc>
        <w:tc>
          <w:tcPr>
            <w:tcW w:w="1081" w:type="pct"/>
            <w:tcBorders>
              <w:tl2br w:val="nil"/>
              <w:tr2bl w:val="nil"/>
            </w:tcBorders>
            <w:vAlign w:val="center"/>
          </w:tcPr>
          <w:p>
            <w:pPr>
              <w:jc w:val="center"/>
              <w:textAlignment w:val="center"/>
              <w:rPr>
                <w:rFonts w:hint="default" w:eastAsia="宋体" w:cs="Times New Roman"/>
                <w:sz w:val="21"/>
                <w:szCs w:val="21"/>
                <w:lang w:val="en-US" w:eastAsia="zh-CN" w:bidi="ar"/>
              </w:rPr>
            </w:pPr>
            <w:r>
              <w:rPr>
                <w:rFonts w:hint="eastAsia" w:eastAsia="宋体" w:cs="Times New Roman"/>
                <w:sz w:val="21"/>
                <w:szCs w:val="21"/>
                <w:lang w:bidi="ar"/>
              </w:rPr>
              <w:t>0.</w:t>
            </w:r>
            <w:r>
              <w:rPr>
                <w:rFonts w:hint="eastAsia" w:eastAsia="宋体" w:cs="Times New Roman"/>
                <w:sz w:val="21"/>
                <w:szCs w:val="21"/>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6" w:type="pct"/>
            <w:tcBorders>
              <w:tl2br w:val="nil"/>
              <w:tr2bl w:val="nil"/>
            </w:tcBorders>
            <w:vAlign w:val="center"/>
          </w:tcPr>
          <w:p>
            <w:pPr>
              <w:jc w:val="center"/>
              <w:rPr>
                <w:rFonts w:cs="Times New Roman"/>
                <w:sz w:val="21"/>
                <w:szCs w:val="21"/>
              </w:rPr>
            </w:pPr>
          </w:p>
        </w:tc>
        <w:tc>
          <w:tcPr>
            <w:tcW w:w="1498" w:type="pct"/>
            <w:tcBorders>
              <w:tl2br w:val="nil"/>
              <w:tr2bl w:val="nil"/>
            </w:tcBorders>
            <w:vAlign w:val="center"/>
          </w:tcPr>
          <w:p>
            <w:pPr>
              <w:jc w:val="center"/>
              <w:textAlignment w:val="center"/>
              <w:rPr>
                <w:rFonts w:cs="Times New Roman"/>
                <w:sz w:val="21"/>
                <w:szCs w:val="21"/>
                <w:lang w:bidi="ar"/>
              </w:rPr>
            </w:pPr>
          </w:p>
        </w:tc>
        <w:tc>
          <w:tcPr>
            <w:tcW w:w="554" w:type="pct"/>
            <w:tcBorders>
              <w:tl2br w:val="nil"/>
              <w:tr2bl w:val="nil"/>
            </w:tcBorders>
            <w:vAlign w:val="center"/>
          </w:tcPr>
          <w:p>
            <w:pPr>
              <w:jc w:val="center"/>
              <w:textAlignment w:val="center"/>
              <w:rPr>
                <w:rFonts w:cs="Times New Roman"/>
                <w:sz w:val="21"/>
                <w:szCs w:val="21"/>
                <w:lang w:bidi="ar"/>
              </w:rPr>
            </w:pPr>
            <w:r>
              <w:rPr>
                <w:rFonts w:hint="eastAsia" w:cs="Times New Roman"/>
                <w:sz w:val="21"/>
                <w:szCs w:val="21"/>
                <w:lang w:bidi="ar"/>
              </w:rPr>
              <w:t>固废</w:t>
            </w:r>
          </w:p>
        </w:tc>
        <w:tc>
          <w:tcPr>
            <w:tcW w:w="868" w:type="pct"/>
            <w:tcBorders>
              <w:tl2br w:val="nil"/>
              <w:tr2bl w:val="nil"/>
            </w:tcBorders>
            <w:vAlign w:val="center"/>
          </w:tcPr>
          <w:p>
            <w:pPr>
              <w:jc w:val="center"/>
              <w:textAlignment w:val="center"/>
              <w:rPr>
                <w:rFonts w:cs="Times New Roman"/>
                <w:sz w:val="21"/>
                <w:szCs w:val="21"/>
                <w:lang w:bidi="ar"/>
              </w:rPr>
            </w:pPr>
            <w:r>
              <w:rPr>
                <w:rFonts w:hint="eastAsia" w:cs="Times New Roman"/>
                <w:sz w:val="21"/>
                <w:szCs w:val="21"/>
                <w:lang w:bidi="ar"/>
              </w:rPr>
              <w:t>分选杂质</w:t>
            </w:r>
          </w:p>
        </w:tc>
        <w:tc>
          <w:tcPr>
            <w:tcW w:w="1081" w:type="pct"/>
            <w:tcBorders>
              <w:tl2br w:val="nil"/>
              <w:tr2bl w:val="nil"/>
            </w:tcBorders>
            <w:vAlign w:val="center"/>
          </w:tcPr>
          <w:p>
            <w:pPr>
              <w:jc w:val="center"/>
              <w:textAlignment w:val="center"/>
              <w:rPr>
                <w:rFonts w:cs="Times New Roman"/>
                <w:sz w:val="21"/>
                <w:szCs w:val="21"/>
                <w:lang w:bidi="ar"/>
              </w:rPr>
            </w:pPr>
            <w:r>
              <w:rPr>
                <w:rFonts w:hint="eastAsia" w:cs="Times New Roman"/>
                <w:sz w:val="21"/>
                <w:szCs w:val="21"/>
                <w:lang w:bidi="ar"/>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6" w:type="pct"/>
            <w:tcBorders>
              <w:tl2br w:val="nil"/>
              <w:tr2bl w:val="nil"/>
            </w:tcBorders>
            <w:vAlign w:val="center"/>
          </w:tcPr>
          <w:p>
            <w:pPr>
              <w:jc w:val="center"/>
              <w:rPr>
                <w:rFonts w:cs="Times New Roman"/>
                <w:sz w:val="21"/>
                <w:szCs w:val="21"/>
              </w:rPr>
            </w:pPr>
          </w:p>
        </w:tc>
        <w:tc>
          <w:tcPr>
            <w:tcW w:w="1498" w:type="pct"/>
            <w:tcBorders>
              <w:tl2br w:val="nil"/>
              <w:tr2bl w:val="nil"/>
            </w:tcBorders>
            <w:vAlign w:val="center"/>
          </w:tcPr>
          <w:p>
            <w:pPr>
              <w:jc w:val="center"/>
              <w:textAlignment w:val="center"/>
              <w:rPr>
                <w:rFonts w:cs="Times New Roman"/>
                <w:sz w:val="21"/>
                <w:szCs w:val="21"/>
                <w:lang w:bidi="ar"/>
              </w:rPr>
            </w:pPr>
          </w:p>
        </w:tc>
        <w:tc>
          <w:tcPr>
            <w:tcW w:w="1423" w:type="pct"/>
            <w:gridSpan w:val="2"/>
            <w:tcBorders>
              <w:tl2br w:val="nil"/>
              <w:tr2bl w:val="nil"/>
            </w:tcBorders>
            <w:vAlign w:val="center"/>
          </w:tcPr>
          <w:p>
            <w:pPr>
              <w:jc w:val="center"/>
              <w:textAlignment w:val="center"/>
              <w:rPr>
                <w:rFonts w:eastAsia="宋体" w:cs="Times New Roman"/>
                <w:sz w:val="21"/>
                <w:szCs w:val="21"/>
                <w:lang w:bidi="ar"/>
              </w:rPr>
            </w:pPr>
            <w:r>
              <w:rPr>
                <w:rFonts w:hint="eastAsia" w:cs="Times New Roman"/>
                <w:sz w:val="21"/>
                <w:szCs w:val="21"/>
                <w:lang w:eastAsia="zh-CN" w:bidi="ar"/>
              </w:rPr>
              <w:t>水</w:t>
            </w:r>
            <w:r>
              <w:rPr>
                <w:rFonts w:hint="eastAsia" w:cs="Times New Roman"/>
                <w:sz w:val="21"/>
                <w:szCs w:val="21"/>
                <w:lang w:bidi="ar"/>
              </w:rPr>
              <w:t>损耗</w:t>
            </w:r>
          </w:p>
        </w:tc>
        <w:tc>
          <w:tcPr>
            <w:tcW w:w="1081" w:type="pct"/>
            <w:tcBorders>
              <w:tl2br w:val="nil"/>
              <w:tr2bl w:val="nil"/>
            </w:tcBorders>
            <w:vAlign w:val="center"/>
          </w:tcPr>
          <w:p>
            <w:pPr>
              <w:jc w:val="center"/>
              <w:textAlignment w:val="center"/>
              <w:rPr>
                <w:rFonts w:hint="default" w:cs="Times New Roman" w:eastAsiaTheme="minorEastAsia"/>
                <w:sz w:val="21"/>
                <w:szCs w:val="21"/>
                <w:lang w:val="en-US" w:eastAsia="zh-CN" w:bidi="ar"/>
              </w:rPr>
            </w:pPr>
            <w:r>
              <w:rPr>
                <w:rFonts w:hint="eastAsia" w:cs="Times New Roman"/>
                <w:sz w:val="21"/>
                <w:szCs w:val="21"/>
              </w:rPr>
              <w:t>121</w:t>
            </w:r>
            <w:r>
              <w:rPr>
                <w:rFonts w:hint="eastAsia" w:cs="Times New Roman"/>
                <w:sz w:val="21"/>
                <w:szCs w:val="21"/>
                <w:lang w:val="en-US" w:eastAsia="zh-CN"/>
              </w:rPr>
              <w:t>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6" w:type="pct"/>
            <w:tcBorders>
              <w:tl2br w:val="nil"/>
              <w:tr2bl w:val="nil"/>
            </w:tcBorders>
            <w:vAlign w:val="center"/>
          </w:tcPr>
          <w:p>
            <w:pPr>
              <w:jc w:val="center"/>
              <w:rPr>
                <w:rFonts w:cs="Times New Roman"/>
                <w:sz w:val="21"/>
                <w:szCs w:val="21"/>
              </w:rPr>
            </w:pPr>
          </w:p>
        </w:tc>
        <w:tc>
          <w:tcPr>
            <w:tcW w:w="1498" w:type="pct"/>
            <w:tcBorders>
              <w:tl2br w:val="nil"/>
              <w:tr2bl w:val="nil"/>
            </w:tcBorders>
            <w:vAlign w:val="center"/>
          </w:tcPr>
          <w:p>
            <w:pPr>
              <w:jc w:val="center"/>
              <w:textAlignment w:val="center"/>
              <w:rPr>
                <w:rFonts w:cs="Times New Roman"/>
                <w:sz w:val="21"/>
                <w:szCs w:val="21"/>
                <w:lang w:bidi="ar"/>
              </w:rPr>
            </w:pPr>
          </w:p>
        </w:tc>
        <w:tc>
          <w:tcPr>
            <w:tcW w:w="1423" w:type="pct"/>
            <w:gridSpan w:val="2"/>
            <w:tcBorders>
              <w:tl2br w:val="nil"/>
              <w:tr2bl w:val="nil"/>
            </w:tcBorders>
            <w:vAlign w:val="center"/>
          </w:tcPr>
          <w:p>
            <w:pPr>
              <w:jc w:val="center"/>
              <w:textAlignment w:val="center"/>
              <w:rPr>
                <w:rFonts w:hint="eastAsia" w:cs="Times New Roman"/>
                <w:sz w:val="21"/>
                <w:szCs w:val="21"/>
                <w:lang w:eastAsia="zh-CN" w:bidi="ar"/>
              </w:rPr>
            </w:pPr>
            <w:r>
              <w:rPr>
                <w:rFonts w:hint="eastAsia" w:cs="Times New Roman"/>
                <w:sz w:val="21"/>
                <w:szCs w:val="21"/>
                <w:lang w:eastAsia="zh-CN" w:bidi="ar"/>
              </w:rPr>
              <w:t>呼吸损耗</w:t>
            </w:r>
          </w:p>
        </w:tc>
        <w:tc>
          <w:tcPr>
            <w:tcW w:w="1081" w:type="pct"/>
            <w:tcBorders>
              <w:tl2br w:val="nil"/>
              <w:tr2bl w:val="nil"/>
            </w:tcBorders>
            <w:vAlign w:val="center"/>
          </w:tcPr>
          <w:p>
            <w:pPr>
              <w:jc w:val="center"/>
              <w:textAlignment w:val="center"/>
              <w:rPr>
                <w:rFonts w:hint="eastAsia" w:cs="Times New Roman" w:eastAsiaTheme="minorEastAsia"/>
                <w:sz w:val="21"/>
                <w:szCs w:val="21"/>
                <w:lang w:val="en-US" w:eastAsia="zh-CN"/>
              </w:rPr>
            </w:pPr>
            <w:r>
              <w:rPr>
                <w:rFonts w:hint="eastAsia" w:cs="Times New Roman"/>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6" w:type="pct"/>
            <w:tcBorders>
              <w:tl2br w:val="nil"/>
              <w:tr2bl w:val="nil"/>
            </w:tcBorders>
            <w:vAlign w:val="center"/>
          </w:tcPr>
          <w:p>
            <w:pPr>
              <w:jc w:val="center"/>
              <w:rPr>
                <w:rFonts w:cs="Times New Roman"/>
                <w:sz w:val="21"/>
                <w:szCs w:val="21"/>
              </w:rPr>
            </w:pPr>
            <w:r>
              <w:rPr>
                <w:rFonts w:cs="Times New Roman"/>
                <w:sz w:val="21"/>
                <w:szCs w:val="21"/>
              </w:rPr>
              <w:t>总投入</w:t>
            </w:r>
          </w:p>
        </w:tc>
        <w:tc>
          <w:tcPr>
            <w:tcW w:w="1498" w:type="pct"/>
            <w:tcBorders>
              <w:tl2br w:val="nil"/>
              <w:tr2bl w:val="nil"/>
            </w:tcBorders>
            <w:noWrap/>
            <w:vAlign w:val="center"/>
          </w:tcPr>
          <w:p>
            <w:pPr>
              <w:jc w:val="center"/>
              <w:textAlignment w:val="center"/>
              <w:rPr>
                <w:rFonts w:eastAsia="宋体" w:cs="Times New Roman"/>
                <w:sz w:val="21"/>
                <w:szCs w:val="21"/>
                <w:lang w:bidi="ar"/>
              </w:rPr>
            </w:pPr>
            <w:r>
              <w:rPr>
                <w:rFonts w:hint="eastAsia" w:eastAsia="宋体" w:cs="Times New Roman"/>
                <w:sz w:val="21"/>
                <w:szCs w:val="21"/>
                <w:lang w:bidi="ar"/>
              </w:rPr>
              <w:t>8433.5</w:t>
            </w:r>
          </w:p>
        </w:tc>
        <w:tc>
          <w:tcPr>
            <w:tcW w:w="1423" w:type="pct"/>
            <w:gridSpan w:val="2"/>
            <w:tcBorders>
              <w:tl2br w:val="nil"/>
              <w:tr2bl w:val="nil"/>
            </w:tcBorders>
            <w:noWrap/>
            <w:vAlign w:val="center"/>
          </w:tcPr>
          <w:p>
            <w:pPr>
              <w:jc w:val="center"/>
              <w:textAlignment w:val="center"/>
              <w:rPr>
                <w:rFonts w:cs="Times New Roman"/>
                <w:sz w:val="21"/>
                <w:szCs w:val="21"/>
                <w:lang w:bidi="ar"/>
              </w:rPr>
            </w:pPr>
            <w:r>
              <w:rPr>
                <w:rFonts w:cs="Times New Roman"/>
                <w:sz w:val="21"/>
                <w:szCs w:val="21"/>
                <w:lang w:bidi="ar"/>
              </w:rPr>
              <w:t>总产出</w:t>
            </w:r>
          </w:p>
        </w:tc>
        <w:tc>
          <w:tcPr>
            <w:tcW w:w="1081" w:type="pct"/>
            <w:tcBorders>
              <w:tl2br w:val="nil"/>
              <w:tr2bl w:val="nil"/>
            </w:tcBorders>
            <w:noWrap/>
            <w:vAlign w:val="center"/>
          </w:tcPr>
          <w:p>
            <w:pPr>
              <w:jc w:val="center"/>
              <w:textAlignment w:val="center"/>
              <w:rPr>
                <w:rFonts w:cs="Times New Roman"/>
                <w:sz w:val="21"/>
                <w:szCs w:val="21"/>
                <w:lang w:bidi="ar"/>
              </w:rPr>
            </w:pPr>
            <w:r>
              <w:rPr>
                <w:rFonts w:hint="eastAsia" w:eastAsia="宋体" w:cs="Times New Roman"/>
                <w:sz w:val="21"/>
                <w:szCs w:val="21"/>
                <w:lang w:bidi="ar"/>
              </w:rPr>
              <w:t>8433.5</w:t>
            </w:r>
          </w:p>
        </w:tc>
      </w:tr>
    </w:tbl>
    <w:p>
      <w:pPr>
        <w:spacing w:line="360" w:lineRule="auto"/>
      </w:pPr>
      <w:r>
        <mc:AlternateContent>
          <mc:Choice Requires="wpc">
            <w:drawing>
              <wp:inline distT="0" distB="0" distL="114300" distR="114300">
                <wp:extent cx="6085205" cy="8706485"/>
                <wp:effectExtent l="0" t="0" r="30480" b="0"/>
                <wp:docPr id="101" name="画布 101"/>
                <wp:cNvGraphicFramePr/>
                <a:graphic xmlns:a="http://schemas.openxmlformats.org/drawingml/2006/main">
                  <a:graphicData uri="http://schemas.microsoft.com/office/word/2010/wordprocessingCanvas">
                    <wpc:wpc>
                      <wpc:bg/>
                      <wpc:whole/>
                      <wps:wsp>
                        <wps:cNvPr id="102" name="文本框 4"/>
                        <wps:cNvSpPr txBox="1"/>
                        <wps:spPr>
                          <a:xfrm>
                            <a:off x="2096770" y="334645"/>
                            <a:ext cx="95440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餐厨垃圾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3" name="文本框 5"/>
                        <wps:cNvSpPr txBox="1"/>
                        <wps:spPr>
                          <a:xfrm>
                            <a:off x="2058670" y="944245"/>
                            <a:ext cx="92519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卸料接收池</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4" name="直接箭头连接符 7"/>
                        <wps:cNvCnPr/>
                        <wps:spPr>
                          <a:xfrm>
                            <a:off x="2515870" y="610870"/>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5" name="文本框 8"/>
                        <wps:cNvSpPr txBox="1"/>
                        <wps:spPr>
                          <a:xfrm>
                            <a:off x="2134870" y="1572895"/>
                            <a:ext cx="69659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分选</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6" name="文本框 9"/>
                        <wps:cNvSpPr txBox="1"/>
                        <wps:spPr>
                          <a:xfrm>
                            <a:off x="2020570" y="2182495"/>
                            <a:ext cx="92519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挤压分离</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7" name="直接箭头连接符 10"/>
                        <wps:cNvCnPr/>
                        <wps:spPr>
                          <a:xfrm>
                            <a:off x="2506345" y="1229995"/>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8" name="直接箭头连接符 12"/>
                        <wps:cNvCnPr/>
                        <wps:spPr>
                          <a:xfrm>
                            <a:off x="2515870" y="1868170"/>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9" name="直接箭头连接符 13"/>
                        <wps:cNvCnPr/>
                        <wps:spPr>
                          <a:xfrm>
                            <a:off x="2525395" y="2487295"/>
                            <a:ext cx="0" cy="2190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9" name="直接箭头连接符 23"/>
                        <wps:cNvCnPr/>
                        <wps:spPr>
                          <a:xfrm>
                            <a:off x="1601470" y="3392170"/>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1" name="直接连接符 25"/>
                        <wps:cNvCnPr/>
                        <wps:spPr>
                          <a:xfrm flipV="1">
                            <a:off x="1584960" y="2725420"/>
                            <a:ext cx="190246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 name="直接箭头连接符 26"/>
                        <wps:cNvCnPr/>
                        <wps:spPr>
                          <a:xfrm>
                            <a:off x="1610995" y="4039870"/>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3" name="直接箭头连接符 27"/>
                        <wps:cNvCnPr/>
                        <wps:spPr>
                          <a:xfrm>
                            <a:off x="1582420" y="2744470"/>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5" name="直接箭头连接符 29"/>
                        <wps:cNvCnPr/>
                        <wps:spPr>
                          <a:xfrm>
                            <a:off x="3506470" y="2734945"/>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0" name="直接连接符 47"/>
                        <wps:cNvCnPr/>
                        <wps:spPr>
                          <a:xfrm flipV="1">
                            <a:off x="1087120" y="4389120"/>
                            <a:ext cx="983615" cy="3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 name="直接箭头连接符 50"/>
                        <wps:cNvCnPr/>
                        <wps:spPr>
                          <a:xfrm>
                            <a:off x="3716020" y="6944995"/>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5" name="直接箭头连接符 52"/>
                        <wps:cNvCnPr/>
                        <wps:spPr>
                          <a:xfrm>
                            <a:off x="1096645" y="4392295"/>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0" name="文本框 57"/>
                        <wps:cNvSpPr txBox="1"/>
                        <wps:spPr>
                          <a:xfrm>
                            <a:off x="4191635" y="5535295"/>
                            <a:ext cx="96329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sz w:val="21"/>
                                  <w:szCs w:val="21"/>
                                  <w:lang w:eastAsia="zh-CN"/>
                                </w:rPr>
                              </w:pPr>
                              <w:r>
                                <w:rPr>
                                  <w:rFonts w:hint="eastAsia"/>
                                  <w:sz w:val="21"/>
                                  <w:szCs w:val="21"/>
                                </w:rPr>
                                <w:t>幼虫11</w:t>
                              </w:r>
                              <w:r>
                                <w:rPr>
                                  <w:rFonts w:hint="eastAsia"/>
                                  <w:sz w:val="21"/>
                                  <w:szCs w:val="21"/>
                                  <w:lang w:val="en-US" w:eastAsia="zh-CN"/>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2" name="文本框 69"/>
                        <wps:cNvSpPr txBox="1"/>
                        <wps:spPr>
                          <a:xfrm>
                            <a:off x="1248410" y="8383270"/>
                            <a:ext cx="332422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b/>
                                  <w:bCs/>
                                </w:rPr>
                              </w:pPr>
                              <w:r>
                                <w:rPr>
                                  <w:rFonts w:hint="eastAsia"/>
                                  <w:b/>
                                  <w:bCs/>
                                </w:rPr>
                                <w:t>图2.3-1  项目生产工艺物料平衡图（t/a）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3" name="直接箭头连接符 70"/>
                        <wps:cNvCnPr/>
                        <wps:spPr>
                          <a:xfrm flipV="1">
                            <a:off x="2830195" y="1693545"/>
                            <a:ext cx="419100" cy="3175"/>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154" name="文本框 71"/>
                        <wps:cNvSpPr txBox="1"/>
                        <wps:spPr>
                          <a:xfrm>
                            <a:off x="3276600" y="1563370"/>
                            <a:ext cx="101028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cs="Times New Roman"/>
                                  <w:sz w:val="21"/>
                                  <w:szCs w:val="21"/>
                                </w:rPr>
                              </w:pPr>
                              <w:r>
                                <w:rPr>
                                  <w:rFonts w:hint="eastAsia"/>
                                  <w:sz w:val="21"/>
                                  <w:szCs w:val="21"/>
                                </w:rPr>
                                <w:t>73分选杂质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0" name="直接箭头连接符 78"/>
                        <wps:cNvCnPr/>
                        <wps:spPr>
                          <a:xfrm flipH="1">
                            <a:off x="5429885" y="4897120"/>
                            <a:ext cx="635" cy="6826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 name="文本框 93"/>
                        <wps:cNvSpPr txBox="1"/>
                        <wps:spPr>
                          <a:xfrm>
                            <a:off x="2571750" y="648970"/>
                            <a:ext cx="121983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cs="Times New Roman"/>
                                  <w:sz w:val="21"/>
                                  <w:szCs w:val="21"/>
                                </w:rPr>
                              </w:pPr>
                              <w:r>
                                <w:rPr>
                                  <w:rFonts w:hint="eastAsia" w:cs="Times New Roman"/>
                                  <w:sz w:val="21"/>
                                  <w:szCs w:val="21"/>
                                </w:rPr>
                                <w:t>7300（含水5840）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 name="文本框 93"/>
                        <wps:cNvSpPr txBox="1"/>
                        <wps:spPr>
                          <a:xfrm>
                            <a:off x="2543175" y="1277620"/>
                            <a:ext cx="63119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cs="Times New Roman"/>
                                  <w:sz w:val="21"/>
                                  <w:szCs w:val="21"/>
                                </w:rPr>
                              </w:pPr>
                              <w:r>
                                <w:rPr>
                                  <w:rFonts w:hint="eastAsia" w:cs="Times New Roman"/>
                                  <w:sz w:val="21"/>
                                  <w:szCs w:val="21"/>
                                </w:rPr>
                                <w:t>7299.97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 name="文本框 93"/>
                        <wps:cNvSpPr txBox="1"/>
                        <wps:spPr>
                          <a:xfrm>
                            <a:off x="2543175" y="1868170"/>
                            <a:ext cx="58293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cs="Times New Roman"/>
                                  <w:sz w:val="21"/>
                                  <w:szCs w:val="21"/>
                                </w:rPr>
                              </w:pPr>
                              <w:r>
                                <w:rPr>
                                  <w:rFonts w:hint="eastAsia" w:cs="Times New Roman"/>
                                  <w:sz w:val="21"/>
                                  <w:szCs w:val="21"/>
                                </w:rPr>
                                <w:t>7226.95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 name="文本框 93"/>
                        <wps:cNvSpPr txBox="1"/>
                        <wps:spPr>
                          <a:xfrm>
                            <a:off x="2562225" y="2458720"/>
                            <a:ext cx="62166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cs="Times New Roman"/>
                                  <w:sz w:val="21"/>
                                  <w:szCs w:val="21"/>
                                </w:rPr>
                              </w:pPr>
                              <w:r>
                                <w:rPr>
                                  <w:rFonts w:hint="eastAsia" w:cs="Times New Roman"/>
                                  <w:sz w:val="21"/>
                                  <w:szCs w:val="21"/>
                                </w:rPr>
                                <w:t>7226.92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 name="文本框 93"/>
                        <wps:cNvSpPr txBox="1"/>
                        <wps:spPr>
                          <a:xfrm>
                            <a:off x="4152900" y="1249045"/>
                            <a:ext cx="45021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cs="Times New Roman"/>
                                  <w:sz w:val="21"/>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wpg:cNvPr id="255" name="组合 255"/>
                        <wpg:cNvGrpSpPr/>
                        <wpg:grpSpPr>
                          <a:xfrm>
                            <a:off x="1058545" y="2753995"/>
                            <a:ext cx="1096645" cy="1581150"/>
                            <a:chOff x="2222" y="5342"/>
                            <a:chExt cx="1727" cy="2490"/>
                          </a:xfrm>
                        </wpg:grpSpPr>
                        <wps:wsp>
                          <wps:cNvPr id="112" name="文本框 16"/>
                          <wps:cNvSpPr txBox="1"/>
                          <wps:spPr>
                            <a:xfrm>
                              <a:off x="2222" y="5867"/>
                              <a:ext cx="1682" cy="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油水储罐加热</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3" name="文本框 17"/>
                          <wps:cNvSpPr txBox="1"/>
                          <wps:spPr>
                            <a:xfrm>
                              <a:off x="2252" y="6887"/>
                              <a:ext cx="1697" cy="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center"/>
                                  <w:rPr>
                                    <w:sz w:val="21"/>
                                    <w:szCs w:val="21"/>
                                  </w:rPr>
                                </w:pPr>
                                <w:r>
                                  <w:rPr>
                                    <w:rFonts w:hint="eastAsia"/>
                                    <w:sz w:val="21"/>
                                    <w:szCs w:val="21"/>
                                  </w:rPr>
                                  <w:t>油水离心机分离</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 name="文本框 93"/>
                          <wps:cNvSpPr txBox="1"/>
                          <wps:spPr>
                            <a:xfrm>
                              <a:off x="3120" y="5342"/>
                              <a:ext cx="709" cy="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cs="Times New Roman"/>
                                    <w:sz w:val="21"/>
                                    <w:szCs w:val="21"/>
                                  </w:rPr>
                                </w:pPr>
                                <w:r>
                                  <w:rPr>
                                    <w:rFonts w:hint="eastAsia" w:cs="Times New Roman"/>
                                    <w:sz w:val="21"/>
                                    <w:szCs w:val="21"/>
                                  </w:rPr>
                                  <w:t>1825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7" name="文本框 93"/>
                          <wps:cNvSpPr txBox="1"/>
                          <wps:spPr>
                            <a:xfrm>
                              <a:off x="3150" y="6347"/>
                              <a:ext cx="709" cy="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cs="Times New Roman"/>
                                    <w:sz w:val="21"/>
                                    <w:szCs w:val="21"/>
                                  </w:rPr>
                                </w:pPr>
                                <w:r>
                                  <w:rPr>
                                    <w:rFonts w:hint="eastAsia" w:cs="Times New Roman"/>
                                    <w:sz w:val="21"/>
                                    <w:szCs w:val="21"/>
                                  </w:rPr>
                                  <w:t>1825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8" name="文本框 93"/>
                          <wps:cNvSpPr txBox="1"/>
                          <wps:spPr>
                            <a:xfrm>
                              <a:off x="3180" y="7382"/>
                              <a:ext cx="709" cy="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cs="Times New Roman"/>
                                    <w:sz w:val="21"/>
                                    <w:szCs w:val="21"/>
                                  </w:rPr>
                                </w:pPr>
                                <w:r>
                                  <w:rPr>
                                    <w:rFonts w:hint="eastAsia" w:cs="Times New Roman"/>
                                    <w:sz w:val="21"/>
                                    <w:szCs w:val="21"/>
                                  </w:rPr>
                                  <w:t>1825</w:t>
                                </w:r>
                              </w:p>
                            </w:txbxContent>
                          </wps:txbx>
                          <wps:bodyPr rot="0" spcFirstLastPara="0" vertOverflow="overflow" horzOverflow="overflow" vert="horz" wrap="square" lIns="91440" tIns="45720" rIns="91440" bIns="45720" numCol="1" spcCol="0" rtlCol="0" fromWordArt="0" anchor="t" anchorCtr="0" forceAA="0" compatLnSpc="1">
                            <a:noAutofit/>
                          </wps:bodyPr>
                        </wps:wsp>
                      </wpg:wgp>
                      <wpg:wgp>
                        <wpg:cNvPr id="256" name="组合 256"/>
                        <wpg:cNvGrpSpPr/>
                        <wpg:grpSpPr>
                          <a:xfrm>
                            <a:off x="570865" y="4497070"/>
                            <a:ext cx="908050" cy="571500"/>
                            <a:chOff x="1499" y="7922"/>
                            <a:chExt cx="1430" cy="900"/>
                          </a:xfrm>
                        </wpg:grpSpPr>
                        <wps:wsp>
                          <wps:cNvPr id="111" name="文本框 15"/>
                          <wps:cNvSpPr txBox="1"/>
                          <wps:spPr>
                            <a:xfrm>
                              <a:off x="1817" y="8372"/>
                              <a:ext cx="1067" cy="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储油罐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2" name="文本框 80"/>
                          <wps:cNvSpPr txBox="1"/>
                          <wps:spPr>
                            <a:xfrm>
                              <a:off x="1499" y="7967"/>
                              <a:ext cx="889" cy="41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center"/>
                                  <w:rPr>
                                    <w:sz w:val="21"/>
                                    <w:szCs w:val="21"/>
                                  </w:rPr>
                                </w:pPr>
                                <w:r>
                                  <w:rPr>
                                    <w:rFonts w:hint="eastAsia"/>
                                    <w:sz w:val="21"/>
                                    <w:szCs w:val="21"/>
                                  </w:rPr>
                                  <w:t>粗油脂</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9" name="文本框 93"/>
                          <wps:cNvSpPr txBox="1"/>
                          <wps:spPr>
                            <a:xfrm>
                              <a:off x="2415" y="7922"/>
                              <a:ext cx="514" cy="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cs="Times New Roman"/>
                                    <w:sz w:val="21"/>
                                    <w:szCs w:val="21"/>
                                  </w:rPr>
                                </w:pPr>
                                <w:r>
                                  <w:rPr>
                                    <w:rFonts w:hint="eastAsia" w:cs="Times New Roman"/>
                                    <w:sz w:val="21"/>
                                    <w:szCs w:val="21"/>
                                  </w:rPr>
                                  <w:t>365</w:t>
                                </w:r>
                              </w:p>
                            </w:txbxContent>
                          </wps:txbx>
                          <wps:bodyPr rot="0" spcFirstLastPara="0" vertOverflow="overflow" horzOverflow="overflow" vert="horz" wrap="square" lIns="91440" tIns="45720" rIns="91440" bIns="45720" numCol="1" spcCol="0" rtlCol="0" fromWordArt="0" anchor="t" anchorCtr="0" forceAA="0" compatLnSpc="1">
                            <a:noAutofit/>
                          </wps:bodyPr>
                        </wps:wsp>
                      </wpg:wgp>
                      <wpg:wgp>
                        <wpg:cNvPr id="258" name="组合 258"/>
                        <wpg:cNvGrpSpPr/>
                        <wpg:grpSpPr>
                          <a:xfrm>
                            <a:off x="1839595" y="4392295"/>
                            <a:ext cx="724535" cy="656590"/>
                            <a:chOff x="3047" y="7847"/>
                            <a:chExt cx="1141" cy="1034"/>
                          </a:xfrm>
                        </wpg:grpSpPr>
                        <wpg:grpSp>
                          <wpg:cNvPr id="257" name="组合 257"/>
                          <wpg:cNvGrpSpPr/>
                          <wpg:grpSpPr>
                            <a:xfrm>
                              <a:off x="3047" y="7847"/>
                              <a:ext cx="858" cy="1035"/>
                              <a:chOff x="3047" y="7847"/>
                              <a:chExt cx="858" cy="1035"/>
                            </a:xfrm>
                          </wpg:grpSpPr>
                          <wps:wsp>
                            <wps:cNvPr id="128" name="文本框 45"/>
                            <wps:cNvSpPr txBox="1"/>
                            <wps:spPr>
                              <a:xfrm>
                                <a:off x="3047" y="8432"/>
                                <a:ext cx="859" cy="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center"/>
                                    <w:rPr>
                                      <w:sz w:val="21"/>
                                      <w:szCs w:val="21"/>
                                    </w:rPr>
                                  </w:pPr>
                                  <w:r>
                                    <w:rPr>
                                      <w:rFonts w:hint="eastAsia"/>
                                      <w:sz w:val="21"/>
                                      <w:szCs w:val="21"/>
                                    </w:rPr>
                                    <w:t>储水罐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6" name="直接箭头连接符 53"/>
                            <wps:cNvCnPr/>
                            <wps:spPr>
                              <a:xfrm>
                                <a:off x="3407" y="7847"/>
                                <a:ext cx="0" cy="5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79" name="文本框 93"/>
                          <wps:cNvSpPr txBox="1"/>
                          <wps:spPr>
                            <a:xfrm>
                              <a:off x="3480" y="7907"/>
                              <a:ext cx="709" cy="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cs="Times New Roman"/>
                                    <w:sz w:val="21"/>
                                    <w:szCs w:val="21"/>
                                  </w:rPr>
                                </w:pPr>
                                <w:r>
                                  <w:rPr>
                                    <w:rFonts w:hint="eastAsia" w:cs="Times New Roman"/>
                                    <w:sz w:val="21"/>
                                    <w:szCs w:val="21"/>
                                  </w:rPr>
                                  <w:t>1460</w:t>
                                </w:r>
                              </w:p>
                            </w:txbxContent>
                          </wps:txbx>
                          <wps:bodyPr rot="0" spcFirstLastPara="0" vertOverflow="overflow" horzOverflow="overflow" vert="horz" wrap="square" lIns="91440" tIns="45720" rIns="91440" bIns="45720" numCol="1" spcCol="0" rtlCol="0" fromWordArt="0" anchor="t" anchorCtr="0" forceAA="0" compatLnSpc="1">
                            <a:noAutofit/>
                          </wps:bodyPr>
                        </wps:wsp>
                      </wpg:wgp>
                      <wps:wsp>
                        <wps:cNvPr id="59" name="文本框 99"/>
                        <wps:cNvSpPr txBox="1"/>
                        <wps:spPr>
                          <a:xfrm>
                            <a:off x="1877695" y="6163945"/>
                            <a:ext cx="723900" cy="7054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center"/>
                                <w:rPr>
                                  <w:rFonts w:eastAsia="宋体"/>
                                  <w:sz w:val="21"/>
                                  <w:szCs w:val="21"/>
                                </w:rPr>
                              </w:pPr>
                              <w:r>
                                <w:rPr>
                                  <w:rFonts w:hint="eastAsia" w:eastAsia="宋体"/>
                                  <w:sz w:val="21"/>
                                  <w:szCs w:val="21"/>
                                </w:rPr>
                                <w:t>麦麸200</w:t>
                              </w:r>
                            </w:p>
                            <w:p>
                              <w:pPr>
                                <w:ind w:left="-120" w:leftChars="-50" w:right="-120" w:rightChars="-50"/>
                                <w:jc w:val="center"/>
                                <w:rPr>
                                  <w:sz w:val="21"/>
                                  <w:szCs w:val="21"/>
                                </w:rPr>
                              </w:pPr>
                              <w:r>
                                <w:rPr>
                                  <w:rFonts w:hint="eastAsia"/>
                                  <w:sz w:val="21"/>
                                  <w:szCs w:val="21"/>
                                </w:rPr>
                                <w:t>統糠100</w:t>
                              </w:r>
                            </w:p>
                            <w:p>
                              <w:pPr>
                                <w:ind w:left="-120" w:leftChars="-50" w:right="-120" w:rightChars="-50"/>
                                <w:jc w:val="center"/>
                              </w:pPr>
                              <w:r>
                                <w:rPr>
                                  <w:rFonts w:hint="eastAsia"/>
                                  <w:sz w:val="21"/>
                                  <w:szCs w:val="21"/>
                                </w:rPr>
                                <w:t>乳酸菌10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9" name="直接箭头连接符 229"/>
                        <wps:cNvCnPr/>
                        <wps:spPr>
                          <a:xfrm flipH="1" flipV="1">
                            <a:off x="4269740" y="5868670"/>
                            <a:ext cx="403860" cy="161925"/>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30" name="文本框 60"/>
                        <wps:cNvSpPr txBox="1"/>
                        <wps:spPr>
                          <a:xfrm>
                            <a:off x="3877310" y="6106795"/>
                            <a:ext cx="972820"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center"/>
                                <w:rPr>
                                  <w:sz w:val="21"/>
                                  <w:szCs w:val="21"/>
                                </w:rPr>
                              </w:pPr>
                              <w:r>
                                <w:rPr>
                                  <w:rFonts w:hint="eastAsia"/>
                                  <w:sz w:val="21"/>
                                  <w:szCs w:val="21"/>
                                </w:rPr>
                                <w:t>清洗、除臭废水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1" name="文本框 93"/>
                        <wps:cNvSpPr txBox="1"/>
                        <wps:spPr>
                          <a:xfrm>
                            <a:off x="4410075" y="5963920"/>
                            <a:ext cx="526415" cy="238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exact"/>
                                <w:ind w:right="-120" w:rightChars="-50"/>
                                <w:jc w:val="left"/>
                                <w:rPr>
                                  <w:rFonts w:cs="Times New Roman"/>
                                  <w:sz w:val="21"/>
                                  <w:szCs w:val="21"/>
                                </w:rPr>
                              </w:pPr>
                              <w:r>
                                <w:rPr>
                                  <w:rFonts w:hint="eastAsia" w:cs="Times New Roman"/>
                                  <w:sz w:val="21"/>
                                  <w:szCs w:val="21"/>
                                </w:rPr>
                                <w:t>133.5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2" name="直接箭头连接符 70"/>
                        <wps:cNvCnPr/>
                        <wps:spPr>
                          <a:xfrm flipV="1">
                            <a:off x="3649345" y="5523865"/>
                            <a:ext cx="186690" cy="12573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g:wgp>
                        <wpg:cNvPr id="263" name="组合 263"/>
                        <wpg:cNvGrpSpPr/>
                        <wpg:grpSpPr>
                          <a:xfrm>
                            <a:off x="2619375" y="5135245"/>
                            <a:ext cx="2145030" cy="1209675"/>
                            <a:chOff x="4125" y="8087"/>
                            <a:chExt cx="3378" cy="1905"/>
                          </a:xfrm>
                        </wpg:grpSpPr>
                        <wps:wsp>
                          <wps:cNvPr id="126" name="文本框 43"/>
                          <wps:cNvSpPr txBox="1"/>
                          <wps:spPr>
                            <a:xfrm>
                              <a:off x="4952" y="8912"/>
                              <a:ext cx="1772" cy="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黑水虻幼虫养殖</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2" name="文本框 93"/>
                          <wps:cNvSpPr txBox="1"/>
                          <wps:spPr>
                            <a:xfrm>
                              <a:off x="4125" y="9242"/>
                              <a:ext cx="1203" cy="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tLeast"/>
                                  <w:ind w:left="-120" w:leftChars="-50" w:right="-120" w:rightChars="-50"/>
                                  <w:jc w:val="both"/>
                                  <w:rPr>
                                    <w:rFonts w:hint="eastAsia" w:cs="Times New Roman" w:eastAsiaTheme="minorEastAsia"/>
                                    <w:sz w:val="21"/>
                                    <w:szCs w:val="21"/>
                                    <w:lang w:eastAsia="zh-CN"/>
                                  </w:rPr>
                                </w:pPr>
                                <w:r>
                                  <w:rPr>
                                    <w:rFonts w:hint="eastAsia" w:cs="Times New Roman"/>
                                    <w:sz w:val="21"/>
                                    <w:szCs w:val="21"/>
                                  </w:rPr>
                                  <w:t>6805</w:t>
                                </w:r>
                                <w:r>
                                  <w:rPr>
                                    <w:rFonts w:hint="eastAsia" w:cs="Times New Roman"/>
                                    <w:sz w:val="21"/>
                                    <w:szCs w:val="21"/>
                                    <w:lang w:eastAsia="zh-CN"/>
                                  </w:rPr>
                                  <w:t>（含水</w:t>
                                </w:r>
                                <w:r>
                                  <w:rPr>
                                    <w:rFonts w:hint="eastAsia" w:cs="Times New Roman"/>
                                    <w:sz w:val="21"/>
                                    <w:szCs w:val="21"/>
                                    <w:lang w:val="en-US" w:eastAsia="zh-CN"/>
                                  </w:rPr>
                                  <w:t>4776.46</w:t>
                                </w:r>
                                <w:r>
                                  <w:rPr>
                                    <w:rFonts w:hint="eastAsia" w:cs="Times New Roman"/>
                                    <w:sz w:val="21"/>
                                    <w:szCs w:val="21"/>
                                    <w:lang w:eastAsia="zh-CN"/>
                                  </w:rPr>
                                  <w:t>）</w:t>
                                </w:r>
                              </w:p>
                              <w:p>
                                <w:pPr>
                                  <w:spacing w:line="240" w:lineRule="atLeast"/>
                                  <w:ind w:left="-120" w:leftChars="-50" w:right="-120" w:rightChars="-50"/>
                                  <w:jc w:val="left"/>
                                  <w:rPr>
                                    <w:rFonts w:cs="Times New Roman"/>
                                    <w:sz w:val="21"/>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3" name="文本框 93"/>
                          <wps:cNvSpPr txBox="1"/>
                          <wps:spPr>
                            <a:xfrm>
                              <a:off x="6015" y="8087"/>
                              <a:ext cx="1488" cy="7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exact"/>
                                  <w:ind w:left="-120" w:leftChars="-50" w:right="-120" w:rightChars="-50"/>
                                  <w:jc w:val="left"/>
                                  <w:rPr>
                                    <w:rFonts w:hint="default" w:cs="Times New Roman" w:eastAsiaTheme="minorEastAsia"/>
                                    <w:sz w:val="18"/>
                                    <w:szCs w:val="18"/>
                                    <w:lang w:val="en-US" w:eastAsia="zh-CN"/>
                                  </w:rPr>
                                </w:pPr>
                                <w:r>
                                  <w:rPr>
                                    <w:rFonts w:hint="eastAsia" w:cs="Times New Roman"/>
                                    <w:sz w:val="18"/>
                                    <w:szCs w:val="18"/>
                                  </w:rPr>
                                  <w:t>废气</w:t>
                                </w:r>
                                <w:r>
                                  <w:rPr>
                                    <w:rFonts w:hint="eastAsia" w:cs="Times New Roman"/>
                                    <w:sz w:val="18"/>
                                    <w:szCs w:val="18"/>
                                    <w:lang w:val="en-US" w:eastAsia="zh-CN"/>
                                  </w:rPr>
                                  <w:t>0.18</w:t>
                                </w:r>
                              </w:p>
                              <w:p>
                                <w:pPr>
                                  <w:spacing w:line="240" w:lineRule="exact"/>
                                  <w:ind w:left="-120" w:leftChars="-50" w:right="-120" w:rightChars="-50"/>
                                  <w:jc w:val="left"/>
                                  <w:rPr>
                                    <w:rFonts w:hint="default" w:eastAsiaTheme="minorEastAsia"/>
                                    <w:lang w:val="en-US" w:eastAsia="zh-CN"/>
                                  </w:rPr>
                                </w:pPr>
                                <w:r>
                                  <w:rPr>
                                    <w:rFonts w:hint="eastAsia" w:cs="Times New Roman"/>
                                    <w:sz w:val="18"/>
                                    <w:szCs w:val="18"/>
                                    <w:lang w:eastAsia="zh-CN"/>
                                  </w:rPr>
                                  <w:t>水</w:t>
                                </w:r>
                                <w:r>
                                  <w:rPr>
                                    <w:rFonts w:hint="eastAsia" w:cs="Times New Roman"/>
                                    <w:sz w:val="18"/>
                                    <w:szCs w:val="18"/>
                                  </w:rPr>
                                  <w:t>蒸发121</w:t>
                                </w:r>
                                <w:r>
                                  <w:rPr>
                                    <w:rFonts w:hint="eastAsia" w:cs="Times New Roman"/>
                                    <w:sz w:val="18"/>
                                    <w:szCs w:val="18"/>
                                    <w:lang w:val="en-US" w:eastAsia="zh-CN"/>
                                  </w:rPr>
                                  <w:t>4.19</w:t>
                                </w:r>
                              </w:p>
                            </w:txbxContent>
                          </wps:txbx>
                          <wps:bodyPr rot="0" spcFirstLastPara="0" vertOverflow="overflow" horzOverflow="overflow" vert="horz" wrap="square" lIns="91440" tIns="45720" rIns="91440" bIns="45720" numCol="1" spcCol="0" rtlCol="0" fromWordArt="0" anchor="t" anchorCtr="0" forceAA="0" compatLnSpc="1">
                            <a:noAutofit/>
                          </wps:bodyPr>
                        </wps:wsp>
                      </wpg:wgp>
                      <wpg:wgp>
                        <wpg:cNvPr id="259" name="组合 259"/>
                        <wpg:cNvGrpSpPr/>
                        <wpg:grpSpPr>
                          <a:xfrm>
                            <a:off x="1686560" y="2944495"/>
                            <a:ext cx="4269740" cy="4629150"/>
                            <a:chOff x="2926" y="4652"/>
                            <a:chExt cx="6724" cy="7290"/>
                          </a:xfrm>
                        </wpg:grpSpPr>
                        <wps:wsp>
                          <wps:cNvPr id="143" name="文本框 60"/>
                          <wps:cNvSpPr txBox="1"/>
                          <wps:spPr>
                            <a:xfrm>
                              <a:off x="2926" y="9197"/>
                              <a:ext cx="888" cy="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center"/>
                                  <w:rPr>
                                    <w:sz w:val="21"/>
                                    <w:szCs w:val="21"/>
                                  </w:rPr>
                                </w:pPr>
                                <w:r>
                                  <w:rPr>
                                    <w:rFonts w:hint="eastAsia"/>
                                    <w:sz w:val="21"/>
                                    <w:szCs w:val="21"/>
                                  </w:rPr>
                                  <w:t>混合</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8" name="肘形连接符 168"/>
                          <wps:cNvCnPr>
                            <a:stCxn id="128" idx="2"/>
                          </wps:cNvCnPr>
                          <wps:spPr>
                            <a:xfrm rot="5400000" flipV="1">
                              <a:off x="3832" y="7731"/>
                              <a:ext cx="1177" cy="1647"/>
                            </a:xfrm>
                            <a:prstGeom prst="bentConnector2">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178" name="直接箭头连接符 178"/>
                          <wps:cNvCnPr/>
                          <wps:spPr>
                            <a:xfrm flipV="1">
                              <a:off x="3778" y="9148"/>
                              <a:ext cx="0" cy="6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2" name="文本框 93"/>
                          <wps:cNvSpPr txBox="1"/>
                          <wps:spPr>
                            <a:xfrm>
                              <a:off x="4455" y="8687"/>
                              <a:ext cx="709" cy="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right="-120" w:rightChars="-50"/>
                                  <w:jc w:val="left"/>
                                  <w:rPr>
                                    <w:rFonts w:cs="Times New Roman"/>
                                    <w:sz w:val="21"/>
                                    <w:szCs w:val="21"/>
                                  </w:rPr>
                                </w:pPr>
                                <w:r>
                                  <w:rPr>
                                    <w:rFonts w:hint="eastAsia" w:cs="Times New Roman"/>
                                    <w:sz w:val="21"/>
                                    <w:szCs w:val="21"/>
                                  </w:rPr>
                                  <w:t>1770</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239" name="组合 239"/>
                          <wpg:cNvGrpSpPr/>
                          <wpg:grpSpPr>
                            <a:xfrm>
                              <a:off x="3360" y="4652"/>
                              <a:ext cx="6290" cy="7290"/>
                              <a:chOff x="3360" y="4652"/>
                              <a:chExt cx="6290" cy="7290"/>
                            </a:xfrm>
                          </wpg:grpSpPr>
                          <wpg:grpSp>
                            <wpg:cNvPr id="171" name="组合 171"/>
                            <wpg:cNvGrpSpPr/>
                            <wpg:grpSpPr>
                              <a:xfrm>
                                <a:off x="3360" y="4652"/>
                                <a:ext cx="6290" cy="7290"/>
                                <a:chOff x="4035" y="4157"/>
                                <a:chExt cx="6290" cy="7290"/>
                              </a:xfrm>
                            </wpg:grpSpPr>
                            <wps:wsp>
                              <wps:cNvPr id="118" name="直接箭头连接符 22"/>
                              <wps:cNvCnPr/>
                              <wps:spPr>
                                <a:xfrm>
                                  <a:off x="6332" y="8897"/>
                                  <a:ext cx="0" cy="5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7" name="文本框 44"/>
                              <wps:cNvSpPr txBox="1"/>
                              <wps:spPr>
                                <a:xfrm>
                                  <a:off x="4938" y="10997"/>
                                  <a:ext cx="948" cy="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鲜虫</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9" name="文本框 46"/>
                              <wps:cNvSpPr txBox="1"/>
                              <wps:spPr>
                                <a:xfrm>
                                  <a:off x="5837" y="9452"/>
                                  <a:ext cx="934" cy="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筛分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4" name="直接箭头连接符 51"/>
                              <wps:cNvCnPr/>
                              <wps:spPr>
                                <a:xfrm>
                                  <a:off x="5447" y="10442"/>
                                  <a:ext cx="0" cy="5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7" name="文本框 54"/>
                              <wps:cNvSpPr txBox="1"/>
                              <wps:spPr>
                                <a:xfrm>
                                  <a:off x="6377" y="11012"/>
                                  <a:ext cx="813" cy="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虫沙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4" name="直接箭头连接符 61"/>
                              <wps:cNvCnPr/>
                              <wps:spPr>
                                <a:xfrm>
                                  <a:off x="6332" y="9932"/>
                                  <a:ext cx="0" cy="5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5" name="直接连接符 62"/>
                              <wps:cNvCnPr/>
                              <wps:spPr>
                                <a:xfrm>
                                  <a:off x="5447" y="10442"/>
                                  <a:ext cx="25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文本框 93"/>
                              <wps:cNvSpPr txBox="1"/>
                              <wps:spPr>
                                <a:xfrm>
                                  <a:off x="4035" y="10322"/>
                                  <a:ext cx="1308" cy="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right"/>
                                      <w:rPr>
                                        <w:rFonts w:cs="Times New Roman"/>
                                        <w:sz w:val="21"/>
                                        <w:szCs w:val="21"/>
                                      </w:rPr>
                                    </w:pPr>
                                    <w:r>
                                      <w:rPr>
                                        <w:rFonts w:hint="eastAsia" w:cs="Times New Roman"/>
                                        <w:sz w:val="21"/>
                                        <w:szCs w:val="21"/>
                                      </w:rPr>
                                      <w:t>3380</w:t>
                                    </w:r>
                                  </w:p>
                                  <w:p>
                                    <w:pPr>
                                      <w:ind w:left="-120" w:leftChars="-50" w:right="-120" w:rightChars="-50"/>
                                      <w:jc w:val="left"/>
                                      <w:rPr>
                                        <w:rFonts w:cs="Times New Roman"/>
                                        <w:sz w:val="21"/>
                                        <w:szCs w:val="21"/>
                                      </w:rPr>
                                    </w:pPr>
                                    <w:r>
                                      <w:rPr>
                                        <w:rFonts w:hint="eastAsia" w:cs="Times New Roman"/>
                                        <w:sz w:val="21"/>
                                        <w:szCs w:val="21"/>
                                      </w:rPr>
                                      <w:t>（含水2366）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1" name="文本框 93"/>
                              <wps:cNvSpPr txBox="1"/>
                              <wps:spPr>
                                <a:xfrm>
                                  <a:off x="5520" y="10442"/>
                                  <a:ext cx="1322" cy="64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exact"/>
                                      <w:ind w:left="-120" w:leftChars="-50" w:right="-120" w:rightChars="-50"/>
                                      <w:jc w:val="center"/>
                                      <w:rPr>
                                        <w:rFonts w:hint="eastAsia" w:cs="Times New Roman" w:eastAsiaTheme="minorEastAsia"/>
                                        <w:sz w:val="21"/>
                                        <w:szCs w:val="21"/>
                                        <w:lang w:eastAsia="zh-CN"/>
                                      </w:rPr>
                                    </w:pPr>
                                    <w:r>
                                      <w:rPr>
                                        <w:rFonts w:hint="eastAsia" w:cs="Times New Roman"/>
                                        <w:sz w:val="21"/>
                                        <w:szCs w:val="21"/>
                                      </w:rPr>
                                      <w:t>3400</w:t>
                                    </w:r>
                                    <w:r>
                                      <w:rPr>
                                        <w:rFonts w:hint="eastAsia" w:cs="Times New Roman"/>
                                        <w:sz w:val="18"/>
                                        <w:szCs w:val="18"/>
                                        <w:lang w:eastAsia="zh-CN"/>
                                      </w:rPr>
                                      <w:t>（含水</w:t>
                                    </w:r>
                                    <w:r>
                                      <w:rPr>
                                        <w:rFonts w:hint="eastAsia" w:cs="Times New Roman"/>
                                        <w:sz w:val="18"/>
                                        <w:szCs w:val="18"/>
                                        <w:lang w:val="en-US" w:eastAsia="zh-CN"/>
                                      </w:rPr>
                                      <w:t>2393.31</w:t>
                                    </w:r>
                                    <w:r>
                                      <w:rPr>
                                        <w:rFonts w:hint="eastAsia" w:cs="Times New Roman"/>
                                        <w:sz w:val="18"/>
                                        <w:szCs w:val="18"/>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2" name="文本框 93"/>
                              <wps:cNvSpPr txBox="1"/>
                              <wps:spPr>
                                <a:xfrm>
                                  <a:off x="6405" y="9932"/>
                                  <a:ext cx="709" cy="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cs="Times New Roman"/>
                                        <w:sz w:val="21"/>
                                        <w:szCs w:val="21"/>
                                      </w:rPr>
                                    </w:pPr>
                                    <w:r>
                                      <w:rPr>
                                        <w:rFonts w:hint="eastAsia" w:cs="Times New Roman"/>
                                        <w:sz w:val="21"/>
                                        <w:szCs w:val="21"/>
                                      </w:rPr>
                                      <w:t>6805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0" name="文本框 93"/>
                              <wps:cNvSpPr txBox="1"/>
                              <wps:spPr>
                                <a:xfrm>
                                  <a:off x="7995" y="10232"/>
                                  <a:ext cx="1070" cy="79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hint="eastAsia" w:cs="Times New Roman" w:eastAsiaTheme="minorEastAsia"/>
                                        <w:sz w:val="21"/>
                                        <w:szCs w:val="21"/>
                                        <w:lang w:eastAsia="zh-CN"/>
                                      </w:rPr>
                                    </w:pPr>
                                    <w:r>
                                      <w:rPr>
                                        <w:rFonts w:hint="eastAsia" w:cs="Times New Roman"/>
                                        <w:sz w:val="21"/>
                                        <w:szCs w:val="21"/>
                                      </w:rPr>
                                      <w:t>25</w:t>
                                    </w:r>
                                    <w:r>
                                      <w:rPr>
                                        <w:rFonts w:hint="eastAsia" w:cs="Times New Roman"/>
                                        <w:sz w:val="21"/>
                                        <w:szCs w:val="21"/>
                                        <w:lang w:eastAsia="zh-CN"/>
                                      </w:rPr>
                                      <w:t>（含水</w:t>
                                    </w:r>
                                    <w:r>
                                      <w:rPr>
                                        <w:rFonts w:hint="eastAsia" w:cs="Times New Roman"/>
                                        <w:sz w:val="21"/>
                                        <w:szCs w:val="21"/>
                                        <w:lang w:val="en-US" w:eastAsia="zh-CN"/>
                                      </w:rPr>
                                      <w:t>17.5</w:t>
                                    </w:r>
                                    <w:r>
                                      <w:rPr>
                                        <w:rFonts w:hint="eastAsia" w:cs="Times New Roman"/>
                                        <w:sz w:val="21"/>
                                        <w:szCs w:val="21"/>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6" name="文本框 93"/>
                              <wps:cNvSpPr txBox="1"/>
                              <wps:spPr>
                                <a:xfrm>
                                  <a:off x="9630" y="10262"/>
                                  <a:ext cx="695" cy="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cs="Times New Roman"/>
                                        <w:sz w:val="21"/>
                                        <w:szCs w:val="21"/>
                                      </w:rPr>
                                    </w:pPr>
                                    <w:r>
                                      <w:rPr>
                                        <w:rFonts w:hint="eastAsia" w:cs="Times New Roman"/>
                                        <w:sz w:val="21"/>
                                        <w:szCs w:val="21"/>
                                      </w:rPr>
                                      <w:t>20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6" name="文本框 93"/>
                              <wps:cNvSpPr txBox="1"/>
                              <wps:spPr>
                                <a:xfrm>
                                  <a:off x="9375" y="4157"/>
                                  <a:ext cx="695" cy="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cs="Times New Roman"/>
                                        <w:sz w:val="21"/>
                                        <w:szCs w:val="21"/>
                                      </w:rPr>
                                    </w:pPr>
                                    <w:r>
                                      <w:rPr>
                                        <w:rFonts w:hint="eastAsia" w:cs="Times New Roman"/>
                                        <w:sz w:val="21"/>
                                        <w:szCs w:val="21"/>
                                      </w:rPr>
                                      <w:t>20</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36" name="直接箭头连接符 236"/>
                            <wps:cNvCnPr/>
                            <wps:spPr>
                              <a:xfrm>
                                <a:off x="7273" y="10948"/>
                                <a:ext cx="0" cy="5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6" name="直接箭头连接符 56"/>
                            <wps:cNvCnPr/>
                            <wps:spPr>
                              <a:xfrm>
                                <a:off x="8878" y="10738"/>
                                <a:ext cx="0" cy="5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wps:wsp>
                        <wps:cNvPr id="237" name="文本框 237"/>
                        <wps:cNvSpPr txBox="1"/>
                        <wps:spPr>
                          <a:xfrm>
                            <a:off x="4152265" y="7285355"/>
                            <a:ext cx="716280" cy="295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72" w:leftChars="-30" w:right="-72" w:rightChars="-30"/>
                                <w:jc w:val="center"/>
                                <w:rPr>
                                  <w:sz w:val="21"/>
                                  <w:szCs w:val="21"/>
                                </w:rPr>
                              </w:pPr>
                              <w:r>
                                <w:rPr>
                                  <w:rFonts w:hint="eastAsia"/>
                                  <w:sz w:val="21"/>
                                  <w:szCs w:val="21"/>
                                </w:rPr>
                                <w:t>优质种虫</w:t>
                              </w:r>
                            </w:p>
                          </w:txbxContent>
                        </wps:txbx>
                        <wps:bodyPr rot="0" spcFirstLastPara="0" vertOverflow="overflow" horzOverflow="overflow" vert="horz" wrap="square" lIns="91440" tIns="45720" rIns="91440" bIns="45720" numCol="1" spcCol="0" rtlCol="0" fromWordArt="0" anchor="t" anchorCtr="0" forceAA="0" compatLnSpc="1">
                          <a:noAutofit/>
                        </wps:bodyPr>
                      </wps:wsp>
                      <wpg:wgp>
                        <wpg:cNvPr id="264" name="组合 264"/>
                        <wpg:cNvGrpSpPr/>
                        <wpg:grpSpPr>
                          <a:xfrm>
                            <a:off x="4306570" y="4401820"/>
                            <a:ext cx="1481455" cy="3031490"/>
                            <a:chOff x="7202" y="6872"/>
                            <a:chExt cx="2333" cy="4774"/>
                          </a:xfrm>
                        </wpg:grpSpPr>
                        <wps:wsp>
                          <wps:cNvPr id="159" name="文本框 77"/>
                          <wps:cNvSpPr txBox="1"/>
                          <wps:spPr>
                            <a:xfrm>
                              <a:off x="7916" y="9617"/>
                              <a:ext cx="1157" cy="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虫卵5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1" name="文本框 79"/>
                          <wps:cNvSpPr txBox="1"/>
                          <wps:spPr>
                            <a:xfrm>
                              <a:off x="8462" y="6872"/>
                              <a:ext cx="1036" cy="7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center"/>
                                  <w:rPr>
                                    <w:rFonts w:eastAsia="宋体"/>
                                    <w:sz w:val="21"/>
                                    <w:szCs w:val="21"/>
                                  </w:rPr>
                                </w:pPr>
                                <w:r>
                                  <w:rPr>
                                    <w:rFonts w:hint="eastAsia" w:eastAsia="宋体"/>
                                    <w:sz w:val="21"/>
                                    <w:szCs w:val="21"/>
                                  </w:rPr>
                                  <w:t>麦麸100</w:t>
                                </w:r>
                              </w:p>
                              <w:p>
                                <w:pPr>
                                  <w:ind w:left="-120" w:leftChars="-50" w:right="-120" w:rightChars="-50"/>
                                  <w:jc w:val="center"/>
                                  <w:rPr>
                                    <w:sz w:val="21"/>
                                    <w:szCs w:val="21"/>
                                  </w:rPr>
                                </w:pPr>
                                <w:r>
                                  <w:rPr>
                                    <w:rFonts w:hint="eastAsia" w:eastAsia="宋体"/>
                                    <w:sz w:val="21"/>
                                    <w:szCs w:val="21"/>
                                  </w:rPr>
                                  <w:t>乳酸菌10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7" name="直接箭头连接符 177"/>
                          <wps:cNvCnPr/>
                          <wps:spPr>
                            <a:xfrm flipH="1">
                              <a:off x="7202" y="9087"/>
                              <a:ext cx="1154" cy="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5" name="肘形连接符 235"/>
                          <wps:cNvCnPr>
                            <a:stCxn id="237" idx="3"/>
                          </wps:cNvCnPr>
                          <wps:spPr>
                            <a:xfrm flipV="1">
                              <a:off x="8087" y="10671"/>
                              <a:ext cx="477" cy="975"/>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8" name="文本框 238"/>
                          <wps:cNvSpPr txBox="1"/>
                          <wps:spPr>
                            <a:xfrm>
                              <a:off x="8338" y="10213"/>
                              <a:ext cx="1107" cy="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48" w:leftChars="-20" w:right="-48" w:rightChars="-20"/>
                                  <w:jc w:val="center"/>
                                  <w:rPr>
                                    <w:sz w:val="21"/>
                                    <w:szCs w:val="21"/>
                                  </w:rPr>
                                </w:pPr>
                                <w:r>
                                  <w:rPr>
                                    <w:rFonts w:hint="eastAsia"/>
                                    <w:sz w:val="21"/>
                                    <w:szCs w:val="21"/>
                                  </w:rPr>
                                  <w:t>育蛹车间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0" name="直接箭头连接符 240"/>
                          <wps:cNvCnPr/>
                          <wps:spPr>
                            <a:xfrm flipV="1">
                              <a:off x="8968" y="9193"/>
                              <a:ext cx="8" cy="95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1" name="文本框 241"/>
                          <wps:cNvSpPr txBox="1"/>
                          <wps:spPr>
                            <a:xfrm>
                              <a:off x="8428" y="8758"/>
                              <a:ext cx="1107" cy="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48" w:leftChars="-20" w:right="-48" w:rightChars="-20"/>
                                  <w:jc w:val="center"/>
                                  <w:rPr>
                                    <w:sz w:val="21"/>
                                    <w:szCs w:val="21"/>
                                  </w:rPr>
                                </w:pPr>
                                <w:r>
                                  <w:rPr>
                                    <w:rFonts w:hint="eastAsia"/>
                                    <w:sz w:val="21"/>
                                    <w:szCs w:val="21"/>
                                  </w:rPr>
                                  <w:t>孵化车间</w:t>
                                </w:r>
                              </w:p>
                            </w:txbxContent>
                          </wps:txbx>
                          <wps:bodyPr rot="0" spcFirstLastPara="0" vertOverflow="overflow" horzOverflow="overflow" vert="horz" wrap="square" lIns="91440" tIns="45720" rIns="91440" bIns="45720" numCol="1" spcCol="0" rtlCol="0" fromWordArt="0" anchor="t" anchorCtr="0" forceAA="0" compatLnSpc="1">
                            <a:noAutofit/>
                          </wps:bodyPr>
                        </wps:wsp>
                      </wpg:wgp>
                      <wps:wsp>
                        <wps:cNvPr id="218" name="文本框 218"/>
                        <wps:cNvSpPr txBox="1"/>
                        <wps:spPr>
                          <a:xfrm>
                            <a:off x="5275580" y="7142480"/>
                            <a:ext cx="584200" cy="476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蛹壳、死虫</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0" name="直接箭头连接符 70"/>
                        <wps:cNvCnPr/>
                        <wps:spPr>
                          <a:xfrm flipH="1" flipV="1">
                            <a:off x="1868805" y="2025650"/>
                            <a:ext cx="132715" cy="194945"/>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21" name="直接箭头连接符 70"/>
                        <wps:cNvCnPr/>
                        <wps:spPr>
                          <a:xfrm flipH="1" flipV="1">
                            <a:off x="3002280" y="2901950"/>
                            <a:ext cx="132715" cy="194945"/>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22" name="直接箭头连接符 70"/>
                        <wps:cNvCnPr/>
                        <wps:spPr>
                          <a:xfrm flipH="1" flipV="1">
                            <a:off x="1954530" y="1501775"/>
                            <a:ext cx="132715" cy="194945"/>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23" name="直接箭头连接符 70"/>
                        <wps:cNvCnPr/>
                        <wps:spPr>
                          <a:xfrm flipH="1" flipV="1">
                            <a:off x="1916430" y="854075"/>
                            <a:ext cx="132715" cy="194945"/>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24" name="文本框 93"/>
                        <wps:cNvSpPr txBox="1"/>
                        <wps:spPr>
                          <a:xfrm>
                            <a:off x="1590675" y="677545"/>
                            <a:ext cx="45021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cs="Times New Roman"/>
                                  <w:sz w:val="21"/>
                                  <w:szCs w:val="21"/>
                                </w:rPr>
                              </w:pPr>
                              <w:r>
                                <w:rPr>
                                  <w:rFonts w:hint="eastAsia" w:cs="Times New Roman"/>
                                  <w:sz w:val="21"/>
                                  <w:szCs w:val="21"/>
                                </w:rPr>
                                <w:t>0.03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5" name="文本框 93"/>
                        <wps:cNvSpPr txBox="1"/>
                        <wps:spPr>
                          <a:xfrm>
                            <a:off x="1581150" y="1315720"/>
                            <a:ext cx="45021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cs="Times New Roman"/>
                                  <w:sz w:val="21"/>
                                  <w:szCs w:val="21"/>
                                </w:rPr>
                              </w:pPr>
                              <w:r>
                                <w:rPr>
                                  <w:rFonts w:hint="eastAsia" w:cs="Times New Roman"/>
                                  <w:sz w:val="21"/>
                                  <w:szCs w:val="21"/>
                                </w:rPr>
                                <w:t>0.02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6" name="文本框 93"/>
                        <wps:cNvSpPr txBox="1"/>
                        <wps:spPr>
                          <a:xfrm>
                            <a:off x="1562100" y="1896745"/>
                            <a:ext cx="42164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cs="Times New Roman"/>
                                  <w:sz w:val="21"/>
                                  <w:szCs w:val="21"/>
                                </w:rPr>
                              </w:pPr>
                              <w:r>
                                <w:rPr>
                                  <w:rFonts w:hint="eastAsia" w:cs="Times New Roman"/>
                                  <w:sz w:val="21"/>
                                  <w:szCs w:val="21"/>
                                </w:rPr>
                                <w:t>0.03</w:t>
                              </w:r>
                            </w:p>
                          </w:txbxContent>
                        </wps:txbx>
                        <wps:bodyPr rot="0" spcFirstLastPara="0" vertOverflow="overflow" horzOverflow="overflow" vert="horz" wrap="square" lIns="91440" tIns="45720" rIns="91440" bIns="45720" numCol="1" spcCol="0" rtlCol="0" fromWordArt="0" anchor="t" anchorCtr="0" forceAA="0" compatLnSpc="1">
                          <a:noAutofit/>
                        </wps:bodyPr>
                      </wps:wsp>
                      <wpg:wgp>
                        <wpg:cNvPr id="262" name="组合 262"/>
                        <wpg:cNvGrpSpPr/>
                        <wpg:grpSpPr>
                          <a:xfrm>
                            <a:off x="2495550" y="2715895"/>
                            <a:ext cx="2563495" cy="2873375"/>
                            <a:chOff x="3930" y="4277"/>
                            <a:chExt cx="4037" cy="4525"/>
                          </a:xfrm>
                        </wpg:grpSpPr>
                        <wps:wsp>
                          <wps:cNvPr id="181" name="文本框 93"/>
                          <wps:cNvSpPr txBox="1"/>
                          <wps:spPr>
                            <a:xfrm>
                              <a:off x="5535" y="7592"/>
                              <a:ext cx="1534" cy="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hint="eastAsia" w:cs="Times New Roman" w:eastAsiaTheme="minorEastAsia"/>
                                    <w:sz w:val="21"/>
                                    <w:szCs w:val="21"/>
                                    <w:lang w:eastAsia="zh-CN"/>
                                  </w:rPr>
                                </w:pPr>
                                <w:r>
                                  <w:rPr>
                                    <w:rFonts w:hint="eastAsia" w:cs="Times New Roman"/>
                                    <w:sz w:val="21"/>
                                    <w:szCs w:val="21"/>
                                  </w:rPr>
                                  <w:t>6001.8</w:t>
                                </w:r>
                                <w:r>
                                  <w:rPr>
                                    <w:rFonts w:hint="eastAsia" w:cs="Times New Roman"/>
                                    <w:sz w:val="21"/>
                                    <w:szCs w:val="21"/>
                                    <w:lang w:val="en-US" w:eastAsia="zh-CN"/>
                                  </w:rPr>
                                  <w:t>7</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261" name="组合 261"/>
                          <wpg:cNvGrpSpPr/>
                          <wpg:grpSpPr>
                            <a:xfrm>
                              <a:off x="3930" y="4277"/>
                              <a:ext cx="4037" cy="4525"/>
                              <a:chOff x="3930" y="4277"/>
                              <a:chExt cx="4037" cy="4525"/>
                            </a:xfrm>
                          </wpg:grpSpPr>
                          <wps:wsp>
                            <wps:cNvPr id="117" name="直接箭头连接符 21"/>
                            <wps:cNvCnPr/>
                            <wps:spPr>
                              <a:xfrm>
                                <a:off x="5492" y="5297"/>
                                <a:ext cx="0" cy="5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0" name="直接箭头连接符 24"/>
                            <wps:cNvCnPr/>
                            <wps:spPr>
                              <a:xfrm>
                                <a:off x="5492" y="6317"/>
                                <a:ext cx="0" cy="5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260" name="组合 260"/>
                            <wpg:cNvGrpSpPr/>
                            <wpg:grpSpPr>
                              <a:xfrm>
                                <a:off x="3930" y="4277"/>
                                <a:ext cx="4037" cy="4525"/>
                                <a:chOff x="4515" y="4277"/>
                                <a:chExt cx="4037" cy="4525"/>
                              </a:xfrm>
                            </wpg:grpSpPr>
                            <wps:wsp>
                              <wps:cNvPr id="114" name="文本框 18"/>
                              <wps:cNvSpPr txBox="1"/>
                              <wps:spPr>
                                <a:xfrm>
                                  <a:off x="4966" y="6857"/>
                                  <a:ext cx="2296" cy="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搅拌机（预处理浆料）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5" name="文本框 19"/>
                              <wps:cNvSpPr txBox="1"/>
                              <wps:spPr>
                                <a:xfrm>
                                  <a:off x="5402" y="5852"/>
                                  <a:ext cx="1367" cy="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浆料储存池</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6" name="文本框 20"/>
                              <wps:cNvSpPr txBox="1"/>
                              <wps:spPr>
                                <a:xfrm>
                                  <a:off x="5521" y="4832"/>
                                  <a:ext cx="1083" cy="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破碎</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3" name="文本框 99"/>
                              <wps:cNvSpPr txBox="1"/>
                              <wps:spPr>
                                <a:xfrm>
                                  <a:off x="7412" y="5102"/>
                                  <a:ext cx="1140" cy="111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center"/>
                                      <w:rPr>
                                        <w:rFonts w:eastAsia="宋体"/>
                                        <w:sz w:val="21"/>
                                        <w:szCs w:val="21"/>
                                      </w:rPr>
                                    </w:pPr>
                                    <w:r>
                                      <w:rPr>
                                        <w:rFonts w:hint="eastAsia" w:eastAsia="宋体"/>
                                        <w:sz w:val="21"/>
                                        <w:szCs w:val="21"/>
                                      </w:rPr>
                                      <w:t>麦麸400</w:t>
                                    </w:r>
                                  </w:p>
                                  <w:p>
                                    <w:pPr>
                                      <w:ind w:left="-120" w:leftChars="-50" w:right="-120" w:rightChars="-50"/>
                                      <w:jc w:val="center"/>
                                      <w:rPr>
                                        <w:sz w:val="21"/>
                                        <w:szCs w:val="21"/>
                                      </w:rPr>
                                    </w:pPr>
                                    <w:r>
                                      <w:rPr>
                                        <w:rFonts w:hint="eastAsia"/>
                                        <w:sz w:val="21"/>
                                        <w:szCs w:val="21"/>
                                      </w:rPr>
                                      <w:t>統糠100</w:t>
                                    </w:r>
                                  </w:p>
                                  <w:p>
                                    <w:pPr>
                                      <w:ind w:left="-120" w:leftChars="-50" w:right="-120" w:rightChars="-50"/>
                                      <w:jc w:val="center"/>
                                    </w:pPr>
                                    <w:r>
                                      <w:rPr>
                                        <w:rFonts w:hint="eastAsia"/>
                                        <w:sz w:val="21"/>
                                        <w:szCs w:val="21"/>
                                      </w:rPr>
                                      <w:t>乳酸菌80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 name="文本框 93"/>
                              <wps:cNvSpPr txBox="1"/>
                              <wps:spPr>
                                <a:xfrm>
                                  <a:off x="6165" y="4277"/>
                                  <a:ext cx="2073" cy="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cs="Times New Roman"/>
                                        <w:sz w:val="21"/>
                                        <w:szCs w:val="21"/>
                                      </w:rPr>
                                    </w:pPr>
                                    <w:r>
                                      <w:rPr>
                                        <w:rFonts w:hint="eastAsia" w:cs="Times New Roman"/>
                                        <w:sz w:val="21"/>
                                        <w:szCs w:val="21"/>
                                      </w:rPr>
                                      <w:t>5401.92（含水4380）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6" name="文本框 93"/>
                              <wps:cNvSpPr txBox="1"/>
                              <wps:spPr>
                                <a:xfrm>
                                  <a:off x="6180" y="5312"/>
                                  <a:ext cx="874" cy="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hint="eastAsia" w:cs="Times New Roman" w:eastAsiaTheme="minorEastAsia"/>
                                        <w:sz w:val="21"/>
                                        <w:szCs w:val="21"/>
                                        <w:lang w:eastAsia="zh-CN"/>
                                      </w:rPr>
                                    </w:pPr>
                                    <w:r>
                                      <w:rPr>
                                        <w:rFonts w:hint="eastAsia" w:cs="Times New Roman"/>
                                        <w:sz w:val="21"/>
                                        <w:szCs w:val="21"/>
                                      </w:rPr>
                                      <w:t>5421.</w:t>
                                    </w:r>
                                    <w:r>
                                      <w:rPr>
                                        <w:rFonts w:hint="eastAsia" w:cs="Times New Roman"/>
                                        <w:sz w:val="21"/>
                                        <w:szCs w:val="21"/>
                                        <w:lang w:val="en-US" w:eastAsia="zh-CN"/>
                                      </w:rP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1" name="文本框 93"/>
                              <wps:cNvSpPr txBox="1"/>
                              <wps:spPr>
                                <a:xfrm>
                                  <a:off x="6120" y="6302"/>
                                  <a:ext cx="934" cy="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hint="eastAsia" w:cs="Times New Roman" w:eastAsiaTheme="minorEastAsia"/>
                                        <w:sz w:val="21"/>
                                        <w:szCs w:val="21"/>
                                        <w:lang w:eastAsia="zh-CN"/>
                                      </w:rPr>
                                    </w:pPr>
                                    <w:r>
                                      <w:rPr>
                                        <w:rFonts w:hint="eastAsia"/>
                                        <w:sz w:val="21"/>
                                        <w:szCs w:val="21"/>
                                      </w:rPr>
                                      <w:t>5421.</w:t>
                                    </w:r>
                                    <w:r>
                                      <w:rPr>
                                        <w:rFonts w:hint="eastAsia"/>
                                        <w:sz w:val="21"/>
                                        <w:szCs w:val="21"/>
                                        <w:lang w:val="en-US" w:eastAsia="zh-CN"/>
                                      </w:rP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3" name="肘形连接符 163"/>
                              <wps:cNvCnPr/>
                              <wps:spPr>
                                <a:xfrm rot="5400000">
                                  <a:off x="7217" y="6290"/>
                                  <a:ext cx="792" cy="671"/>
                                </a:xfrm>
                                <a:prstGeom prst="bentConnector3">
                                  <a:avLst>
                                    <a:gd name="adj1" fmla="val 9981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5" name="直接箭头连接符 175"/>
                              <wps:cNvCnPr/>
                              <wps:spPr>
                                <a:xfrm flipH="1">
                                  <a:off x="6106" y="7333"/>
                                  <a:ext cx="8" cy="146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9" name="直接箭头连接符 70"/>
                              <wps:cNvCnPr/>
                              <wps:spPr>
                                <a:xfrm flipH="1" flipV="1">
                                  <a:off x="4953" y="6504"/>
                                  <a:ext cx="194" cy="338"/>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27" name="文本框 93"/>
                              <wps:cNvSpPr txBox="1"/>
                              <wps:spPr>
                                <a:xfrm>
                                  <a:off x="4710" y="4442"/>
                                  <a:ext cx="709" cy="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hint="eastAsia" w:cs="Times New Roman" w:eastAsiaTheme="minorEastAsia"/>
                                        <w:sz w:val="21"/>
                                        <w:szCs w:val="21"/>
                                        <w:lang w:eastAsia="zh-CN"/>
                                      </w:rPr>
                                    </w:pPr>
                                    <w:r>
                                      <w:rPr>
                                        <w:rFonts w:hint="eastAsia" w:cs="Times New Roman"/>
                                        <w:sz w:val="21"/>
                                        <w:szCs w:val="21"/>
                                      </w:rPr>
                                      <w:t>0.0</w:t>
                                    </w:r>
                                    <w:r>
                                      <w:rPr>
                                        <w:rFonts w:hint="eastAsia" w:cs="Times New Roman"/>
                                        <w:sz w:val="21"/>
                                        <w:szCs w:val="21"/>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8" name="文本框 93"/>
                              <wps:cNvSpPr txBox="1"/>
                              <wps:spPr>
                                <a:xfrm>
                                  <a:off x="4515" y="6107"/>
                                  <a:ext cx="709" cy="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cs="Times New Roman"/>
                                        <w:sz w:val="21"/>
                                        <w:szCs w:val="21"/>
                                      </w:rPr>
                                    </w:pPr>
                                    <w:r>
                                      <w:rPr>
                                        <w:rFonts w:hint="eastAsia" w:cs="Times New Roman"/>
                                        <w:sz w:val="21"/>
                                        <w:szCs w:val="21"/>
                                      </w:rPr>
                                      <w:t>0.03</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wgp>
                      <wps:wsp>
                        <wps:cNvPr id="265" name="肘形连接符 265"/>
                        <wps:cNvCnPr>
                          <a:stCxn id="218" idx="3"/>
                          <a:endCxn id="116" idx="3"/>
                        </wps:cNvCnPr>
                        <wps:spPr>
                          <a:xfrm flipH="1" flipV="1">
                            <a:off x="3822065" y="3211195"/>
                            <a:ext cx="2037715" cy="4169410"/>
                          </a:xfrm>
                          <a:prstGeom prst="bentConnector3">
                            <a:avLst>
                              <a:gd name="adj1" fmla="val -11686"/>
                            </a:avLst>
                          </a:prstGeom>
                          <a:ln>
                            <a:prstDash val="dash"/>
                            <a:tailEnd type="triangle" w="med" len="med"/>
                          </a:ln>
                        </wps:spPr>
                        <wps:style>
                          <a:lnRef idx="1">
                            <a:schemeClr val="dk1"/>
                          </a:lnRef>
                          <a:fillRef idx="0">
                            <a:schemeClr val="dk1"/>
                          </a:fillRef>
                          <a:effectRef idx="0">
                            <a:schemeClr val="dk1"/>
                          </a:effectRef>
                          <a:fontRef idx="minor">
                            <a:schemeClr val="tx1"/>
                          </a:fontRef>
                        </wps:style>
                        <wps:bodyPr/>
                      </wps:wsp>
                      <wps:wsp>
                        <wps:cNvPr id="277" name="直接箭头连接符 70"/>
                        <wps:cNvCnPr/>
                        <wps:spPr>
                          <a:xfrm flipV="1">
                            <a:off x="5599430" y="5456555"/>
                            <a:ext cx="186690" cy="12573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78" name="文本框 93"/>
                        <wps:cNvSpPr txBox="1"/>
                        <wps:spPr>
                          <a:xfrm>
                            <a:off x="5445760" y="5189855"/>
                            <a:ext cx="61087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ind w:left="-120" w:leftChars="-50" w:right="-120" w:rightChars="-50"/>
                                <w:textAlignment w:val="auto"/>
                                <w:rPr>
                                  <w:rFonts w:hint="eastAsia" w:eastAsiaTheme="minorEastAsia"/>
                                  <w:sz w:val="21"/>
                                  <w:szCs w:val="21"/>
                                  <w:lang w:val="en-US" w:eastAsia="zh-CN"/>
                                </w:rPr>
                              </w:pPr>
                              <w:r>
                                <w:rPr>
                                  <w:rFonts w:hint="eastAsia"/>
                                  <w:sz w:val="18"/>
                                  <w:szCs w:val="18"/>
                                  <w:lang w:val="en-US" w:eastAsia="zh-CN"/>
                                </w:rPr>
                                <w:t>呼吸损耗1</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685.55pt;width:479.15pt;" coordsize="6085205,8706485" editas="canvas" o:gfxdata="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">
                <o:lock v:ext="edit" aspectratio="f"/>
                <v:shape id="_x0000_s1026" o:spid="_x0000_s1026" style="position:absolute;left:0;top:0;height:8706485;width:6085205;" filled="f" stroked="f" coordsize="21600,21600" o:gfxdata="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">
                  <v:fill on="f" focussize="0,0"/>
                  <v:stroke on="f"/>
                  <v:imagedata o:title=""/>
                  <o:lock v:ext="edit" aspectratio="f"/>
                </v:shape>
                <v:shape id="文本框 4" o:spid="_x0000_s1026" o:spt="202" type="#_x0000_t202" style="position:absolute;left:2096770;top:334645;height:285750;width:954405;" filled="f" stroked="f" coordsize="21600,21600" o:gfxdata="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gigGG2AAAAAYBAAAPAAAAAAAAAAEA&#10;IAAAACIAAABkcnMvZG93bnJldi54bWxQSwECFAAUAAAACACHTuJAPqVtuUgCAAByBAAADgAAAAAA&#10;AAABACAAAAAnAQAAZHJzL2Uyb0RvYy54bWxQSwUGAAAAAAYABgBZAQAA4QUAAAAA&#10;">
                  <v:fill on="f" focussize="0,0"/>
                  <v:stroke on="f" weight="0.5pt"/>
                  <v:imagedata o:title=""/>
                  <o:lock v:ext="edit" aspectratio="f"/>
                  <v:textbox>
                    <w:txbxContent>
                      <w:p>
                        <w:pPr>
                          <w:jc w:val="center"/>
                          <w:rPr>
                            <w:sz w:val="21"/>
                            <w:szCs w:val="21"/>
                          </w:rPr>
                        </w:pPr>
                        <w:r>
                          <w:rPr>
                            <w:rFonts w:hint="eastAsia"/>
                            <w:sz w:val="21"/>
                            <w:szCs w:val="21"/>
                          </w:rPr>
                          <w:t>餐厨垃圾</w:t>
                        </w:r>
                      </w:p>
                    </w:txbxContent>
                  </v:textbox>
                </v:shape>
                <v:shape id="文本框 5" o:spid="_x0000_s1026" o:spt="202" type="#_x0000_t202" style="position:absolute;left:2058670;top:944245;height:285750;width:925195;" fillcolor="#FFFFFF [3201]" filled="t" stroked="t" coordsize="21600,21600" o:gfxdata="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giqQLUAAAABgEAAA8AAAAAAAAAAQAgAAAAIgAAAGRycy9kb3ducmV2LnhtbFBLAQIUABQA&#10;AAAIAIdO4kAOvBVlZgIAAMMEAAAOAAAAAAAAAAEAIAAAACMBAABkcnMvZTJvRG9jLnhtbFBLBQYA&#10;AAAABgAGAFkBAAD7BQAAAAA=&#10;">
                  <v:fill on="t" focussize="0,0"/>
                  <v:stroke weight="0.5pt" color="#000000 [3204]" joinstyle="round"/>
                  <v:imagedata o:title=""/>
                  <o:lock v:ext="edit" aspectratio="f"/>
                  <v:textbox>
                    <w:txbxContent>
                      <w:p>
                        <w:pPr>
                          <w:jc w:val="center"/>
                          <w:rPr>
                            <w:sz w:val="21"/>
                            <w:szCs w:val="21"/>
                          </w:rPr>
                        </w:pPr>
                        <w:r>
                          <w:rPr>
                            <w:rFonts w:hint="eastAsia"/>
                            <w:sz w:val="21"/>
                            <w:szCs w:val="21"/>
                          </w:rPr>
                          <w:t>卸料接收池</w:t>
                        </w:r>
                      </w:p>
                    </w:txbxContent>
                  </v:textbox>
                </v:shape>
                <v:shape id="直接箭头连接符 7" o:spid="_x0000_s1026" o:spt="32" type="#_x0000_t32" style="position:absolute;left:2515870;top:610870;height:323850;width:0;" filled="f" stroked="t" coordsize="21600,21600" o:gfxdata="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cIMuP1AAAAAYBAAAPAAAAAAAAAAEAIAAA&#10;ACIAAABkcnMvZG93bnJldi54bWxQSwECFAAUAAAACACHTuJA3y8JbxACAADtAwAADgAAAAAAAAAB&#10;ACAAAAAjAQAAZHJzL2Uyb0RvYy54bWxQSwUGAAAAAAYABgBZAQAApQUAAAAA&#10;">
                  <v:fill on="f" focussize="0,0"/>
                  <v:stroke weight="0.5pt" color="#000000 [3213]" miterlimit="8" joinstyle="miter" endarrow="block"/>
                  <v:imagedata o:title=""/>
                  <o:lock v:ext="edit" aspectratio="f"/>
                </v:shape>
                <v:shape id="文本框 8" o:spid="_x0000_s1026" o:spt="202" type="#_x0000_t202" style="position:absolute;left:2134870;top:1572895;height:285750;width:696595;" fillcolor="#FFFFFF [3201]" filled="t" stroked="t" coordsize="21600,21600" o:gfxdata="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OgiqQLUAAAABgEAAA8AAAAAAAAAAQAgAAAAIgAAAGRycy9kb3ducmV2LnhtbFBLAQIUABQAAAAI&#10;AIdO4kDnTvgPYwIAAMQEAAAOAAAAAAAAAAEAIAAAACMBAABkcnMvZTJvRG9jLnhtbFBLBQYAAAAA&#10;BgAGAFkBAAD4BQAAAAA=&#10;">
                  <v:fill on="t" focussize="0,0"/>
                  <v:stroke weight="0.5pt" color="#000000 [3204]" joinstyle="round"/>
                  <v:imagedata o:title=""/>
                  <o:lock v:ext="edit" aspectratio="f"/>
                  <v:textbox>
                    <w:txbxContent>
                      <w:p>
                        <w:pPr>
                          <w:jc w:val="center"/>
                          <w:rPr>
                            <w:sz w:val="21"/>
                            <w:szCs w:val="21"/>
                          </w:rPr>
                        </w:pPr>
                        <w:r>
                          <w:rPr>
                            <w:rFonts w:hint="eastAsia"/>
                            <w:sz w:val="21"/>
                            <w:szCs w:val="21"/>
                          </w:rPr>
                          <w:t>分选</w:t>
                        </w:r>
                      </w:p>
                    </w:txbxContent>
                  </v:textbox>
                </v:shape>
                <v:shape id="文本框 9" o:spid="_x0000_s1026" o:spt="202" type="#_x0000_t202" style="position:absolute;left:2020570;top:2182495;height:285750;width:925195;" fillcolor="#FFFFFF [3201]" filled="t" stroked="t" coordsize="21600,21600" o:gfxdata="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OgiqQLUAAAABgEAAA8AAAAAAAAAAQAgAAAAIgAAAGRycy9kb3ducmV2LnhtbFBLAQIUABQAAAAI&#10;AIdO4kB9065BYwIAAMQEAAAOAAAAAAAAAAEAIAAAACMBAABkcnMvZTJvRG9jLnhtbFBLBQYAAAAA&#10;BgAGAFkBAAD4BQAAAAA=&#10;">
                  <v:fill on="t" focussize="0,0"/>
                  <v:stroke weight="0.5pt" color="#000000 [3204]" joinstyle="round"/>
                  <v:imagedata o:title=""/>
                  <o:lock v:ext="edit" aspectratio="f"/>
                  <v:textbox>
                    <w:txbxContent>
                      <w:p>
                        <w:pPr>
                          <w:jc w:val="center"/>
                          <w:rPr>
                            <w:sz w:val="21"/>
                            <w:szCs w:val="21"/>
                          </w:rPr>
                        </w:pPr>
                        <w:r>
                          <w:rPr>
                            <w:rFonts w:hint="eastAsia"/>
                            <w:sz w:val="21"/>
                            <w:szCs w:val="21"/>
                          </w:rPr>
                          <w:t>挤压分离</w:t>
                        </w:r>
                      </w:p>
                    </w:txbxContent>
                  </v:textbox>
                </v:shape>
                <v:shape id="直接箭头连接符 10" o:spid="_x0000_s1026" o:spt="32" type="#_x0000_t32" style="position:absolute;left:2506345;top:1229995;height:323850;width:0;" filled="f" stroked="t" coordsize="21600,21600" o:gfxdata="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CDLj9QAAAAGAQAADwAAAAAAAAAB&#10;ACAAAAAiAAAAZHJzL2Rvd25yZXYueG1sUEsBAhQAFAAAAAgAh07iQKQ9nEMUAgAA7wMAAA4AAAAA&#10;AAAAAQAgAAAAIwEAAGRycy9lMm9Eb2MueG1sUEsFBgAAAAAGAAYAWQEAAKkFAAAAAA==&#10;">
                  <v:fill on="f" focussize="0,0"/>
                  <v:stroke weight="0.5pt" color="#000000 [3213]" miterlimit="8" joinstyle="miter" endarrow="block"/>
                  <v:imagedata o:title=""/>
                  <o:lock v:ext="edit" aspectratio="f"/>
                </v:shape>
                <v:shape id="直接箭头连接符 12" o:spid="_x0000_s1026" o:spt="32" type="#_x0000_t32" style="position:absolute;left:2515870;top:1868170;height:323850;width:0;" filled="f" stroked="t" coordsize="21600,21600" o:gfxdata="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wgy4/UAAAABgEAAA8AAAAAAAAAAQAg&#10;AAAAIgAAAGRycy9kb3ducmV2LnhtbFBLAQIUABQAAAAIAIdO4kBK+eb5EgIAAO8DAAAOAAAAAAAA&#10;AAEAIAAAACMBAABkcnMvZTJvRG9jLnhtbFBLBQYAAAAABgAGAFkBAACnBQAAAAA=&#10;">
                  <v:fill on="f" focussize="0,0"/>
                  <v:stroke weight="0.5pt" color="#000000 [3213]" miterlimit="8" joinstyle="miter" endarrow="block"/>
                  <v:imagedata o:title=""/>
                  <o:lock v:ext="edit" aspectratio="f"/>
                </v:shape>
                <v:shape id="直接箭头连接符 13" o:spid="_x0000_s1026" o:spt="32" type="#_x0000_t32" style="position:absolute;left:2525395;top:2487295;height:219075;width:0;" filled="f" stroked="t" coordsize="21600,21600" o:gfxdata="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CDLj9QAAAAGAQAADwAAAAAAAAAB&#10;ACAAAAAiAAAAZHJzL2Rvd25yZXYueG1sUEsBAhQAFAAAAAgAh07iQGKFk74UAgAA7wMAAA4AAAAA&#10;AAAAAQAgAAAAIwEAAGRycy9lMm9Eb2MueG1sUEsFBgAAAAAGAAYAWQEAAKkFAAAAAA==&#10;">
                  <v:fill on="f" focussize="0,0"/>
                  <v:stroke weight="0.5pt" color="#000000 [3213]" miterlimit="8" joinstyle="miter" endarrow="block"/>
                  <v:imagedata o:title=""/>
                  <o:lock v:ext="edit" aspectratio="f"/>
                </v:shape>
                <v:shape id="直接箭头连接符 23" o:spid="_x0000_s1026" o:spt="32" type="#_x0000_t32" style="position:absolute;left:1601470;top:3392170;height:323850;width:0;" filled="f" stroked="t" coordsize="21600,21600" o:gfxdata="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wgy4/UAAAABgEAAA8AAAAAAAAAAQAg&#10;AAAAIgAAAGRycy9kb3ducmV2LnhtbFBLAQIUABQAAAAIAIdO4kCv/TtMEgIAAO8DAAAOAAAAAAAA&#10;AAEAIAAAACMBAABkcnMvZTJvRG9jLnhtbFBLBQYAAAAABgAGAFkBAACnBQAAAAA=&#10;">
                  <v:fill on="f" focussize="0,0"/>
                  <v:stroke weight="0.5pt" color="#000000 [3213]" miterlimit="8" joinstyle="miter" endarrow="block"/>
                  <v:imagedata o:title=""/>
                  <o:lock v:ext="edit" aspectratio="f"/>
                </v:shape>
                <v:line id="直接连接符 25" o:spid="_x0000_s1026" o:spt="20" style="position:absolute;left:1584960;top:2725420;flip:y;height:6350;width:1902460;" filled="f" stroked="t" coordsize="21600,21600" o:gfxdata="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cGUXWAAAABgEAAA8AAAAAAAAAAQAgAAAAIgAAAGRycy9kb3ducmV2LnhtbFBL&#10;AQIUABQAAAAIAIdO4kC/tNjX+AEAAM0DAAAOAAAAAAAAAAEAIAAAACUBAABkcnMvZTJvRG9jLnht&#10;bFBLBQYAAAAABgAGAFkBAACPBQAAAAA=&#10;">
                  <v:fill on="f" focussize="0,0"/>
                  <v:stroke weight="0.5pt" color="#000000 [3213]" miterlimit="8" joinstyle="miter"/>
                  <v:imagedata o:title=""/>
                  <o:lock v:ext="edit" aspectratio="f"/>
                </v:line>
                <v:shape id="直接箭头连接符 26" o:spid="_x0000_s1026" o:spt="32" type="#_x0000_t32" style="position:absolute;left:1610995;top:4039870;height:323850;width:0;" filled="f" stroked="t" coordsize="21600,21600" o:gfxdata="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wgy4/UAAAABgEAAA8AAAAAAAAA&#10;AQAgAAAAIgAAAGRycy9kb3ducmV2LnhtbFBLAQIUABQAAAAIAIdO4kBE9RGfFQIAAO8DAAAOAAAA&#10;AAAAAAEAIAAAACMBAABkcnMvZTJvRG9jLnhtbFBLBQYAAAAABgAGAFkBAACqBQAAAAA=&#10;">
                  <v:fill on="f" focussize="0,0"/>
                  <v:stroke weight="0.5pt" color="#000000 [3213]" miterlimit="8" joinstyle="miter" endarrow="block"/>
                  <v:imagedata o:title=""/>
                  <o:lock v:ext="edit" aspectratio="f"/>
                </v:shape>
                <v:shape id="直接箭头连接符 27" o:spid="_x0000_s1026" o:spt="32" type="#_x0000_t32" style="position:absolute;left:1582420;top:2744470;height:323850;width:0;" filled="f" stroked="t" coordsize="21600,21600" o:gfxdata="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CDLj9QAAAAGAQAADwAAAAAAAAAB&#10;ACAAAAAiAAAAZHJzL2Rvd25yZXYueG1sUEsBAhQAFAAAAAgAh07iQBQGkOcUAgAA7wMAAA4AAAAA&#10;AAAAAQAgAAAAIwEAAGRycy9lMm9Eb2MueG1sUEsFBgAAAAAGAAYAWQEAAKkFAAAAAA==&#10;">
                  <v:fill on="f" focussize="0,0"/>
                  <v:stroke weight="0.5pt" color="#000000 [3213]" miterlimit="8" joinstyle="miter" endarrow="block"/>
                  <v:imagedata o:title=""/>
                  <o:lock v:ext="edit" aspectratio="f"/>
                </v:shape>
                <v:shape id="直接箭头连接符 29" o:spid="_x0000_s1026" o:spt="32" type="#_x0000_t32" style="position:absolute;left:3506470;top:2734945;height:323850;width:0;" filled="f" stroked="t" coordsize="21600,21600" o:gfxdata="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cIMuP1AAAAAYBAAAPAAAAAAAA&#10;AAEAIAAAACIAAABkcnMvZG93bnJldi54bWxQSwECFAAUAAAACACHTuJAVAwKTRYCAADvAwAADgAA&#10;AAAAAAABACAAAAAjAQAAZHJzL2Uyb0RvYy54bWxQSwUGAAAAAAYABgBZAQAAqwUAAAAA&#10;">
                  <v:fill on="f" focussize="0,0"/>
                  <v:stroke weight="0.5pt" color="#000000 [3213]" miterlimit="8" joinstyle="miter" endarrow="block"/>
                  <v:imagedata o:title=""/>
                  <o:lock v:ext="edit" aspectratio="f"/>
                </v:shape>
                <v:line id="直接连接符 47" o:spid="_x0000_s1026" o:spt="20" style="position:absolute;left:1087120;top:4389120;flip:y;height:3175;width:983615;" filled="f" stroked="t" coordsize="21600,21600" o:gfxdata="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f3BlF1gAAAAYBAAAPAAAAAAAAAAEAIAAAACIAAABkcnMvZG93bnJldi54bWxQ&#10;SwECFAAUAAAACACHTuJAc3UwSPkBAADMAwAADgAAAAAAAAABACAAAAAlAQAAZHJzL2Uyb0RvYy54&#10;bWxQSwUGAAAAAAYABgBZAQAAkAUAAAAA&#10;">
                  <v:fill on="f" focussize="0,0"/>
                  <v:stroke weight="0.5pt" color="#000000 [3213]" miterlimit="8" joinstyle="miter"/>
                  <v:imagedata o:title=""/>
                  <o:lock v:ext="edit" aspectratio="f"/>
                </v:line>
                <v:shape id="直接箭头连接符 50" o:spid="_x0000_s1026" o:spt="32" type="#_x0000_t32" style="position:absolute;left:3716020;top:6944995;height:323850;width:0;" filled="f" stroked="t" coordsize="21600,21600" o:gfxdata="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CDLj9QAAAAGAQAADwAAAAAAAAAB&#10;ACAAAAAiAAAAZHJzL2Rvd25yZXYueG1sUEsBAhQAFAAAAAgAh07iQIgyDosUAgAA7wMAAA4AAAAA&#10;AAAAAQAgAAAAIwEAAGRycy9lMm9Eb2MueG1sUEsFBgAAAAAGAAYAWQEAAKkFAAAAAA==&#10;">
                  <v:fill on="f" focussize="0,0"/>
                  <v:stroke weight="0.5pt" color="#000000 [3213]" miterlimit="8" joinstyle="miter" endarrow="block"/>
                  <v:imagedata o:title=""/>
                  <o:lock v:ext="edit" aspectratio="f"/>
                </v:shape>
                <v:shape id="直接箭头连接符 52" o:spid="_x0000_s1026" o:spt="32" type="#_x0000_t32" style="position:absolute;left:1096645;top:4392295;height:323850;width:0;" filled="f" stroked="t" coordsize="21600,21600" o:gfxdata="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wgy4/UAAAABgEAAA8AAAAAAAAA&#10;AQAgAAAAIgAAAGRycy9kb3ducmV2LnhtbFBLAQIUABQAAAAIAIdO4kDsAKnIFQIAAO8DAAAOAAAA&#10;AAAAAAEAIAAAACMBAABkcnMvZTJvRG9jLnhtbFBLBQYAAAAABgAGAFkBAACqBQAAAAA=&#10;">
                  <v:fill on="f" focussize="0,0"/>
                  <v:stroke weight="0.5pt" color="#000000 [3213]" miterlimit="8" joinstyle="miter" endarrow="block"/>
                  <v:imagedata o:title=""/>
                  <o:lock v:ext="edit" aspectratio="f"/>
                </v:shape>
                <v:shape id="文本框 57" o:spid="_x0000_s1026" o:spt="202" type="#_x0000_t202" style="position:absolute;left:4191635;top:5535295;height:285750;width:963295;" filled="f" stroked="f" coordsize="21600,21600" o:gfxdata="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gigGG2AAAAAYBAAAPAAAAAAAAAAEA&#10;IAAAACIAAABkcnMvZG93bnJldi54bWxQSwECFAAUAAAACACHTuJADMJlSkgCAAB0BAAADgAAAAAA&#10;AAABACAAAAAnAQAAZHJzL2Uyb0RvYy54bWxQSwUGAAAAAAYABgBZAQAA4QUAAAAA&#10;">
                  <v:fill on="f" focussize="0,0"/>
                  <v:stroke on="f" weight="0.5pt"/>
                  <v:imagedata o:title=""/>
                  <o:lock v:ext="edit" aspectratio="f"/>
                  <v:textbox>
                    <w:txbxContent>
                      <w:p>
                        <w:pPr>
                          <w:jc w:val="center"/>
                          <w:rPr>
                            <w:rFonts w:hint="eastAsia" w:eastAsiaTheme="minorEastAsia"/>
                            <w:sz w:val="21"/>
                            <w:szCs w:val="21"/>
                            <w:lang w:eastAsia="zh-CN"/>
                          </w:rPr>
                        </w:pPr>
                        <w:r>
                          <w:rPr>
                            <w:rFonts w:hint="eastAsia"/>
                            <w:sz w:val="21"/>
                            <w:szCs w:val="21"/>
                          </w:rPr>
                          <w:t>幼虫11</w:t>
                        </w:r>
                        <w:r>
                          <w:rPr>
                            <w:rFonts w:hint="eastAsia"/>
                            <w:sz w:val="21"/>
                            <w:szCs w:val="21"/>
                            <w:lang w:val="en-US" w:eastAsia="zh-CN"/>
                          </w:rPr>
                          <w:t>4</w:t>
                        </w:r>
                      </w:p>
                    </w:txbxContent>
                  </v:textbox>
                </v:shape>
                <v:shape id="文本框 69" o:spid="_x0000_s1026" o:spt="202" type="#_x0000_t202" style="position:absolute;left:1248410;top:8383270;height:285750;width:3324225;" filled="f" stroked="f" coordsize="21600,21600" o:gfxdata="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IoBhtgAAAAGAQAADwAAAAAAAAAB&#10;ACAAAAAiAAAAZHJzL2Rvd25yZXYueG1sUEsBAhQAFAAAAAgAh07iQLrwjLtJAgAAdQQAAA4AAAAA&#10;AAAAAQAgAAAAJwEAAGRycy9lMm9Eb2MueG1sUEsFBgAAAAAGAAYAWQEAAOIFAAAAAA==&#10;">
                  <v:fill on="f" focussize="0,0"/>
                  <v:stroke on="f" weight="0.5pt"/>
                  <v:imagedata o:title=""/>
                  <o:lock v:ext="edit" aspectratio="f"/>
                  <v:textbox>
                    <w:txbxContent>
                      <w:p>
                        <w:pPr>
                          <w:jc w:val="center"/>
                          <w:rPr>
                            <w:b/>
                            <w:bCs/>
                          </w:rPr>
                        </w:pPr>
                        <w:r>
                          <w:rPr>
                            <w:rFonts w:hint="eastAsia"/>
                            <w:b/>
                            <w:bCs/>
                          </w:rPr>
                          <w:t>图2.3-1  项目生产工艺物料平衡图（t/a）</w:t>
                        </w:r>
                      </w:p>
                    </w:txbxContent>
                  </v:textbox>
                </v:shape>
                <v:shape id="直接箭头连接符 70" o:spid="_x0000_s1026" o:spt="32" type="#_x0000_t32" style="position:absolute;left:2830195;top:1693545;flip:y;height:3175;width:419100;" filled="f" stroked="t" coordsize="21600,21600" o:gfxdata="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nR3D01wAA&#10;AAYBAAAPAAAAAAAAAAEAIAAAACIAAABkcnMvZG93bnJldi54bWxQSwECFAAUAAAACACHTuJAfrU5&#10;Sh8CAAD7AwAADgAAAAAAAAABACAAAAAmAQAAZHJzL2Uyb0RvYy54bWxQSwUGAAAAAAYABgBZAQAA&#10;twUAAAAA&#10;">
                  <v:fill on="f" focussize="0,0"/>
                  <v:stroke weight="0.5pt" color="#000000 [3213]" miterlimit="8" joinstyle="miter" dashstyle="dash" endarrow="block"/>
                  <v:imagedata o:title=""/>
                  <o:lock v:ext="edit" aspectratio="f"/>
                </v:shape>
                <v:shape id="文本框 71" o:spid="_x0000_s1026" o:spt="202" type="#_x0000_t202" style="position:absolute;left:3276600;top:1563370;height:285750;width:1010285;" filled="f" stroked="f" coordsize="21600,21600" o:gfxdata="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IIoBhtgAAAAGAQAADwAAAAAAAAABACAAAAAi&#10;AAAAZHJzL2Rvd25yZXYueG1sUEsBAhQAFAAAAAgAh07iQODLB0ZDAgAAdQQAAA4AAAAAAAAAAQAg&#10;AAAAJwEAAGRycy9lMm9Eb2MueG1sUEsFBgAAAAAGAAYAWQEAANwFAAAAAA==&#10;">
                  <v:fill on="f" focussize="0,0"/>
                  <v:stroke on="f" weight="0.5pt"/>
                  <v:imagedata o:title=""/>
                  <o:lock v:ext="edit" aspectratio="f"/>
                  <v:textbox>
                    <w:txbxContent>
                      <w:p>
                        <w:pPr>
                          <w:ind w:left="-120" w:leftChars="-50" w:right="-120" w:rightChars="-50"/>
                          <w:jc w:val="left"/>
                          <w:rPr>
                            <w:rFonts w:cs="Times New Roman"/>
                            <w:sz w:val="21"/>
                            <w:szCs w:val="21"/>
                          </w:rPr>
                        </w:pPr>
                        <w:r>
                          <w:rPr>
                            <w:rFonts w:hint="eastAsia"/>
                            <w:sz w:val="21"/>
                            <w:szCs w:val="21"/>
                          </w:rPr>
                          <w:t>73分选杂质</w:t>
                        </w:r>
                      </w:p>
                    </w:txbxContent>
                  </v:textbox>
                </v:shape>
                <v:shape id="直接箭头连接符 78" o:spid="_x0000_s1026" o:spt="32" type="#_x0000_t32" style="position:absolute;left:5429885;top:4897120;flip:x;height:682625;width:635;" filled="f" stroked="t" coordsize="21600,21600" o:gfxdata="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UwEe9YAAAAGAQAA&#10;DwAAAAAAAAABACAAAAAiAAAAZHJzL2Rvd25yZXYueG1sUEsBAhQAFAAAAAgAh07iQIu7IWsbAgAA&#10;+wMAAA4AAAAAAAAAAQAgAAAAJQEAAGRycy9lMm9Eb2MueG1sUEsFBgAAAAAGAAYAWQEAALIFAAAA&#10;AA==&#10;">
                  <v:fill on="f" focussize="0,0"/>
                  <v:stroke weight="0.5pt" color="#000000 [3213]" miterlimit="8" joinstyle="miter" endarrow="block"/>
                  <v:imagedata o:title=""/>
                  <o:lock v:ext="edit" aspectratio="f"/>
                </v:shape>
                <v:shape id="文本框 93" o:spid="_x0000_s1026" o:spt="202" type="#_x0000_t202" style="position:absolute;left:2571750;top:648970;height:285750;width:1219835;" filled="f" stroked="f" coordsize="21600,21600" o:gfxdata="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gigGG2AAAAAYBAAAPAAAAAAAAAAEAIAAA&#10;ACIAAABkcnMvZG93bnJldi54bWxQSwECFAAUAAAACACHTuJA9lcIHkUCAAByBAAADgAAAAAAAAAB&#10;ACAAAAAnAQAAZHJzL2Uyb0RvYy54bWxQSwUGAAAAAAYABgBZAQAA3gUAAAAA&#10;">
                  <v:fill on="f" focussize="0,0"/>
                  <v:stroke on="f" weight="0.5pt"/>
                  <v:imagedata o:title=""/>
                  <o:lock v:ext="edit" aspectratio="f"/>
                  <v:textbox>
                    <w:txbxContent>
                      <w:p>
                        <w:pPr>
                          <w:ind w:left="-120" w:leftChars="-50" w:right="-120" w:rightChars="-50"/>
                          <w:jc w:val="left"/>
                          <w:rPr>
                            <w:rFonts w:cs="Times New Roman"/>
                            <w:sz w:val="21"/>
                            <w:szCs w:val="21"/>
                          </w:rPr>
                        </w:pPr>
                        <w:r>
                          <w:rPr>
                            <w:rFonts w:hint="eastAsia" w:cs="Times New Roman"/>
                            <w:sz w:val="21"/>
                            <w:szCs w:val="21"/>
                          </w:rPr>
                          <w:t>7300（含水5840）</w:t>
                        </w:r>
                      </w:p>
                    </w:txbxContent>
                  </v:textbox>
                </v:shape>
                <v:shape id="文本框 93" o:spid="_x0000_s1026" o:spt="202" type="#_x0000_t202" style="position:absolute;left:2543175;top:1277620;height:285750;width:631190;" filled="f" stroked="f" coordsize="21600,21600" o:gfxdata="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IIoBhtgAAAAGAQAADwAAAAAAAAABACAA&#10;AAAiAAAAZHJzL2Rvd25yZXYueG1sUEsBAhQAFAAAAAgAh07iQArI6oNGAgAAcwQAAA4AAAAAAAAA&#10;AQAgAAAAJwEAAGRycy9lMm9Eb2MueG1sUEsFBgAAAAAGAAYAWQEAAN8FAAAAAA==&#10;">
                  <v:fill on="f" focussize="0,0"/>
                  <v:stroke on="f" weight="0.5pt"/>
                  <v:imagedata o:title=""/>
                  <o:lock v:ext="edit" aspectratio="f"/>
                  <v:textbox>
                    <w:txbxContent>
                      <w:p>
                        <w:pPr>
                          <w:ind w:left="-120" w:leftChars="-50" w:right="-120" w:rightChars="-50"/>
                          <w:jc w:val="left"/>
                          <w:rPr>
                            <w:rFonts w:cs="Times New Roman"/>
                            <w:sz w:val="21"/>
                            <w:szCs w:val="21"/>
                          </w:rPr>
                        </w:pPr>
                        <w:r>
                          <w:rPr>
                            <w:rFonts w:hint="eastAsia" w:cs="Times New Roman"/>
                            <w:sz w:val="21"/>
                            <w:szCs w:val="21"/>
                          </w:rPr>
                          <w:t>7299.97</w:t>
                        </w:r>
                      </w:p>
                    </w:txbxContent>
                  </v:textbox>
                </v:shape>
                <v:shape id="文本框 93" o:spid="_x0000_s1026" o:spt="202" type="#_x0000_t202" style="position:absolute;left:2543175;top:1868170;height:285750;width:582930;" filled="f" stroked="f" coordsize="21600,21600" o:gfxdata="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IIoBhtgAAAAGAQAADwAAAAAAAAABACAA&#10;AAAiAAAAZHJzL2Rvd25yZXYueG1sUEsBAhQAFAAAAAgAh07iQPk91wdGAgAAcwQAAA4AAAAAAAAA&#10;AQAgAAAAJwEAAGRycy9lMm9Eb2MueG1sUEsFBgAAAAAGAAYAWQEAAN8FAAAAAA==&#10;">
                  <v:fill on="f" focussize="0,0"/>
                  <v:stroke on="f" weight="0.5pt"/>
                  <v:imagedata o:title=""/>
                  <o:lock v:ext="edit" aspectratio="f"/>
                  <v:textbox>
                    <w:txbxContent>
                      <w:p>
                        <w:pPr>
                          <w:ind w:left="-120" w:leftChars="-50" w:right="-120" w:rightChars="-50"/>
                          <w:jc w:val="left"/>
                          <w:rPr>
                            <w:rFonts w:cs="Times New Roman"/>
                            <w:sz w:val="21"/>
                            <w:szCs w:val="21"/>
                          </w:rPr>
                        </w:pPr>
                        <w:r>
                          <w:rPr>
                            <w:rFonts w:hint="eastAsia" w:cs="Times New Roman"/>
                            <w:sz w:val="21"/>
                            <w:szCs w:val="21"/>
                          </w:rPr>
                          <w:t>7226.95</w:t>
                        </w:r>
                      </w:p>
                    </w:txbxContent>
                  </v:textbox>
                </v:shape>
                <v:shape id="文本框 93" o:spid="_x0000_s1026" o:spt="202" type="#_x0000_t202" style="position:absolute;left:2562225;top:2458720;height:285750;width:621665;" filled="f" stroked="f" coordsize="21600,21600" o:gfxdata="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gigGG2AAAAAYBAAAPAAAAAAAAAAEAIAAA&#10;ACIAAABkcnMvZG93bnJldi54bWxQSwECFAAUAAAACACHTuJADt/1VEUCAABzBAAADgAAAAAAAAAB&#10;ACAAAAAnAQAAZHJzL2Uyb0RvYy54bWxQSwUGAAAAAAYABgBZAQAA3gUAAAAA&#10;">
                  <v:fill on="f" focussize="0,0"/>
                  <v:stroke on="f" weight="0.5pt"/>
                  <v:imagedata o:title=""/>
                  <o:lock v:ext="edit" aspectratio="f"/>
                  <v:textbox>
                    <w:txbxContent>
                      <w:p>
                        <w:pPr>
                          <w:ind w:left="-120" w:leftChars="-50" w:right="-120" w:rightChars="-50"/>
                          <w:jc w:val="left"/>
                          <w:rPr>
                            <w:rFonts w:cs="Times New Roman"/>
                            <w:sz w:val="21"/>
                            <w:szCs w:val="21"/>
                          </w:rPr>
                        </w:pPr>
                        <w:r>
                          <w:rPr>
                            <w:rFonts w:hint="eastAsia" w:cs="Times New Roman"/>
                            <w:sz w:val="21"/>
                            <w:szCs w:val="21"/>
                          </w:rPr>
                          <w:t>7226.92</w:t>
                        </w:r>
                      </w:p>
                    </w:txbxContent>
                  </v:textbox>
                </v:shape>
                <v:shape id="文本框 93" o:spid="_x0000_s1026" o:spt="202" type="#_x0000_t202" style="position:absolute;left:4152900;top:1249045;height:285750;width:450215;" filled="f" stroked="f" coordsize="21600,21600" o:gfxdata="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gigGG2AAAAAYBAAAPAAAAAAAAAAEA&#10;IAAAACIAAABkcnMvZG93bnJldi54bWxQSwECFAAUAAAACACHTuJAHBr+PkgCAABzBAAADgAAAAAA&#10;AAABACAAAAAnAQAAZHJzL2Uyb0RvYy54bWxQSwUGAAAAAAYABgBZAQAA4QUAAAAA&#10;">
                  <v:fill on="f" focussize="0,0"/>
                  <v:stroke on="f" weight="0.5pt"/>
                  <v:imagedata o:title=""/>
                  <o:lock v:ext="edit" aspectratio="f"/>
                  <v:textbox>
                    <w:txbxContent>
                      <w:p>
                        <w:pPr>
                          <w:ind w:left="-120" w:leftChars="-50" w:right="-120" w:rightChars="-50"/>
                          <w:jc w:val="left"/>
                          <w:rPr>
                            <w:rFonts w:cs="Times New Roman"/>
                            <w:sz w:val="21"/>
                            <w:szCs w:val="21"/>
                          </w:rPr>
                        </w:pPr>
                      </w:p>
                    </w:txbxContent>
                  </v:textbox>
                </v:shape>
                <v:group id="_x0000_s1026" o:spid="_x0000_s1026" o:spt="203" style="position:absolute;left:1058545;top:2753995;height:1581150;width:1096645;" coordorigin="2222,5342" coordsize="1727,2490" o:gfxdata="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">
                  <o:lock v:ext="edit" aspectratio="f"/>
                  <v:shape id="文本框 16" o:spid="_x0000_s1026" o:spt="202" type="#_x0000_t202" style="position:absolute;left:2222;top:5867;height:450;width:1682;" fillcolor="#FFFFFF [3201]" filled="t" stroked="t" coordsize="21600,21600" o:gfxdata="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auO7B7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sz w:val="21"/>
                              <w:szCs w:val="21"/>
                            </w:rPr>
                          </w:pPr>
                          <w:r>
                            <w:rPr>
                              <w:rFonts w:hint="eastAsia"/>
                              <w:sz w:val="21"/>
                              <w:szCs w:val="21"/>
                            </w:rPr>
                            <w:t>油水储罐加热</w:t>
                          </w:r>
                        </w:p>
                      </w:txbxContent>
                    </v:textbox>
                  </v:shape>
                  <v:shape id="文本框 17" o:spid="_x0000_s1026" o:spt="202" type="#_x0000_t202" style="position:absolute;left:2252;top:6887;height:450;width:1697;" fillcolor="#FFFFFF [3201]" filled="t" stroked="t" coordsize="21600,21600" o:gfxdata="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Ba8enL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ind w:left="-120" w:leftChars="-50" w:right="-120" w:rightChars="-50"/>
                            <w:jc w:val="center"/>
                            <w:rPr>
                              <w:sz w:val="21"/>
                              <w:szCs w:val="21"/>
                            </w:rPr>
                          </w:pPr>
                          <w:r>
                            <w:rPr>
                              <w:rFonts w:hint="eastAsia"/>
                              <w:sz w:val="21"/>
                              <w:szCs w:val="21"/>
                            </w:rPr>
                            <w:t>油水离心机分离</w:t>
                          </w:r>
                        </w:p>
                      </w:txbxContent>
                    </v:textbox>
                  </v:shape>
                  <v:shape id="文本框 93" o:spid="_x0000_s1026" o:spt="202" type="#_x0000_t202" style="position:absolute;left:3120;top:5342;height:450;width:709;" filled="f" stroked="f" coordsize="21600,21600" o:gfxdata="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Dmtni/&#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ind w:left="-120" w:leftChars="-50" w:right="-120" w:rightChars="-50"/>
                            <w:jc w:val="left"/>
                            <w:rPr>
                              <w:rFonts w:cs="Times New Roman"/>
                              <w:sz w:val="21"/>
                              <w:szCs w:val="21"/>
                            </w:rPr>
                          </w:pPr>
                          <w:r>
                            <w:rPr>
                              <w:rFonts w:hint="eastAsia" w:cs="Times New Roman"/>
                              <w:sz w:val="21"/>
                              <w:szCs w:val="21"/>
                            </w:rPr>
                            <w:t>1825</w:t>
                          </w:r>
                        </w:p>
                      </w:txbxContent>
                    </v:textbox>
                  </v:shape>
                  <v:shape id="文本框 93" o:spid="_x0000_s1026" o:spt="202" type="#_x0000_t202" style="position:absolute;left:3150;top:6347;height:450;width:709;" filled="f" stroked="f" coordsize="21600,21600" o:gfxdata="UEsDBAoAAAAAAIdO4kAAAAAAAAAAAAAAAAAEAAAAZHJzL1BLAwQUAAAACACHTuJAD3iNlL4AAADb&#10;AAAADwAAAGRycy9kb3ducmV2LnhtbEWPT4vCMBTE78J+h/AWvGmqol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3iNl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ind w:left="-120" w:leftChars="-50" w:right="-120" w:rightChars="-50"/>
                            <w:jc w:val="left"/>
                            <w:rPr>
                              <w:rFonts w:cs="Times New Roman"/>
                              <w:sz w:val="21"/>
                              <w:szCs w:val="21"/>
                            </w:rPr>
                          </w:pPr>
                          <w:r>
                            <w:rPr>
                              <w:rFonts w:hint="eastAsia" w:cs="Times New Roman"/>
                              <w:sz w:val="21"/>
                              <w:szCs w:val="21"/>
                            </w:rPr>
                            <w:t>1825</w:t>
                          </w:r>
                        </w:p>
                      </w:txbxContent>
                    </v:textbox>
                  </v:shape>
                  <v:shape id="文本框 93" o:spid="_x0000_s1026" o:spt="202" type="#_x0000_t202" style="position:absolute;left:3180;top:7382;height:450;width:709;" filled="f" stroked="f" coordsize="21600,21600" o:gfxdata="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ucZ5r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pPr>
                            <w:ind w:left="-120" w:leftChars="-50" w:right="-120" w:rightChars="-50"/>
                            <w:jc w:val="left"/>
                            <w:rPr>
                              <w:rFonts w:cs="Times New Roman"/>
                              <w:sz w:val="21"/>
                              <w:szCs w:val="21"/>
                            </w:rPr>
                          </w:pPr>
                          <w:r>
                            <w:rPr>
                              <w:rFonts w:hint="eastAsia" w:cs="Times New Roman"/>
                              <w:sz w:val="21"/>
                              <w:szCs w:val="21"/>
                            </w:rPr>
                            <w:t>1825</w:t>
                          </w:r>
                        </w:p>
                      </w:txbxContent>
                    </v:textbox>
                  </v:shape>
                </v:group>
                <v:group id="_x0000_s1026" o:spid="_x0000_s1026" o:spt="203" style="position:absolute;left:570865;top:4497070;height:571500;width:908050;" coordorigin="1499,7922" coordsize="1430,900" o:gfxdata="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In8STvWAAAABgEAAA8AAAAAAAAAAQAgAAAAIgAAAGRycy9kb3ducmV2LnhtbFBL&#10;AQIUABQAAAAIAIdO4kDvpxi+TgMAAAoLAAAOAAAAAAAAAAEAIAAAACUBAABkcnMvZTJvRG9jLnht&#10;bFBLBQYAAAAABgAGAFkBAADlBgAAAAA=&#10;">
                  <o:lock v:ext="edit" aspectratio="f"/>
                  <v:shape id="文本框 15" o:spid="_x0000_s1026" o:spt="202" type="#_x0000_t202" style="position:absolute;left:1817;top:8372;height:450;width:1067;" fillcolor="#FFFFFF [3201]" filled="t" stroked="t" coordsize="21600,21600" o:gfxdata="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mjElcL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sz w:val="21"/>
                              <w:szCs w:val="21"/>
                            </w:rPr>
                          </w:pPr>
                          <w:r>
                            <w:rPr>
                              <w:rFonts w:hint="eastAsia"/>
                              <w:sz w:val="21"/>
                              <w:szCs w:val="21"/>
                            </w:rPr>
                            <w:t>储油罐</w:t>
                          </w:r>
                        </w:p>
                      </w:txbxContent>
                    </v:textbox>
                  </v:shape>
                  <v:shape id="文本框 80" o:spid="_x0000_s1026" o:spt="202" type="#_x0000_t202" style="position:absolute;left:1499;top:7967;height:419;width:889;" filled="f" stroked="f" coordsize="21600,21600" o:gfxdata="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YvTwr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ind w:left="-120" w:leftChars="-50" w:right="-120" w:rightChars="-50"/>
                            <w:jc w:val="center"/>
                            <w:rPr>
                              <w:sz w:val="21"/>
                              <w:szCs w:val="21"/>
                            </w:rPr>
                          </w:pPr>
                          <w:r>
                            <w:rPr>
                              <w:rFonts w:hint="eastAsia"/>
                              <w:sz w:val="21"/>
                              <w:szCs w:val="21"/>
                            </w:rPr>
                            <w:t>粗油脂</w:t>
                          </w:r>
                        </w:p>
                      </w:txbxContent>
                    </v:textbox>
                  </v:shape>
                  <v:shape id="文本框 93" o:spid="_x0000_s1026" o:spt="202" type="#_x0000_t202" style="position:absolute;left:2415;top:7922;height:450;width:514;" filled="f" stroked="f" coordsize="21600,21600" o:gfxdata="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au8f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ind w:left="-120" w:leftChars="-50" w:right="-120" w:rightChars="-50"/>
                            <w:jc w:val="left"/>
                            <w:rPr>
                              <w:rFonts w:cs="Times New Roman"/>
                              <w:sz w:val="21"/>
                              <w:szCs w:val="21"/>
                            </w:rPr>
                          </w:pPr>
                          <w:r>
                            <w:rPr>
                              <w:rFonts w:hint="eastAsia" w:cs="Times New Roman"/>
                              <w:sz w:val="21"/>
                              <w:szCs w:val="21"/>
                            </w:rPr>
                            <w:t>365</w:t>
                          </w:r>
                        </w:p>
                      </w:txbxContent>
                    </v:textbox>
                  </v:shape>
                </v:group>
                <v:group id="_x0000_s1026" o:spid="_x0000_s1026" o:spt="203" style="position:absolute;left:1839595;top:4392295;height:656590;width:724535;" coordorigin="3047,7847" coordsize="1141,1034" o:gfxdata="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">
                  <o:lock v:ext="edit" aspectratio="f"/>
                  <v:group id="_x0000_s1026" o:spid="_x0000_s1026" o:spt="203" style="position:absolute;left:3047;top:7847;height:1035;width:858;" coordorigin="3047,7847" coordsize="858,1035" o:gfxdata="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rlS8S+AAAA3AAAAA8AAAAAAAAAAQAgAAAAIgAAAGRycy9kb3ducmV2Lnht&#10;bFBLAQIUABQAAAAIAIdO4kAzLwWeOwAAADkAAAAVAAAAAAAAAAEAIAAAAA0BAABkcnMvZ3JvdXBz&#10;aGFwZXhtbC54bWxQSwUGAAAAAAYABgBgAQAAygMAAAAA&#10;">
                    <o:lock v:ext="edit" aspectratio="f"/>
                    <v:shape id="文本框 45" o:spid="_x0000_s1026" o:spt="202" type="#_x0000_t202" style="position:absolute;left:3047;top:8432;height:450;width:859;" fillcolor="#FFFFFF [3201]" filled="t" stroked="t" coordsize="21600,21600" o:gfxdata="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Z0ZQugAAANwA&#10;AAAPAAAAAAAAAAEAIAAAACIAAABkcnMvZG93bnJldi54bWxQSwECFAAUAAAACACHTuJAMy8FnjsA&#10;AAA5AAAAEAAAAAAAAAABACAAAAAJAQAAZHJzL3NoYXBleG1sLnhtbFBLBQYAAAAABgAGAFsBAACz&#10;AwAAAAA=&#10;">
                      <v:fill on="t" focussize="0,0"/>
                      <v:stroke weight="0.5pt" color="#000000 [3204]" joinstyle="round"/>
                      <v:imagedata o:title=""/>
                      <o:lock v:ext="edit" aspectratio="f"/>
                      <v:textbox>
                        <w:txbxContent>
                          <w:p>
                            <w:pPr>
                              <w:ind w:left="-120" w:leftChars="-50" w:right="-120" w:rightChars="-50"/>
                              <w:jc w:val="center"/>
                              <w:rPr>
                                <w:sz w:val="21"/>
                                <w:szCs w:val="21"/>
                              </w:rPr>
                            </w:pPr>
                            <w:r>
                              <w:rPr>
                                <w:rFonts w:hint="eastAsia"/>
                                <w:sz w:val="21"/>
                                <w:szCs w:val="21"/>
                              </w:rPr>
                              <w:t>储水罐</w:t>
                            </w:r>
                          </w:p>
                        </w:txbxContent>
                      </v:textbox>
                    </v:shape>
                    <v:shape id="直接箭头连接符 53" o:spid="_x0000_s1026" o:spt="32" type="#_x0000_t32" style="position:absolute;left:3407;top:7847;height:510;width:0;" filled="f" stroked="t" coordsize="21600,21600" o:gfxdata="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id+pugAAANwA&#10;AAAPAAAAAAAAAAEAIAAAACIAAABkcnMvZG93bnJldi54bWxQSwECFAAUAAAACACHTuJAMy8FnjsA&#10;AAA5AAAAEAAAAAAAAAABACAAAAAJAQAAZHJzL3NoYXBleG1sLnhtbFBLBQYAAAAABgAGAFsBAACz&#10;AwAAAAA=&#10;">
                      <v:fill on="f" focussize="0,0"/>
                      <v:stroke weight="0.5pt" color="#000000 [3213]" miterlimit="8" joinstyle="miter" endarrow="block"/>
                      <v:imagedata o:title=""/>
                      <o:lock v:ext="edit" aspectratio="f"/>
                    </v:shape>
                  </v:group>
                  <v:shape id="文本框 93" o:spid="_x0000_s1026" o:spt="202" type="#_x0000_t202" style="position:absolute;left:3480;top:7907;height:450;width:709;" filled="f" stroked="f" coordsize="21600,21600" o:gfxdata="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vbXbr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ind w:left="-120" w:leftChars="-50" w:right="-120" w:rightChars="-50"/>
                            <w:jc w:val="left"/>
                            <w:rPr>
                              <w:rFonts w:cs="Times New Roman"/>
                              <w:sz w:val="21"/>
                              <w:szCs w:val="21"/>
                            </w:rPr>
                          </w:pPr>
                          <w:r>
                            <w:rPr>
                              <w:rFonts w:hint="eastAsia" w:cs="Times New Roman"/>
                              <w:sz w:val="21"/>
                              <w:szCs w:val="21"/>
                            </w:rPr>
                            <w:t>1460</w:t>
                          </w:r>
                        </w:p>
                      </w:txbxContent>
                    </v:textbox>
                  </v:shape>
                </v:group>
                <v:shape id="文本框 99" o:spid="_x0000_s1026" o:spt="202" type="#_x0000_t202" style="position:absolute;left:1877695;top:6163945;height:705485;width:723900;" filled="f" stroked="f" coordsize="21600,21600" o:gfxdata="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CKAYbYAAAABgEAAA8AAAAAAAAA&#10;AQAgAAAAIgAAAGRycy9kb3ducmV2LnhtbFBLAQIUABQAAAAIAIdO4kDWFj7gSgIAAHMEAAAOAAAA&#10;AAAAAAEAIAAAACcBAABkcnMvZTJvRG9jLnhtbFBLBQYAAAAABgAGAFkBAADjBQAAAAA=&#10;">
                  <v:fill on="f" focussize="0,0"/>
                  <v:stroke on="f" weight="0.5pt"/>
                  <v:imagedata o:title=""/>
                  <o:lock v:ext="edit" aspectratio="f"/>
                  <v:textbox>
                    <w:txbxContent>
                      <w:p>
                        <w:pPr>
                          <w:ind w:left="-120" w:leftChars="-50" w:right="-120" w:rightChars="-50"/>
                          <w:jc w:val="center"/>
                          <w:rPr>
                            <w:rFonts w:eastAsia="宋体"/>
                            <w:sz w:val="21"/>
                            <w:szCs w:val="21"/>
                          </w:rPr>
                        </w:pPr>
                        <w:r>
                          <w:rPr>
                            <w:rFonts w:hint="eastAsia" w:eastAsia="宋体"/>
                            <w:sz w:val="21"/>
                            <w:szCs w:val="21"/>
                          </w:rPr>
                          <w:t>麦麸200</w:t>
                        </w:r>
                      </w:p>
                      <w:p>
                        <w:pPr>
                          <w:ind w:left="-120" w:leftChars="-50" w:right="-120" w:rightChars="-50"/>
                          <w:jc w:val="center"/>
                          <w:rPr>
                            <w:sz w:val="21"/>
                            <w:szCs w:val="21"/>
                          </w:rPr>
                        </w:pPr>
                        <w:r>
                          <w:rPr>
                            <w:rFonts w:hint="eastAsia"/>
                            <w:sz w:val="21"/>
                            <w:szCs w:val="21"/>
                          </w:rPr>
                          <w:t>統糠100</w:t>
                        </w:r>
                      </w:p>
                      <w:p>
                        <w:pPr>
                          <w:ind w:left="-120" w:leftChars="-50" w:right="-120" w:rightChars="-50"/>
                          <w:jc w:val="center"/>
                        </w:pPr>
                        <w:r>
                          <w:rPr>
                            <w:rFonts w:hint="eastAsia"/>
                            <w:sz w:val="21"/>
                            <w:szCs w:val="21"/>
                          </w:rPr>
                          <w:t>乳酸菌10</w:t>
                        </w:r>
                      </w:p>
                    </w:txbxContent>
                  </v:textbox>
                </v:shape>
                <v:shape id="_x0000_s1026" o:spid="_x0000_s1026" o:spt="32" type="#_x0000_t32" style="position:absolute;left:4269740;top:5868670;flip:x y;height:161925;width:403860;" filled="f" stroked="t" coordsize="21600,21600" o:gfxdata="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N&#10;Saz11gAAAAYBAAAPAAAAAAAAAAEAIAAAACIAAABkcnMvZG93bnJldi54bWxQSwECFAAUAAAACACH&#10;TuJAB/EiMCYCAAAIBAAADgAAAAAAAAABACAAAAAlAQAAZHJzL2Uyb0RvYy54bWxQSwUGAAAAAAYA&#10;BgBZAQAAvQUAAAAA&#10;">
                  <v:fill on="f" focussize="0,0"/>
                  <v:stroke weight="0.5pt" color="#000000 [3213]" miterlimit="8" joinstyle="miter" dashstyle="dash" endarrow="block"/>
                  <v:imagedata o:title=""/>
                  <o:lock v:ext="edit" aspectratio="f"/>
                </v:shape>
                <v:shape id="文本框 60" o:spid="_x0000_s1026" o:spt="202" type="#_x0000_t202" style="position:absolute;left:3877310;top:6106795;height:276225;width:972820;" filled="f" stroked="f" coordsize="21600,21600" o:gfxdata="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IoBhtgAAAAGAQAADwAAAAAAAAAB&#10;ACAAAAAiAAAAZHJzL2Rvd25yZXYueG1sUEsBAhQAFAAAAAgAh07iQESCVwhJAgAAdAQAAA4AAAAA&#10;AAAAAQAgAAAAJwEAAGRycy9lMm9Eb2MueG1sUEsFBgAAAAAGAAYAWQEAAOIFAAAAAA==&#10;">
                  <v:fill on="f" focussize="0,0"/>
                  <v:stroke on="f" weight="0.5pt"/>
                  <v:imagedata o:title=""/>
                  <o:lock v:ext="edit" aspectratio="f"/>
                  <v:textbox>
                    <w:txbxContent>
                      <w:p>
                        <w:pPr>
                          <w:ind w:left="-120" w:leftChars="-50" w:right="-120" w:rightChars="-50"/>
                          <w:jc w:val="center"/>
                          <w:rPr>
                            <w:sz w:val="21"/>
                            <w:szCs w:val="21"/>
                          </w:rPr>
                        </w:pPr>
                        <w:r>
                          <w:rPr>
                            <w:rFonts w:hint="eastAsia"/>
                            <w:sz w:val="21"/>
                            <w:szCs w:val="21"/>
                          </w:rPr>
                          <w:t>清洗、除臭废水</w:t>
                        </w:r>
                      </w:p>
                    </w:txbxContent>
                  </v:textbox>
                </v:shape>
                <v:shape id="文本框 93" o:spid="_x0000_s1026" o:spt="202" type="#_x0000_t202" style="position:absolute;left:4410075;top:5963920;height:238125;width:526415;" filled="f" stroked="f" coordsize="21600,21600" o:gfxdata="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CKAYbYAAAABgEAAA8AAAAAAAAA&#10;AQAgAAAAIgAAAGRycy9kb3ducmV2LnhtbFBLAQIUABQAAAAIAIdO4kBzAhsZSgIAAHQEAAAOAAAA&#10;AAAAAAEAIAAAACcBAABkcnMvZTJvRG9jLnhtbFBLBQYAAAAABgAGAFkBAADjBQAAAAA=&#10;">
                  <v:fill on="f" focussize="0,0"/>
                  <v:stroke on="f" weight="0.5pt"/>
                  <v:imagedata o:title=""/>
                  <o:lock v:ext="edit" aspectratio="f"/>
                  <v:textbox>
                    <w:txbxContent>
                      <w:p>
                        <w:pPr>
                          <w:spacing w:line="240" w:lineRule="exact"/>
                          <w:ind w:right="-120" w:rightChars="-50"/>
                          <w:jc w:val="left"/>
                          <w:rPr>
                            <w:rFonts w:cs="Times New Roman"/>
                            <w:sz w:val="21"/>
                            <w:szCs w:val="21"/>
                          </w:rPr>
                        </w:pPr>
                        <w:r>
                          <w:rPr>
                            <w:rFonts w:hint="eastAsia" w:cs="Times New Roman"/>
                            <w:sz w:val="21"/>
                            <w:szCs w:val="21"/>
                          </w:rPr>
                          <w:t>133.5</w:t>
                        </w:r>
                      </w:p>
                    </w:txbxContent>
                  </v:textbox>
                </v:shape>
                <v:shape id="直接箭头连接符 70" o:spid="_x0000_s1026" o:spt="32" type="#_x0000_t32" style="position:absolute;left:3649345;top:5523865;flip:y;height:125730;width:186690;" filled="f" stroked="t" coordsize="21600,21600" o:gfxdata="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nR3D0&#10;1wAAAAYBAAAPAAAAAAAAAAEAIAAAACIAAABkcnMvZG93bnJldi54bWxQSwECFAAUAAAACACHTuJA&#10;OashGCICAAD9AwAADgAAAAAAAAABACAAAAAmAQAAZHJzL2Uyb0RvYy54bWxQSwUGAAAAAAYABgBZ&#10;AQAAugUAAAAA&#10;">
                  <v:fill on="f" focussize="0,0"/>
                  <v:stroke weight="0.5pt" color="#000000 [3213]" miterlimit="8" joinstyle="miter" dashstyle="dash" endarrow="block"/>
                  <v:imagedata o:title=""/>
                  <o:lock v:ext="edit" aspectratio="f"/>
                </v:shape>
                <v:group id="_x0000_s1026" o:spid="_x0000_s1026" o:spt="203" style="position:absolute;left:2619375;top:5135245;height:1209675;width:2145030;" coordorigin="4125,8087" coordsize="3378,1905" o:gfxdata="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">
                  <o:lock v:ext="edit" aspectratio="f"/>
                  <v:shape id="文本框 43" o:spid="_x0000_s1026" o:spt="202" type="#_x0000_t202" style="position:absolute;left:4952;top:8912;height:450;width:1772;" fillcolor="#FFFFFF [3201]" filled="t" stroked="t" coordsize="21600,21600" o:gfxdata="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27R3ub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sz w:val="21"/>
                              <w:szCs w:val="21"/>
                            </w:rPr>
                          </w:pPr>
                          <w:r>
                            <w:rPr>
                              <w:rFonts w:hint="eastAsia"/>
                              <w:sz w:val="21"/>
                              <w:szCs w:val="21"/>
                            </w:rPr>
                            <w:t>黑水虻幼虫养殖</w:t>
                          </w:r>
                        </w:p>
                      </w:txbxContent>
                    </v:textbox>
                  </v:shape>
                  <v:shape id="文本框 93" o:spid="_x0000_s1026" o:spt="202" type="#_x0000_t202" style="position:absolute;left:4125;top:9242;height:750;width:1203;" filled="f" stroked="f" coordsize="21600,21600" o:gfxdata="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WWXz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spacing w:line="240" w:lineRule="atLeast"/>
                            <w:ind w:left="-120" w:leftChars="-50" w:right="-120" w:rightChars="-50"/>
                            <w:jc w:val="both"/>
                            <w:rPr>
                              <w:rFonts w:hint="eastAsia" w:cs="Times New Roman" w:eastAsiaTheme="minorEastAsia"/>
                              <w:sz w:val="21"/>
                              <w:szCs w:val="21"/>
                              <w:lang w:eastAsia="zh-CN"/>
                            </w:rPr>
                          </w:pPr>
                          <w:r>
                            <w:rPr>
                              <w:rFonts w:hint="eastAsia" w:cs="Times New Roman"/>
                              <w:sz w:val="21"/>
                              <w:szCs w:val="21"/>
                            </w:rPr>
                            <w:t>6805</w:t>
                          </w:r>
                          <w:r>
                            <w:rPr>
                              <w:rFonts w:hint="eastAsia" w:cs="Times New Roman"/>
                              <w:sz w:val="21"/>
                              <w:szCs w:val="21"/>
                              <w:lang w:eastAsia="zh-CN"/>
                            </w:rPr>
                            <w:t>（含水</w:t>
                          </w:r>
                          <w:r>
                            <w:rPr>
                              <w:rFonts w:hint="eastAsia" w:cs="Times New Roman"/>
                              <w:sz w:val="21"/>
                              <w:szCs w:val="21"/>
                              <w:lang w:val="en-US" w:eastAsia="zh-CN"/>
                            </w:rPr>
                            <w:t>4776.46</w:t>
                          </w:r>
                          <w:r>
                            <w:rPr>
                              <w:rFonts w:hint="eastAsia" w:cs="Times New Roman"/>
                              <w:sz w:val="21"/>
                              <w:szCs w:val="21"/>
                              <w:lang w:eastAsia="zh-CN"/>
                            </w:rPr>
                            <w:t>）</w:t>
                          </w:r>
                        </w:p>
                        <w:p>
                          <w:pPr>
                            <w:spacing w:line="240" w:lineRule="atLeast"/>
                            <w:ind w:left="-120" w:leftChars="-50" w:right="-120" w:rightChars="-50"/>
                            <w:jc w:val="left"/>
                            <w:rPr>
                              <w:rFonts w:cs="Times New Roman"/>
                              <w:sz w:val="21"/>
                              <w:szCs w:val="21"/>
                            </w:rPr>
                          </w:pPr>
                        </w:p>
                      </w:txbxContent>
                    </v:textbox>
                  </v:shape>
                  <v:shape id="文本框 93" o:spid="_x0000_s1026" o:spt="202" type="#_x0000_t202" style="position:absolute;left:6015;top:8087;height:720;width:1488;" filled="f" stroked="f" coordsize="21600,21600" o:gfxdata="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RODi/&#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spacing w:line="240" w:lineRule="exact"/>
                            <w:ind w:left="-120" w:leftChars="-50" w:right="-120" w:rightChars="-50"/>
                            <w:jc w:val="left"/>
                            <w:rPr>
                              <w:rFonts w:hint="default" w:cs="Times New Roman" w:eastAsiaTheme="minorEastAsia"/>
                              <w:sz w:val="18"/>
                              <w:szCs w:val="18"/>
                              <w:lang w:val="en-US" w:eastAsia="zh-CN"/>
                            </w:rPr>
                          </w:pPr>
                          <w:r>
                            <w:rPr>
                              <w:rFonts w:hint="eastAsia" w:cs="Times New Roman"/>
                              <w:sz w:val="18"/>
                              <w:szCs w:val="18"/>
                            </w:rPr>
                            <w:t>废气</w:t>
                          </w:r>
                          <w:r>
                            <w:rPr>
                              <w:rFonts w:hint="eastAsia" w:cs="Times New Roman"/>
                              <w:sz w:val="18"/>
                              <w:szCs w:val="18"/>
                              <w:lang w:val="en-US" w:eastAsia="zh-CN"/>
                            </w:rPr>
                            <w:t>0.18</w:t>
                          </w:r>
                        </w:p>
                        <w:p>
                          <w:pPr>
                            <w:spacing w:line="240" w:lineRule="exact"/>
                            <w:ind w:left="-120" w:leftChars="-50" w:right="-120" w:rightChars="-50"/>
                            <w:jc w:val="left"/>
                            <w:rPr>
                              <w:rFonts w:hint="default" w:eastAsiaTheme="minorEastAsia"/>
                              <w:lang w:val="en-US" w:eastAsia="zh-CN"/>
                            </w:rPr>
                          </w:pPr>
                          <w:r>
                            <w:rPr>
                              <w:rFonts w:hint="eastAsia" w:cs="Times New Roman"/>
                              <w:sz w:val="18"/>
                              <w:szCs w:val="18"/>
                              <w:lang w:eastAsia="zh-CN"/>
                            </w:rPr>
                            <w:t>水</w:t>
                          </w:r>
                          <w:r>
                            <w:rPr>
                              <w:rFonts w:hint="eastAsia" w:cs="Times New Roman"/>
                              <w:sz w:val="18"/>
                              <w:szCs w:val="18"/>
                            </w:rPr>
                            <w:t>蒸发121</w:t>
                          </w:r>
                          <w:r>
                            <w:rPr>
                              <w:rFonts w:hint="eastAsia" w:cs="Times New Roman"/>
                              <w:sz w:val="18"/>
                              <w:szCs w:val="18"/>
                              <w:lang w:val="en-US" w:eastAsia="zh-CN"/>
                            </w:rPr>
                            <w:t>4.19</w:t>
                          </w:r>
                        </w:p>
                      </w:txbxContent>
                    </v:textbox>
                  </v:shape>
                </v:group>
                <v:group id="_x0000_s1026" o:spid="_x0000_s1026" o:spt="203" style="position:absolute;left:1686560;top:2944495;height:4629150;width:4269740;" coordorigin="2926,4652" coordsize="6724,7290" o:gfxdata="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">
                  <o:lock v:ext="edit" aspectratio="f"/>
                  <v:shape id="文本框 60" o:spid="_x0000_s1026" o:spt="202" type="#_x0000_t202" style="position:absolute;left:2926;top:9197;height:450;width:888;" filled="f" stroked="f" coordsize="21600,21600" o:gfxdata="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lyKjm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ind w:left="-120" w:leftChars="-50" w:right="-120" w:rightChars="-50"/>
                            <w:jc w:val="center"/>
                            <w:rPr>
                              <w:sz w:val="21"/>
                              <w:szCs w:val="21"/>
                            </w:rPr>
                          </w:pPr>
                          <w:r>
                            <w:rPr>
                              <w:rFonts w:hint="eastAsia"/>
                              <w:sz w:val="21"/>
                              <w:szCs w:val="21"/>
                            </w:rPr>
                            <w:t>混合</w:t>
                          </w:r>
                        </w:p>
                      </w:txbxContent>
                    </v:textbox>
                  </v:shape>
                  <v:shape id="_x0000_s1026" o:spid="_x0000_s1026" o:spt="33" type="#_x0000_t33" style="position:absolute;left:3832;top:7731;flip:y;height:1647;width:1177;rotation:-5898240f;" filled="f" stroked="t" coordsize="21600,21600" o:gfxdata="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QS1gL4A&#10;AADcAAAADwAAAAAAAAABACAAAAAiAAAAZHJzL2Rvd25yZXYueG1sUEsBAhQAFAAAAAgAh07iQDMv&#10;BZ47AAAAOQAAABAAAAAAAAAAAQAgAAAADQEAAGRycy9zaGFwZXhtbC54bWxQSwUGAAAAAAYABgBb&#10;AQAAtwMAAAAA&#10;">
                    <v:fill on="f" focussize="0,0"/>
                    <v:stroke weight="0.5pt" color="#000000 [3213]" miterlimit="8" joinstyle="miter" dashstyle="dash" endarrow="block"/>
                    <v:imagedata o:title=""/>
                    <o:lock v:ext="edit" aspectratio="f"/>
                  </v:shape>
                  <v:shape id="_x0000_s1026" o:spid="_x0000_s1026" o:spt="32" type="#_x0000_t32" style="position:absolute;left:3778;top:9148;flip:y;height:630;width:0;" filled="f" stroked="t" coordsize="21600,21600" o:gfxdata="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RAz3O/&#10;AAAA3AAAAA8AAAAAAAAAAQAgAAAAIgAAAGRycy9kb3ducmV2LnhtbFBLAQIUABQAAAAIAIdO4kAz&#10;LwWeOwAAADkAAAAQAAAAAAAAAAEAIAAAAA4BAABkcnMvc2hhcGV4bWwueG1sUEsFBgAAAAAGAAYA&#10;WwEAALgDAAAAAA==&#10;">
                    <v:fill on="f" focussize="0,0"/>
                    <v:stroke weight="0.5pt" color="#000000 [3213]" miterlimit="8" joinstyle="miter" endarrow="block"/>
                    <v:imagedata o:title=""/>
                    <o:lock v:ext="edit" aspectratio="f"/>
                  </v:shape>
                  <v:shape id="文本框 93" o:spid="_x0000_s1026" o:spt="202" type="#_x0000_t202" style="position:absolute;left:4455;top:8687;height:450;width:709;" filled="f" stroked="f" coordsize="21600,21600" o:gfxdata="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Y+j6K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ind w:right="-120" w:rightChars="-50"/>
                            <w:jc w:val="left"/>
                            <w:rPr>
                              <w:rFonts w:cs="Times New Roman"/>
                              <w:sz w:val="21"/>
                              <w:szCs w:val="21"/>
                            </w:rPr>
                          </w:pPr>
                          <w:r>
                            <w:rPr>
                              <w:rFonts w:hint="eastAsia" w:cs="Times New Roman"/>
                              <w:sz w:val="21"/>
                              <w:szCs w:val="21"/>
                            </w:rPr>
                            <w:t>1770</w:t>
                          </w:r>
                        </w:p>
                      </w:txbxContent>
                    </v:textbox>
                  </v:shape>
                  <v:group id="_x0000_s1026" o:spid="_x0000_s1026" o:spt="203" style="position:absolute;left:3360;top:4652;height:7290;width:6290;" coordorigin="3360,4652" coordsize="6290,7290" o:gfxdata="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J6Z+N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3360;top:4652;height:7290;width:6290;" coordorigin="4035,4157" coordsize="6290,7290" o:gfxdata="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60Es3vAAAANwAAAAPAAAAAAAAAAEAIAAAACIAAABkcnMvZG93bnJldi54bWxQ&#10;SwECFAAUAAAACACHTuJAMy8FnjsAAAA5AAAAFQAAAAAAAAABACAAAAALAQAAZHJzL2dyb3Vwc2hh&#10;cGV4bWwueG1sUEsFBgAAAAAGAAYAYAEAAMgDAAAAAA==&#10;">
                      <o:lock v:ext="edit" aspectratio="f"/>
                      <v:shape id="直接箭头连接符 22" o:spid="_x0000_s1026" o:spt="32" type="#_x0000_t32" style="position:absolute;left:6332;top:8897;height:510;width:0;" filled="f" stroked="t" coordsize="21600,21600" o:gfxdata="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77IgvQAA&#10;ANwAAAAPAAAAAAAAAAEAIAAAACIAAABkcnMvZG93bnJldi54bWxQSwECFAAUAAAACACHTuJAMy8F&#10;njsAAAA5AAAAEAAAAAAAAAABACAAAAAMAQAAZHJzL3NoYXBleG1sLnhtbFBLBQYAAAAABgAGAFsB&#10;AAC2AwAAAAA=&#10;">
                        <v:fill on="f" focussize="0,0"/>
                        <v:stroke weight="0.5pt" color="#000000 [3213]" miterlimit="8" joinstyle="miter" endarrow="block"/>
                        <v:imagedata o:title=""/>
                        <o:lock v:ext="edit" aspectratio="f"/>
                      </v:shape>
                      <v:shape id="文本框 44" o:spid="_x0000_s1026" o:spt="202" type="#_x0000_t202" style="position:absolute;left:4938;top:10997;height:450;width:948;" fillcolor="#FFFFFF [3201]" filled="t" stroked="t" coordsize="21600,21600" o:gfxdata="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tPjSIr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sz w:val="21"/>
                                  <w:szCs w:val="21"/>
                                </w:rPr>
                              </w:pPr>
                              <w:r>
                                <w:rPr>
                                  <w:rFonts w:hint="eastAsia"/>
                                  <w:sz w:val="21"/>
                                  <w:szCs w:val="21"/>
                                </w:rPr>
                                <w:t>鲜虫</w:t>
                              </w:r>
                            </w:p>
                          </w:txbxContent>
                        </v:textbox>
                      </v:shape>
                      <v:shape id="文本框 46" o:spid="_x0000_s1026" o:spt="202" type="#_x0000_t202" style="position:absolute;left:5837;top:9452;height:450;width:934;" fillcolor="#FFFFFF [3201]" filled="t" stroked="t" coordsize="21600,21600" o:gfxdata="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qivjy7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sz w:val="21"/>
                                  <w:szCs w:val="21"/>
                                </w:rPr>
                              </w:pPr>
                              <w:r>
                                <w:rPr>
                                  <w:rFonts w:hint="eastAsia"/>
                                  <w:sz w:val="21"/>
                                  <w:szCs w:val="21"/>
                                </w:rPr>
                                <w:t>筛分</w:t>
                              </w:r>
                            </w:p>
                          </w:txbxContent>
                        </v:textbox>
                      </v:shape>
                      <v:shape id="直接箭头连接符 51" o:spid="_x0000_s1026" o:spt="32" type="#_x0000_t32" style="position:absolute;left:5447;top:10442;height:510;width:0;" filled="f" stroked="t" coordsize="21600,21600" o:gfxdata="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0X5EW8AAAA&#10;3AAAAA8AAAAAAAAAAQAgAAAAIgAAAGRycy9kb3ducmV2LnhtbFBLAQIUABQAAAAIAIdO4kAzLwWe&#10;OwAAADkAAAAQAAAAAAAAAAEAIAAAAAsBAABkcnMvc2hhcGV4bWwueG1sUEsFBgAAAAAGAAYAWwEA&#10;ALUDAAAAAA==&#10;">
                        <v:fill on="f" focussize="0,0"/>
                        <v:stroke weight="0.5pt" color="#000000 [3213]" miterlimit="8" joinstyle="miter" endarrow="block"/>
                        <v:imagedata o:title=""/>
                        <o:lock v:ext="edit" aspectratio="f"/>
                      </v:shape>
                      <v:shape id="文本框 54" o:spid="_x0000_s1026" o:spt="202" type="#_x0000_t202" style="position:absolute;left:6377;top:11012;height:435;width:813;" fillcolor="#FFFFFF [3201]" filled="t" stroked="t" coordsize="21600,21600" o:gfxdata="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MSFE/7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sz w:val="21"/>
                                  <w:szCs w:val="21"/>
                                </w:rPr>
                              </w:pPr>
                              <w:r>
                                <w:rPr>
                                  <w:rFonts w:hint="eastAsia"/>
                                  <w:sz w:val="21"/>
                                  <w:szCs w:val="21"/>
                                </w:rPr>
                                <w:t>虫沙</w:t>
                              </w:r>
                            </w:p>
                          </w:txbxContent>
                        </v:textbox>
                      </v:shape>
                      <v:shape id="直接箭头连接符 61" o:spid="_x0000_s1026" o:spt="32" type="#_x0000_t32" style="position:absolute;left:6332;top:9932;height:510;width:0;" filled="f" stroked="t" coordsize="21600,21600" o:gfxdata="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RGXOLsAAADc&#10;AAAADwAAAAAAAAABACAAAAAiAAAAZHJzL2Rvd25yZXYueG1sUEsBAhQAFAAAAAgAh07iQDMvBZ47&#10;AAAAOQAAABAAAAAAAAAAAQAgAAAACgEAAGRycy9zaGFwZXhtbC54bWxQSwUGAAAAAAYABgBbAQAA&#10;tAMAAAAA&#10;">
                        <v:fill on="f" focussize="0,0"/>
                        <v:stroke weight="0.5pt" color="#000000 [3213]" miterlimit="8" joinstyle="miter" endarrow="block"/>
                        <v:imagedata o:title=""/>
                        <o:lock v:ext="edit" aspectratio="f"/>
                      </v:shape>
                      <v:line id="直接连接符 62" o:spid="_x0000_s1026" o:spt="20" style="position:absolute;left:5447;top:10442;height:0;width:2504;" filled="f" stroked="t" coordsize="21600,21600" o:gfxdata="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qRd7b4A&#10;AADcAAAADwAAAAAAAAABACAAAAAiAAAAZHJzL2Rvd25yZXYueG1sUEsBAhQAFAAAAAgAh07iQDMv&#10;BZ47AAAAOQAAABAAAAAAAAAAAQAgAAAADQEAAGRycy9zaGFwZXhtbC54bWxQSwUGAAAAAAYABgBb&#10;AQAAtwMAAAAA&#10;">
                        <v:fill on="f" focussize="0,0"/>
                        <v:stroke weight="0.5pt" color="#000000 [3213]" miterlimit="8" joinstyle="miter"/>
                        <v:imagedata o:title=""/>
                        <o:lock v:ext="edit" aspectratio="f"/>
                      </v:line>
                      <v:shape id="文本框 93" o:spid="_x0000_s1026" o:spt="202" type="#_x0000_t202" style="position:absolute;left:4035;top:10322;height:795;width:1308;" filled="f" stroked="f" coordsize="21600,21600" o:gfxdata="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Jdmnb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pPr>
                                <w:ind w:left="-120" w:leftChars="-50" w:right="-120" w:rightChars="-50"/>
                                <w:jc w:val="right"/>
                                <w:rPr>
                                  <w:rFonts w:cs="Times New Roman"/>
                                  <w:sz w:val="21"/>
                                  <w:szCs w:val="21"/>
                                </w:rPr>
                              </w:pPr>
                              <w:r>
                                <w:rPr>
                                  <w:rFonts w:hint="eastAsia" w:cs="Times New Roman"/>
                                  <w:sz w:val="21"/>
                                  <w:szCs w:val="21"/>
                                </w:rPr>
                                <w:t>3380</w:t>
                              </w:r>
                            </w:p>
                            <w:p>
                              <w:pPr>
                                <w:ind w:left="-120" w:leftChars="-50" w:right="-120" w:rightChars="-50"/>
                                <w:jc w:val="left"/>
                                <w:rPr>
                                  <w:rFonts w:cs="Times New Roman"/>
                                  <w:sz w:val="21"/>
                                  <w:szCs w:val="21"/>
                                </w:rPr>
                              </w:pPr>
                              <w:r>
                                <w:rPr>
                                  <w:rFonts w:hint="eastAsia" w:cs="Times New Roman"/>
                                  <w:sz w:val="21"/>
                                  <w:szCs w:val="21"/>
                                </w:rPr>
                                <w:t>（含水2366）</w:t>
                              </w:r>
                            </w:p>
                          </w:txbxContent>
                        </v:textbox>
                      </v:shape>
                      <v:shape id="文本框 93" o:spid="_x0000_s1026" o:spt="202" type="#_x0000_t202" style="position:absolute;left:5520;top:10442;height:644;width:1322;" filled="f" stroked="f" coordsize="21600,21600" o:gfxdata="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9vDB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spacing w:line="240" w:lineRule="exact"/>
                                <w:ind w:left="-120" w:leftChars="-50" w:right="-120" w:rightChars="-50"/>
                                <w:jc w:val="center"/>
                                <w:rPr>
                                  <w:rFonts w:hint="eastAsia" w:cs="Times New Roman" w:eastAsiaTheme="minorEastAsia"/>
                                  <w:sz w:val="21"/>
                                  <w:szCs w:val="21"/>
                                  <w:lang w:eastAsia="zh-CN"/>
                                </w:rPr>
                              </w:pPr>
                              <w:r>
                                <w:rPr>
                                  <w:rFonts w:hint="eastAsia" w:cs="Times New Roman"/>
                                  <w:sz w:val="21"/>
                                  <w:szCs w:val="21"/>
                                </w:rPr>
                                <w:t>3400</w:t>
                              </w:r>
                              <w:r>
                                <w:rPr>
                                  <w:rFonts w:hint="eastAsia" w:cs="Times New Roman"/>
                                  <w:sz w:val="18"/>
                                  <w:szCs w:val="18"/>
                                  <w:lang w:eastAsia="zh-CN"/>
                                </w:rPr>
                                <w:t>（含水</w:t>
                              </w:r>
                              <w:r>
                                <w:rPr>
                                  <w:rFonts w:hint="eastAsia" w:cs="Times New Roman"/>
                                  <w:sz w:val="18"/>
                                  <w:szCs w:val="18"/>
                                  <w:lang w:val="en-US" w:eastAsia="zh-CN"/>
                                </w:rPr>
                                <w:t>2393.31</w:t>
                              </w:r>
                              <w:r>
                                <w:rPr>
                                  <w:rFonts w:hint="eastAsia" w:cs="Times New Roman"/>
                                  <w:sz w:val="18"/>
                                  <w:szCs w:val="18"/>
                                  <w:lang w:eastAsia="zh-CN"/>
                                </w:rPr>
                                <w:t>）</w:t>
                              </w:r>
                            </w:p>
                          </w:txbxContent>
                        </v:textbox>
                      </v:shape>
                      <v:shape id="文本框 93" o:spid="_x0000_s1026" o:spt="202" type="#_x0000_t202" style="position:absolute;left:6405;top:9932;height:450;width:709;" filled="f" stroked="f" coordsize="21600,21600" o:gfxdata="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wldc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ind w:left="-120" w:leftChars="-50" w:right="-120" w:rightChars="-50"/>
                                <w:jc w:val="left"/>
                                <w:rPr>
                                  <w:rFonts w:cs="Times New Roman"/>
                                  <w:sz w:val="21"/>
                                  <w:szCs w:val="21"/>
                                </w:rPr>
                              </w:pPr>
                              <w:r>
                                <w:rPr>
                                  <w:rFonts w:hint="eastAsia" w:cs="Times New Roman"/>
                                  <w:sz w:val="21"/>
                                  <w:szCs w:val="21"/>
                                </w:rPr>
                                <w:t>6805</w:t>
                              </w:r>
                            </w:p>
                          </w:txbxContent>
                        </v:textbox>
                      </v:shape>
                      <v:shape id="文本框 93" o:spid="_x0000_s1026" o:spt="202" type="#_x0000_t202" style="position:absolute;left:7995;top:10232;height:794;width:1070;" filled="f" stroked="f" coordsize="21600,21600" o:gfxdata="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XEPv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ind w:left="-120" w:leftChars="-50" w:right="-120" w:rightChars="-50"/>
                                <w:jc w:val="left"/>
                                <w:rPr>
                                  <w:rFonts w:hint="eastAsia" w:cs="Times New Roman" w:eastAsiaTheme="minorEastAsia"/>
                                  <w:sz w:val="21"/>
                                  <w:szCs w:val="21"/>
                                  <w:lang w:eastAsia="zh-CN"/>
                                </w:rPr>
                              </w:pPr>
                              <w:r>
                                <w:rPr>
                                  <w:rFonts w:hint="eastAsia" w:cs="Times New Roman"/>
                                  <w:sz w:val="21"/>
                                  <w:szCs w:val="21"/>
                                </w:rPr>
                                <w:t>25</w:t>
                              </w:r>
                              <w:r>
                                <w:rPr>
                                  <w:rFonts w:hint="eastAsia" w:cs="Times New Roman"/>
                                  <w:sz w:val="21"/>
                                  <w:szCs w:val="21"/>
                                  <w:lang w:eastAsia="zh-CN"/>
                                </w:rPr>
                                <w:t>（含水</w:t>
                              </w:r>
                              <w:r>
                                <w:rPr>
                                  <w:rFonts w:hint="eastAsia" w:cs="Times New Roman"/>
                                  <w:sz w:val="21"/>
                                  <w:szCs w:val="21"/>
                                  <w:lang w:val="en-US" w:eastAsia="zh-CN"/>
                                </w:rPr>
                                <w:t>17.5</w:t>
                              </w:r>
                              <w:r>
                                <w:rPr>
                                  <w:rFonts w:hint="eastAsia" w:cs="Times New Roman"/>
                                  <w:sz w:val="21"/>
                                  <w:szCs w:val="21"/>
                                  <w:lang w:eastAsia="zh-CN"/>
                                </w:rPr>
                                <w:t>）</w:t>
                              </w:r>
                            </w:p>
                          </w:txbxContent>
                        </v:textbox>
                      </v:shape>
                      <v:shape id="文本框 93" o:spid="_x0000_s1026" o:spt="202" type="#_x0000_t202" style="position:absolute;left:9630;top:10262;height:450;width:695;" filled="f" stroked="f" coordsize="21600,21600" o:gfxdata="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IOjd&#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ind w:left="-120" w:leftChars="-50" w:right="-120" w:rightChars="-50"/>
                                <w:jc w:val="left"/>
                                <w:rPr>
                                  <w:rFonts w:cs="Times New Roman"/>
                                  <w:sz w:val="21"/>
                                  <w:szCs w:val="21"/>
                                </w:rPr>
                              </w:pPr>
                              <w:r>
                                <w:rPr>
                                  <w:rFonts w:hint="eastAsia" w:cs="Times New Roman"/>
                                  <w:sz w:val="21"/>
                                  <w:szCs w:val="21"/>
                                </w:rPr>
                                <w:t>20</w:t>
                              </w:r>
                            </w:p>
                          </w:txbxContent>
                        </v:textbox>
                      </v:shape>
                      <v:shape id="文本框 93" o:spid="_x0000_s1026" o:spt="202" type="#_x0000_t202" style="position:absolute;left:9375;top:4157;height:450;width:695;" filled="f" stroked="f" coordsize="21600,21600" o:gfxdata="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JlbS9&#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ind w:left="-120" w:leftChars="-50" w:right="-120" w:rightChars="-50"/>
                                <w:jc w:val="left"/>
                                <w:rPr>
                                  <w:rFonts w:cs="Times New Roman"/>
                                  <w:sz w:val="21"/>
                                  <w:szCs w:val="21"/>
                                </w:rPr>
                              </w:pPr>
                              <w:r>
                                <w:rPr>
                                  <w:rFonts w:hint="eastAsia" w:cs="Times New Roman"/>
                                  <w:sz w:val="21"/>
                                  <w:szCs w:val="21"/>
                                </w:rPr>
                                <w:t>20</w:t>
                              </w:r>
                            </w:p>
                          </w:txbxContent>
                        </v:textbox>
                      </v:shape>
                    </v:group>
                    <v:shape id="_x0000_s1026" o:spid="_x0000_s1026" o:spt="32" type="#_x0000_t32" style="position:absolute;left:7273;top:10948;height:510;width:0;" filled="f" stroked="t" coordsize="21600,21600" o:gfxdata="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y+1bsAAADc&#10;AAAADwAAAAAAAAABACAAAAAiAAAAZHJzL2Rvd25yZXYueG1sUEsBAhQAFAAAAAgAh07iQDMvBZ47&#10;AAAAOQAAABAAAAAAAAAAAQAgAAAACgEAAGRycy9zaGFwZXhtbC54bWxQSwUGAAAAAAYABgBbAQAA&#10;tAMAAAAA&#10;">
                      <v:fill on="f" focussize="0,0"/>
                      <v:stroke weight="0.5pt" color="#000000 [3213]" miterlimit="8" joinstyle="miter" endarrow="block"/>
                      <v:imagedata o:title=""/>
                      <o:lock v:ext="edit" aspectratio="f"/>
                    </v:shape>
                    <v:shape id="_x0000_s1026" o:spid="_x0000_s1026" o:spt="32" type="#_x0000_t32" style="position:absolute;left:8878;top:10738;height:510;width:0;" filled="f" stroked="t" coordsize="21600,21600" o:gfxdata="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7Tk4LsAAADb&#10;AAAADwAAAAAAAAABACAAAAAiAAAAZHJzL2Rvd25yZXYueG1sUEsBAhQAFAAAAAgAh07iQDMvBZ47&#10;AAAAOQAAABAAAAAAAAAAAQAgAAAACgEAAGRycy9zaGFwZXhtbC54bWxQSwUGAAAAAAYABgBbAQAA&#10;tAMAAAAA&#10;">
                      <v:fill on="f" focussize="0,0"/>
                      <v:stroke weight="0.5pt" color="#000000 [3213]" miterlimit="8" joinstyle="miter" endarrow="block"/>
                      <v:imagedata o:title=""/>
                      <o:lock v:ext="edit" aspectratio="f"/>
                    </v:shape>
                  </v:group>
                </v:group>
                <v:shape id="_x0000_s1026" o:spid="_x0000_s1026" o:spt="202" type="#_x0000_t202" style="position:absolute;left:4152265;top:7285355;height:295275;width:716280;" fillcolor="#FFFFFF [3201]" filled="t" stroked="t" coordsize="21600,21600" o:gfxdata="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giqQLUAAAABgEAAA8AAAAAAAAAAQAgAAAAIgAAAGRycy9kb3ducmV2LnhtbFBLAQIU&#10;ABQAAAAIAIdO4kDJmsd5aQIAAMYEAAAOAAAAAAAAAAEAIAAAACMBAABkcnMvZTJvRG9jLnhtbFBL&#10;BQYAAAAABgAGAFkBAAD+BQAAAAA=&#10;">
                  <v:fill on="t" focussize="0,0"/>
                  <v:stroke weight="0.5pt" color="#000000 [3204]" joinstyle="round"/>
                  <v:imagedata o:title=""/>
                  <o:lock v:ext="edit" aspectratio="f"/>
                  <v:textbox>
                    <w:txbxContent>
                      <w:p>
                        <w:pPr>
                          <w:ind w:left="-72" w:leftChars="-30" w:right="-72" w:rightChars="-30"/>
                          <w:jc w:val="center"/>
                          <w:rPr>
                            <w:sz w:val="21"/>
                            <w:szCs w:val="21"/>
                          </w:rPr>
                        </w:pPr>
                        <w:r>
                          <w:rPr>
                            <w:rFonts w:hint="eastAsia"/>
                            <w:sz w:val="21"/>
                            <w:szCs w:val="21"/>
                          </w:rPr>
                          <w:t>优质种虫</w:t>
                        </w:r>
                      </w:p>
                    </w:txbxContent>
                  </v:textbox>
                </v:shape>
                <v:group id="_x0000_s1026" o:spid="_x0000_s1026" o:spt="203" style="position:absolute;left:4306570;top:4401820;height:3031490;width:1481455;" coordorigin="7202,6872" coordsize="2333,4774" o:gfxdata="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">
                  <o:lock v:ext="edit" aspectratio="f"/>
                  <v:shape id="文本框 77" o:spid="_x0000_s1026" o:spt="202" type="#_x0000_t202" style="position:absolute;left:7916;top:9617;height:450;width:1157;" filled="f" stroked="f" coordsize="21600,21600" o:gfxdata="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UOLDr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jc w:val="center"/>
                            <w:rPr>
                              <w:sz w:val="21"/>
                              <w:szCs w:val="21"/>
                            </w:rPr>
                          </w:pPr>
                          <w:r>
                            <w:rPr>
                              <w:rFonts w:hint="eastAsia"/>
                              <w:sz w:val="21"/>
                              <w:szCs w:val="21"/>
                            </w:rPr>
                            <w:t>虫卵5</w:t>
                          </w:r>
                        </w:p>
                      </w:txbxContent>
                    </v:textbox>
                  </v:shape>
                  <v:shape id="文本框 79" o:spid="_x0000_s1026" o:spt="202" type="#_x0000_t202" style="position:absolute;left:8462;top:6872;height:735;width:1036;" filled="f" stroked="f" coordsize="21600,21600" o:gfxdata="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VlNtb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ind w:left="-120" w:leftChars="-50" w:right="-120" w:rightChars="-50"/>
                            <w:jc w:val="center"/>
                            <w:rPr>
                              <w:rFonts w:eastAsia="宋体"/>
                              <w:sz w:val="21"/>
                              <w:szCs w:val="21"/>
                            </w:rPr>
                          </w:pPr>
                          <w:r>
                            <w:rPr>
                              <w:rFonts w:hint="eastAsia" w:eastAsia="宋体"/>
                              <w:sz w:val="21"/>
                              <w:szCs w:val="21"/>
                            </w:rPr>
                            <w:t>麦麸100</w:t>
                          </w:r>
                        </w:p>
                        <w:p>
                          <w:pPr>
                            <w:ind w:left="-120" w:leftChars="-50" w:right="-120" w:rightChars="-50"/>
                            <w:jc w:val="center"/>
                            <w:rPr>
                              <w:sz w:val="21"/>
                              <w:szCs w:val="21"/>
                            </w:rPr>
                          </w:pPr>
                          <w:r>
                            <w:rPr>
                              <w:rFonts w:hint="eastAsia" w:eastAsia="宋体"/>
                              <w:sz w:val="21"/>
                              <w:szCs w:val="21"/>
                            </w:rPr>
                            <w:t>乳酸菌10</w:t>
                          </w:r>
                        </w:p>
                      </w:txbxContent>
                    </v:textbox>
                  </v:shape>
                  <v:shape id="_x0000_s1026" o:spid="_x0000_s1026" o:spt="32" type="#_x0000_t32" style="position:absolute;left:7202;top:9087;flip:x;height:1;width:1154;" filled="f" stroked="t" coordsize="21600,21600" o:gfxdata="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XfWwG8AAAA&#10;3AAAAA8AAAAAAAAAAQAgAAAAIgAAAGRycy9kb3ducmV2LnhtbFBLAQIUABQAAAAIAIdO4kAzLwWe&#10;OwAAADkAAAAQAAAAAAAAAAEAIAAAAAsBAABkcnMvc2hhcGV4bWwueG1sUEsFBgAAAAAGAAYAWwEA&#10;ALUDAAAAAA==&#10;">
                    <v:fill on="f" focussize="0,0"/>
                    <v:stroke weight="0.5pt" color="#000000 [3213]" miterlimit="8" joinstyle="miter" endarrow="block"/>
                    <v:imagedata o:title=""/>
                    <o:lock v:ext="edit" aspectratio="f"/>
                  </v:shape>
                  <v:shape id="_x0000_s1026" o:spid="_x0000_s1026" o:spt="33" type="#_x0000_t33" style="position:absolute;left:8087;top:10671;flip:y;height:975;width:477;" filled="f" stroked="t" coordsize="21600,21600" o:gfxdata="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G0e7O/&#10;AAAA3AAAAA8AAAAAAAAAAQAgAAAAIgAAAGRycy9kb3ducmV2LnhtbFBLAQIUABQAAAAIAIdO4kAz&#10;LwWeOwAAADkAAAAQAAAAAAAAAAEAIAAAAA4BAABkcnMvc2hhcGV4bWwueG1sUEsFBgAAAAAGAAYA&#10;WwEAALgDAAAAAA==&#10;">
                    <v:fill on="f" focussize="0,0"/>
                    <v:stroke weight="0.5pt" color="#000000 [3213]" miterlimit="8" joinstyle="miter" endarrow="block"/>
                    <v:imagedata o:title=""/>
                    <o:lock v:ext="edit" aspectratio="f"/>
                  </v:shape>
                  <v:shape id="_x0000_s1026" o:spid="_x0000_s1026" o:spt="202" type="#_x0000_t202" style="position:absolute;left:8338;top:10213;height:450;width:1107;" fillcolor="#FFFFFF [3201]" filled="t" stroked="t" coordsize="21600,21600" o:gfxdata="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m5ux8b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ind w:left="-48" w:leftChars="-20" w:right="-48" w:rightChars="-20"/>
                            <w:jc w:val="center"/>
                            <w:rPr>
                              <w:sz w:val="21"/>
                              <w:szCs w:val="21"/>
                            </w:rPr>
                          </w:pPr>
                          <w:r>
                            <w:rPr>
                              <w:rFonts w:hint="eastAsia"/>
                              <w:sz w:val="21"/>
                              <w:szCs w:val="21"/>
                            </w:rPr>
                            <w:t>育蛹车间</w:t>
                          </w:r>
                        </w:p>
                      </w:txbxContent>
                    </v:textbox>
                  </v:shape>
                  <v:shape id="_x0000_s1026" o:spid="_x0000_s1026" o:spt="32" type="#_x0000_t32" style="position:absolute;left:8968;top:9193;flip:y;height:956;width:8;" filled="f" stroked="t" coordsize="21600,21600" o:gfxdata="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39otLsAAADc&#10;AAAADwAAAAAAAAABACAAAAAiAAAAZHJzL2Rvd25yZXYueG1sUEsBAhQAFAAAAAgAh07iQDMvBZ47&#10;AAAAOQAAABAAAAAAAAAAAQAgAAAACgEAAGRycy9zaGFwZXhtbC54bWxQSwUGAAAAAAYABgBbAQAA&#10;tAMAAAAA&#10;">
                    <v:fill on="f" focussize="0,0"/>
                    <v:stroke weight="0.5pt" color="#000000 [3213]" miterlimit="8" joinstyle="miter" endarrow="block"/>
                    <v:imagedata o:title=""/>
                    <o:lock v:ext="edit" aspectratio="f"/>
                  </v:shape>
                  <v:shape id="_x0000_s1026" o:spid="_x0000_s1026" o:spt="202" type="#_x0000_t202" style="position:absolute;left:8428;top:8758;height:450;width:1107;" fillcolor="#FFFFFF [3201]" filled="t" stroked="t" coordsize="21600,21600" o:gfxdata="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KnaxG8AAAA&#10;3AAAAA8AAAAAAAAAAQAgAAAAIgAAAGRycy9kb3ducmV2LnhtbFBLAQIUABQAAAAIAIdO4kAzLwWe&#10;OwAAADkAAAAQAAAAAAAAAAEAIAAAAAsBAABkcnMvc2hhcGV4bWwueG1sUEsFBgAAAAAGAAYAWwEA&#10;ALUDAAAAAA==&#10;">
                    <v:fill on="t" focussize="0,0"/>
                    <v:stroke weight="0.5pt" color="#000000 [3204]" joinstyle="round"/>
                    <v:imagedata o:title=""/>
                    <o:lock v:ext="edit" aspectratio="f"/>
                    <v:textbox>
                      <w:txbxContent>
                        <w:p>
                          <w:pPr>
                            <w:ind w:left="-48" w:leftChars="-20" w:right="-48" w:rightChars="-20"/>
                            <w:jc w:val="center"/>
                            <w:rPr>
                              <w:sz w:val="21"/>
                              <w:szCs w:val="21"/>
                            </w:rPr>
                          </w:pPr>
                          <w:r>
                            <w:rPr>
                              <w:rFonts w:hint="eastAsia"/>
                              <w:sz w:val="21"/>
                              <w:szCs w:val="21"/>
                            </w:rPr>
                            <w:t>孵化车间</w:t>
                          </w:r>
                        </w:p>
                      </w:txbxContent>
                    </v:textbox>
                  </v:shape>
                </v:group>
                <v:shape id="_x0000_s1026" o:spid="_x0000_s1026" o:spt="202" type="#_x0000_t202" style="position:absolute;left:5275580;top:7142480;height:476250;width:584200;" fillcolor="#FFFFFF [3201]" filled="t" stroked="f" coordsize="21600,21600" o:gfxdata="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pzEl/TAAAA&#10;BgEAAA8AAAAAAAAAAQAgAAAAIgAAAGRycy9kb3ducmV2LnhtbFBLAQIUABQAAAAIAIdO4kAONid2&#10;WwIAAJ4EAAAOAAAAAAAAAAEAIAAAACIBAABkcnMvZTJvRG9jLnhtbFBLBQYAAAAABgAGAFkBAADv&#10;BQAAAAA=&#10;">
                  <v:fill on="t" focussize="0,0"/>
                  <v:stroke on="f" weight="0.5pt"/>
                  <v:imagedata o:title=""/>
                  <o:lock v:ext="edit" aspectratio="f"/>
                  <v:textbox>
                    <w:txbxContent>
                      <w:p>
                        <w:pPr>
                          <w:jc w:val="center"/>
                          <w:rPr>
                            <w:sz w:val="21"/>
                            <w:szCs w:val="21"/>
                          </w:rPr>
                        </w:pPr>
                        <w:r>
                          <w:rPr>
                            <w:rFonts w:hint="eastAsia"/>
                            <w:sz w:val="21"/>
                            <w:szCs w:val="21"/>
                          </w:rPr>
                          <w:t>蛹壳、死虫</w:t>
                        </w:r>
                      </w:p>
                    </w:txbxContent>
                  </v:textbox>
                </v:shape>
                <v:shape id="直接箭头连接符 70" o:spid="_x0000_s1026" o:spt="32" type="#_x0000_t32" style="position:absolute;left:1868805;top:2025650;flip:x y;height:194945;width:132715;" filled="f" stroked="t" coordsize="21600,21600" o:gfxdata="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NSaz1&#10;1gAAAAYBAAAPAAAAAAAAAAEAIAAAACIAAABkcnMvZG93bnJldi54bWxQSwECFAAUAAAACACHTuJA&#10;ogw/6yMCAAAHBAAADgAAAAAAAAABACAAAAAlAQAAZHJzL2Uyb0RvYy54bWxQSwUGAAAAAAYABgBZ&#10;AQAAugUAAAAA&#10;">
                  <v:fill on="f" focussize="0,0"/>
                  <v:stroke weight="0.5pt" color="#000000 [3213]" miterlimit="8" joinstyle="miter" dashstyle="dash" endarrow="block"/>
                  <v:imagedata o:title=""/>
                  <o:lock v:ext="edit" aspectratio="f"/>
                </v:shape>
                <v:shape id="直接箭头连接符 70" o:spid="_x0000_s1026" o:spt="32" type="#_x0000_t32" style="position:absolute;left:3002280;top:2901950;flip:x y;height:194945;width:132715;" filled="f" stroked="t" coordsize="21600,21600" o:gfxdata="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TUms&#10;9dYAAAAGAQAADwAAAAAAAAABACAAAAAiAAAAZHJzL2Rvd25yZXYueG1sUEsBAhQAFAAAAAgAh07i&#10;QF4iubUkAgAABwQAAA4AAAAAAAAAAQAgAAAAJQEAAGRycy9lMm9Eb2MueG1sUEsFBgAAAAAGAAYA&#10;WQEAALsFAAAAAA==&#10;">
                  <v:fill on="f" focussize="0,0"/>
                  <v:stroke weight="0.5pt" color="#000000 [3213]" miterlimit="8" joinstyle="miter" dashstyle="dash" endarrow="block"/>
                  <v:imagedata o:title=""/>
                  <o:lock v:ext="edit" aspectratio="f"/>
                </v:shape>
                <v:shape id="直接箭头连接符 70" o:spid="_x0000_s1026" o:spt="32" type="#_x0000_t32" style="position:absolute;left:1954530;top:1501775;flip:x y;height:194945;width:132715;" filled="f" stroked="t" coordsize="21600,21600" o:gfxdata="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TUms&#10;9dYAAAAGAQAADwAAAAAAAAABACAAAAAiAAAAZHJzL2Rvd25yZXYueG1sUEsBAhQAFAAAAAgAh07i&#10;QPBX0ZckAgAABwQAAA4AAAAAAAAAAQAgAAAAJQEAAGRycy9lMm9Eb2MueG1sUEsFBgAAAAAGAAYA&#10;WQEAALsFAAAAAA==&#10;">
                  <v:fill on="f" focussize="0,0"/>
                  <v:stroke weight="0.5pt" color="#000000 [3213]" miterlimit="8" joinstyle="miter" dashstyle="dash" endarrow="block"/>
                  <v:imagedata o:title=""/>
                  <o:lock v:ext="edit" aspectratio="f"/>
                </v:shape>
                <v:shape id="直接箭头连接符 70" o:spid="_x0000_s1026" o:spt="32" type="#_x0000_t32" style="position:absolute;left:1916430;top:854075;flip:x y;height:194945;width:132715;" filled="f" stroked="t" coordsize="21600,21600" o:gfxdata="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NSaz1&#10;1gAAAAYBAAAPAAAAAAAAAAEAIAAAACIAAABkcnMvZG93bnJldi54bWxQSwECFAAUAAAACACHTuJA&#10;w2hlRSMCAAAGBAAADgAAAAAAAAABACAAAAAlAQAAZHJzL2Uyb0RvYy54bWxQSwUGAAAAAAYABgBZ&#10;AQAAugUAAAAA&#10;">
                  <v:fill on="f" focussize="0,0"/>
                  <v:stroke weight="0.5pt" color="#000000 [3213]" miterlimit="8" joinstyle="miter" dashstyle="dash" endarrow="block"/>
                  <v:imagedata o:title=""/>
                  <o:lock v:ext="edit" aspectratio="f"/>
                </v:shape>
                <v:shape id="文本框 93" o:spid="_x0000_s1026" o:spt="202" type="#_x0000_t202" style="position:absolute;left:1590675;top:677545;height:285750;width:450215;" filled="f" stroked="f" coordsize="21600,21600" o:gfxdata="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gigGG2AAAAAYBAAAPAAAAAAAAAAEA&#10;IAAAACIAAABkcnMvZG93bnJldi54bWxQSwECFAAUAAAACACHTuJAAQcsUUgCAABzBAAADgAAAAAA&#10;AAABACAAAAAnAQAAZHJzL2Uyb0RvYy54bWxQSwUGAAAAAAYABgBZAQAA4QUAAAAA&#10;">
                  <v:fill on="f" focussize="0,0"/>
                  <v:stroke on="f" weight="0.5pt"/>
                  <v:imagedata o:title=""/>
                  <o:lock v:ext="edit" aspectratio="f"/>
                  <v:textbox>
                    <w:txbxContent>
                      <w:p>
                        <w:pPr>
                          <w:ind w:left="-120" w:leftChars="-50" w:right="-120" w:rightChars="-50"/>
                          <w:jc w:val="left"/>
                          <w:rPr>
                            <w:rFonts w:cs="Times New Roman"/>
                            <w:sz w:val="21"/>
                            <w:szCs w:val="21"/>
                          </w:rPr>
                        </w:pPr>
                        <w:r>
                          <w:rPr>
                            <w:rFonts w:hint="eastAsia" w:cs="Times New Roman"/>
                            <w:sz w:val="21"/>
                            <w:szCs w:val="21"/>
                          </w:rPr>
                          <w:t>0.03</w:t>
                        </w:r>
                      </w:p>
                    </w:txbxContent>
                  </v:textbox>
                </v:shape>
                <v:shape id="文本框 93" o:spid="_x0000_s1026" o:spt="202" type="#_x0000_t202" style="position:absolute;left:1581150;top:1315720;height:285750;width:450215;" filled="f" stroked="f" coordsize="21600,21600" o:gfxdata="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gigGG2AAAAAYBAAAPAAAAAAAAAAEAIAAA&#10;ACIAAABkcnMvZG93bnJldi54bWxQSwECFAAUAAAACACHTuJAbZ3zS0UCAAB0BAAADgAAAAAAAAAB&#10;ACAAAAAnAQAAZHJzL2Uyb0RvYy54bWxQSwUGAAAAAAYABgBZAQAA3gUAAAAA&#10;">
                  <v:fill on="f" focussize="0,0"/>
                  <v:stroke on="f" weight="0.5pt"/>
                  <v:imagedata o:title=""/>
                  <o:lock v:ext="edit" aspectratio="f"/>
                  <v:textbox>
                    <w:txbxContent>
                      <w:p>
                        <w:pPr>
                          <w:ind w:left="-120" w:leftChars="-50" w:right="-120" w:rightChars="-50"/>
                          <w:jc w:val="left"/>
                          <w:rPr>
                            <w:rFonts w:cs="Times New Roman"/>
                            <w:sz w:val="21"/>
                            <w:szCs w:val="21"/>
                          </w:rPr>
                        </w:pPr>
                        <w:r>
                          <w:rPr>
                            <w:rFonts w:hint="eastAsia" w:cs="Times New Roman"/>
                            <w:sz w:val="21"/>
                            <w:szCs w:val="21"/>
                          </w:rPr>
                          <w:t>0.02</w:t>
                        </w:r>
                      </w:p>
                    </w:txbxContent>
                  </v:textbox>
                </v:shape>
                <v:shape id="文本框 93" o:spid="_x0000_s1026" o:spt="202" type="#_x0000_t202" style="position:absolute;left:1562100;top:1896745;height:285750;width:421640;" filled="f" stroked="f" coordsize="21600,21600" o:gfxdata="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gigGG2AAAAAYBAAAPAAAAAAAAAAEA&#10;IAAAACIAAABkcnMvZG93bnJldi54bWxQSwECFAAUAAAACACHTuJAf1/CiEgCAAB0BAAADgAAAAAA&#10;AAABACAAAAAnAQAAZHJzL2Uyb0RvYy54bWxQSwUGAAAAAAYABgBZAQAA4QUAAAAA&#10;">
                  <v:fill on="f" focussize="0,0"/>
                  <v:stroke on="f" weight="0.5pt"/>
                  <v:imagedata o:title=""/>
                  <o:lock v:ext="edit" aspectratio="f"/>
                  <v:textbox>
                    <w:txbxContent>
                      <w:p>
                        <w:pPr>
                          <w:ind w:left="-120" w:leftChars="-50" w:right="-120" w:rightChars="-50"/>
                          <w:jc w:val="left"/>
                          <w:rPr>
                            <w:rFonts w:cs="Times New Roman"/>
                            <w:sz w:val="21"/>
                            <w:szCs w:val="21"/>
                          </w:rPr>
                        </w:pPr>
                        <w:r>
                          <w:rPr>
                            <w:rFonts w:hint="eastAsia" w:cs="Times New Roman"/>
                            <w:sz w:val="21"/>
                            <w:szCs w:val="21"/>
                          </w:rPr>
                          <w:t>0.03</w:t>
                        </w:r>
                      </w:p>
                    </w:txbxContent>
                  </v:textbox>
                </v:shape>
                <v:group id="_x0000_s1026" o:spid="_x0000_s1026" o:spt="203" style="position:absolute;left:2495550;top:2715895;height:2873375;width:2563495;" coordorigin="3930,4277" coordsize="4037,4525" o:gfxdata="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">
                  <o:lock v:ext="edit" aspectratio="f"/>
                  <v:shape id="文本框 93" o:spid="_x0000_s1026" o:spt="202" type="#_x0000_t202" style="position:absolute;left:5535;top:7592;height:450;width:1534;" filled="f" stroked="f" coordsize="21600,21600"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ind w:left="-120" w:leftChars="-50" w:right="-120" w:rightChars="-50"/>
                            <w:jc w:val="left"/>
                            <w:rPr>
                              <w:rFonts w:hint="eastAsia" w:cs="Times New Roman" w:eastAsiaTheme="minorEastAsia"/>
                              <w:sz w:val="21"/>
                              <w:szCs w:val="21"/>
                              <w:lang w:eastAsia="zh-CN"/>
                            </w:rPr>
                          </w:pPr>
                          <w:r>
                            <w:rPr>
                              <w:rFonts w:hint="eastAsia" w:cs="Times New Roman"/>
                              <w:sz w:val="21"/>
                              <w:szCs w:val="21"/>
                            </w:rPr>
                            <w:t>6001.8</w:t>
                          </w:r>
                          <w:r>
                            <w:rPr>
                              <w:rFonts w:hint="eastAsia" w:cs="Times New Roman"/>
                              <w:sz w:val="21"/>
                              <w:szCs w:val="21"/>
                              <w:lang w:val="en-US" w:eastAsia="zh-CN"/>
                            </w:rPr>
                            <w:t>7</w:t>
                          </w:r>
                        </w:p>
                      </w:txbxContent>
                    </v:textbox>
                  </v:shape>
                  <v:group id="_x0000_s1026" o:spid="_x0000_s1026" o:spt="203" style="position:absolute;left:3930;top:4277;height:4525;width:4037;" coordorigin="3930,4277" coordsize="4037,4525" o:gfxdata="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5Cy8lr0AAADcAAAADwAAAAAAAAABACAAAAAiAAAAZHJzL2Rvd25yZXYueG1s&#10;UEsBAhQAFAAAAAgAh07iQDMvBZ47AAAAOQAAABUAAAAAAAAAAQAgAAAADAEAAGRycy9ncm91cHNo&#10;YXBleG1sLnhtbFBLBQYAAAAABgAGAGABAADJAwAAAAA=&#10;">
                    <o:lock v:ext="edit" aspectratio="f"/>
                    <v:shape id="直接箭头连接符 21" o:spid="_x0000_s1026" o:spt="32" type="#_x0000_t32" style="position:absolute;left:5492;top:5297;height:510;width:0;" filled="f" stroked="t" coordsize="21600,21600" o:gfxdata="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cCZSugAAANwA&#10;AAAPAAAAAAAAAAEAIAAAACIAAABkcnMvZG93bnJldi54bWxQSwECFAAUAAAACACHTuJAMy8FnjsA&#10;AAA5AAAAEAAAAAAAAAABACAAAAAJAQAAZHJzL3NoYXBleG1sLnhtbFBLBQYAAAAABgAGAFsBAACz&#10;AwAAAAA=&#10;">
                      <v:fill on="f" focussize="0,0"/>
                      <v:stroke weight="0.5pt" color="#000000 [3213]" miterlimit="8" joinstyle="miter" endarrow="block"/>
                      <v:imagedata o:title=""/>
                      <o:lock v:ext="edit" aspectratio="f"/>
                    </v:shape>
                    <v:shape id="直接箭头连接符 24" o:spid="_x0000_s1026" o:spt="32" type="#_x0000_t32" style="position:absolute;left:5492;top:6317;height:510;width:0;" filled="f" stroked="t" coordsize="21600,21600" o:gfxdata="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9XSbvQAA&#10;ANwAAAAPAAAAAAAAAAEAIAAAACIAAABkcnMvZG93bnJldi54bWxQSwECFAAUAAAACACHTuJAMy8F&#10;njsAAAA5AAAAEAAAAAAAAAABACAAAAAMAQAAZHJzL3NoYXBleG1sLnhtbFBLBQYAAAAABgAGAFsB&#10;AAC2AwAAAAA=&#10;">
                      <v:fill on="f" focussize="0,0"/>
                      <v:stroke weight="0.5pt" color="#000000 [3213]" miterlimit="8" joinstyle="miter" endarrow="block"/>
                      <v:imagedata o:title=""/>
                      <o:lock v:ext="edit" aspectratio="f"/>
                    </v:shape>
                    <v:group id="_x0000_s1026" o:spid="_x0000_s1026" o:spt="203" style="position:absolute;left:3930;top:4277;height:4525;width:4037;" coordorigin="4515,4277" coordsize="4037,4525" o:gfxdata="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LYBkNvAAAANwAAAAPAAAAAAAAAAEAIAAAACIAAABkcnMvZG93bnJldi54bWxQ&#10;SwECFAAUAAAACACHTuJAMy8FnjsAAAA5AAAAFQAAAAAAAAABACAAAAALAQAAZHJzL2dyb3Vwc2hh&#10;cGV4bWwueG1sUEsFBgAAAAAGAAYAYAEAAMgDAAAAAA==&#10;">
                      <o:lock v:ext="edit" aspectratio="f"/>
                      <v:shape id="文本框 18" o:spid="_x0000_s1026" o:spt="202" type="#_x0000_t202" style="position:absolute;left:4966;top:6857;height:450;width:2296;" fillcolor="#FFFFFF [3201]" filled="t" stroked="t" coordsize="21600,21600" o:gfxdata="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ikaG6L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sz w:val="21"/>
                                  <w:szCs w:val="21"/>
                                </w:rPr>
                              </w:pPr>
                              <w:r>
                                <w:rPr>
                                  <w:rFonts w:hint="eastAsia"/>
                                  <w:sz w:val="21"/>
                                  <w:szCs w:val="21"/>
                                </w:rPr>
                                <w:t>搅拌机（预处理浆料）</w:t>
                              </w:r>
                            </w:p>
                          </w:txbxContent>
                        </v:textbox>
                      </v:shape>
                      <v:shape id="文本框 19" o:spid="_x0000_s1026" o:spt="202" type="#_x0000_t202" style="position:absolute;left:5402;top:5852;height:450;width:1367;" fillcolor="#FFFFFF [3201]" filled="t" stroked="t" coordsize="21600,21600" o:gfxdata="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5Qojc7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sz w:val="21"/>
                                  <w:szCs w:val="21"/>
                                </w:rPr>
                              </w:pPr>
                              <w:r>
                                <w:rPr>
                                  <w:rFonts w:hint="eastAsia"/>
                                  <w:sz w:val="21"/>
                                  <w:szCs w:val="21"/>
                                </w:rPr>
                                <w:t>浆料储存池</w:t>
                              </w:r>
                            </w:p>
                          </w:txbxContent>
                        </v:textbox>
                      </v:shape>
                      <v:shape id="文本框 20" o:spid="_x0000_s1026" o:spt="202" type="#_x0000_t202" style="position:absolute;left:5521;top:4832;height:450;width:1083;" fillcolor="#FFFFFF [3201]" filled="t" stroked="t" coordsize="21600,21600" o:gfxdata="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Fdi9BL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pPr>
                                <w:jc w:val="center"/>
                                <w:rPr>
                                  <w:sz w:val="21"/>
                                  <w:szCs w:val="21"/>
                                </w:rPr>
                              </w:pPr>
                              <w:r>
                                <w:rPr>
                                  <w:rFonts w:hint="eastAsia"/>
                                  <w:sz w:val="21"/>
                                  <w:szCs w:val="21"/>
                                </w:rPr>
                                <w:t>破碎</w:t>
                              </w:r>
                            </w:p>
                          </w:txbxContent>
                        </v:textbox>
                      </v:shape>
                      <v:shape id="文本框 99" o:spid="_x0000_s1026" o:spt="202" type="#_x0000_t202" style="position:absolute;left:7412;top:5102;height:1111;width:1140;" filled="f" stroked="f" coordsize="21600,21600" o:gfxdata="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HuCE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ind w:left="-120" w:leftChars="-50" w:right="-120" w:rightChars="-50"/>
                                <w:jc w:val="center"/>
                                <w:rPr>
                                  <w:rFonts w:eastAsia="宋体"/>
                                  <w:sz w:val="21"/>
                                  <w:szCs w:val="21"/>
                                </w:rPr>
                              </w:pPr>
                              <w:r>
                                <w:rPr>
                                  <w:rFonts w:hint="eastAsia" w:eastAsia="宋体"/>
                                  <w:sz w:val="21"/>
                                  <w:szCs w:val="21"/>
                                </w:rPr>
                                <w:t>麦麸400</w:t>
                              </w:r>
                            </w:p>
                            <w:p>
                              <w:pPr>
                                <w:ind w:left="-120" w:leftChars="-50" w:right="-120" w:rightChars="-50"/>
                                <w:jc w:val="center"/>
                                <w:rPr>
                                  <w:sz w:val="21"/>
                                  <w:szCs w:val="21"/>
                                </w:rPr>
                              </w:pPr>
                              <w:r>
                                <w:rPr>
                                  <w:rFonts w:hint="eastAsia"/>
                                  <w:sz w:val="21"/>
                                  <w:szCs w:val="21"/>
                                </w:rPr>
                                <w:t>統糠100</w:t>
                              </w:r>
                            </w:p>
                            <w:p>
                              <w:pPr>
                                <w:ind w:left="-120" w:leftChars="-50" w:right="-120" w:rightChars="-50"/>
                                <w:jc w:val="center"/>
                              </w:pPr>
                              <w:r>
                                <w:rPr>
                                  <w:rFonts w:hint="eastAsia"/>
                                  <w:sz w:val="21"/>
                                  <w:szCs w:val="21"/>
                                </w:rPr>
                                <w:t>乳酸菌80</w:t>
                              </w:r>
                            </w:p>
                          </w:txbxContent>
                        </v:textbox>
                      </v:shape>
                      <v:shape id="文本框 93" o:spid="_x0000_s1026" o:spt="202" type="#_x0000_t202" style="position:absolute;left:6165;top:4277;height:420;width:2073;" filled="f" stroked="f" coordsize="21600,21600" o:gfxdata="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Q4uX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ind w:left="-120" w:leftChars="-50" w:right="-120" w:rightChars="-50"/>
                                <w:jc w:val="left"/>
                                <w:rPr>
                                  <w:rFonts w:cs="Times New Roman"/>
                                  <w:sz w:val="21"/>
                                  <w:szCs w:val="21"/>
                                </w:rPr>
                              </w:pPr>
                              <w:r>
                                <w:rPr>
                                  <w:rFonts w:hint="eastAsia" w:cs="Times New Roman"/>
                                  <w:sz w:val="21"/>
                                  <w:szCs w:val="21"/>
                                </w:rPr>
                                <w:t>5401.92（含水4380）</w:t>
                              </w:r>
                            </w:p>
                          </w:txbxContent>
                        </v:textbox>
                      </v:shape>
                      <v:shape id="文本框 93" o:spid="_x0000_s1026" o:spt="202" type="#_x0000_t202" style="position:absolute;left:6180;top:5312;height:450;width:874;" filled="f" stroked="f" coordsize="21600,21600" o:gfxdata="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A0KA+/&#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ind w:left="-120" w:leftChars="-50" w:right="-120" w:rightChars="-50"/>
                                <w:jc w:val="left"/>
                                <w:rPr>
                                  <w:rFonts w:hint="eastAsia" w:cs="Times New Roman" w:eastAsiaTheme="minorEastAsia"/>
                                  <w:sz w:val="21"/>
                                  <w:szCs w:val="21"/>
                                  <w:lang w:eastAsia="zh-CN"/>
                                </w:rPr>
                              </w:pPr>
                              <w:r>
                                <w:rPr>
                                  <w:rFonts w:hint="eastAsia" w:cs="Times New Roman"/>
                                  <w:sz w:val="21"/>
                                  <w:szCs w:val="21"/>
                                </w:rPr>
                                <w:t>5421.</w:t>
                              </w:r>
                              <w:r>
                                <w:rPr>
                                  <w:rFonts w:hint="eastAsia" w:cs="Times New Roman"/>
                                  <w:sz w:val="21"/>
                                  <w:szCs w:val="21"/>
                                  <w:lang w:val="en-US" w:eastAsia="zh-CN"/>
                                </w:rPr>
                                <w:t>9</w:t>
                              </w:r>
                            </w:p>
                          </w:txbxContent>
                        </v:textbox>
                      </v:shape>
                      <v:shape id="文本框 93" o:spid="_x0000_s1026" o:spt="202" type="#_x0000_t202" style="position:absolute;left:6120;top:6302;height:450;width:934;" filled="f" stroked="f" coordsize="21600,21600" o:gfxdata="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xieZy/&#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ind w:left="-120" w:leftChars="-50" w:right="-120" w:rightChars="-50"/>
                                <w:jc w:val="left"/>
                                <w:rPr>
                                  <w:rFonts w:hint="eastAsia" w:cs="Times New Roman" w:eastAsiaTheme="minorEastAsia"/>
                                  <w:sz w:val="21"/>
                                  <w:szCs w:val="21"/>
                                  <w:lang w:eastAsia="zh-CN"/>
                                </w:rPr>
                              </w:pPr>
                              <w:r>
                                <w:rPr>
                                  <w:rFonts w:hint="eastAsia"/>
                                  <w:sz w:val="21"/>
                                  <w:szCs w:val="21"/>
                                </w:rPr>
                                <w:t>5421.</w:t>
                              </w:r>
                              <w:r>
                                <w:rPr>
                                  <w:rFonts w:hint="eastAsia"/>
                                  <w:sz w:val="21"/>
                                  <w:szCs w:val="21"/>
                                  <w:lang w:val="en-US" w:eastAsia="zh-CN"/>
                                </w:rPr>
                                <w:t>9</w:t>
                              </w:r>
                            </w:p>
                          </w:txbxContent>
                        </v:textbox>
                      </v:shape>
                      <v:shape id="_x0000_s1026" o:spid="_x0000_s1026" o:spt="34" type="#_x0000_t34" style="position:absolute;left:7217;top:6290;height:671;width:792;rotation:5898240f;" filled="f" stroked="t" coordsize="21600,21600" o:gfxdata="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sVsAvQAA&#10;ANwAAAAPAAAAAAAAAAEAIAAAACIAAABkcnMvZG93bnJldi54bWxQSwECFAAUAAAACACHTuJAMy8F&#10;njsAAAA5AAAAEAAAAAAAAAABACAAAAAMAQAAZHJzL3NoYXBleG1sLnhtbFBLBQYAAAAABgAGAFsB&#10;AAC2AwAAAAA=&#10;" adj="21559">
                        <v:fill on="f" focussize="0,0"/>
                        <v:stroke weight="0.5pt" color="#000000 [3213]" miterlimit="8" joinstyle="miter" endarrow="block"/>
                        <v:imagedata o:title=""/>
                        <o:lock v:ext="edit" aspectratio="f"/>
                      </v:shape>
                      <v:shape id="_x0000_s1026" o:spid="_x0000_s1026" o:spt="32" type="#_x0000_t32" style="position:absolute;left:6106;top:7333;flip:x;height:1469;width:8;" filled="f" stroked="t" coordsize="21600,21600" o:gfxdata="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kFg7bsAAADc&#10;AAAADwAAAAAAAAABACAAAAAiAAAAZHJzL2Rvd25yZXYueG1sUEsBAhQAFAAAAAgAh07iQDMvBZ47&#10;AAAAOQAAABAAAAAAAAAAAQAgAAAACgEAAGRycy9zaGFwZXhtbC54bWxQSwUGAAAAAAYABgBbAQAA&#10;tAMAAAAA&#10;">
                        <v:fill on="f" focussize="0,0"/>
                        <v:stroke weight="0.5pt" color="#000000 [3213]" miterlimit="8" joinstyle="miter" endarrow="block"/>
                        <v:imagedata o:title=""/>
                        <o:lock v:ext="edit" aspectratio="f"/>
                      </v:shape>
                      <v:shape id="直接箭头连接符 70" o:spid="_x0000_s1026" o:spt="32" type="#_x0000_t32" style="position:absolute;left:4953;top:6504;flip:x y;height:338;width:194;" filled="f" stroked="t" coordsize="21600,21600" o:gfxdata="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ZdcB2/&#10;AAAA3AAAAA8AAAAAAAAAAQAgAAAAIgAAAGRycy9kb3ducmV2LnhtbFBLAQIUABQAAAAIAIdO4kAz&#10;LwWeOwAAADkAAAAQAAAAAAAAAAEAIAAAAA4BAABkcnMvc2hhcGV4bWwueG1sUEsFBgAAAAAGAAYA&#10;WwEAALgDAAAAAA==&#10;">
                        <v:fill on="f" focussize="0,0"/>
                        <v:stroke weight="0.5pt" color="#000000 [3213]" miterlimit="8" joinstyle="miter" dashstyle="dash" endarrow="block"/>
                        <v:imagedata o:title=""/>
                        <o:lock v:ext="edit" aspectratio="f"/>
                      </v:shape>
                      <v:shape id="文本框 93" o:spid="_x0000_s1026" o:spt="202" type="#_x0000_t202" style="position:absolute;left:4710;top:4442;height:450;width:709;" filled="f" stroked="f" coordsize="21600,21600" o:gfxdata="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s6jm&#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ind w:left="-120" w:leftChars="-50" w:right="-120" w:rightChars="-50"/>
                                <w:jc w:val="left"/>
                                <w:rPr>
                                  <w:rFonts w:hint="eastAsia" w:cs="Times New Roman" w:eastAsiaTheme="minorEastAsia"/>
                                  <w:sz w:val="21"/>
                                  <w:szCs w:val="21"/>
                                  <w:lang w:eastAsia="zh-CN"/>
                                </w:rPr>
                              </w:pPr>
                              <w:r>
                                <w:rPr>
                                  <w:rFonts w:hint="eastAsia" w:cs="Times New Roman"/>
                                  <w:sz w:val="21"/>
                                  <w:szCs w:val="21"/>
                                </w:rPr>
                                <w:t>0.0</w:t>
                              </w:r>
                              <w:r>
                                <w:rPr>
                                  <w:rFonts w:hint="eastAsia" w:cs="Times New Roman"/>
                                  <w:sz w:val="21"/>
                                  <w:szCs w:val="21"/>
                                  <w:lang w:val="en-US" w:eastAsia="zh-CN"/>
                                </w:rPr>
                                <w:t>2</w:t>
                              </w:r>
                            </w:p>
                          </w:txbxContent>
                        </v:textbox>
                      </v:shape>
                      <v:shape id="文本框 93" o:spid="_x0000_s1026" o:spt="202" type="#_x0000_t202" style="position:absolute;left:4515;top:6107;height:450;width:709;" filled="f" stroked="f" coordsize="21600,21600" o:gfxdata="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w8lLsAAADc&#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pPr>
                                <w:ind w:left="-120" w:leftChars="-50" w:right="-120" w:rightChars="-50"/>
                                <w:jc w:val="left"/>
                                <w:rPr>
                                  <w:rFonts w:cs="Times New Roman"/>
                                  <w:sz w:val="21"/>
                                  <w:szCs w:val="21"/>
                                </w:rPr>
                              </w:pPr>
                              <w:r>
                                <w:rPr>
                                  <w:rFonts w:hint="eastAsia" w:cs="Times New Roman"/>
                                  <w:sz w:val="21"/>
                                  <w:szCs w:val="21"/>
                                </w:rPr>
                                <w:t>0.03</w:t>
                              </w:r>
                            </w:p>
                          </w:txbxContent>
                        </v:textbox>
                      </v:shape>
                    </v:group>
                  </v:group>
                </v:group>
                <v:shape id="_x0000_s1026" o:spid="_x0000_s1026" o:spt="34" type="#_x0000_t34" style="position:absolute;left:3822065;top:3211195;flip:x y;height:4169410;width:2037715;" filled="f" stroked="t" coordsize="21600,21600" o:gfxdata="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Jk29D&#10;1QAAAAYBAAAPAAAAAAAAAAEAIAAAACIAAABkcnMvZG93bnJldi54bWxQSwECFAAUAAAACACHTuJA&#10;RR5QnV0CAACEBAAADgAAAAAAAAABACAAAAAkAQAAZHJzL2Uyb0RvYy54bWxQSwUGAAAAAAYABgBZ&#10;AQAA8wUAAAAA&#10;" adj="-2524">
                  <v:fill on="f" focussize="0,0"/>
                  <v:stroke weight="0.5pt" color="#000000 [3200]" miterlimit="8" joinstyle="miter" dashstyle="dash" endarrow="block"/>
                  <v:imagedata o:title=""/>
                  <o:lock v:ext="edit" aspectratio="f"/>
                </v:shape>
                <v:shape id="直接箭头连接符 70" o:spid="_x0000_s1026" o:spt="32" type="#_x0000_t32" style="position:absolute;left:5599430;top:5456555;flip:y;height:125730;width:186690;" filled="f" stroked="t" coordsize="21600,21600" o:gfxdata="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dHcPTXAAAA&#10;BgEAAA8AAAAAAAAAAQAgAAAAIgAAAGRycy9kb3ducmV2LnhtbFBLAQIUABQAAAAIAIdO4kC7uQ2L&#10;HgIAAP0DAAAOAAAAAAAAAAEAIAAAACYBAABkcnMvZTJvRG9jLnhtbFBLBQYAAAAABgAGAFkBAAC2&#10;BQAAAAA=&#10;">
                  <v:fill on="f" focussize="0,0"/>
                  <v:stroke weight="0.5pt" color="#000000 [3213]" miterlimit="8" joinstyle="miter" dashstyle="dash" endarrow="block"/>
                  <v:imagedata o:title=""/>
                  <o:lock v:ext="edit" aspectratio="f"/>
                </v:shape>
                <v:shape id="文本框 93" o:spid="_x0000_s1026" o:spt="202" type="#_x0000_t202" style="position:absolute;left:5445760;top:5189855;height:285750;width:610870;" filled="f" stroked="f" coordsize="21600,21600" o:gfxdata="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CKAYbYAAAABgEAAA8AAAAAAAAAAQAg&#10;AAAAIgAAAGRycy9kb3ducmV2LnhtbFBLAQIUABQAAAAIAIdO4kAW3IBORwIAAHQEAAAOAAAAAAAA&#10;AAEAIAAAACcBAABkcnMvZTJvRG9jLnhtbFBLBQYAAAAABgAGAFkBAADg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ind w:left="-120" w:leftChars="-50" w:right="-120" w:rightChars="-50"/>
                          <w:textAlignment w:val="auto"/>
                          <w:rPr>
                            <w:rFonts w:hint="eastAsia" w:eastAsiaTheme="minorEastAsia"/>
                            <w:sz w:val="21"/>
                            <w:szCs w:val="21"/>
                            <w:lang w:val="en-US" w:eastAsia="zh-CN"/>
                          </w:rPr>
                        </w:pPr>
                        <w:r>
                          <w:rPr>
                            <w:rFonts w:hint="eastAsia"/>
                            <w:sz w:val="18"/>
                            <w:szCs w:val="18"/>
                            <w:lang w:val="en-US" w:eastAsia="zh-CN"/>
                          </w:rPr>
                          <w:t>呼吸损耗1</w:t>
                        </w:r>
                      </w:p>
                    </w:txbxContent>
                  </v:textbox>
                </v:shape>
                <w10:wrap type="none"/>
                <w10:anchorlock/>
              </v:group>
            </w:pict>
          </mc:Fallback>
        </mc:AlternateContent>
      </w:r>
    </w:p>
    <w:p>
      <w:pPr>
        <w:spacing w:line="360" w:lineRule="auto"/>
        <w:outlineLvl w:val="2"/>
      </w:pPr>
      <w:r>
        <w:rPr>
          <w:rFonts w:hint="eastAsia" w:cs="Times New Roman"/>
          <w:b/>
          <w:sz w:val="28"/>
          <w:szCs w:val="28"/>
        </w:rPr>
        <w:t>2.3.2</w:t>
      </w:r>
      <w:r>
        <w:rPr>
          <w:rFonts w:cs="Times New Roman"/>
          <w:b/>
          <w:sz w:val="28"/>
          <w:szCs w:val="28"/>
        </w:rPr>
        <w:t>水平衡</w:t>
      </w:r>
    </w:p>
    <w:p>
      <w:pPr>
        <w:spacing w:line="360" w:lineRule="auto"/>
        <w:ind w:firstLine="480" w:firstLineChars="200"/>
      </w:pPr>
      <w:r>
        <w:rPr>
          <w:rFonts w:cs="Times New Roman"/>
        </w:rPr>
        <w:t>本项目具体用排水情况见下表，本项目水平衡</w:t>
      </w:r>
      <w:r>
        <w:rPr>
          <w:rFonts w:hint="eastAsia" w:cs="Times New Roman"/>
        </w:rPr>
        <w:t>见下图</w:t>
      </w:r>
      <w:r>
        <w:rPr>
          <w:rFonts w:cs="Times New Roman"/>
        </w:rPr>
        <w:t>。</w:t>
      </w:r>
    </w:p>
    <w:p>
      <w:pPr>
        <w:spacing w:line="360" w:lineRule="auto"/>
        <w:jc w:val="center"/>
      </w:pPr>
      <w:r>
        <mc:AlternateContent>
          <mc:Choice Requires="wps">
            <w:drawing>
              <wp:anchor distT="0" distB="0" distL="114300" distR="114300" simplePos="0" relativeHeight="251730944" behindDoc="0" locked="0" layoutInCell="1" allowOverlap="1">
                <wp:simplePos x="0" y="0"/>
                <wp:positionH relativeFrom="column">
                  <wp:posOffset>965835</wp:posOffset>
                </wp:positionH>
                <wp:positionV relativeFrom="paragraph">
                  <wp:posOffset>2815590</wp:posOffset>
                </wp:positionV>
                <wp:extent cx="495300" cy="0"/>
                <wp:effectExtent l="0" t="38100" r="0" b="38100"/>
                <wp:wrapNone/>
                <wp:docPr id="184" name="直接箭头连接符 184"/>
                <wp:cNvGraphicFramePr/>
                <a:graphic xmlns:a="http://schemas.openxmlformats.org/drawingml/2006/main">
                  <a:graphicData uri="http://schemas.microsoft.com/office/word/2010/wordprocessingShape">
                    <wps:wsp>
                      <wps:cNvCnPr/>
                      <wps:spPr>
                        <a:xfrm>
                          <a:off x="0" y="0"/>
                          <a:ext cx="4953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76.05pt;margin-top:221.7pt;height:0pt;width:39pt;z-index:251730944;mso-width-relative:page;mso-height-relative:page;" filled="f" stroked="t" coordsize="21600,21600" o:gfxdata="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P3mW41QAAAAsBAAAPAAAAAAAAAAEAIAAAACIAAABkcnMv&#10;ZG93bnJldi54bWxQSwECFAAUAAAACACHTuJAgRCfOAYCAADkAwAADgAAAAAAAAABACAAAAAkAQAA&#10;ZHJzL2Uyb0RvYy54bWxQSwUGAAAAAAYABgBZAQAAnAUAAAAA&#10;">
                <v:fill on="f" focussize="0,0"/>
                <v:stroke weight="0.5pt" color="#000000 [3213]" miterlimit="8" joinstyle="miter" endarrow="block"/>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1723390</wp:posOffset>
                </wp:positionH>
                <wp:positionV relativeFrom="paragraph">
                  <wp:posOffset>1821180</wp:posOffset>
                </wp:positionV>
                <wp:extent cx="133350" cy="190500"/>
                <wp:effectExtent l="3810" t="0" r="15240" b="19050"/>
                <wp:wrapNone/>
                <wp:docPr id="206" name="直接箭头连接符 206"/>
                <wp:cNvGraphicFramePr/>
                <a:graphic xmlns:a="http://schemas.openxmlformats.org/drawingml/2006/main">
                  <a:graphicData uri="http://schemas.microsoft.com/office/word/2010/wordprocessingShape">
                    <wps:wsp>
                      <wps:cNvCnPr/>
                      <wps:spPr>
                        <a:xfrm flipV="1">
                          <a:off x="2804160" y="3528695"/>
                          <a:ext cx="133350" cy="1905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35.7pt;margin-top:143.4pt;height:15pt;width:10.5pt;z-index:251661312;mso-width-relative:page;mso-height-relative:page;" filled="f" stroked="t" coordsize="21600,21600" o:gfxdata="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iWE3fZ&#10;AAAACwEAAA8AAAAAAAAAAQAgAAAAIgAAAGRycy9kb3ducmV2LnhtbFBLAQIUABQAAAAIAIdO4kBP&#10;TnGCHwIAAP4DAAAOAAAAAAAAAAEAIAAAACgBAABkcnMvZTJvRG9jLnhtbFBLBQYAAAAABgAGAFkB&#10;AAC5BQAAAAA=&#10;">
                <v:fill on="f" focussize="0,0"/>
                <v:stroke weight="0.5pt" color="#000000 [3213]" miterlimit="8" joinstyle="miter" dashstyle="dash" endarrow="block"/>
                <v:imagedata o:title=""/>
                <o:lock v:ext="edit" aspectratio="f"/>
              </v:shape>
            </w:pict>
          </mc:Fallback>
        </mc:AlternateContent>
      </w:r>
      <w:r>
        <mc:AlternateContent>
          <mc:Choice Requires="wps">
            <w:drawing>
              <wp:anchor distT="0" distB="0" distL="114300" distR="114300" simplePos="0" relativeHeight="251735040" behindDoc="0" locked="0" layoutInCell="1" allowOverlap="1">
                <wp:simplePos x="0" y="0"/>
                <wp:positionH relativeFrom="column">
                  <wp:posOffset>1704340</wp:posOffset>
                </wp:positionH>
                <wp:positionV relativeFrom="paragraph">
                  <wp:posOffset>2487930</wp:posOffset>
                </wp:positionV>
                <wp:extent cx="133350" cy="190500"/>
                <wp:effectExtent l="3810" t="0" r="15240" b="19050"/>
                <wp:wrapNone/>
                <wp:docPr id="272" name="直接箭头连接符 272"/>
                <wp:cNvGraphicFramePr/>
                <a:graphic xmlns:a="http://schemas.openxmlformats.org/drawingml/2006/main">
                  <a:graphicData uri="http://schemas.microsoft.com/office/word/2010/wordprocessingShape">
                    <wps:wsp>
                      <wps:cNvCnPr/>
                      <wps:spPr>
                        <a:xfrm flipV="1">
                          <a:off x="0" y="0"/>
                          <a:ext cx="133350" cy="1905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34.2pt;margin-top:195.9pt;height:15pt;width:10.5pt;z-index:251735040;mso-width-relative:page;mso-height-relative:page;" filled="f" stroked="t" coordsize="21600,21600" o:gfxdata="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xVT4dkAAAALAQAADwAAAAAA&#10;AAABACAAAAAiAAAAZHJzL2Rvd25yZXYueG1sUEsBAhQAFAAAAAgAh07iQBfA6jQSAgAA8gMAAA4A&#10;AAAAAAAAAQAgAAAAKAEAAGRycy9lMm9Eb2MueG1sUEsFBgAAAAAGAAYAWQEAAKwFAAAAAA==&#10;">
                <v:fill on="f" focussize="0,0"/>
                <v:stroke weight="0.5pt" color="#000000 [3213]" miterlimit="8" joinstyle="miter" dashstyle="dash" endarrow="block"/>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1704340</wp:posOffset>
                </wp:positionH>
                <wp:positionV relativeFrom="paragraph">
                  <wp:posOffset>316230</wp:posOffset>
                </wp:positionV>
                <wp:extent cx="133350" cy="190500"/>
                <wp:effectExtent l="3810" t="0" r="15240" b="19050"/>
                <wp:wrapNone/>
                <wp:docPr id="211" name="直接箭头连接符 211"/>
                <wp:cNvGraphicFramePr/>
                <a:graphic xmlns:a="http://schemas.openxmlformats.org/drawingml/2006/main">
                  <a:graphicData uri="http://schemas.microsoft.com/office/word/2010/wordprocessingShape">
                    <wps:wsp>
                      <wps:cNvCnPr/>
                      <wps:spPr>
                        <a:xfrm flipV="1">
                          <a:off x="0" y="0"/>
                          <a:ext cx="133350" cy="1905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34.2pt;margin-top:24.9pt;height:15pt;width:10.5pt;z-index:251663360;mso-width-relative:page;mso-height-relative:page;" filled="f" stroked="t" coordsize="21600,21600" o:gfxdata="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WjyKzXAAAACQEAAA8AAAAAAAAA&#10;AQAgAAAAIgAAAGRycy9kb3ducmV2LnhtbFBLAQIUABQAAAAIAIdO4kDbkn7pEgIAAPIDAAAOAAAA&#10;AAAAAAEAIAAAACYBAABkcnMvZTJvRG9jLnhtbFBLBQYAAAAABgAGAFkBAACqBQAAAAA=&#10;">
                <v:fill on="f" focussize="0,0"/>
                <v:stroke weight="0.5pt" color="#000000 [3213]" miterlimit="8" joinstyle="miter" dashstyle="dash" endarrow="block"/>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1856740</wp:posOffset>
                </wp:positionH>
                <wp:positionV relativeFrom="paragraph">
                  <wp:posOffset>1021080</wp:posOffset>
                </wp:positionV>
                <wp:extent cx="133350" cy="190500"/>
                <wp:effectExtent l="3810" t="0" r="15240" b="19050"/>
                <wp:wrapNone/>
                <wp:docPr id="208" name="直接箭头连接符 208"/>
                <wp:cNvGraphicFramePr/>
                <a:graphic xmlns:a="http://schemas.openxmlformats.org/drawingml/2006/main">
                  <a:graphicData uri="http://schemas.microsoft.com/office/word/2010/wordprocessingShape">
                    <wps:wsp>
                      <wps:cNvCnPr/>
                      <wps:spPr>
                        <a:xfrm flipV="1">
                          <a:off x="0" y="0"/>
                          <a:ext cx="133350" cy="1905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46.2pt;margin-top:80.4pt;height:15pt;width:10.5pt;z-index:251662336;mso-width-relative:page;mso-height-relative:page;" filled="f" stroked="t" coordsize="21600,21600" o:gfxdata="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DKyV52AAAAAsBAAAPAAAAAAAA&#10;AAEAIAAAACIAAABkcnMvZG93bnJldi54bWxQSwECFAAUAAAACACHTuJAu4qzfxICAADyAwAADgAA&#10;AAAAAAABACAAAAAnAQAAZHJzL2Uyb0RvYy54bWxQSwUGAAAAAAYABgBZAQAAqwUAAAAA&#10;">
                <v:fill on="f" focussize="0,0"/>
                <v:stroke weight="0.5pt" color="#000000 [3213]" miterlimit="8" joinstyle="miter" dashstyle="dash" endarrow="block"/>
                <v:imagedata o:title=""/>
                <o:lock v:ext="edit" aspectratio="f"/>
              </v:shap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3352165</wp:posOffset>
                </wp:positionH>
                <wp:positionV relativeFrom="paragraph">
                  <wp:posOffset>1011555</wp:posOffset>
                </wp:positionV>
                <wp:extent cx="133350" cy="190500"/>
                <wp:effectExtent l="3810" t="0" r="15240" b="19050"/>
                <wp:wrapNone/>
                <wp:docPr id="201" name="直接箭头连接符 201"/>
                <wp:cNvGraphicFramePr/>
                <a:graphic xmlns:a="http://schemas.openxmlformats.org/drawingml/2006/main">
                  <a:graphicData uri="http://schemas.microsoft.com/office/word/2010/wordprocessingShape">
                    <wps:wsp>
                      <wps:cNvCnPr/>
                      <wps:spPr>
                        <a:xfrm flipV="1">
                          <a:off x="0" y="0"/>
                          <a:ext cx="133350" cy="1905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63.95pt;margin-top:79.65pt;height:15pt;width:10.5pt;z-index:251729920;mso-width-relative:page;mso-height-relative:page;" filled="f" stroked="t" coordsize="21600,21600" o:gfxdata="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fkjFf2QAAAAsBAAAPAAAAAAAA&#10;AAEAIAAAACIAAABkcnMvZG93bnJldi54bWxQSwECFAAUAAAACACHTuJAZ2gExhECAADyAwAADgAA&#10;AAAAAAABACAAAAAoAQAAZHJzL2Uyb0RvYy54bWxQSwUGAAAAAAYABgBZAQAAqwUAAAAA&#10;">
                <v:fill on="f" focussize="0,0"/>
                <v:stroke weight="0.5pt" color="#000000 [3213]" miterlimit="8" joinstyle="miter" dashstyle="dash" endarrow="block"/>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4461510</wp:posOffset>
                </wp:positionH>
                <wp:positionV relativeFrom="paragraph">
                  <wp:posOffset>1158240</wp:posOffset>
                </wp:positionV>
                <wp:extent cx="454025" cy="2540"/>
                <wp:effectExtent l="0" t="36195" r="3175" b="37465"/>
                <wp:wrapNone/>
                <wp:docPr id="139" name="直接箭头连接符 139"/>
                <wp:cNvGraphicFramePr/>
                <a:graphic xmlns:a="http://schemas.openxmlformats.org/drawingml/2006/main">
                  <a:graphicData uri="http://schemas.microsoft.com/office/word/2010/wordprocessingShape">
                    <wps:wsp>
                      <wps:cNvCnPr/>
                      <wps:spPr>
                        <a:xfrm>
                          <a:off x="0" y="0"/>
                          <a:ext cx="454025" cy="2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51.3pt;margin-top:91.2pt;height:0.2pt;width:35.75pt;z-index:251672576;mso-width-relative:page;mso-height-relative:page;" filled="f" stroked="t" coordsize="21600,21600" o:gfxdata="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MViLXAAAACwEAAA8AAAAAAAAAAQAgAAAAIgAA&#10;AGRycy9kb3ducmV2LnhtbFBLAQIUABQAAAAIAIdO4kAeb6aVCQIAAOcDAAAOAAAAAAAAAAEAIAAA&#10;ACYBAABkcnMvZTJvRG9jLnhtbFBLBQYAAAAABgAGAFkBAAChBQAAAAA=&#10;">
                <v:fill on="f" focussize="0,0"/>
                <v:stroke weight="0.5pt" color="#000000 [3213]" miterlimit="8" joinstyle="miter" endarrow="block"/>
                <v:imagedata o:title=""/>
                <o:lock v:ext="edit" aspectratio="f"/>
              </v:shape>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4461510</wp:posOffset>
                </wp:positionH>
                <wp:positionV relativeFrom="paragraph">
                  <wp:posOffset>1948815</wp:posOffset>
                </wp:positionV>
                <wp:extent cx="454025" cy="2540"/>
                <wp:effectExtent l="0" t="36195" r="3175" b="37465"/>
                <wp:wrapNone/>
                <wp:docPr id="170" name="直接箭头连接符 170"/>
                <wp:cNvGraphicFramePr/>
                <a:graphic xmlns:a="http://schemas.openxmlformats.org/drawingml/2006/main">
                  <a:graphicData uri="http://schemas.microsoft.com/office/word/2010/wordprocessingShape">
                    <wps:wsp>
                      <wps:cNvCnPr/>
                      <wps:spPr>
                        <a:xfrm>
                          <a:off x="0" y="0"/>
                          <a:ext cx="454025" cy="2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51.3pt;margin-top:153.45pt;height:0.2pt;width:35.75pt;z-index:251724800;mso-width-relative:page;mso-height-relative:page;" filled="f" stroked="t" coordsize="21600,21600" o:gfxdata="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tjH13YAAAACwEAAA8AAAAAAAAAAQAgAAAAIgAA&#10;AGRycy9kb3ducmV2LnhtbFBLAQIUABQAAAAIAIdO4kATEamBCAIAAOcDAAAOAAAAAAAAAAEAIAAA&#10;ACcBAABkcnMvZTJvRG9jLnhtbFBLBQYAAAAABgAGAFkBAAChBQAAAAA=&#10;">
                <v:fill on="f" focussize="0,0"/>
                <v:stroke weight="0.5pt" color="#000000 [3213]" miterlimit="8" joinstyle="miter" endarrow="block"/>
                <v:imagedata o:title=""/>
                <o:lock v:ext="edit" aspectratio="f"/>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965835</wp:posOffset>
                </wp:positionH>
                <wp:positionV relativeFrom="paragraph">
                  <wp:posOffset>2196465</wp:posOffset>
                </wp:positionV>
                <wp:extent cx="495300" cy="0"/>
                <wp:effectExtent l="0" t="38100" r="0" b="38100"/>
                <wp:wrapNone/>
                <wp:docPr id="151" name="直接箭头连接符 151"/>
                <wp:cNvGraphicFramePr/>
                <a:graphic xmlns:a="http://schemas.openxmlformats.org/drawingml/2006/main">
                  <a:graphicData uri="http://schemas.microsoft.com/office/word/2010/wordprocessingShape">
                    <wps:wsp>
                      <wps:cNvCnPr/>
                      <wps:spPr>
                        <a:xfrm>
                          <a:off x="0" y="0"/>
                          <a:ext cx="4953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76.05pt;margin-top:172.95pt;height:0pt;width:39pt;z-index:251658240;mso-width-relative:page;mso-height-relative:page;" filled="f" stroked="t" coordsize="21600,21600" o:gfxdata="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i8lw91QAAAAsBAAAPAAAAAAAAAAEAIAAAACIAAABkcnMv&#10;ZG93bnJldi54bWxQSwECFAAUAAAACACHTuJAcHWJ1gYCAADkAwAADgAAAAAAAAABACAAAAAkAQAA&#10;ZHJzL2Uyb0RvYy54bWxQSwUGAAAAAAYABgBZAQAAnAUAAAAA&#10;">
                <v:fill on="f" focussize="0,0"/>
                <v:stroke weight="0.5pt" color="#000000 [3213]" miterlimit="8" joinstyle="miter" endarrow="block"/>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4023360</wp:posOffset>
                </wp:positionH>
                <wp:positionV relativeFrom="paragraph">
                  <wp:posOffset>1523365</wp:posOffset>
                </wp:positionV>
                <wp:extent cx="3810" cy="511175"/>
                <wp:effectExtent l="34925" t="0" r="37465" b="3175"/>
                <wp:wrapNone/>
                <wp:docPr id="14" name="直接箭头连接符 14"/>
                <wp:cNvGraphicFramePr/>
                <a:graphic xmlns:a="http://schemas.openxmlformats.org/drawingml/2006/main">
                  <a:graphicData uri="http://schemas.microsoft.com/office/word/2010/wordprocessingShape">
                    <wps:wsp>
                      <wps:cNvCnPr/>
                      <wps:spPr>
                        <a:xfrm flipV="1">
                          <a:off x="0" y="0"/>
                          <a:ext cx="3810" cy="511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16.8pt;margin-top:119.95pt;height:40.25pt;width:0.3pt;z-index:251675648;mso-width-relative:page;mso-height-relative:page;" filled="f" stroked="t" coordsize="21600,21600" o:gfxdata="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4760doAAAALAQAADwAAAAAAAAAB&#10;ACAAAAAiAAAAZHJzL2Rvd25yZXYueG1sUEsBAhQAFAAAAAgAh07iQPVF9swOAgAA7wMAAA4AAAAA&#10;AAAAAQAgAAAAKQEAAGRycy9lMm9Eb2MueG1sUEsFBgAAAAAGAAYAWQEAAKkFAAAAAA==&#10;">
                <v:fill on="f" focussize="0,0"/>
                <v:stroke weight="0.5pt" color="#000000 [3213]" miterlimit="8" joinstyle="miter" endarrow="block"/>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3556635</wp:posOffset>
                </wp:positionH>
                <wp:positionV relativeFrom="paragraph">
                  <wp:posOffset>1513840</wp:posOffset>
                </wp:positionV>
                <wp:extent cx="3810" cy="511175"/>
                <wp:effectExtent l="34925" t="0" r="37465" b="3175"/>
                <wp:wrapNone/>
                <wp:docPr id="247" name="直接箭头连接符 247"/>
                <wp:cNvGraphicFramePr/>
                <a:graphic xmlns:a="http://schemas.openxmlformats.org/drawingml/2006/main">
                  <a:graphicData uri="http://schemas.microsoft.com/office/word/2010/wordprocessingShape">
                    <wps:wsp>
                      <wps:cNvCnPr/>
                      <wps:spPr>
                        <a:xfrm flipV="1">
                          <a:off x="0" y="0"/>
                          <a:ext cx="3810" cy="511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80.05pt;margin-top:119.2pt;height:40.25pt;width:0.3pt;z-index:251666432;mso-width-relative:page;mso-height-relative:page;" filled="f" stroked="t" coordsize="21600,21600" o:gfxdata="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Zc3r9oAAAALAQAADwAAAAAA&#10;AAABACAAAAAiAAAAZHJzL2Rvd25yZXYueG1sUEsBAhQAFAAAAAgAh07iQEotfS0RAgAA8QMAAA4A&#10;AAAAAAAAAQAgAAAAKQEAAGRycy9lMm9Eb2MueG1sUEsFBgAAAAAGAAYAWQEAAKwFAAAAAA==&#10;">
                <v:fill on="f" focussize="0,0"/>
                <v:stroke weight="0.5pt" color="#000000 [3213]" miterlimit="8" joinstyle="miter" endarrow="block"/>
                <v:imagedata o:title=""/>
                <o:lock v:ext="edit" aspectratio="f"/>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4471035</wp:posOffset>
                </wp:positionH>
                <wp:positionV relativeFrom="paragraph">
                  <wp:posOffset>1472565</wp:posOffset>
                </wp:positionV>
                <wp:extent cx="454025" cy="2540"/>
                <wp:effectExtent l="0" t="36195" r="3175" b="37465"/>
                <wp:wrapNone/>
                <wp:docPr id="141" name="直接箭头连接符 141"/>
                <wp:cNvGraphicFramePr/>
                <a:graphic xmlns:a="http://schemas.openxmlformats.org/drawingml/2006/main">
                  <a:graphicData uri="http://schemas.microsoft.com/office/word/2010/wordprocessingShape">
                    <wps:wsp>
                      <wps:cNvCnPr/>
                      <wps:spPr>
                        <a:xfrm>
                          <a:off x="0" y="0"/>
                          <a:ext cx="454025" cy="2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52.05pt;margin-top:115.95pt;height:0.2pt;width:35.75pt;z-index:251691008;mso-width-relative:page;mso-height-relative:page;" filled="f" stroked="t" coordsize="21600,21600" o:gfxdata="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f1QB/YAAAACwEAAA8AAAAAAAAAAQAgAAAAIgAA&#10;AGRycy9kb3ducmV2LnhtbFBLAQIUABQAAAAIAIdO4kAfMxOVCAIAAOcDAAAOAAAAAAAAAAEAIAAA&#10;ACcBAABkcnMvZTJvRG9jLnhtbFBLBQYAAAAABgAGAFkBAAChBQAAAAA=&#10;">
                <v:fill on="f" focussize="0,0"/>
                <v:stroke weight="0.5pt" color="#000000 [3213]" miterlimit="8" joinstyle="miter" endarrow="block"/>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4175760</wp:posOffset>
                </wp:positionH>
                <wp:positionV relativeFrom="paragraph">
                  <wp:posOffset>1310640</wp:posOffset>
                </wp:positionV>
                <wp:extent cx="300990" cy="2540"/>
                <wp:effectExtent l="0" t="36195" r="3810" b="37465"/>
                <wp:wrapNone/>
                <wp:docPr id="124" name="直接箭头连接符 124"/>
                <wp:cNvGraphicFramePr/>
                <a:graphic xmlns:a="http://schemas.openxmlformats.org/drawingml/2006/main">
                  <a:graphicData uri="http://schemas.microsoft.com/office/word/2010/wordprocessingShape">
                    <wps:wsp>
                      <wps:cNvCnPr/>
                      <wps:spPr>
                        <a:xfrm>
                          <a:off x="0" y="0"/>
                          <a:ext cx="300990" cy="2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28.8pt;margin-top:103.2pt;height:0.2pt;width:23.7pt;z-index:251674624;mso-width-relative:page;mso-height-relative:page;" filled="f" stroked="t" coordsize="21600,21600" o:gfxdata="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gS0nNgAAAALAQAADwAAAAAAAAABACAAAAAi&#10;AAAAZHJzL2Rvd25yZXYueG1sUEsBAhQAFAAAAAgAh07iQJn6wGEKAgAA5wMAAA4AAAAAAAAAAQAg&#10;AAAAJwEAAGRycy9lMm9Eb2MueG1sUEsFBgAAAAAGAAYAWQEAAKMFAAAAAA==&#10;">
                <v:fill on="f" focussize="0,0"/>
                <v:stroke weight="0.5pt" color="#000000 [3213]" miterlimit="8" joinstyle="miter" endarrow="block"/>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3318510</wp:posOffset>
                </wp:positionH>
                <wp:positionV relativeFrom="paragraph">
                  <wp:posOffset>624840</wp:posOffset>
                </wp:positionV>
                <wp:extent cx="495300" cy="0"/>
                <wp:effectExtent l="0" t="38100" r="0" b="38100"/>
                <wp:wrapNone/>
                <wp:docPr id="155" name="直接箭头连接符 155"/>
                <wp:cNvGraphicFramePr/>
                <a:graphic xmlns:a="http://schemas.openxmlformats.org/drawingml/2006/main">
                  <a:graphicData uri="http://schemas.microsoft.com/office/word/2010/wordprocessingShape">
                    <wps:wsp>
                      <wps:cNvCnPr/>
                      <wps:spPr>
                        <a:xfrm>
                          <a:off x="0" y="0"/>
                          <a:ext cx="4953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61.3pt;margin-top:49.2pt;height:0pt;width:39pt;z-index:251660288;mso-width-relative:page;mso-height-relative:page;" filled="f" stroked="t" coordsize="21600,21600" o:gfxdata="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LXj621QAAAAkBAAAPAAAAAAAAAAEAIAAAACIAAABkcnMv&#10;ZG93bnJldi54bWxQSwECFAAUAAAACACHTuJA5rFjnAYCAADkAwAADgAAAAAAAAABACAAAAAkAQAA&#10;ZHJzL2Uyb0RvYy54bWxQSwUGAAAAAAYABgBZAQAAnAUAAAAA&#10;">
                <v:fill on="f" focussize="0,0"/>
                <v:stroke weight="0.5pt" color="#000000 [3213]" miterlimit="8" joinstyle="miter" endarrow="block"/>
                <v:imagedata o:title=""/>
                <o:lock v:ext="edit" aspectratio="f"/>
              </v:shape>
            </w:pict>
          </mc:Fallback>
        </mc:AlternateContent>
      </w:r>
      <w:r>
        <mc:AlternateContent>
          <mc:Choice Requires="wps">
            <w:drawing>
              <wp:anchor distT="0" distB="0" distL="114300" distR="114300" simplePos="0" relativeHeight="251654144" behindDoc="0" locked="0" layoutInCell="1" allowOverlap="1">
                <wp:simplePos x="0" y="0"/>
                <wp:positionH relativeFrom="column">
                  <wp:posOffset>965835</wp:posOffset>
                </wp:positionH>
                <wp:positionV relativeFrom="paragraph">
                  <wp:posOffset>1339215</wp:posOffset>
                </wp:positionV>
                <wp:extent cx="454025" cy="2540"/>
                <wp:effectExtent l="0" t="36195" r="3175" b="37465"/>
                <wp:wrapNone/>
                <wp:docPr id="147" name="直接箭头连接符 147"/>
                <wp:cNvGraphicFramePr/>
                <a:graphic xmlns:a="http://schemas.openxmlformats.org/drawingml/2006/main">
                  <a:graphicData uri="http://schemas.microsoft.com/office/word/2010/wordprocessingShape">
                    <wps:wsp>
                      <wps:cNvCnPr/>
                      <wps:spPr>
                        <a:xfrm>
                          <a:off x="2322830" y="3294380"/>
                          <a:ext cx="454025" cy="2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76.05pt;margin-top:105.45pt;height:0.2pt;width:35.75pt;z-index:251654144;mso-width-relative:page;mso-height-relative:page;" filled="f" stroked="t" coordsize="21600,21600" o:gfxdata="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vytu39cAAAALAQAADwAA&#10;AAAAAAABACAAAAAiAAAAZHJzL2Rvd25yZXYueG1sUEsBAhQAFAAAAAgAh07iQMpo3tEXAgAA8wMA&#10;AA4AAAAAAAAAAQAgAAAAJgEAAGRycy9lMm9Eb2MueG1sUEsFBgAAAAAGAAYAWQEAAK8FAAAAAA==&#10;">
                <v:fill on="f" focussize="0,0"/>
                <v:stroke weight="0.5pt" color="#000000 [3213]" miterlimit="8" joinstyle="miter" endarrow="block"/>
                <v:imagedata o:title=""/>
                <o:lock v:ext="edit" aspectratio="f"/>
              </v:shape>
            </w:pict>
          </mc:Fallback>
        </mc:AlternateContent>
      </w:r>
      <w:r>
        <mc:AlternateContent>
          <mc:Choice Requires="wps">
            <w:drawing>
              <wp:anchor distT="0" distB="0" distL="114300" distR="114300" simplePos="0" relativeHeight="251655168" behindDoc="0" locked="0" layoutInCell="1" allowOverlap="1">
                <wp:simplePos x="0" y="0"/>
                <wp:positionH relativeFrom="column">
                  <wp:posOffset>2156460</wp:posOffset>
                </wp:positionH>
                <wp:positionV relativeFrom="paragraph">
                  <wp:posOffset>634365</wp:posOffset>
                </wp:positionV>
                <wp:extent cx="495300" cy="0"/>
                <wp:effectExtent l="0" t="38100" r="0" b="38100"/>
                <wp:wrapNone/>
                <wp:docPr id="148" name="直接箭头连接符 148"/>
                <wp:cNvGraphicFramePr/>
                <a:graphic xmlns:a="http://schemas.openxmlformats.org/drawingml/2006/main">
                  <a:graphicData uri="http://schemas.microsoft.com/office/word/2010/wordprocessingShape">
                    <wps:wsp>
                      <wps:cNvCnPr/>
                      <wps:spPr>
                        <a:xfrm>
                          <a:off x="0" y="0"/>
                          <a:ext cx="4953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69.8pt;margin-top:49.95pt;height:0pt;width:39pt;z-index:251655168;mso-width-relative:page;mso-height-relative:page;" filled="f" stroked="t" coordsize="21600,21600" o:gfxdata="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i6TlbVAAAACQEAAA8AAAAAAAAAAQAgAAAAIgAAAGRycy9k&#10;b3ducmV2LnhtbFBLAQIUABQAAAAIAIdO4kDkOMvMBQIAAOQDAAAOAAAAAAAAAAEAIAAAACQBAABk&#10;cnMvZTJvRG9jLnhtbFBLBQYAAAAABgAGAFkBAACbBQAAAAA=&#10;">
                <v:fill on="f" focussize="0,0"/>
                <v:stroke weight="0.5pt" color="#000000 [3213]" miterlimit="8" joinstyle="miter" endarrow="block"/>
                <v:imagedata o:title=""/>
                <o:lock v:ext="edit" aspectratio="f"/>
              </v:shape>
            </w:pict>
          </mc:Fallback>
        </mc:AlternateContent>
      </w:r>
      <w:r>
        <mc:AlternateContent>
          <mc:Choice Requires="wps">
            <w:drawing>
              <wp:anchor distT="0" distB="0" distL="114300" distR="114300" simplePos="0" relativeHeight="251656192" behindDoc="0" locked="0" layoutInCell="1" allowOverlap="1">
                <wp:simplePos x="0" y="0"/>
                <wp:positionH relativeFrom="column">
                  <wp:posOffset>2727960</wp:posOffset>
                </wp:positionH>
                <wp:positionV relativeFrom="paragraph">
                  <wp:posOffset>1320165</wp:posOffset>
                </wp:positionV>
                <wp:extent cx="495300" cy="0"/>
                <wp:effectExtent l="0" t="38100" r="0" b="38100"/>
                <wp:wrapNone/>
                <wp:docPr id="149" name="直接箭头连接符 149"/>
                <wp:cNvGraphicFramePr/>
                <a:graphic xmlns:a="http://schemas.openxmlformats.org/drawingml/2006/main">
                  <a:graphicData uri="http://schemas.microsoft.com/office/word/2010/wordprocessingShape">
                    <wps:wsp>
                      <wps:cNvCnPr/>
                      <wps:spPr>
                        <a:xfrm>
                          <a:off x="0" y="0"/>
                          <a:ext cx="4953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4.8pt;margin-top:103.95pt;height:0pt;width:39pt;z-index:251656192;mso-width-relative:page;mso-height-relative:page;" filled="f" stroked="t" coordsize="21600,21600" o:gfxdata="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&#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Z3WWvXAAAACwEAAA8AAAAAAAAAAQAgAAAAIgAAAGRy&#10;cy9kb3ducmV2LnhtbFBLAQIUABQAAAAIAIdO4kDhCskzBgIAAOQDAAAOAAAAAAAAAAEAIAAAACYB&#10;AABkcnMvZTJvRG9jLnhtbFBLBQYAAAAABgAGAFkBAACeBQAAAAA=&#10;">
                <v:fill on="f" focussize="0,0"/>
                <v:stroke weight="0.5pt" color="#000000 [3213]" miterlimit="8" joinstyle="miter" endarrow="block"/>
                <v:imagedata o:title=""/>
                <o:lock v:ext="edit" aspectratio="f"/>
              </v:shape>
            </w:pict>
          </mc:Fallback>
        </mc:AlternateContent>
      </w:r>
      <w:r>
        <mc:AlternateContent>
          <mc:Choice Requires="wps">
            <w:drawing>
              <wp:anchor distT="0" distB="0" distL="114300" distR="114300" simplePos="0" relativeHeight="251657216" behindDoc="0" locked="0" layoutInCell="1" allowOverlap="1">
                <wp:simplePos x="0" y="0"/>
                <wp:positionH relativeFrom="column">
                  <wp:posOffset>965835</wp:posOffset>
                </wp:positionH>
                <wp:positionV relativeFrom="paragraph">
                  <wp:posOffset>624840</wp:posOffset>
                </wp:positionV>
                <wp:extent cx="495300" cy="0"/>
                <wp:effectExtent l="0" t="38100" r="0" b="38100"/>
                <wp:wrapNone/>
                <wp:docPr id="150" name="直接箭头连接符 150"/>
                <wp:cNvGraphicFramePr/>
                <a:graphic xmlns:a="http://schemas.openxmlformats.org/drawingml/2006/main">
                  <a:graphicData uri="http://schemas.microsoft.com/office/word/2010/wordprocessingShape">
                    <wps:wsp>
                      <wps:cNvCnPr/>
                      <wps:spPr>
                        <a:xfrm>
                          <a:off x="0" y="0"/>
                          <a:ext cx="4953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76.05pt;margin-top:49.2pt;height:0pt;width:39pt;z-index:251657216;mso-width-relative:page;mso-height-relative:page;" filled="f" stroked="t" coordsize="21600,21600" o:gfxdata="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rkgPNQAAAAJAQAADwAAAAAAAAABACAAAAAiAAAAZHJzL2Rv&#10;d25yZXYueG1sUEsBAhQAFAAAAAgAh07iQHVHiykFAgAA5AMAAA4AAAAAAAAAAQAgAAAAIwEAAGRy&#10;cy9lMm9Eb2MueG1sUEsFBgAAAAAGAAYAWQEAAJoFAAAAAA==&#10;">
                <v:fill on="f" focussize="0,0"/>
                <v:stroke weight="0.5pt" color="#000000 [3213]" miterlimit="8" joinstyle="miter" endarrow="block"/>
                <v:imagedata o:title=""/>
                <o:lock v:ext="edit" aspectratio="f"/>
              </v:shape>
            </w:pict>
          </mc:Fallback>
        </mc:AlternateContent>
      </w:r>
      <w:r>
        <mc:AlternateContent>
          <mc:Choice Requires="wpc">
            <w:drawing>
              <wp:inline distT="0" distB="0" distL="114300" distR="114300">
                <wp:extent cx="6243955" cy="3213735"/>
                <wp:effectExtent l="0" t="0" r="0" b="5080"/>
                <wp:docPr id="83" name="画布 83"/>
                <wp:cNvGraphicFramePr/>
                <a:graphic xmlns:a="http://schemas.openxmlformats.org/drawingml/2006/main">
                  <a:graphicData uri="http://schemas.microsoft.com/office/word/2010/wordprocessingCanvas">
                    <wpc:wpc>
                      <wpc:bg/>
                      <wpc:whole/>
                      <wps:wsp>
                        <wps:cNvPr id="85" name="文本框 8"/>
                        <wps:cNvSpPr txBox="1"/>
                        <wps:spPr>
                          <a:xfrm>
                            <a:off x="17780" y="1189355"/>
                            <a:ext cx="62039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sz w:val="21"/>
                                  <w:szCs w:val="21"/>
                                </w:rPr>
                              </w:pPr>
                              <w:r>
                                <w:rPr>
                                  <w:rFonts w:hint="eastAsia"/>
                                  <w:sz w:val="21"/>
                                  <w:szCs w:val="21"/>
                                </w:rPr>
                                <w:t>新鲜水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4" name="文本框 8"/>
                        <wps:cNvSpPr txBox="1"/>
                        <wps:spPr>
                          <a:xfrm>
                            <a:off x="1456055" y="436880"/>
                            <a:ext cx="69659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center"/>
                                <w:rPr>
                                  <w:sz w:val="21"/>
                                  <w:szCs w:val="21"/>
                                </w:rPr>
                              </w:pPr>
                              <w:r>
                                <w:rPr>
                                  <w:rFonts w:hint="eastAsia"/>
                                  <w:sz w:val="21"/>
                                  <w:szCs w:val="21"/>
                                </w:rPr>
                                <w:t>生活污水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5" name="文本框 8"/>
                        <wps:cNvSpPr txBox="1"/>
                        <wps:spPr>
                          <a:xfrm>
                            <a:off x="1408430" y="1151255"/>
                            <a:ext cx="131508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设施、设备清洗水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8" name="文本框 8"/>
                        <wps:cNvSpPr txBox="1"/>
                        <wps:spPr>
                          <a:xfrm>
                            <a:off x="2665730" y="417830"/>
                            <a:ext cx="629920"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化粪池</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6" name="文本框 8"/>
                        <wps:cNvSpPr txBox="1"/>
                        <wps:spPr>
                          <a:xfrm>
                            <a:off x="1456055" y="1979930"/>
                            <a:ext cx="120078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除臭系统废水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6" name="文本框 57"/>
                        <wps:cNvSpPr txBox="1"/>
                        <wps:spPr>
                          <a:xfrm>
                            <a:off x="1437005" y="1227455"/>
                            <a:ext cx="50736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7" name="文本框 57"/>
                        <wps:cNvSpPr txBox="1"/>
                        <wps:spPr>
                          <a:xfrm>
                            <a:off x="2141855" y="294005"/>
                            <a:ext cx="57340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410.55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8" name="文本框 57"/>
                        <wps:cNvSpPr txBox="1"/>
                        <wps:spPr>
                          <a:xfrm>
                            <a:off x="3370580" y="294005"/>
                            <a:ext cx="56388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410.55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9" name="直接连接符 169"/>
                        <wps:cNvCnPr/>
                        <wps:spPr>
                          <a:xfrm>
                            <a:off x="961390" y="532765"/>
                            <a:ext cx="0" cy="2206625"/>
                          </a:xfrm>
                          <a:prstGeom prst="line">
                            <a:avLst/>
                          </a:prstGeom>
                        </wps:spPr>
                        <wps:style>
                          <a:lnRef idx="1">
                            <a:schemeClr val="dk1"/>
                          </a:lnRef>
                          <a:fillRef idx="0">
                            <a:schemeClr val="dk1"/>
                          </a:fillRef>
                          <a:effectRef idx="0">
                            <a:schemeClr val="dk1"/>
                          </a:effectRef>
                          <a:fontRef idx="minor">
                            <a:schemeClr val="tx1"/>
                          </a:fontRef>
                        </wps:style>
                        <wps:bodyPr/>
                      </wps:wsp>
                      <wps:wsp>
                        <wps:cNvPr id="182" name="直接连接符 182"/>
                        <wps:cNvCnPr/>
                        <wps:spPr>
                          <a:xfrm flipV="1">
                            <a:off x="647700" y="1328420"/>
                            <a:ext cx="295910" cy="3810"/>
                          </a:xfrm>
                          <a:prstGeom prst="line">
                            <a:avLst/>
                          </a:prstGeom>
                        </wps:spPr>
                        <wps:style>
                          <a:lnRef idx="1">
                            <a:schemeClr val="dk1"/>
                          </a:lnRef>
                          <a:fillRef idx="0">
                            <a:schemeClr val="dk1"/>
                          </a:fillRef>
                          <a:effectRef idx="0">
                            <a:schemeClr val="dk1"/>
                          </a:effectRef>
                          <a:fontRef idx="minor">
                            <a:schemeClr val="tx1"/>
                          </a:fontRef>
                        </wps:style>
                        <wps:bodyPr/>
                      </wps:wsp>
                      <wps:wsp>
                        <wps:cNvPr id="194" name="文本框 57"/>
                        <wps:cNvSpPr txBox="1"/>
                        <wps:spPr>
                          <a:xfrm>
                            <a:off x="989330" y="1875155"/>
                            <a:ext cx="41275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sz w:val="21"/>
                                  <w:szCs w:val="21"/>
                                </w:rPr>
                              </w:pPr>
                              <w:r>
                                <w:rPr>
                                  <w:rFonts w:hint="eastAsia"/>
                                  <w:sz w:val="21"/>
                                  <w:szCs w:val="21"/>
                                </w:rPr>
                                <w:t>132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 name="文本框 57"/>
                        <wps:cNvSpPr txBox="1"/>
                        <wps:spPr>
                          <a:xfrm>
                            <a:off x="1036955" y="1008380"/>
                            <a:ext cx="31750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sz w:val="21"/>
                                  <w:szCs w:val="21"/>
                                </w:rPr>
                              </w:pPr>
                              <w:r>
                                <w:rPr>
                                  <w:rFonts w:hint="eastAsia"/>
                                  <w:sz w:val="21"/>
                                  <w:szCs w:val="21"/>
                                </w:rP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3" name="文本框 57"/>
                        <wps:cNvSpPr txBox="1"/>
                        <wps:spPr>
                          <a:xfrm>
                            <a:off x="951230" y="303530"/>
                            <a:ext cx="43180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sz w:val="21"/>
                                  <w:szCs w:val="21"/>
                                </w:rPr>
                              </w:pPr>
                              <w:r>
                                <w:rPr>
                                  <w:rFonts w:hint="eastAsia"/>
                                  <w:sz w:val="21"/>
                                  <w:szCs w:val="21"/>
                                </w:rPr>
                                <w:t>483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4" name="文本框 57"/>
                        <wps:cNvSpPr txBox="1"/>
                        <wps:spPr>
                          <a:xfrm>
                            <a:off x="608330" y="1036955"/>
                            <a:ext cx="40322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eastAsiaTheme="minorEastAsia"/>
                                  <w:sz w:val="21"/>
                                  <w:szCs w:val="21"/>
                                  <w:lang w:val="en-US" w:eastAsia="zh-CN"/>
                                </w:rPr>
                              </w:pPr>
                              <w:r>
                                <w:rPr>
                                  <w:rFonts w:hint="eastAsia"/>
                                  <w:sz w:val="21"/>
                                  <w:szCs w:val="21"/>
                                </w:rPr>
                                <w:t>6</w:t>
                              </w:r>
                              <w:r>
                                <w:rPr>
                                  <w:rFonts w:hint="eastAsia"/>
                                  <w:sz w:val="21"/>
                                  <w:szCs w:val="21"/>
                                  <w:lang w:val="en-US" w:eastAsia="zh-CN"/>
                                </w:rPr>
                                <w:t>32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7" name="文本框 57"/>
                        <wps:cNvSpPr txBox="1"/>
                        <wps:spPr>
                          <a:xfrm>
                            <a:off x="1751330" y="1579880"/>
                            <a:ext cx="37465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6.6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9" name="文本框 57"/>
                        <wps:cNvSpPr txBox="1"/>
                        <wps:spPr>
                          <a:xfrm>
                            <a:off x="1903730" y="751205"/>
                            <a:ext cx="39433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sz w:val="21"/>
                                  <w:szCs w:val="21"/>
                                </w:rPr>
                              </w:pPr>
                              <w:r>
                                <w:rPr>
                                  <w:rFonts w:hint="eastAsia"/>
                                  <w:sz w:val="21"/>
                                  <w:szCs w:val="21"/>
                                </w:rPr>
                                <w:t>0.9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2" name="文本框 57"/>
                        <wps:cNvSpPr txBox="1"/>
                        <wps:spPr>
                          <a:xfrm>
                            <a:off x="1732280" y="65405"/>
                            <a:ext cx="53594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72.45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4" name="文本框 57"/>
                        <wps:cNvSpPr txBox="1"/>
                        <wps:spPr>
                          <a:xfrm>
                            <a:off x="3751580" y="436880"/>
                            <a:ext cx="48895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21"/>
                                  <w:szCs w:val="21"/>
                                </w:rPr>
                              </w:pPr>
                              <w:r>
                                <w:rPr>
                                  <w:rFonts w:hint="eastAsia"/>
                                  <w:sz w:val="21"/>
                                  <w:szCs w:val="21"/>
                                </w:rPr>
                                <w:t>农肥</w:t>
                              </w:r>
                            </w:p>
                          </w:txbxContent>
                        </wps:txbx>
                        <wps:bodyPr rot="0" spcFirstLastPara="0" vertOverflow="overflow" horzOverflow="overflow" vert="horz" wrap="square" lIns="91440" tIns="45720" rIns="91440" bIns="45720" numCol="1" spcCol="0" rtlCol="0" fromWordArt="0" anchor="t" anchorCtr="0" forceAA="0" compatLnSpc="1">
                          <a:noAutofit/>
                        </wps:bodyPr>
                      </wps:wsp>
                      <wpg:wgp>
                        <wpg:cNvPr id="110" name="组合 110"/>
                        <wpg:cNvGrpSpPr/>
                        <wpg:grpSpPr>
                          <a:xfrm>
                            <a:off x="2675255" y="998855"/>
                            <a:ext cx="1832610" cy="1456690"/>
                            <a:chOff x="4753" y="1633"/>
                            <a:chExt cx="2886" cy="2294"/>
                          </a:xfrm>
                        </wpg:grpSpPr>
                        <wps:wsp>
                          <wps:cNvPr id="185" name="肘形连接符 185"/>
                          <wps:cNvCnPr/>
                          <wps:spPr>
                            <a:xfrm rot="16200000">
                              <a:off x="4676" y="2394"/>
                              <a:ext cx="1161" cy="1007"/>
                            </a:xfrm>
                            <a:prstGeom prst="bentConnector3">
                              <a:avLst>
                                <a:gd name="adj1" fmla="val -430"/>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89" name="文本框 57"/>
                          <wps:cNvSpPr txBox="1"/>
                          <wps:spPr>
                            <a:xfrm>
                              <a:off x="4813" y="3058"/>
                              <a:ext cx="843" cy="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125.4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5" name="文本框 57"/>
                          <wps:cNvSpPr txBox="1"/>
                          <wps:spPr>
                            <a:xfrm>
                              <a:off x="4873" y="1633"/>
                              <a:ext cx="799" cy="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8.1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0" name="文本框 57"/>
                          <wps:cNvSpPr txBox="1"/>
                          <wps:spPr>
                            <a:xfrm>
                              <a:off x="5623" y="1858"/>
                              <a:ext cx="1475" cy="450"/>
                            </a:xfrm>
                            <a:prstGeom prst="rect">
                              <a:avLst/>
                            </a:prstGeom>
                            <a:solidFill>
                              <a:schemeClr val="bg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黑水虻养殖</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8" name="文本框 57"/>
                          <wps:cNvSpPr txBox="1"/>
                          <wps:spPr>
                            <a:xfrm>
                              <a:off x="5818" y="3118"/>
                              <a:ext cx="936" cy="80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sz w:val="21"/>
                                    <w:szCs w:val="21"/>
                                  </w:rPr>
                                </w:pPr>
                                <w:r>
                                  <w:rPr>
                                    <w:rFonts w:hint="eastAsia"/>
                                    <w:sz w:val="21"/>
                                    <w:szCs w:val="21"/>
                                  </w:rPr>
                                  <w:t>油水分离废水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9" name="文本框 57"/>
                          <wps:cNvSpPr txBox="1"/>
                          <wps:spPr>
                            <a:xfrm>
                              <a:off x="6088" y="2548"/>
                              <a:ext cx="740" cy="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sz w:val="21"/>
                                    <w:szCs w:val="21"/>
                                  </w:rPr>
                                </w:pPr>
                                <w:r>
                                  <w:rPr>
                                    <w:rFonts w:hint="eastAsia"/>
                                    <w:sz w:val="21"/>
                                    <w:szCs w:val="21"/>
                                  </w:rPr>
                                  <w:t>1460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文本框 57"/>
                          <wps:cNvSpPr txBox="1"/>
                          <wps:spPr>
                            <a:xfrm>
                              <a:off x="6928" y="2533"/>
                              <a:ext cx="681" cy="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sz w:val="21"/>
                                    <w:szCs w:val="21"/>
                                  </w:rPr>
                                </w:pPr>
                                <w:r>
                                  <w:rPr>
                                    <w:rFonts w:hint="eastAsia"/>
                                    <w:sz w:val="21"/>
                                    <w:szCs w:val="21"/>
                                  </w:rPr>
                                  <w:t>4380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2" name="文本框 57"/>
                          <wps:cNvSpPr txBox="1"/>
                          <wps:spPr>
                            <a:xfrm>
                              <a:off x="6673" y="3163"/>
                              <a:ext cx="966" cy="71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sz w:val="21"/>
                                    <w:szCs w:val="21"/>
                                  </w:rPr>
                                </w:pPr>
                                <w:r>
                                  <w:rPr>
                                    <w:rFonts w:hint="eastAsia"/>
                                    <w:sz w:val="21"/>
                                    <w:szCs w:val="21"/>
                                  </w:rPr>
                                  <w:t>原料带入水</w:t>
                                </w:r>
                              </w:p>
                            </w:txbxContent>
                          </wps:txbx>
                          <wps:bodyPr rot="0" spcFirstLastPara="0" vertOverflow="overflow" horzOverflow="overflow" vert="horz" wrap="square" lIns="91440" tIns="45720" rIns="91440" bIns="45720" numCol="1" spcCol="0" rtlCol="0" fromWordArt="0" anchor="t" anchorCtr="0" forceAA="0" compatLnSpc="1">
                            <a:noAutofit/>
                          </wps:bodyPr>
                        </wps:wsp>
                      </wpg:wgp>
                      <wps:wsp>
                        <wps:cNvPr id="131" name="直接连接符 131"/>
                        <wps:cNvCnPr/>
                        <wps:spPr>
                          <a:xfrm flipH="1">
                            <a:off x="4465955" y="1080770"/>
                            <a:ext cx="1270" cy="781050"/>
                          </a:xfrm>
                          <a:prstGeom prst="line">
                            <a:avLst/>
                          </a:prstGeom>
                        </wps:spPr>
                        <wps:style>
                          <a:lnRef idx="1">
                            <a:schemeClr val="dk1"/>
                          </a:lnRef>
                          <a:fillRef idx="0">
                            <a:schemeClr val="dk1"/>
                          </a:fillRef>
                          <a:effectRef idx="0">
                            <a:schemeClr val="dk1"/>
                          </a:effectRef>
                          <a:fontRef idx="minor">
                            <a:schemeClr val="tx1"/>
                          </a:fontRef>
                        </wps:style>
                        <wps:bodyPr/>
                      </wps:wsp>
                      <wps:wsp>
                        <wps:cNvPr id="172" name="文本框 8"/>
                        <wps:cNvSpPr txBox="1"/>
                        <wps:spPr>
                          <a:xfrm>
                            <a:off x="4942205" y="1703705"/>
                            <a:ext cx="54419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鲜虫</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0" name="文本框 8"/>
                        <wps:cNvSpPr txBox="1"/>
                        <wps:spPr>
                          <a:xfrm>
                            <a:off x="4932680" y="1313180"/>
                            <a:ext cx="54419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虫沙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3" name="文本框 8"/>
                        <wps:cNvSpPr txBox="1"/>
                        <wps:spPr>
                          <a:xfrm>
                            <a:off x="4932680" y="903605"/>
                            <a:ext cx="54419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种虫</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6" name="文本框 93"/>
                        <wps:cNvSpPr txBox="1"/>
                        <wps:spPr>
                          <a:xfrm>
                            <a:off x="179705" y="179705"/>
                            <a:ext cx="46990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left"/>
                                <w:rPr>
                                  <w:rFonts w:cs="Times New Roman"/>
                                  <w:sz w:val="21"/>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7" name="文本框 93"/>
                        <wps:cNvSpPr txBox="1"/>
                        <wps:spPr>
                          <a:xfrm>
                            <a:off x="4504055" y="1570355"/>
                            <a:ext cx="469900" cy="238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exact"/>
                                <w:ind w:left="-120" w:leftChars="-50" w:right="-120" w:rightChars="-50"/>
                                <w:jc w:val="left"/>
                                <w:rPr>
                                  <w:rFonts w:cs="Times New Roman"/>
                                  <w:sz w:val="21"/>
                                  <w:szCs w:val="21"/>
                                </w:rPr>
                              </w:pPr>
                              <w:r>
                                <w:rPr>
                                  <w:rFonts w:hint="eastAsia" w:cs="Times New Roman"/>
                                  <w:sz w:val="21"/>
                                  <w:szCs w:val="21"/>
                                </w:rPr>
                                <w:t>2366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8" name="文本框 93"/>
                        <wps:cNvSpPr txBox="1"/>
                        <wps:spPr>
                          <a:xfrm>
                            <a:off x="4485005" y="1189355"/>
                            <a:ext cx="507365" cy="238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exact"/>
                                <w:ind w:left="-120" w:leftChars="-50" w:right="-120" w:rightChars="-50"/>
                                <w:jc w:val="left"/>
                                <w:rPr>
                                  <w:rFonts w:hint="default" w:cs="Times New Roman" w:eastAsiaTheme="minorEastAsia"/>
                                  <w:sz w:val="21"/>
                                  <w:szCs w:val="21"/>
                                  <w:lang w:val="en-US" w:eastAsia="zh-CN"/>
                                </w:rPr>
                              </w:pPr>
                              <w:r>
                                <w:rPr>
                                  <w:rFonts w:hint="eastAsia" w:cs="Times New Roman"/>
                                  <w:sz w:val="21"/>
                                  <w:szCs w:val="21"/>
                                </w:rPr>
                                <w:t>239</w:t>
                              </w:r>
                              <w:r>
                                <w:rPr>
                                  <w:rFonts w:hint="eastAsia" w:cs="Times New Roman"/>
                                  <w:sz w:val="21"/>
                                  <w:szCs w:val="21"/>
                                  <w:lang w:val="en-US" w:eastAsia="zh-CN"/>
                                </w:rPr>
                                <w:t>3.31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0" name="文本框 93"/>
                        <wps:cNvSpPr txBox="1"/>
                        <wps:spPr>
                          <a:xfrm>
                            <a:off x="4456430" y="827405"/>
                            <a:ext cx="469900" cy="238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exact"/>
                                <w:ind w:left="-120" w:leftChars="-50" w:right="-120" w:rightChars="-50"/>
                                <w:jc w:val="left"/>
                                <w:rPr>
                                  <w:rFonts w:cs="Times New Roman"/>
                                  <w:sz w:val="21"/>
                                  <w:szCs w:val="21"/>
                                </w:rPr>
                              </w:pPr>
                              <w:r>
                                <w:rPr>
                                  <w:rFonts w:hint="eastAsia" w:cs="Times New Roman"/>
                                  <w:sz w:val="21"/>
                                  <w:szCs w:val="21"/>
                                </w:rPr>
                                <w:t>1</w:t>
                              </w:r>
                              <w:r>
                                <w:rPr>
                                  <w:rFonts w:hint="eastAsia" w:cs="Times New Roman"/>
                                  <w:sz w:val="21"/>
                                  <w:szCs w:val="21"/>
                                  <w:lang w:val="en-US" w:eastAsia="zh-CN"/>
                                </w:rPr>
                                <w:t>7</w:t>
                              </w:r>
                              <w:r>
                                <w:rPr>
                                  <w:rFonts w:hint="eastAsia" w:cs="Times New Roman"/>
                                  <w:sz w:val="21"/>
                                  <w:szCs w:val="21"/>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0" name="文本框 93"/>
                        <wps:cNvSpPr txBox="1"/>
                        <wps:spPr>
                          <a:xfrm>
                            <a:off x="4056380" y="617855"/>
                            <a:ext cx="403860" cy="238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exact"/>
                                <w:ind w:left="-120" w:leftChars="-50" w:right="-120" w:rightChars="-50"/>
                                <w:jc w:val="left"/>
                                <w:rPr>
                                  <w:rFonts w:cs="Times New Roman"/>
                                  <w:sz w:val="21"/>
                                  <w:szCs w:val="21"/>
                                </w:rPr>
                              </w:pPr>
                              <w:r>
                                <w:rPr>
                                  <w:rFonts w:hint="eastAsia" w:cs="Times New Roman"/>
                                  <w:sz w:val="21"/>
                                  <w:szCs w:val="21"/>
                                </w:rPr>
                                <w:t>1</w:t>
                              </w:r>
                              <w:r>
                                <w:rPr>
                                  <w:rFonts w:hint="eastAsia" w:cs="Times New Roman"/>
                                  <w:sz w:val="21"/>
                                  <w:szCs w:val="21"/>
                                  <w:lang w:val="en-US" w:eastAsia="zh-CN"/>
                                </w:rPr>
                                <w:t>7</w:t>
                              </w:r>
                              <w:r>
                                <w:rPr>
                                  <w:rFonts w:hint="eastAsia" w:cs="Times New Roman"/>
                                  <w:sz w:val="21"/>
                                  <w:szCs w:val="21"/>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2" name="文本框 93"/>
                        <wps:cNvSpPr txBox="1"/>
                        <wps:spPr>
                          <a:xfrm>
                            <a:off x="3351530" y="713105"/>
                            <a:ext cx="507365" cy="238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exact"/>
                                <w:ind w:left="-120" w:leftChars="-50" w:right="-120" w:rightChars="-50"/>
                                <w:jc w:val="left"/>
                                <w:rPr>
                                  <w:rFonts w:hint="default" w:cs="Times New Roman" w:eastAsiaTheme="minorEastAsia"/>
                                  <w:sz w:val="21"/>
                                  <w:szCs w:val="21"/>
                                  <w:lang w:val="en-US" w:eastAsia="zh-CN"/>
                                </w:rPr>
                              </w:pPr>
                              <w:r>
                                <w:rPr>
                                  <w:rFonts w:hint="eastAsia" w:cs="Times New Roman"/>
                                  <w:sz w:val="21"/>
                                  <w:szCs w:val="21"/>
                                </w:rPr>
                                <w:t>121</w:t>
                              </w:r>
                              <w:r>
                                <w:rPr>
                                  <w:rFonts w:hint="eastAsia" w:cs="Times New Roman"/>
                                  <w:sz w:val="21"/>
                                  <w:szCs w:val="21"/>
                                  <w:lang w:val="en-US" w:eastAsia="zh-CN"/>
                                </w:rPr>
                                <w:t>4.19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6" name="肘形连接符 216"/>
                        <wps:cNvCnPr>
                          <a:stCxn id="183" idx="0"/>
                        </wps:cNvCnPr>
                        <wps:spPr>
                          <a:xfrm rot="16200000" flipH="1" flipV="1">
                            <a:off x="4462780" y="393700"/>
                            <a:ext cx="232410" cy="1252220"/>
                          </a:xfrm>
                          <a:prstGeom prst="bentConnector4">
                            <a:avLst>
                              <a:gd name="adj1" fmla="val -16393"/>
                              <a:gd name="adj2" fmla="val 10040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4" name="文本框 8"/>
                        <wps:cNvSpPr txBox="1"/>
                        <wps:spPr>
                          <a:xfrm>
                            <a:off x="1456055" y="2627630"/>
                            <a:ext cx="120078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sz w:val="21"/>
                                  <w:szCs w:val="21"/>
                                  <w:lang w:eastAsia="zh-CN"/>
                                </w:rPr>
                              </w:pPr>
                              <w:r>
                                <w:rPr>
                                  <w:rFonts w:hint="eastAsia"/>
                                  <w:sz w:val="21"/>
                                  <w:szCs w:val="21"/>
                                  <w:lang w:eastAsia="zh-CN"/>
                                </w:rPr>
                                <w:t>电蒸汽锅炉用水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9" name="文本框 57"/>
                        <wps:cNvSpPr txBox="1"/>
                        <wps:spPr>
                          <a:xfrm>
                            <a:off x="1008380" y="2446655"/>
                            <a:ext cx="41275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eastAsiaTheme="minorEastAsia"/>
                                  <w:sz w:val="21"/>
                                  <w:szCs w:val="21"/>
                                  <w:lang w:val="en-US" w:eastAsia="zh-CN"/>
                                </w:rPr>
                              </w:pPr>
                              <w:r>
                                <w:rPr>
                                  <w:rFonts w:hint="eastAsia"/>
                                  <w:sz w:val="21"/>
                                  <w:szCs w:val="21"/>
                                  <w:lang w:val="en-US" w:eastAsia="zh-CN"/>
                                </w:rP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3" name="文本框 57"/>
                        <wps:cNvSpPr txBox="1"/>
                        <wps:spPr>
                          <a:xfrm>
                            <a:off x="1817370" y="2256155"/>
                            <a:ext cx="33718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sz w:val="21"/>
                                  <w:szCs w:val="21"/>
                                  <w:lang w:eastAsia="zh-CN"/>
                                </w:rPr>
                              </w:pPr>
                              <w:r>
                                <w:rPr>
                                  <w:rFonts w:hint="eastAsia"/>
                                  <w:sz w:val="21"/>
                                  <w:szCs w:val="21"/>
                                  <w:lang w:val="en-US" w:eastAsia="zh-CN"/>
                                </w:rP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4" name="肘形连接符 274"/>
                        <wps:cNvCnPr>
                          <a:stCxn id="244" idx="3"/>
                          <a:endCxn id="244" idx="2"/>
                        </wps:cNvCnPr>
                        <wps:spPr>
                          <a:xfrm flipH="1">
                            <a:off x="2056765" y="2770505"/>
                            <a:ext cx="600075" cy="142875"/>
                          </a:xfrm>
                          <a:prstGeom prst="bentConnector4">
                            <a:avLst>
                              <a:gd name="adj1" fmla="val -39683"/>
                              <a:gd name="adj2" fmla="val 266667"/>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5" name="文本框 57"/>
                        <wps:cNvSpPr txBox="1"/>
                        <wps:spPr>
                          <a:xfrm>
                            <a:off x="2912745" y="2760980"/>
                            <a:ext cx="33718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sz w:val="21"/>
                                  <w:szCs w:val="21"/>
                                  <w:lang w:val="en-US" w:eastAsia="zh-CN"/>
                                </w:rPr>
                              </w:pPr>
                              <w:r>
                                <w:rPr>
                                  <w:rFonts w:hint="eastAsia"/>
                                  <w:sz w:val="21"/>
                                  <w:szCs w:val="21"/>
                                  <w:lang w:val="en-US" w:eastAsia="zh-CN"/>
                                </w:rPr>
                                <w:t>80</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253.05pt;width:491.65pt;" coordsize="6243955,3213735" editas="canvas" o:gfxdata="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">
                <o:lock v:ext="edit" aspectratio="f"/>
                <v:shape id="_x0000_s1026" o:spid="_x0000_s1026" style="position:absolute;left:0;top:0;height:3213735;width:6243955;" filled="f" stroked="f" coordsize="21600,21600" o:gfxdata="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">
                  <v:fill on="f" focussize="0,0"/>
                  <v:stroke on="f"/>
                  <v:imagedata o:title=""/>
                  <o:lock v:ext="edit" aspectratio="f"/>
                </v:shape>
                <v:shape id="文本框 8" o:spid="_x0000_s1026" o:spt="202" type="#_x0000_t202" style="position:absolute;left:17780;top:1189355;height:285750;width:620395;" fillcolor="#FFFFFF [3201]" filled="t" stroked="t" coordsize="21600,21600" o:gfxdata="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3&#10;VM9/0wAAAAUBAAAPAAAAAAAAAAEAIAAAACIAAABkcnMvZG93bnJldi54bWxQSwECFAAUAAAACACH&#10;TuJA2eMWV2ICAADBBAAADgAAAAAAAAABACAAAAAiAQAAZHJzL2Uyb0RvYy54bWxQSwUGAAAAAAYA&#10;BgBZAQAA9gUAAAAA&#10;">
                  <v:fill on="t" focussize="0,0"/>
                  <v:stroke weight="0.5pt" color="#000000 [3204]" joinstyle="round"/>
                  <v:imagedata o:title=""/>
                  <o:lock v:ext="edit" aspectratio="f"/>
                  <v:textbox>
                    <w:txbxContent>
                      <w:p>
                        <w:pPr>
                          <w:jc w:val="left"/>
                          <w:rPr>
                            <w:sz w:val="21"/>
                            <w:szCs w:val="21"/>
                          </w:rPr>
                        </w:pPr>
                        <w:r>
                          <w:rPr>
                            <w:rFonts w:hint="eastAsia"/>
                            <w:sz w:val="21"/>
                            <w:szCs w:val="21"/>
                          </w:rPr>
                          <w:t>新鲜水</w:t>
                        </w:r>
                      </w:p>
                    </w:txbxContent>
                  </v:textbox>
                </v:shape>
                <v:shape id="文本框 8" o:spid="_x0000_s1026" o:spt="202" type="#_x0000_t202" style="position:absolute;left:1456055;top:436880;height:285750;width:696595;" fillcolor="#FFFFFF [3201]" filled="t" stroked="t" coordsize="21600,21600" o:gfxdata="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t1TPf9MAAAAFAQAADwAAAAAAAAABACAAAAAiAAAAZHJzL2Rvd25yZXYueG1sUEsBAhQAFAAAAAgA&#10;h07iQIYGnAtjAgAAwgQAAA4AAAAAAAAAAQAgAAAAIgEAAGRycy9lMm9Eb2MueG1sUEsFBgAAAAAG&#10;AAYAWQEAAPcFAAAAAA==&#10;">
                  <v:fill on="t" focussize="0,0"/>
                  <v:stroke weight="0.5pt" color="#000000 [3204]" joinstyle="round"/>
                  <v:imagedata o:title=""/>
                  <o:lock v:ext="edit" aspectratio="f"/>
                  <v:textbox>
                    <w:txbxContent>
                      <w:p>
                        <w:pPr>
                          <w:ind w:left="-120" w:leftChars="-50" w:right="-120" w:rightChars="-50"/>
                          <w:jc w:val="center"/>
                          <w:rPr>
                            <w:sz w:val="21"/>
                            <w:szCs w:val="21"/>
                          </w:rPr>
                        </w:pPr>
                        <w:r>
                          <w:rPr>
                            <w:rFonts w:hint="eastAsia"/>
                            <w:sz w:val="21"/>
                            <w:szCs w:val="21"/>
                          </w:rPr>
                          <w:t>生活污水</w:t>
                        </w:r>
                      </w:p>
                    </w:txbxContent>
                  </v:textbox>
                </v:shape>
                <v:shape id="文本框 8" o:spid="_x0000_s1026" o:spt="202" type="#_x0000_t202" style="position:absolute;left:1408430;top:1151255;height:285750;width:1315085;" fillcolor="#FFFFFF [3201]" filled="t" stroked="t" coordsize="21600,21600" o:gfxdata="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dUz3/TAAAABQEAAA8AAAAAAAAAAQAgAAAAIgAAAGRycy9kb3ducmV2LnhtbFBLAQIUABQAAAAI&#10;AIdO4kDmQ5sQZAIAAMQEAAAOAAAAAAAAAAEAIAAAACIBAABkcnMvZTJvRG9jLnhtbFBLBQYAAAAA&#10;BgAGAFkBAAD4BQAAAAA=&#10;">
                  <v:fill on="t" focussize="0,0"/>
                  <v:stroke weight="0.5pt" color="#000000 [3204]" joinstyle="round"/>
                  <v:imagedata o:title=""/>
                  <o:lock v:ext="edit" aspectratio="f"/>
                  <v:textbox>
                    <w:txbxContent>
                      <w:p>
                        <w:pPr>
                          <w:jc w:val="center"/>
                          <w:rPr>
                            <w:sz w:val="21"/>
                            <w:szCs w:val="21"/>
                          </w:rPr>
                        </w:pPr>
                        <w:r>
                          <w:rPr>
                            <w:rFonts w:hint="eastAsia"/>
                            <w:sz w:val="21"/>
                            <w:szCs w:val="21"/>
                          </w:rPr>
                          <w:t>设施、设备清洗水</w:t>
                        </w:r>
                      </w:p>
                    </w:txbxContent>
                  </v:textbox>
                </v:shape>
                <v:shape id="文本框 8" o:spid="_x0000_s1026" o:spt="202" type="#_x0000_t202" style="position:absolute;left:2665730;top:417830;height:285750;width:629920;" fillcolor="#FFFFFF [3201]" filled="t" stroked="t" coordsize="21600,21600" o:gfxdata="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LdU&#10;z3/TAAAABQEAAA8AAAAAAAAAAQAgAAAAIgAAAGRycy9kb3ducmV2LnhtbFBLAQIUABQAAAAIAIdO&#10;4kDIrPD1YQIAAMIEAAAOAAAAAAAAAAEAIAAAACIBAABkcnMvZTJvRG9jLnhtbFBLBQYAAAAABgAG&#10;AFkBAAD1BQAAAAA=&#10;">
                  <v:fill on="t" focussize="0,0"/>
                  <v:stroke weight="0.5pt" color="#000000 [3204]" joinstyle="round"/>
                  <v:imagedata o:title=""/>
                  <o:lock v:ext="edit" aspectratio="f"/>
                  <v:textbox>
                    <w:txbxContent>
                      <w:p>
                        <w:pPr>
                          <w:jc w:val="center"/>
                          <w:rPr>
                            <w:sz w:val="21"/>
                            <w:szCs w:val="21"/>
                          </w:rPr>
                        </w:pPr>
                        <w:r>
                          <w:rPr>
                            <w:rFonts w:hint="eastAsia"/>
                            <w:sz w:val="21"/>
                            <w:szCs w:val="21"/>
                          </w:rPr>
                          <w:t>化粪池</w:t>
                        </w:r>
                      </w:p>
                    </w:txbxContent>
                  </v:textbox>
                </v:shape>
                <v:shape id="文本框 8" o:spid="_x0000_s1026" o:spt="202" type="#_x0000_t202" style="position:absolute;left:1456055;top:1979930;height:285750;width:1200785;" fillcolor="#FFFFFF [3201]" filled="t" stroked="t" coordsize="21600,21600" o:gfxdata="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3&#10;VM9/0wAAAAUBAAAPAAAAAAAAAAEAIAAAACIAAABkcnMvZG93bnJldi54bWxQSwECFAAUAAAACACH&#10;TuJA7rS/22ICAADFBAAADgAAAAAAAAABACAAAAAiAQAAZHJzL2Uyb0RvYy54bWxQSwUGAAAAAAYA&#10;BgBZAQAA9gUAAAAA&#10;">
                  <v:fill on="t" focussize="0,0"/>
                  <v:stroke weight="0.5pt" color="#000000 [3204]" joinstyle="round"/>
                  <v:imagedata o:title=""/>
                  <o:lock v:ext="edit" aspectratio="f"/>
                  <v:textbox>
                    <w:txbxContent>
                      <w:p>
                        <w:pPr>
                          <w:jc w:val="center"/>
                          <w:rPr>
                            <w:sz w:val="21"/>
                            <w:szCs w:val="21"/>
                          </w:rPr>
                        </w:pPr>
                        <w:r>
                          <w:rPr>
                            <w:rFonts w:hint="eastAsia"/>
                            <w:sz w:val="21"/>
                            <w:szCs w:val="21"/>
                          </w:rPr>
                          <w:t>除臭系统废水</w:t>
                        </w:r>
                      </w:p>
                    </w:txbxContent>
                  </v:textbox>
                </v:shape>
                <v:shape id="文本框 57" o:spid="_x0000_s1026" o:spt="202" type="#_x0000_t202" style="position:absolute;left:1437005;top:1227455;height:285750;width:507365;" filled="f" stroked="f" coordsize="21600,21600" o:gfxdata="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kQiZp2AAAAAUBAAAPAAAAAAAAAAEA&#10;IAAAACIAAABkcnMvZG93bnJldi54bWxQSwECFAAUAAAACACHTuJAJjaW5kgCAAB0BAAADgAAAAAA&#10;AAABACAAAAAnAQAAZHJzL2Uyb0RvYy54bWxQSwUGAAAAAAYABgBZAQAA4QUAAAAA&#10;">
                  <v:fill on="f" focussize="0,0"/>
                  <v:stroke on="f" weight="0.5pt"/>
                  <v:imagedata o:title=""/>
                  <o:lock v:ext="edit" aspectratio="f"/>
                  <v:textbox>
                    <w:txbxContent>
                      <w:p>
                        <w:pPr>
                          <w:jc w:val="center"/>
                          <w:rPr>
                            <w:sz w:val="21"/>
                            <w:szCs w:val="21"/>
                          </w:rPr>
                        </w:pPr>
                      </w:p>
                    </w:txbxContent>
                  </v:textbox>
                </v:shape>
                <v:shape id="文本框 57" o:spid="_x0000_s1026" o:spt="202" type="#_x0000_t202" style="position:absolute;left:2141855;top:294005;height:285750;width:573405;" filled="f" stroked="f" coordsize="21600,21600" o:gfxdata="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EImadgAAAAFAQAADwAAAAAAAAABACAA&#10;AAAiAAAAZHJzL2Rvd25yZXYueG1sUEsBAhQAFAAAAAgAh07iQET3aW5GAgAAcwQAAA4AAAAAAAAA&#10;AQAgAAAAJwEAAGRycy9lMm9Eb2MueG1sUEsFBgAAAAAGAAYAWQEAAN8FAAAAAA==&#10;">
                  <v:fill on="f" focussize="0,0"/>
                  <v:stroke on="f" weight="0.5pt"/>
                  <v:imagedata o:title=""/>
                  <o:lock v:ext="edit" aspectratio="f"/>
                  <v:textbox>
                    <w:txbxContent>
                      <w:p>
                        <w:pPr>
                          <w:jc w:val="center"/>
                          <w:rPr>
                            <w:sz w:val="21"/>
                            <w:szCs w:val="21"/>
                          </w:rPr>
                        </w:pPr>
                        <w:r>
                          <w:rPr>
                            <w:rFonts w:hint="eastAsia"/>
                            <w:sz w:val="21"/>
                            <w:szCs w:val="21"/>
                          </w:rPr>
                          <w:t>410.55</w:t>
                        </w:r>
                      </w:p>
                    </w:txbxContent>
                  </v:textbox>
                </v:shape>
                <v:shape id="文本框 57" o:spid="_x0000_s1026" o:spt="202" type="#_x0000_t202" style="position:absolute;left:3370580;top:294005;height:285750;width:563880;" filled="f" stroked="f" coordsize="21600,21600" o:gfxdata="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EImadgAAAAFAQAADwAAAAAAAAABACAA&#10;AAAiAAAAZHJzL2Rvd25yZXYueG1sUEsBAhQAFAAAAAgAh07iQOM1RHZGAgAAcwQAAA4AAAAAAAAA&#10;AQAgAAAAJwEAAGRycy9lMm9Eb2MueG1sUEsFBgAAAAAGAAYAWQEAAN8FAAAAAA==&#10;">
                  <v:fill on="f" focussize="0,0"/>
                  <v:stroke on="f" weight="0.5pt"/>
                  <v:imagedata o:title=""/>
                  <o:lock v:ext="edit" aspectratio="f"/>
                  <v:textbox>
                    <w:txbxContent>
                      <w:p>
                        <w:pPr>
                          <w:jc w:val="center"/>
                          <w:rPr>
                            <w:sz w:val="21"/>
                            <w:szCs w:val="21"/>
                          </w:rPr>
                        </w:pPr>
                        <w:r>
                          <w:rPr>
                            <w:rFonts w:hint="eastAsia"/>
                            <w:sz w:val="21"/>
                            <w:szCs w:val="21"/>
                          </w:rPr>
                          <w:t>410.55</w:t>
                        </w:r>
                      </w:p>
                    </w:txbxContent>
                  </v:textbox>
                </v:shape>
                <v:line id="_x0000_s1026" o:spid="_x0000_s1026" o:spt="20" style="position:absolute;left:961390;top:532765;height:2206625;width:0;" filled="f" stroked="t" coordsize="21600,21600" o:gfxdata="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7BMUrUAAAABQEAAA8AAAAAAAAAAQAgAAAAIgAAAGRycy9kb3ducmV2LnhtbFBLAQIUABQAAAAI&#10;AIdO4kCZmq3N8QEAAL8DAAAOAAAAAAAAAAEAIAAAACMBAABkcnMvZTJvRG9jLnhtbFBLBQYAAAAA&#10;BgAGAFkBAACGBQAAAAA=&#10;">
                  <v:fill on="f" focussize="0,0"/>
                  <v:stroke weight="0.5pt" color="#000000 [3200]" miterlimit="8" joinstyle="miter"/>
                  <v:imagedata o:title=""/>
                  <o:lock v:ext="edit" aspectratio="f"/>
                </v:line>
                <v:line id="_x0000_s1026" o:spid="_x0000_s1026" o:spt="20" style="position:absolute;left:647700;top:1328420;flip:y;height:3810;width:295910;" filled="f" stroked="t" coordsize="21600,21600" o:gfxdata="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dz+fdUAAAAFAQAADwAAAAAAAAABACAAAAAiAAAAZHJzL2Rvd25yZXYueG1sUEsB&#10;AhQAFAAAAAgAh07iQMkt32H4AQAAzAMAAA4AAAAAAAAAAQAgAAAAJAEAAGRycy9lMm9Eb2MueG1s&#10;UEsFBgAAAAAGAAYAWQEAAI4FAAAAAA==&#10;">
                  <v:fill on="f" focussize="0,0"/>
                  <v:stroke weight="0.5pt" color="#000000 [3200]" miterlimit="8" joinstyle="miter"/>
                  <v:imagedata o:title=""/>
                  <o:lock v:ext="edit" aspectratio="f"/>
                </v:line>
                <v:shape id="文本框 57" o:spid="_x0000_s1026" o:spt="202" type="#_x0000_t202" style="position:absolute;left:989330;top:1875155;height:285750;width:412750;" filled="f" stroked="f" coordsize="21600,21600" o:gfxdata="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kQiZp2AAAAAUBAAAPAAAAAAAAAAEAIAAA&#10;ACIAAABkcnMvZG93bnJldi54bWxQSwECFAAUAAAACACHTuJAFXHNXEUCAABzBAAADgAAAAAAAAAB&#10;ACAAAAAnAQAAZHJzL2Uyb0RvYy54bWxQSwUGAAAAAAYABgBZAQAA3gUAAAAA&#10;">
                  <v:fill on="f" focussize="0,0"/>
                  <v:stroke on="f" weight="0.5pt"/>
                  <v:imagedata o:title=""/>
                  <o:lock v:ext="edit" aspectratio="f"/>
                  <v:textbox>
                    <w:txbxContent>
                      <w:p>
                        <w:pPr>
                          <w:jc w:val="left"/>
                          <w:rPr>
                            <w:sz w:val="21"/>
                            <w:szCs w:val="21"/>
                          </w:rPr>
                        </w:pPr>
                        <w:r>
                          <w:rPr>
                            <w:rFonts w:hint="eastAsia"/>
                            <w:sz w:val="21"/>
                            <w:szCs w:val="21"/>
                          </w:rPr>
                          <w:t>132</w:t>
                        </w:r>
                      </w:p>
                    </w:txbxContent>
                  </v:textbox>
                </v:shape>
                <v:shape id="文本框 57" o:spid="_x0000_s1026" o:spt="202" type="#_x0000_t202" style="position:absolute;left:1036955;top:1008380;height:285750;width:317500;" filled="f" stroked="f" coordsize="21600,21600" o:gfxdata="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pEImadgAAAAFAQAADwAAAAAAAAABACAAAAAi&#10;AAAAZHJzL2Rvd25yZXYueG1sUEsBAhQAFAAAAAgAh07iQPEk3gBDAgAAdAQAAA4AAAAAAAAAAQAg&#10;AAAAJwEAAGRycy9lMm9Eb2MueG1sUEsFBgAAAAAGAAYAWQEAANwFAAAAAA==&#10;">
                  <v:fill on="f" focussize="0,0"/>
                  <v:stroke on="f" weight="0.5pt"/>
                  <v:imagedata o:title=""/>
                  <o:lock v:ext="edit" aspectratio="f"/>
                  <v:textbox>
                    <w:txbxContent>
                      <w:p>
                        <w:pPr>
                          <w:jc w:val="left"/>
                          <w:rPr>
                            <w:sz w:val="21"/>
                            <w:szCs w:val="21"/>
                          </w:rPr>
                        </w:pPr>
                        <w:r>
                          <w:rPr>
                            <w:rFonts w:hint="eastAsia"/>
                            <w:sz w:val="21"/>
                            <w:szCs w:val="21"/>
                          </w:rPr>
                          <w:t>9</w:t>
                        </w:r>
                      </w:p>
                    </w:txbxContent>
                  </v:textbox>
                </v:shape>
                <v:shape id="文本框 57" o:spid="_x0000_s1026" o:spt="202" type="#_x0000_t202" style="position:absolute;left:951230;top:303530;height:285750;width:431800;" filled="f" stroked="f" coordsize="21600,21600" o:gfxdata="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EImadgAAAAFAQAADwAAAAAAAAABACAA&#10;AAAiAAAAZHJzL2Rvd25yZXYueG1sUEsBAhQAFAAAAAgAh07iQDq8ZSBGAgAAcgQAAA4AAAAAAAAA&#10;AQAgAAAAJwEAAGRycy9lMm9Eb2MueG1sUEsFBgAAAAAGAAYAWQEAAN8FAAAAAA==&#10;">
                  <v:fill on="f" focussize="0,0"/>
                  <v:stroke on="f" weight="0.5pt"/>
                  <v:imagedata o:title=""/>
                  <o:lock v:ext="edit" aspectratio="f"/>
                  <v:textbox>
                    <w:txbxContent>
                      <w:p>
                        <w:pPr>
                          <w:jc w:val="left"/>
                          <w:rPr>
                            <w:sz w:val="21"/>
                            <w:szCs w:val="21"/>
                          </w:rPr>
                        </w:pPr>
                        <w:r>
                          <w:rPr>
                            <w:rFonts w:hint="eastAsia"/>
                            <w:sz w:val="21"/>
                            <w:szCs w:val="21"/>
                          </w:rPr>
                          <w:t>483</w:t>
                        </w:r>
                      </w:p>
                    </w:txbxContent>
                  </v:textbox>
                </v:shape>
                <v:shape id="文本框 57" o:spid="_x0000_s1026" o:spt="202" type="#_x0000_t202" style="position:absolute;left:608330;top:1036955;height:285750;width:403225;" filled="f" stroked="f" coordsize="21600,21600" o:gfxdata="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pEImadgAAAAFAQAADwAAAAAAAAAB&#10;ACAAAAAiAAAAZHJzL2Rvd25yZXYueG1sUEsBAhQAFAAAAAgAh07iQJLMn7tJAgAAcwQAAA4AAAAA&#10;AAAAAQAgAAAAJwEAAGRycy9lMm9Eb2MueG1sUEsFBgAAAAAGAAYAWQEAAOIFAAAAAA==&#10;">
                  <v:fill on="f" focussize="0,0"/>
                  <v:stroke on="f" weight="0.5pt"/>
                  <v:imagedata o:title=""/>
                  <o:lock v:ext="edit" aspectratio="f"/>
                  <v:textbox>
                    <w:txbxContent>
                      <w:p>
                        <w:pPr>
                          <w:jc w:val="left"/>
                          <w:rPr>
                            <w:rFonts w:hint="default" w:eastAsiaTheme="minorEastAsia"/>
                            <w:sz w:val="21"/>
                            <w:szCs w:val="21"/>
                            <w:lang w:val="en-US" w:eastAsia="zh-CN"/>
                          </w:rPr>
                        </w:pPr>
                        <w:r>
                          <w:rPr>
                            <w:rFonts w:hint="eastAsia"/>
                            <w:sz w:val="21"/>
                            <w:szCs w:val="21"/>
                          </w:rPr>
                          <w:t>6</w:t>
                        </w:r>
                        <w:r>
                          <w:rPr>
                            <w:rFonts w:hint="eastAsia"/>
                            <w:sz w:val="21"/>
                            <w:szCs w:val="21"/>
                            <w:lang w:val="en-US" w:eastAsia="zh-CN"/>
                          </w:rPr>
                          <w:t>32</w:t>
                        </w:r>
                      </w:p>
                    </w:txbxContent>
                  </v:textbox>
                </v:shape>
                <v:shape id="文本框 57" o:spid="_x0000_s1026" o:spt="202" type="#_x0000_t202" style="position:absolute;left:1751330;top:1579880;height:285750;width:374650;" filled="f" stroked="f" coordsize="21600,21600" o:gfxdata="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kQiZp2AAAAAUBAAAPAAAAAAAAAAEAIAAA&#10;ACIAAABkcnMvZG93bnJldi54bWxQSwECFAAUAAAACACHTuJA7RWlEUUCAAB0BAAADgAAAAAAAAAB&#10;ACAAAAAnAQAAZHJzL2Uyb0RvYy54bWxQSwUGAAAAAAYABgBZAQAA3gUAAAAA&#10;">
                  <v:fill on="f" focussize="0,0"/>
                  <v:stroke on="f" weight="0.5pt"/>
                  <v:imagedata o:title=""/>
                  <o:lock v:ext="edit" aspectratio="f"/>
                  <v:textbox>
                    <w:txbxContent>
                      <w:p>
                        <w:pPr>
                          <w:jc w:val="center"/>
                          <w:rPr>
                            <w:sz w:val="21"/>
                            <w:szCs w:val="21"/>
                          </w:rPr>
                        </w:pPr>
                        <w:r>
                          <w:rPr>
                            <w:rFonts w:hint="eastAsia"/>
                            <w:sz w:val="21"/>
                            <w:szCs w:val="21"/>
                          </w:rPr>
                          <w:t>6.6</w:t>
                        </w:r>
                      </w:p>
                    </w:txbxContent>
                  </v:textbox>
                </v:shape>
                <v:shape id="文本框 57" o:spid="_x0000_s1026" o:spt="202" type="#_x0000_t202" style="position:absolute;left:1903730;top:751205;height:285750;width:394335;" filled="f" stroked="f" coordsize="21600,21600" o:gfxdata="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pEImadgAAAAFAQAADwAAAAAAAAAB&#10;ACAAAAAiAAAAZHJzL2Rvd25yZXYueG1sUEsBAhQAFAAAAAgAh07iQITDIbRJAgAAcwQAAA4AAAAA&#10;AAAAAQAgAAAAJwEAAGRycy9lMm9Eb2MueG1sUEsFBgAAAAAGAAYAWQEAAOIFAAAAAA==&#10;">
                  <v:fill on="f" focussize="0,0"/>
                  <v:stroke on="f" weight="0.5pt"/>
                  <v:imagedata o:title=""/>
                  <o:lock v:ext="edit" aspectratio="f"/>
                  <v:textbox>
                    <w:txbxContent>
                      <w:p>
                        <w:pPr>
                          <w:jc w:val="left"/>
                          <w:rPr>
                            <w:sz w:val="21"/>
                            <w:szCs w:val="21"/>
                          </w:rPr>
                        </w:pPr>
                        <w:r>
                          <w:rPr>
                            <w:rFonts w:hint="eastAsia"/>
                            <w:sz w:val="21"/>
                            <w:szCs w:val="21"/>
                          </w:rPr>
                          <w:t>0.9</w:t>
                        </w:r>
                      </w:p>
                    </w:txbxContent>
                  </v:textbox>
                </v:shape>
                <v:shape id="文本框 57" o:spid="_x0000_s1026" o:spt="202" type="#_x0000_t202" style="position:absolute;left:1732280;top:65405;height:285750;width:535940;" filled="f" stroked="f" coordsize="21600,21600" o:gfxdata="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EImadgAAAAFAQAADwAAAAAAAAABACAA&#10;AAAiAAAAZHJzL2Rvd25yZXYueG1sUEsBAhQAFAAAAAgAh07iQMiW2o9GAgAAcgQAAA4AAAAAAAAA&#10;AQAgAAAAJwEAAGRycy9lMm9Eb2MueG1sUEsFBgAAAAAGAAYAWQEAAN8FAAAAAA==&#10;">
                  <v:fill on="f" focussize="0,0"/>
                  <v:stroke on="f" weight="0.5pt"/>
                  <v:imagedata o:title=""/>
                  <o:lock v:ext="edit" aspectratio="f"/>
                  <v:textbox>
                    <w:txbxContent>
                      <w:p>
                        <w:pPr>
                          <w:jc w:val="center"/>
                          <w:rPr>
                            <w:sz w:val="21"/>
                            <w:szCs w:val="21"/>
                          </w:rPr>
                        </w:pPr>
                        <w:r>
                          <w:rPr>
                            <w:rFonts w:hint="eastAsia"/>
                            <w:sz w:val="21"/>
                            <w:szCs w:val="21"/>
                          </w:rPr>
                          <w:t>72.45</w:t>
                        </w:r>
                      </w:p>
                    </w:txbxContent>
                  </v:textbox>
                </v:shape>
                <v:shape id="文本框 57" o:spid="_x0000_s1026" o:spt="202" type="#_x0000_t202" style="position:absolute;left:3751580;top:436880;height:285750;width:488950;" filled="f" stroked="f" coordsize="21600,21600" o:gfxdata="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RCJmnYAAAABQEAAA8AAAAAAAAAAQAgAAAA&#10;IgAAAGRycy9kb3ducmV2LnhtbFBLAQIUABQAAAAIAIdO4kDAUBwfRAIAAHIEAAAOAAAAAAAAAAEA&#10;IAAAACcBAABkcnMvZTJvRG9jLnhtbFBLBQYAAAAABgAGAFkBAADdBQAAAAA=&#10;">
                  <v:fill on="f" focussize="0,0"/>
                  <v:stroke on="f" weight="0.5pt"/>
                  <v:imagedata o:title=""/>
                  <o:lock v:ext="edit" aspectratio="f"/>
                  <v:textbox>
                    <w:txbxContent>
                      <w:p>
                        <w:pPr>
                          <w:rPr>
                            <w:sz w:val="21"/>
                            <w:szCs w:val="21"/>
                          </w:rPr>
                        </w:pPr>
                        <w:r>
                          <w:rPr>
                            <w:rFonts w:hint="eastAsia"/>
                            <w:sz w:val="21"/>
                            <w:szCs w:val="21"/>
                          </w:rPr>
                          <w:t>农肥</w:t>
                        </w:r>
                      </w:p>
                    </w:txbxContent>
                  </v:textbox>
                </v:shape>
                <v:group id="_x0000_s1026" o:spid="_x0000_s1026" o:spt="203" style="position:absolute;left:2675255;top:998855;height:1456690;width:1832610;" coordorigin="4753,1633" coordsize="2886,2294" o:gfxdata="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">
                  <o:lock v:ext="edit" aspectratio="f"/>
                  <v:shape id="_x0000_s1026" o:spid="_x0000_s1026" o:spt="34" type="#_x0000_t34" style="position:absolute;left:4676;top:2394;height:1007;width:1161;rotation:-5898240f;" filled="f" stroked="t" coordsize="21600,21600" o:gfxdata="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ZsgEm5AAAA3AAA&#10;AA8AAAAAAAAAAQAgAAAAIgAAAGRycy9kb3ducmV2LnhtbFBLAQIUABQAAAAIAIdO4kAzLwWeOwAA&#10;ADkAAAAQAAAAAAAAAAEAIAAAAAgBAABkcnMvc2hhcGV4bWwueG1sUEsFBgAAAAAGAAYAWwEAALID&#10;AAAAAA==&#10;" adj="-93">
                    <v:fill on="f" focussize="0,0"/>
                    <v:stroke weight="0.5pt" color="#000000 [3200]" miterlimit="8" joinstyle="miter" endarrow="block"/>
                    <v:imagedata o:title=""/>
                    <o:lock v:ext="edit" aspectratio="f"/>
                  </v:shape>
                  <v:shape id="文本框 57" o:spid="_x0000_s1026" o:spt="202" type="#_x0000_t202" style="position:absolute;left:4813;top:3058;height:450;width:843;" filled="f" stroked="f" coordsize="21600,21600" o:gfxdata="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yOnSb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jc w:val="center"/>
                            <w:rPr>
                              <w:sz w:val="21"/>
                              <w:szCs w:val="21"/>
                            </w:rPr>
                          </w:pPr>
                          <w:r>
                            <w:rPr>
                              <w:rFonts w:hint="eastAsia"/>
                              <w:sz w:val="21"/>
                              <w:szCs w:val="21"/>
                            </w:rPr>
                            <w:t>125.4</w:t>
                          </w:r>
                        </w:p>
                      </w:txbxContent>
                    </v:textbox>
                  </v:shape>
                  <v:shape id="文本框 57" o:spid="_x0000_s1026" o:spt="202" type="#_x0000_t202" style="position:absolute;left:4873;top:1633;height:450;width:799;" filled="f" stroked="f" coordsize="21600,21600" o:gfxdata="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Yz2q/&#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jc w:val="center"/>
                            <w:rPr>
                              <w:sz w:val="21"/>
                              <w:szCs w:val="21"/>
                            </w:rPr>
                          </w:pPr>
                          <w:r>
                            <w:rPr>
                              <w:rFonts w:hint="eastAsia"/>
                              <w:sz w:val="21"/>
                              <w:szCs w:val="21"/>
                            </w:rPr>
                            <w:t>8.1</w:t>
                          </w:r>
                        </w:p>
                      </w:txbxContent>
                    </v:textbox>
                  </v:shape>
                  <v:shape id="文本框 57" o:spid="_x0000_s1026" o:spt="202" type="#_x0000_t202" style="position:absolute;left:5623;top:1858;height:450;width:1475;" fillcolor="#FFFFFF [3212]" filled="t" stroked="t" coordsize="21600,21600" o:gfxdata="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Lljhl7UAAADcAAAADwAA&#10;AAAAAAABACAAAAAiAAAAZHJzL2Rvd25yZXYueG1sUEsBAhQAFAAAAAgAh07iQDMvBZ47AAAAOQAA&#10;ABAAAAAAAAAAAQAgAAAABAEAAGRycy9zaGFwZXhtbC54bWxQSwUGAAAAAAYABgBbAQAArgMAAAAA&#10;">
                    <v:fill on="t" focussize="0,0"/>
                    <v:stroke weight="0.5pt" color="#000000 [3213]" joinstyle="round"/>
                    <v:imagedata o:title=""/>
                    <o:lock v:ext="edit" aspectratio="f"/>
                    <v:textbox>
                      <w:txbxContent>
                        <w:p>
                          <w:pPr>
                            <w:jc w:val="center"/>
                            <w:rPr>
                              <w:sz w:val="21"/>
                              <w:szCs w:val="21"/>
                            </w:rPr>
                          </w:pPr>
                          <w:r>
                            <w:rPr>
                              <w:rFonts w:hint="eastAsia"/>
                              <w:sz w:val="21"/>
                              <w:szCs w:val="21"/>
                            </w:rPr>
                            <w:t>黑水虻养殖</w:t>
                          </w:r>
                        </w:p>
                      </w:txbxContent>
                    </v:textbox>
                  </v:shape>
                  <v:shape id="文本框 57" o:spid="_x0000_s1026" o:spt="202" type="#_x0000_t202" style="position:absolute;left:5818;top:3118;height:809;width:936;" filled="f" stroked="f" coordsize="21600,21600" o:gfxdata="UEsDBAoAAAAAAIdO4kAAAAAAAAAAAAAAAAAEAAAAZHJzL1BLAwQUAAAACACHTuJAHPPZNL0AAADc&#10;AAAADwAAAGRycy9kb3ducmV2LnhtbEVPTWvCQBC9C/6HZQredGPQ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89k0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jc w:val="left"/>
                            <w:rPr>
                              <w:sz w:val="21"/>
                              <w:szCs w:val="21"/>
                            </w:rPr>
                          </w:pPr>
                          <w:r>
                            <w:rPr>
                              <w:rFonts w:hint="eastAsia"/>
                              <w:sz w:val="21"/>
                              <w:szCs w:val="21"/>
                            </w:rPr>
                            <w:t>油水分离废水</w:t>
                          </w:r>
                        </w:p>
                      </w:txbxContent>
                    </v:textbox>
                  </v:shape>
                  <v:shape id="文本框 57" o:spid="_x0000_s1026" o:spt="202" type="#_x0000_t202" style="position:absolute;left:6088;top:2548;height:450;width:740;" filled="f" stroked="f" coordsize="21600,21600" o:gfxdata="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O/fK+/&#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jc w:val="left"/>
                            <w:rPr>
                              <w:sz w:val="21"/>
                              <w:szCs w:val="21"/>
                            </w:rPr>
                          </w:pPr>
                          <w:r>
                            <w:rPr>
                              <w:rFonts w:hint="eastAsia"/>
                              <w:sz w:val="21"/>
                              <w:szCs w:val="21"/>
                            </w:rPr>
                            <w:t>1460</w:t>
                          </w:r>
                        </w:p>
                      </w:txbxContent>
                    </v:textbox>
                  </v:shape>
                  <v:shape id="文本框 57" o:spid="_x0000_s1026" o:spt="202" type="#_x0000_t202" style="position:absolute;left:6928;top:2533;height:450;width:681;" filled="f" stroked="f" coordsize="21600,21600" o:gfxdata="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qEbS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ind w:left="-120" w:leftChars="-50" w:right="-120" w:rightChars="-50"/>
                            <w:jc w:val="left"/>
                            <w:rPr>
                              <w:sz w:val="21"/>
                              <w:szCs w:val="21"/>
                            </w:rPr>
                          </w:pPr>
                          <w:r>
                            <w:rPr>
                              <w:rFonts w:hint="eastAsia"/>
                              <w:sz w:val="21"/>
                              <w:szCs w:val="21"/>
                            </w:rPr>
                            <w:t>4380</w:t>
                          </w:r>
                        </w:p>
                      </w:txbxContent>
                    </v:textbox>
                  </v:shape>
                  <v:shape id="文本框 57" o:spid="_x0000_s1026" o:spt="202" type="#_x0000_t202" style="position:absolute;left:6673;top:3163;height:719;width:966;" filled="f" stroked="f" coordsize="21600,21600" o:gfxdata="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w8uD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jc w:val="left"/>
                            <w:rPr>
                              <w:sz w:val="21"/>
                              <w:szCs w:val="21"/>
                            </w:rPr>
                          </w:pPr>
                          <w:r>
                            <w:rPr>
                              <w:rFonts w:hint="eastAsia"/>
                              <w:sz w:val="21"/>
                              <w:szCs w:val="21"/>
                            </w:rPr>
                            <w:t>原料带入水</w:t>
                          </w:r>
                        </w:p>
                      </w:txbxContent>
                    </v:textbox>
                  </v:shape>
                </v:group>
                <v:line id="_x0000_s1026" o:spid="_x0000_s1026" o:spt="20" style="position:absolute;left:4465955;top:1080770;flip:x;height:781050;width:1270;" filled="f" stroked="t" coordsize="21600,21600" o:gfxdata="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nc/n3VAAAABQEAAA8AAAAAAAAAAQAgAAAAIgAAAGRycy9kb3ducmV2Lnht&#10;bFBLAQIUABQAAAAIAIdO4kDPe5cQ/AEAAM0DAAAOAAAAAAAAAAEAIAAAACQBAABkcnMvZTJvRG9j&#10;LnhtbFBLBQYAAAAABgAGAFkBAACSBQAAAAA=&#10;">
                  <v:fill on="f" focussize="0,0"/>
                  <v:stroke weight="0.5pt" color="#000000 [3200]" miterlimit="8" joinstyle="miter"/>
                  <v:imagedata o:title=""/>
                  <o:lock v:ext="edit" aspectratio="f"/>
                </v:line>
                <v:shape id="文本框 8" o:spid="_x0000_s1026" o:spt="202" type="#_x0000_t202" style="position:absolute;left:4942205;top:1703705;height:285750;width:544195;" fillcolor="#FFFFFF [3201]" filled="t" stroked="t" coordsize="21600,21600" o:gfxdata="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dUz3/TAAAABQEAAA8AAAAAAAAAAQAgAAAAIgAAAGRycy9kb3ducmV2LnhtbFBLAQIUABQAAAAI&#10;AIdO4kA5szHnZAIAAMQEAAAOAAAAAAAAAAEAIAAAACIBAABkcnMvZTJvRG9jLnhtbFBLBQYAAAAA&#10;BgAGAFkBAAD4BQAAAAA=&#10;">
                  <v:fill on="t" focussize="0,0"/>
                  <v:stroke weight="0.5pt" color="#000000 [3204]" joinstyle="round"/>
                  <v:imagedata o:title=""/>
                  <o:lock v:ext="edit" aspectratio="f"/>
                  <v:textbox>
                    <w:txbxContent>
                      <w:p>
                        <w:pPr>
                          <w:jc w:val="center"/>
                          <w:rPr>
                            <w:sz w:val="21"/>
                            <w:szCs w:val="21"/>
                          </w:rPr>
                        </w:pPr>
                        <w:r>
                          <w:rPr>
                            <w:rFonts w:hint="eastAsia"/>
                            <w:sz w:val="21"/>
                            <w:szCs w:val="21"/>
                          </w:rPr>
                          <w:t>鲜虫</w:t>
                        </w:r>
                      </w:p>
                    </w:txbxContent>
                  </v:textbox>
                </v:shape>
                <v:shape id="文本框 8" o:spid="_x0000_s1026" o:spt="202" type="#_x0000_t202" style="position:absolute;left:4932680;top:1313180;height:285750;width:544195;" fillcolor="#FFFFFF [3201]" filled="t" stroked="t" coordsize="21600,21600" o:gfxdata="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LdU&#10;z3/TAAAABQEAAA8AAAAAAAAAAQAgAAAAIgAAAGRycy9kb3ducmV2LnhtbFBLAQIUABQAAAAIAIdO&#10;4kBKFrfsYQIAAMQEAAAOAAAAAAAAAAEAIAAAACIBAABkcnMvZTJvRG9jLnhtbFBLBQYAAAAABgAG&#10;AFkBAAD1BQAAAAA=&#10;">
                  <v:fill on="t" focussize="0,0"/>
                  <v:stroke weight="0.5pt" color="#000000 [3204]" joinstyle="round"/>
                  <v:imagedata o:title=""/>
                  <o:lock v:ext="edit" aspectratio="f"/>
                  <v:textbox>
                    <w:txbxContent>
                      <w:p>
                        <w:pPr>
                          <w:jc w:val="center"/>
                          <w:rPr>
                            <w:sz w:val="21"/>
                            <w:szCs w:val="21"/>
                          </w:rPr>
                        </w:pPr>
                        <w:r>
                          <w:rPr>
                            <w:rFonts w:hint="eastAsia"/>
                            <w:sz w:val="21"/>
                            <w:szCs w:val="21"/>
                          </w:rPr>
                          <w:t>虫沙</w:t>
                        </w:r>
                      </w:p>
                    </w:txbxContent>
                  </v:textbox>
                </v:shape>
                <v:shape id="文本框 8" o:spid="_x0000_s1026" o:spt="202" type="#_x0000_t202" style="position:absolute;left:4932680;top:903605;height:285750;width:544195;" fillcolor="#FFFFFF [3201]" filled="t" stroked="t" coordsize="21600,21600" o:gfxdata="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3VM9/0wAAAAUBAAAPAAAAAAAAAAEAIAAAACIAAABkcnMvZG93bnJldi54bWxQSwECFAAUAAAA&#10;CACHTuJA1qazhWUCAADDBAAADgAAAAAAAAABACAAAAAiAQAAZHJzL2Uyb0RvYy54bWxQSwUGAAAA&#10;AAYABgBZAQAA+QUAAAAA&#10;">
                  <v:fill on="t" focussize="0,0"/>
                  <v:stroke weight="0.5pt" color="#000000 [3204]" joinstyle="round"/>
                  <v:imagedata o:title=""/>
                  <o:lock v:ext="edit" aspectratio="f"/>
                  <v:textbox>
                    <w:txbxContent>
                      <w:p>
                        <w:pPr>
                          <w:jc w:val="center"/>
                          <w:rPr>
                            <w:sz w:val="21"/>
                            <w:szCs w:val="21"/>
                          </w:rPr>
                        </w:pPr>
                        <w:r>
                          <w:rPr>
                            <w:rFonts w:hint="eastAsia"/>
                            <w:sz w:val="21"/>
                            <w:szCs w:val="21"/>
                          </w:rPr>
                          <w:t>种虫</w:t>
                        </w:r>
                      </w:p>
                    </w:txbxContent>
                  </v:textbox>
                </v:shape>
                <v:shape id="文本框 93" o:spid="_x0000_s1026" o:spt="202" type="#_x0000_t202" style="position:absolute;left:179705;top:179705;height:285750;width:469900;" filled="f" stroked="f" coordsize="21600,21600" o:gfxdata="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RCJmnYAAAABQEAAA8AAAAAAAAAAQAgAAAAIgAA&#10;AGRycy9kb3ducmV2LnhtbFBLAQIUABQAAAAIAIdO4kA4wVU5QQIAAHIEAAAOAAAAAAAAAAEAIAAA&#10;ACcBAABkcnMvZTJvRG9jLnhtbFBLBQYAAAAABgAGAFkBAADaBQAAAAA=&#10;">
                  <v:fill on="f" focussize="0,0"/>
                  <v:stroke on="f" weight="0.5pt"/>
                  <v:imagedata o:title=""/>
                  <o:lock v:ext="edit" aspectratio="f"/>
                  <v:textbox>
                    <w:txbxContent>
                      <w:p>
                        <w:pPr>
                          <w:ind w:left="-120" w:leftChars="-50" w:right="-120" w:rightChars="-50"/>
                          <w:jc w:val="left"/>
                          <w:rPr>
                            <w:rFonts w:cs="Times New Roman"/>
                            <w:sz w:val="21"/>
                            <w:szCs w:val="21"/>
                          </w:rPr>
                        </w:pPr>
                      </w:p>
                    </w:txbxContent>
                  </v:textbox>
                </v:shape>
                <v:shape id="文本框 93" o:spid="_x0000_s1026" o:spt="202" type="#_x0000_t202" style="position:absolute;left:4504055;top:1570355;height:238125;width:469900;" filled="f" stroked="f" coordsize="21600,21600" o:gfxdata="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pEImadgAAAAFAQAADwAAAAAAAAAB&#10;ACAAAAAiAAAAZHJzL2Rvd25yZXYueG1sUEsBAhQAFAAAAAgAh07iQDRznNpJAgAAdAQAAA4AAAAA&#10;AAAAAQAgAAAAJwEAAGRycy9lMm9Eb2MueG1sUEsFBgAAAAAGAAYAWQEAAOIFAAAAAA==&#10;">
                  <v:fill on="f" focussize="0,0"/>
                  <v:stroke on="f" weight="0.5pt"/>
                  <v:imagedata o:title=""/>
                  <o:lock v:ext="edit" aspectratio="f"/>
                  <v:textbox>
                    <w:txbxContent>
                      <w:p>
                        <w:pPr>
                          <w:spacing w:line="240" w:lineRule="exact"/>
                          <w:ind w:left="-120" w:leftChars="-50" w:right="-120" w:rightChars="-50"/>
                          <w:jc w:val="left"/>
                          <w:rPr>
                            <w:rFonts w:cs="Times New Roman"/>
                            <w:sz w:val="21"/>
                            <w:szCs w:val="21"/>
                          </w:rPr>
                        </w:pPr>
                        <w:r>
                          <w:rPr>
                            <w:rFonts w:hint="eastAsia" w:cs="Times New Roman"/>
                            <w:sz w:val="21"/>
                            <w:szCs w:val="21"/>
                          </w:rPr>
                          <w:t>2366</w:t>
                        </w:r>
                      </w:p>
                    </w:txbxContent>
                  </v:textbox>
                </v:shape>
                <v:shape id="文本框 93" o:spid="_x0000_s1026" o:spt="202" type="#_x0000_t202" style="position:absolute;left:4485005;top:1189355;height:238125;width:507365;" filled="f" stroked="f" coordsize="21600,21600" o:gfxdata="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RCJmnYAAAABQEAAA8AAAAAAAAA&#10;AQAgAAAAIgAAAGRycy9kb3ducmV2LnhtbFBLAQIUABQAAAAIAIdO4kC2+zWaSgIAAHQEAAAOAAAA&#10;AAAAAAEAIAAAACcBAABkcnMvZTJvRG9jLnhtbFBLBQYAAAAABgAGAFkBAADjBQAAAAA=&#10;">
                  <v:fill on="f" focussize="0,0"/>
                  <v:stroke on="f" weight="0.5pt"/>
                  <v:imagedata o:title=""/>
                  <o:lock v:ext="edit" aspectratio="f"/>
                  <v:textbox>
                    <w:txbxContent>
                      <w:p>
                        <w:pPr>
                          <w:spacing w:line="240" w:lineRule="exact"/>
                          <w:ind w:left="-120" w:leftChars="-50" w:right="-120" w:rightChars="-50"/>
                          <w:jc w:val="left"/>
                          <w:rPr>
                            <w:rFonts w:hint="default" w:cs="Times New Roman" w:eastAsiaTheme="minorEastAsia"/>
                            <w:sz w:val="21"/>
                            <w:szCs w:val="21"/>
                            <w:lang w:val="en-US" w:eastAsia="zh-CN"/>
                          </w:rPr>
                        </w:pPr>
                        <w:r>
                          <w:rPr>
                            <w:rFonts w:hint="eastAsia" w:cs="Times New Roman"/>
                            <w:sz w:val="21"/>
                            <w:szCs w:val="21"/>
                          </w:rPr>
                          <w:t>239</w:t>
                        </w:r>
                        <w:r>
                          <w:rPr>
                            <w:rFonts w:hint="eastAsia" w:cs="Times New Roman"/>
                            <w:sz w:val="21"/>
                            <w:szCs w:val="21"/>
                            <w:lang w:val="en-US" w:eastAsia="zh-CN"/>
                          </w:rPr>
                          <w:t>3.31</w:t>
                        </w:r>
                      </w:p>
                    </w:txbxContent>
                  </v:textbox>
                </v:shape>
                <v:shape id="文本框 93" o:spid="_x0000_s1026" o:spt="202" type="#_x0000_t202" style="position:absolute;left:4456430;top:827405;height:238125;width:469900;" filled="f" stroked="f" coordsize="21600,21600" o:gfxdata="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kQiZp2AAAAAUBAAAPAAAAAAAAAAEA&#10;IAAAACIAAABkcnMvZG93bnJldi54bWxQSwECFAAUAAAACACHTuJAmm9RkUgCAABzBAAADgAAAAAA&#10;AAABACAAAAAnAQAAZHJzL2Uyb0RvYy54bWxQSwUGAAAAAAYABgBZAQAA4QUAAAAA&#10;">
                  <v:fill on="f" focussize="0,0"/>
                  <v:stroke on="f" weight="0.5pt"/>
                  <v:imagedata o:title=""/>
                  <o:lock v:ext="edit" aspectratio="f"/>
                  <v:textbox>
                    <w:txbxContent>
                      <w:p>
                        <w:pPr>
                          <w:spacing w:line="240" w:lineRule="exact"/>
                          <w:ind w:left="-120" w:leftChars="-50" w:right="-120" w:rightChars="-50"/>
                          <w:jc w:val="left"/>
                          <w:rPr>
                            <w:rFonts w:cs="Times New Roman"/>
                            <w:sz w:val="21"/>
                            <w:szCs w:val="21"/>
                          </w:rPr>
                        </w:pPr>
                        <w:r>
                          <w:rPr>
                            <w:rFonts w:hint="eastAsia" w:cs="Times New Roman"/>
                            <w:sz w:val="21"/>
                            <w:szCs w:val="21"/>
                          </w:rPr>
                          <w:t>1</w:t>
                        </w:r>
                        <w:r>
                          <w:rPr>
                            <w:rFonts w:hint="eastAsia" w:cs="Times New Roman"/>
                            <w:sz w:val="21"/>
                            <w:szCs w:val="21"/>
                            <w:lang w:val="en-US" w:eastAsia="zh-CN"/>
                          </w:rPr>
                          <w:t>7</w:t>
                        </w:r>
                        <w:r>
                          <w:rPr>
                            <w:rFonts w:hint="eastAsia" w:cs="Times New Roman"/>
                            <w:sz w:val="21"/>
                            <w:szCs w:val="21"/>
                          </w:rPr>
                          <w:t>.5</w:t>
                        </w:r>
                      </w:p>
                    </w:txbxContent>
                  </v:textbox>
                </v:shape>
                <v:shape id="文本框 93" o:spid="_x0000_s1026" o:spt="202" type="#_x0000_t202" style="position:absolute;left:4056380;top:617855;height:238125;width:403860;" filled="f" stroked="f" coordsize="21600,21600" o:gfxdata="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EImadgAAAAFAQAADwAAAAAAAAABACAA&#10;AAAiAAAAZHJzL2Rvd25yZXYueG1sUEsBAhQAFAAAAAgAh07iQOGGkttGAgAAcwQAAA4AAAAAAAAA&#10;AQAgAAAAJwEAAGRycy9lMm9Eb2MueG1sUEsFBgAAAAAGAAYAWQEAAN8FAAAAAA==&#10;">
                  <v:fill on="f" focussize="0,0"/>
                  <v:stroke on="f" weight="0.5pt"/>
                  <v:imagedata o:title=""/>
                  <o:lock v:ext="edit" aspectratio="f"/>
                  <v:textbox>
                    <w:txbxContent>
                      <w:p>
                        <w:pPr>
                          <w:spacing w:line="240" w:lineRule="exact"/>
                          <w:ind w:left="-120" w:leftChars="-50" w:right="-120" w:rightChars="-50"/>
                          <w:jc w:val="left"/>
                          <w:rPr>
                            <w:rFonts w:cs="Times New Roman"/>
                            <w:sz w:val="21"/>
                            <w:szCs w:val="21"/>
                          </w:rPr>
                        </w:pPr>
                        <w:r>
                          <w:rPr>
                            <w:rFonts w:hint="eastAsia" w:cs="Times New Roman"/>
                            <w:sz w:val="21"/>
                            <w:szCs w:val="21"/>
                          </w:rPr>
                          <w:t>1</w:t>
                        </w:r>
                        <w:r>
                          <w:rPr>
                            <w:rFonts w:hint="eastAsia" w:cs="Times New Roman"/>
                            <w:sz w:val="21"/>
                            <w:szCs w:val="21"/>
                            <w:lang w:val="en-US" w:eastAsia="zh-CN"/>
                          </w:rPr>
                          <w:t>7</w:t>
                        </w:r>
                        <w:r>
                          <w:rPr>
                            <w:rFonts w:hint="eastAsia" w:cs="Times New Roman"/>
                            <w:sz w:val="21"/>
                            <w:szCs w:val="21"/>
                          </w:rPr>
                          <w:t>.5</w:t>
                        </w:r>
                      </w:p>
                    </w:txbxContent>
                  </v:textbox>
                </v:shape>
                <v:shape id="文本框 93" o:spid="_x0000_s1026" o:spt="202" type="#_x0000_t202" style="position:absolute;left:3351530;top:713105;height:238125;width:507365;" filled="f" stroked="f" coordsize="21600,21600" o:gfxdata="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RCJmnYAAAABQEAAA8AAAAAAAAA&#10;AQAgAAAAIgAAAGRycy9kb3ducmV2LnhtbFBLAQIUABQAAAAIAIdO4kAhpf3GSgIAAHMEAAAOAAAA&#10;AAAAAAEAIAAAACcBAABkcnMvZTJvRG9jLnhtbFBLBQYAAAAABgAGAFkBAADjBQAAAAA=&#10;">
                  <v:fill on="f" focussize="0,0"/>
                  <v:stroke on="f" weight="0.5pt"/>
                  <v:imagedata o:title=""/>
                  <o:lock v:ext="edit" aspectratio="f"/>
                  <v:textbox>
                    <w:txbxContent>
                      <w:p>
                        <w:pPr>
                          <w:spacing w:line="240" w:lineRule="exact"/>
                          <w:ind w:left="-120" w:leftChars="-50" w:right="-120" w:rightChars="-50"/>
                          <w:jc w:val="left"/>
                          <w:rPr>
                            <w:rFonts w:hint="default" w:cs="Times New Roman" w:eastAsiaTheme="minorEastAsia"/>
                            <w:sz w:val="21"/>
                            <w:szCs w:val="21"/>
                            <w:lang w:val="en-US" w:eastAsia="zh-CN"/>
                          </w:rPr>
                        </w:pPr>
                        <w:r>
                          <w:rPr>
                            <w:rFonts w:hint="eastAsia" w:cs="Times New Roman"/>
                            <w:sz w:val="21"/>
                            <w:szCs w:val="21"/>
                          </w:rPr>
                          <w:t>121</w:t>
                        </w:r>
                        <w:r>
                          <w:rPr>
                            <w:rFonts w:hint="eastAsia" w:cs="Times New Roman"/>
                            <w:sz w:val="21"/>
                            <w:szCs w:val="21"/>
                            <w:lang w:val="en-US" w:eastAsia="zh-CN"/>
                          </w:rPr>
                          <w:t>4.19</w:t>
                        </w:r>
                      </w:p>
                    </w:txbxContent>
                  </v:textbox>
                </v:shape>
                <v:shape id="_x0000_s1026" o:spid="_x0000_s1026" o:spt="35" type="#_x0000_t35" style="position:absolute;left:4462780;top:393700;flip:x y;height:1252220;width:232410;rotation:-5898240f;" filled="f" stroked="t" coordsize="21600,21600" o:gfxdata="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N0WWWdQA&#10;AAAFAQAADwAAAAAAAAABACAAAAAiAAAAZHJzL2Rvd25yZXYueG1sUEsBAhQAFAAAAAgAh07iQDlD&#10;a9ZcAgAAiQQAAA4AAAAAAAAAAQAgAAAAIwEAAGRycy9lMm9Eb2MueG1sUEsFBgAAAAAGAAYAWQEA&#10;APEFAAAAAA==&#10;" adj="-3541,21687">
                  <v:fill on="f" focussize="0,0"/>
                  <v:stroke weight="0.5pt" color="#000000 [3213]" miterlimit="8" joinstyle="miter" endarrow="block"/>
                  <v:imagedata o:title=""/>
                  <o:lock v:ext="edit" aspectratio="f"/>
                </v:shape>
                <v:shape id="文本框 8" o:spid="_x0000_s1026" o:spt="202" type="#_x0000_t202" style="position:absolute;left:1456055;top:2627630;height:285750;width:1200785;" fillcolor="#FFFFFF [3201]" filled="t" stroked="t" coordsize="21600,21600" o:gfxdata="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t1TPf9MAAAAFAQAADwAAAAAAAAABACAAAAAiAAAAZHJzL2Rvd25yZXYueG1sUEsBAhQAFAAAAAgA&#10;h07iQHEsl1JjAgAAxQQAAA4AAAAAAAAAAQAgAAAAIgEAAGRycy9lMm9Eb2MueG1sUEsFBgAAAAAG&#10;AAYAWQEAAPcFAAAAAA==&#10;">
                  <v:fill on="t" focussize="0,0"/>
                  <v:stroke weight="0.5pt" color="#000000 [3204]" joinstyle="round"/>
                  <v:imagedata o:title=""/>
                  <o:lock v:ext="edit" aspectratio="f"/>
                  <v:textbox>
                    <w:txbxContent>
                      <w:p>
                        <w:pPr>
                          <w:jc w:val="center"/>
                          <w:rPr>
                            <w:rFonts w:hint="eastAsia" w:eastAsiaTheme="minorEastAsia"/>
                            <w:sz w:val="21"/>
                            <w:szCs w:val="21"/>
                            <w:lang w:eastAsia="zh-CN"/>
                          </w:rPr>
                        </w:pPr>
                        <w:r>
                          <w:rPr>
                            <w:rFonts w:hint="eastAsia"/>
                            <w:sz w:val="21"/>
                            <w:szCs w:val="21"/>
                            <w:lang w:eastAsia="zh-CN"/>
                          </w:rPr>
                          <w:t>电蒸汽锅炉用水</w:t>
                        </w:r>
                      </w:p>
                    </w:txbxContent>
                  </v:textbox>
                </v:shape>
                <v:shape id="文本框 57" o:spid="_x0000_s1026" o:spt="202" type="#_x0000_t202" style="position:absolute;left:1008380;top:2446655;height:285750;width:412750;" filled="f" stroked="f" coordsize="21600,21600" o:gfxdata="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EImadgAAAAFAQAADwAAAAAAAAABACAA&#10;AAAiAAAAZHJzL2Rvd25yZXYueG1sUEsBAhQAFAAAAAgAh07iQIEJ6a9GAgAAdAQAAA4AAAAAAAAA&#10;AQAgAAAAJwEAAGRycy9lMm9Eb2MueG1sUEsFBgAAAAAGAAYAWQEAAN8FAAAAAA==&#10;">
                  <v:fill on="f" focussize="0,0"/>
                  <v:stroke on="f" weight="0.5pt"/>
                  <v:imagedata o:title=""/>
                  <o:lock v:ext="edit" aspectratio="f"/>
                  <v:textbox>
                    <w:txbxContent>
                      <w:p>
                        <w:pPr>
                          <w:jc w:val="left"/>
                          <w:rPr>
                            <w:rFonts w:hint="default" w:eastAsiaTheme="minorEastAsia"/>
                            <w:sz w:val="21"/>
                            <w:szCs w:val="21"/>
                            <w:lang w:val="en-US" w:eastAsia="zh-CN"/>
                          </w:rPr>
                        </w:pPr>
                        <w:r>
                          <w:rPr>
                            <w:rFonts w:hint="eastAsia"/>
                            <w:sz w:val="21"/>
                            <w:szCs w:val="21"/>
                            <w:lang w:val="en-US" w:eastAsia="zh-CN"/>
                          </w:rPr>
                          <w:t>8</w:t>
                        </w:r>
                      </w:p>
                    </w:txbxContent>
                  </v:textbox>
                </v:shape>
                <v:shape id="文本框 57" o:spid="_x0000_s1026" o:spt="202" type="#_x0000_t202" style="position:absolute;left:1817370;top:2256155;height:285750;width:337185;" filled="f" stroked="f" coordsize="21600,21600" o:gfxdata="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kQiZp2AAAAAUBAAAPAAAAAAAAAAEA&#10;IAAAACIAAABkcnMvZG93bnJldi54bWxQSwECFAAUAAAACACHTuJAL9y9LEgCAAB0BAAADgAAAAAA&#10;AAABACAAAAAnAQAAZHJzL2Uyb0RvYy54bWxQSwUGAAAAAAYABgBZAQAA4QUAAAAA&#10;">
                  <v:fill on="f" focussize="0,0"/>
                  <v:stroke on="f" weight="0.5pt"/>
                  <v:imagedata o:title=""/>
                  <o:lock v:ext="edit" aspectratio="f"/>
                  <v:textbox>
                    <w:txbxContent>
                      <w:p>
                        <w:pPr>
                          <w:jc w:val="center"/>
                          <w:rPr>
                            <w:rFonts w:hint="eastAsia" w:eastAsiaTheme="minorEastAsia"/>
                            <w:sz w:val="21"/>
                            <w:szCs w:val="21"/>
                            <w:lang w:eastAsia="zh-CN"/>
                          </w:rPr>
                        </w:pPr>
                        <w:r>
                          <w:rPr>
                            <w:rFonts w:hint="eastAsia"/>
                            <w:sz w:val="21"/>
                            <w:szCs w:val="21"/>
                            <w:lang w:val="en-US" w:eastAsia="zh-CN"/>
                          </w:rPr>
                          <w:t>8</w:t>
                        </w:r>
                      </w:p>
                    </w:txbxContent>
                  </v:textbox>
                </v:shape>
                <v:shape id="_x0000_s1026" o:spid="_x0000_s1026" o:spt="35" type="#_x0000_t35" style="position:absolute;left:2056765;top:2770505;flip:x;height:142875;width:600075;" filled="f" stroked="t" coordsize="21600,21600" o:gfxdata="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NuYKDTAAAABQEAAA8A&#10;AAAAAAAAAQAgAAAAIgAAAGRycy9kb3ducmV2LnhtbFBLAQIUABQAAAAIAIdO4kCdqVMsVQIAAIwE&#10;AAAOAAAAAAAAAAEAIAAAACIBAABkcnMvZTJvRG9jLnhtbFBLBQYAAAAABgAGAFkBAADpBQAAAAA=&#10;" adj="-8572,57600">
                  <v:fill on="f" focussize="0,0"/>
                  <v:stroke weight="0.5pt" color="#000000 [3213]" miterlimit="8" joinstyle="miter" endarrow="block"/>
                  <v:imagedata o:title=""/>
                  <o:lock v:ext="edit" aspectratio="f"/>
                </v:shape>
                <v:shape id="文本框 57" o:spid="_x0000_s1026" o:spt="202" type="#_x0000_t202" style="position:absolute;left:2912745;top:2760980;height:285750;width:337185;" filled="f" stroked="f" coordsize="21600,21600" o:gfxdata="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RCJmnYAAAABQEAAA8AAAAAAAAAAQAg&#10;AAAAIgAAAGRycy9kb3ducmV2LnhtbFBLAQIUABQAAAAIAIdO4kD18NiHRwIAAHQEAAAOAAAAAAAA&#10;AAEAIAAAACcBAABkcnMvZTJvRG9jLnhtbFBLBQYAAAAABgAGAFkBAADgBQAAAAA=&#10;">
                  <v:fill on="f" focussize="0,0"/>
                  <v:stroke on="f" weight="0.5pt"/>
                  <v:imagedata o:title=""/>
                  <o:lock v:ext="edit" aspectratio="f"/>
                  <v:textbox>
                    <w:txbxContent>
                      <w:p>
                        <w:pPr>
                          <w:jc w:val="center"/>
                          <w:rPr>
                            <w:rFonts w:hint="default" w:eastAsiaTheme="minorEastAsia"/>
                            <w:sz w:val="21"/>
                            <w:szCs w:val="21"/>
                            <w:lang w:val="en-US" w:eastAsia="zh-CN"/>
                          </w:rPr>
                        </w:pPr>
                        <w:r>
                          <w:rPr>
                            <w:rFonts w:hint="eastAsia"/>
                            <w:sz w:val="21"/>
                            <w:szCs w:val="21"/>
                            <w:lang w:val="en-US" w:eastAsia="zh-CN"/>
                          </w:rPr>
                          <w:t>80</w:t>
                        </w:r>
                      </w:p>
                    </w:txbxContent>
                  </v:textbox>
                </v:shape>
                <w10:wrap type="none"/>
                <w10:anchorlock/>
              </v:group>
            </w:pict>
          </mc:Fallback>
        </mc:AlternateContent>
      </w:r>
    </w:p>
    <w:p>
      <w:pPr>
        <w:spacing w:line="360" w:lineRule="auto"/>
        <w:jc w:val="center"/>
      </w:pPr>
      <w:r>
        <w:rPr>
          <w:rFonts w:hint="eastAsia"/>
          <w:b/>
          <w:bCs/>
        </w:rPr>
        <w:t>图2.3-2  项目水平衡图（</w:t>
      </w:r>
      <w:r>
        <w:rPr>
          <w:rFonts w:hint="eastAsia" w:cs="Times New Roman"/>
          <w:b/>
          <w:bCs/>
          <w:sz w:val="21"/>
          <w:szCs w:val="21"/>
        </w:rPr>
        <w:t>m</w:t>
      </w:r>
      <w:r>
        <w:rPr>
          <w:rFonts w:hint="eastAsia" w:cs="Times New Roman"/>
          <w:b/>
          <w:bCs/>
          <w:sz w:val="21"/>
          <w:szCs w:val="21"/>
          <w:vertAlign w:val="superscript"/>
        </w:rPr>
        <w:t>3</w:t>
      </w:r>
      <w:r>
        <w:rPr>
          <w:rFonts w:hint="eastAsia"/>
          <w:b/>
          <w:bCs/>
        </w:rPr>
        <w:t>/a）</w:t>
      </w:r>
    </w:p>
    <w:p>
      <w:pPr>
        <w:pStyle w:val="37"/>
        <w:spacing w:line="360" w:lineRule="auto"/>
        <w:outlineLvl w:val="1"/>
        <w:rPr>
          <w:rFonts w:cs="Times New Roman"/>
          <w:b/>
          <w:sz w:val="30"/>
          <w:szCs w:val="30"/>
        </w:rPr>
      </w:pPr>
      <w:bookmarkStart w:id="37" w:name="_Toc32624"/>
      <w:bookmarkStart w:id="38" w:name="_Toc28063"/>
      <w:r>
        <w:rPr>
          <w:rFonts w:hint="eastAsia" w:cs="Times New Roman"/>
          <w:b/>
          <w:sz w:val="30"/>
          <w:szCs w:val="30"/>
        </w:rPr>
        <w:t>2.4</w:t>
      </w:r>
      <w:r>
        <w:rPr>
          <w:rFonts w:cs="Times New Roman"/>
          <w:b/>
          <w:sz w:val="30"/>
          <w:szCs w:val="30"/>
        </w:rPr>
        <w:t>污染源强核算</w:t>
      </w:r>
      <w:bookmarkEnd w:id="37"/>
      <w:bookmarkEnd w:id="38"/>
    </w:p>
    <w:p>
      <w:pPr>
        <w:spacing w:line="360" w:lineRule="auto"/>
        <w:outlineLvl w:val="2"/>
      </w:pPr>
      <w:r>
        <w:rPr>
          <w:rFonts w:hint="eastAsia" w:cs="Times New Roman"/>
          <w:b/>
          <w:sz w:val="28"/>
          <w:szCs w:val="28"/>
        </w:rPr>
        <w:t>2.4.1</w:t>
      </w:r>
      <w:r>
        <w:rPr>
          <w:rFonts w:cs="Times New Roman"/>
          <w:b/>
          <w:sz w:val="28"/>
          <w:szCs w:val="28"/>
        </w:rPr>
        <w:t>废气污染源</w:t>
      </w:r>
    </w:p>
    <w:p>
      <w:pPr>
        <w:spacing w:line="360" w:lineRule="auto"/>
        <w:ind w:firstLine="480" w:firstLineChars="200"/>
      </w:pPr>
      <w:r>
        <w:rPr>
          <w:rFonts w:hint="eastAsia"/>
        </w:rPr>
        <w:t>本项目产生的废气主要为餐厨垃圾处理过程中产生的臭气，主要存在于预处理车间和养殖车间</w:t>
      </w:r>
      <w:r>
        <w:t>，主要污染物为NH</w:t>
      </w:r>
      <w:r>
        <w:rPr>
          <w:vertAlign w:val="subscript"/>
        </w:rPr>
        <w:t>3</w:t>
      </w:r>
      <w:r>
        <w:t>、H</w:t>
      </w:r>
      <w:r>
        <w:rPr>
          <w:vertAlign w:val="subscript"/>
        </w:rPr>
        <w:t>2</w:t>
      </w:r>
      <w:r>
        <w:t>S和臭气浓度等。</w:t>
      </w:r>
      <w:r>
        <w:rPr>
          <w:rFonts w:hint="eastAsia"/>
        </w:rPr>
        <w:t>项目繁育中心主要为预蛹的化蛹、产卵等工序，不涉及到喂养情况，加入少量的麦麸等，利用其气味作为引诱剂，诱发孵化过程。因此，本次评价不对繁育中心的气味进行定量计算。</w:t>
      </w:r>
    </w:p>
    <w:p>
      <w:pPr>
        <w:spacing w:line="360" w:lineRule="auto"/>
        <w:ind w:firstLine="480" w:firstLineChars="200"/>
      </w:pPr>
      <w:r>
        <w:rPr>
          <w:rFonts w:hint="eastAsia"/>
        </w:rPr>
        <w:t>为了解项目恶臭气体污染源源强，本环评进行了类比资料调研。广州安芮环保科技有限公司餐厨垃圾黑水虻处理项目目前已建设完成并投入运行，该项目采用黑水虻生物处理工艺对餐厨垃圾进行减量化、无害化处理，处理能力为100t/d。主要建设内容包括：餐厨垃圾预处理车间、存储罐区、养殖车间、后处理车间、除臭系统等。2017年8月29日广州市白云区环境保护局对《广州安芮环保科技有限公司餐厨垃圾黑水虻处理项目环境影响报告书》出具了审批意见，批复文号为云环保建[2017]192号。2018年8月1日-2日，广东中润检测技术有限公司进行了现场监测，并完成了竣工环保验收工作（验收工况为日处理85t）。</w:t>
      </w:r>
    </w:p>
    <w:p>
      <w:pPr>
        <w:spacing w:line="360" w:lineRule="auto"/>
        <w:ind w:firstLine="480" w:firstLineChars="200"/>
      </w:pPr>
      <w:r>
        <w:rPr>
          <w:rFonts w:hint="eastAsia"/>
        </w:rPr>
        <w:t>本项目与广州安芮洁环保科技有限公司餐厨垃圾黑水虻处理项目生产参数对比与臭气污染源强类比可行性分析如下：</w:t>
      </w:r>
    </w:p>
    <w:p>
      <w:pPr>
        <w:spacing w:line="360" w:lineRule="auto"/>
        <w:ind w:firstLine="482" w:firstLineChars="200"/>
        <w:jc w:val="center"/>
      </w:pPr>
      <w:r>
        <w:rPr>
          <w:rFonts w:hint="eastAsia"/>
          <w:b/>
          <w:bCs/>
        </w:rPr>
        <w:t>表2.4-1  本项目与类比工程相似性对比分析一览表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3600"/>
        <w:gridCol w:w="3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center"/>
          </w:tcPr>
          <w:p>
            <w:pPr>
              <w:spacing w:line="400" w:lineRule="exact"/>
              <w:jc w:val="center"/>
              <w:rPr>
                <w:b/>
                <w:bCs/>
                <w:sz w:val="21"/>
                <w:szCs w:val="21"/>
                <w:u w:val="single"/>
              </w:rPr>
            </w:pPr>
            <w:r>
              <w:rPr>
                <w:rFonts w:hint="eastAsia"/>
                <w:b/>
                <w:bCs/>
                <w:sz w:val="21"/>
                <w:szCs w:val="21"/>
                <w:u w:val="single"/>
              </w:rPr>
              <w:t>对比参数</w:t>
            </w:r>
          </w:p>
        </w:tc>
        <w:tc>
          <w:tcPr>
            <w:tcW w:w="3600" w:type="dxa"/>
            <w:vAlign w:val="center"/>
          </w:tcPr>
          <w:p>
            <w:pPr>
              <w:spacing w:line="400" w:lineRule="exact"/>
              <w:jc w:val="center"/>
              <w:rPr>
                <w:b/>
                <w:bCs/>
                <w:sz w:val="21"/>
                <w:szCs w:val="21"/>
                <w:u w:val="single"/>
              </w:rPr>
            </w:pPr>
            <w:r>
              <w:rPr>
                <w:rFonts w:hint="eastAsia"/>
                <w:b/>
                <w:bCs/>
                <w:sz w:val="21"/>
                <w:szCs w:val="21"/>
                <w:u w:val="single"/>
              </w:rPr>
              <w:t>广州安芮洁环保科技有限公司餐厨垃圾黑水虻处理项目</w:t>
            </w:r>
          </w:p>
        </w:tc>
        <w:tc>
          <w:tcPr>
            <w:tcW w:w="3883" w:type="dxa"/>
            <w:vAlign w:val="center"/>
          </w:tcPr>
          <w:p>
            <w:pPr>
              <w:spacing w:line="400" w:lineRule="exact"/>
              <w:jc w:val="center"/>
              <w:rPr>
                <w:b/>
                <w:bCs/>
                <w:sz w:val="21"/>
                <w:szCs w:val="21"/>
                <w:u w:val="single"/>
              </w:rPr>
            </w:pPr>
            <w:r>
              <w:rPr>
                <w:rFonts w:hint="eastAsia"/>
                <w:b/>
                <w:bCs/>
                <w:sz w:val="21"/>
                <w:szCs w:val="21"/>
                <w:u w:val="single"/>
              </w:rPr>
              <w:t>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center"/>
          </w:tcPr>
          <w:p>
            <w:pPr>
              <w:spacing w:line="400" w:lineRule="exact"/>
              <w:jc w:val="center"/>
              <w:rPr>
                <w:sz w:val="21"/>
                <w:szCs w:val="21"/>
                <w:u w:val="single"/>
              </w:rPr>
            </w:pPr>
            <w:r>
              <w:rPr>
                <w:rFonts w:hint="eastAsia"/>
                <w:sz w:val="21"/>
                <w:szCs w:val="21"/>
                <w:u w:val="single"/>
              </w:rPr>
              <w:t>设计处理规模</w:t>
            </w:r>
          </w:p>
        </w:tc>
        <w:tc>
          <w:tcPr>
            <w:tcW w:w="3600" w:type="dxa"/>
            <w:vAlign w:val="center"/>
          </w:tcPr>
          <w:p>
            <w:pPr>
              <w:spacing w:line="400" w:lineRule="exact"/>
              <w:jc w:val="center"/>
              <w:rPr>
                <w:sz w:val="21"/>
                <w:szCs w:val="21"/>
                <w:u w:val="single"/>
              </w:rPr>
            </w:pPr>
            <w:r>
              <w:rPr>
                <w:rFonts w:hint="eastAsia"/>
                <w:sz w:val="21"/>
                <w:szCs w:val="21"/>
                <w:u w:val="single"/>
              </w:rPr>
              <w:t>餐厨垃圾100t/d</w:t>
            </w:r>
          </w:p>
        </w:tc>
        <w:tc>
          <w:tcPr>
            <w:tcW w:w="3883" w:type="dxa"/>
            <w:vAlign w:val="center"/>
          </w:tcPr>
          <w:p>
            <w:pPr>
              <w:spacing w:line="400" w:lineRule="exact"/>
              <w:jc w:val="center"/>
              <w:rPr>
                <w:sz w:val="21"/>
                <w:szCs w:val="21"/>
                <w:u w:val="single"/>
              </w:rPr>
            </w:pPr>
            <w:r>
              <w:rPr>
                <w:rFonts w:hint="eastAsia"/>
                <w:sz w:val="21"/>
                <w:szCs w:val="21"/>
                <w:u w:val="single"/>
              </w:rPr>
              <w:t>餐厨垃圾20t/d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center"/>
          </w:tcPr>
          <w:p>
            <w:pPr>
              <w:spacing w:line="400" w:lineRule="exact"/>
              <w:jc w:val="center"/>
              <w:rPr>
                <w:sz w:val="21"/>
                <w:szCs w:val="21"/>
                <w:u w:val="single"/>
              </w:rPr>
            </w:pPr>
            <w:r>
              <w:rPr>
                <w:rFonts w:hint="eastAsia"/>
                <w:sz w:val="21"/>
                <w:szCs w:val="21"/>
                <w:u w:val="single"/>
              </w:rPr>
              <w:t>前处理工艺</w:t>
            </w:r>
          </w:p>
        </w:tc>
        <w:tc>
          <w:tcPr>
            <w:tcW w:w="3600" w:type="dxa"/>
            <w:vAlign w:val="center"/>
          </w:tcPr>
          <w:p>
            <w:pPr>
              <w:spacing w:line="400" w:lineRule="exact"/>
              <w:jc w:val="center"/>
              <w:rPr>
                <w:sz w:val="21"/>
                <w:szCs w:val="21"/>
                <w:u w:val="single"/>
              </w:rPr>
            </w:pPr>
            <w:r>
              <w:rPr>
                <w:rFonts w:hint="eastAsia"/>
                <w:sz w:val="21"/>
                <w:szCs w:val="21"/>
                <w:u w:val="single"/>
              </w:rPr>
              <w:t>制浆分离、黑水虻养殖</w:t>
            </w:r>
          </w:p>
        </w:tc>
        <w:tc>
          <w:tcPr>
            <w:tcW w:w="3883" w:type="dxa"/>
            <w:vAlign w:val="center"/>
          </w:tcPr>
          <w:p>
            <w:pPr>
              <w:spacing w:line="400" w:lineRule="exact"/>
              <w:jc w:val="center"/>
              <w:rPr>
                <w:sz w:val="21"/>
                <w:szCs w:val="21"/>
                <w:u w:val="single"/>
              </w:rPr>
            </w:pPr>
            <w:r>
              <w:rPr>
                <w:rFonts w:hint="eastAsia"/>
                <w:sz w:val="21"/>
                <w:szCs w:val="21"/>
                <w:u w:val="single"/>
              </w:rPr>
              <w:t>油水分离、制浆、黑水虻养殖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center"/>
          </w:tcPr>
          <w:p>
            <w:pPr>
              <w:spacing w:line="400" w:lineRule="exact"/>
              <w:jc w:val="center"/>
              <w:rPr>
                <w:sz w:val="21"/>
                <w:szCs w:val="21"/>
                <w:u w:val="single"/>
              </w:rPr>
            </w:pPr>
            <w:r>
              <w:rPr>
                <w:rFonts w:hint="eastAsia"/>
                <w:sz w:val="21"/>
                <w:szCs w:val="21"/>
                <w:u w:val="single"/>
              </w:rPr>
              <w:t>主要设备</w:t>
            </w:r>
          </w:p>
        </w:tc>
        <w:tc>
          <w:tcPr>
            <w:tcW w:w="3600" w:type="dxa"/>
            <w:vAlign w:val="center"/>
          </w:tcPr>
          <w:p>
            <w:pPr>
              <w:spacing w:line="400" w:lineRule="exact"/>
              <w:jc w:val="center"/>
              <w:rPr>
                <w:sz w:val="21"/>
                <w:szCs w:val="21"/>
                <w:u w:val="single"/>
              </w:rPr>
            </w:pPr>
            <w:r>
              <w:rPr>
                <w:rFonts w:hint="eastAsia"/>
                <w:sz w:val="21"/>
                <w:szCs w:val="21"/>
                <w:u w:val="single"/>
              </w:rPr>
              <w:t>卸料槽、螺旋提升机、制浆分离机、养殖床架、分筛机</w:t>
            </w:r>
          </w:p>
        </w:tc>
        <w:tc>
          <w:tcPr>
            <w:tcW w:w="3883" w:type="dxa"/>
            <w:vAlign w:val="center"/>
          </w:tcPr>
          <w:p>
            <w:pPr>
              <w:spacing w:line="400" w:lineRule="exact"/>
              <w:jc w:val="center"/>
              <w:rPr>
                <w:sz w:val="21"/>
                <w:szCs w:val="21"/>
                <w:u w:val="single"/>
              </w:rPr>
            </w:pPr>
            <w:r>
              <w:rPr>
                <w:rFonts w:hint="eastAsia"/>
                <w:sz w:val="21"/>
                <w:szCs w:val="21"/>
                <w:u w:val="single"/>
              </w:rPr>
              <w:t>接收池、螺旋输送机、油水分离机</w:t>
            </w:r>
          </w:p>
          <w:p>
            <w:pPr>
              <w:spacing w:line="400" w:lineRule="exact"/>
              <w:jc w:val="center"/>
              <w:rPr>
                <w:sz w:val="21"/>
                <w:szCs w:val="21"/>
                <w:u w:val="single"/>
              </w:rPr>
            </w:pPr>
            <w:r>
              <w:rPr>
                <w:rFonts w:hint="eastAsia"/>
                <w:sz w:val="21"/>
                <w:szCs w:val="21"/>
                <w:u w:val="single"/>
              </w:rPr>
              <w:t>破碎机、搅拌机、养殖床架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center"/>
          </w:tcPr>
          <w:p>
            <w:pPr>
              <w:spacing w:line="400" w:lineRule="exact"/>
              <w:jc w:val="center"/>
              <w:rPr>
                <w:sz w:val="21"/>
                <w:szCs w:val="21"/>
                <w:u w:val="single"/>
              </w:rPr>
            </w:pPr>
            <w:r>
              <w:rPr>
                <w:rFonts w:hint="eastAsia"/>
                <w:sz w:val="21"/>
                <w:szCs w:val="21"/>
                <w:u w:val="single"/>
              </w:rPr>
              <w:t>废气收集措施</w:t>
            </w:r>
          </w:p>
        </w:tc>
        <w:tc>
          <w:tcPr>
            <w:tcW w:w="3600" w:type="dxa"/>
            <w:vAlign w:val="center"/>
          </w:tcPr>
          <w:p>
            <w:pPr>
              <w:spacing w:line="400" w:lineRule="exact"/>
              <w:jc w:val="center"/>
              <w:rPr>
                <w:sz w:val="21"/>
                <w:szCs w:val="21"/>
                <w:u w:val="single"/>
              </w:rPr>
            </w:pPr>
            <w:r>
              <w:rPr>
                <w:rFonts w:hint="eastAsia"/>
                <w:sz w:val="21"/>
                <w:szCs w:val="21"/>
                <w:u w:val="single"/>
              </w:rPr>
              <w:t>作业区密闭或车间封闭微负压抽排气</w:t>
            </w:r>
          </w:p>
        </w:tc>
        <w:tc>
          <w:tcPr>
            <w:tcW w:w="3883" w:type="dxa"/>
            <w:vAlign w:val="center"/>
          </w:tcPr>
          <w:p>
            <w:pPr>
              <w:spacing w:line="400" w:lineRule="exact"/>
              <w:jc w:val="center"/>
              <w:rPr>
                <w:sz w:val="21"/>
                <w:szCs w:val="21"/>
                <w:u w:val="single"/>
              </w:rPr>
            </w:pPr>
            <w:r>
              <w:rPr>
                <w:rFonts w:hint="eastAsia"/>
                <w:sz w:val="21"/>
                <w:szCs w:val="21"/>
                <w:u w:val="single"/>
              </w:rPr>
              <w:t>作业区密闭或车间封闭微负压抽排气</w:t>
            </w:r>
          </w:p>
        </w:tc>
      </w:tr>
    </w:tbl>
    <w:p>
      <w:pPr>
        <w:spacing w:line="200" w:lineRule="exact"/>
        <w:ind w:firstLine="480" w:firstLineChars="200"/>
      </w:pPr>
    </w:p>
    <w:p>
      <w:pPr>
        <w:spacing w:line="360" w:lineRule="auto"/>
        <w:ind w:firstLine="480" w:firstLineChars="200"/>
        <w:rPr>
          <w:u w:val="single"/>
        </w:rPr>
      </w:pPr>
      <w:r>
        <w:rPr>
          <w:rFonts w:hint="eastAsia"/>
          <w:u w:val="single"/>
        </w:rPr>
        <w:t>本项目餐厨废弃物处理系统采用“预处理+黑水虻养殖”工艺，在工艺、设备与广州安芮环保科技有限公司餐厨垃圾黑水虻处理项目相似，因此本项目餐厨垃圾预处理、黑水虻养殖臭气源强类比广州安芮环保科技有限公司餐厨垃圾黑水虻处理项目臭气源强数据可行。</w:t>
      </w:r>
    </w:p>
    <w:p>
      <w:pPr>
        <w:spacing w:line="360" w:lineRule="auto"/>
        <w:ind w:firstLine="480" w:firstLineChars="200"/>
      </w:pPr>
      <w:r>
        <w:rPr>
          <w:rFonts w:hint="eastAsia"/>
        </w:rPr>
        <w:t>本项目类比工程的餐厨垃圾恶臭污染物产生情况如下：</w:t>
      </w:r>
    </w:p>
    <w:p>
      <w:pPr>
        <w:pStyle w:val="39"/>
        <w:rPr>
          <w:color w:val="auto"/>
        </w:rPr>
      </w:pPr>
      <w:r>
        <w:rPr>
          <w:color w:val="auto"/>
        </w:rPr>
        <w:t>表</w:t>
      </w:r>
      <w:r>
        <w:rPr>
          <w:rFonts w:hint="eastAsia"/>
          <w:color w:val="auto"/>
        </w:rPr>
        <w:t>2.4-2</w:t>
      </w:r>
      <w:r>
        <w:rPr>
          <w:color w:val="auto"/>
        </w:rPr>
        <w:t xml:space="preserve">  餐厨废弃物预处理</w:t>
      </w:r>
      <w:r>
        <w:rPr>
          <w:rFonts w:hint="eastAsia"/>
          <w:color w:val="auto"/>
        </w:rPr>
        <w:t>车间</w:t>
      </w:r>
      <w:r>
        <w:rPr>
          <w:color w:val="auto"/>
        </w:rPr>
        <w:t>、黑水虻</w:t>
      </w:r>
      <w:r>
        <w:rPr>
          <w:rFonts w:hint="eastAsia"/>
          <w:color w:val="auto"/>
        </w:rPr>
        <w:t>养殖</w:t>
      </w:r>
      <w:r>
        <w:rPr>
          <w:color w:val="auto"/>
        </w:rPr>
        <w:t>车间恶臭源强类比情况一览表</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1664"/>
        <w:gridCol w:w="1666"/>
        <w:gridCol w:w="1441"/>
        <w:gridCol w:w="1642"/>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15" w:type="pct"/>
            <w:vMerge w:val="restart"/>
            <w:tcBorders>
              <w:top w:val="single" w:color="auto" w:sz="4" w:space="0"/>
              <w:left w:val="single" w:color="auto" w:sz="4" w:space="0"/>
              <w:bottom w:val="single" w:color="auto" w:sz="4" w:space="0"/>
              <w:right w:val="single" w:color="auto" w:sz="4" w:space="0"/>
            </w:tcBorders>
            <w:vAlign w:val="center"/>
          </w:tcPr>
          <w:p>
            <w:pPr>
              <w:pStyle w:val="40"/>
            </w:pPr>
            <w:r>
              <w:t>污染源</w:t>
            </w:r>
          </w:p>
        </w:tc>
        <w:tc>
          <w:tcPr>
            <w:tcW w:w="896" w:type="pct"/>
            <w:vMerge w:val="restart"/>
            <w:tcBorders>
              <w:top w:val="single" w:color="auto" w:sz="4" w:space="0"/>
              <w:left w:val="single" w:color="auto" w:sz="4" w:space="0"/>
              <w:bottom w:val="single" w:color="auto" w:sz="4" w:space="0"/>
              <w:right w:val="single" w:color="auto" w:sz="4" w:space="0"/>
            </w:tcBorders>
            <w:vAlign w:val="center"/>
          </w:tcPr>
          <w:p>
            <w:pPr>
              <w:pStyle w:val="40"/>
            </w:pPr>
            <w:r>
              <w:t>污染因子</w:t>
            </w:r>
          </w:p>
        </w:tc>
        <w:tc>
          <w:tcPr>
            <w:tcW w:w="1673" w:type="pct"/>
            <w:gridSpan w:val="2"/>
            <w:tcBorders>
              <w:top w:val="single" w:color="auto" w:sz="4" w:space="0"/>
              <w:left w:val="single" w:color="auto" w:sz="4" w:space="0"/>
              <w:bottom w:val="single" w:color="auto" w:sz="4" w:space="0"/>
              <w:right w:val="single" w:color="auto" w:sz="4" w:space="0"/>
            </w:tcBorders>
            <w:vAlign w:val="center"/>
          </w:tcPr>
          <w:p>
            <w:pPr>
              <w:pStyle w:val="40"/>
            </w:pPr>
            <w:r>
              <w:t>广州安芮环保科技有限公司餐厨垃圾黑水虻处理项目</w:t>
            </w:r>
          </w:p>
          <w:p>
            <w:pPr>
              <w:pStyle w:val="40"/>
            </w:pPr>
            <w:r>
              <w:t>（验收工况85t/d）</w:t>
            </w:r>
          </w:p>
        </w:tc>
        <w:tc>
          <w:tcPr>
            <w:tcW w:w="1714" w:type="pct"/>
            <w:gridSpan w:val="2"/>
            <w:tcBorders>
              <w:top w:val="single" w:color="auto" w:sz="4" w:space="0"/>
              <w:left w:val="single" w:color="auto" w:sz="4" w:space="0"/>
              <w:bottom w:val="single" w:color="auto" w:sz="4" w:space="0"/>
              <w:right w:val="single" w:color="auto" w:sz="4" w:space="0"/>
            </w:tcBorders>
            <w:vAlign w:val="center"/>
          </w:tcPr>
          <w:p>
            <w:pPr>
              <w:pStyle w:val="40"/>
            </w:pPr>
            <w:r>
              <w:t>本项目</w:t>
            </w:r>
          </w:p>
          <w:p>
            <w:pPr>
              <w:pStyle w:val="40"/>
            </w:pPr>
            <w:r>
              <w:t>（</w:t>
            </w:r>
            <w:r>
              <w:rPr>
                <w:rFonts w:hint="eastAsia"/>
              </w:rPr>
              <w:t>2</w:t>
            </w:r>
            <w:r>
              <w:t>0t/d）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15" w:type="pct"/>
            <w:vMerge w:val="continue"/>
            <w:tcBorders>
              <w:top w:val="single" w:color="auto" w:sz="4" w:space="0"/>
              <w:left w:val="single" w:color="auto" w:sz="4" w:space="0"/>
              <w:bottom w:val="single" w:color="auto" w:sz="4" w:space="0"/>
              <w:right w:val="single" w:color="auto" w:sz="4" w:space="0"/>
            </w:tcBorders>
            <w:vAlign w:val="center"/>
          </w:tcPr>
          <w:p>
            <w:pPr>
              <w:pStyle w:val="40"/>
            </w:pPr>
          </w:p>
        </w:tc>
        <w:tc>
          <w:tcPr>
            <w:tcW w:w="896" w:type="pct"/>
            <w:vMerge w:val="continue"/>
            <w:tcBorders>
              <w:top w:val="single" w:color="auto" w:sz="4" w:space="0"/>
              <w:left w:val="single" w:color="auto" w:sz="4" w:space="0"/>
              <w:bottom w:val="single" w:color="auto" w:sz="4" w:space="0"/>
              <w:right w:val="single" w:color="auto" w:sz="4" w:space="0"/>
            </w:tcBorders>
            <w:vAlign w:val="center"/>
          </w:tcPr>
          <w:p>
            <w:pPr>
              <w:pStyle w:val="40"/>
            </w:pPr>
          </w:p>
        </w:tc>
        <w:tc>
          <w:tcPr>
            <w:tcW w:w="897" w:type="pct"/>
            <w:tcBorders>
              <w:top w:val="single" w:color="auto" w:sz="4" w:space="0"/>
              <w:left w:val="single" w:color="auto" w:sz="4" w:space="0"/>
              <w:bottom w:val="single" w:color="auto" w:sz="4" w:space="0"/>
              <w:right w:val="single" w:color="auto" w:sz="4" w:space="0"/>
            </w:tcBorders>
            <w:vAlign w:val="center"/>
          </w:tcPr>
          <w:p>
            <w:pPr>
              <w:pStyle w:val="40"/>
            </w:pPr>
            <w:r>
              <w:t>最大产生浓度（mg/m</w:t>
            </w:r>
            <w:r>
              <w:rPr>
                <w:vertAlign w:val="superscript"/>
              </w:rPr>
              <w:t>3</w:t>
            </w:r>
            <w:r>
              <w:t>）</w:t>
            </w:r>
          </w:p>
        </w:tc>
        <w:tc>
          <w:tcPr>
            <w:tcW w:w="776" w:type="pct"/>
            <w:tcBorders>
              <w:top w:val="single" w:color="auto" w:sz="4" w:space="0"/>
              <w:left w:val="single" w:color="auto" w:sz="4" w:space="0"/>
              <w:bottom w:val="single" w:color="auto" w:sz="4" w:space="0"/>
              <w:right w:val="single" w:color="auto" w:sz="4" w:space="0"/>
            </w:tcBorders>
            <w:vAlign w:val="center"/>
          </w:tcPr>
          <w:p>
            <w:pPr>
              <w:pStyle w:val="40"/>
            </w:pPr>
            <w:r>
              <w:t>最大产生速率（kg/h）</w:t>
            </w:r>
          </w:p>
        </w:tc>
        <w:tc>
          <w:tcPr>
            <w:tcW w:w="884" w:type="pct"/>
            <w:tcBorders>
              <w:top w:val="single" w:color="auto" w:sz="4" w:space="0"/>
              <w:left w:val="single" w:color="auto" w:sz="4" w:space="0"/>
              <w:bottom w:val="single" w:color="auto" w:sz="4" w:space="0"/>
              <w:right w:val="single" w:color="auto" w:sz="4" w:space="0"/>
            </w:tcBorders>
            <w:vAlign w:val="center"/>
          </w:tcPr>
          <w:p>
            <w:pPr>
              <w:pStyle w:val="40"/>
            </w:pPr>
            <w:r>
              <w:t>最大产生浓度（mg/m</w:t>
            </w:r>
            <w:r>
              <w:rPr>
                <w:vertAlign w:val="superscript"/>
              </w:rPr>
              <w:t>3</w:t>
            </w:r>
            <w:r>
              <w:t>）</w:t>
            </w:r>
          </w:p>
        </w:tc>
        <w:tc>
          <w:tcPr>
            <w:tcW w:w="829" w:type="pct"/>
            <w:tcBorders>
              <w:top w:val="single" w:color="auto" w:sz="4" w:space="0"/>
              <w:left w:val="single" w:color="auto" w:sz="4" w:space="0"/>
              <w:bottom w:val="single" w:color="auto" w:sz="4" w:space="0"/>
              <w:right w:val="single" w:color="auto" w:sz="4" w:space="0"/>
            </w:tcBorders>
            <w:vAlign w:val="center"/>
          </w:tcPr>
          <w:p>
            <w:pPr>
              <w:pStyle w:val="40"/>
            </w:pPr>
            <w:r>
              <w:t>最大产生速率（kg/h）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15" w:type="pct"/>
            <w:vMerge w:val="restart"/>
            <w:tcBorders>
              <w:top w:val="single" w:color="auto" w:sz="4" w:space="0"/>
              <w:left w:val="single" w:color="auto" w:sz="4" w:space="0"/>
              <w:bottom w:val="single" w:color="auto" w:sz="4" w:space="0"/>
              <w:right w:val="single" w:color="auto" w:sz="4" w:space="0"/>
            </w:tcBorders>
            <w:vAlign w:val="center"/>
          </w:tcPr>
          <w:p>
            <w:pPr>
              <w:pStyle w:val="40"/>
            </w:pPr>
            <w:r>
              <w:t>预处理</w:t>
            </w:r>
            <w:r>
              <w:rPr>
                <w:rFonts w:hint="eastAsia"/>
              </w:rPr>
              <w:t>车间</w:t>
            </w:r>
          </w:p>
        </w:tc>
        <w:tc>
          <w:tcPr>
            <w:tcW w:w="896" w:type="pct"/>
            <w:tcBorders>
              <w:top w:val="single" w:color="auto" w:sz="4" w:space="0"/>
              <w:left w:val="single" w:color="auto" w:sz="4" w:space="0"/>
              <w:bottom w:val="single" w:color="auto" w:sz="4" w:space="0"/>
              <w:right w:val="single" w:color="auto" w:sz="4" w:space="0"/>
            </w:tcBorders>
            <w:vAlign w:val="center"/>
          </w:tcPr>
          <w:p>
            <w:pPr>
              <w:pStyle w:val="40"/>
            </w:pPr>
            <w:r>
              <w:t>NH</w:t>
            </w:r>
            <w:r>
              <w:rPr>
                <w:vertAlign w:val="subscript"/>
              </w:rPr>
              <w:t>3</w:t>
            </w:r>
          </w:p>
        </w:tc>
        <w:tc>
          <w:tcPr>
            <w:tcW w:w="897" w:type="pct"/>
            <w:tcBorders>
              <w:top w:val="single" w:color="auto" w:sz="4" w:space="0"/>
              <w:left w:val="single" w:color="auto" w:sz="4" w:space="0"/>
              <w:bottom w:val="single" w:color="auto" w:sz="4" w:space="0"/>
              <w:right w:val="single" w:color="auto" w:sz="4" w:space="0"/>
            </w:tcBorders>
            <w:vAlign w:val="center"/>
          </w:tcPr>
          <w:p>
            <w:pPr>
              <w:pStyle w:val="40"/>
            </w:pPr>
            <w:r>
              <w:t>15.0</w:t>
            </w:r>
          </w:p>
        </w:tc>
        <w:tc>
          <w:tcPr>
            <w:tcW w:w="776" w:type="pct"/>
            <w:tcBorders>
              <w:top w:val="single" w:color="auto" w:sz="4" w:space="0"/>
              <w:left w:val="single" w:color="auto" w:sz="4" w:space="0"/>
              <w:bottom w:val="single" w:color="auto" w:sz="4" w:space="0"/>
              <w:right w:val="single" w:color="auto" w:sz="4" w:space="0"/>
            </w:tcBorders>
            <w:vAlign w:val="center"/>
          </w:tcPr>
          <w:p>
            <w:pPr>
              <w:pStyle w:val="40"/>
            </w:pPr>
            <w:r>
              <w:t>0.147</w:t>
            </w:r>
          </w:p>
        </w:tc>
        <w:tc>
          <w:tcPr>
            <w:tcW w:w="884" w:type="pct"/>
            <w:tcBorders>
              <w:top w:val="single" w:color="auto" w:sz="4" w:space="0"/>
              <w:left w:val="single" w:color="auto" w:sz="4" w:space="0"/>
              <w:bottom w:val="single" w:color="auto" w:sz="4" w:space="0"/>
              <w:right w:val="single" w:color="auto" w:sz="4" w:space="0"/>
            </w:tcBorders>
            <w:vAlign w:val="center"/>
          </w:tcPr>
          <w:p>
            <w:pPr>
              <w:pStyle w:val="40"/>
            </w:pPr>
            <w:r>
              <w:t>/</w:t>
            </w:r>
          </w:p>
        </w:tc>
        <w:tc>
          <w:tcPr>
            <w:tcW w:w="829" w:type="pct"/>
            <w:tcBorders>
              <w:top w:val="single" w:color="auto" w:sz="4" w:space="0"/>
              <w:left w:val="single" w:color="auto" w:sz="4" w:space="0"/>
              <w:bottom w:val="single" w:color="auto" w:sz="4" w:space="0"/>
              <w:right w:val="single" w:color="auto" w:sz="4" w:space="0"/>
            </w:tcBorders>
            <w:vAlign w:val="center"/>
          </w:tcPr>
          <w:p>
            <w:pPr>
              <w:pStyle w:val="40"/>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15" w:type="pct"/>
            <w:vMerge w:val="continue"/>
            <w:tcBorders>
              <w:top w:val="single" w:color="auto" w:sz="4" w:space="0"/>
              <w:left w:val="single" w:color="auto" w:sz="4" w:space="0"/>
              <w:bottom w:val="single" w:color="auto" w:sz="4" w:space="0"/>
              <w:right w:val="single" w:color="auto" w:sz="4" w:space="0"/>
            </w:tcBorders>
            <w:vAlign w:val="center"/>
          </w:tcPr>
          <w:p>
            <w:pPr>
              <w:pStyle w:val="40"/>
            </w:pPr>
          </w:p>
        </w:tc>
        <w:tc>
          <w:tcPr>
            <w:tcW w:w="896" w:type="pct"/>
            <w:tcBorders>
              <w:top w:val="single" w:color="auto" w:sz="4" w:space="0"/>
              <w:left w:val="single" w:color="auto" w:sz="4" w:space="0"/>
              <w:bottom w:val="single" w:color="auto" w:sz="4" w:space="0"/>
              <w:right w:val="single" w:color="auto" w:sz="4" w:space="0"/>
            </w:tcBorders>
            <w:vAlign w:val="center"/>
          </w:tcPr>
          <w:p>
            <w:pPr>
              <w:pStyle w:val="40"/>
            </w:pPr>
            <w:r>
              <w:t>H</w:t>
            </w:r>
            <w:r>
              <w:rPr>
                <w:vertAlign w:val="subscript"/>
              </w:rPr>
              <w:t>2</w:t>
            </w:r>
            <w:r>
              <w:t>S</w:t>
            </w:r>
          </w:p>
        </w:tc>
        <w:tc>
          <w:tcPr>
            <w:tcW w:w="897" w:type="pct"/>
            <w:tcBorders>
              <w:top w:val="single" w:color="auto" w:sz="4" w:space="0"/>
              <w:left w:val="single" w:color="auto" w:sz="4" w:space="0"/>
              <w:bottom w:val="single" w:color="auto" w:sz="4" w:space="0"/>
              <w:right w:val="single" w:color="auto" w:sz="4" w:space="0"/>
            </w:tcBorders>
            <w:vAlign w:val="center"/>
          </w:tcPr>
          <w:p>
            <w:pPr>
              <w:pStyle w:val="40"/>
            </w:pPr>
            <w:r>
              <w:t>6.04</w:t>
            </w:r>
          </w:p>
        </w:tc>
        <w:tc>
          <w:tcPr>
            <w:tcW w:w="776" w:type="pct"/>
            <w:tcBorders>
              <w:top w:val="single" w:color="auto" w:sz="4" w:space="0"/>
              <w:left w:val="single" w:color="auto" w:sz="4" w:space="0"/>
              <w:bottom w:val="single" w:color="auto" w:sz="4" w:space="0"/>
              <w:right w:val="single" w:color="auto" w:sz="4" w:space="0"/>
            </w:tcBorders>
            <w:vAlign w:val="center"/>
          </w:tcPr>
          <w:p>
            <w:pPr>
              <w:pStyle w:val="40"/>
            </w:pPr>
            <w:r>
              <w:t>0.059</w:t>
            </w:r>
          </w:p>
        </w:tc>
        <w:tc>
          <w:tcPr>
            <w:tcW w:w="884" w:type="pct"/>
            <w:tcBorders>
              <w:top w:val="single" w:color="auto" w:sz="4" w:space="0"/>
              <w:left w:val="single" w:color="auto" w:sz="4" w:space="0"/>
              <w:bottom w:val="single" w:color="auto" w:sz="4" w:space="0"/>
              <w:right w:val="single" w:color="auto" w:sz="4" w:space="0"/>
            </w:tcBorders>
            <w:vAlign w:val="center"/>
          </w:tcPr>
          <w:p>
            <w:pPr>
              <w:pStyle w:val="40"/>
            </w:pPr>
            <w:r>
              <w:t>/</w:t>
            </w:r>
          </w:p>
        </w:tc>
        <w:tc>
          <w:tcPr>
            <w:tcW w:w="829" w:type="pct"/>
            <w:tcBorders>
              <w:top w:val="single" w:color="auto" w:sz="4" w:space="0"/>
              <w:left w:val="single" w:color="auto" w:sz="4" w:space="0"/>
              <w:bottom w:val="single" w:color="auto" w:sz="4" w:space="0"/>
              <w:right w:val="single" w:color="auto" w:sz="4" w:space="0"/>
            </w:tcBorders>
            <w:vAlign w:val="center"/>
          </w:tcPr>
          <w:p>
            <w:pPr>
              <w:pStyle w:val="40"/>
            </w:pPr>
            <w:r>
              <w:rPr>
                <w:rFonts w:hint="eastAsia"/>
              </w:rPr>
              <w:t>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15" w:type="pct"/>
            <w:vMerge w:val="restart"/>
            <w:tcBorders>
              <w:top w:val="single" w:color="auto" w:sz="4" w:space="0"/>
              <w:left w:val="single" w:color="auto" w:sz="4" w:space="0"/>
              <w:bottom w:val="single" w:color="auto" w:sz="4" w:space="0"/>
              <w:right w:val="single" w:color="auto" w:sz="4" w:space="0"/>
            </w:tcBorders>
            <w:vAlign w:val="center"/>
          </w:tcPr>
          <w:p>
            <w:pPr>
              <w:pStyle w:val="40"/>
            </w:pPr>
            <w:r>
              <w:t>黑水虻养殖</w:t>
            </w:r>
          </w:p>
          <w:p>
            <w:pPr>
              <w:pStyle w:val="40"/>
            </w:pPr>
            <w:r>
              <w:rPr>
                <w:rFonts w:hint="eastAsia"/>
              </w:rPr>
              <w:t>车间</w:t>
            </w:r>
          </w:p>
        </w:tc>
        <w:tc>
          <w:tcPr>
            <w:tcW w:w="896" w:type="pct"/>
            <w:tcBorders>
              <w:top w:val="single" w:color="auto" w:sz="4" w:space="0"/>
              <w:left w:val="single" w:color="auto" w:sz="4" w:space="0"/>
              <w:bottom w:val="single" w:color="auto" w:sz="4" w:space="0"/>
              <w:right w:val="single" w:color="auto" w:sz="4" w:space="0"/>
            </w:tcBorders>
            <w:vAlign w:val="center"/>
          </w:tcPr>
          <w:p>
            <w:pPr>
              <w:pStyle w:val="40"/>
            </w:pPr>
            <w:r>
              <w:t>NH</w:t>
            </w:r>
            <w:r>
              <w:rPr>
                <w:vertAlign w:val="subscript"/>
              </w:rPr>
              <w:t>3</w:t>
            </w:r>
          </w:p>
        </w:tc>
        <w:tc>
          <w:tcPr>
            <w:tcW w:w="897" w:type="pct"/>
            <w:tcBorders>
              <w:top w:val="single" w:color="auto" w:sz="4" w:space="0"/>
              <w:left w:val="single" w:color="auto" w:sz="4" w:space="0"/>
              <w:bottom w:val="single" w:color="auto" w:sz="4" w:space="0"/>
              <w:right w:val="single" w:color="auto" w:sz="4" w:space="0"/>
            </w:tcBorders>
            <w:vAlign w:val="center"/>
          </w:tcPr>
          <w:p>
            <w:pPr>
              <w:pStyle w:val="40"/>
            </w:pPr>
            <w:r>
              <w:t>26.3</w:t>
            </w:r>
          </w:p>
        </w:tc>
        <w:tc>
          <w:tcPr>
            <w:tcW w:w="776" w:type="pct"/>
            <w:tcBorders>
              <w:top w:val="single" w:color="auto" w:sz="4" w:space="0"/>
              <w:left w:val="single" w:color="auto" w:sz="4" w:space="0"/>
              <w:bottom w:val="single" w:color="auto" w:sz="4" w:space="0"/>
              <w:right w:val="single" w:color="auto" w:sz="4" w:space="0"/>
            </w:tcBorders>
            <w:vAlign w:val="center"/>
          </w:tcPr>
          <w:p>
            <w:pPr>
              <w:pStyle w:val="40"/>
            </w:pPr>
            <w:r>
              <w:t>1.266</w:t>
            </w:r>
          </w:p>
        </w:tc>
        <w:tc>
          <w:tcPr>
            <w:tcW w:w="884" w:type="pct"/>
            <w:tcBorders>
              <w:top w:val="single" w:color="auto" w:sz="4" w:space="0"/>
              <w:left w:val="single" w:color="auto" w:sz="4" w:space="0"/>
              <w:bottom w:val="single" w:color="auto" w:sz="4" w:space="0"/>
              <w:right w:val="single" w:color="auto" w:sz="4" w:space="0"/>
            </w:tcBorders>
            <w:vAlign w:val="center"/>
          </w:tcPr>
          <w:p>
            <w:pPr>
              <w:pStyle w:val="40"/>
            </w:pPr>
            <w:r>
              <w:t>/</w:t>
            </w:r>
          </w:p>
        </w:tc>
        <w:tc>
          <w:tcPr>
            <w:tcW w:w="829" w:type="pct"/>
            <w:tcBorders>
              <w:top w:val="single" w:color="auto" w:sz="4" w:space="0"/>
              <w:left w:val="single" w:color="auto" w:sz="4" w:space="0"/>
              <w:bottom w:val="single" w:color="auto" w:sz="4" w:space="0"/>
              <w:right w:val="single" w:color="auto" w:sz="4" w:space="0"/>
            </w:tcBorders>
            <w:vAlign w:val="center"/>
          </w:tcPr>
          <w:p>
            <w:pPr>
              <w:pStyle w:val="40"/>
            </w:pPr>
            <w:r>
              <w:rPr>
                <w:rFonts w:hint="eastAsia"/>
              </w:rPr>
              <w:t>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15" w:type="pct"/>
            <w:vMerge w:val="continue"/>
            <w:tcBorders>
              <w:top w:val="single" w:color="auto" w:sz="4" w:space="0"/>
              <w:left w:val="single" w:color="auto" w:sz="4" w:space="0"/>
              <w:bottom w:val="single" w:color="auto" w:sz="4" w:space="0"/>
              <w:right w:val="single" w:color="auto" w:sz="4" w:space="0"/>
            </w:tcBorders>
            <w:vAlign w:val="center"/>
          </w:tcPr>
          <w:p>
            <w:pPr>
              <w:pStyle w:val="40"/>
            </w:pPr>
          </w:p>
        </w:tc>
        <w:tc>
          <w:tcPr>
            <w:tcW w:w="896" w:type="pct"/>
            <w:tcBorders>
              <w:top w:val="single" w:color="auto" w:sz="4" w:space="0"/>
              <w:left w:val="single" w:color="auto" w:sz="4" w:space="0"/>
              <w:bottom w:val="single" w:color="auto" w:sz="4" w:space="0"/>
              <w:right w:val="single" w:color="auto" w:sz="4" w:space="0"/>
            </w:tcBorders>
            <w:vAlign w:val="center"/>
          </w:tcPr>
          <w:p>
            <w:pPr>
              <w:pStyle w:val="40"/>
            </w:pPr>
            <w:r>
              <w:t>H</w:t>
            </w:r>
            <w:r>
              <w:rPr>
                <w:vertAlign w:val="subscript"/>
              </w:rPr>
              <w:t>2</w:t>
            </w:r>
            <w:r>
              <w:t>S</w:t>
            </w:r>
          </w:p>
        </w:tc>
        <w:tc>
          <w:tcPr>
            <w:tcW w:w="897" w:type="pct"/>
            <w:tcBorders>
              <w:top w:val="single" w:color="auto" w:sz="4" w:space="0"/>
              <w:left w:val="single" w:color="auto" w:sz="4" w:space="0"/>
              <w:bottom w:val="single" w:color="auto" w:sz="4" w:space="0"/>
              <w:right w:val="single" w:color="auto" w:sz="4" w:space="0"/>
            </w:tcBorders>
            <w:vAlign w:val="center"/>
          </w:tcPr>
          <w:p>
            <w:pPr>
              <w:pStyle w:val="40"/>
            </w:pPr>
            <w:r>
              <w:t>1.53</w:t>
            </w:r>
          </w:p>
        </w:tc>
        <w:tc>
          <w:tcPr>
            <w:tcW w:w="776" w:type="pct"/>
            <w:tcBorders>
              <w:top w:val="single" w:color="auto" w:sz="4" w:space="0"/>
              <w:left w:val="single" w:color="auto" w:sz="4" w:space="0"/>
              <w:bottom w:val="single" w:color="auto" w:sz="4" w:space="0"/>
              <w:right w:val="single" w:color="auto" w:sz="4" w:space="0"/>
            </w:tcBorders>
            <w:vAlign w:val="center"/>
          </w:tcPr>
          <w:p>
            <w:pPr>
              <w:pStyle w:val="40"/>
            </w:pPr>
            <w:r>
              <w:t>0.074</w:t>
            </w:r>
          </w:p>
        </w:tc>
        <w:tc>
          <w:tcPr>
            <w:tcW w:w="884" w:type="pct"/>
            <w:tcBorders>
              <w:top w:val="single" w:color="auto" w:sz="4" w:space="0"/>
              <w:left w:val="single" w:color="auto" w:sz="4" w:space="0"/>
              <w:bottom w:val="single" w:color="auto" w:sz="4" w:space="0"/>
              <w:right w:val="single" w:color="auto" w:sz="4" w:space="0"/>
            </w:tcBorders>
            <w:vAlign w:val="center"/>
          </w:tcPr>
          <w:p>
            <w:pPr>
              <w:pStyle w:val="40"/>
            </w:pPr>
            <w:r>
              <w:t>/</w:t>
            </w:r>
          </w:p>
        </w:tc>
        <w:tc>
          <w:tcPr>
            <w:tcW w:w="829" w:type="pct"/>
            <w:tcBorders>
              <w:top w:val="single" w:color="auto" w:sz="4" w:space="0"/>
              <w:left w:val="single" w:color="auto" w:sz="4" w:space="0"/>
              <w:bottom w:val="single" w:color="auto" w:sz="4" w:space="0"/>
              <w:right w:val="single" w:color="auto" w:sz="4" w:space="0"/>
            </w:tcBorders>
            <w:vAlign w:val="center"/>
          </w:tcPr>
          <w:p>
            <w:pPr>
              <w:pStyle w:val="40"/>
            </w:pPr>
            <w:r>
              <w:rPr>
                <w:rFonts w:hint="eastAsia"/>
              </w:rPr>
              <w:t>0.018</w:t>
            </w:r>
          </w:p>
        </w:tc>
      </w:tr>
    </w:tbl>
    <w:p>
      <w:pPr>
        <w:spacing w:line="360" w:lineRule="auto"/>
        <w:ind w:firstLine="420" w:firstLineChars="200"/>
      </w:pPr>
      <w:r>
        <w:rPr>
          <w:rFonts w:hint="eastAsia"/>
          <w:sz w:val="21"/>
          <w:szCs w:val="21"/>
        </w:rPr>
        <w:t>注：由于本项目餐厨垃圾处理规模为类比项目的0.24倍，本项目污染物产生速率为类比项目的0.24倍。</w:t>
      </w:r>
    </w:p>
    <w:p>
      <w:pPr>
        <w:spacing w:line="360" w:lineRule="auto"/>
      </w:pPr>
      <w:r>
        <w:rPr>
          <w:rFonts w:hint="eastAsia"/>
          <w:b/>
          <w:bCs/>
        </w:rPr>
        <w:t>2.4.1.1、预处理车间废气</w:t>
      </w:r>
    </w:p>
    <w:p>
      <w:pPr>
        <w:spacing w:line="360" w:lineRule="auto"/>
        <w:ind w:firstLine="480" w:firstLineChars="200"/>
      </w:pPr>
      <w:r>
        <w:rPr>
          <w:rFonts w:hint="eastAsia"/>
        </w:rPr>
        <w:t>本项目预处理车间恶臭废气主要来源于卸料池、分选等工序，主要污染物为NH</w:t>
      </w:r>
      <w:r>
        <w:rPr>
          <w:rFonts w:hint="eastAsia"/>
          <w:vertAlign w:val="subscript"/>
        </w:rPr>
        <w:t>3</w:t>
      </w:r>
      <w:r>
        <w:rPr>
          <w:rFonts w:hint="eastAsia"/>
        </w:rPr>
        <w:t>、H</w:t>
      </w:r>
      <w:r>
        <w:rPr>
          <w:rFonts w:hint="eastAsia"/>
          <w:vertAlign w:val="subscript"/>
        </w:rPr>
        <w:t>2</w:t>
      </w:r>
      <w:r>
        <w:rPr>
          <w:rFonts w:hint="eastAsia"/>
        </w:rPr>
        <w:t>S和臭气浓度。项目每天生产8h，其他时间来的餐厨垃圾还是要堆放的，堆放的时候就有臭气</w:t>
      </w:r>
      <w:r>
        <w:rPr>
          <w:rFonts w:hint="eastAsia"/>
          <w:lang w:eastAsia="zh-CN"/>
        </w:rPr>
        <w:t>，</w:t>
      </w:r>
      <w:r>
        <w:rPr>
          <w:rFonts w:hint="eastAsia"/>
        </w:rPr>
        <w:t>按2</w:t>
      </w:r>
      <w:r>
        <w:t>4</w:t>
      </w:r>
      <w:r>
        <w:rPr>
          <w:rFonts w:hint="eastAsia"/>
        </w:rPr>
        <w:t>小时</w:t>
      </w:r>
      <w:r>
        <w:rPr>
          <w:rFonts w:hint="eastAsia"/>
          <w:lang w:eastAsia="zh-CN"/>
        </w:rPr>
        <w:t>计，</w:t>
      </w:r>
      <w:r>
        <w:rPr>
          <w:rFonts w:hint="eastAsia"/>
        </w:rPr>
        <w:t>年工作365天，则工作</w:t>
      </w:r>
      <w:r>
        <w:rPr>
          <w:rFonts w:hint="eastAsia"/>
          <w:lang w:val="en-US" w:eastAsia="zh-CN"/>
        </w:rPr>
        <w:t>8760</w:t>
      </w:r>
      <w:r>
        <w:rPr>
          <w:rFonts w:hint="eastAsia"/>
        </w:rPr>
        <w:t>h/a。</w:t>
      </w:r>
    </w:p>
    <w:p>
      <w:pPr>
        <w:spacing w:line="360" w:lineRule="auto"/>
        <w:ind w:firstLine="480" w:firstLineChars="200"/>
      </w:pPr>
      <w:r>
        <w:rPr>
          <w:rFonts w:hint="eastAsia"/>
        </w:rPr>
        <w:t>预处理车间各污染物的产生量为：NH</w:t>
      </w:r>
      <w:r>
        <w:rPr>
          <w:rFonts w:hint="eastAsia"/>
          <w:vertAlign w:val="subscript"/>
        </w:rPr>
        <w:t>3</w:t>
      </w:r>
      <w:r>
        <w:rPr>
          <w:rFonts w:hint="eastAsia"/>
        </w:rPr>
        <w:t>：0.</w:t>
      </w:r>
      <w:r>
        <w:rPr>
          <w:rFonts w:hint="eastAsia"/>
          <w:lang w:val="en-US" w:eastAsia="zh-CN"/>
        </w:rPr>
        <w:t>307</w:t>
      </w:r>
      <w:r>
        <w:rPr>
          <w:rFonts w:hint="eastAsia"/>
        </w:rPr>
        <w:t>t/a（0.035kg/h），H</w:t>
      </w:r>
      <w:r>
        <w:rPr>
          <w:rFonts w:hint="eastAsia"/>
          <w:vertAlign w:val="subscript"/>
        </w:rPr>
        <w:t>2</w:t>
      </w:r>
      <w:r>
        <w:rPr>
          <w:rFonts w:hint="eastAsia"/>
        </w:rPr>
        <w:t>S：0.</w:t>
      </w:r>
      <w:r>
        <w:rPr>
          <w:rFonts w:hint="eastAsia"/>
          <w:lang w:val="en-US" w:eastAsia="zh-CN"/>
        </w:rPr>
        <w:t>123</w:t>
      </w:r>
      <w:r>
        <w:rPr>
          <w:rFonts w:hint="eastAsia"/>
        </w:rPr>
        <w:t>t/a（0.014kg/h）。</w:t>
      </w:r>
    </w:p>
    <w:p>
      <w:pPr>
        <w:spacing w:line="360" w:lineRule="auto"/>
      </w:pPr>
      <w:r>
        <w:rPr>
          <w:rFonts w:hint="eastAsia"/>
          <w:b/>
          <w:bCs/>
        </w:rPr>
        <w:t>2.4.1.2、养殖车间废气</w:t>
      </w:r>
    </w:p>
    <w:p>
      <w:pPr>
        <w:spacing w:line="360" w:lineRule="auto"/>
        <w:ind w:firstLine="480" w:firstLineChars="200"/>
      </w:pPr>
      <w:r>
        <w:t>项目养殖车间恶臭废气主要来源于养殖</w:t>
      </w:r>
      <w:r>
        <w:rPr>
          <w:rFonts w:hint="eastAsia"/>
        </w:rPr>
        <w:t>工序，主要污染物为NH</w:t>
      </w:r>
      <w:r>
        <w:rPr>
          <w:rFonts w:hint="eastAsia"/>
          <w:vertAlign w:val="subscript"/>
        </w:rPr>
        <w:t>3</w:t>
      </w:r>
      <w:r>
        <w:rPr>
          <w:rFonts w:hint="eastAsia"/>
        </w:rPr>
        <w:t>、H</w:t>
      </w:r>
      <w:r>
        <w:rPr>
          <w:rFonts w:hint="eastAsia"/>
          <w:vertAlign w:val="subscript"/>
        </w:rPr>
        <w:t>2</w:t>
      </w:r>
      <w:r>
        <w:rPr>
          <w:rFonts w:hint="eastAsia"/>
        </w:rPr>
        <w:t>S和臭气浓度。项目每天生产24h，年工作365天，则工作8760h/a。</w:t>
      </w:r>
    </w:p>
    <w:p>
      <w:pPr>
        <w:spacing w:line="360" w:lineRule="auto"/>
        <w:ind w:firstLine="480" w:firstLineChars="200"/>
      </w:pPr>
      <w:r>
        <w:t>养殖车间</w:t>
      </w:r>
      <w:r>
        <w:rPr>
          <w:rFonts w:hint="eastAsia"/>
        </w:rPr>
        <w:t>各污染物的产生量为：NH</w:t>
      </w:r>
      <w:r>
        <w:rPr>
          <w:rFonts w:hint="eastAsia"/>
          <w:vertAlign w:val="subscript"/>
        </w:rPr>
        <w:t>3</w:t>
      </w:r>
      <w:r>
        <w:rPr>
          <w:rFonts w:hint="eastAsia"/>
        </w:rPr>
        <w:t>：2.663t/a（0.304kg/h），H</w:t>
      </w:r>
      <w:r>
        <w:rPr>
          <w:rFonts w:hint="eastAsia"/>
          <w:vertAlign w:val="subscript"/>
        </w:rPr>
        <w:t>2</w:t>
      </w:r>
      <w:r>
        <w:rPr>
          <w:rFonts w:hint="eastAsia"/>
        </w:rPr>
        <w:t>S：0.158t/a（0.018kg/h）。</w:t>
      </w:r>
    </w:p>
    <w:p>
      <w:pPr>
        <w:spacing w:line="360" w:lineRule="auto"/>
        <w:ind w:firstLine="480" w:firstLineChars="200"/>
      </w:pPr>
      <w:r>
        <w:rPr>
          <w:rFonts w:hint="eastAsia"/>
        </w:rPr>
        <w:t>综上，本项目各污染物的总产生量为：NH</w:t>
      </w:r>
      <w:r>
        <w:rPr>
          <w:rFonts w:hint="eastAsia"/>
          <w:vertAlign w:val="subscript"/>
        </w:rPr>
        <w:t>3</w:t>
      </w:r>
      <w:r>
        <w:rPr>
          <w:rFonts w:hint="eastAsia"/>
        </w:rPr>
        <w:t>：2.</w:t>
      </w:r>
      <w:r>
        <w:rPr>
          <w:rFonts w:hint="eastAsia"/>
          <w:lang w:val="en-US" w:eastAsia="zh-CN"/>
        </w:rPr>
        <w:t>97</w:t>
      </w:r>
      <w:r>
        <w:rPr>
          <w:rFonts w:hint="eastAsia"/>
        </w:rPr>
        <w:t>t/a，H</w:t>
      </w:r>
      <w:r>
        <w:rPr>
          <w:rFonts w:hint="eastAsia"/>
          <w:vertAlign w:val="subscript"/>
        </w:rPr>
        <w:t>2</w:t>
      </w:r>
      <w:r>
        <w:rPr>
          <w:rFonts w:hint="eastAsia"/>
        </w:rPr>
        <w:t>S：0.</w:t>
      </w:r>
      <w:r>
        <w:rPr>
          <w:rFonts w:hint="eastAsia"/>
          <w:lang w:val="en-US" w:eastAsia="zh-CN"/>
        </w:rPr>
        <w:t>28</w:t>
      </w:r>
      <w:r>
        <w:rPr>
          <w:rFonts w:hint="eastAsia"/>
        </w:rPr>
        <w:t>t/a。</w:t>
      </w:r>
    </w:p>
    <w:p>
      <w:pPr>
        <w:spacing w:line="360" w:lineRule="auto"/>
        <w:ind w:firstLine="482" w:firstLineChars="200"/>
      </w:pPr>
      <w:r>
        <w:rPr>
          <w:rFonts w:hint="eastAsia"/>
          <w:b/>
          <w:bCs/>
        </w:rPr>
        <w:t>1、有组织排放量：</w:t>
      </w:r>
    </w:p>
    <w:p>
      <w:pPr>
        <w:spacing w:line="360" w:lineRule="auto"/>
        <w:ind w:firstLine="480" w:firstLineChars="200"/>
      </w:pPr>
      <w:r>
        <w:t>项目车间均采用全密闭设置，车间呈负压状态，废气基本不会向外逸散，因此废气收集率较高，废气收集效率可达95%以上，因此有组织NH</w:t>
      </w:r>
      <w:r>
        <w:rPr>
          <w:vertAlign w:val="subscript"/>
        </w:rPr>
        <w:t>3</w:t>
      </w:r>
      <w:r>
        <w:t>产生量为</w:t>
      </w:r>
      <w:r>
        <w:rPr>
          <w:rFonts w:hint="eastAsia"/>
        </w:rPr>
        <w:t>2.</w:t>
      </w:r>
      <w:r>
        <w:rPr>
          <w:rFonts w:hint="eastAsia"/>
          <w:lang w:val="en-US" w:eastAsia="zh-CN"/>
        </w:rPr>
        <w:t>821</w:t>
      </w:r>
      <w:r>
        <w:t>t/a</w:t>
      </w:r>
      <w:r>
        <w:rPr>
          <w:rFonts w:hint="eastAsia"/>
        </w:rPr>
        <w:t>，浓度为1</w:t>
      </w:r>
      <w:r>
        <w:rPr>
          <w:rFonts w:hint="eastAsia"/>
          <w:lang w:val="en-US" w:eastAsia="zh-CN"/>
        </w:rPr>
        <w:t>5</w:t>
      </w:r>
      <w:r>
        <w:rPr>
          <w:rFonts w:hint="eastAsia"/>
        </w:rPr>
        <w:t>2mg/m</w:t>
      </w:r>
      <w:r>
        <w:rPr>
          <w:rFonts w:hint="eastAsia"/>
          <w:vertAlign w:val="superscript"/>
        </w:rPr>
        <w:t>3</w:t>
      </w:r>
      <w:r>
        <w:rPr>
          <w:rFonts w:hint="eastAsia"/>
        </w:rPr>
        <w:t>、</w:t>
      </w:r>
      <w:r>
        <w:rPr>
          <w:rFonts w:hint="eastAsia"/>
          <w:lang w:eastAsia="zh-CN"/>
        </w:rPr>
        <w:t>产生</w:t>
      </w:r>
      <w:r>
        <w:rPr>
          <w:rFonts w:hint="eastAsia"/>
        </w:rPr>
        <w:t>速率为0.3</w:t>
      </w:r>
      <w:r>
        <w:rPr>
          <w:rFonts w:hint="eastAsia"/>
          <w:lang w:val="en-US" w:eastAsia="zh-CN"/>
        </w:rPr>
        <w:t>22</w:t>
      </w:r>
      <w:r>
        <w:rPr>
          <w:rFonts w:hint="eastAsia"/>
        </w:rPr>
        <w:t>kg/h；</w:t>
      </w:r>
      <w:r>
        <w:t>有组织</w:t>
      </w:r>
      <w:r>
        <w:rPr>
          <w:rFonts w:hint="eastAsia"/>
        </w:rPr>
        <w:t>H</w:t>
      </w:r>
      <w:r>
        <w:rPr>
          <w:rFonts w:hint="eastAsia"/>
          <w:vertAlign w:val="subscript"/>
        </w:rPr>
        <w:t>2</w:t>
      </w:r>
      <w:r>
        <w:rPr>
          <w:rFonts w:hint="eastAsia"/>
        </w:rPr>
        <w:t>S</w:t>
      </w:r>
      <w:r>
        <w:t>产生量</w:t>
      </w:r>
      <w:r>
        <w:rPr>
          <w:rFonts w:hint="eastAsia"/>
        </w:rPr>
        <w:t>0.</w:t>
      </w:r>
      <w:r>
        <w:rPr>
          <w:rFonts w:hint="eastAsia"/>
          <w:lang w:val="en-US" w:eastAsia="zh-CN"/>
        </w:rPr>
        <w:t>266</w:t>
      </w:r>
      <w:r>
        <w:t>t/a</w:t>
      </w:r>
      <w:r>
        <w:rPr>
          <w:rFonts w:hint="eastAsia"/>
        </w:rPr>
        <w:t>，浓度为1</w:t>
      </w:r>
      <w:r>
        <w:rPr>
          <w:rFonts w:hint="eastAsia"/>
          <w:lang w:val="en-US" w:eastAsia="zh-CN"/>
        </w:rPr>
        <w:t>4</w:t>
      </w:r>
      <w:r>
        <w:rPr>
          <w:rFonts w:hint="eastAsia"/>
        </w:rPr>
        <w:t>mg/m</w:t>
      </w:r>
      <w:r>
        <w:rPr>
          <w:rFonts w:hint="eastAsia"/>
          <w:vertAlign w:val="superscript"/>
        </w:rPr>
        <w:t>3</w:t>
      </w:r>
      <w:r>
        <w:rPr>
          <w:rFonts w:hint="eastAsia"/>
        </w:rPr>
        <w:t>、</w:t>
      </w:r>
      <w:r>
        <w:rPr>
          <w:rFonts w:hint="eastAsia"/>
          <w:lang w:eastAsia="zh-CN"/>
        </w:rPr>
        <w:t>产生</w:t>
      </w:r>
      <w:r>
        <w:rPr>
          <w:rFonts w:hint="eastAsia"/>
        </w:rPr>
        <w:t>速率为0.0</w:t>
      </w:r>
      <w:r>
        <w:rPr>
          <w:rFonts w:hint="eastAsia"/>
          <w:lang w:val="en-US" w:eastAsia="zh-CN"/>
        </w:rPr>
        <w:t>30</w:t>
      </w:r>
      <w:r>
        <w:rPr>
          <w:rFonts w:hint="eastAsia"/>
        </w:rPr>
        <w:t>kg/h</w:t>
      </w:r>
      <w:r>
        <w:t>。</w:t>
      </w:r>
    </w:p>
    <w:p>
      <w:pPr>
        <w:spacing w:line="360" w:lineRule="auto"/>
        <w:ind w:firstLine="480" w:firstLineChars="200"/>
      </w:pPr>
      <w:r>
        <w:t>风量计算公式：所需风量为预处理车间体积×设计换气次数</w:t>
      </w:r>
    </w:p>
    <w:p>
      <w:pPr>
        <w:spacing w:line="360" w:lineRule="auto"/>
        <w:ind w:firstLine="480" w:firstLineChars="200"/>
      </w:pPr>
      <w:r>
        <w:t>项目预处理车间面积为</w:t>
      </w:r>
      <w:r>
        <w:rPr>
          <w:rFonts w:hint="eastAsia"/>
        </w:rPr>
        <w:t>315.52</w:t>
      </w:r>
      <w:r>
        <w:t>m</w:t>
      </w:r>
      <w:r>
        <w:rPr>
          <w:vertAlign w:val="superscript"/>
        </w:rPr>
        <w:t>2</w:t>
      </w:r>
      <w:r>
        <w:t>，高度为</w:t>
      </w:r>
      <w:r>
        <w:rPr>
          <w:rFonts w:hint="eastAsia"/>
        </w:rPr>
        <w:t>7</w:t>
      </w:r>
      <w:r>
        <w:t>m，设计换气数为每小时</w:t>
      </w:r>
      <w:r>
        <w:rPr>
          <w:rFonts w:hint="eastAsia"/>
        </w:rPr>
        <w:t>6</w:t>
      </w:r>
      <w:r>
        <w:t>次，则所需风量为</w:t>
      </w:r>
      <w:r>
        <w:rPr>
          <w:rFonts w:hint="eastAsia"/>
        </w:rPr>
        <w:t>13252</w:t>
      </w:r>
      <w:r>
        <w:t>m</w:t>
      </w:r>
      <w:r>
        <w:rPr>
          <w:vertAlign w:val="superscript"/>
        </w:rPr>
        <w:t>3</w:t>
      </w:r>
      <w:r>
        <w:t>/h；项目养殖处理车间面积为</w:t>
      </w:r>
      <w:r>
        <w:rPr>
          <w:rFonts w:hint="eastAsia"/>
        </w:rPr>
        <w:t>175×2=350</w:t>
      </w:r>
      <w:r>
        <w:t>m</w:t>
      </w:r>
      <w:r>
        <w:rPr>
          <w:vertAlign w:val="superscript"/>
        </w:rPr>
        <w:t>2</w:t>
      </w:r>
      <w:r>
        <w:t>，车间高度均为</w:t>
      </w:r>
      <w:r>
        <w:rPr>
          <w:rFonts w:hint="eastAsia"/>
        </w:rPr>
        <w:t>2.5</w:t>
      </w:r>
      <w:r>
        <w:t>m，设计换气数为每小时</w:t>
      </w:r>
      <w:r>
        <w:rPr>
          <w:rFonts w:hint="eastAsia"/>
        </w:rPr>
        <w:t>6</w:t>
      </w:r>
      <w:r>
        <w:t>次，则所需风量为</w:t>
      </w:r>
      <w:r>
        <w:rPr>
          <w:rFonts w:hint="eastAsia"/>
        </w:rPr>
        <w:t>5250</w:t>
      </w:r>
      <w:r>
        <w:t>m</w:t>
      </w:r>
      <w:r>
        <w:rPr>
          <w:vertAlign w:val="superscript"/>
        </w:rPr>
        <w:t>3</w:t>
      </w:r>
      <w:r>
        <w:t>/h，因此，</w:t>
      </w:r>
      <w:r>
        <w:rPr>
          <w:rFonts w:hint="eastAsia"/>
        </w:rPr>
        <w:t>处理设施</w:t>
      </w:r>
      <w:r>
        <w:t>风量为</w:t>
      </w:r>
      <w:r>
        <w:rPr>
          <w:rFonts w:hint="eastAsia"/>
        </w:rPr>
        <w:t>18502</w:t>
      </w:r>
      <w:r>
        <w:t>m</w:t>
      </w:r>
      <w:r>
        <w:rPr>
          <w:vertAlign w:val="superscript"/>
        </w:rPr>
        <w:t>3</w:t>
      </w:r>
      <w:r>
        <w:t>/h。</w:t>
      </w:r>
    </w:p>
    <w:p>
      <w:pPr>
        <w:spacing w:line="360" w:lineRule="auto"/>
        <w:ind w:firstLine="480" w:firstLineChars="200"/>
      </w:pPr>
      <w:r>
        <w:t>项目</w:t>
      </w:r>
      <w:r>
        <w:rPr>
          <w:rFonts w:hint="eastAsia"/>
        </w:rPr>
        <w:t>废气负压风机</w:t>
      </w:r>
      <w:r>
        <w:t>收集</w:t>
      </w:r>
      <w:r>
        <w:rPr>
          <w:rFonts w:hint="eastAsia"/>
        </w:rPr>
        <w:t>后经UV光催化氧化装置+生物过滤除臭处理后+15m高排气筒排放，处理设施风量为18502</w:t>
      </w:r>
      <w:r>
        <w:t>m</w:t>
      </w:r>
      <w:r>
        <w:rPr>
          <w:vertAlign w:val="superscript"/>
        </w:rPr>
        <w:t>3</w:t>
      </w:r>
      <w:r>
        <w:t>/h</w:t>
      </w:r>
      <w:r>
        <w:rPr>
          <w:rFonts w:hint="eastAsia"/>
        </w:rPr>
        <w:t>，本项目废气处理效率取90%，则有组织NH</w:t>
      </w:r>
      <w:r>
        <w:rPr>
          <w:rFonts w:hint="eastAsia"/>
          <w:vertAlign w:val="subscript"/>
        </w:rPr>
        <w:t>3</w:t>
      </w:r>
      <w:r>
        <w:rPr>
          <w:rFonts w:hint="eastAsia"/>
        </w:rPr>
        <w:t>排放量为0.</w:t>
      </w:r>
      <w:r>
        <w:rPr>
          <w:rFonts w:hint="eastAsia"/>
          <w:lang w:val="en-US" w:eastAsia="zh-CN"/>
        </w:rPr>
        <w:t>282</w:t>
      </w:r>
      <w:r>
        <w:rPr>
          <w:rFonts w:hint="eastAsia"/>
        </w:rPr>
        <w:t>t/a、排放浓度为1.</w:t>
      </w:r>
      <w:r>
        <w:rPr>
          <w:rFonts w:hint="eastAsia"/>
          <w:lang w:val="en-US" w:eastAsia="zh-CN"/>
        </w:rPr>
        <w:t>74</w:t>
      </w:r>
      <w:r>
        <w:rPr>
          <w:rFonts w:hint="eastAsia"/>
        </w:rPr>
        <w:t>mg/m</w:t>
      </w:r>
      <w:r>
        <w:rPr>
          <w:rFonts w:hint="eastAsia"/>
          <w:vertAlign w:val="superscript"/>
        </w:rPr>
        <w:t>3</w:t>
      </w:r>
      <w:r>
        <w:rPr>
          <w:rFonts w:hint="eastAsia"/>
        </w:rPr>
        <w:t>、排放速率为0.03</w:t>
      </w:r>
      <w:r>
        <w:rPr>
          <w:rFonts w:hint="eastAsia"/>
          <w:lang w:val="en-US" w:eastAsia="zh-CN"/>
        </w:rPr>
        <w:t>2</w:t>
      </w:r>
      <w:r>
        <w:rPr>
          <w:rFonts w:hint="eastAsia"/>
        </w:rPr>
        <w:t>kg/h；有组织H</w:t>
      </w:r>
      <w:r>
        <w:rPr>
          <w:rFonts w:hint="eastAsia"/>
          <w:vertAlign w:val="subscript"/>
        </w:rPr>
        <w:t>2</w:t>
      </w:r>
      <w:r>
        <w:rPr>
          <w:rFonts w:hint="eastAsia"/>
        </w:rPr>
        <w:t>S排放量为0.0</w:t>
      </w:r>
      <w:r>
        <w:rPr>
          <w:rFonts w:hint="eastAsia"/>
          <w:lang w:val="en-US" w:eastAsia="zh-CN"/>
        </w:rPr>
        <w:t>27</w:t>
      </w:r>
      <w:r>
        <w:rPr>
          <w:rFonts w:hint="eastAsia"/>
        </w:rPr>
        <w:t>t/a、排放浓度为0.1</w:t>
      </w:r>
      <w:r>
        <w:rPr>
          <w:rFonts w:hint="eastAsia"/>
          <w:lang w:val="en-US" w:eastAsia="zh-CN"/>
        </w:rPr>
        <w:t>6</w:t>
      </w:r>
      <w:r>
        <w:rPr>
          <w:rFonts w:hint="eastAsia"/>
        </w:rPr>
        <w:t>mg/m</w:t>
      </w:r>
      <w:r>
        <w:rPr>
          <w:rFonts w:hint="eastAsia"/>
          <w:vertAlign w:val="superscript"/>
        </w:rPr>
        <w:t>3</w:t>
      </w:r>
      <w:r>
        <w:rPr>
          <w:rFonts w:hint="eastAsia"/>
        </w:rPr>
        <w:t>、排放速率为0.00</w:t>
      </w:r>
      <w:r>
        <w:rPr>
          <w:rFonts w:hint="eastAsia"/>
          <w:lang w:val="en-US" w:eastAsia="zh-CN"/>
        </w:rPr>
        <w:t>3</w:t>
      </w:r>
      <w:r>
        <w:rPr>
          <w:rFonts w:hint="eastAsia"/>
        </w:rPr>
        <w:t>kg/h。</w:t>
      </w:r>
    </w:p>
    <w:p>
      <w:pPr>
        <w:spacing w:line="360" w:lineRule="auto"/>
        <w:ind w:firstLine="482" w:firstLineChars="200"/>
      </w:pPr>
      <w:r>
        <w:rPr>
          <w:rFonts w:hint="eastAsia"/>
          <w:b/>
          <w:bCs/>
        </w:rPr>
        <w:t>2、无组织排放量：</w:t>
      </w:r>
    </w:p>
    <w:p>
      <w:pPr>
        <w:spacing w:line="360" w:lineRule="auto"/>
        <w:ind w:firstLine="480" w:firstLineChars="200"/>
      </w:pPr>
      <w:r>
        <w:t>按废气收集率95%计，则项目NH</w:t>
      </w:r>
      <w:r>
        <w:rPr>
          <w:vertAlign w:val="subscript"/>
        </w:rPr>
        <w:t>3</w:t>
      </w:r>
      <w:r>
        <w:t>无组织排放量为</w:t>
      </w:r>
      <w:r>
        <w:rPr>
          <w:rFonts w:hint="eastAsia"/>
        </w:rPr>
        <w:t>0.</w:t>
      </w:r>
      <w:r>
        <w:rPr>
          <w:rFonts w:hint="eastAsia"/>
          <w:lang w:val="en-US" w:eastAsia="zh-CN"/>
        </w:rPr>
        <w:t>148</w:t>
      </w:r>
      <w:r>
        <w:t>t/a、排放速率为</w:t>
      </w:r>
      <w:r>
        <w:rPr>
          <w:rFonts w:hint="eastAsia"/>
        </w:rPr>
        <w:t>0.01</w:t>
      </w:r>
      <w:r>
        <w:rPr>
          <w:rFonts w:hint="eastAsia"/>
          <w:lang w:val="en-US" w:eastAsia="zh-CN"/>
        </w:rPr>
        <w:t>7</w:t>
      </w:r>
      <w:r>
        <w:t>kg/h；H</w:t>
      </w:r>
      <w:r>
        <w:rPr>
          <w:vertAlign w:val="subscript"/>
        </w:rPr>
        <w:t>2</w:t>
      </w:r>
      <w:r>
        <w:t>S无组织排放量为</w:t>
      </w:r>
      <w:r>
        <w:rPr>
          <w:rFonts w:hint="eastAsia"/>
        </w:rPr>
        <w:t>0.01</w:t>
      </w:r>
      <w:r>
        <w:rPr>
          <w:rFonts w:hint="eastAsia"/>
          <w:lang w:val="en-US" w:eastAsia="zh-CN"/>
        </w:rPr>
        <w:t>4</w:t>
      </w:r>
      <w:r>
        <w:t>t/a、排放速率为</w:t>
      </w:r>
      <w:r>
        <w:rPr>
          <w:rFonts w:hint="eastAsia"/>
        </w:rPr>
        <w:t>0.00</w:t>
      </w:r>
      <w:r>
        <w:rPr>
          <w:rFonts w:hint="eastAsia"/>
          <w:lang w:val="en-US" w:eastAsia="zh-CN"/>
        </w:rPr>
        <w:t>2</w:t>
      </w:r>
      <w:r>
        <w:t>kg/h。</w:t>
      </w:r>
    </w:p>
    <w:p>
      <w:pPr>
        <w:spacing w:line="360" w:lineRule="auto"/>
        <w:ind w:firstLine="480" w:firstLineChars="200"/>
      </w:pPr>
      <w:r>
        <w:t>项目废气污染源强核算结果及相关参数见下表。</w:t>
      </w:r>
    </w:p>
    <w:p>
      <w:pPr>
        <w:spacing w:line="360" w:lineRule="auto"/>
        <w:sectPr>
          <w:pgSz w:w="11906" w:h="16838"/>
          <w:pgMar w:top="1417" w:right="1417" w:bottom="1417" w:left="1417" w:header="851" w:footer="992" w:gutter="0"/>
          <w:cols w:space="425" w:num="1"/>
          <w:docGrid w:type="lines" w:linePitch="312" w:charSpace="0"/>
        </w:sectPr>
      </w:pPr>
    </w:p>
    <w:p>
      <w:pPr>
        <w:spacing w:line="360" w:lineRule="auto"/>
        <w:jc w:val="center"/>
        <w:rPr>
          <w:b/>
          <w:bCs/>
        </w:rPr>
      </w:pPr>
      <w:r>
        <w:rPr>
          <w:b/>
          <w:bCs/>
        </w:rPr>
        <w:t>表2.4-1  废气污染源强核算结果及相关参数一览表</w:t>
      </w:r>
    </w:p>
    <w:tbl>
      <w:tblPr>
        <w:tblStyle w:val="2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734"/>
        <w:gridCol w:w="825"/>
        <w:gridCol w:w="618"/>
        <w:gridCol w:w="828"/>
        <w:gridCol w:w="873"/>
        <w:gridCol w:w="888"/>
        <w:gridCol w:w="871"/>
        <w:gridCol w:w="1919"/>
        <w:gridCol w:w="824"/>
        <w:gridCol w:w="887"/>
        <w:gridCol w:w="946"/>
        <w:gridCol w:w="946"/>
        <w:gridCol w:w="949"/>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6" w:type="pct"/>
            <w:vMerge w:val="restart"/>
            <w:vAlign w:val="center"/>
          </w:tcPr>
          <w:p>
            <w:pPr>
              <w:spacing w:line="360" w:lineRule="exact"/>
              <w:ind w:left="-72" w:leftChars="-30" w:right="-72" w:rightChars="-30"/>
              <w:jc w:val="center"/>
              <w:rPr>
                <w:b/>
                <w:bCs/>
                <w:sz w:val="18"/>
                <w:szCs w:val="18"/>
              </w:rPr>
            </w:pPr>
            <w:r>
              <w:rPr>
                <w:b/>
                <w:bCs/>
                <w:sz w:val="18"/>
                <w:szCs w:val="18"/>
              </w:rPr>
              <w:t>装置/工序</w:t>
            </w:r>
          </w:p>
        </w:tc>
        <w:tc>
          <w:tcPr>
            <w:tcW w:w="258" w:type="pct"/>
            <w:vMerge w:val="restart"/>
            <w:vAlign w:val="center"/>
          </w:tcPr>
          <w:p>
            <w:pPr>
              <w:spacing w:line="320" w:lineRule="exact"/>
              <w:ind w:left="-72" w:leftChars="-30" w:right="-72" w:rightChars="-30"/>
              <w:jc w:val="center"/>
              <w:rPr>
                <w:b/>
                <w:bCs/>
                <w:sz w:val="18"/>
                <w:szCs w:val="18"/>
              </w:rPr>
            </w:pPr>
            <w:r>
              <w:rPr>
                <w:rFonts w:hint="eastAsia"/>
                <w:b/>
                <w:bCs/>
                <w:sz w:val="18"/>
                <w:szCs w:val="18"/>
              </w:rPr>
              <w:t>排气筒</w:t>
            </w:r>
          </w:p>
          <w:p>
            <w:pPr>
              <w:spacing w:line="320" w:lineRule="exact"/>
              <w:ind w:left="-72" w:leftChars="-30" w:right="-72" w:rightChars="-30"/>
              <w:jc w:val="center"/>
              <w:rPr>
                <w:b/>
                <w:bCs/>
                <w:sz w:val="18"/>
                <w:szCs w:val="18"/>
              </w:rPr>
            </w:pPr>
            <w:r>
              <w:rPr>
                <w:rFonts w:hint="eastAsia"/>
                <w:b/>
                <w:bCs/>
                <w:sz w:val="18"/>
                <w:szCs w:val="18"/>
              </w:rPr>
              <w:t>编号</w:t>
            </w:r>
          </w:p>
        </w:tc>
        <w:tc>
          <w:tcPr>
            <w:tcW w:w="290" w:type="pct"/>
            <w:vMerge w:val="restart"/>
            <w:vAlign w:val="center"/>
          </w:tcPr>
          <w:p>
            <w:pPr>
              <w:spacing w:line="360" w:lineRule="exact"/>
              <w:ind w:left="-72" w:leftChars="-30" w:right="-72" w:rightChars="-30"/>
              <w:jc w:val="center"/>
              <w:rPr>
                <w:b/>
                <w:bCs/>
                <w:sz w:val="18"/>
                <w:szCs w:val="18"/>
              </w:rPr>
            </w:pPr>
            <w:r>
              <w:rPr>
                <w:rFonts w:hint="eastAsia"/>
                <w:b/>
                <w:bCs/>
                <w:sz w:val="18"/>
                <w:szCs w:val="18"/>
              </w:rPr>
              <w:t>污染物</w:t>
            </w:r>
          </w:p>
        </w:tc>
        <w:tc>
          <w:tcPr>
            <w:tcW w:w="1433" w:type="pct"/>
            <w:gridSpan w:val="5"/>
            <w:vAlign w:val="center"/>
          </w:tcPr>
          <w:p>
            <w:pPr>
              <w:spacing w:line="400" w:lineRule="exact"/>
              <w:ind w:left="-72" w:leftChars="-30" w:right="-72" w:rightChars="-30"/>
              <w:jc w:val="center"/>
              <w:rPr>
                <w:b/>
                <w:bCs/>
                <w:sz w:val="18"/>
                <w:szCs w:val="18"/>
              </w:rPr>
            </w:pPr>
            <w:r>
              <w:rPr>
                <w:rFonts w:hint="eastAsia"/>
                <w:b/>
                <w:bCs/>
                <w:sz w:val="18"/>
                <w:szCs w:val="18"/>
              </w:rPr>
              <w:t>污染物产生</w:t>
            </w:r>
          </w:p>
        </w:tc>
        <w:tc>
          <w:tcPr>
            <w:tcW w:w="965" w:type="pct"/>
            <w:gridSpan w:val="2"/>
            <w:vAlign w:val="center"/>
          </w:tcPr>
          <w:p>
            <w:pPr>
              <w:spacing w:line="400" w:lineRule="exact"/>
              <w:ind w:left="-72" w:leftChars="-30" w:right="-72" w:rightChars="-30"/>
              <w:jc w:val="center"/>
              <w:rPr>
                <w:b/>
                <w:bCs/>
                <w:sz w:val="18"/>
                <w:szCs w:val="18"/>
              </w:rPr>
            </w:pPr>
            <w:r>
              <w:rPr>
                <w:rFonts w:hint="eastAsia"/>
                <w:b/>
                <w:bCs/>
                <w:sz w:val="18"/>
                <w:szCs w:val="18"/>
              </w:rPr>
              <w:t>治理措施</w:t>
            </w:r>
          </w:p>
        </w:tc>
        <w:tc>
          <w:tcPr>
            <w:tcW w:w="1312" w:type="pct"/>
            <w:gridSpan w:val="4"/>
            <w:vAlign w:val="center"/>
          </w:tcPr>
          <w:p>
            <w:pPr>
              <w:spacing w:line="400" w:lineRule="exact"/>
              <w:ind w:left="-72" w:leftChars="-30" w:right="-72" w:rightChars="-30"/>
              <w:jc w:val="center"/>
              <w:rPr>
                <w:b/>
                <w:bCs/>
                <w:sz w:val="18"/>
                <w:szCs w:val="18"/>
              </w:rPr>
            </w:pPr>
            <w:r>
              <w:rPr>
                <w:rFonts w:hint="eastAsia"/>
                <w:b/>
                <w:bCs/>
                <w:sz w:val="18"/>
                <w:szCs w:val="18"/>
              </w:rPr>
              <w:t>污染物排放</w:t>
            </w:r>
          </w:p>
        </w:tc>
        <w:tc>
          <w:tcPr>
            <w:tcW w:w="333" w:type="pct"/>
            <w:vMerge w:val="restart"/>
            <w:vAlign w:val="center"/>
          </w:tcPr>
          <w:p>
            <w:pPr>
              <w:spacing w:line="400" w:lineRule="exact"/>
              <w:ind w:left="-72" w:leftChars="-30" w:right="-72" w:rightChars="-30"/>
              <w:jc w:val="center"/>
              <w:rPr>
                <w:b/>
                <w:bCs/>
                <w:sz w:val="18"/>
                <w:szCs w:val="18"/>
              </w:rPr>
            </w:pPr>
            <w:r>
              <w:rPr>
                <w:rFonts w:hint="eastAsia"/>
                <w:b/>
                <w:bCs/>
                <w:sz w:val="18"/>
                <w:szCs w:val="18"/>
              </w:rPr>
              <w:t>排放时间/h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6" w:type="pct"/>
            <w:vMerge w:val="continue"/>
            <w:vAlign w:val="center"/>
          </w:tcPr>
          <w:p>
            <w:pPr>
              <w:spacing w:line="400" w:lineRule="exact"/>
              <w:ind w:left="-72" w:leftChars="-30" w:right="-72" w:rightChars="-30"/>
              <w:jc w:val="center"/>
              <w:rPr>
                <w:b/>
                <w:bCs/>
                <w:sz w:val="18"/>
                <w:szCs w:val="18"/>
              </w:rPr>
            </w:pPr>
          </w:p>
        </w:tc>
        <w:tc>
          <w:tcPr>
            <w:tcW w:w="258" w:type="pct"/>
            <w:vMerge w:val="continue"/>
            <w:vAlign w:val="center"/>
          </w:tcPr>
          <w:p>
            <w:pPr>
              <w:spacing w:line="400" w:lineRule="exact"/>
              <w:ind w:left="-72" w:leftChars="-30" w:right="-72" w:rightChars="-30"/>
              <w:jc w:val="center"/>
              <w:rPr>
                <w:b/>
                <w:bCs/>
                <w:sz w:val="18"/>
                <w:szCs w:val="18"/>
              </w:rPr>
            </w:pPr>
          </w:p>
        </w:tc>
        <w:tc>
          <w:tcPr>
            <w:tcW w:w="290" w:type="pct"/>
            <w:vMerge w:val="continue"/>
            <w:vAlign w:val="center"/>
          </w:tcPr>
          <w:p>
            <w:pPr>
              <w:spacing w:line="400" w:lineRule="exact"/>
              <w:ind w:left="-72" w:leftChars="-30" w:right="-72" w:rightChars="-30"/>
              <w:jc w:val="center"/>
              <w:rPr>
                <w:b/>
                <w:bCs/>
                <w:sz w:val="18"/>
                <w:szCs w:val="18"/>
              </w:rPr>
            </w:pPr>
          </w:p>
        </w:tc>
        <w:tc>
          <w:tcPr>
            <w:tcW w:w="217" w:type="pct"/>
            <w:vAlign w:val="center"/>
          </w:tcPr>
          <w:p>
            <w:pPr>
              <w:spacing w:line="400" w:lineRule="exact"/>
              <w:ind w:left="-72" w:leftChars="-30" w:right="-72" w:rightChars="-30"/>
              <w:jc w:val="center"/>
              <w:rPr>
                <w:b/>
                <w:bCs/>
                <w:sz w:val="18"/>
                <w:szCs w:val="18"/>
              </w:rPr>
            </w:pPr>
            <w:r>
              <w:rPr>
                <w:rFonts w:hint="eastAsia"/>
                <w:b/>
                <w:bCs/>
                <w:sz w:val="18"/>
                <w:szCs w:val="18"/>
              </w:rPr>
              <w:t>核算</w:t>
            </w:r>
          </w:p>
          <w:p>
            <w:pPr>
              <w:spacing w:line="400" w:lineRule="exact"/>
              <w:ind w:left="-72" w:leftChars="-30" w:right="-72" w:rightChars="-30"/>
              <w:jc w:val="center"/>
              <w:rPr>
                <w:b/>
                <w:bCs/>
                <w:sz w:val="18"/>
                <w:szCs w:val="18"/>
              </w:rPr>
            </w:pPr>
            <w:r>
              <w:rPr>
                <w:rFonts w:hint="eastAsia"/>
                <w:b/>
                <w:bCs/>
                <w:sz w:val="18"/>
                <w:szCs w:val="18"/>
              </w:rPr>
              <w:t>方法</w:t>
            </w:r>
          </w:p>
        </w:tc>
        <w:tc>
          <w:tcPr>
            <w:tcW w:w="291" w:type="pct"/>
            <w:vAlign w:val="center"/>
          </w:tcPr>
          <w:p>
            <w:pPr>
              <w:spacing w:line="240" w:lineRule="exact"/>
              <w:ind w:left="-72" w:leftChars="-30" w:right="-72" w:rightChars="-30"/>
              <w:jc w:val="center"/>
              <w:rPr>
                <w:b/>
                <w:bCs/>
                <w:sz w:val="18"/>
                <w:szCs w:val="18"/>
              </w:rPr>
            </w:pPr>
            <w:r>
              <w:rPr>
                <w:rFonts w:hint="eastAsia"/>
                <w:b/>
                <w:bCs/>
                <w:sz w:val="18"/>
                <w:szCs w:val="18"/>
              </w:rPr>
              <w:t>废气量（m</w:t>
            </w:r>
            <w:r>
              <w:rPr>
                <w:rFonts w:hint="eastAsia"/>
                <w:b/>
                <w:bCs/>
                <w:sz w:val="18"/>
                <w:szCs w:val="18"/>
                <w:vertAlign w:val="superscript"/>
              </w:rPr>
              <w:t>3</w:t>
            </w:r>
            <w:r>
              <w:rPr>
                <w:rFonts w:hint="eastAsia"/>
                <w:b/>
                <w:bCs/>
                <w:sz w:val="18"/>
                <w:szCs w:val="18"/>
              </w:rPr>
              <w:t>/h）</w:t>
            </w:r>
          </w:p>
        </w:tc>
        <w:tc>
          <w:tcPr>
            <w:tcW w:w="307" w:type="pct"/>
            <w:vAlign w:val="center"/>
          </w:tcPr>
          <w:p>
            <w:pPr>
              <w:spacing w:line="240" w:lineRule="exact"/>
              <w:ind w:left="-72" w:leftChars="-30" w:right="-72" w:rightChars="-30"/>
              <w:jc w:val="center"/>
              <w:rPr>
                <w:b/>
                <w:bCs/>
                <w:sz w:val="18"/>
                <w:szCs w:val="18"/>
              </w:rPr>
            </w:pPr>
            <w:r>
              <w:rPr>
                <w:rFonts w:hint="eastAsia"/>
                <w:b/>
                <w:bCs/>
                <w:sz w:val="18"/>
                <w:szCs w:val="18"/>
              </w:rPr>
              <w:t>浓度（mg/m</w:t>
            </w:r>
            <w:r>
              <w:rPr>
                <w:rFonts w:hint="eastAsia"/>
                <w:b/>
                <w:bCs/>
                <w:sz w:val="18"/>
                <w:szCs w:val="18"/>
                <w:vertAlign w:val="superscript"/>
              </w:rPr>
              <w:t>3</w:t>
            </w:r>
            <w:r>
              <w:rPr>
                <w:rFonts w:hint="eastAsia"/>
                <w:b/>
                <w:bCs/>
                <w:sz w:val="18"/>
                <w:szCs w:val="18"/>
              </w:rPr>
              <w:t>）</w:t>
            </w:r>
          </w:p>
        </w:tc>
        <w:tc>
          <w:tcPr>
            <w:tcW w:w="312" w:type="pct"/>
            <w:vAlign w:val="center"/>
          </w:tcPr>
          <w:p>
            <w:pPr>
              <w:spacing w:line="240" w:lineRule="exact"/>
              <w:ind w:left="-72" w:leftChars="-30" w:right="-72" w:rightChars="-30"/>
              <w:jc w:val="center"/>
              <w:rPr>
                <w:b/>
                <w:bCs/>
                <w:sz w:val="18"/>
                <w:szCs w:val="18"/>
              </w:rPr>
            </w:pPr>
            <w:r>
              <w:rPr>
                <w:rFonts w:hint="eastAsia"/>
                <w:b/>
                <w:bCs/>
                <w:sz w:val="18"/>
                <w:szCs w:val="18"/>
              </w:rPr>
              <w:t>产生速率（kg/h）</w:t>
            </w:r>
          </w:p>
        </w:tc>
        <w:tc>
          <w:tcPr>
            <w:tcW w:w="306" w:type="pct"/>
            <w:vAlign w:val="center"/>
          </w:tcPr>
          <w:p>
            <w:pPr>
              <w:spacing w:line="240" w:lineRule="exact"/>
              <w:ind w:left="-72" w:leftChars="-30" w:right="-72" w:rightChars="-30"/>
              <w:jc w:val="center"/>
              <w:rPr>
                <w:b/>
                <w:bCs/>
                <w:sz w:val="18"/>
                <w:szCs w:val="18"/>
              </w:rPr>
            </w:pPr>
            <w:r>
              <w:rPr>
                <w:rFonts w:hint="eastAsia"/>
                <w:b/>
                <w:bCs/>
                <w:sz w:val="18"/>
                <w:szCs w:val="18"/>
              </w:rPr>
              <w:t>产生量（t/a）</w:t>
            </w:r>
          </w:p>
        </w:tc>
        <w:tc>
          <w:tcPr>
            <w:tcW w:w="675" w:type="pct"/>
            <w:vAlign w:val="center"/>
          </w:tcPr>
          <w:p>
            <w:pPr>
              <w:spacing w:line="400" w:lineRule="exact"/>
              <w:ind w:left="-72" w:leftChars="-30" w:right="-72" w:rightChars="-30"/>
              <w:jc w:val="center"/>
              <w:rPr>
                <w:b/>
                <w:bCs/>
                <w:sz w:val="18"/>
                <w:szCs w:val="18"/>
              </w:rPr>
            </w:pPr>
            <w:r>
              <w:rPr>
                <w:rFonts w:hint="eastAsia"/>
                <w:b/>
                <w:bCs/>
                <w:sz w:val="18"/>
                <w:szCs w:val="18"/>
              </w:rPr>
              <w:t>工艺</w:t>
            </w:r>
          </w:p>
        </w:tc>
        <w:tc>
          <w:tcPr>
            <w:tcW w:w="290" w:type="pct"/>
            <w:vAlign w:val="center"/>
          </w:tcPr>
          <w:p>
            <w:pPr>
              <w:spacing w:line="400" w:lineRule="exact"/>
              <w:ind w:left="-72" w:leftChars="-30" w:right="-72" w:rightChars="-30"/>
              <w:jc w:val="center"/>
              <w:rPr>
                <w:b/>
                <w:bCs/>
                <w:sz w:val="18"/>
                <w:szCs w:val="18"/>
              </w:rPr>
            </w:pPr>
            <w:r>
              <w:rPr>
                <w:rFonts w:hint="eastAsia"/>
                <w:b/>
                <w:bCs/>
                <w:sz w:val="18"/>
                <w:szCs w:val="18"/>
              </w:rPr>
              <w:t>效率%</w:t>
            </w:r>
          </w:p>
        </w:tc>
        <w:tc>
          <w:tcPr>
            <w:tcW w:w="312" w:type="pct"/>
            <w:vAlign w:val="center"/>
          </w:tcPr>
          <w:p>
            <w:pPr>
              <w:spacing w:line="400" w:lineRule="exact"/>
              <w:ind w:left="-72" w:leftChars="-30" w:right="-72" w:rightChars="-30"/>
              <w:jc w:val="center"/>
              <w:rPr>
                <w:b/>
                <w:bCs/>
                <w:sz w:val="18"/>
                <w:szCs w:val="18"/>
              </w:rPr>
            </w:pPr>
            <w:r>
              <w:rPr>
                <w:rFonts w:hint="eastAsia"/>
                <w:b/>
                <w:bCs/>
                <w:sz w:val="18"/>
                <w:szCs w:val="18"/>
              </w:rPr>
              <w:t>废气量（m</w:t>
            </w:r>
            <w:r>
              <w:rPr>
                <w:rFonts w:hint="eastAsia"/>
                <w:b/>
                <w:bCs/>
                <w:sz w:val="18"/>
                <w:szCs w:val="18"/>
                <w:vertAlign w:val="superscript"/>
              </w:rPr>
              <w:t>3</w:t>
            </w:r>
            <w:r>
              <w:rPr>
                <w:rFonts w:hint="eastAsia"/>
                <w:b/>
                <w:bCs/>
                <w:sz w:val="18"/>
                <w:szCs w:val="18"/>
              </w:rPr>
              <w:t>/h）</w:t>
            </w:r>
          </w:p>
        </w:tc>
        <w:tc>
          <w:tcPr>
            <w:tcW w:w="333" w:type="pct"/>
            <w:vAlign w:val="center"/>
          </w:tcPr>
          <w:p>
            <w:pPr>
              <w:spacing w:line="400" w:lineRule="exact"/>
              <w:ind w:left="-72" w:leftChars="-30" w:right="-72" w:rightChars="-30"/>
              <w:jc w:val="center"/>
              <w:rPr>
                <w:b/>
                <w:bCs/>
                <w:sz w:val="18"/>
                <w:szCs w:val="18"/>
              </w:rPr>
            </w:pPr>
            <w:r>
              <w:rPr>
                <w:rFonts w:hint="eastAsia"/>
                <w:b/>
                <w:bCs/>
                <w:sz w:val="18"/>
                <w:szCs w:val="18"/>
              </w:rPr>
              <w:t>浓度（mg/m</w:t>
            </w:r>
            <w:r>
              <w:rPr>
                <w:rFonts w:hint="eastAsia"/>
                <w:b/>
                <w:bCs/>
                <w:sz w:val="18"/>
                <w:szCs w:val="18"/>
                <w:vertAlign w:val="superscript"/>
              </w:rPr>
              <w:t>3</w:t>
            </w:r>
            <w:r>
              <w:rPr>
                <w:rFonts w:hint="eastAsia"/>
                <w:b/>
                <w:bCs/>
                <w:sz w:val="18"/>
                <w:szCs w:val="18"/>
              </w:rPr>
              <w:t>）</w:t>
            </w:r>
          </w:p>
        </w:tc>
        <w:tc>
          <w:tcPr>
            <w:tcW w:w="333" w:type="pct"/>
            <w:vAlign w:val="center"/>
          </w:tcPr>
          <w:p>
            <w:pPr>
              <w:spacing w:line="400" w:lineRule="exact"/>
              <w:ind w:left="-72" w:leftChars="-30" w:right="-72" w:rightChars="-30"/>
              <w:jc w:val="center"/>
              <w:rPr>
                <w:b/>
                <w:bCs/>
                <w:sz w:val="18"/>
                <w:szCs w:val="18"/>
              </w:rPr>
            </w:pPr>
            <w:r>
              <w:rPr>
                <w:rFonts w:hint="eastAsia"/>
                <w:b/>
                <w:bCs/>
                <w:sz w:val="18"/>
                <w:szCs w:val="18"/>
              </w:rPr>
              <w:t>排放速率（kg/h）</w:t>
            </w:r>
          </w:p>
        </w:tc>
        <w:tc>
          <w:tcPr>
            <w:tcW w:w="333" w:type="pct"/>
            <w:vAlign w:val="center"/>
          </w:tcPr>
          <w:p>
            <w:pPr>
              <w:spacing w:line="400" w:lineRule="exact"/>
              <w:ind w:left="-72" w:leftChars="-30" w:right="-72" w:rightChars="-30"/>
              <w:jc w:val="center"/>
              <w:rPr>
                <w:b/>
                <w:bCs/>
                <w:sz w:val="18"/>
                <w:szCs w:val="18"/>
              </w:rPr>
            </w:pPr>
            <w:r>
              <w:rPr>
                <w:rFonts w:hint="eastAsia"/>
                <w:b/>
                <w:bCs/>
                <w:sz w:val="18"/>
                <w:szCs w:val="18"/>
              </w:rPr>
              <w:t>排放量t/a</w:t>
            </w:r>
          </w:p>
        </w:tc>
        <w:tc>
          <w:tcPr>
            <w:tcW w:w="333" w:type="pct"/>
            <w:vMerge w:val="continue"/>
            <w:vAlign w:val="center"/>
          </w:tcPr>
          <w:p>
            <w:pPr>
              <w:spacing w:line="400" w:lineRule="exact"/>
              <w:ind w:left="-72" w:leftChars="-30" w:right="-72" w:rightChars="-30"/>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6" w:type="pct"/>
            <w:vMerge w:val="restart"/>
            <w:vAlign w:val="center"/>
          </w:tcPr>
          <w:p>
            <w:pPr>
              <w:spacing w:line="400" w:lineRule="exact"/>
              <w:ind w:left="-72" w:leftChars="-30" w:right="-72" w:rightChars="-30"/>
              <w:jc w:val="center"/>
              <w:rPr>
                <w:sz w:val="18"/>
                <w:szCs w:val="18"/>
              </w:rPr>
            </w:pPr>
            <w:r>
              <w:rPr>
                <w:rFonts w:hint="eastAsia"/>
                <w:sz w:val="18"/>
                <w:szCs w:val="18"/>
              </w:rPr>
              <w:t>预处理车间、养殖车间</w:t>
            </w:r>
          </w:p>
        </w:tc>
        <w:tc>
          <w:tcPr>
            <w:tcW w:w="258" w:type="pct"/>
            <w:vMerge w:val="restart"/>
            <w:vAlign w:val="center"/>
          </w:tcPr>
          <w:p>
            <w:pPr>
              <w:spacing w:line="400" w:lineRule="exact"/>
              <w:ind w:left="-72" w:leftChars="-30" w:right="-72" w:rightChars="-30"/>
              <w:jc w:val="center"/>
              <w:rPr>
                <w:sz w:val="18"/>
                <w:szCs w:val="18"/>
              </w:rPr>
            </w:pPr>
            <w:r>
              <w:rPr>
                <w:rFonts w:hint="eastAsia"/>
                <w:sz w:val="18"/>
                <w:szCs w:val="18"/>
              </w:rPr>
              <w:t>1#</w:t>
            </w:r>
          </w:p>
        </w:tc>
        <w:tc>
          <w:tcPr>
            <w:tcW w:w="290" w:type="pct"/>
            <w:vAlign w:val="center"/>
          </w:tcPr>
          <w:p>
            <w:pPr>
              <w:spacing w:line="400" w:lineRule="exact"/>
              <w:ind w:left="-72" w:leftChars="-30" w:right="-72" w:rightChars="-30"/>
              <w:jc w:val="center"/>
              <w:rPr>
                <w:sz w:val="18"/>
                <w:szCs w:val="18"/>
              </w:rPr>
            </w:pPr>
            <w:r>
              <w:rPr>
                <w:rFonts w:hint="eastAsia"/>
                <w:sz w:val="18"/>
                <w:szCs w:val="18"/>
              </w:rPr>
              <w:t>NH</w:t>
            </w:r>
            <w:r>
              <w:rPr>
                <w:rFonts w:hint="eastAsia"/>
                <w:sz w:val="18"/>
                <w:szCs w:val="18"/>
                <w:vertAlign w:val="subscript"/>
              </w:rPr>
              <w:t>3</w:t>
            </w:r>
          </w:p>
        </w:tc>
        <w:tc>
          <w:tcPr>
            <w:tcW w:w="217" w:type="pct"/>
            <w:vAlign w:val="center"/>
          </w:tcPr>
          <w:p>
            <w:pPr>
              <w:spacing w:line="400" w:lineRule="exact"/>
              <w:ind w:left="-72" w:leftChars="-30" w:right="-72" w:rightChars="-30"/>
              <w:jc w:val="center"/>
              <w:rPr>
                <w:sz w:val="18"/>
                <w:szCs w:val="18"/>
              </w:rPr>
            </w:pPr>
            <w:r>
              <w:rPr>
                <w:rFonts w:hint="eastAsia"/>
                <w:sz w:val="18"/>
                <w:szCs w:val="18"/>
              </w:rPr>
              <w:t>类比</w:t>
            </w:r>
          </w:p>
        </w:tc>
        <w:tc>
          <w:tcPr>
            <w:tcW w:w="291" w:type="pct"/>
            <w:vMerge w:val="restart"/>
            <w:vAlign w:val="center"/>
          </w:tcPr>
          <w:p>
            <w:pPr>
              <w:spacing w:line="400" w:lineRule="exact"/>
              <w:ind w:left="-72" w:leftChars="-30" w:right="-72" w:rightChars="-30"/>
              <w:jc w:val="center"/>
              <w:rPr>
                <w:sz w:val="18"/>
                <w:szCs w:val="18"/>
              </w:rPr>
            </w:pPr>
            <w:r>
              <w:rPr>
                <w:rFonts w:hint="eastAsia"/>
                <w:sz w:val="18"/>
                <w:szCs w:val="18"/>
              </w:rPr>
              <w:t>18502</w:t>
            </w:r>
          </w:p>
        </w:tc>
        <w:tc>
          <w:tcPr>
            <w:tcW w:w="307" w:type="pct"/>
            <w:vAlign w:val="center"/>
          </w:tcPr>
          <w:p>
            <w:pPr>
              <w:spacing w:line="400" w:lineRule="exact"/>
              <w:ind w:left="-72" w:leftChars="-30" w:right="-72" w:rightChars="-30"/>
              <w:jc w:val="center"/>
              <w:rPr>
                <w:sz w:val="18"/>
                <w:szCs w:val="18"/>
              </w:rPr>
            </w:pPr>
            <w:r>
              <w:rPr>
                <w:rFonts w:hint="eastAsia"/>
                <w:sz w:val="18"/>
                <w:szCs w:val="18"/>
              </w:rPr>
              <w:t>1</w:t>
            </w:r>
            <w:r>
              <w:rPr>
                <w:rFonts w:hint="eastAsia"/>
                <w:sz w:val="18"/>
                <w:szCs w:val="18"/>
                <w:lang w:val="en-US" w:eastAsia="zh-CN"/>
              </w:rPr>
              <w:t>5</w:t>
            </w:r>
            <w:r>
              <w:rPr>
                <w:rFonts w:hint="eastAsia"/>
                <w:sz w:val="18"/>
                <w:szCs w:val="18"/>
              </w:rPr>
              <w:t>2</w:t>
            </w:r>
          </w:p>
        </w:tc>
        <w:tc>
          <w:tcPr>
            <w:tcW w:w="312" w:type="pct"/>
            <w:vAlign w:val="center"/>
          </w:tcPr>
          <w:p>
            <w:pPr>
              <w:spacing w:line="400" w:lineRule="exact"/>
              <w:ind w:left="-72" w:leftChars="-30" w:right="-72" w:rightChars="-30"/>
              <w:jc w:val="center"/>
              <w:rPr>
                <w:rFonts w:hint="default" w:eastAsiaTheme="minorEastAsia"/>
                <w:sz w:val="18"/>
                <w:szCs w:val="18"/>
                <w:lang w:val="en-US" w:eastAsia="zh-CN"/>
              </w:rPr>
            </w:pPr>
            <w:r>
              <w:rPr>
                <w:rFonts w:hint="eastAsia"/>
                <w:sz w:val="18"/>
                <w:szCs w:val="18"/>
              </w:rPr>
              <w:t>0.3</w:t>
            </w:r>
            <w:r>
              <w:rPr>
                <w:rFonts w:hint="eastAsia"/>
                <w:sz w:val="18"/>
                <w:szCs w:val="18"/>
                <w:lang w:val="en-US" w:eastAsia="zh-CN"/>
              </w:rPr>
              <w:t>22</w:t>
            </w:r>
          </w:p>
        </w:tc>
        <w:tc>
          <w:tcPr>
            <w:tcW w:w="306" w:type="pct"/>
            <w:vAlign w:val="center"/>
          </w:tcPr>
          <w:p>
            <w:pPr>
              <w:spacing w:line="400" w:lineRule="exact"/>
              <w:ind w:left="-72" w:leftChars="-30" w:right="-72" w:rightChars="-30"/>
              <w:jc w:val="center"/>
              <w:rPr>
                <w:rFonts w:hint="default" w:eastAsiaTheme="minorEastAsia"/>
                <w:sz w:val="18"/>
                <w:szCs w:val="18"/>
                <w:lang w:val="en-US" w:eastAsia="zh-CN"/>
              </w:rPr>
            </w:pPr>
            <w:r>
              <w:rPr>
                <w:rFonts w:hint="eastAsia"/>
                <w:sz w:val="18"/>
                <w:szCs w:val="18"/>
                <w:lang w:val="en-US" w:eastAsia="zh-CN"/>
              </w:rPr>
              <w:t>2.821</w:t>
            </w:r>
          </w:p>
        </w:tc>
        <w:tc>
          <w:tcPr>
            <w:tcW w:w="675" w:type="pct"/>
            <w:vMerge w:val="restart"/>
            <w:vAlign w:val="center"/>
          </w:tcPr>
          <w:p>
            <w:pPr>
              <w:spacing w:line="400" w:lineRule="exact"/>
              <w:ind w:left="-72" w:leftChars="-30" w:right="-72" w:rightChars="-30"/>
              <w:jc w:val="center"/>
              <w:rPr>
                <w:sz w:val="18"/>
                <w:szCs w:val="18"/>
              </w:rPr>
            </w:pPr>
            <w:r>
              <w:rPr>
                <w:rFonts w:hint="eastAsia"/>
                <w:sz w:val="18"/>
                <w:szCs w:val="18"/>
              </w:rPr>
              <w:t>UV光催化氧化装置+生物过滤除臭处理</w:t>
            </w:r>
          </w:p>
        </w:tc>
        <w:tc>
          <w:tcPr>
            <w:tcW w:w="290" w:type="pct"/>
            <w:vAlign w:val="center"/>
          </w:tcPr>
          <w:p>
            <w:pPr>
              <w:spacing w:line="400" w:lineRule="exact"/>
              <w:ind w:left="-72" w:leftChars="-30" w:right="-72" w:rightChars="-30"/>
              <w:jc w:val="center"/>
              <w:rPr>
                <w:sz w:val="18"/>
                <w:szCs w:val="18"/>
              </w:rPr>
            </w:pPr>
            <w:r>
              <w:rPr>
                <w:rFonts w:hint="eastAsia"/>
                <w:sz w:val="18"/>
                <w:szCs w:val="18"/>
              </w:rPr>
              <w:t>90</w:t>
            </w:r>
          </w:p>
        </w:tc>
        <w:tc>
          <w:tcPr>
            <w:tcW w:w="312" w:type="pct"/>
            <w:vMerge w:val="restart"/>
            <w:vAlign w:val="center"/>
          </w:tcPr>
          <w:p>
            <w:pPr>
              <w:spacing w:line="400" w:lineRule="exact"/>
              <w:ind w:left="-72" w:leftChars="-30" w:right="-72" w:rightChars="-30"/>
              <w:jc w:val="center"/>
              <w:rPr>
                <w:sz w:val="18"/>
                <w:szCs w:val="18"/>
              </w:rPr>
            </w:pPr>
            <w:r>
              <w:rPr>
                <w:rFonts w:hint="eastAsia"/>
                <w:sz w:val="18"/>
                <w:szCs w:val="18"/>
              </w:rPr>
              <w:t>18502</w:t>
            </w:r>
          </w:p>
        </w:tc>
        <w:tc>
          <w:tcPr>
            <w:tcW w:w="333" w:type="pct"/>
            <w:vAlign w:val="center"/>
          </w:tcPr>
          <w:p>
            <w:pPr>
              <w:spacing w:line="400" w:lineRule="exact"/>
              <w:ind w:left="-72" w:leftChars="-30" w:right="-72" w:rightChars="-30"/>
              <w:jc w:val="center"/>
              <w:rPr>
                <w:rFonts w:hint="default" w:eastAsiaTheme="minorEastAsia"/>
                <w:sz w:val="18"/>
                <w:szCs w:val="18"/>
                <w:lang w:val="en-US" w:eastAsia="zh-CN"/>
              </w:rPr>
            </w:pPr>
            <w:r>
              <w:rPr>
                <w:rFonts w:hint="eastAsia"/>
                <w:sz w:val="18"/>
                <w:szCs w:val="18"/>
                <w:lang w:val="en-US" w:eastAsia="zh-CN"/>
              </w:rPr>
              <w:t>1.74</w:t>
            </w:r>
          </w:p>
        </w:tc>
        <w:tc>
          <w:tcPr>
            <w:tcW w:w="333" w:type="pct"/>
            <w:vAlign w:val="center"/>
          </w:tcPr>
          <w:p>
            <w:pPr>
              <w:spacing w:line="400" w:lineRule="exact"/>
              <w:ind w:left="-72" w:leftChars="-30" w:right="-72" w:rightChars="-30"/>
              <w:jc w:val="center"/>
              <w:rPr>
                <w:rFonts w:hint="default" w:eastAsiaTheme="minorEastAsia"/>
                <w:sz w:val="18"/>
                <w:szCs w:val="18"/>
                <w:lang w:val="en-US" w:eastAsia="zh-CN"/>
              </w:rPr>
            </w:pPr>
            <w:r>
              <w:rPr>
                <w:rFonts w:hint="eastAsia"/>
                <w:sz w:val="18"/>
                <w:szCs w:val="18"/>
                <w:lang w:val="en-US" w:eastAsia="zh-CN"/>
              </w:rPr>
              <w:t>0.032</w:t>
            </w:r>
          </w:p>
        </w:tc>
        <w:tc>
          <w:tcPr>
            <w:tcW w:w="333" w:type="pct"/>
            <w:vAlign w:val="center"/>
          </w:tcPr>
          <w:p>
            <w:pPr>
              <w:spacing w:line="400" w:lineRule="exact"/>
              <w:ind w:left="-72" w:leftChars="-30" w:right="-72" w:rightChars="-30"/>
              <w:jc w:val="center"/>
              <w:rPr>
                <w:rFonts w:hint="default" w:eastAsiaTheme="minorEastAsia"/>
                <w:sz w:val="18"/>
                <w:szCs w:val="18"/>
                <w:lang w:val="en-US" w:eastAsia="zh-CN"/>
              </w:rPr>
            </w:pPr>
            <w:r>
              <w:rPr>
                <w:rFonts w:hint="eastAsia"/>
                <w:sz w:val="18"/>
                <w:szCs w:val="18"/>
                <w:lang w:val="en-US" w:eastAsia="zh-CN"/>
              </w:rPr>
              <w:t>0.282</w:t>
            </w:r>
          </w:p>
        </w:tc>
        <w:tc>
          <w:tcPr>
            <w:tcW w:w="333" w:type="pct"/>
            <w:vAlign w:val="center"/>
          </w:tcPr>
          <w:p>
            <w:pPr>
              <w:spacing w:line="400" w:lineRule="exact"/>
              <w:ind w:left="-72" w:leftChars="-30" w:right="-72" w:rightChars="-30"/>
              <w:jc w:val="center"/>
              <w:rPr>
                <w:sz w:val="18"/>
                <w:szCs w:val="18"/>
              </w:rPr>
            </w:pPr>
            <w:r>
              <w:rPr>
                <w:rFonts w:hint="eastAsia"/>
                <w:sz w:val="18"/>
                <w:szCs w:val="18"/>
              </w:rPr>
              <w:t>8760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6" w:type="pct"/>
            <w:vMerge w:val="continue"/>
            <w:vAlign w:val="center"/>
          </w:tcPr>
          <w:p>
            <w:pPr>
              <w:spacing w:line="400" w:lineRule="exact"/>
              <w:ind w:left="-72" w:leftChars="-30" w:right="-72" w:rightChars="-30"/>
              <w:jc w:val="center"/>
              <w:rPr>
                <w:sz w:val="18"/>
                <w:szCs w:val="18"/>
              </w:rPr>
            </w:pPr>
          </w:p>
        </w:tc>
        <w:tc>
          <w:tcPr>
            <w:tcW w:w="258" w:type="pct"/>
            <w:vMerge w:val="continue"/>
            <w:vAlign w:val="center"/>
          </w:tcPr>
          <w:p>
            <w:pPr>
              <w:spacing w:line="400" w:lineRule="exact"/>
              <w:ind w:left="-72" w:leftChars="-30" w:right="-72" w:rightChars="-30"/>
              <w:jc w:val="center"/>
              <w:rPr>
                <w:sz w:val="18"/>
                <w:szCs w:val="18"/>
              </w:rPr>
            </w:pPr>
          </w:p>
        </w:tc>
        <w:tc>
          <w:tcPr>
            <w:tcW w:w="290" w:type="pct"/>
            <w:vAlign w:val="center"/>
          </w:tcPr>
          <w:p>
            <w:pPr>
              <w:spacing w:line="400" w:lineRule="exact"/>
              <w:ind w:left="-72" w:leftChars="-30" w:right="-72" w:rightChars="-30"/>
              <w:jc w:val="center"/>
              <w:rPr>
                <w:sz w:val="18"/>
                <w:szCs w:val="18"/>
              </w:rPr>
            </w:pPr>
            <w:r>
              <w:rPr>
                <w:rFonts w:hint="eastAsia"/>
                <w:sz w:val="18"/>
                <w:szCs w:val="18"/>
              </w:rPr>
              <w:t>H</w:t>
            </w:r>
            <w:r>
              <w:rPr>
                <w:rFonts w:hint="eastAsia"/>
                <w:sz w:val="18"/>
                <w:szCs w:val="18"/>
                <w:vertAlign w:val="subscript"/>
              </w:rPr>
              <w:t>2</w:t>
            </w:r>
            <w:r>
              <w:rPr>
                <w:rFonts w:hint="eastAsia"/>
                <w:sz w:val="18"/>
                <w:szCs w:val="18"/>
              </w:rPr>
              <w:t>S</w:t>
            </w:r>
          </w:p>
        </w:tc>
        <w:tc>
          <w:tcPr>
            <w:tcW w:w="217" w:type="pct"/>
            <w:vAlign w:val="center"/>
          </w:tcPr>
          <w:p>
            <w:pPr>
              <w:spacing w:line="400" w:lineRule="exact"/>
              <w:ind w:left="-72" w:leftChars="-30" w:right="-72" w:rightChars="-30"/>
              <w:jc w:val="center"/>
              <w:rPr>
                <w:sz w:val="18"/>
                <w:szCs w:val="18"/>
              </w:rPr>
            </w:pPr>
            <w:r>
              <w:rPr>
                <w:rFonts w:hint="eastAsia"/>
                <w:sz w:val="18"/>
                <w:szCs w:val="18"/>
              </w:rPr>
              <w:t>类比</w:t>
            </w:r>
          </w:p>
        </w:tc>
        <w:tc>
          <w:tcPr>
            <w:tcW w:w="291" w:type="pct"/>
            <w:vMerge w:val="continue"/>
            <w:vAlign w:val="center"/>
          </w:tcPr>
          <w:p>
            <w:pPr>
              <w:spacing w:line="400" w:lineRule="exact"/>
              <w:ind w:left="-72" w:leftChars="-30" w:right="-72" w:rightChars="-30"/>
              <w:jc w:val="center"/>
              <w:rPr>
                <w:sz w:val="18"/>
                <w:szCs w:val="18"/>
              </w:rPr>
            </w:pPr>
          </w:p>
        </w:tc>
        <w:tc>
          <w:tcPr>
            <w:tcW w:w="307" w:type="pct"/>
            <w:vAlign w:val="center"/>
          </w:tcPr>
          <w:p>
            <w:pPr>
              <w:spacing w:line="400" w:lineRule="exact"/>
              <w:ind w:left="-72" w:leftChars="-30" w:right="-72" w:rightChars="-30"/>
              <w:jc w:val="center"/>
              <w:rPr>
                <w:rFonts w:hint="eastAsia" w:eastAsiaTheme="minorEastAsia"/>
                <w:sz w:val="18"/>
                <w:szCs w:val="18"/>
                <w:lang w:eastAsia="zh-CN"/>
              </w:rPr>
            </w:pPr>
            <w:r>
              <w:rPr>
                <w:rFonts w:hint="eastAsia"/>
                <w:sz w:val="18"/>
                <w:szCs w:val="18"/>
              </w:rPr>
              <w:t>1</w:t>
            </w:r>
            <w:r>
              <w:rPr>
                <w:rFonts w:hint="eastAsia"/>
                <w:sz w:val="18"/>
                <w:szCs w:val="18"/>
                <w:lang w:val="en-US" w:eastAsia="zh-CN"/>
              </w:rPr>
              <w:t>4</w:t>
            </w:r>
          </w:p>
        </w:tc>
        <w:tc>
          <w:tcPr>
            <w:tcW w:w="312" w:type="pct"/>
            <w:vAlign w:val="center"/>
          </w:tcPr>
          <w:p>
            <w:pPr>
              <w:spacing w:line="400" w:lineRule="exact"/>
              <w:ind w:left="-72" w:leftChars="-30" w:right="-72" w:rightChars="-30"/>
              <w:jc w:val="center"/>
              <w:rPr>
                <w:rFonts w:hint="default" w:eastAsiaTheme="minorEastAsia"/>
                <w:sz w:val="18"/>
                <w:szCs w:val="18"/>
                <w:lang w:val="en-US" w:eastAsia="zh-CN"/>
              </w:rPr>
            </w:pPr>
            <w:r>
              <w:rPr>
                <w:rFonts w:hint="eastAsia"/>
                <w:sz w:val="18"/>
                <w:szCs w:val="18"/>
              </w:rPr>
              <w:t>0.0</w:t>
            </w:r>
            <w:r>
              <w:rPr>
                <w:rFonts w:hint="eastAsia"/>
                <w:sz w:val="18"/>
                <w:szCs w:val="18"/>
                <w:lang w:val="en-US" w:eastAsia="zh-CN"/>
              </w:rPr>
              <w:t>30</w:t>
            </w:r>
          </w:p>
        </w:tc>
        <w:tc>
          <w:tcPr>
            <w:tcW w:w="306" w:type="pct"/>
            <w:vAlign w:val="center"/>
          </w:tcPr>
          <w:p>
            <w:pPr>
              <w:spacing w:line="400" w:lineRule="exact"/>
              <w:ind w:left="-72" w:leftChars="-30" w:right="-72" w:rightChars="-30"/>
              <w:jc w:val="center"/>
              <w:rPr>
                <w:rFonts w:hint="default" w:eastAsiaTheme="minorEastAsia"/>
                <w:sz w:val="18"/>
                <w:szCs w:val="18"/>
                <w:lang w:val="en-US" w:eastAsia="zh-CN"/>
              </w:rPr>
            </w:pPr>
            <w:r>
              <w:rPr>
                <w:rFonts w:hint="eastAsia"/>
                <w:sz w:val="18"/>
                <w:szCs w:val="18"/>
                <w:lang w:val="en-US" w:eastAsia="zh-CN"/>
              </w:rPr>
              <w:t>0.266</w:t>
            </w:r>
          </w:p>
        </w:tc>
        <w:tc>
          <w:tcPr>
            <w:tcW w:w="675" w:type="pct"/>
            <w:vMerge w:val="continue"/>
            <w:vAlign w:val="center"/>
          </w:tcPr>
          <w:p>
            <w:pPr>
              <w:spacing w:line="400" w:lineRule="exact"/>
              <w:ind w:left="-72" w:leftChars="-30" w:right="-72" w:rightChars="-30"/>
              <w:jc w:val="center"/>
              <w:rPr>
                <w:sz w:val="18"/>
                <w:szCs w:val="18"/>
              </w:rPr>
            </w:pPr>
          </w:p>
        </w:tc>
        <w:tc>
          <w:tcPr>
            <w:tcW w:w="290" w:type="pct"/>
            <w:vAlign w:val="center"/>
          </w:tcPr>
          <w:p>
            <w:pPr>
              <w:spacing w:line="400" w:lineRule="exact"/>
              <w:ind w:left="-72" w:leftChars="-30" w:right="-72" w:rightChars="-30"/>
              <w:jc w:val="center"/>
              <w:rPr>
                <w:sz w:val="18"/>
                <w:szCs w:val="18"/>
              </w:rPr>
            </w:pPr>
            <w:r>
              <w:rPr>
                <w:rFonts w:hint="eastAsia"/>
                <w:sz w:val="18"/>
                <w:szCs w:val="18"/>
              </w:rPr>
              <w:t>90</w:t>
            </w:r>
          </w:p>
        </w:tc>
        <w:tc>
          <w:tcPr>
            <w:tcW w:w="312" w:type="pct"/>
            <w:vMerge w:val="continue"/>
            <w:vAlign w:val="center"/>
          </w:tcPr>
          <w:p>
            <w:pPr>
              <w:spacing w:line="400" w:lineRule="exact"/>
              <w:ind w:left="-72" w:leftChars="-30" w:right="-72" w:rightChars="-30"/>
              <w:jc w:val="center"/>
              <w:rPr>
                <w:sz w:val="18"/>
                <w:szCs w:val="18"/>
              </w:rPr>
            </w:pPr>
          </w:p>
        </w:tc>
        <w:tc>
          <w:tcPr>
            <w:tcW w:w="333" w:type="pct"/>
            <w:vAlign w:val="center"/>
          </w:tcPr>
          <w:p>
            <w:pPr>
              <w:spacing w:line="400" w:lineRule="exact"/>
              <w:ind w:left="-72" w:leftChars="-30" w:right="-72" w:rightChars="-30"/>
              <w:jc w:val="center"/>
              <w:rPr>
                <w:rFonts w:hint="default" w:eastAsiaTheme="minorEastAsia"/>
                <w:sz w:val="18"/>
                <w:szCs w:val="18"/>
                <w:lang w:val="en-US" w:eastAsia="zh-CN"/>
              </w:rPr>
            </w:pPr>
            <w:r>
              <w:rPr>
                <w:rFonts w:hint="eastAsia"/>
                <w:sz w:val="18"/>
                <w:szCs w:val="18"/>
                <w:lang w:val="en-US" w:eastAsia="zh-CN"/>
              </w:rPr>
              <w:t>0.16</w:t>
            </w:r>
          </w:p>
        </w:tc>
        <w:tc>
          <w:tcPr>
            <w:tcW w:w="333" w:type="pct"/>
            <w:vAlign w:val="center"/>
          </w:tcPr>
          <w:p>
            <w:pPr>
              <w:spacing w:line="400" w:lineRule="exact"/>
              <w:ind w:left="-72" w:leftChars="-30" w:right="-72" w:rightChars="-30"/>
              <w:jc w:val="center"/>
              <w:rPr>
                <w:rFonts w:hint="default" w:eastAsiaTheme="minorEastAsia"/>
                <w:sz w:val="18"/>
                <w:szCs w:val="18"/>
                <w:lang w:val="en-US" w:eastAsia="zh-CN"/>
              </w:rPr>
            </w:pPr>
            <w:r>
              <w:rPr>
                <w:rFonts w:hint="eastAsia"/>
                <w:sz w:val="18"/>
                <w:szCs w:val="18"/>
                <w:lang w:val="en-US" w:eastAsia="zh-CN"/>
              </w:rPr>
              <w:t>0.003</w:t>
            </w:r>
          </w:p>
        </w:tc>
        <w:tc>
          <w:tcPr>
            <w:tcW w:w="333" w:type="pct"/>
            <w:vAlign w:val="center"/>
          </w:tcPr>
          <w:p>
            <w:pPr>
              <w:spacing w:line="400" w:lineRule="exact"/>
              <w:ind w:left="-72" w:leftChars="-30" w:right="-72" w:rightChars="-30"/>
              <w:jc w:val="center"/>
              <w:rPr>
                <w:rFonts w:hint="default" w:eastAsiaTheme="minorEastAsia"/>
                <w:sz w:val="18"/>
                <w:szCs w:val="18"/>
                <w:lang w:val="en-US" w:eastAsia="zh-CN"/>
              </w:rPr>
            </w:pPr>
            <w:r>
              <w:rPr>
                <w:rFonts w:hint="eastAsia"/>
                <w:sz w:val="18"/>
                <w:szCs w:val="18"/>
                <w:lang w:val="en-US" w:eastAsia="zh-CN"/>
              </w:rPr>
              <w:t>0.027</w:t>
            </w:r>
          </w:p>
        </w:tc>
        <w:tc>
          <w:tcPr>
            <w:tcW w:w="333" w:type="pct"/>
            <w:vAlign w:val="center"/>
          </w:tcPr>
          <w:p>
            <w:pPr>
              <w:spacing w:line="400" w:lineRule="exact"/>
              <w:ind w:left="-72" w:leftChars="-30" w:right="-72" w:rightChars="-30"/>
              <w:jc w:val="center"/>
              <w:rPr>
                <w:sz w:val="18"/>
                <w:szCs w:val="18"/>
              </w:rPr>
            </w:pPr>
            <w:r>
              <w:rPr>
                <w:rFonts w:hint="eastAsia"/>
                <w:sz w:val="18"/>
                <w:szCs w:val="18"/>
              </w:rPr>
              <w:t>8760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6" w:type="pct"/>
            <w:vMerge w:val="restart"/>
            <w:vAlign w:val="center"/>
          </w:tcPr>
          <w:p>
            <w:pPr>
              <w:spacing w:line="400" w:lineRule="exact"/>
              <w:ind w:left="-72" w:leftChars="-30" w:right="-72" w:rightChars="-30"/>
              <w:jc w:val="center"/>
              <w:rPr>
                <w:sz w:val="18"/>
                <w:szCs w:val="18"/>
              </w:rPr>
            </w:pPr>
            <w:r>
              <w:rPr>
                <w:rFonts w:hint="eastAsia"/>
                <w:sz w:val="18"/>
                <w:szCs w:val="18"/>
              </w:rPr>
              <w:t>预处理车间、养殖车间</w:t>
            </w:r>
          </w:p>
        </w:tc>
        <w:tc>
          <w:tcPr>
            <w:tcW w:w="258" w:type="pct"/>
            <w:vMerge w:val="restart"/>
            <w:vAlign w:val="center"/>
          </w:tcPr>
          <w:p>
            <w:pPr>
              <w:spacing w:line="400" w:lineRule="exact"/>
              <w:ind w:left="-72" w:leftChars="-30" w:right="-72" w:rightChars="-30"/>
              <w:jc w:val="center"/>
              <w:rPr>
                <w:sz w:val="18"/>
                <w:szCs w:val="18"/>
              </w:rPr>
            </w:pPr>
            <w:r>
              <w:rPr>
                <w:rFonts w:hint="eastAsia"/>
                <w:sz w:val="18"/>
                <w:szCs w:val="18"/>
              </w:rPr>
              <w:t>无组织</w:t>
            </w:r>
          </w:p>
        </w:tc>
        <w:tc>
          <w:tcPr>
            <w:tcW w:w="290" w:type="pct"/>
            <w:vAlign w:val="center"/>
          </w:tcPr>
          <w:p>
            <w:pPr>
              <w:spacing w:line="400" w:lineRule="exact"/>
              <w:ind w:left="-72" w:leftChars="-30" w:right="-72" w:rightChars="-30"/>
              <w:jc w:val="center"/>
              <w:rPr>
                <w:sz w:val="18"/>
                <w:szCs w:val="18"/>
              </w:rPr>
            </w:pPr>
            <w:r>
              <w:rPr>
                <w:rFonts w:hint="eastAsia"/>
                <w:sz w:val="18"/>
                <w:szCs w:val="18"/>
              </w:rPr>
              <w:t>NH</w:t>
            </w:r>
            <w:r>
              <w:rPr>
                <w:rFonts w:hint="eastAsia"/>
                <w:sz w:val="18"/>
                <w:szCs w:val="18"/>
                <w:vertAlign w:val="subscript"/>
              </w:rPr>
              <w:t>3</w:t>
            </w:r>
          </w:p>
        </w:tc>
        <w:tc>
          <w:tcPr>
            <w:tcW w:w="217" w:type="pct"/>
            <w:vAlign w:val="center"/>
          </w:tcPr>
          <w:p>
            <w:pPr>
              <w:spacing w:line="400" w:lineRule="exact"/>
              <w:ind w:left="-72" w:leftChars="-30" w:right="-72" w:rightChars="-30"/>
              <w:jc w:val="center"/>
              <w:rPr>
                <w:sz w:val="18"/>
                <w:szCs w:val="18"/>
              </w:rPr>
            </w:pPr>
            <w:r>
              <w:rPr>
                <w:rFonts w:hint="eastAsia"/>
                <w:sz w:val="18"/>
                <w:szCs w:val="18"/>
              </w:rPr>
              <w:t>类比</w:t>
            </w:r>
          </w:p>
        </w:tc>
        <w:tc>
          <w:tcPr>
            <w:tcW w:w="291" w:type="pct"/>
            <w:vAlign w:val="center"/>
          </w:tcPr>
          <w:p>
            <w:pPr>
              <w:spacing w:line="400" w:lineRule="exact"/>
              <w:ind w:left="-72" w:leftChars="-30" w:right="-72" w:rightChars="-30"/>
              <w:jc w:val="center"/>
              <w:rPr>
                <w:sz w:val="18"/>
                <w:szCs w:val="18"/>
              </w:rPr>
            </w:pPr>
            <w:r>
              <w:rPr>
                <w:rFonts w:hint="eastAsia"/>
                <w:sz w:val="18"/>
                <w:szCs w:val="18"/>
              </w:rPr>
              <w:t>/</w:t>
            </w:r>
          </w:p>
        </w:tc>
        <w:tc>
          <w:tcPr>
            <w:tcW w:w="307" w:type="pct"/>
            <w:vAlign w:val="center"/>
          </w:tcPr>
          <w:p>
            <w:pPr>
              <w:spacing w:line="400" w:lineRule="exact"/>
              <w:ind w:left="-72" w:leftChars="-30" w:right="-72" w:rightChars="-30"/>
              <w:jc w:val="center"/>
              <w:rPr>
                <w:sz w:val="18"/>
                <w:szCs w:val="18"/>
              </w:rPr>
            </w:pPr>
            <w:r>
              <w:rPr>
                <w:rFonts w:hint="eastAsia"/>
                <w:sz w:val="18"/>
                <w:szCs w:val="18"/>
              </w:rPr>
              <w:t>/</w:t>
            </w:r>
          </w:p>
        </w:tc>
        <w:tc>
          <w:tcPr>
            <w:tcW w:w="312" w:type="pct"/>
            <w:vAlign w:val="center"/>
          </w:tcPr>
          <w:p>
            <w:pPr>
              <w:spacing w:line="400" w:lineRule="exact"/>
              <w:ind w:left="-72" w:leftChars="-30" w:right="-72" w:rightChars="-30"/>
              <w:jc w:val="center"/>
              <w:rPr>
                <w:rFonts w:hint="eastAsia" w:eastAsiaTheme="minorEastAsia"/>
                <w:sz w:val="18"/>
                <w:szCs w:val="18"/>
                <w:lang w:eastAsia="zh-CN"/>
              </w:rPr>
            </w:pPr>
            <w:r>
              <w:rPr>
                <w:rFonts w:hint="eastAsia"/>
                <w:sz w:val="18"/>
                <w:szCs w:val="18"/>
              </w:rPr>
              <w:t>0.01</w:t>
            </w:r>
            <w:r>
              <w:rPr>
                <w:rFonts w:hint="eastAsia"/>
                <w:sz w:val="18"/>
                <w:szCs w:val="18"/>
                <w:lang w:val="en-US" w:eastAsia="zh-CN"/>
              </w:rPr>
              <w:t>7</w:t>
            </w:r>
          </w:p>
        </w:tc>
        <w:tc>
          <w:tcPr>
            <w:tcW w:w="306" w:type="pct"/>
            <w:vAlign w:val="center"/>
          </w:tcPr>
          <w:p>
            <w:pPr>
              <w:spacing w:line="400" w:lineRule="exact"/>
              <w:ind w:left="-72" w:leftChars="-30" w:right="-72" w:rightChars="-30"/>
              <w:jc w:val="center"/>
              <w:rPr>
                <w:rFonts w:hint="default" w:eastAsiaTheme="minorEastAsia"/>
                <w:sz w:val="18"/>
                <w:szCs w:val="18"/>
                <w:lang w:val="en-US" w:eastAsia="zh-CN"/>
              </w:rPr>
            </w:pPr>
            <w:r>
              <w:rPr>
                <w:rFonts w:hint="eastAsia"/>
                <w:sz w:val="18"/>
                <w:szCs w:val="18"/>
              </w:rPr>
              <w:t>0.1</w:t>
            </w:r>
            <w:r>
              <w:rPr>
                <w:rFonts w:hint="eastAsia"/>
                <w:sz w:val="18"/>
                <w:szCs w:val="18"/>
                <w:lang w:val="en-US" w:eastAsia="zh-CN"/>
              </w:rPr>
              <w:t>48</w:t>
            </w:r>
          </w:p>
        </w:tc>
        <w:tc>
          <w:tcPr>
            <w:tcW w:w="675" w:type="pct"/>
            <w:vMerge w:val="restart"/>
            <w:vAlign w:val="center"/>
          </w:tcPr>
          <w:p>
            <w:pPr>
              <w:spacing w:line="400" w:lineRule="exact"/>
              <w:ind w:left="-72" w:leftChars="-30" w:right="-72" w:rightChars="-30"/>
              <w:jc w:val="center"/>
              <w:rPr>
                <w:sz w:val="18"/>
                <w:szCs w:val="18"/>
              </w:rPr>
            </w:pPr>
            <w:r>
              <w:rPr>
                <w:rFonts w:hint="eastAsia"/>
                <w:sz w:val="18"/>
                <w:szCs w:val="18"/>
              </w:rPr>
              <w:t>加强收集</w:t>
            </w:r>
          </w:p>
        </w:tc>
        <w:tc>
          <w:tcPr>
            <w:tcW w:w="290" w:type="pct"/>
            <w:vAlign w:val="center"/>
          </w:tcPr>
          <w:p>
            <w:pPr>
              <w:spacing w:line="400" w:lineRule="exact"/>
              <w:ind w:left="-72" w:leftChars="-30" w:right="-72" w:rightChars="-30"/>
              <w:jc w:val="center"/>
              <w:rPr>
                <w:sz w:val="18"/>
                <w:szCs w:val="18"/>
              </w:rPr>
            </w:pPr>
            <w:r>
              <w:rPr>
                <w:rFonts w:hint="eastAsia"/>
                <w:sz w:val="18"/>
                <w:szCs w:val="18"/>
              </w:rPr>
              <w:t>/</w:t>
            </w:r>
          </w:p>
        </w:tc>
        <w:tc>
          <w:tcPr>
            <w:tcW w:w="312" w:type="pct"/>
            <w:vAlign w:val="center"/>
          </w:tcPr>
          <w:p>
            <w:pPr>
              <w:spacing w:line="400" w:lineRule="exact"/>
              <w:ind w:left="-72" w:leftChars="-30" w:right="-72" w:rightChars="-30"/>
              <w:jc w:val="center"/>
              <w:rPr>
                <w:sz w:val="18"/>
                <w:szCs w:val="18"/>
              </w:rPr>
            </w:pPr>
            <w:r>
              <w:rPr>
                <w:rFonts w:hint="eastAsia"/>
                <w:sz w:val="18"/>
                <w:szCs w:val="18"/>
              </w:rPr>
              <w:t>/</w:t>
            </w:r>
          </w:p>
        </w:tc>
        <w:tc>
          <w:tcPr>
            <w:tcW w:w="333" w:type="pct"/>
            <w:vAlign w:val="center"/>
          </w:tcPr>
          <w:p>
            <w:pPr>
              <w:spacing w:line="400" w:lineRule="exact"/>
              <w:ind w:left="-72" w:leftChars="-30" w:right="-72" w:rightChars="-30"/>
              <w:jc w:val="center"/>
              <w:rPr>
                <w:sz w:val="18"/>
                <w:szCs w:val="18"/>
              </w:rPr>
            </w:pPr>
            <w:r>
              <w:rPr>
                <w:rFonts w:hint="eastAsia"/>
                <w:sz w:val="18"/>
                <w:szCs w:val="18"/>
              </w:rPr>
              <w:t>/</w:t>
            </w:r>
          </w:p>
        </w:tc>
        <w:tc>
          <w:tcPr>
            <w:tcW w:w="946" w:type="dxa"/>
            <w:vAlign w:val="center"/>
          </w:tcPr>
          <w:p>
            <w:pPr>
              <w:spacing w:line="400" w:lineRule="exact"/>
              <w:ind w:left="-72" w:leftChars="-30" w:right="-72" w:rightChars="-30"/>
              <w:jc w:val="center"/>
              <w:rPr>
                <w:sz w:val="18"/>
                <w:szCs w:val="18"/>
              </w:rPr>
            </w:pPr>
            <w:r>
              <w:rPr>
                <w:rFonts w:hint="eastAsia"/>
                <w:sz w:val="18"/>
                <w:szCs w:val="18"/>
              </w:rPr>
              <w:t>0.01</w:t>
            </w:r>
            <w:r>
              <w:rPr>
                <w:rFonts w:hint="eastAsia"/>
                <w:sz w:val="18"/>
                <w:szCs w:val="18"/>
                <w:lang w:val="en-US" w:eastAsia="zh-CN"/>
              </w:rPr>
              <w:t>7</w:t>
            </w:r>
          </w:p>
        </w:tc>
        <w:tc>
          <w:tcPr>
            <w:tcW w:w="949" w:type="dxa"/>
            <w:vAlign w:val="center"/>
          </w:tcPr>
          <w:p>
            <w:pPr>
              <w:spacing w:line="400" w:lineRule="exact"/>
              <w:ind w:left="-72" w:leftChars="-30" w:right="-72" w:rightChars="-30"/>
              <w:jc w:val="center"/>
              <w:rPr>
                <w:sz w:val="18"/>
                <w:szCs w:val="18"/>
              </w:rPr>
            </w:pPr>
            <w:r>
              <w:rPr>
                <w:rFonts w:hint="eastAsia"/>
                <w:sz w:val="18"/>
                <w:szCs w:val="18"/>
              </w:rPr>
              <w:t>0.1</w:t>
            </w:r>
            <w:r>
              <w:rPr>
                <w:rFonts w:hint="eastAsia"/>
                <w:sz w:val="18"/>
                <w:szCs w:val="18"/>
                <w:lang w:val="en-US" w:eastAsia="zh-CN"/>
              </w:rPr>
              <w:t>48</w:t>
            </w:r>
          </w:p>
        </w:tc>
        <w:tc>
          <w:tcPr>
            <w:tcW w:w="333" w:type="pct"/>
            <w:vAlign w:val="center"/>
          </w:tcPr>
          <w:p>
            <w:pPr>
              <w:spacing w:line="400" w:lineRule="exact"/>
              <w:ind w:left="-72" w:leftChars="-30" w:right="-72" w:rightChars="-30"/>
              <w:jc w:val="center"/>
              <w:rPr>
                <w:sz w:val="18"/>
                <w:szCs w:val="18"/>
              </w:rPr>
            </w:pPr>
            <w:r>
              <w:rPr>
                <w:rFonts w:hint="eastAsia"/>
                <w:sz w:val="18"/>
                <w:szCs w:val="18"/>
              </w:rPr>
              <w:t>8760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6" w:type="pct"/>
            <w:vMerge w:val="continue"/>
            <w:vAlign w:val="center"/>
          </w:tcPr>
          <w:p>
            <w:pPr>
              <w:spacing w:line="400" w:lineRule="exact"/>
              <w:ind w:left="-72" w:leftChars="-30" w:right="-72" w:rightChars="-30"/>
              <w:jc w:val="center"/>
              <w:rPr>
                <w:sz w:val="18"/>
                <w:szCs w:val="18"/>
              </w:rPr>
            </w:pPr>
          </w:p>
        </w:tc>
        <w:tc>
          <w:tcPr>
            <w:tcW w:w="258" w:type="pct"/>
            <w:vMerge w:val="continue"/>
            <w:vAlign w:val="center"/>
          </w:tcPr>
          <w:p>
            <w:pPr>
              <w:spacing w:line="400" w:lineRule="exact"/>
              <w:ind w:left="-72" w:leftChars="-30" w:right="-72" w:rightChars="-30"/>
              <w:jc w:val="center"/>
              <w:rPr>
                <w:sz w:val="18"/>
                <w:szCs w:val="18"/>
              </w:rPr>
            </w:pPr>
          </w:p>
        </w:tc>
        <w:tc>
          <w:tcPr>
            <w:tcW w:w="290" w:type="pct"/>
            <w:vAlign w:val="center"/>
          </w:tcPr>
          <w:p>
            <w:pPr>
              <w:spacing w:line="400" w:lineRule="exact"/>
              <w:ind w:left="-72" w:leftChars="-30" w:right="-72" w:rightChars="-30"/>
              <w:jc w:val="center"/>
              <w:rPr>
                <w:sz w:val="18"/>
                <w:szCs w:val="18"/>
              </w:rPr>
            </w:pPr>
            <w:r>
              <w:rPr>
                <w:rFonts w:hint="eastAsia"/>
                <w:sz w:val="18"/>
                <w:szCs w:val="18"/>
              </w:rPr>
              <w:t>H</w:t>
            </w:r>
            <w:r>
              <w:rPr>
                <w:rFonts w:hint="eastAsia"/>
                <w:sz w:val="18"/>
                <w:szCs w:val="18"/>
                <w:vertAlign w:val="subscript"/>
              </w:rPr>
              <w:t>2</w:t>
            </w:r>
            <w:r>
              <w:rPr>
                <w:rFonts w:hint="eastAsia"/>
                <w:sz w:val="18"/>
                <w:szCs w:val="18"/>
              </w:rPr>
              <w:t>S</w:t>
            </w:r>
          </w:p>
        </w:tc>
        <w:tc>
          <w:tcPr>
            <w:tcW w:w="217" w:type="pct"/>
            <w:vAlign w:val="center"/>
          </w:tcPr>
          <w:p>
            <w:pPr>
              <w:spacing w:line="400" w:lineRule="exact"/>
              <w:ind w:left="-72" w:leftChars="-30" w:right="-72" w:rightChars="-30"/>
              <w:jc w:val="center"/>
              <w:rPr>
                <w:sz w:val="18"/>
                <w:szCs w:val="18"/>
              </w:rPr>
            </w:pPr>
            <w:r>
              <w:rPr>
                <w:rFonts w:hint="eastAsia"/>
                <w:sz w:val="18"/>
                <w:szCs w:val="18"/>
              </w:rPr>
              <w:t>类比</w:t>
            </w:r>
          </w:p>
        </w:tc>
        <w:tc>
          <w:tcPr>
            <w:tcW w:w="291" w:type="pct"/>
            <w:vAlign w:val="center"/>
          </w:tcPr>
          <w:p>
            <w:pPr>
              <w:spacing w:line="400" w:lineRule="exact"/>
              <w:ind w:left="-72" w:leftChars="-30" w:right="-72" w:rightChars="-30"/>
              <w:jc w:val="center"/>
              <w:rPr>
                <w:sz w:val="18"/>
                <w:szCs w:val="18"/>
              </w:rPr>
            </w:pPr>
            <w:r>
              <w:rPr>
                <w:rFonts w:hint="eastAsia"/>
                <w:sz w:val="18"/>
                <w:szCs w:val="18"/>
              </w:rPr>
              <w:t>/</w:t>
            </w:r>
          </w:p>
        </w:tc>
        <w:tc>
          <w:tcPr>
            <w:tcW w:w="307" w:type="pct"/>
            <w:vAlign w:val="center"/>
          </w:tcPr>
          <w:p>
            <w:pPr>
              <w:spacing w:line="400" w:lineRule="exact"/>
              <w:ind w:left="-72" w:leftChars="-30" w:right="-72" w:rightChars="-30"/>
              <w:jc w:val="center"/>
              <w:rPr>
                <w:sz w:val="18"/>
                <w:szCs w:val="18"/>
              </w:rPr>
            </w:pPr>
            <w:r>
              <w:rPr>
                <w:rFonts w:hint="eastAsia"/>
                <w:sz w:val="18"/>
                <w:szCs w:val="18"/>
              </w:rPr>
              <w:t>/</w:t>
            </w:r>
          </w:p>
        </w:tc>
        <w:tc>
          <w:tcPr>
            <w:tcW w:w="312" w:type="pct"/>
            <w:vAlign w:val="center"/>
          </w:tcPr>
          <w:p>
            <w:pPr>
              <w:spacing w:line="400" w:lineRule="exact"/>
              <w:ind w:left="-72" w:leftChars="-30" w:right="-72" w:rightChars="-30"/>
              <w:jc w:val="center"/>
              <w:rPr>
                <w:rFonts w:hint="eastAsia" w:eastAsiaTheme="minorEastAsia"/>
                <w:sz w:val="18"/>
                <w:szCs w:val="18"/>
                <w:lang w:eastAsia="zh-CN"/>
              </w:rPr>
            </w:pPr>
            <w:r>
              <w:rPr>
                <w:rFonts w:hint="eastAsia"/>
                <w:sz w:val="18"/>
                <w:szCs w:val="18"/>
              </w:rPr>
              <w:t>0.00</w:t>
            </w:r>
            <w:r>
              <w:rPr>
                <w:rFonts w:hint="eastAsia"/>
                <w:sz w:val="18"/>
                <w:szCs w:val="18"/>
                <w:lang w:val="en-US" w:eastAsia="zh-CN"/>
              </w:rPr>
              <w:t>2</w:t>
            </w:r>
          </w:p>
        </w:tc>
        <w:tc>
          <w:tcPr>
            <w:tcW w:w="306" w:type="pct"/>
            <w:vAlign w:val="center"/>
          </w:tcPr>
          <w:p>
            <w:pPr>
              <w:spacing w:line="400" w:lineRule="exact"/>
              <w:ind w:left="-72" w:leftChars="-30" w:right="-72" w:rightChars="-30"/>
              <w:jc w:val="center"/>
              <w:rPr>
                <w:rFonts w:hint="eastAsia" w:eastAsiaTheme="minorEastAsia"/>
                <w:sz w:val="18"/>
                <w:szCs w:val="18"/>
                <w:lang w:eastAsia="zh-CN"/>
              </w:rPr>
            </w:pPr>
            <w:r>
              <w:rPr>
                <w:rFonts w:hint="eastAsia"/>
                <w:sz w:val="18"/>
                <w:szCs w:val="18"/>
              </w:rPr>
              <w:t>0.01</w:t>
            </w:r>
            <w:r>
              <w:rPr>
                <w:rFonts w:hint="eastAsia"/>
                <w:sz w:val="18"/>
                <w:szCs w:val="18"/>
                <w:lang w:val="en-US" w:eastAsia="zh-CN"/>
              </w:rPr>
              <w:t>4</w:t>
            </w:r>
          </w:p>
        </w:tc>
        <w:tc>
          <w:tcPr>
            <w:tcW w:w="675" w:type="pct"/>
            <w:vMerge w:val="continue"/>
            <w:vAlign w:val="center"/>
          </w:tcPr>
          <w:p>
            <w:pPr>
              <w:spacing w:line="400" w:lineRule="exact"/>
              <w:ind w:left="-72" w:leftChars="-30" w:right="-72" w:rightChars="-30"/>
              <w:jc w:val="center"/>
              <w:rPr>
                <w:sz w:val="18"/>
                <w:szCs w:val="18"/>
              </w:rPr>
            </w:pPr>
          </w:p>
        </w:tc>
        <w:tc>
          <w:tcPr>
            <w:tcW w:w="290" w:type="pct"/>
            <w:vAlign w:val="center"/>
          </w:tcPr>
          <w:p>
            <w:pPr>
              <w:spacing w:line="400" w:lineRule="exact"/>
              <w:ind w:left="-72" w:leftChars="-30" w:right="-72" w:rightChars="-30"/>
              <w:jc w:val="center"/>
              <w:rPr>
                <w:sz w:val="18"/>
                <w:szCs w:val="18"/>
              </w:rPr>
            </w:pPr>
            <w:r>
              <w:rPr>
                <w:rFonts w:hint="eastAsia"/>
                <w:sz w:val="18"/>
                <w:szCs w:val="18"/>
              </w:rPr>
              <w:t>/</w:t>
            </w:r>
          </w:p>
        </w:tc>
        <w:tc>
          <w:tcPr>
            <w:tcW w:w="312" w:type="pct"/>
            <w:vAlign w:val="center"/>
          </w:tcPr>
          <w:p>
            <w:pPr>
              <w:spacing w:line="400" w:lineRule="exact"/>
              <w:ind w:left="-72" w:leftChars="-30" w:right="-72" w:rightChars="-30"/>
              <w:jc w:val="center"/>
              <w:rPr>
                <w:sz w:val="18"/>
                <w:szCs w:val="18"/>
              </w:rPr>
            </w:pPr>
            <w:r>
              <w:rPr>
                <w:rFonts w:hint="eastAsia"/>
                <w:sz w:val="18"/>
                <w:szCs w:val="18"/>
              </w:rPr>
              <w:t>/</w:t>
            </w:r>
          </w:p>
        </w:tc>
        <w:tc>
          <w:tcPr>
            <w:tcW w:w="333" w:type="pct"/>
            <w:vAlign w:val="center"/>
          </w:tcPr>
          <w:p>
            <w:pPr>
              <w:spacing w:line="400" w:lineRule="exact"/>
              <w:ind w:left="-72" w:leftChars="-30" w:right="-72" w:rightChars="-30"/>
              <w:jc w:val="center"/>
              <w:rPr>
                <w:sz w:val="18"/>
                <w:szCs w:val="18"/>
              </w:rPr>
            </w:pPr>
            <w:r>
              <w:rPr>
                <w:rFonts w:hint="eastAsia"/>
                <w:sz w:val="18"/>
                <w:szCs w:val="18"/>
              </w:rPr>
              <w:t>/</w:t>
            </w:r>
          </w:p>
        </w:tc>
        <w:tc>
          <w:tcPr>
            <w:tcW w:w="946" w:type="dxa"/>
            <w:vAlign w:val="center"/>
          </w:tcPr>
          <w:p>
            <w:pPr>
              <w:spacing w:line="400" w:lineRule="exact"/>
              <w:ind w:left="-72" w:leftChars="-30" w:right="-72" w:rightChars="-30"/>
              <w:jc w:val="center"/>
              <w:rPr>
                <w:sz w:val="18"/>
                <w:szCs w:val="18"/>
              </w:rPr>
            </w:pPr>
            <w:r>
              <w:rPr>
                <w:rFonts w:hint="eastAsia"/>
                <w:sz w:val="18"/>
                <w:szCs w:val="18"/>
              </w:rPr>
              <w:t>0.00</w:t>
            </w:r>
            <w:r>
              <w:rPr>
                <w:rFonts w:hint="eastAsia"/>
                <w:sz w:val="18"/>
                <w:szCs w:val="18"/>
                <w:lang w:val="en-US" w:eastAsia="zh-CN"/>
              </w:rPr>
              <w:t>2</w:t>
            </w:r>
          </w:p>
        </w:tc>
        <w:tc>
          <w:tcPr>
            <w:tcW w:w="949" w:type="dxa"/>
            <w:vAlign w:val="center"/>
          </w:tcPr>
          <w:p>
            <w:pPr>
              <w:spacing w:line="400" w:lineRule="exact"/>
              <w:ind w:left="-72" w:leftChars="-30" w:right="-72" w:rightChars="-30"/>
              <w:jc w:val="center"/>
              <w:rPr>
                <w:sz w:val="18"/>
                <w:szCs w:val="18"/>
              </w:rPr>
            </w:pPr>
            <w:r>
              <w:rPr>
                <w:rFonts w:hint="eastAsia"/>
                <w:sz w:val="18"/>
                <w:szCs w:val="18"/>
              </w:rPr>
              <w:t>0.01</w:t>
            </w:r>
            <w:r>
              <w:rPr>
                <w:rFonts w:hint="eastAsia"/>
                <w:sz w:val="18"/>
                <w:szCs w:val="18"/>
                <w:lang w:val="en-US" w:eastAsia="zh-CN"/>
              </w:rPr>
              <w:t>4</w:t>
            </w:r>
          </w:p>
        </w:tc>
        <w:tc>
          <w:tcPr>
            <w:tcW w:w="333" w:type="pct"/>
            <w:vAlign w:val="center"/>
          </w:tcPr>
          <w:p>
            <w:pPr>
              <w:spacing w:line="400" w:lineRule="exact"/>
              <w:ind w:left="-72" w:leftChars="-30" w:right="-72" w:rightChars="-30"/>
              <w:jc w:val="center"/>
              <w:rPr>
                <w:sz w:val="18"/>
                <w:szCs w:val="18"/>
              </w:rPr>
            </w:pPr>
            <w:r>
              <w:rPr>
                <w:rFonts w:hint="eastAsia"/>
                <w:sz w:val="18"/>
                <w:szCs w:val="18"/>
              </w:rPr>
              <w:t>8760</w:t>
            </w:r>
          </w:p>
        </w:tc>
      </w:tr>
    </w:tbl>
    <w:p>
      <w:pPr>
        <w:spacing w:line="360" w:lineRule="auto"/>
      </w:pPr>
      <w:r>
        <w:rPr>
          <w:rFonts w:hint="eastAsia" w:cs="Times New Roman"/>
          <w:b/>
        </w:rPr>
        <w:t>3、</w:t>
      </w:r>
      <w:r>
        <w:rPr>
          <w:rFonts w:cs="Times New Roman"/>
          <w:b/>
        </w:rPr>
        <w:t>非正常排放废气</w:t>
      </w:r>
    </w:p>
    <w:p>
      <w:pPr>
        <w:spacing w:line="360" w:lineRule="auto"/>
        <w:ind w:firstLine="480" w:firstLineChars="200"/>
      </w:pPr>
      <w:r>
        <w:rPr>
          <w:rFonts w:hint="eastAsia" w:cs="Times New Roman"/>
        </w:rPr>
        <w:t>根据《环境影响评价技术导则 大气环境》（HJ2.2-2018）中对废气非正常排放的定义“生产过程中开停车（工、炉）、设备检修、工艺设备运转异常等非正常工况下的污染物排放，以及污染物排放控制措施达不到应有效率等情况下的排放”。本评价非正常排放主要考虑废气处理装置失效的情况，具体非正常排放情况见下表。本项目废气非正常排放主要为各废气治理装置运行不正常时出现的异常排放，本项目非正常排放按最不利情况，即处理效率为0的极端情况考虑，其异常排污情况见下表。</w:t>
      </w:r>
    </w:p>
    <w:p>
      <w:pPr>
        <w:spacing w:line="360" w:lineRule="auto"/>
        <w:jc w:val="center"/>
      </w:pPr>
      <w:r>
        <w:rPr>
          <w:b/>
          <w:bCs/>
        </w:rPr>
        <w:t>表2.4-2  废气非正常排放情况</w:t>
      </w:r>
    </w:p>
    <w:tbl>
      <w:tblPr>
        <w:tblStyle w:val="21"/>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2970"/>
        <w:gridCol w:w="4055"/>
        <w:gridCol w:w="1446"/>
        <w:gridCol w:w="2163"/>
        <w:gridCol w:w="1751"/>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1052" w:type="pct"/>
            <w:tcBorders>
              <w:tl2br w:val="nil"/>
              <w:tr2bl w:val="nil"/>
            </w:tcBorders>
            <w:vAlign w:val="center"/>
          </w:tcPr>
          <w:p>
            <w:pPr>
              <w:spacing w:line="320" w:lineRule="exact"/>
              <w:jc w:val="center"/>
              <w:rPr>
                <w:rFonts w:cs="Times New Roman"/>
                <w:b/>
                <w:bCs/>
                <w:sz w:val="21"/>
                <w:szCs w:val="21"/>
              </w:rPr>
            </w:pPr>
            <w:r>
              <w:rPr>
                <w:rFonts w:cs="Times New Roman"/>
                <w:b/>
                <w:bCs/>
                <w:sz w:val="21"/>
                <w:szCs w:val="21"/>
              </w:rPr>
              <w:t>非正常排放源</w:t>
            </w:r>
          </w:p>
        </w:tc>
        <w:tc>
          <w:tcPr>
            <w:tcW w:w="1436" w:type="pct"/>
            <w:tcBorders>
              <w:tl2br w:val="nil"/>
              <w:tr2bl w:val="nil"/>
            </w:tcBorders>
            <w:vAlign w:val="center"/>
          </w:tcPr>
          <w:p>
            <w:pPr>
              <w:spacing w:line="320" w:lineRule="exact"/>
              <w:jc w:val="center"/>
              <w:rPr>
                <w:rFonts w:cs="Times New Roman"/>
                <w:b/>
                <w:bCs/>
                <w:sz w:val="21"/>
                <w:szCs w:val="21"/>
              </w:rPr>
            </w:pPr>
            <w:r>
              <w:rPr>
                <w:rFonts w:cs="Times New Roman"/>
                <w:b/>
                <w:bCs/>
                <w:sz w:val="21"/>
                <w:szCs w:val="21"/>
              </w:rPr>
              <w:t>非正常排放原因</w:t>
            </w:r>
          </w:p>
        </w:tc>
        <w:tc>
          <w:tcPr>
            <w:tcW w:w="512" w:type="pct"/>
            <w:tcBorders>
              <w:tl2br w:val="nil"/>
              <w:tr2bl w:val="nil"/>
            </w:tcBorders>
            <w:vAlign w:val="center"/>
          </w:tcPr>
          <w:p>
            <w:pPr>
              <w:spacing w:line="320" w:lineRule="exact"/>
              <w:jc w:val="center"/>
              <w:rPr>
                <w:rFonts w:cs="Times New Roman"/>
                <w:b/>
                <w:bCs/>
                <w:sz w:val="21"/>
                <w:szCs w:val="21"/>
              </w:rPr>
            </w:pPr>
            <w:r>
              <w:rPr>
                <w:rFonts w:cs="Times New Roman"/>
                <w:b/>
                <w:bCs/>
                <w:sz w:val="21"/>
                <w:szCs w:val="21"/>
              </w:rPr>
              <w:t>污染物</w:t>
            </w:r>
          </w:p>
        </w:tc>
        <w:tc>
          <w:tcPr>
            <w:tcW w:w="766" w:type="pct"/>
            <w:tcBorders>
              <w:tl2br w:val="nil"/>
              <w:tr2bl w:val="nil"/>
            </w:tcBorders>
            <w:vAlign w:val="center"/>
          </w:tcPr>
          <w:p>
            <w:pPr>
              <w:spacing w:line="320" w:lineRule="exact"/>
              <w:jc w:val="center"/>
              <w:rPr>
                <w:rFonts w:cs="Times New Roman"/>
                <w:b/>
                <w:bCs/>
                <w:sz w:val="21"/>
                <w:szCs w:val="21"/>
              </w:rPr>
            </w:pPr>
            <w:r>
              <w:rPr>
                <w:rFonts w:cs="Times New Roman"/>
                <w:b/>
                <w:bCs/>
                <w:sz w:val="21"/>
                <w:szCs w:val="21"/>
              </w:rPr>
              <w:t>非正常排放速率(kg/h)</w:t>
            </w:r>
          </w:p>
        </w:tc>
        <w:tc>
          <w:tcPr>
            <w:tcW w:w="620" w:type="pct"/>
            <w:tcBorders>
              <w:tl2br w:val="nil"/>
              <w:tr2bl w:val="nil"/>
            </w:tcBorders>
            <w:vAlign w:val="center"/>
          </w:tcPr>
          <w:p>
            <w:pPr>
              <w:spacing w:line="320" w:lineRule="exact"/>
              <w:jc w:val="center"/>
              <w:rPr>
                <w:rFonts w:cs="Times New Roman"/>
                <w:b/>
                <w:bCs/>
                <w:sz w:val="21"/>
                <w:szCs w:val="21"/>
              </w:rPr>
            </w:pPr>
            <w:r>
              <w:rPr>
                <w:rFonts w:cs="Times New Roman"/>
                <w:b/>
                <w:bCs/>
                <w:sz w:val="21"/>
                <w:szCs w:val="21"/>
              </w:rPr>
              <w:t>单次持续时间(h)</w:t>
            </w:r>
          </w:p>
        </w:tc>
        <w:tc>
          <w:tcPr>
            <w:tcW w:w="611" w:type="pct"/>
            <w:tcBorders>
              <w:tl2br w:val="nil"/>
              <w:tr2bl w:val="nil"/>
            </w:tcBorders>
            <w:vAlign w:val="center"/>
          </w:tcPr>
          <w:p>
            <w:pPr>
              <w:spacing w:line="320" w:lineRule="exact"/>
              <w:jc w:val="center"/>
              <w:rPr>
                <w:rFonts w:cs="Times New Roman"/>
                <w:b/>
                <w:bCs/>
                <w:sz w:val="21"/>
                <w:szCs w:val="21"/>
              </w:rPr>
            </w:pPr>
            <w:r>
              <w:rPr>
                <w:rFonts w:cs="Times New Roman"/>
                <w:b/>
                <w:bCs/>
                <w:sz w:val="21"/>
                <w:szCs w:val="21"/>
              </w:rPr>
              <w:t>年发生频次(次)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1052" w:type="pct"/>
            <w:vMerge w:val="restart"/>
            <w:tcBorders>
              <w:tl2br w:val="nil"/>
              <w:tr2bl w:val="nil"/>
            </w:tcBorders>
            <w:vAlign w:val="center"/>
          </w:tcPr>
          <w:p>
            <w:pPr>
              <w:spacing w:line="320" w:lineRule="exact"/>
              <w:jc w:val="center"/>
              <w:rPr>
                <w:rFonts w:cs="Times New Roman"/>
                <w:sz w:val="21"/>
                <w:szCs w:val="21"/>
              </w:rPr>
            </w:pPr>
            <w:r>
              <w:rPr>
                <w:rFonts w:cs="Times New Roman"/>
                <w:sz w:val="21"/>
                <w:szCs w:val="21"/>
              </w:rPr>
              <w:t>废气</w:t>
            </w:r>
          </w:p>
          <w:p>
            <w:pPr>
              <w:spacing w:line="320" w:lineRule="exact"/>
              <w:jc w:val="center"/>
              <w:rPr>
                <w:rFonts w:cs="Times New Roman"/>
                <w:sz w:val="21"/>
                <w:szCs w:val="21"/>
              </w:rPr>
            </w:pPr>
            <w:r>
              <w:rPr>
                <w:rFonts w:cs="Times New Roman"/>
                <w:sz w:val="21"/>
                <w:szCs w:val="21"/>
              </w:rPr>
              <w:t>排气筒1#</w:t>
            </w:r>
          </w:p>
        </w:tc>
        <w:tc>
          <w:tcPr>
            <w:tcW w:w="1436" w:type="pct"/>
            <w:vMerge w:val="restart"/>
            <w:tcBorders>
              <w:tl2br w:val="nil"/>
              <w:tr2bl w:val="nil"/>
            </w:tcBorders>
            <w:vAlign w:val="center"/>
          </w:tcPr>
          <w:p>
            <w:pPr>
              <w:spacing w:line="320" w:lineRule="exact"/>
              <w:jc w:val="center"/>
              <w:rPr>
                <w:rFonts w:cs="Times New Roman"/>
                <w:sz w:val="21"/>
                <w:szCs w:val="21"/>
              </w:rPr>
            </w:pPr>
            <w:r>
              <w:rPr>
                <w:rFonts w:hint="eastAsia" w:cs="Times New Roman"/>
                <w:sz w:val="21"/>
                <w:szCs w:val="21"/>
              </w:rPr>
              <w:t>生物过滤除臭处理</w:t>
            </w:r>
            <w:r>
              <w:rPr>
                <w:rFonts w:cs="Times New Roman"/>
                <w:sz w:val="21"/>
                <w:szCs w:val="21"/>
              </w:rPr>
              <w:t>装置运行不正常</w:t>
            </w:r>
          </w:p>
        </w:tc>
        <w:tc>
          <w:tcPr>
            <w:tcW w:w="512" w:type="pct"/>
            <w:tcBorders>
              <w:tl2br w:val="nil"/>
              <w:tr2bl w:val="nil"/>
            </w:tcBorders>
            <w:vAlign w:val="center"/>
          </w:tcPr>
          <w:p>
            <w:pPr>
              <w:ind w:left="-120" w:leftChars="-50" w:right="-120" w:rightChars="-50"/>
              <w:jc w:val="center"/>
              <w:rPr>
                <w:rFonts w:cs="Times New Roman"/>
                <w:sz w:val="21"/>
                <w:szCs w:val="21"/>
              </w:rPr>
            </w:pPr>
            <w:r>
              <w:rPr>
                <w:rFonts w:hint="eastAsia"/>
                <w:sz w:val="21"/>
                <w:szCs w:val="21"/>
              </w:rPr>
              <w:t>NH</w:t>
            </w:r>
            <w:r>
              <w:rPr>
                <w:rFonts w:hint="eastAsia"/>
                <w:sz w:val="21"/>
                <w:szCs w:val="21"/>
                <w:vertAlign w:val="subscript"/>
              </w:rPr>
              <w:t>3</w:t>
            </w:r>
          </w:p>
        </w:tc>
        <w:tc>
          <w:tcPr>
            <w:tcW w:w="766" w:type="pct"/>
            <w:tcBorders>
              <w:tl2br w:val="nil"/>
              <w:tr2bl w:val="nil"/>
            </w:tcBorders>
            <w:vAlign w:val="center"/>
          </w:tcPr>
          <w:p>
            <w:pPr>
              <w:ind w:left="-120" w:leftChars="-50" w:right="-120" w:rightChars="-50"/>
              <w:jc w:val="center"/>
              <w:rPr>
                <w:rFonts w:hint="default" w:cs="Times New Roman" w:eastAsiaTheme="minorEastAsia"/>
                <w:sz w:val="21"/>
                <w:szCs w:val="21"/>
                <w:lang w:val="en-US" w:eastAsia="zh-CN"/>
              </w:rPr>
            </w:pPr>
            <w:r>
              <w:rPr>
                <w:rFonts w:hint="eastAsia" w:cs="Times New Roman"/>
                <w:sz w:val="21"/>
                <w:szCs w:val="21"/>
              </w:rPr>
              <w:t>0.3</w:t>
            </w:r>
            <w:r>
              <w:rPr>
                <w:rFonts w:hint="eastAsia" w:cs="Times New Roman"/>
                <w:sz w:val="21"/>
                <w:szCs w:val="21"/>
                <w:lang w:val="en-US" w:eastAsia="zh-CN"/>
              </w:rPr>
              <w:t>22</w:t>
            </w:r>
          </w:p>
        </w:tc>
        <w:tc>
          <w:tcPr>
            <w:tcW w:w="620" w:type="pct"/>
            <w:vMerge w:val="restart"/>
            <w:tcBorders>
              <w:tl2br w:val="nil"/>
              <w:tr2bl w:val="nil"/>
            </w:tcBorders>
            <w:vAlign w:val="center"/>
          </w:tcPr>
          <w:p>
            <w:pPr>
              <w:spacing w:line="320" w:lineRule="exact"/>
              <w:jc w:val="center"/>
              <w:rPr>
                <w:rFonts w:cs="Times New Roman"/>
                <w:sz w:val="21"/>
                <w:szCs w:val="21"/>
              </w:rPr>
            </w:pPr>
            <w:r>
              <w:rPr>
                <w:rFonts w:cs="Times New Roman"/>
                <w:sz w:val="21"/>
                <w:szCs w:val="21"/>
              </w:rPr>
              <w:t>1</w:t>
            </w:r>
          </w:p>
        </w:tc>
        <w:tc>
          <w:tcPr>
            <w:tcW w:w="611" w:type="pct"/>
            <w:vMerge w:val="restart"/>
            <w:tcBorders>
              <w:tl2br w:val="nil"/>
              <w:tr2bl w:val="nil"/>
            </w:tcBorders>
            <w:vAlign w:val="center"/>
          </w:tcPr>
          <w:p>
            <w:pPr>
              <w:spacing w:line="320" w:lineRule="exact"/>
              <w:jc w:val="center"/>
              <w:rPr>
                <w:rFonts w:cs="Times New Roman"/>
                <w:sz w:val="21"/>
                <w:szCs w:val="21"/>
              </w:rPr>
            </w:pPr>
            <w:r>
              <w:rPr>
                <w:rFonts w:cs="Times New Roman"/>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1052" w:type="pct"/>
            <w:vMerge w:val="continue"/>
            <w:tcBorders>
              <w:tl2br w:val="nil"/>
              <w:tr2bl w:val="nil"/>
            </w:tcBorders>
            <w:vAlign w:val="center"/>
          </w:tcPr>
          <w:p>
            <w:pPr>
              <w:spacing w:line="320" w:lineRule="exact"/>
              <w:jc w:val="center"/>
              <w:rPr>
                <w:rFonts w:cs="Times New Roman"/>
                <w:sz w:val="21"/>
                <w:szCs w:val="21"/>
              </w:rPr>
            </w:pPr>
          </w:p>
        </w:tc>
        <w:tc>
          <w:tcPr>
            <w:tcW w:w="1436" w:type="pct"/>
            <w:vMerge w:val="continue"/>
            <w:tcBorders>
              <w:tl2br w:val="nil"/>
              <w:tr2bl w:val="nil"/>
            </w:tcBorders>
            <w:vAlign w:val="center"/>
          </w:tcPr>
          <w:p>
            <w:pPr>
              <w:spacing w:line="320" w:lineRule="exact"/>
              <w:jc w:val="center"/>
              <w:rPr>
                <w:rFonts w:cs="Times New Roman"/>
                <w:sz w:val="21"/>
                <w:szCs w:val="21"/>
              </w:rPr>
            </w:pPr>
          </w:p>
        </w:tc>
        <w:tc>
          <w:tcPr>
            <w:tcW w:w="512" w:type="pct"/>
            <w:tcBorders>
              <w:tl2br w:val="nil"/>
              <w:tr2bl w:val="nil"/>
            </w:tcBorders>
            <w:vAlign w:val="center"/>
          </w:tcPr>
          <w:p>
            <w:pPr>
              <w:ind w:left="-120" w:leftChars="-50" w:right="-120" w:rightChars="-50"/>
              <w:jc w:val="center"/>
              <w:rPr>
                <w:rFonts w:eastAsia="宋体" w:cs="Times New Roman"/>
                <w:sz w:val="21"/>
                <w:szCs w:val="21"/>
              </w:rPr>
            </w:pPr>
            <w:r>
              <w:rPr>
                <w:rFonts w:hint="eastAsia"/>
                <w:sz w:val="21"/>
                <w:szCs w:val="21"/>
              </w:rPr>
              <w:t>H</w:t>
            </w:r>
            <w:r>
              <w:rPr>
                <w:rFonts w:hint="eastAsia"/>
                <w:sz w:val="21"/>
                <w:szCs w:val="21"/>
                <w:vertAlign w:val="subscript"/>
              </w:rPr>
              <w:t>2</w:t>
            </w:r>
            <w:r>
              <w:rPr>
                <w:rFonts w:hint="eastAsia"/>
                <w:sz w:val="21"/>
                <w:szCs w:val="21"/>
              </w:rPr>
              <w:t>S</w:t>
            </w:r>
          </w:p>
        </w:tc>
        <w:tc>
          <w:tcPr>
            <w:tcW w:w="766" w:type="pct"/>
            <w:tcBorders>
              <w:tl2br w:val="nil"/>
              <w:tr2bl w:val="nil"/>
            </w:tcBorders>
            <w:vAlign w:val="center"/>
          </w:tcPr>
          <w:p>
            <w:pPr>
              <w:ind w:left="-120" w:leftChars="-50" w:right="-120" w:rightChars="-50"/>
              <w:jc w:val="center"/>
              <w:rPr>
                <w:rFonts w:hint="default" w:cs="Times New Roman" w:eastAsiaTheme="minorEastAsia"/>
                <w:sz w:val="21"/>
                <w:szCs w:val="21"/>
                <w:lang w:val="en-US" w:eastAsia="zh-CN"/>
              </w:rPr>
            </w:pPr>
            <w:r>
              <w:rPr>
                <w:rFonts w:hint="eastAsia" w:cs="Times New Roman"/>
                <w:sz w:val="21"/>
                <w:szCs w:val="21"/>
              </w:rPr>
              <w:t>0.0</w:t>
            </w:r>
            <w:r>
              <w:rPr>
                <w:rFonts w:hint="eastAsia" w:cs="Times New Roman"/>
                <w:sz w:val="21"/>
                <w:szCs w:val="21"/>
                <w:lang w:val="en-US" w:eastAsia="zh-CN"/>
              </w:rPr>
              <w:t>30</w:t>
            </w:r>
          </w:p>
        </w:tc>
        <w:tc>
          <w:tcPr>
            <w:tcW w:w="620" w:type="pct"/>
            <w:vMerge w:val="continue"/>
            <w:tcBorders>
              <w:tl2br w:val="nil"/>
              <w:tr2bl w:val="nil"/>
            </w:tcBorders>
            <w:vAlign w:val="center"/>
          </w:tcPr>
          <w:p>
            <w:pPr>
              <w:spacing w:line="320" w:lineRule="exact"/>
              <w:jc w:val="center"/>
              <w:rPr>
                <w:rFonts w:cs="Times New Roman"/>
                <w:sz w:val="21"/>
                <w:szCs w:val="21"/>
              </w:rPr>
            </w:pPr>
          </w:p>
        </w:tc>
        <w:tc>
          <w:tcPr>
            <w:tcW w:w="611" w:type="pct"/>
            <w:vMerge w:val="continue"/>
            <w:tcBorders>
              <w:tl2br w:val="nil"/>
              <w:tr2bl w:val="nil"/>
            </w:tcBorders>
            <w:vAlign w:val="center"/>
          </w:tcPr>
          <w:p>
            <w:pPr>
              <w:spacing w:line="320" w:lineRule="exact"/>
              <w:jc w:val="center"/>
              <w:rPr>
                <w:rFonts w:cs="Times New Roman"/>
                <w:sz w:val="21"/>
                <w:szCs w:val="21"/>
              </w:rPr>
            </w:pPr>
          </w:p>
        </w:tc>
      </w:tr>
    </w:tbl>
    <w:p>
      <w:pPr>
        <w:adjustRightInd w:val="0"/>
        <w:spacing w:line="100" w:lineRule="exact"/>
        <w:rPr>
          <w:rFonts w:cs="Times New Roman"/>
          <w:b/>
          <w:sz w:val="28"/>
          <w:szCs w:val="28"/>
        </w:rPr>
        <w:sectPr>
          <w:pgSz w:w="16838" w:h="11906" w:orient="landscape"/>
          <w:pgMar w:top="1417" w:right="1417" w:bottom="1417" w:left="1417" w:header="851" w:footer="992" w:gutter="0"/>
          <w:cols w:space="425" w:num="1"/>
          <w:docGrid w:type="lines" w:linePitch="312" w:charSpace="0"/>
        </w:sectPr>
      </w:pPr>
    </w:p>
    <w:p>
      <w:pPr>
        <w:adjustRightInd w:val="0"/>
        <w:spacing w:line="360" w:lineRule="auto"/>
        <w:outlineLvl w:val="2"/>
        <w:rPr>
          <w:rFonts w:cs="Times New Roman"/>
          <w:b/>
          <w:sz w:val="28"/>
          <w:szCs w:val="28"/>
        </w:rPr>
      </w:pPr>
      <w:r>
        <w:rPr>
          <w:rFonts w:hint="eastAsia" w:cs="Times New Roman"/>
          <w:b/>
          <w:sz w:val="28"/>
          <w:szCs w:val="28"/>
        </w:rPr>
        <w:t>2.4.2</w:t>
      </w:r>
      <w:r>
        <w:rPr>
          <w:rFonts w:cs="Times New Roman"/>
          <w:b/>
          <w:sz w:val="28"/>
          <w:szCs w:val="28"/>
        </w:rPr>
        <w:t>废水污染源</w:t>
      </w:r>
    </w:p>
    <w:p>
      <w:pPr>
        <w:spacing w:line="360" w:lineRule="auto"/>
        <w:ind w:firstLine="480" w:firstLineChars="200"/>
      </w:pPr>
      <w:r>
        <w:rPr>
          <w:rFonts w:hint="eastAsia"/>
        </w:rPr>
        <w:t>本项目主要废水为员工生活污水、清洗废水、除臭系统废水</w:t>
      </w:r>
      <w:r>
        <w:rPr>
          <w:rFonts w:hint="eastAsia"/>
          <w:lang w:eastAsia="zh-CN"/>
        </w:rPr>
        <w:t>、油水分离水、电蒸汽锅炉用水</w:t>
      </w:r>
      <w:r>
        <w:rPr>
          <w:rFonts w:hint="eastAsia"/>
        </w:rPr>
        <w:t>。</w:t>
      </w:r>
    </w:p>
    <w:p>
      <w:pPr>
        <w:spacing w:line="360" w:lineRule="auto"/>
        <w:ind w:firstLine="480" w:firstLineChars="200"/>
      </w:pPr>
      <w:r>
        <w:rPr>
          <w:rFonts w:hint="eastAsia"/>
        </w:rPr>
        <w:t>（1）清洗废水</w:t>
      </w:r>
    </w:p>
    <w:p>
      <w:pPr>
        <w:spacing w:line="360" w:lineRule="auto"/>
        <w:ind w:firstLine="480" w:firstLineChars="200"/>
      </w:pPr>
      <w:r>
        <w:rPr>
          <w:rFonts w:hint="eastAsia"/>
        </w:rPr>
        <w:t>根据建设单位提供的资料，地面、设备、车辆清洗水每天清洗一次，用水量为0.03t/d，清洗水用量为9t/a，废水产生量为8.1t/a，</w:t>
      </w:r>
      <w:r>
        <w:rPr>
          <w:rFonts w:cs="Times New Roman"/>
        </w:rPr>
        <w:t>其主要污染物为COD、SS、石油类等，</w:t>
      </w:r>
      <w:r>
        <w:rPr>
          <w:rFonts w:hint="eastAsia"/>
        </w:rPr>
        <w:t>该部分废水收集后与辅料搅拌用于黑水虻养殖，不外排。</w:t>
      </w:r>
    </w:p>
    <w:p>
      <w:pPr>
        <w:spacing w:line="360" w:lineRule="auto"/>
        <w:ind w:firstLine="480" w:firstLineChars="200"/>
      </w:pPr>
      <w:r>
        <w:rPr>
          <w:rFonts w:hint="eastAsia"/>
        </w:rPr>
        <w:t>（2）除臭系统废水</w:t>
      </w:r>
    </w:p>
    <w:p>
      <w:pPr>
        <w:spacing w:line="360" w:lineRule="auto"/>
        <w:ind w:firstLine="480" w:firstLineChars="200"/>
        <w:rPr>
          <w:u w:val="single"/>
        </w:rPr>
      </w:pPr>
      <w:r>
        <w:rPr>
          <w:rFonts w:hint="eastAsia"/>
          <w:u w:val="single"/>
        </w:rPr>
        <w:t>项目预处理车间、养殖车间产生的废气负压风机收集后经UV光催化氧化装置+生物过滤除臭处理，生物过滤除臭菌种为植物乳酸菌菌种，乳酸菌和水混合，混合比例为1：10，项目乳酸菌使用量为12t/a，过滤除臭用水量为120t/a，蒸发损耗水量按5%计，则过滤除臭废水为125.4t/a，过滤除臭废水收集后与辅料搅拌用于黑水虻养殖，不外排。</w:t>
      </w:r>
    </w:p>
    <w:p>
      <w:pPr>
        <w:spacing w:line="360" w:lineRule="auto"/>
        <w:ind w:firstLine="480" w:firstLineChars="200"/>
        <w:rPr>
          <w:u w:val="single"/>
        </w:rPr>
      </w:pPr>
      <w:r>
        <w:rPr>
          <w:rFonts w:hint="eastAsia"/>
          <w:u w:val="single"/>
        </w:rPr>
        <w:t>（3）油水分离水</w:t>
      </w:r>
    </w:p>
    <w:p>
      <w:pPr>
        <w:spacing w:line="360" w:lineRule="auto"/>
        <w:ind w:firstLine="480" w:firstLineChars="200"/>
        <w:rPr>
          <w:u w:val="single"/>
        </w:rPr>
      </w:pPr>
      <w:r>
        <w:rPr>
          <w:rFonts w:hint="eastAsia"/>
          <w:u w:val="single"/>
        </w:rPr>
        <w:t>挤压机的脱水率为20%，经挤压分离的油水量为1825t/a，通过挤压分离后的油水进入油水储存池通过输送泵输送至油水储存罐，罐内液体加热至60~70℃后进入油水分离离心机进行油水分离，经油水分离器分离的废水为1460t/a，收集后与辅料搅拌用于黑水虻养殖，不外排。</w:t>
      </w:r>
    </w:p>
    <w:p>
      <w:pPr>
        <w:spacing w:line="360" w:lineRule="auto"/>
        <w:ind w:firstLine="480" w:firstLineChars="200"/>
        <w:rPr>
          <w:rFonts w:hint="eastAsia" w:eastAsiaTheme="minorEastAsia"/>
          <w:u w:val="single"/>
          <w:lang w:eastAsia="zh-CN"/>
        </w:rPr>
      </w:pPr>
      <w:r>
        <w:rPr>
          <w:rFonts w:hint="eastAsia"/>
          <w:u w:val="single"/>
          <w:lang w:eastAsia="zh-CN"/>
        </w:rPr>
        <w:t>（</w:t>
      </w:r>
      <w:r>
        <w:rPr>
          <w:rFonts w:hint="eastAsia"/>
          <w:u w:val="single"/>
          <w:lang w:val="en-US" w:eastAsia="zh-CN"/>
        </w:rPr>
        <w:t>4</w:t>
      </w:r>
      <w:r>
        <w:rPr>
          <w:rFonts w:hint="eastAsia"/>
          <w:u w:val="single"/>
          <w:lang w:eastAsia="zh-CN"/>
        </w:rPr>
        <w:t>）电蒸汽锅炉用水</w:t>
      </w:r>
    </w:p>
    <w:p>
      <w:pPr>
        <w:spacing w:line="360" w:lineRule="auto"/>
        <w:ind w:firstLine="480" w:firstLineChars="200"/>
        <w:rPr>
          <w:rFonts w:hint="default" w:eastAsiaTheme="minorEastAsia"/>
          <w:u w:val="single"/>
          <w:lang w:val="en-US" w:eastAsia="zh-CN"/>
        </w:rPr>
      </w:pPr>
      <w:r>
        <w:rPr>
          <w:rFonts w:hint="eastAsia"/>
          <w:u w:val="single"/>
          <w:lang w:eastAsia="zh-CN"/>
        </w:rPr>
        <w:t>本项目</w:t>
      </w:r>
      <w:r>
        <w:rPr>
          <w:rFonts w:hint="eastAsia"/>
          <w:u w:val="single"/>
        </w:rPr>
        <w:t>配置1台电蒸汽锅炉，为低温时油水分离系统间接加热升温</w:t>
      </w:r>
      <w:r>
        <w:rPr>
          <w:rFonts w:hint="eastAsia"/>
          <w:u w:val="single"/>
          <w:lang w:eastAsia="zh-CN"/>
        </w:rPr>
        <w:t>，运行时耗水量为</w:t>
      </w:r>
      <w:r>
        <w:rPr>
          <w:rFonts w:hint="eastAsia"/>
          <w:u w:val="single"/>
        </w:rPr>
        <w:t>0</w:t>
      </w:r>
      <w:r>
        <w:rPr>
          <w:u w:val="single"/>
        </w:rPr>
        <w:t>.1</w:t>
      </w:r>
      <w:r>
        <w:rPr>
          <w:rFonts w:hint="eastAsia"/>
          <w:u w:val="single"/>
        </w:rPr>
        <w:t>t/h，按年工作1</w:t>
      </w:r>
      <w:r>
        <w:rPr>
          <w:u w:val="single"/>
        </w:rPr>
        <w:t>00</w:t>
      </w:r>
      <w:r>
        <w:rPr>
          <w:rFonts w:hint="eastAsia"/>
          <w:u w:val="single"/>
        </w:rPr>
        <w:t>天，8小时计</w:t>
      </w:r>
      <w:r>
        <w:rPr>
          <w:rFonts w:hint="eastAsia"/>
          <w:u w:val="single"/>
          <w:lang w:eastAsia="zh-CN"/>
        </w:rPr>
        <w:t>，本项目</w:t>
      </w:r>
      <w:r>
        <w:rPr>
          <w:rFonts w:hint="eastAsia"/>
          <w:u w:val="single"/>
        </w:rPr>
        <w:t>电蒸汽锅炉</w:t>
      </w:r>
      <w:r>
        <w:rPr>
          <w:rFonts w:hint="eastAsia"/>
          <w:u w:val="single"/>
          <w:lang w:eastAsia="zh-CN"/>
        </w:rPr>
        <w:t>用水量为</w:t>
      </w:r>
      <w:r>
        <w:rPr>
          <w:rFonts w:hint="eastAsia"/>
          <w:u w:val="single"/>
          <w:lang w:val="en-US" w:eastAsia="zh-CN"/>
        </w:rPr>
        <w:t>80t/a，循环使用不外排，运行时损耗为10%，损耗水量为8t/a。</w:t>
      </w:r>
    </w:p>
    <w:p>
      <w:pPr>
        <w:spacing w:line="360" w:lineRule="auto"/>
        <w:ind w:firstLine="480" w:firstLineChars="200"/>
      </w:pPr>
      <w:r>
        <w:rPr>
          <w:rFonts w:hint="eastAsia"/>
        </w:rPr>
        <w:t>（</w:t>
      </w:r>
      <w:r>
        <w:rPr>
          <w:rFonts w:hint="eastAsia"/>
          <w:lang w:val="en-US" w:eastAsia="zh-CN"/>
        </w:rPr>
        <w:t>5</w:t>
      </w:r>
      <w:r>
        <w:rPr>
          <w:rFonts w:hint="eastAsia"/>
        </w:rPr>
        <w:t>）</w:t>
      </w:r>
      <w:r>
        <w:rPr>
          <w:rFonts w:hint="eastAsia" w:cs="Times New Roman"/>
        </w:rPr>
        <w:t>生活污水</w:t>
      </w:r>
    </w:p>
    <w:p>
      <w:pPr>
        <w:spacing w:line="360" w:lineRule="auto"/>
        <w:ind w:firstLine="480" w:firstLineChars="200"/>
      </w:pPr>
      <w:r>
        <w:rPr>
          <w:rFonts w:cs="Times New Roman"/>
        </w:rPr>
        <w:t>本项目劳动定员人数为</w:t>
      </w:r>
      <w:r>
        <w:rPr>
          <w:rFonts w:hint="eastAsia" w:cs="Times New Roman"/>
        </w:rPr>
        <w:t>12</w:t>
      </w:r>
      <w:r>
        <w:rPr>
          <w:rFonts w:cs="Times New Roman"/>
        </w:rPr>
        <w:t>人</w:t>
      </w:r>
      <w:r>
        <w:rPr>
          <w:rFonts w:hint="eastAsia" w:cs="Times New Roman"/>
        </w:rPr>
        <w:t>，其中约10人在厂区内住宿。</w:t>
      </w:r>
      <w:r>
        <w:rPr>
          <w:rFonts w:cs="Times New Roman"/>
        </w:rPr>
        <w:t>生活用水</w:t>
      </w:r>
      <w:r>
        <w:rPr>
          <w:rFonts w:hint="eastAsia" w:cs="Times New Roman"/>
        </w:rPr>
        <w:t>来自厂区自建井水</w:t>
      </w:r>
      <w:r>
        <w:rPr>
          <w:rFonts w:cs="Times New Roman"/>
        </w:rPr>
        <w:t>，用水量参照《湖南省用水定额》（DB43/T388-2014）</w:t>
      </w:r>
      <w:r>
        <w:rPr>
          <w:rFonts w:hint="eastAsia" w:cs="Times New Roman"/>
        </w:rPr>
        <w:t>住宿职工</w:t>
      </w:r>
      <w:r>
        <w:rPr>
          <w:rFonts w:cs="Times New Roman"/>
        </w:rPr>
        <w:t>按145L/人•d计算，</w:t>
      </w:r>
      <w:r>
        <w:rPr>
          <w:rFonts w:hint="eastAsia" w:cs="Times New Roman"/>
        </w:rPr>
        <w:t>非住宿职工按80</w:t>
      </w:r>
      <w:r>
        <w:rPr>
          <w:rFonts w:cs="Times New Roman"/>
        </w:rPr>
        <w:t>L/人•d计算</w:t>
      </w:r>
      <w:r>
        <w:rPr>
          <w:rFonts w:hint="eastAsia" w:cs="Times New Roman"/>
        </w:rPr>
        <w:t>，</w:t>
      </w:r>
      <w:r>
        <w:rPr>
          <w:rFonts w:cs="Times New Roman"/>
        </w:rPr>
        <w:t>则项目生活用水量为</w:t>
      </w:r>
      <w:r>
        <w:rPr>
          <w:rFonts w:hint="eastAsia" w:cs="Times New Roman"/>
        </w:rPr>
        <w:t>1.61</w:t>
      </w:r>
      <w:r>
        <w:rPr>
          <w:rFonts w:cs="Times New Roman"/>
        </w:rPr>
        <w:t>t/d（</w:t>
      </w:r>
      <w:r>
        <w:rPr>
          <w:rFonts w:hint="eastAsia" w:cs="Times New Roman"/>
        </w:rPr>
        <w:t>483</w:t>
      </w:r>
      <w:r>
        <w:rPr>
          <w:rFonts w:cs="Times New Roman"/>
        </w:rPr>
        <w:t>t/a），污水排放系数按0.85考虑，排水量为</w:t>
      </w:r>
      <w:r>
        <w:rPr>
          <w:rFonts w:hint="eastAsia" w:cs="Times New Roman"/>
        </w:rPr>
        <w:t>1.37</w:t>
      </w:r>
      <w:r>
        <w:rPr>
          <w:rFonts w:cs="Times New Roman"/>
        </w:rPr>
        <w:t>t/d（</w:t>
      </w:r>
      <w:r>
        <w:rPr>
          <w:rFonts w:hint="eastAsia" w:cs="Times New Roman"/>
        </w:rPr>
        <w:t>410.55</w:t>
      </w:r>
      <w:r>
        <w:rPr>
          <w:rFonts w:cs="Times New Roman"/>
        </w:rPr>
        <w:t>t/a）</w:t>
      </w:r>
      <w:r>
        <w:rPr>
          <w:rFonts w:hint="eastAsia" w:cs="Times New Roman"/>
        </w:rPr>
        <w:t>。生活废水主要污染物为</w:t>
      </w:r>
      <w:r>
        <w:rPr>
          <w:rFonts w:cs="Times New Roman"/>
        </w:rPr>
        <w:t>COD、BOD</w:t>
      </w:r>
      <w:r>
        <w:rPr>
          <w:rFonts w:cs="Times New Roman"/>
          <w:vertAlign w:val="subscript"/>
        </w:rPr>
        <w:t>5</w:t>
      </w:r>
      <w:r>
        <w:rPr>
          <w:rFonts w:cs="Times New Roman"/>
        </w:rPr>
        <w:t>、NH</w:t>
      </w:r>
      <w:r>
        <w:rPr>
          <w:rFonts w:cs="Times New Roman"/>
          <w:vertAlign w:val="subscript"/>
        </w:rPr>
        <w:t>3</w:t>
      </w:r>
      <w:r>
        <w:rPr>
          <w:rFonts w:cs="Times New Roman"/>
        </w:rPr>
        <w:t>-N和SS</w:t>
      </w:r>
      <w:r>
        <w:rPr>
          <w:rFonts w:hint="eastAsia" w:cs="Times New Roman"/>
        </w:rPr>
        <w:t>；</w:t>
      </w:r>
      <w:r>
        <w:rPr>
          <w:rFonts w:cs="Times New Roman"/>
        </w:rPr>
        <w:t>浓度分别约为300mg/L、160 mg/L、30mg/L和150mg/L</w:t>
      </w:r>
      <w:r>
        <w:rPr>
          <w:rFonts w:hint="eastAsia" w:cs="Times New Roman"/>
        </w:rPr>
        <w:t>。</w:t>
      </w:r>
      <w:r>
        <w:rPr>
          <w:rFonts w:cs="Times New Roman"/>
        </w:rPr>
        <w:t>生活污水经隔油池、化粪池处理后，</w:t>
      </w:r>
      <w:r>
        <w:rPr>
          <w:bCs/>
        </w:rPr>
        <w:t>进入周边农田作农肥</w:t>
      </w:r>
      <w:r>
        <w:t>，</w:t>
      </w:r>
      <w:r>
        <w:rPr>
          <w:bCs/>
          <w:kern w:val="0"/>
        </w:rPr>
        <w:t>不外排。</w:t>
      </w:r>
    </w:p>
    <w:p>
      <w:pPr>
        <w:spacing w:line="360" w:lineRule="auto"/>
        <w:ind w:firstLine="480" w:firstLineChars="200"/>
        <w:rPr>
          <w:rFonts w:cs="Times New Roman"/>
        </w:rPr>
      </w:pPr>
      <w:r>
        <w:rPr>
          <w:rFonts w:hint="eastAsia" w:cs="Times New Roman"/>
        </w:rPr>
        <w:t>（</w:t>
      </w:r>
      <w:r>
        <w:rPr>
          <w:rFonts w:hint="eastAsia" w:cs="Times New Roman"/>
          <w:lang w:val="en-US" w:eastAsia="zh-CN"/>
        </w:rPr>
        <w:t>6</w:t>
      </w:r>
      <w:r>
        <w:rPr>
          <w:rFonts w:hint="eastAsia" w:cs="Times New Roman"/>
        </w:rPr>
        <w:t>）初期雨水</w:t>
      </w:r>
    </w:p>
    <w:p>
      <w:pPr>
        <w:spacing w:line="360" w:lineRule="auto"/>
        <w:ind w:firstLine="480" w:firstLineChars="200"/>
        <w:jc w:val="left"/>
        <w:rPr>
          <w:b/>
          <w:bCs/>
        </w:rPr>
      </w:pPr>
      <w:r>
        <w:rPr>
          <w:rFonts w:hint="eastAsia" w:cs="Times New Roman"/>
        </w:rPr>
        <w:t>本项目厂房内建设原料贮存场所及成品存放区，生产装置均在车间内，因此本环评不考虑初期雨水。</w:t>
      </w:r>
    </w:p>
    <w:p>
      <w:pPr>
        <w:spacing w:line="360" w:lineRule="auto"/>
        <w:ind w:firstLine="482" w:firstLineChars="200"/>
        <w:jc w:val="center"/>
      </w:pPr>
      <w:r>
        <w:rPr>
          <w:rFonts w:hint="eastAsia"/>
          <w:b/>
          <w:bCs/>
        </w:rPr>
        <w:t>表2.4-3  废水污染源强核算结果及相关参数表</w:t>
      </w:r>
    </w:p>
    <w:tbl>
      <w:tblPr>
        <w:tblStyle w:val="21"/>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41"/>
        <w:gridCol w:w="945"/>
        <w:gridCol w:w="905"/>
        <w:gridCol w:w="954"/>
        <w:gridCol w:w="948"/>
        <w:gridCol w:w="1646"/>
        <w:gridCol w:w="905"/>
        <w:gridCol w:w="1036"/>
        <w:gridCol w:w="8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517" w:type="pct"/>
            <w:vMerge w:val="restart"/>
            <w:tcBorders>
              <w:tl2br w:val="nil"/>
              <w:tr2bl w:val="nil"/>
            </w:tcBorders>
            <w:tcMar>
              <w:top w:w="15" w:type="dxa"/>
              <w:left w:w="15" w:type="dxa"/>
              <w:right w:w="15" w:type="dxa"/>
            </w:tcMar>
            <w:vAlign w:val="center"/>
          </w:tcPr>
          <w:p>
            <w:pPr>
              <w:widowControl/>
              <w:jc w:val="center"/>
              <w:textAlignment w:val="center"/>
              <w:rPr>
                <w:rFonts w:eastAsia="宋体" w:cs="Times New Roman"/>
                <w:b/>
                <w:bCs/>
                <w:sz w:val="21"/>
                <w:szCs w:val="21"/>
              </w:rPr>
            </w:pPr>
            <w:r>
              <w:rPr>
                <w:rFonts w:eastAsia="宋体" w:cs="Times New Roman"/>
                <w:b/>
                <w:bCs/>
                <w:kern w:val="0"/>
                <w:sz w:val="21"/>
                <w:szCs w:val="21"/>
                <w:lang w:bidi="ar"/>
              </w:rPr>
              <w:t>污染源</w:t>
            </w:r>
          </w:p>
        </w:tc>
        <w:tc>
          <w:tcPr>
            <w:tcW w:w="519" w:type="pct"/>
            <w:vMerge w:val="restart"/>
            <w:tcBorders>
              <w:tl2br w:val="nil"/>
              <w:tr2bl w:val="nil"/>
            </w:tcBorders>
            <w:tcMar>
              <w:top w:w="15" w:type="dxa"/>
              <w:left w:w="15" w:type="dxa"/>
              <w:right w:w="15" w:type="dxa"/>
            </w:tcMar>
            <w:vAlign w:val="center"/>
          </w:tcPr>
          <w:p>
            <w:pPr>
              <w:widowControl/>
              <w:jc w:val="center"/>
              <w:textAlignment w:val="center"/>
              <w:rPr>
                <w:rFonts w:eastAsia="宋体" w:cs="Times New Roman"/>
                <w:b/>
                <w:bCs/>
                <w:sz w:val="21"/>
                <w:szCs w:val="21"/>
              </w:rPr>
            </w:pPr>
            <w:r>
              <w:rPr>
                <w:rFonts w:eastAsia="宋体" w:cs="Times New Roman"/>
                <w:b/>
                <w:bCs/>
                <w:kern w:val="0"/>
                <w:sz w:val="21"/>
                <w:szCs w:val="21"/>
                <w:lang w:bidi="ar"/>
              </w:rPr>
              <w:t>污染物</w:t>
            </w:r>
          </w:p>
        </w:tc>
        <w:tc>
          <w:tcPr>
            <w:tcW w:w="1542" w:type="pct"/>
            <w:gridSpan w:val="3"/>
            <w:tcBorders>
              <w:tl2br w:val="nil"/>
              <w:tr2bl w:val="nil"/>
            </w:tcBorders>
            <w:tcMar>
              <w:top w:w="15" w:type="dxa"/>
              <w:left w:w="15" w:type="dxa"/>
              <w:right w:w="15" w:type="dxa"/>
            </w:tcMar>
            <w:vAlign w:val="center"/>
          </w:tcPr>
          <w:p>
            <w:pPr>
              <w:widowControl/>
              <w:jc w:val="center"/>
              <w:textAlignment w:val="center"/>
              <w:rPr>
                <w:rFonts w:eastAsia="宋体" w:cs="Times New Roman"/>
                <w:b/>
                <w:bCs/>
                <w:sz w:val="21"/>
                <w:szCs w:val="21"/>
              </w:rPr>
            </w:pPr>
            <w:r>
              <w:rPr>
                <w:rFonts w:eastAsia="宋体" w:cs="Times New Roman"/>
                <w:b/>
                <w:bCs/>
                <w:kern w:val="0"/>
                <w:sz w:val="21"/>
                <w:szCs w:val="21"/>
                <w:lang w:bidi="ar"/>
              </w:rPr>
              <w:t>污染物产生</w:t>
            </w:r>
          </w:p>
        </w:tc>
        <w:tc>
          <w:tcPr>
            <w:tcW w:w="904" w:type="pct"/>
            <w:tcBorders>
              <w:tl2br w:val="nil"/>
              <w:tr2bl w:val="nil"/>
            </w:tcBorders>
            <w:tcMar>
              <w:top w:w="15" w:type="dxa"/>
              <w:left w:w="15" w:type="dxa"/>
              <w:right w:w="15" w:type="dxa"/>
            </w:tcMar>
            <w:vAlign w:val="center"/>
          </w:tcPr>
          <w:p>
            <w:pPr>
              <w:widowControl/>
              <w:jc w:val="center"/>
              <w:textAlignment w:val="center"/>
              <w:rPr>
                <w:rFonts w:eastAsia="宋体" w:cs="Times New Roman"/>
                <w:b/>
                <w:bCs/>
                <w:sz w:val="21"/>
                <w:szCs w:val="21"/>
              </w:rPr>
            </w:pPr>
            <w:r>
              <w:rPr>
                <w:rFonts w:eastAsia="宋体" w:cs="Times New Roman"/>
                <w:b/>
                <w:bCs/>
                <w:kern w:val="0"/>
                <w:sz w:val="21"/>
                <w:szCs w:val="21"/>
                <w:lang w:bidi="ar"/>
              </w:rPr>
              <w:t>治理措施</w:t>
            </w:r>
          </w:p>
        </w:tc>
        <w:tc>
          <w:tcPr>
            <w:tcW w:w="1515" w:type="pct"/>
            <w:gridSpan w:val="3"/>
            <w:tcBorders>
              <w:tl2br w:val="nil"/>
              <w:tr2bl w:val="nil"/>
            </w:tcBorders>
            <w:tcMar>
              <w:top w:w="15" w:type="dxa"/>
              <w:left w:w="15" w:type="dxa"/>
              <w:right w:w="15" w:type="dxa"/>
            </w:tcMar>
            <w:vAlign w:val="center"/>
          </w:tcPr>
          <w:p>
            <w:pPr>
              <w:widowControl/>
              <w:jc w:val="center"/>
              <w:textAlignment w:val="center"/>
              <w:rPr>
                <w:rFonts w:eastAsia="宋体" w:cs="Times New Roman"/>
                <w:b/>
                <w:bCs/>
                <w:sz w:val="21"/>
                <w:szCs w:val="21"/>
              </w:rPr>
            </w:pPr>
            <w:r>
              <w:rPr>
                <w:rFonts w:eastAsia="宋体" w:cs="Times New Roman"/>
                <w:b/>
                <w:bCs/>
                <w:kern w:val="0"/>
                <w:sz w:val="21"/>
                <w:szCs w:val="21"/>
                <w:lang w:bidi="ar"/>
              </w:rPr>
              <w:t>污染物排放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17" w:type="pct"/>
            <w:vMerge w:val="continue"/>
            <w:tcBorders>
              <w:tl2br w:val="nil"/>
              <w:tr2bl w:val="nil"/>
            </w:tcBorders>
            <w:tcMar>
              <w:top w:w="15" w:type="dxa"/>
              <w:left w:w="15" w:type="dxa"/>
              <w:right w:w="15" w:type="dxa"/>
            </w:tcMar>
            <w:vAlign w:val="center"/>
          </w:tcPr>
          <w:p>
            <w:pPr>
              <w:jc w:val="center"/>
              <w:rPr>
                <w:rFonts w:eastAsia="宋体" w:cs="Times New Roman"/>
                <w:b/>
                <w:bCs/>
                <w:sz w:val="21"/>
                <w:szCs w:val="21"/>
              </w:rPr>
            </w:pPr>
          </w:p>
        </w:tc>
        <w:tc>
          <w:tcPr>
            <w:tcW w:w="519" w:type="pct"/>
            <w:vMerge w:val="continue"/>
            <w:tcBorders>
              <w:tl2br w:val="nil"/>
              <w:tr2bl w:val="nil"/>
            </w:tcBorders>
            <w:tcMar>
              <w:top w:w="15" w:type="dxa"/>
              <w:left w:w="15" w:type="dxa"/>
              <w:right w:w="15" w:type="dxa"/>
            </w:tcMar>
            <w:vAlign w:val="center"/>
          </w:tcPr>
          <w:p>
            <w:pPr>
              <w:jc w:val="center"/>
              <w:rPr>
                <w:rFonts w:eastAsia="宋体" w:cs="Times New Roman"/>
                <w:b/>
                <w:bCs/>
                <w:sz w:val="21"/>
                <w:szCs w:val="21"/>
              </w:rPr>
            </w:pPr>
          </w:p>
        </w:tc>
        <w:tc>
          <w:tcPr>
            <w:tcW w:w="497" w:type="pct"/>
            <w:vMerge w:val="restart"/>
            <w:tcBorders>
              <w:tl2br w:val="nil"/>
              <w:tr2bl w:val="nil"/>
            </w:tcBorders>
            <w:tcMar>
              <w:top w:w="15" w:type="dxa"/>
              <w:left w:w="15" w:type="dxa"/>
              <w:right w:w="15" w:type="dxa"/>
            </w:tcMar>
            <w:vAlign w:val="center"/>
          </w:tcPr>
          <w:p>
            <w:pPr>
              <w:widowControl/>
              <w:jc w:val="center"/>
              <w:textAlignment w:val="center"/>
              <w:rPr>
                <w:rFonts w:eastAsia="宋体" w:cs="Times New Roman"/>
                <w:b/>
                <w:bCs/>
                <w:sz w:val="21"/>
                <w:szCs w:val="21"/>
              </w:rPr>
            </w:pPr>
            <w:r>
              <w:rPr>
                <w:rFonts w:eastAsia="宋体" w:cs="Times New Roman"/>
                <w:b/>
                <w:bCs/>
                <w:kern w:val="0"/>
                <w:sz w:val="21"/>
                <w:szCs w:val="21"/>
                <w:lang w:bidi="ar"/>
              </w:rPr>
              <w:t>产生水量（m</w:t>
            </w:r>
            <w:r>
              <w:rPr>
                <w:rFonts w:eastAsia="宋体" w:cs="Times New Roman"/>
                <w:b/>
                <w:bCs/>
                <w:kern w:val="0"/>
                <w:sz w:val="21"/>
                <w:szCs w:val="21"/>
                <w:vertAlign w:val="superscript"/>
                <w:lang w:bidi="ar"/>
              </w:rPr>
              <w:t>3</w:t>
            </w:r>
            <w:r>
              <w:rPr>
                <w:rFonts w:eastAsia="宋体" w:cs="Times New Roman"/>
                <w:b/>
                <w:bCs/>
                <w:kern w:val="0"/>
                <w:sz w:val="21"/>
                <w:szCs w:val="21"/>
                <w:lang w:bidi="ar"/>
              </w:rPr>
              <w:t>/a）</w:t>
            </w:r>
          </w:p>
        </w:tc>
        <w:tc>
          <w:tcPr>
            <w:tcW w:w="524" w:type="pct"/>
            <w:vMerge w:val="restart"/>
            <w:tcBorders>
              <w:tl2br w:val="nil"/>
              <w:tr2bl w:val="nil"/>
            </w:tcBorders>
            <w:tcMar>
              <w:top w:w="15" w:type="dxa"/>
              <w:left w:w="15" w:type="dxa"/>
              <w:right w:w="15" w:type="dxa"/>
            </w:tcMar>
            <w:vAlign w:val="center"/>
          </w:tcPr>
          <w:p>
            <w:pPr>
              <w:widowControl/>
              <w:jc w:val="center"/>
              <w:textAlignment w:val="center"/>
              <w:rPr>
                <w:rFonts w:eastAsia="宋体" w:cs="Times New Roman"/>
                <w:b/>
                <w:bCs/>
                <w:sz w:val="21"/>
                <w:szCs w:val="21"/>
              </w:rPr>
            </w:pPr>
            <w:r>
              <w:rPr>
                <w:rFonts w:eastAsia="宋体" w:cs="Times New Roman"/>
                <w:b/>
                <w:bCs/>
                <w:kern w:val="0"/>
                <w:sz w:val="21"/>
                <w:szCs w:val="21"/>
                <w:lang w:bidi="ar"/>
              </w:rPr>
              <w:t>产生浓度（mg/</w:t>
            </w:r>
            <w:r>
              <w:rPr>
                <w:rFonts w:hint="eastAsia" w:eastAsia="宋体" w:cs="Times New Roman"/>
                <w:b/>
                <w:bCs/>
                <w:kern w:val="0"/>
                <w:sz w:val="21"/>
                <w:szCs w:val="21"/>
                <w:lang w:bidi="ar"/>
              </w:rPr>
              <w:t>L</w:t>
            </w:r>
            <w:r>
              <w:rPr>
                <w:rFonts w:eastAsia="宋体" w:cs="Times New Roman"/>
                <w:b/>
                <w:bCs/>
                <w:kern w:val="0"/>
                <w:sz w:val="21"/>
                <w:szCs w:val="21"/>
                <w:lang w:bidi="ar"/>
              </w:rPr>
              <w:t>）</w:t>
            </w:r>
          </w:p>
        </w:tc>
        <w:tc>
          <w:tcPr>
            <w:tcW w:w="521" w:type="pct"/>
            <w:vMerge w:val="restart"/>
            <w:tcBorders>
              <w:tl2br w:val="nil"/>
              <w:tr2bl w:val="nil"/>
            </w:tcBorders>
            <w:tcMar>
              <w:top w:w="15" w:type="dxa"/>
              <w:left w:w="15" w:type="dxa"/>
              <w:right w:w="15" w:type="dxa"/>
            </w:tcMar>
            <w:vAlign w:val="center"/>
          </w:tcPr>
          <w:p>
            <w:pPr>
              <w:widowControl/>
              <w:jc w:val="center"/>
              <w:textAlignment w:val="center"/>
              <w:rPr>
                <w:rFonts w:eastAsia="宋体" w:cs="Times New Roman"/>
                <w:b/>
                <w:bCs/>
                <w:sz w:val="21"/>
                <w:szCs w:val="21"/>
              </w:rPr>
            </w:pPr>
            <w:r>
              <w:rPr>
                <w:rFonts w:eastAsia="宋体" w:cs="Times New Roman"/>
                <w:b/>
                <w:bCs/>
                <w:kern w:val="0"/>
                <w:sz w:val="21"/>
                <w:szCs w:val="21"/>
                <w:lang w:bidi="ar"/>
              </w:rPr>
              <w:t>产生量（t/a）</w:t>
            </w:r>
          </w:p>
        </w:tc>
        <w:tc>
          <w:tcPr>
            <w:tcW w:w="904" w:type="pct"/>
            <w:vMerge w:val="restart"/>
            <w:tcBorders>
              <w:tl2br w:val="nil"/>
              <w:tr2bl w:val="nil"/>
            </w:tcBorders>
            <w:tcMar>
              <w:top w:w="15" w:type="dxa"/>
              <w:left w:w="15" w:type="dxa"/>
              <w:right w:w="15" w:type="dxa"/>
            </w:tcMar>
            <w:vAlign w:val="center"/>
          </w:tcPr>
          <w:p>
            <w:pPr>
              <w:widowControl/>
              <w:jc w:val="center"/>
              <w:textAlignment w:val="center"/>
              <w:rPr>
                <w:rFonts w:eastAsia="宋体" w:cs="Times New Roman"/>
                <w:b/>
                <w:bCs/>
                <w:sz w:val="21"/>
                <w:szCs w:val="21"/>
              </w:rPr>
            </w:pPr>
            <w:r>
              <w:rPr>
                <w:rFonts w:eastAsia="宋体" w:cs="Times New Roman"/>
                <w:b/>
                <w:bCs/>
                <w:kern w:val="0"/>
                <w:sz w:val="21"/>
                <w:szCs w:val="21"/>
                <w:lang w:bidi="ar"/>
              </w:rPr>
              <w:t>工艺</w:t>
            </w:r>
          </w:p>
        </w:tc>
        <w:tc>
          <w:tcPr>
            <w:tcW w:w="497" w:type="pct"/>
            <w:vMerge w:val="restart"/>
            <w:tcBorders>
              <w:tl2br w:val="nil"/>
              <w:tr2bl w:val="nil"/>
            </w:tcBorders>
            <w:tcMar>
              <w:top w:w="15" w:type="dxa"/>
              <w:left w:w="15" w:type="dxa"/>
              <w:right w:w="15" w:type="dxa"/>
            </w:tcMar>
            <w:vAlign w:val="center"/>
          </w:tcPr>
          <w:p>
            <w:pPr>
              <w:widowControl/>
              <w:jc w:val="center"/>
              <w:textAlignment w:val="center"/>
              <w:rPr>
                <w:rFonts w:eastAsia="宋体" w:cs="Times New Roman"/>
                <w:b/>
                <w:bCs/>
                <w:sz w:val="21"/>
                <w:szCs w:val="21"/>
              </w:rPr>
            </w:pPr>
            <w:r>
              <w:rPr>
                <w:rFonts w:eastAsia="宋体" w:cs="Times New Roman"/>
                <w:b/>
                <w:bCs/>
                <w:kern w:val="0"/>
                <w:sz w:val="21"/>
                <w:szCs w:val="21"/>
                <w:lang w:bidi="ar"/>
              </w:rPr>
              <w:t>排放水量（m</w:t>
            </w:r>
            <w:r>
              <w:rPr>
                <w:rFonts w:eastAsia="宋体" w:cs="Times New Roman"/>
                <w:b/>
                <w:bCs/>
                <w:kern w:val="0"/>
                <w:sz w:val="21"/>
                <w:szCs w:val="21"/>
                <w:vertAlign w:val="superscript"/>
                <w:lang w:bidi="ar"/>
              </w:rPr>
              <w:t>3</w:t>
            </w:r>
            <w:r>
              <w:rPr>
                <w:rFonts w:eastAsia="宋体" w:cs="Times New Roman"/>
                <w:b/>
                <w:bCs/>
                <w:kern w:val="0"/>
                <w:sz w:val="21"/>
                <w:szCs w:val="21"/>
                <w:lang w:bidi="ar"/>
              </w:rPr>
              <w:t>/a）</w:t>
            </w:r>
          </w:p>
        </w:tc>
        <w:tc>
          <w:tcPr>
            <w:tcW w:w="569" w:type="pct"/>
            <w:vMerge w:val="restart"/>
            <w:tcBorders>
              <w:tl2br w:val="nil"/>
              <w:tr2bl w:val="nil"/>
            </w:tcBorders>
            <w:tcMar>
              <w:top w:w="15" w:type="dxa"/>
              <w:left w:w="15" w:type="dxa"/>
              <w:right w:w="15" w:type="dxa"/>
            </w:tcMar>
            <w:vAlign w:val="center"/>
          </w:tcPr>
          <w:p>
            <w:pPr>
              <w:widowControl/>
              <w:jc w:val="center"/>
              <w:textAlignment w:val="center"/>
              <w:rPr>
                <w:rFonts w:eastAsia="宋体" w:cs="Times New Roman"/>
                <w:b/>
                <w:bCs/>
                <w:sz w:val="21"/>
                <w:szCs w:val="21"/>
              </w:rPr>
            </w:pPr>
            <w:r>
              <w:rPr>
                <w:rFonts w:eastAsia="宋体" w:cs="Times New Roman"/>
                <w:b/>
                <w:bCs/>
                <w:kern w:val="0"/>
                <w:sz w:val="21"/>
                <w:szCs w:val="21"/>
                <w:lang w:bidi="ar"/>
              </w:rPr>
              <w:t>排放浓度（mg/</w:t>
            </w:r>
            <w:r>
              <w:rPr>
                <w:rFonts w:hint="eastAsia" w:eastAsia="宋体" w:cs="Times New Roman"/>
                <w:b/>
                <w:bCs/>
                <w:kern w:val="0"/>
                <w:sz w:val="21"/>
                <w:szCs w:val="21"/>
                <w:lang w:bidi="ar"/>
              </w:rPr>
              <w:t>L</w:t>
            </w:r>
            <w:r>
              <w:rPr>
                <w:rFonts w:eastAsia="宋体" w:cs="Times New Roman"/>
                <w:b/>
                <w:bCs/>
                <w:kern w:val="0"/>
                <w:sz w:val="21"/>
                <w:szCs w:val="21"/>
                <w:lang w:bidi="ar"/>
              </w:rPr>
              <w:t>）</w:t>
            </w:r>
          </w:p>
        </w:tc>
        <w:tc>
          <w:tcPr>
            <w:tcW w:w="449" w:type="pct"/>
            <w:vMerge w:val="restart"/>
            <w:tcBorders>
              <w:tl2br w:val="nil"/>
              <w:tr2bl w:val="nil"/>
            </w:tcBorders>
            <w:tcMar>
              <w:top w:w="15" w:type="dxa"/>
              <w:left w:w="15" w:type="dxa"/>
              <w:right w:w="15" w:type="dxa"/>
            </w:tcMar>
            <w:vAlign w:val="center"/>
          </w:tcPr>
          <w:p>
            <w:pPr>
              <w:widowControl/>
              <w:jc w:val="center"/>
              <w:textAlignment w:val="center"/>
              <w:rPr>
                <w:rFonts w:eastAsia="宋体" w:cs="Times New Roman"/>
                <w:b/>
                <w:bCs/>
                <w:sz w:val="21"/>
                <w:szCs w:val="21"/>
              </w:rPr>
            </w:pPr>
            <w:r>
              <w:rPr>
                <w:rFonts w:eastAsia="宋体" w:cs="Times New Roman"/>
                <w:b/>
                <w:bCs/>
                <w:kern w:val="0"/>
                <w:sz w:val="21"/>
                <w:szCs w:val="21"/>
                <w:lang w:bidi="ar"/>
              </w:rPr>
              <w:t>排放量（t/a）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17" w:type="pct"/>
            <w:vMerge w:val="continue"/>
            <w:tcBorders>
              <w:tl2br w:val="nil"/>
              <w:tr2bl w:val="nil"/>
            </w:tcBorders>
            <w:tcMar>
              <w:top w:w="15" w:type="dxa"/>
              <w:left w:w="15" w:type="dxa"/>
              <w:right w:w="15" w:type="dxa"/>
            </w:tcMar>
            <w:vAlign w:val="center"/>
          </w:tcPr>
          <w:p>
            <w:pPr>
              <w:jc w:val="center"/>
              <w:rPr>
                <w:rFonts w:eastAsia="宋体" w:cs="Times New Roman"/>
                <w:sz w:val="21"/>
                <w:szCs w:val="21"/>
              </w:rPr>
            </w:pPr>
          </w:p>
        </w:tc>
        <w:tc>
          <w:tcPr>
            <w:tcW w:w="519" w:type="pct"/>
            <w:vMerge w:val="continue"/>
            <w:tcBorders>
              <w:tl2br w:val="nil"/>
              <w:tr2bl w:val="nil"/>
            </w:tcBorders>
            <w:tcMar>
              <w:top w:w="15" w:type="dxa"/>
              <w:left w:w="15" w:type="dxa"/>
              <w:right w:w="15" w:type="dxa"/>
            </w:tcMar>
            <w:vAlign w:val="center"/>
          </w:tcPr>
          <w:p>
            <w:pPr>
              <w:jc w:val="center"/>
              <w:rPr>
                <w:rFonts w:eastAsia="宋体" w:cs="Times New Roman"/>
                <w:sz w:val="21"/>
                <w:szCs w:val="21"/>
              </w:rPr>
            </w:pPr>
          </w:p>
        </w:tc>
        <w:tc>
          <w:tcPr>
            <w:tcW w:w="497" w:type="pct"/>
            <w:vMerge w:val="continue"/>
            <w:tcBorders>
              <w:tl2br w:val="nil"/>
              <w:tr2bl w:val="nil"/>
            </w:tcBorders>
            <w:tcMar>
              <w:top w:w="15" w:type="dxa"/>
              <w:left w:w="15" w:type="dxa"/>
              <w:right w:w="15" w:type="dxa"/>
            </w:tcMar>
            <w:vAlign w:val="center"/>
          </w:tcPr>
          <w:p>
            <w:pPr>
              <w:jc w:val="center"/>
              <w:rPr>
                <w:rFonts w:eastAsia="宋体" w:cs="Times New Roman"/>
                <w:sz w:val="21"/>
                <w:szCs w:val="21"/>
              </w:rPr>
            </w:pPr>
          </w:p>
        </w:tc>
        <w:tc>
          <w:tcPr>
            <w:tcW w:w="524" w:type="pct"/>
            <w:vMerge w:val="continue"/>
            <w:tcBorders>
              <w:tl2br w:val="nil"/>
              <w:tr2bl w:val="nil"/>
            </w:tcBorders>
            <w:tcMar>
              <w:top w:w="15" w:type="dxa"/>
              <w:left w:w="15" w:type="dxa"/>
              <w:right w:w="15" w:type="dxa"/>
            </w:tcMar>
            <w:vAlign w:val="center"/>
          </w:tcPr>
          <w:p>
            <w:pPr>
              <w:jc w:val="center"/>
              <w:rPr>
                <w:rFonts w:eastAsia="宋体" w:cs="Times New Roman"/>
                <w:sz w:val="21"/>
                <w:szCs w:val="21"/>
              </w:rPr>
            </w:pPr>
          </w:p>
        </w:tc>
        <w:tc>
          <w:tcPr>
            <w:tcW w:w="521" w:type="pct"/>
            <w:vMerge w:val="continue"/>
            <w:tcBorders>
              <w:tl2br w:val="nil"/>
              <w:tr2bl w:val="nil"/>
            </w:tcBorders>
            <w:tcMar>
              <w:top w:w="15" w:type="dxa"/>
              <w:left w:w="15" w:type="dxa"/>
              <w:right w:w="15" w:type="dxa"/>
            </w:tcMar>
            <w:vAlign w:val="center"/>
          </w:tcPr>
          <w:p>
            <w:pPr>
              <w:jc w:val="center"/>
              <w:rPr>
                <w:rFonts w:eastAsia="宋体" w:cs="Times New Roman"/>
                <w:sz w:val="21"/>
                <w:szCs w:val="21"/>
              </w:rPr>
            </w:pPr>
          </w:p>
        </w:tc>
        <w:tc>
          <w:tcPr>
            <w:tcW w:w="904" w:type="pct"/>
            <w:vMerge w:val="continue"/>
            <w:tcBorders>
              <w:tl2br w:val="nil"/>
              <w:tr2bl w:val="nil"/>
            </w:tcBorders>
            <w:tcMar>
              <w:top w:w="15" w:type="dxa"/>
              <w:left w:w="15" w:type="dxa"/>
              <w:right w:w="15" w:type="dxa"/>
            </w:tcMar>
            <w:vAlign w:val="center"/>
          </w:tcPr>
          <w:p>
            <w:pPr>
              <w:jc w:val="center"/>
              <w:rPr>
                <w:rFonts w:eastAsia="宋体" w:cs="Times New Roman"/>
                <w:sz w:val="21"/>
                <w:szCs w:val="21"/>
              </w:rPr>
            </w:pPr>
          </w:p>
        </w:tc>
        <w:tc>
          <w:tcPr>
            <w:tcW w:w="497" w:type="pct"/>
            <w:vMerge w:val="continue"/>
            <w:tcBorders>
              <w:tl2br w:val="nil"/>
              <w:tr2bl w:val="nil"/>
            </w:tcBorders>
            <w:tcMar>
              <w:top w:w="15" w:type="dxa"/>
              <w:left w:w="15" w:type="dxa"/>
              <w:right w:w="15" w:type="dxa"/>
            </w:tcMar>
            <w:vAlign w:val="center"/>
          </w:tcPr>
          <w:p>
            <w:pPr>
              <w:jc w:val="center"/>
              <w:rPr>
                <w:rFonts w:eastAsia="宋体" w:cs="Times New Roman"/>
                <w:sz w:val="21"/>
                <w:szCs w:val="21"/>
              </w:rPr>
            </w:pPr>
          </w:p>
        </w:tc>
        <w:tc>
          <w:tcPr>
            <w:tcW w:w="569" w:type="pct"/>
            <w:vMerge w:val="continue"/>
            <w:tcBorders>
              <w:tl2br w:val="nil"/>
              <w:tr2bl w:val="nil"/>
            </w:tcBorders>
            <w:tcMar>
              <w:top w:w="15" w:type="dxa"/>
              <w:left w:w="15" w:type="dxa"/>
              <w:right w:w="15" w:type="dxa"/>
            </w:tcMar>
            <w:vAlign w:val="center"/>
          </w:tcPr>
          <w:p>
            <w:pPr>
              <w:jc w:val="center"/>
              <w:rPr>
                <w:rFonts w:eastAsia="宋体" w:cs="Times New Roman"/>
                <w:sz w:val="21"/>
                <w:szCs w:val="21"/>
              </w:rPr>
            </w:pPr>
          </w:p>
        </w:tc>
        <w:tc>
          <w:tcPr>
            <w:tcW w:w="449" w:type="pct"/>
            <w:vMerge w:val="continue"/>
            <w:tcBorders>
              <w:tl2br w:val="nil"/>
              <w:tr2bl w:val="nil"/>
            </w:tcBorders>
            <w:tcMar>
              <w:top w:w="15" w:type="dxa"/>
              <w:left w:w="15" w:type="dxa"/>
              <w:right w:w="15" w:type="dxa"/>
            </w:tcMar>
            <w:vAlign w:val="center"/>
          </w:tcPr>
          <w:p>
            <w:pPr>
              <w:jc w:val="center"/>
              <w:rPr>
                <w:rFonts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17" w:type="pct"/>
            <w:vMerge w:val="restart"/>
            <w:tcBorders>
              <w:tl2br w:val="nil"/>
              <w:tr2bl w:val="nil"/>
            </w:tcBorders>
            <w:tcMar>
              <w:top w:w="15" w:type="dxa"/>
              <w:left w:w="15" w:type="dxa"/>
              <w:right w:w="15" w:type="dxa"/>
            </w:tcMar>
            <w:vAlign w:val="center"/>
          </w:tcPr>
          <w:p>
            <w:pPr>
              <w:widowControl/>
              <w:jc w:val="center"/>
              <w:textAlignment w:val="center"/>
              <w:rPr>
                <w:rFonts w:eastAsia="宋体" w:cs="Times New Roman"/>
                <w:sz w:val="21"/>
                <w:szCs w:val="21"/>
              </w:rPr>
            </w:pPr>
            <w:r>
              <w:rPr>
                <w:rFonts w:eastAsia="宋体" w:cs="Times New Roman"/>
                <w:kern w:val="0"/>
                <w:sz w:val="21"/>
                <w:szCs w:val="21"/>
                <w:lang w:bidi="ar"/>
              </w:rPr>
              <w:t>生活废水</w:t>
            </w:r>
          </w:p>
        </w:tc>
        <w:tc>
          <w:tcPr>
            <w:tcW w:w="519" w:type="pct"/>
            <w:tcBorders>
              <w:tl2br w:val="nil"/>
              <w:tr2bl w:val="nil"/>
            </w:tcBorders>
            <w:tcMar>
              <w:top w:w="15" w:type="dxa"/>
              <w:left w:w="15" w:type="dxa"/>
              <w:right w:w="15" w:type="dxa"/>
            </w:tcMar>
            <w:vAlign w:val="center"/>
          </w:tcPr>
          <w:p>
            <w:pPr>
              <w:widowControl/>
              <w:jc w:val="center"/>
              <w:textAlignment w:val="center"/>
              <w:rPr>
                <w:rFonts w:eastAsia="宋体" w:cs="Times New Roman"/>
                <w:sz w:val="21"/>
                <w:szCs w:val="21"/>
              </w:rPr>
            </w:pPr>
            <w:r>
              <w:rPr>
                <w:rFonts w:eastAsia="宋体" w:cs="Times New Roman"/>
                <w:kern w:val="0"/>
                <w:sz w:val="21"/>
                <w:szCs w:val="21"/>
                <w:lang w:bidi="ar"/>
              </w:rPr>
              <w:t>COD</w:t>
            </w:r>
          </w:p>
        </w:tc>
        <w:tc>
          <w:tcPr>
            <w:tcW w:w="497" w:type="pct"/>
            <w:vMerge w:val="restart"/>
            <w:tcBorders>
              <w:tl2br w:val="nil"/>
              <w:tr2bl w:val="nil"/>
            </w:tcBorders>
            <w:tcMar>
              <w:top w:w="15" w:type="dxa"/>
              <w:left w:w="15" w:type="dxa"/>
              <w:right w:w="15" w:type="dxa"/>
            </w:tcMar>
            <w:vAlign w:val="center"/>
          </w:tcPr>
          <w:p>
            <w:pPr>
              <w:widowControl/>
              <w:jc w:val="center"/>
              <w:textAlignment w:val="center"/>
              <w:rPr>
                <w:rFonts w:eastAsia="宋体" w:cs="Times New Roman"/>
                <w:sz w:val="21"/>
                <w:szCs w:val="21"/>
              </w:rPr>
            </w:pPr>
            <w:r>
              <w:rPr>
                <w:rFonts w:eastAsia="宋体" w:cs="Times New Roman"/>
                <w:sz w:val="21"/>
                <w:szCs w:val="21"/>
              </w:rPr>
              <w:t>410.55</w:t>
            </w:r>
          </w:p>
        </w:tc>
        <w:tc>
          <w:tcPr>
            <w:tcW w:w="524" w:type="pct"/>
            <w:tcBorders>
              <w:tl2br w:val="nil"/>
              <w:tr2bl w:val="nil"/>
            </w:tcBorders>
            <w:tcMar>
              <w:top w:w="15" w:type="dxa"/>
              <w:left w:w="15" w:type="dxa"/>
              <w:right w:w="15" w:type="dxa"/>
            </w:tcMar>
            <w:vAlign w:val="center"/>
          </w:tcPr>
          <w:p>
            <w:pPr>
              <w:widowControl/>
              <w:jc w:val="center"/>
              <w:textAlignment w:val="center"/>
              <w:rPr>
                <w:rFonts w:eastAsia="宋体" w:cs="Times New Roman"/>
                <w:sz w:val="21"/>
                <w:szCs w:val="21"/>
              </w:rPr>
            </w:pPr>
            <w:r>
              <w:rPr>
                <w:rFonts w:hint="eastAsia" w:eastAsia="宋体" w:cs="Times New Roman"/>
                <w:sz w:val="21"/>
                <w:szCs w:val="21"/>
              </w:rPr>
              <w:t>300</w:t>
            </w:r>
          </w:p>
        </w:tc>
        <w:tc>
          <w:tcPr>
            <w:tcW w:w="521" w:type="pct"/>
            <w:tcBorders>
              <w:tl2br w:val="nil"/>
              <w:tr2bl w:val="nil"/>
            </w:tcBorders>
            <w:tcMar>
              <w:top w:w="15" w:type="dxa"/>
              <w:left w:w="15" w:type="dxa"/>
              <w:right w:w="15" w:type="dxa"/>
            </w:tcMar>
            <w:vAlign w:val="center"/>
          </w:tcPr>
          <w:p>
            <w:pPr>
              <w:widowControl/>
              <w:jc w:val="center"/>
              <w:textAlignment w:val="center"/>
              <w:rPr>
                <w:rFonts w:eastAsia="宋体" w:cs="Times New Roman"/>
                <w:sz w:val="21"/>
                <w:szCs w:val="21"/>
              </w:rPr>
            </w:pPr>
            <w:r>
              <w:rPr>
                <w:rFonts w:eastAsia="宋体" w:cs="Times New Roman"/>
                <w:color w:val="000000"/>
                <w:kern w:val="0"/>
                <w:sz w:val="21"/>
                <w:szCs w:val="21"/>
                <w:lang w:bidi="ar"/>
              </w:rPr>
              <w:t>0.123</w:t>
            </w:r>
          </w:p>
        </w:tc>
        <w:tc>
          <w:tcPr>
            <w:tcW w:w="904" w:type="pct"/>
            <w:vMerge w:val="restart"/>
            <w:tcBorders>
              <w:tl2br w:val="nil"/>
              <w:tr2bl w:val="nil"/>
            </w:tcBorders>
            <w:tcMar>
              <w:top w:w="15" w:type="dxa"/>
              <w:left w:w="15" w:type="dxa"/>
              <w:right w:w="15" w:type="dxa"/>
            </w:tcMar>
            <w:vAlign w:val="center"/>
          </w:tcPr>
          <w:p>
            <w:pPr>
              <w:widowControl/>
              <w:jc w:val="center"/>
              <w:textAlignment w:val="center"/>
              <w:rPr>
                <w:rFonts w:eastAsia="宋体" w:cs="Times New Roman"/>
                <w:sz w:val="21"/>
                <w:szCs w:val="21"/>
              </w:rPr>
            </w:pPr>
            <w:r>
              <w:rPr>
                <w:rFonts w:eastAsia="宋体" w:cs="Times New Roman"/>
                <w:sz w:val="21"/>
                <w:szCs w:val="21"/>
              </w:rPr>
              <w:t>生活污水经化粪池处理后，</w:t>
            </w:r>
            <w:r>
              <w:rPr>
                <w:rFonts w:hint="eastAsia" w:eastAsia="宋体" w:cs="Times New Roman"/>
                <w:sz w:val="21"/>
                <w:szCs w:val="21"/>
              </w:rPr>
              <w:t>用</w:t>
            </w:r>
            <w:r>
              <w:rPr>
                <w:rFonts w:eastAsia="宋体" w:cs="Times New Roman"/>
                <w:sz w:val="21"/>
                <w:szCs w:val="21"/>
              </w:rPr>
              <w:t>作农肥，不外排</w:t>
            </w:r>
          </w:p>
        </w:tc>
        <w:tc>
          <w:tcPr>
            <w:tcW w:w="497" w:type="pct"/>
            <w:vMerge w:val="restart"/>
            <w:tcBorders>
              <w:tl2br w:val="nil"/>
              <w:tr2bl w:val="nil"/>
            </w:tcBorders>
            <w:tcMar>
              <w:top w:w="15" w:type="dxa"/>
              <w:left w:w="15" w:type="dxa"/>
              <w:right w:w="15" w:type="dxa"/>
            </w:tcMar>
            <w:vAlign w:val="center"/>
          </w:tcPr>
          <w:p>
            <w:pPr>
              <w:widowControl/>
              <w:jc w:val="center"/>
              <w:textAlignment w:val="center"/>
              <w:rPr>
                <w:rFonts w:eastAsia="宋体" w:cs="Times New Roman"/>
                <w:sz w:val="21"/>
                <w:szCs w:val="21"/>
              </w:rPr>
            </w:pPr>
            <w:r>
              <w:rPr>
                <w:rFonts w:eastAsia="宋体" w:cs="Times New Roman"/>
                <w:sz w:val="21"/>
                <w:szCs w:val="21"/>
              </w:rPr>
              <w:t>410.55</w:t>
            </w:r>
          </w:p>
        </w:tc>
        <w:tc>
          <w:tcPr>
            <w:tcW w:w="569" w:type="pct"/>
            <w:tcBorders>
              <w:tl2br w:val="nil"/>
              <w:tr2bl w:val="nil"/>
            </w:tcBorders>
            <w:tcMar>
              <w:top w:w="15" w:type="dxa"/>
              <w:left w:w="15" w:type="dxa"/>
              <w:right w:w="15" w:type="dxa"/>
            </w:tcMar>
            <w:vAlign w:val="center"/>
          </w:tcPr>
          <w:p>
            <w:pPr>
              <w:widowControl/>
              <w:jc w:val="center"/>
              <w:textAlignment w:val="center"/>
              <w:rPr>
                <w:rFonts w:eastAsia="宋体" w:cs="Times New Roman"/>
                <w:sz w:val="21"/>
                <w:szCs w:val="21"/>
              </w:rPr>
            </w:pPr>
            <w:r>
              <w:rPr>
                <w:rFonts w:hint="eastAsia" w:eastAsia="宋体" w:cs="Times New Roman"/>
                <w:sz w:val="21"/>
                <w:szCs w:val="21"/>
              </w:rPr>
              <w:t>250</w:t>
            </w:r>
          </w:p>
        </w:tc>
        <w:tc>
          <w:tcPr>
            <w:tcW w:w="449" w:type="pct"/>
            <w:tcBorders>
              <w:tl2br w:val="nil"/>
              <w:tr2bl w:val="nil"/>
            </w:tcBorders>
            <w:tcMar>
              <w:top w:w="15" w:type="dxa"/>
              <w:left w:w="15" w:type="dxa"/>
              <w:right w:w="15" w:type="dxa"/>
            </w:tcMar>
            <w:vAlign w:val="center"/>
          </w:tcPr>
          <w:p>
            <w:pPr>
              <w:widowControl/>
              <w:jc w:val="center"/>
              <w:textAlignment w:val="center"/>
              <w:rPr>
                <w:rFonts w:eastAsia="宋体" w:cs="Times New Roman"/>
                <w:sz w:val="21"/>
                <w:szCs w:val="21"/>
              </w:rPr>
            </w:pPr>
            <w:r>
              <w:rPr>
                <w:rFonts w:eastAsia="宋体" w:cs="Times New Roman"/>
                <w:color w:val="000000"/>
                <w:kern w:val="0"/>
                <w:sz w:val="21"/>
                <w:szCs w:val="21"/>
                <w:lang w:bidi="ar"/>
              </w:rPr>
              <w:t>0.103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17" w:type="pct"/>
            <w:vMerge w:val="continue"/>
            <w:tcBorders>
              <w:tl2br w:val="nil"/>
              <w:tr2bl w:val="nil"/>
            </w:tcBorders>
            <w:tcMar>
              <w:top w:w="15" w:type="dxa"/>
              <w:left w:w="15" w:type="dxa"/>
              <w:right w:w="15" w:type="dxa"/>
            </w:tcMar>
            <w:vAlign w:val="center"/>
          </w:tcPr>
          <w:p>
            <w:pPr>
              <w:jc w:val="center"/>
              <w:rPr>
                <w:rFonts w:eastAsia="宋体" w:cs="Times New Roman"/>
                <w:sz w:val="21"/>
                <w:szCs w:val="21"/>
              </w:rPr>
            </w:pPr>
          </w:p>
        </w:tc>
        <w:tc>
          <w:tcPr>
            <w:tcW w:w="519" w:type="pct"/>
            <w:tcBorders>
              <w:tl2br w:val="nil"/>
              <w:tr2bl w:val="nil"/>
            </w:tcBorders>
            <w:tcMar>
              <w:top w:w="15" w:type="dxa"/>
              <w:left w:w="15" w:type="dxa"/>
              <w:right w:w="15" w:type="dxa"/>
            </w:tcMar>
            <w:vAlign w:val="center"/>
          </w:tcPr>
          <w:p>
            <w:pPr>
              <w:widowControl/>
              <w:jc w:val="center"/>
              <w:textAlignment w:val="center"/>
              <w:rPr>
                <w:rFonts w:eastAsia="宋体" w:cs="Times New Roman"/>
                <w:sz w:val="21"/>
                <w:szCs w:val="21"/>
              </w:rPr>
            </w:pPr>
            <w:r>
              <w:rPr>
                <w:rFonts w:eastAsia="宋体" w:cs="Times New Roman"/>
                <w:kern w:val="0"/>
                <w:sz w:val="21"/>
                <w:szCs w:val="21"/>
                <w:lang w:bidi="ar"/>
              </w:rPr>
              <w:t>BOD</w:t>
            </w:r>
          </w:p>
        </w:tc>
        <w:tc>
          <w:tcPr>
            <w:tcW w:w="497" w:type="pct"/>
            <w:vMerge w:val="continue"/>
            <w:tcBorders>
              <w:tl2br w:val="nil"/>
              <w:tr2bl w:val="nil"/>
            </w:tcBorders>
            <w:tcMar>
              <w:top w:w="15" w:type="dxa"/>
              <w:left w:w="15" w:type="dxa"/>
              <w:right w:w="15" w:type="dxa"/>
            </w:tcMar>
            <w:vAlign w:val="center"/>
          </w:tcPr>
          <w:p>
            <w:pPr>
              <w:jc w:val="center"/>
              <w:rPr>
                <w:rFonts w:eastAsia="宋体" w:cs="Times New Roman"/>
                <w:sz w:val="21"/>
                <w:szCs w:val="21"/>
              </w:rPr>
            </w:pPr>
          </w:p>
        </w:tc>
        <w:tc>
          <w:tcPr>
            <w:tcW w:w="524" w:type="pct"/>
            <w:tcBorders>
              <w:tl2br w:val="nil"/>
              <w:tr2bl w:val="nil"/>
            </w:tcBorders>
            <w:tcMar>
              <w:top w:w="15" w:type="dxa"/>
              <w:left w:w="15" w:type="dxa"/>
              <w:right w:w="15" w:type="dxa"/>
            </w:tcMar>
            <w:vAlign w:val="center"/>
          </w:tcPr>
          <w:p>
            <w:pPr>
              <w:widowControl/>
              <w:jc w:val="center"/>
              <w:textAlignment w:val="center"/>
              <w:rPr>
                <w:rFonts w:eastAsia="宋体" w:cs="Times New Roman"/>
                <w:sz w:val="21"/>
                <w:szCs w:val="21"/>
              </w:rPr>
            </w:pPr>
            <w:r>
              <w:rPr>
                <w:rFonts w:hint="eastAsia" w:eastAsia="宋体" w:cs="Times New Roman"/>
                <w:sz w:val="21"/>
                <w:szCs w:val="21"/>
              </w:rPr>
              <w:t>160</w:t>
            </w:r>
          </w:p>
        </w:tc>
        <w:tc>
          <w:tcPr>
            <w:tcW w:w="521" w:type="pct"/>
            <w:tcBorders>
              <w:tl2br w:val="nil"/>
              <w:tr2bl w:val="nil"/>
            </w:tcBorders>
            <w:tcMar>
              <w:top w:w="15" w:type="dxa"/>
              <w:left w:w="15" w:type="dxa"/>
              <w:right w:w="15" w:type="dxa"/>
            </w:tcMar>
            <w:vAlign w:val="center"/>
          </w:tcPr>
          <w:p>
            <w:pPr>
              <w:widowControl/>
              <w:jc w:val="center"/>
              <w:textAlignment w:val="center"/>
              <w:rPr>
                <w:rFonts w:eastAsia="宋体" w:cs="Times New Roman"/>
                <w:sz w:val="21"/>
                <w:szCs w:val="21"/>
              </w:rPr>
            </w:pPr>
            <w:r>
              <w:rPr>
                <w:rFonts w:eastAsia="宋体" w:cs="Times New Roman"/>
                <w:color w:val="000000"/>
                <w:kern w:val="0"/>
                <w:sz w:val="21"/>
                <w:szCs w:val="21"/>
                <w:lang w:bidi="ar"/>
              </w:rPr>
              <w:t>0.066</w:t>
            </w:r>
          </w:p>
        </w:tc>
        <w:tc>
          <w:tcPr>
            <w:tcW w:w="904" w:type="pct"/>
            <w:vMerge w:val="continue"/>
            <w:tcBorders>
              <w:tl2br w:val="nil"/>
              <w:tr2bl w:val="nil"/>
            </w:tcBorders>
            <w:tcMar>
              <w:top w:w="15" w:type="dxa"/>
              <w:left w:w="15" w:type="dxa"/>
              <w:right w:w="15" w:type="dxa"/>
            </w:tcMar>
            <w:vAlign w:val="center"/>
          </w:tcPr>
          <w:p>
            <w:pPr>
              <w:jc w:val="center"/>
              <w:rPr>
                <w:rFonts w:eastAsia="宋体" w:cs="Times New Roman"/>
                <w:sz w:val="21"/>
                <w:szCs w:val="21"/>
              </w:rPr>
            </w:pPr>
          </w:p>
        </w:tc>
        <w:tc>
          <w:tcPr>
            <w:tcW w:w="497" w:type="pct"/>
            <w:vMerge w:val="continue"/>
            <w:tcBorders>
              <w:tl2br w:val="nil"/>
              <w:tr2bl w:val="nil"/>
            </w:tcBorders>
            <w:tcMar>
              <w:top w:w="15" w:type="dxa"/>
              <w:left w:w="15" w:type="dxa"/>
              <w:right w:w="15" w:type="dxa"/>
            </w:tcMar>
            <w:vAlign w:val="center"/>
          </w:tcPr>
          <w:p>
            <w:pPr>
              <w:jc w:val="center"/>
              <w:rPr>
                <w:rFonts w:eastAsia="宋体" w:cs="Times New Roman"/>
                <w:sz w:val="21"/>
                <w:szCs w:val="21"/>
              </w:rPr>
            </w:pPr>
          </w:p>
        </w:tc>
        <w:tc>
          <w:tcPr>
            <w:tcW w:w="569" w:type="pct"/>
            <w:tcBorders>
              <w:tl2br w:val="nil"/>
              <w:tr2bl w:val="nil"/>
            </w:tcBorders>
            <w:tcMar>
              <w:top w:w="15" w:type="dxa"/>
              <w:left w:w="15" w:type="dxa"/>
              <w:right w:w="15" w:type="dxa"/>
            </w:tcMar>
            <w:vAlign w:val="center"/>
          </w:tcPr>
          <w:p>
            <w:pPr>
              <w:widowControl/>
              <w:jc w:val="center"/>
              <w:textAlignment w:val="center"/>
              <w:rPr>
                <w:rFonts w:eastAsia="宋体" w:cs="Times New Roman"/>
                <w:sz w:val="21"/>
                <w:szCs w:val="21"/>
              </w:rPr>
            </w:pPr>
            <w:r>
              <w:rPr>
                <w:rFonts w:hint="eastAsia" w:eastAsia="宋体" w:cs="Times New Roman"/>
                <w:sz w:val="21"/>
                <w:szCs w:val="21"/>
              </w:rPr>
              <w:t>140</w:t>
            </w:r>
          </w:p>
        </w:tc>
        <w:tc>
          <w:tcPr>
            <w:tcW w:w="449" w:type="pct"/>
            <w:tcBorders>
              <w:tl2br w:val="nil"/>
              <w:tr2bl w:val="nil"/>
            </w:tcBorders>
            <w:tcMar>
              <w:top w:w="15" w:type="dxa"/>
              <w:left w:w="15" w:type="dxa"/>
              <w:right w:w="15" w:type="dxa"/>
            </w:tcMar>
            <w:vAlign w:val="center"/>
          </w:tcPr>
          <w:p>
            <w:pPr>
              <w:widowControl/>
              <w:jc w:val="center"/>
              <w:textAlignment w:val="center"/>
              <w:rPr>
                <w:rFonts w:eastAsia="宋体" w:cs="Times New Roman"/>
                <w:sz w:val="21"/>
                <w:szCs w:val="21"/>
              </w:rPr>
            </w:pPr>
            <w:r>
              <w:rPr>
                <w:rFonts w:eastAsia="宋体" w:cs="Times New Roman"/>
                <w:color w:val="000000"/>
                <w:kern w:val="0"/>
                <w:sz w:val="21"/>
                <w:szCs w:val="21"/>
                <w:lang w:bidi="ar"/>
              </w:rPr>
              <w:t>0.057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17" w:type="pct"/>
            <w:vMerge w:val="continue"/>
            <w:tcBorders>
              <w:tl2br w:val="nil"/>
              <w:tr2bl w:val="nil"/>
            </w:tcBorders>
            <w:tcMar>
              <w:top w:w="15" w:type="dxa"/>
              <w:left w:w="15" w:type="dxa"/>
              <w:right w:w="15" w:type="dxa"/>
            </w:tcMar>
            <w:vAlign w:val="center"/>
          </w:tcPr>
          <w:p>
            <w:pPr>
              <w:jc w:val="center"/>
              <w:rPr>
                <w:rFonts w:eastAsia="宋体" w:cs="Times New Roman"/>
                <w:sz w:val="21"/>
                <w:szCs w:val="21"/>
              </w:rPr>
            </w:pPr>
          </w:p>
        </w:tc>
        <w:tc>
          <w:tcPr>
            <w:tcW w:w="519" w:type="pct"/>
            <w:tcBorders>
              <w:tl2br w:val="nil"/>
              <w:tr2bl w:val="nil"/>
            </w:tcBorders>
            <w:tcMar>
              <w:top w:w="15" w:type="dxa"/>
              <w:left w:w="15" w:type="dxa"/>
              <w:right w:w="15" w:type="dxa"/>
            </w:tcMar>
            <w:vAlign w:val="center"/>
          </w:tcPr>
          <w:p>
            <w:pPr>
              <w:widowControl/>
              <w:jc w:val="center"/>
              <w:textAlignment w:val="center"/>
              <w:rPr>
                <w:rFonts w:eastAsia="宋体" w:cs="Times New Roman"/>
                <w:kern w:val="0"/>
                <w:sz w:val="21"/>
                <w:szCs w:val="21"/>
                <w:lang w:bidi="ar"/>
              </w:rPr>
            </w:pPr>
            <w:r>
              <w:rPr>
                <w:rFonts w:eastAsia="宋体" w:cs="Times New Roman"/>
                <w:kern w:val="0"/>
                <w:sz w:val="21"/>
                <w:szCs w:val="21"/>
                <w:lang w:bidi="ar"/>
              </w:rPr>
              <w:t>SS</w:t>
            </w:r>
          </w:p>
        </w:tc>
        <w:tc>
          <w:tcPr>
            <w:tcW w:w="497" w:type="pct"/>
            <w:vMerge w:val="continue"/>
            <w:tcBorders>
              <w:tl2br w:val="nil"/>
              <w:tr2bl w:val="nil"/>
            </w:tcBorders>
            <w:tcMar>
              <w:top w:w="15" w:type="dxa"/>
              <w:left w:w="15" w:type="dxa"/>
              <w:right w:w="15" w:type="dxa"/>
            </w:tcMar>
            <w:vAlign w:val="center"/>
          </w:tcPr>
          <w:p>
            <w:pPr>
              <w:jc w:val="center"/>
              <w:rPr>
                <w:rFonts w:eastAsia="宋体" w:cs="Times New Roman"/>
                <w:sz w:val="21"/>
                <w:szCs w:val="21"/>
              </w:rPr>
            </w:pPr>
          </w:p>
        </w:tc>
        <w:tc>
          <w:tcPr>
            <w:tcW w:w="524" w:type="pct"/>
            <w:tcBorders>
              <w:tl2br w:val="nil"/>
              <w:tr2bl w:val="nil"/>
            </w:tcBorders>
            <w:tcMar>
              <w:top w:w="15" w:type="dxa"/>
              <w:left w:w="15" w:type="dxa"/>
              <w:right w:w="15" w:type="dxa"/>
            </w:tcMar>
            <w:vAlign w:val="center"/>
          </w:tcPr>
          <w:p>
            <w:pPr>
              <w:widowControl/>
              <w:jc w:val="center"/>
              <w:textAlignment w:val="center"/>
              <w:rPr>
                <w:rFonts w:eastAsia="宋体" w:cs="Times New Roman"/>
                <w:sz w:val="21"/>
                <w:szCs w:val="21"/>
              </w:rPr>
            </w:pPr>
            <w:r>
              <w:rPr>
                <w:rFonts w:hint="eastAsia" w:eastAsia="宋体" w:cs="Times New Roman"/>
                <w:sz w:val="21"/>
                <w:szCs w:val="21"/>
              </w:rPr>
              <w:t>150</w:t>
            </w:r>
          </w:p>
        </w:tc>
        <w:tc>
          <w:tcPr>
            <w:tcW w:w="521" w:type="pct"/>
            <w:tcBorders>
              <w:tl2br w:val="nil"/>
              <w:tr2bl w:val="nil"/>
            </w:tcBorders>
            <w:tcMar>
              <w:top w:w="15" w:type="dxa"/>
              <w:left w:w="15" w:type="dxa"/>
              <w:right w:w="15" w:type="dxa"/>
            </w:tcMar>
            <w:vAlign w:val="center"/>
          </w:tcPr>
          <w:p>
            <w:pPr>
              <w:widowControl/>
              <w:jc w:val="center"/>
              <w:textAlignment w:val="center"/>
              <w:rPr>
                <w:rFonts w:eastAsia="宋体" w:cs="Times New Roman"/>
                <w:color w:val="000000"/>
                <w:kern w:val="0"/>
                <w:sz w:val="21"/>
                <w:szCs w:val="21"/>
                <w:lang w:bidi="ar"/>
              </w:rPr>
            </w:pPr>
            <w:r>
              <w:rPr>
                <w:rFonts w:eastAsia="宋体" w:cs="Times New Roman"/>
                <w:color w:val="000000"/>
                <w:kern w:val="0"/>
                <w:sz w:val="21"/>
                <w:szCs w:val="21"/>
                <w:lang w:bidi="ar"/>
              </w:rPr>
              <w:t>0.062</w:t>
            </w:r>
          </w:p>
        </w:tc>
        <w:tc>
          <w:tcPr>
            <w:tcW w:w="904" w:type="pct"/>
            <w:vMerge w:val="continue"/>
            <w:tcBorders>
              <w:tl2br w:val="nil"/>
              <w:tr2bl w:val="nil"/>
            </w:tcBorders>
            <w:tcMar>
              <w:top w:w="15" w:type="dxa"/>
              <w:left w:w="15" w:type="dxa"/>
              <w:right w:w="15" w:type="dxa"/>
            </w:tcMar>
            <w:vAlign w:val="center"/>
          </w:tcPr>
          <w:p>
            <w:pPr>
              <w:jc w:val="center"/>
              <w:rPr>
                <w:rFonts w:eastAsia="宋体" w:cs="Times New Roman"/>
                <w:sz w:val="21"/>
                <w:szCs w:val="21"/>
              </w:rPr>
            </w:pPr>
          </w:p>
        </w:tc>
        <w:tc>
          <w:tcPr>
            <w:tcW w:w="497" w:type="pct"/>
            <w:vMerge w:val="continue"/>
            <w:tcBorders>
              <w:tl2br w:val="nil"/>
              <w:tr2bl w:val="nil"/>
            </w:tcBorders>
            <w:tcMar>
              <w:top w:w="15" w:type="dxa"/>
              <w:left w:w="15" w:type="dxa"/>
              <w:right w:w="15" w:type="dxa"/>
            </w:tcMar>
            <w:vAlign w:val="center"/>
          </w:tcPr>
          <w:p>
            <w:pPr>
              <w:jc w:val="center"/>
              <w:rPr>
                <w:rFonts w:eastAsia="宋体" w:cs="Times New Roman"/>
                <w:sz w:val="21"/>
                <w:szCs w:val="21"/>
              </w:rPr>
            </w:pPr>
          </w:p>
        </w:tc>
        <w:tc>
          <w:tcPr>
            <w:tcW w:w="569" w:type="pct"/>
            <w:tcBorders>
              <w:tl2br w:val="nil"/>
              <w:tr2bl w:val="nil"/>
            </w:tcBorders>
            <w:tcMar>
              <w:top w:w="15" w:type="dxa"/>
              <w:left w:w="15" w:type="dxa"/>
              <w:right w:w="15" w:type="dxa"/>
            </w:tcMar>
            <w:vAlign w:val="center"/>
          </w:tcPr>
          <w:p>
            <w:pPr>
              <w:widowControl/>
              <w:jc w:val="center"/>
              <w:textAlignment w:val="center"/>
              <w:rPr>
                <w:rFonts w:eastAsia="宋体" w:cs="Times New Roman"/>
                <w:sz w:val="21"/>
                <w:szCs w:val="21"/>
              </w:rPr>
            </w:pPr>
            <w:r>
              <w:rPr>
                <w:rFonts w:hint="eastAsia" w:eastAsia="宋体" w:cs="Times New Roman"/>
                <w:sz w:val="21"/>
                <w:szCs w:val="21"/>
              </w:rPr>
              <w:t>120</w:t>
            </w:r>
          </w:p>
        </w:tc>
        <w:tc>
          <w:tcPr>
            <w:tcW w:w="449" w:type="pct"/>
            <w:tcBorders>
              <w:tl2br w:val="nil"/>
              <w:tr2bl w:val="nil"/>
            </w:tcBorders>
            <w:tcMar>
              <w:top w:w="15" w:type="dxa"/>
              <w:left w:w="15" w:type="dxa"/>
              <w:right w:w="15" w:type="dxa"/>
            </w:tcMar>
            <w:vAlign w:val="center"/>
          </w:tcPr>
          <w:p>
            <w:pPr>
              <w:widowControl/>
              <w:jc w:val="center"/>
              <w:textAlignment w:val="center"/>
              <w:rPr>
                <w:rFonts w:eastAsia="宋体" w:cs="Times New Roman"/>
                <w:color w:val="000000"/>
                <w:kern w:val="0"/>
                <w:sz w:val="21"/>
                <w:szCs w:val="21"/>
                <w:lang w:bidi="ar"/>
              </w:rPr>
            </w:pPr>
            <w:r>
              <w:rPr>
                <w:rFonts w:eastAsia="宋体" w:cs="Times New Roman"/>
                <w:color w:val="000000"/>
                <w:kern w:val="0"/>
                <w:sz w:val="21"/>
                <w:szCs w:val="21"/>
                <w:lang w:bidi="ar"/>
              </w:rPr>
              <w:t>0.049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17" w:type="pct"/>
            <w:vMerge w:val="continue"/>
            <w:tcBorders>
              <w:tl2br w:val="nil"/>
              <w:tr2bl w:val="nil"/>
            </w:tcBorders>
            <w:tcMar>
              <w:top w:w="15" w:type="dxa"/>
              <w:left w:w="15" w:type="dxa"/>
              <w:right w:w="15" w:type="dxa"/>
            </w:tcMar>
            <w:vAlign w:val="center"/>
          </w:tcPr>
          <w:p>
            <w:pPr>
              <w:jc w:val="center"/>
              <w:rPr>
                <w:rFonts w:eastAsia="宋体" w:cs="Times New Roman"/>
                <w:sz w:val="21"/>
                <w:szCs w:val="21"/>
              </w:rPr>
            </w:pPr>
          </w:p>
        </w:tc>
        <w:tc>
          <w:tcPr>
            <w:tcW w:w="519" w:type="pct"/>
            <w:tcBorders>
              <w:tl2br w:val="nil"/>
              <w:tr2bl w:val="nil"/>
            </w:tcBorders>
            <w:tcMar>
              <w:top w:w="15" w:type="dxa"/>
              <w:left w:w="15" w:type="dxa"/>
              <w:right w:w="15" w:type="dxa"/>
            </w:tcMar>
            <w:vAlign w:val="center"/>
          </w:tcPr>
          <w:p>
            <w:pPr>
              <w:widowControl/>
              <w:jc w:val="center"/>
              <w:textAlignment w:val="center"/>
              <w:rPr>
                <w:rFonts w:eastAsia="宋体" w:cs="Times New Roman"/>
                <w:sz w:val="21"/>
                <w:szCs w:val="21"/>
              </w:rPr>
            </w:pPr>
            <w:r>
              <w:rPr>
                <w:rFonts w:eastAsia="宋体" w:cs="Times New Roman"/>
                <w:kern w:val="0"/>
                <w:sz w:val="21"/>
                <w:szCs w:val="21"/>
                <w:lang w:bidi="ar"/>
              </w:rPr>
              <w:t>氨氮</w:t>
            </w:r>
          </w:p>
        </w:tc>
        <w:tc>
          <w:tcPr>
            <w:tcW w:w="497" w:type="pct"/>
            <w:vMerge w:val="continue"/>
            <w:tcBorders>
              <w:tl2br w:val="nil"/>
              <w:tr2bl w:val="nil"/>
            </w:tcBorders>
            <w:tcMar>
              <w:top w:w="15" w:type="dxa"/>
              <w:left w:w="15" w:type="dxa"/>
              <w:right w:w="15" w:type="dxa"/>
            </w:tcMar>
            <w:vAlign w:val="center"/>
          </w:tcPr>
          <w:p>
            <w:pPr>
              <w:jc w:val="center"/>
              <w:rPr>
                <w:rFonts w:eastAsia="宋体" w:cs="Times New Roman"/>
                <w:sz w:val="21"/>
                <w:szCs w:val="21"/>
              </w:rPr>
            </w:pPr>
          </w:p>
        </w:tc>
        <w:tc>
          <w:tcPr>
            <w:tcW w:w="524" w:type="pct"/>
            <w:tcBorders>
              <w:tl2br w:val="nil"/>
              <w:tr2bl w:val="nil"/>
            </w:tcBorders>
            <w:tcMar>
              <w:top w:w="15" w:type="dxa"/>
              <w:left w:w="15" w:type="dxa"/>
              <w:right w:w="15" w:type="dxa"/>
            </w:tcMar>
            <w:vAlign w:val="center"/>
          </w:tcPr>
          <w:p>
            <w:pPr>
              <w:widowControl/>
              <w:jc w:val="center"/>
              <w:textAlignment w:val="center"/>
              <w:rPr>
                <w:rFonts w:eastAsia="宋体" w:cs="Times New Roman"/>
                <w:sz w:val="21"/>
                <w:szCs w:val="21"/>
              </w:rPr>
            </w:pPr>
            <w:r>
              <w:rPr>
                <w:rFonts w:hint="eastAsia" w:eastAsia="宋体" w:cs="Times New Roman"/>
                <w:sz w:val="21"/>
                <w:szCs w:val="21"/>
              </w:rPr>
              <w:t>30</w:t>
            </w:r>
          </w:p>
        </w:tc>
        <w:tc>
          <w:tcPr>
            <w:tcW w:w="521" w:type="pct"/>
            <w:tcBorders>
              <w:tl2br w:val="nil"/>
              <w:tr2bl w:val="nil"/>
            </w:tcBorders>
            <w:tcMar>
              <w:top w:w="15" w:type="dxa"/>
              <w:left w:w="15" w:type="dxa"/>
              <w:right w:w="15" w:type="dxa"/>
            </w:tcMar>
            <w:vAlign w:val="center"/>
          </w:tcPr>
          <w:p>
            <w:pPr>
              <w:widowControl/>
              <w:jc w:val="center"/>
              <w:textAlignment w:val="center"/>
              <w:rPr>
                <w:rFonts w:eastAsia="宋体" w:cs="Times New Roman"/>
                <w:sz w:val="21"/>
                <w:szCs w:val="21"/>
              </w:rPr>
            </w:pPr>
            <w:r>
              <w:rPr>
                <w:rFonts w:eastAsia="宋体" w:cs="Times New Roman"/>
                <w:color w:val="000000"/>
                <w:kern w:val="0"/>
                <w:sz w:val="21"/>
                <w:szCs w:val="21"/>
                <w:lang w:bidi="ar"/>
              </w:rPr>
              <w:t>0.012</w:t>
            </w:r>
          </w:p>
        </w:tc>
        <w:tc>
          <w:tcPr>
            <w:tcW w:w="904" w:type="pct"/>
            <w:vMerge w:val="continue"/>
            <w:tcBorders>
              <w:tl2br w:val="nil"/>
              <w:tr2bl w:val="nil"/>
            </w:tcBorders>
            <w:tcMar>
              <w:top w:w="15" w:type="dxa"/>
              <w:left w:w="15" w:type="dxa"/>
              <w:right w:w="15" w:type="dxa"/>
            </w:tcMar>
            <w:vAlign w:val="center"/>
          </w:tcPr>
          <w:p>
            <w:pPr>
              <w:jc w:val="center"/>
              <w:rPr>
                <w:rFonts w:eastAsia="宋体" w:cs="Times New Roman"/>
                <w:sz w:val="21"/>
                <w:szCs w:val="21"/>
              </w:rPr>
            </w:pPr>
          </w:p>
        </w:tc>
        <w:tc>
          <w:tcPr>
            <w:tcW w:w="497" w:type="pct"/>
            <w:vMerge w:val="continue"/>
            <w:tcBorders>
              <w:tl2br w:val="nil"/>
              <w:tr2bl w:val="nil"/>
            </w:tcBorders>
            <w:tcMar>
              <w:top w:w="15" w:type="dxa"/>
              <w:left w:w="15" w:type="dxa"/>
              <w:right w:w="15" w:type="dxa"/>
            </w:tcMar>
            <w:vAlign w:val="center"/>
          </w:tcPr>
          <w:p>
            <w:pPr>
              <w:jc w:val="center"/>
              <w:rPr>
                <w:rFonts w:eastAsia="宋体" w:cs="Times New Roman"/>
                <w:sz w:val="21"/>
                <w:szCs w:val="21"/>
              </w:rPr>
            </w:pPr>
          </w:p>
        </w:tc>
        <w:tc>
          <w:tcPr>
            <w:tcW w:w="569" w:type="pct"/>
            <w:tcBorders>
              <w:tl2br w:val="nil"/>
              <w:tr2bl w:val="nil"/>
            </w:tcBorders>
            <w:tcMar>
              <w:top w:w="15" w:type="dxa"/>
              <w:left w:w="15" w:type="dxa"/>
              <w:right w:w="15" w:type="dxa"/>
            </w:tcMar>
            <w:vAlign w:val="center"/>
          </w:tcPr>
          <w:p>
            <w:pPr>
              <w:widowControl/>
              <w:jc w:val="center"/>
              <w:textAlignment w:val="center"/>
              <w:rPr>
                <w:rFonts w:eastAsia="宋体" w:cs="Times New Roman"/>
                <w:sz w:val="21"/>
                <w:szCs w:val="21"/>
              </w:rPr>
            </w:pPr>
            <w:r>
              <w:rPr>
                <w:rFonts w:hint="eastAsia" w:eastAsia="宋体" w:cs="Times New Roman"/>
                <w:sz w:val="21"/>
                <w:szCs w:val="21"/>
              </w:rPr>
              <w:t>25</w:t>
            </w:r>
          </w:p>
        </w:tc>
        <w:tc>
          <w:tcPr>
            <w:tcW w:w="449" w:type="pct"/>
            <w:tcBorders>
              <w:tl2br w:val="nil"/>
              <w:tr2bl w:val="nil"/>
            </w:tcBorders>
            <w:tcMar>
              <w:top w:w="15" w:type="dxa"/>
              <w:left w:w="15" w:type="dxa"/>
              <w:right w:w="15" w:type="dxa"/>
            </w:tcMar>
            <w:vAlign w:val="center"/>
          </w:tcPr>
          <w:p>
            <w:pPr>
              <w:widowControl/>
              <w:jc w:val="center"/>
              <w:textAlignment w:val="center"/>
              <w:rPr>
                <w:rFonts w:eastAsia="宋体" w:cs="Times New Roman"/>
                <w:sz w:val="21"/>
                <w:szCs w:val="21"/>
              </w:rPr>
            </w:pPr>
            <w:r>
              <w:rPr>
                <w:rFonts w:eastAsia="宋体" w:cs="Times New Roman"/>
                <w:color w:val="000000"/>
                <w:kern w:val="0"/>
                <w:sz w:val="21"/>
                <w:szCs w:val="21"/>
                <w:lang w:bidi="ar"/>
              </w:rPr>
              <w:t>0.0</w:t>
            </w:r>
            <w:r>
              <w:rPr>
                <w:rFonts w:hint="eastAsia" w:eastAsia="宋体" w:cs="Times New Roman"/>
                <w:color w:val="000000"/>
                <w:kern w:val="0"/>
                <w:sz w:val="21"/>
                <w:szCs w:val="21"/>
                <w:lang w:bidi="ar"/>
              </w:rPr>
              <w:t>10</w:t>
            </w:r>
          </w:p>
        </w:tc>
      </w:tr>
    </w:tbl>
    <w:p>
      <w:pPr>
        <w:adjustRightInd w:val="0"/>
        <w:spacing w:line="360" w:lineRule="auto"/>
        <w:outlineLvl w:val="2"/>
        <w:rPr>
          <w:rFonts w:cs="Times New Roman"/>
          <w:b/>
          <w:sz w:val="28"/>
          <w:szCs w:val="28"/>
        </w:rPr>
      </w:pPr>
      <w:r>
        <w:rPr>
          <w:rFonts w:hint="eastAsia" w:cs="Times New Roman"/>
          <w:b/>
          <w:sz w:val="28"/>
          <w:szCs w:val="28"/>
        </w:rPr>
        <w:t>2.4.3</w:t>
      </w:r>
      <w:r>
        <w:rPr>
          <w:rFonts w:cs="Times New Roman"/>
          <w:b/>
          <w:sz w:val="28"/>
          <w:szCs w:val="28"/>
        </w:rPr>
        <w:t>噪声污染源</w:t>
      </w:r>
    </w:p>
    <w:p>
      <w:pPr>
        <w:spacing w:line="360" w:lineRule="auto"/>
        <w:ind w:firstLine="480" w:firstLineChars="200"/>
      </w:pPr>
      <w:r>
        <w:t>本项目生产中使用的设备较多，大多会产生一定的噪声。主要噪声设备有：</w:t>
      </w:r>
      <w:r>
        <w:rPr>
          <w:rFonts w:hint="eastAsia"/>
        </w:rPr>
        <w:t>破碎机、输送机</w:t>
      </w:r>
      <w:r>
        <w:t>、各类风机等，噪声源约75~90dB（A），建设方拟采取安装减振垫、消音器、隔声等措施减少对周围环境干扰，通过设备的总图优化布置等使高噪声设备尽量位于场地内部。项目各噪声设备的种类源强具体情况见下表：</w:t>
      </w:r>
    </w:p>
    <w:p>
      <w:pPr>
        <w:spacing w:line="360" w:lineRule="auto"/>
        <w:jc w:val="center"/>
      </w:pPr>
      <w:r>
        <w:rPr>
          <w:b/>
          <w:bCs/>
        </w:rPr>
        <w:t>表2.4-</w:t>
      </w:r>
      <w:r>
        <w:rPr>
          <w:rFonts w:hint="eastAsia"/>
          <w:b/>
          <w:bCs/>
        </w:rPr>
        <w:t>3</w:t>
      </w:r>
      <w:r>
        <w:rPr>
          <w:b/>
          <w:bCs/>
        </w:rPr>
        <w:t xml:space="preserve">  本项目噪声源源强一览表</w:t>
      </w:r>
    </w:p>
    <w:tbl>
      <w:tblPr>
        <w:tblStyle w:val="21"/>
        <w:tblW w:w="50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8"/>
        <w:gridCol w:w="1069"/>
        <w:gridCol w:w="985"/>
        <w:gridCol w:w="985"/>
        <w:gridCol w:w="992"/>
        <w:gridCol w:w="1125"/>
        <w:gridCol w:w="1125"/>
        <w:gridCol w:w="1127"/>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22" w:type="pct"/>
            <w:vMerge w:val="restart"/>
            <w:tcBorders>
              <w:tl2br w:val="nil"/>
              <w:tr2bl w:val="nil"/>
            </w:tcBorders>
            <w:vAlign w:val="center"/>
          </w:tcPr>
          <w:p>
            <w:pPr>
              <w:pStyle w:val="41"/>
              <w:adjustRightInd/>
              <w:snapToGrid/>
              <w:spacing w:line="240" w:lineRule="auto"/>
              <w:jc w:val="center"/>
              <w:rPr>
                <w:b/>
                <w:szCs w:val="21"/>
              </w:rPr>
            </w:pPr>
            <w:r>
              <w:rPr>
                <w:b/>
                <w:szCs w:val="21"/>
              </w:rPr>
              <w:t>序号</w:t>
            </w:r>
          </w:p>
        </w:tc>
        <w:tc>
          <w:tcPr>
            <w:tcW w:w="585" w:type="pct"/>
            <w:vMerge w:val="restart"/>
            <w:tcBorders>
              <w:tl2br w:val="nil"/>
              <w:tr2bl w:val="nil"/>
            </w:tcBorders>
            <w:vAlign w:val="center"/>
          </w:tcPr>
          <w:p>
            <w:pPr>
              <w:pStyle w:val="41"/>
              <w:adjustRightInd/>
              <w:snapToGrid/>
              <w:spacing w:line="240" w:lineRule="auto"/>
              <w:jc w:val="center"/>
              <w:rPr>
                <w:b/>
                <w:szCs w:val="21"/>
              </w:rPr>
            </w:pPr>
            <w:r>
              <w:rPr>
                <w:b/>
                <w:szCs w:val="21"/>
              </w:rPr>
              <w:t>噪声源</w:t>
            </w:r>
          </w:p>
        </w:tc>
        <w:tc>
          <w:tcPr>
            <w:tcW w:w="539" w:type="pct"/>
            <w:vMerge w:val="restart"/>
            <w:tcBorders>
              <w:tl2br w:val="nil"/>
              <w:tr2bl w:val="nil"/>
            </w:tcBorders>
            <w:vAlign w:val="center"/>
          </w:tcPr>
          <w:p>
            <w:pPr>
              <w:pStyle w:val="41"/>
              <w:adjustRightInd/>
              <w:snapToGrid/>
              <w:spacing w:line="240" w:lineRule="auto"/>
              <w:jc w:val="center"/>
              <w:rPr>
                <w:b/>
                <w:szCs w:val="21"/>
              </w:rPr>
            </w:pPr>
            <w:r>
              <w:rPr>
                <w:rFonts w:hint="eastAsia"/>
                <w:b/>
                <w:szCs w:val="21"/>
              </w:rPr>
              <w:t>声源类型</w:t>
            </w:r>
          </w:p>
        </w:tc>
        <w:tc>
          <w:tcPr>
            <w:tcW w:w="1082" w:type="pct"/>
            <w:gridSpan w:val="2"/>
            <w:tcBorders>
              <w:tl2br w:val="nil"/>
              <w:tr2bl w:val="nil"/>
            </w:tcBorders>
            <w:vAlign w:val="center"/>
          </w:tcPr>
          <w:p>
            <w:pPr>
              <w:pStyle w:val="41"/>
              <w:adjustRightInd/>
              <w:snapToGrid/>
              <w:spacing w:line="240" w:lineRule="auto"/>
              <w:jc w:val="center"/>
              <w:rPr>
                <w:b/>
                <w:szCs w:val="21"/>
              </w:rPr>
            </w:pPr>
            <w:r>
              <w:rPr>
                <w:rFonts w:hint="eastAsia"/>
                <w:b/>
                <w:szCs w:val="21"/>
              </w:rPr>
              <w:t>噪声</w:t>
            </w:r>
            <w:r>
              <w:rPr>
                <w:b/>
                <w:szCs w:val="21"/>
              </w:rPr>
              <w:t>源强</w:t>
            </w:r>
          </w:p>
        </w:tc>
        <w:tc>
          <w:tcPr>
            <w:tcW w:w="616" w:type="pct"/>
            <w:vMerge w:val="restart"/>
            <w:tcBorders>
              <w:tl2br w:val="nil"/>
              <w:tr2bl w:val="nil"/>
            </w:tcBorders>
            <w:vAlign w:val="center"/>
          </w:tcPr>
          <w:p>
            <w:pPr>
              <w:pStyle w:val="41"/>
              <w:adjustRightInd/>
              <w:snapToGrid/>
              <w:spacing w:line="240" w:lineRule="auto"/>
              <w:jc w:val="center"/>
              <w:rPr>
                <w:b/>
                <w:szCs w:val="21"/>
              </w:rPr>
            </w:pPr>
            <w:r>
              <w:rPr>
                <w:rFonts w:hint="eastAsia"/>
                <w:b/>
                <w:szCs w:val="21"/>
              </w:rPr>
              <w:t>治理措施</w:t>
            </w:r>
          </w:p>
        </w:tc>
        <w:tc>
          <w:tcPr>
            <w:tcW w:w="1233" w:type="pct"/>
            <w:gridSpan w:val="2"/>
            <w:tcBorders>
              <w:tl2br w:val="nil"/>
              <w:tr2bl w:val="nil"/>
            </w:tcBorders>
            <w:vAlign w:val="center"/>
          </w:tcPr>
          <w:p>
            <w:pPr>
              <w:pStyle w:val="41"/>
              <w:adjustRightInd/>
              <w:snapToGrid/>
              <w:spacing w:line="240" w:lineRule="auto"/>
              <w:jc w:val="center"/>
              <w:rPr>
                <w:b/>
                <w:szCs w:val="21"/>
              </w:rPr>
            </w:pPr>
            <w:r>
              <w:rPr>
                <w:rFonts w:hint="eastAsia"/>
                <w:b/>
                <w:szCs w:val="21"/>
              </w:rPr>
              <w:t>噪声排放值</w:t>
            </w:r>
          </w:p>
        </w:tc>
        <w:tc>
          <w:tcPr>
            <w:tcW w:w="621" w:type="pct"/>
            <w:vMerge w:val="restart"/>
            <w:tcBorders>
              <w:tl2br w:val="nil"/>
              <w:tr2bl w:val="nil"/>
            </w:tcBorders>
            <w:vAlign w:val="center"/>
          </w:tcPr>
          <w:p>
            <w:pPr>
              <w:pStyle w:val="41"/>
              <w:adjustRightInd/>
              <w:snapToGrid/>
              <w:spacing w:line="240" w:lineRule="auto"/>
              <w:jc w:val="center"/>
              <w:rPr>
                <w:b/>
                <w:szCs w:val="21"/>
              </w:rPr>
            </w:pPr>
            <w:r>
              <w:rPr>
                <w:rFonts w:hint="eastAsia"/>
                <w:b/>
                <w:szCs w:val="21"/>
              </w:rPr>
              <w:t>使用台数（台）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22" w:type="pct"/>
            <w:vMerge w:val="continue"/>
            <w:tcBorders>
              <w:tl2br w:val="nil"/>
              <w:tr2bl w:val="nil"/>
            </w:tcBorders>
            <w:vAlign w:val="center"/>
          </w:tcPr>
          <w:p>
            <w:pPr>
              <w:pStyle w:val="41"/>
              <w:adjustRightInd/>
              <w:snapToGrid/>
              <w:spacing w:line="240" w:lineRule="auto"/>
              <w:jc w:val="center"/>
              <w:rPr>
                <w:b/>
                <w:szCs w:val="21"/>
              </w:rPr>
            </w:pPr>
          </w:p>
        </w:tc>
        <w:tc>
          <w:tcPr>
            <w:tcW w:w="585" w:type="pct"/>
            <w:vMerge w:val="continue"/>
            <w:tcBorders>
              <w:tl2br w:val="nil"/>
              <w:tr2bl w:val="nil"/>
            </w:tcBorders>
            <w:vAlign w:val="center"/>
          </w:tcPr>
          <w:p>
            <w:pPr>
              <w:pStyle w:val="41"/>
              <w:adjustRightInd/>
              <w:snapToGrid/>
              <w:spacing w:line="240" w:lineRule="auto"/>
              <w:jc w:val="center"/>
              <w:rPr>
                <w:b/>
                <w:szCs w:val="21"/>
              </w:rPr>
            </w:pPr>
          </w:p>
        </w:tc>
        <w:tc>
          <w:tcPr>
            <w:tcW w:w="539" w:type="pct"/>
            <w:vMerge w:val="continue"/>
            <w:tcBorders>
              <w:tl2br w:val="nil"/>
              <w:tr2bl w:val="nil"/>
            </w:tcBorders>
            <w:vAlign w:val="center"/>
          </w:tcPr>
          <w:p>
            <w:pPr>
              <w:pStyle w:val="41"/>
              <w:adjustRightInd/>
              <w:snapToGrid/>
              <w:spacing w:line="240" w:lineRule="auto"/>
              <w:jc w:val="center"/>
              <w:rPr>
                <w:b/>
                <w:szCs w:val="21"/>
              </w:rPr>
            </w:pPr>
          </w:p>
        </w:tc>
        <w:tc>
          <w:tcPr>
            <w:tcW w:w="539" w:type="pct"/>
            <w:tcBorders>
              <w:tl2br w:val="nil"/>
              <w:tr2bl w:val="nil"/>
            </w:tcBorders>
            <w:vAlign w:val="center"/>
          </w:tcPr>
          <w:p>
            <w:pPr>
              <w:pStyle w:val="41"/>
              <w:adjustRightInd/>
              <w:snapToGrid/>
              <w:spacing w:line="240" w:lineRule="auto"/>
              <w:jc w:val="center"/>
              <w:rPr>
                <w:b/>
                <w:szCs w:val="21"/>
              </w:rPr>
            </w:pPr>
            <w:r>
              <w:rPr>
                <w:rFonts w:hint="eastAsia"/>
                <w:b/>
                <w:szCs w:val="21"/>
              </w:rPr>
              <w:t>核算方法</w:t>
            </w:r>
          </w:p>
        </w:tc>
        <w:tc>
          <w:tcPr>
            <w:tcW w:w="543" w:type="pct"/>
            <w:tcBorders>
              <w:tl2br w:val="nil"/>
              <w:tr2bl w:val="nil"/>
            </w:tcBorders>
            <w:vAlign w:val="center"/>
          </w:tcPr>
          <w:p>
            <w:pPr>
              <w:pStyle w:val="41"/>
              <w:adjustRightInd/>
              <w:snapToGrid/>
              <w:spacing w:line="240" w:lineRule="auto"/>
              <w:jc w:val="center"/>
              <w:rPr>
                <w:b/>
                <w:szCs w:val="21"/>
              </w:rPr>
            </w:pPr>
            <w:r>
              <w:rPr>
                <w:rFonts w:hint="eastAsia"/>
                <w:b/>
                <w:szCs w:val="21"/>
              </w:rPr>
              <w:t>噪声值</w:t>
            </w:r>
            <w:r>
              <w:rPr>
                <w:b/>
                <w:szCs w:val="21"/>
              </w:rPr>
              <w:t>dB(A)</w:t>
            </w:r>
          </w:p>
        </w:tc>
        <w:tc>
          <w:tcPr>
            <w:tcW w:w="616" w:type="pct"/>
            <w:vMerge w:val="continue"/>
            <w:tcBorders>
              <w:tl2br w:val="nil"/>
              <w:tr2bl w:val="nil"/>
            </w:tcBorders>
            <w:vAlign w:val="center"/>
          </w:tcPr>
          <w:p>
            <w:pPr>
              <w:pStyle w:val="41"/>
              <w:adjustRightInd/>
              <w:snapToGrid/>
              <w:spacing w:line="240" w:lineRule="auto"/>
              <w:jc w:val="center"/>
              <w:rPr>
                <w:b/>
                <w:szCs w:val="21"/>
              </w:rPr>
            </w:pPr>
          </w:p>
        </w:tc>
        <w:tc>
          <w:tcPr>
            <w:tcW w:w="616" w:type="pct"/>
            <w:tcBorders>
              <w:tl2br w:val="nil"/>
              <w:tr2bl w:val="nil"/>
            </w:tcBorders>
            <w:vAlign w:val="center"/>
          </w:tcPr>
          <w:p>
            <w:pPr>
              <w:pStyle w:val="41"/>
              <w:adjustRightInd/>
              <w:snapToGrid/>
              <w:spacing w:line="240" w:lineRule="auto"/>
              <w:jc w:val="center"/>
              <w:rPr>
                <w:b/>
                <w:szCs w:val="21"/>
              </w:rPr>
            </w:pPr>
            <w:r>
              <w:rPr>
                <w:rFonts w:hint="eastAsia"/>
                <w:b/>
                <w:szCs w:val="21"/>
              </w:rPr>
              <w:t>核算方法</w:t>
            </w:r>
          </w:p>
        </w:tc>
        <w:tc>
          <w:tcPr>
            <w:tcW w:w="617" w:type="pct"/>
            <w:tcBorders>
              <w:tl2br w:val="nil"/>
              <w:tr2bl w:val="nil"/>
            </w:tcBorders>
            <w:vAlign w:val="center"/>
          </w:tcPr>
          <w:p>
            <w:pPr>
              <w:pStyle w:val="41"/>
              <w:adjustRightInd/>
              <w:snapToGrid/>
              <w:spacing w:line="240" w:lineRule="auto"/>
              <w:jc w:val="center"/>
              <w:rPr>
                <w:b/>
                <w:szCs w:val="21"/>
              </w:rPr>
            </w:pPr>
            <w:r>
              <w:rPr>
                <w:rFonts w:hint="eastAsia"/>
                <w:b/>
                <w:szCs w:val="21"/>
              </w:rPr>
              <w:t>噪声值</w:t>
            </w:r>
            <w:r>
              <w:rPr>
                <w:b/>
                <w:szCs w:val="21"/>
              </w:rPr>
              <w:t>dB(A)</w:t>
            </w:r>
          </w:p>
        </w:tc>
        <w:tc>
          <w:tcPr>
            <w:tcW w:w="621" w:type="pct"/>
            <w:vMerge w:val="continue"/>
            <w:tcBorders>
              <w:tl2br w:val="nil"/>
              <w:tr2bl w:val="nil"/>
            </w:tcBorders>
            <w:vAlign w:val="center"/>
          </w:tcPr>
          <w:p>
            <w:pPr>
              <w:pStyle w:val="41"/>
              <w:adjustRightInd/>
              <w:snapToGrid/>
              <w:spacing w:line="240" w:lineRule="auto"/>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22" w:type="pct"/>
            <w:tcBorders>
              <w:tl2br w:val="nil"/>
              <w:tr2bl w:val="nil"/>
            </w:tcBorders>
            <w:vAlign w:val="center"/>
          </w:tcPr>
          <w:p>
            <w:pPr>
              <w:pStyle w:val="41"/>
              <w:adjustRightInd/>
              <w:snapToGrid/>
              <w:spacing w:line="240" w:lineRule="auto"/>
              <w:jc w:val="center"/>
              <w:rPr>
                <w:bCs/>
                <w:szCs w:val="21"/>
              </w:rPr>
            </w:pPr>
            <w:r>
              <w:rPr>
                <w:bCs/>
                <w:szCs w:val="21"/>
              </w:rPr>
              <w:t>1</w:t>
            </w:r>
          </w:p>
        </w:tc>
        <w:tc>
          <w:tcPr>
            <w:tcW w:w="585" w:type="pct"/>
            <w:tcBorders>
              <w:tl2br w:val="nil"/>
              <w:tr2bl w:val="nil"/>
            </w:tcBorders>
            <w:vAlign w:val="center"/>
          </w:tcPr>
          <w:p>
            <w:pPr>
              <w:jc w:val="center"/>
              <w:rPr>
                <w:rFonts w:cs="Times New Roman"/>
                <w:bCs/>
                <w:sz w:val="21"/>
                <w:szCs w:val="21"/>
              </w:rPr>
            </w:pPr>
            <w:r>
              <w:rPr>
                <w:rFonts w:hint="eastAsia" w:cs="Times New Roman"/>
                <w:bCs/>
                <w:sz w:val="21"/>
                <w:szCs w:val="21"/>
              </w:rPr>
              <w:t>破碎机</w:t>
            </w:r>
          </w:p>
        </w:tc>
        <w:tc>
          <w:tcPr>
            <w:tcW w:w="539" w:type="pct"/>
            <w:tcBorders>
              <w:tl2br w:val="nil"/>
              <w:tr2bl w:val="nil"/>
            </w:tcBorders>
            <w:vAlign w:val="center"/>
          </w:tcPr>
          <w:p>
            <w:pPr>
              <w:pStyle w:val="41"/>
              <w:adjustRightInd/>
              <w:snapToGrid/>
              <w:spacing w:line="240" w:lineRule="auto"/>
              <w:jc w:val="center"/>
              <w:rPr>
                <w:bCs/>
                <w:szCs w:val="21"/>
              </w:rPr>
            </w:pPr>
            <w:r>
              <w:rPr>
                <w:rFonts w:hint="eastAsia" w:eastAsia="宋体"/>
                <w:bCs/>
                <w:szCs w:val="21"/>
              </w:rPr>
              <w:t>连续</w:t>
            </w:r>
          </w:p>
        </w:tc>
        <w:tc>
          <w:tcPr>
            <w:tcW w:w="539" w:type="pct"/>
            <w:tcBorders>
              <w:tl2br w:val="nil"/>
              <w:tr2bl w:val="nil"/>
            </w:tcBorders>
            <w:vAlign w:val="center"/>
          </w:tcPr>
          <w:p>
            <w:pPr>
              <w:pStyle w:val="41"/>
              <w:adjustRightInd/>
              <w:snapToGrid/>
              <w:spacing w:line="240" w:lineRule="auto"/>
              <w:jc w:val="center"/>
              <w:rPr>
                <w:bCs/>
                <w:szCs w:val="21"/>
              </w:rPr>
            </w:pPr>
            <w:r>
              <w:rPr>
                <w:rFonts w:hint="eastAsia"/>
                <w:bCs/>
                <w:szCs w:val="21"/>
              </w:rPr>
              <w:t>类比法</w:t>
            </w:r>
          </w:p>
        </w:tc>
        <w:tc>
          <w:tcPr>
            <w:tcW w:w="543" w:type="pct"/>
            <w:tcBorders>
              <w:tl2br w:val="nil"/>
              <w:tr2bl w:val="nil"/>
            </w:tcBorders>
            <w:vAlign w:val="center"/>
          </w:tcPr>
          <w:p>
            <w:pPr>
              <w:pStyle w:val="41"/>
              <w:adjustRightInd/>
              <w:snapToGrid/>
              <w:spacing w:line="240" w:lineRule="auto"/>
              <w:jc w:val="center"/>
              <w:rPr>
                <w:bCs/>
                <w:szCs w:val="21"/>
              </w:rPr>
            </w:pPr>
            <w:r>
              <w:rPr>
                <w:rFonts w:hint="eastAsia"/>
                <w:bCs/>
                <w:szCs w:val="21"/>
              </w:rPr>
              <w:t>85~90</w:t>
            </w:r>
          </w:p>
        </w:tc>
        <w:tc>
          <w:tcPr>
            <w:tcW w:w="616" w:type="pct"/>
            <w:vMerge w:val="restart"/>
            <w:tcBorders>
              <w:tl2br w:val="nil"/>
              <w:tr2bl w:val="nil"/>
            </w:tcBorders>
            <w:vAlign w:val="center"/>
          </w:tcPr>
          <w:p>
            <w:pPr>
              <w:pStyle w:val="41"/>
              <w:adjustRightInd/>
              <w:snapToGrid/>
              <w:spacing w:line="240" w:lineRule="auto"/>
              <w:jc w:val="center"/>
              <w:rPr>
                <w:bCs/>
                <w:szCs w:val="21"/>
              </w:rPr>
            </w:pPr>
            <w:r>
              <w:rPr>
                <w:rFonts w:hint="eastAsia"/>
                <w:bCs/>
                <w:szCs w:val="21"/>
              </w:rPr>
              <w:t>低噪声电机、减振、隔声</w:t>
            </w:r>
          </w:p>
        </w:tc>
        <w:tc>
          <w:tcPr>
            <w:tcW w:w="616" w:type="pct"/>
            <w:tcBorders>
              <w:tl2br w:val="nil"/>
              <w:tr2bl w:val="nil"/>
            </w:tcBorders>
            <w:vAlign w:val="center"/>
          </w:tcPr>
          <w:p>
            <w:pPr>
              <w:jc w:val="center"/>
              <w:rPr>
                <w:bCs/>
                <w:sz w:val="21"/>
                <w:szCs w:val="21"/>
              </w:rPr>
            </w:pPr>
            <w:r>
              <w:rPr>
                <w:rFonts w:hint="eastAsia"/>
                <w:bCs/>
                <w:sz w:val="21"/>
                <w:szCs w:val="21"/>
              </w:rPr>
              <w:t>类比法</w:t>
            </w:r>
          </w:p>
        </w:tc>
        <w:tc>
          <w:tcPr>
            <w:tcW w:w="617" w:type="pct"/>
            <w:tcBorders>
              <w:tl2br w:val="nil"/>
              <w:tr2bl w:val="nil"/>
            </w:tcBorders>
            <w:vAlign w:val="center"/>
          </w:tcPr>
          <w:p>
            <w:pPr>
              <w:pStyle w:val="41"/>
              <w:adjustRightInd/>
              <w:snapToGrid/>
              <w:spacing w:line="240" w:lineRule="auto"/>
              <w:jc w:val="center"/>
              <w:rPr>
                <w:bCs/>
                <w:szCs w:val="21"/>
              </w:rPr>
            </w:pPr>
            <w:r>
              <w:rPr>
                <w:rFonts w:hint="eastAsia"/>
                <w:bCs/>
                <w:szCs w:val="21"/>
              </w:rPr>
              <w:t>75</w:t>
            </w:r>
          </w:p>
        </w:tc>
        <w:tc>
          <w:tcPr>
            <w:tcW w:w="621" w:type="pct"/>
            <w:tcBorders>
              <w:tl2br w:val="nil"/>
              <w:tr2bl w:val="nil"/>
            </w:tcBorders>
            <w:vAlign w:val="center"/>
          </w:tcPr>
          <w:p>
            <w:pPr>
              <w:pStyle w:val="41"/>
              <w:adjustRightInd/>
              <w:snapToGrid/>
              <w:spacing w:line="240" w:lineRule="auto"/>
              <w:jc w:val="center"/>
              <w:rPr>
                <w:bCs/>
                <w:szCs w:val="21"/>
              </w:rPr>
            </w:pPr>
            <w:r>
              <w:rPr>
                <w:rFonts w:hint="eastAsia"/>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22" w:type="pct"/>
            <w:tcBorders>
              <w:tl2br w:val="nil"/>
              <w:tr2bl w:val="nil"/>
            </w:tcBorders>
            <w:vAlign w:val="center"/>
          </w:tcPr>
          <w:p>
            <w:pPr>
              <w:pStyle w:val="41"/>
              <w:adjustRightInd/>
              <w:snapToGrid/>
              <w:spacing w:line="240" w:lineRule="auto"/>
              <w:jc w:val="center"/>
              <w:rPr>
                <w:bCs/>
                <w:szCs w:val="21"/>
              </w:rPr>
            </w:pPr>
            <w:r>
              <w:rPr>
                <w:bCs/>
                <w:szCs w:val="21"/>
              </w:rPr>
              <w:t>2</w:t>
            </w:r>
          </w:p>
        </w:tc>
        <w:tc>
          <w:tcPr>
            <w:tcW w:w="585" w:type="pct"/>
            <w:tcBorders>
              <w:tl2br w:val="nil"/>
              <w:tr2bl w:val="nil"/>
            </w:tcBorders>
            <w:vAlign w:val="center"/>
          </w:tcPr>
          <w:p>
            <w:pPr>
              <w:pStyle w:val="41"/>
              <w:adjustRightInd/>
              <w:snapToGrid/>
              <w:spacing w:line="240" w:lineRule="auto"/>
              <w:jc w:val="center"/>
              <w:rPr>
                <w:bCs/>
                <w:szCs w:val="21"/>
              </w:rPr>
            </w:pPr>
            <w:r>
              <w:rPr>
                <w:rFonts w:hint="eastAsia"/>
                <w:bCs/>
                <w:szCs w:val="21"/>
              </w:rPr>
              <w:t>输送机</w:t>
            </w:r>
          </w:p>
        </w:tc>
        <w:tc>
          <w:tcPr>
            <w:tcW w:w="539" w:type="pct"/>
            <w:tcBorders>
              <w:tl2br w:val="nil"/>
              <w:tr2bl w:val="nil"/>
            </w:tcBorders>
            <w:vAlign w:val="center"/>
          </w:tcPr>
          <w:p>
            <w:pPr>
              <w:pStyle w:val="41"/>
              <w:adjustRightInd/>
              <w:snapToGrid/>
              <w:spacing w:line="240" w:lineRule="auto"/>
              <w:jc w:val="center"/>
              <w:rPr>
                <w:bCs/>
                <w:szCs w:val="21"/>
              </w:rPr>
            </w:pPr>
            <w:r>
              <w:rPr>
                <w:rFonts w:hint="eastAsia" w:eastAsia="宋体"/>
                <w:bCs/>
                <w:szCs w:val="21"/>
              </w:rPr>
              <w:t>连续</w:t>
            </w:r>
          </w:p>
        </w:tc>
        <w:tc>
          <w:tcPr>
            <w:tcW w:w="539" w:type="pct"/>
            <w:tcBorders>
              <w:tl2br w:val="nil"/>
              <w:tr2bl w:val="nil"/>
            </w:tcBorders>
            <w:vAlign w:val="center"/>
          </w:tcPr>
          <w:p>
            <w:pPr>
              <w:jc w:val="center"/>
              <w:rPr>
                <w:bCs/>
                <w:sz w:val="21"/>
                <w:szCs w:val="21"/>
              </w:rPr>
            </w:pPr>
            <w:r>
              <w:rPr>
                <w:rFonts w:hint="eastAsia"/>
                <w:bCs/>
                <w:sz w:val="21"/>
                <w:szCs w:val="21"/>
              </w:rPr>
              <w:t>类比法</w:t>
            </w:r>
          </w:p>
        </w:tc>
        <w:tc>
          <w:tcPr>
            <w:tcW w:w="543" w:type="pct"/>
            <w:tcBorders>
              <w:tl2br w:val="nil"/>
              <w:tr2bl w:val="nil"/>
            </w:tcBorders>
            <w:vAlign w:val="center"/>
          </w:tcPr>
          <w:p>
            <w:pPr>
              <w:pStyle w:val="41"/>
              <w:adjustRightInd/>
              <w:snapToGrid/>
              <w:spacing w:line="240" w:lineRule="auto"/>
              <w:jc w:val="center"/>
              <w:rPr>
                <w:bCs/>
                <w:szCs w:val="21"/>
              </w:rPr>
            </w:pPr>
            <w:r>
              <w:rPr>
                <w:rFonts w:hint="eastAsia"/>
                <w:bCs/>
                <w:szCs w:val="21"/>
              </w:rPr>
              <w:t>70~75</w:t>
            </w:r>
          </w:p>
        </w:tc>
        <w:tc>
          <w:tcPr>
            <w:tcW w:w="616" w:type="pct"/>
            <w:vMerge w:val="continue"/>
            <w:tcBorders>
              <w:tl2br w:val="nil"/>
              <w:tr2bl w:val="nil"/>
            </w:tcBorders>
            <w:vAlign w:val="center"/>
          </w:tcPr>
          <w:p>
            <w:pPr>
              <w:pStyle w:val="41"/>
              <w:adjustRightInd/>
              <w:snapToGrid/>
              <w:spacing w:line="240" w:lineRule="auto"/>
              <w:jc w:val="center"/>
              <w:rPr>
                <w:bCs/>
                <w:szCs w:val="21"/>
              </w:rPr>
            </w:pPr>
          </w:p>
        </w:tc>
        <w:tc>
          <w:tcPr>
            <w:tcW w:w="616" w:type="pct"/>
            <w:tcBorders>
              <w:tl2br w:val="nil"/>
              <w:tr2bl w:val="nil"/>
            </w:tcBorders>
            <w:vAlign w:val="center"/>
          </w:tcPr>
          <w:p>
            <w:pPr>
              <w:jc w:val="center"/>
              <w:rPr>
                <w:bCs/>
                <w:sz w:val="21"/>
                <w:szCs w:val="21"/>
              </w:rPr>
            </w:pPr>
            <w:r>
              <w:rPr>
                <w:rFonts w:hint="eastAsia"/>
                <w:bCs/>
                <w:sz w:val="21"/>
                <w:szCs w:val="21"/>
              </w:rPr>
              <w:t>类比法</w:t>
            </w:r>
          </w:p>
        </w:tc>
        <w:tc>
          <w:tcPr>
            <w:tcW w:w="617" w:type="pct"/>
            <w:tcBorders>
              <w:tl2br w:val="nil"/>
              <w:tr2bl w:val="nil"/>
            </w:tcBorders>
            <w:vAlign w:val="center"/>
          </w:tcPr>
          <w:p>
            <w:pPr>
              <w:pStyle w:val="41"/>
              <w:adjustRightInd/>
              <w:snapToGrid/>
              <w:spacing w:line="240" w:lineRule="auto"/>
              <w:jc w:val="center"/>
              <w:rPr>
                <w:bCs/>
                <w:szCs w:val="21"/>
              </w:rPr>
            </w:pPr>
            <w:r>
              <w:rPr>
                <w:rFonts w:hint="eastAsia"/>
                <w:bCs/>
                <w:szCs w:val="21"/>
              </w:rPr>
              <w:t>60</w:t>
            </w:r>
          </w:p>
        </w:tc>
        <w:tc>
          <w:tcPr>
            <w:tcW w:w="621" w:type="pct"/>
            <w:tcBorders>
              <w:tl2br w:val="nil"/>
              <w:tr2bl w:val="nil"/>
            </w:tcBorders>
            <w:vAlign w:val="center"/>
          </w:tcPr>
          <w:p>
            <w:pPr>
              <w:pStyle w:val="41"/>
              <w:adjustRightInd/>
              <w:snapToGrid/>
              <w:spacing w:line="240" w:lineRule="auto"/>
              <w:jc w:val="center"/>
              <w:rPr>
                <w:bCs/>
                <w:szCs w:val="21"/>
              </w:rPr>
            </w:pPr>
            <w:r>
              <w:rPr>
                <w:rFonts w:hint="eastAsia"/>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22" w:type="pct"/>
            <w:tcBorders>
              <w:tl2br w:val="nil"/>
              <w:tr2bl w:val="nil"/>
            </w:tcBorders>
            <w:vAlign w:val="center"/>
          </w:tcPr>
          <w:p>
            <w:pPr>
              <w:pStyle w:val="41"/>
              <w:adjustRightInd/>
              <w:snapToGrid/>
              <w:spacing w:line="240" w:lineRule="auto"/>
              <w:jc w:val="center"/>
              <w:rPr>
                <w:bCs/>
                <w:szCs w:val="21"/>
              </w:rPr>
            </w:pPr>
            <w:r>
              <w:rPr>
                <w:bCs/>
                <w:szCs w:val="21"/>
              </w:rPr>
              <w:t>3</w:t>
            </w:r>
          </w:p>
        </w:tc>
        <w:tc>
          <w:tcPr>
            <w:tcW w:w="585" w:type="pct"/>
            <w:tcBorders>
              <w:tl2br w:val="nil"/>
              <w:tr2bl w:val="nil"/>
            </w:tcBorders>
            <w:vAlign w:val="center"/>
          </w:tcPr>
          <w:p>
            <w:pPr>
              <w:pStyle w:val="41"/>
              <w:adjustRightInd/>
              <w:snapToGrid/>
              <w:spacing w:line="240" w:lineRule="auto"/>
              <w:jc w:val="center"/>
              <w:rPr>
                <w:bCs/>
                <w:szCs w:val="21"/>
              </w:rPr>
            </w:pPr>
            <w:r>
              <w:rPr>
                <w:rFonts w:hint="eastAsia"/>
                <w:bCs/>
                <w:szCs w:val="21"/>
              </w:rPr>
              <w:t>三相分离机</w:t>
            </w:r>
          </w:p>
        </w:tc>
        <w:tc>
          <w:tcPr>
            <w:tcW w:w="539" w:type="pct"/>
            <w:tcBorders>
              <w:tl2br w:val="nil"/>
              <w:tr2bl w:val="nil"/>
            </w:tcBorders>
            <w:vAlign w:val="center"/>
          </w:tcPr>
          <w:p>
            <w:pPr>
              <w:pStyle w:val="41"/>
              <w:adjustRightInd/>
              <w:snapToGrid/>
              <w:spacing w:line="240" w:lineRule="auto"/>
              <w:jc w:val="center"/>
              <w:rPr>
                <w:rFonts w:eastAsia="宋体"/>
                <w:bCs/>
                <w:szCs w:val="21"/>
              </w:rPr>
            </w:pPr>
            <w:r>
              <w:rPr>
                <w:rFonts w:hint="eastAsia" w:eastAsia="宋体"/>
                <w:bCs/>
                <w:szCs w:val="21"/>
              </w:rPr>
              <w:t>连续</w:t>
            </w:r>
          </w:p>
        </w:tc>
        <w:tc>
          <w:tcPr>
            <w:tcW w:w="539" w:type="pct"/>
            <w:tcBorders>
              <w:tl2br w:val="nil"/>
              <w:tr2bl w:val="nil"/>
            </w:tcBorders>
            <w:vAlign w:val="center"/>
          </w:tcPr>
          <w:p>
            <w:pPr>
              <w:jc w:val="center"/>
              <w:rPr>
                <w:bCs/>
                <w:sz w:val="21"/>
                <w:szCs w:val="21"/>
              </w:rPr>
            </w:pPr>
            <w:r>
              <w:rPr>
                <w:rFonts w:hint="eastAsia"/>
                <w:bCs/>
                <w:sz w:val="21"/>
                <w:szCs w:val="21"/>
              </w:rPr>
              <w:t>类比法</w:t>
            </w:r>
          </w:p>
        </w:tc>
        <w:tc>
          <w:tcPr>
            <w:tcW w:w="543" w:type="pct"/>
            <w:tcBorders>
              <w:tl2br w:val="nil"/>
              <w:tr2bl w:val="nil"/>
            </w:tcBorders>
            <w:vAlign w:val="center"/>
          </w:tcPr>
          <w:p>
            <w:pPr>
              <w:pStyle w:val="41"/>
              <w:adjustRightInd/>
              <w:snapToGrid/>
              <w:spacing w:line="240" w:lineRule="auto"/>
              <w:jc w:val="center"/>
              <w:rPr>
                <w:bCs/>
                <w:szCs w:val="21"/>
              </w:rPr>
            </w:pPr>
            <w:r>
              <w:rPr>
                <w:rFonts w:hint="eastAsia"/>
                <w:bCs/>
                <w:szCs w:val="21"/>
              </w:rPr>
              <w:t>80~85</w:t>
            </w:r>
          </w:p>
        </w:tc>
        <w:tc>
          <w:tcPr>
            <w:tcW w:w="616" w:type="pct"/>
            <w:vMerge w:val="continue"/>
            <w:tcBorders>
              <w:tl2br w:val="nil"/>
              <w:tr2bl w:val="nil"/>
            </w:tcBorders>
            <w:vAlign w:val="center"/>
          </w:tcPr>
          <w:p>
            <w:pPr>
              <w:pStyle w:val="41"/>
              <w:adjustRightInd/>
              <w:snapToGrid/>
              <w:spacing w:line="240" w:lineRule="auto"/>
              <w:jc w:val="center"/>
              <w:rPr>
                <w:bCs/>
                <w:szCs w:val="21"/>
              </w:rPr>
            </w:pPr>
          </w:p>
        </w:tc>
        <w:tc>
          <w:tcPr>
            <w:tcW w:w="616" w:type="pct"/>
            <w:tcBorders>
              <w:tl2br w:val="nil"/>
              <w:tr2bl w:val="nil"/>
            </w:tcBorders>
            <w:vAlign w:val="center"/>
          </w:tcPr>
          <w:p>
            <w:pPr>
              <w:jc w:val="center"/>
              <w:rPr>
                <w:bCs/>
                <w:sz w:val="21"/>
                <w:szCs w:val="21"/>
              </w:rPr>
            </w:pPr>
            <w:r>
              <w:rPr>
                <w:rFonts w:hint="eastAsia"/>
                <w:bCs/>
                <w:sz w:val="21"/>
                <w:szCs w:val="21"/>
              </w:rPr>
              <w:t>类比法</w:t>
            </w:r>
          </w:p>
        </w:tc>
        <w:tc>
          <w:tcPr>
            <w:tcW w:w="617" w:type="pct"/>
            <w:tcBorders>
              <w:tl2br w:val="nil"/>
              <w:tr2bl w:val="nil"/>
            </w:tcBorders>
            <w:vAlign w:val="center"/>
          </w:tcPr>
          <w:p>
            <w:pPr>
              <w:pStyle w:val="41"/>
              <w:adjustRightInd/>
              <w:snapToGrid/>
              <w:spacing w:line="240" w:lineRule="auto"/>
              <w:jc w:val="center"/>
              <w:rPr>
                <w:bCs/>
                <w:szCs w:val="21"/>
              </w:rPr>
            </w:pPr>
            <w:r>
              <w:rPr>
                <w:rFonts w:hint="eastAsia"/>
                <w:bCs/>
                <w:szCs w:val="21"/>
              </w:rPr>
              <w:t>70</w:t>
            </w:r>
          </w:p>
        </w:tc>
        <w:tc>
          <w:tcPr>
            <w:tcW w:w="621" w:type="pct"/>
            <w:tcBorders>
              <w:tl2br w:val="nil"/>
              <w:tr2bl w:val="nil"/>
            </w:tcBorders>
            <w:vAlign w:val="center"/>
          </w:tcPr>
          <w:p>
            <w:pPr>
              <w:pStyle w:val="41"/>
              <w:adjustRightInd/>
              <w:snapToGrid/>
              <w:spacing w:line="240" w:lineRule="auto"/>
              <w:jc w:val="center"/>
              <w:rPr>
                <w:bCs/>
                <w:szCs w:val="21"/>
              </w:rPr>
            </w:pPr>
            <w:r>
              <w:rPr>
                <w:rFonts w:hint="eastAsia"/>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22" w:type="pct"/>
            <w:tcBorders>
              <w:tl2br w:val="nil"/>
              <w:tr2bl w:val="nil"/>
            </w:tcBorders>
            <w:vAlign w:val="center"/>
          </w:tcPr>
          <w:p>
            <w:pPr>
              <w:pStyle w:val="41"/>
              <w:adjustRightInd/>
              <w:snapToGrid/>
              <w:spacing w:line="240" w:lineRule="auto"/>
              <w:jc w:val="center"/>
              <w:rPr>
                <w:bCs/>
                <w:szCs w:val="21"/>
              </w:rPr>
            </w:pPr>
            <w:r>
              <w:rPr>
                <w:bCs/>
                <w:szCs w:val="21"/>
              </w:rPr>
              <w:t>4</w:t>
            </w:r>
          </w:p>
        </w:tc>
        <w:tc>
          <w:tcPr>
            <w:tcW w:w="585" w:type="pct"/>
            <w:tcBorders>
              <w:tl2br w:val="nil"/>
              <w:tr2bl w:val="nil"/>
            </w:tcBorders>
            <w:vAlign w:val="center"/>
          </w:tcPr>
          <w:p>
            <w:pPr>
              <w:pStyle w:val="41"/>
              <w:adjustRightInd/>
              <w:snapToGrid/>
              <w:spacing w:line="240" w:lineRule="auto"/>
              <w:jc w:val="center"/>
              <w:rPr>
                <w:bCs/>
                <w:szCs w:val="21"/>
              </w:rPr>
            </w:pPr>
            <w:r>
              <w:rPr>
                <w:rFonts w:hint="eastAsia"/>
                <w:bCs/>
                <w:szCs w:val="21"/>
              </w:rPr>
              <w:t>分离机</w:t>
            </w:r>
          </w:p>
        </w:tc>
        <w:tc>
          <w:tcPr>
            <w:tcW w:w="539" w:type="pct"/>
            <w:tcBorders>
              <w:tl2br w:val="nil"/>
              <w:tr2bl w:val="nil"/>
            </w:tcBorders>
            <w:vAlign w:val="center"/>
          </w:tcPr>
          <w:p>
            <w:pPr>
              <w:pStyle w:val="41"/>
              <w:adjustRightInd/>
              <w:snapToGrid/>
              <w:spacing w:line="240" w:lineRule="auto"/>
              <w:jc w:val="center"/>
              <w:rPr>
                <w:rFonts w:eastAsia="宋体"/>
                <w:bCs/>
                <w:szCs w:val="21"/>
              </w:rPr>
            </w:pPr>
            <w:r>
              <w:rPr>
                <w:rFonts w:hint="eastAsia" w:eastAsia="宋体"/>
                <w:bCs/>
                <w:szCs w:val="21"/>
              </w:rPr>
              <w:t>连续</w:t>
            </w:r>
          </w:p>
        </w:tc>
        <w:tc>
          <w:tcPr>
            <w:tcW w:w="539" w:type="pct"/>
            <w:tcBorders>
              <w:tl2br w:val="nil"/>
              <w:tr2bl w:val="nil"/>
            </w:tcBorders>
            <w:vAlign w:val="center"/>
          </w:tcPr>
          <w:p>
            <w:pPr>
              <w:jc w:val="center"/>
              <w:rPr>
                <w:bCs/>
                <w:sz w:val="21"/>
                <w:szCs w:val="21"/>
              </w:rPr>
            </w:pPr>
            <w:r>
              <w:rPr>
                <w:rFonts w:hint="eastAsia"/>
                <w:bCs/>
                <w:sz w:val="21"/>
                <w:szCs w:val="21"/>
              </w:rPr>
              <w:t>类比法</w:t>
            </w:r>
          </w:p>
        </w:tc>
        <w:tc>
          <w:tcPr>
            <w:tcW w:w="543" w:type="pct"/>
            <w:tcBorders>
              <w:tl2br w:val="nil"/>
              <w:tr2bl w:val="nil"/>
            </w:tcBorders>
            <w:vAlign w:val="center"/>
          </w:tcPr>
          <w:p>
            <w:pPr>
              <w:pStyle w:val="41"/>
              <w:adjustRightInd/>
              <w:snapToGrid/>
              <w:spacing w:line="240" w:lineRule="auto"/>
              <w:jc w:val="center"/>
              <w:rPr>
                <w:bCs/>
                <w:szCs w:val="21"/>
              </w:rPr>
            </w:pPr>
            <w:r>
              <w:rPr>
                <w:rFonts w:hint="eastAsia"/>
                <w:bCs/>
                <w:szCs w:val="21"/>
              </w:rPr>
              <w:t>80~85</w:t>
            </w:r>
          </w:p>
        </w:tc>
        <w:tc>
          <w:tcPr>
            <w:tcW w:w="616" w:type="pct"/>
            <w:vMerge w:val="continue"/>
            <w:tcBorders>
              <w:tl2br w:val="nil"/>
              <w:tr2bl w:val="nil"/>
            </w:tcBorders>
            <w:vAlign w:val="center"/>
          </w:tcPr>
          <w:p>
            <w:pPr>
              <w:pStyle w:val="41"/>
              <w:adjustRightInd/>
              <w:snapToGrid/>
              <w:spacing w:line="240" w:lineRule="auto"/>
              <w:jc w:val="center"/>
              <w:rPr>
                <w:bCs/>
                <w:szCs w:val="21"/>
              </w:rPr>
            </w:pPr>
          </w:p>
        </w:tc>
        <w:tc>
          <w:tcPr>
            <w:tcW w:w="616" w:type="pct"/>
            <w:tcBorders>
              <w:tl2br w:val="nil"/>
              <w:tr2bl w:val="nil"/>
            </w:tcBorders>
            <w:vAlign w:val="center"/>
          </w:tcPr>
          <w:p>
            <w:pPr>
              <w:jc w:val="center"/>
              <w:rPr>
                <w:bCs/>
                <w:sz w:val="21"/>
                <w:szCs w:val="21"/>
              </w:rPr>
            </w:pPr>
            <w:r>
              <w:rPr>
                <w:rFonts w:hint="eastAsia"/>
                <w:bCs/>
                <w:sz w:val="21"/>
                <w:szCs w:val="21"/>
              </w:rPr>
              <w:t>类比法</w:t>
            </w:r>
          </w:p>
        </w:tc>
        <w:tc>
          <w:tcPr>
            <w:tcW w:w="617" w:type="pct"/>
            <w:tcBorders>
              <w:tl2br w:val="nil"/>
              <w:tr2bl w:val="nil"/>
            </w:tcBorders>
            <w:vAlign w:val="center"/>
          </w:tcPr>
          <w:p>
            <w:pPr>
              <w:pStyle w:val="41"/>
              <w:adjustRightInd/>
              <w:snapToGrid/>
              <w:spacing w:line="240" w:lineRule="auto"/>
              <w:jc w:val="center"/>
              <w:rPr>
                <w:bCs/>
                <w:szCs w:val="21"/>
              </w:rPr>
            </w:pPr>
            <w:r>
              <w:rPr>
                <w:rFonts w:hint="eastAsia"/>
                <w:bCs/>
                <w:szCs w:val="21"/>
              </w:rPr>
              <w:t>70</w:t>
            </w:r>
          </w:p>
        </w:tc>
        <w:tc>
          <w:tcPr>
            <w:tcW w:w="621" w:type="pct"/>
            <w:tcBorders>
              <w:tl2br w:val="nil"/>
              <w:tr2bl w:val="nil"/>
            </w:tcBorders>
            <w:vAlign w:val="center"/>
          </w:tcPr>
          <w:p>
            <w:pPr>
              <w:pStyle w:val="41"/>
              <w:adjustRightInd/>
              <w:snapToGrid/>
              <w:spacing w:line="240" w:lineRule="auto"/>
              <w:jc w:val="center"/>
              <w:rPr>
                <w:bCs/>
                <w:szCs w:val="21"/>
              </w:rPr>
            </w:pPr>
            <w:r>
              <w:rPr>
                <w:rFonts w:hint="eastAsia"/>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22" w:type="pct"/>
            <w:tcBorders>
              <w:tl2br w:val="nil"/>
              <w:tr2bl w:val="nil"/>
            </w:tcBorders>
            <w:vAlign w:val="center"/>
          </w:tcPr>
          <w:p>
            <w:pPr>
              <w:pStyle w:val="41"/>
              <w:adjustRightInd/>
              <w:snapToGrid/>
              <w:spacing w:line="240" w:lineRule="auto"/>
              <w:jc w:val="center"/>
              <w:rPr>
                <w:bCs/>
                <w:szCs w:val="21"/>
              </w:rPr>
            </w:pPr>
            <w:r>
              <w:rPr>
                <w:rFonts w:hint="eastAsia"/>
                <w:bCs/>
                <w:szCs w:val="21"/>
              </w:rPr>
              <w:t>5</w:t>
            </w:r>
          </w:p>
        </w:tc>
        <w:tc>
          <w:tcPr>
            <w:tcW w:w="585" w:type="pct"/>
            <w:tcBorders>
              <w:tl2br w:val="nil"/>
              <w:tr2bl w:val="nil"/>
            </w:tcBorders>
            <w:vAlign w:val="center"/>
          </w:tcPr>
          <w:p>
            <w:pPr>
              <w:pStyle w:val="41"/>
              <w:adjustRightInd/>
              <w:snapToGrid/>
              <w:spacing w:line="240" w:lineRule="auto"/>
              <w:jc w:val="center"/>
              <w:rPr>
                <w:rFonts w:eastAsia="宋体"/>
                <w:bCs/>
                <w:szCs w:val="21"/>
              </w:rPr>
            </w:pPr>
            <w:r>
              <w:rPr>
                <w:rFonts w:hint="eastAsia" w:eastAsia="宋体"/>
                <w:szCs w:val="21"/>
              </w:rPr>
              <w:t>风机</w:t>
            </w:r>
          </w:p>
        </w:tc>
        <w:tc>
          <w:tcPr>
            <w:tcW w:w="539" w:type="pct"/>
            <w:tcBorders>
              <w:tl2br w:val="nil"/>
              <w:tr2bl w:val="nil"/>
            </w:tcBorders>
            <w:vAlign w:val="center"/>
          </w:tcPr>
          <w:p>
            <w:pPr>
              <w:pStyle w:val="41"/>
              <w:adjustRightInd/>
              <w:snapToGrid/>
              <w:spacing w:line="240" w:lineRule="auto"/>
              <w:jc w:val="center"/>
              <w:rPr>
                <w:rFonts w:eastAsia="宋体"/>
                <w:bCs/>
                <w:szCs w:val="21"/>
              </w:rPr>
            </w:pPr>
            <w:r>
              <w:rPr>
                <w:rFonts w:hint="eastAsia" w:eastAsia="宋体"/>
                <w:bCs/>
                <w:szCs w:val="21"/>
              </w:rPr>
              <w:t>连续</w:t>
            </w:r>
          </w:p>
        </w:tc>
        <w:tc>
          <w:tcPr>
            <w:tcW w:w="539" w:type="pct"/>
            <w:tcBorders>
              <w:tl2br w:val="nil"/>
              <w:tr2bl w:val="nil"/>
            </w:tcBorders>
            <w:vAlign w:val="center"/>
          </w:tcPr>
          <w:p>
            <w:pPr>
              <w:jc w:val="center"/>
              <w:rPr>
                <w:rFonts w:eastAsia="宋体"/>
                <w:bCs/>
                <w:sz w:val="21"/>
                <w:szCs w:val="21"/>
              </w:rPr>
            </w:pPr>
            <w:r>
              <w:rPr>
                <w:rFonts w:hint="eastAsia"/>
                <w:bCs/>
                <w:sz w:val="21"/>
                <w:szCs w:val="21"/>
              </w:rPr>
              <w:t>类比法</w:t>
            </w:r>
          </w:p>
        </w:tc>
        <w:tc>
          <w:tcPr>
            <w:tcW w:w="543" w:type="pct"/>
            <w:tcBorders>
              <w:tl2br w:val="nil"/>
              <w:tr2bl w:val="nil"/>
            </w:tcBorders>
            <w:vAlign w:val="center"/>
          </w:tcPr>
          <w:p>
            <w:pPr>
              <w:pStyle w:val="41"/>
              <w:adjustRightInd/>
              <w:snapToGrid/>
              <w:spacing w:line="240" w:lineRule="auto"/>
              <w:jc w:val="center"/>
              <w:rPr>
                <w:rFonts w:eastAsia="宋体"/>
                <w:bCs/>
                <w:szCs w:val="21"/>
              </w:rPr>
            </w:pPr>
            <w:r>
              <w:rPr>
                <w:rFonts w:hint="eastAsia" w:eastAsia="宋体"/>
                <w:bCs/>
                <w:szCs w:val="21"/>
              </w:rPr>
              <w:t>80~85</w:t>
            </w:r>
          </w:p>
        </w:tc>
        <w:tc>
          <w:tcPr>
            <w:tcW w:w="616" w:type="pct"/>
            <w:vMerge w:val="continue"/>
            <w:tcBorders>
              <w:tl2br w:val="nil"/>
              <w:tr2bl w:val="nil"/>
            </w:tcBorders>
            <w:vAlign w:val="center"/>
          </w:tcPr>
          <w:p>
            <w:pPr>
              <w:pStyle w:val="41"/>
              <w:adjustRightInd/>
              <w:snapToGrid/>
              <w:spacing w:line="240" w:lineRule="auto"/>
              <w:jc w:val="center"/>
              <w:rPr>
                <w:rFonts w:eastAsia="宋体"/>
                <w:bCs/>
                <w:szCs w:val="21"/>
              </w:rPr>
            </w:pPr>
          </w:p>
        </w:tc>
        <w:tc>
          <w:tcPr>
            <w:tcW w:w="616" w:type="pct"/>
            <w:tcBorders>
              <w:tl2br w:val="nil"/>
              <w:tr2bl w:val="nil"/>
            </w:tcBorders>
            <w:vAlign w:val="center"/>
          </w:tcPr>
          <w:p>
            <w:pPr>
              <w:jc w:val="center"/>
              <w:rPr>
                <w:rFonts w:eastAsia="宋体"/>
                <w:bCs/>
                <w:sz w:val="21"/>
                <w:szCs w:val="21"/>
              </w:rPr>
            </w:pPr>
            <w:r>
              <w:rPr>
                <w:rFonts w:hint="eastAsia"/>
                <w:bCs/>
                <w:sz w:val="21"/>
                <w:szCs w:val="21"/>
              </w:rPr>
              <w:t>类比法</w:t>
            </w:r>
          </w:p>
        </w:tc>
        <w:tc>
          <w:tcPr>
            <w:tcW w:w="617" w:type="pct"/>
            <w:tcBorders>
              <w:tl2br w:val="nil"/>
              <w:tr2bl w:val="nil"/>
            </w:tcBorders>
            <w:vAlign w:val="center"/>
          </w:tcPr>
          <w:p>
            <w:pPr>
              <w:pStyle w:val="41"/>
              <w:adjustRightInd/>
              <w:snapToGrid/>
              <w:spacing w:line="240" w:lineRule="auto"/>
              <w:jc w:val="center"/>
              <w:rPr>
                <w:rFonts w:eastAsia="宋体"/>
                <w:bCs/>
                <w:szCs w:val="21"/>
              </w:rPr>
            </w:pPr>
            <w:r>
              <w:rPr>
                <w:rFonts w:hint="eastAsia" w:eastAsia="宋体"/>
                <w:bCs/>
                <w:szCs w:val="21"/>
              </w:rPr>
              <w:t>70</w:t>
            </w:r>
          </w:p>
        </w:tc>
        <w:tc>
          <w:tcPr>
            <w:tcW w:w="621" w:type="pct"/>
            <w:tcBorders>
              <w:tl2br w:val="nil"/>
              <w:tr2bl w:val="nil"/>
            </w:tcBorders>
            <w:vAlign w:val="center"/>
          </w:tcPr>
          <w:p>
            <w:pPr>
              <w:pStyle w:val="41"/>
              <w:adjustRightInd/>
              <w:snapToGrid/>
              <w:spacing w:line="240" w:lineRule="auto"/>
              <w:jc w:val="center"/>
              <w:rPr>
                <w:rFonts w:eastAsia="宋体"/>
                <w:bCs/>
                <w:szCs w:val="21"/>
              </w:rPr>
            </w:pPr>
            <w:r>
              <w:rPr>
                <w:rFonts w:hint="eastAsia" w:eastAsia="宋体"/>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22" w:type="pct"/>
            <w:tcBorders>
              <w:tl2br w:val="nil"/>
              <w:tr2bl w:val="nil"/>
            </w:tcBorders>
            <w:vAlign w:val="center"/>
          </w:tcPr>
          <w:p>
            <w:pPr>
              <w:pStyle w:val="41"/>
              <w:adjustRightInd/>
              <w:snapToGrid/>
              <w:spacing w:line="240" w:lineRule="auto"/>
              <w:jc w:val="center"/>
              <w:rPr>
                <w:bCs/>
                <w:szCs w:val="21"/>
              </w:rPr>
            </w:pPr>
            <w:r>
              <w:rPr>
                <w:rFonts w:hint="eastAsia"/>
                <w:bCs/>
                <w:szCs w:val="21"/>
              </w:rPr>
              <w:t>6</w:t>
            </w:r>
          </w:p>
        </w:tc>
        <w:tc>
          <w:tcPr>
            <w:tcW w:w="585" w:type="pct"/>
            <w:tcBorders>
              <w:tl2br w:val="nil"/>
              <w:tr2bl w:val="nil"/>
            </w:tcBorders>
            <w:vAlign w:val="center"/>
          </w:tcPr>
          <w:p>
            <w:pPr>
              <w:pStyle w:val="41"/>
              <w:adjustRightInd/>
              <w:snapToGrid/>
              <w:spacing w:line="240" w:lineRule="auto"/>
              <w:jc w:val="center"/>
              <w:rPr>
                <w:bCs/>
                <w:szCs w:val="21"/>
              </w:rPr>
            </w:pPr>
            <w:r>
              <w:rPr>
                <w:rFonts w:hint="eastAsia"/>
                <w:bCs/>
                <w:szCs w:val="21"/>
              </w:rPr>
              <w:t>水泵</w:t>
            </w:r>
          </w:p>
        </w:tc>
        <w:tc>
          <w:tcPr>
            <w:tcW w:w="539" w:type="pct"/>
            <w:tcBorders>
              <w:tl2br w:val="nil"/>
              <w:tr2bl w:val="nil"/>
            </w:tcBorders>
            <w:vAlign w:val="center"/>
          </w:tcPr>
          <w:p>
            <w:pPr>
              <w:pStyle w:val="41"/>
              <w:adjustRightInd/>
              <w:snapToGrid/>
              <w:spacing w:line="240" w:lineRule="auto"/>
              <w:jc w:val="center"/>
              <w:rPr>
                <w:rFonts w:eastAsia="宋体"/>
                <w:bCs/>
                <w:szCs w:val="21"/>
              </w:rPr>
            </w:pPr>
            <w:r>
              <w:rPr>
                <w:rFonts w:hint="eastAsia" w:eastAsia="宋体"/>
                <w:bCs/>
                <w:szCs w:val="21"/>
              </w:rPr>
              <w:t>连续</w:t>
            </w:r>
          </w:p>
        </w:tc>
        <w:tc>
          <w:tcPr>
            <w:tcW w:w="539" w:type="pct"/>
            <w:tcBorders>
              <w:tl2br w:val="nil"/>
              <w:tr2bl w:val="nil"/>
            </w:tcBorders>
            <w:vAlign w:val="center"/>
          </w:tcPr>
          <w:p>
            <w:pPr>
              <w:jc w:val="center"/>
              <w:rPr>
                <w:rFonts w:eastAsia="宋体"/>
                <w:bCs/>
                <w:sz w:val="21"/>
                <w:szCs w:val="21"/>
              </w:rPr>
            </w:pPr>
            <w:r>
              <w:rPr>
                <w:rFonts w:hint="eastAsia"/>
                <w:bCs/>
                <w:sz w:val="21"/>
                <w:szCs w:val="21"/>
              </w:rPr>
              <w:t>类比法</w:t>
            </w:r>
          </w:p>
        </w:tc>
        <w:tc>
          <w:tcPr>
            <w:tcW w:w="543" w:type="pct"/>
            <w:tcBorders>
              <w:tl2br w:val="nil"/>
              <w:tr2bl w:val="nil"/>
            </w:tcBorders>
            <w:vAlign w:val="center"/>
          </w:tcPr>
          <w:p>
            <w:pPr>
              <w:pStyle w:val="41"/>
              <w:adjustRightInd/>
              <w:snapToGrid/>
              <w:spacing w:line="240" w:lineRule="auto"/>
              <w:jc w:val="center"/>
              <w:rPr>
                <w:bCs/>
                <w:szCs w:val="21"/>
              </w:rPr>
            </w:pPr>
            <w:r>
              <w:rPr>
                <w:rFonts w:hint="eastAsia"/>
                <w:bCs/>
                <w:szCs w:val="21"/>
              </w:rPr>
              <w:t>80</w:t>
            </w:r>
            <w:r>
              <w:rPr>
                <w:rFonts w:hint="eastAsia" w:eastAsia="宋体"/>
                <w:bCs/>
                <w:szCs w:val="21"/>
              </w:rPr>
              <w:t>~90</w:t>
            </w:r>
          </w:p>
        </w:tc>
        <w:tc>
          <w:tcPr>
            <w:tcW w:w="616" w:type="pct"/>
            <w:vMerge w:val="continue"/>
            <w:tcBorders>
              <w:tl2br w:val="nil"/>
              <w:tr2bl w:val="nil"/>
            </w:tcBorders>
            <w:vAlign w:val="center"/>
          </w:tcPr>
          <w:p>
            <w:pPr>
              <w:pStyle w:val="41"/>
              <w:adjustRightInd/>
              <w:snapToGrid/>
              <w:spacing w:line="240" w:lineRule="auto"/>
              <w:jc w:val="center"/>
              <w:rPr>
                <w:bCs/>
                <w:szCs w:val="21"/>
              </w:rPr>
            </w:pPr>
          </w:p>
        </w:tc>
        <w:tc>
          <w:tcPr>
            <w:tcW w:w="616" w:type="pct"/>
            <w:tcBorders>
              <w:tl2br w:val="nil"/>
              <w:tr2bl w:val="nil"/>
            </w:tcBorders>
            <w:vAlign w:val="center"/>
          </w:tcPr>
          <w:p>
            <w:pPr>
              <w:jc w:val="center"/>
              <w:rPr>
                <w:bCs/>
                <w:sz w:val="21"/>
                <w:szCs w:val="21"/>
              </w:rPr>
            </w:pPr>
            <w:r>
              <w:rPr>
                <w:rFonts w:hint="eastAsia"/>
                <w:bCs/>
                <w:sz w:val="21"/>
                <w:szCs w:val="21"/>
              </w:rPr>
              <w:t>类比法</w:t>
            </w:r>
          </w:p>
        </w:tc>
        <w:tc>
          <w:tcPr>
            <w:tcW w:w="617" w:type="pct"/>
            <w:tcBorders>
              <w:tl2br w:val="nil"/>
              <w:tr2bl w:val="nil"/>
            </w:tcBorders>
            <w:vAlign w:val="center"/>
          </w:tcPr>
          <w:p>
            <w:pPr>
              <w:pStyle w:val="41"/>
              <w:adjustRightInd/>
              <w:snapToGrid/>
              <w:spacing w:line="240" w:lineRule="auto"/>
              <w:jc w:val="center"/>
              <w:rPr>
                <w:bCs/>
                <w:szCs w:val="21"/>
              </w:rPr>
            </w:pPr>
            <w:r>
              <w:rPr>
                <w:rFonts w:hint="eastAsia"/>
                <w:bCs/>
                <w:szCs w:val="21"/>
              </w:rPr>
              <w:t>75</w:t>
            </w:r>
          </w:p>
        </w:tc>
        <w:tc>
          <w:tcPr>
            <w:tcW w:w="621" w:type="pct"/>
            <w:tcBorders>
              <w:tl2br w:val="nil"/>
              <w:tr2bl w:val="nil"/>
            </w:tcBorders>
            <w:vAlign w:val="center"/>
          </w:tcPr>
          <w:p>
            <w:pPr>
              <w:pStyle w:val="41"/>
              <w:adjustRightInd/>
              <w:snapToGrid/>
              <w:spacing w:line="240" w:lineRule="auto"/>
              <w:jc w:val="center"/>
              <w:rPr>
                <w:bCs/>
                <w:szCs w:val="21"/>
              </w:rPr>
            </w:pPr>
            <w:r>
              <w:rPr>
                <w:rFonts w:hint="eastAsia"/>
                <w:bCs/>
                <w:szCs w:val="21"/>
              </w:rPr>
              <w:t>2</w:t>
            </w:r>
          </w:p>
        </w:tc>
      </w:tr>
    </w:tbl>
    <w:p>
      <w:pPr>
        <w:adjustRightInd w:val="0"/>
        <w:spacing w:line="360" w:lineRule="auto"/>
        <w:outlineLvl w:val="2"/>
        <w:rPr>
          <w:rFonts w:cs="Times New Roman"/>
          <w:b/>
          <w:sz w:val="28"/>
          <w:szCs w:val="28"/>
        </w:rPr>
      </w:pPr>
      <w:r>
        <w:rPr>
          <w:rFonts w:hint="eastAsia" w:cs="Times New Roman"/>
          <w:b/>
          <w:sz w:val="28"/>
          <w:szCs w:val="28"/>
        </w:rPr>
        <w:t>2.4.4</w:t>
      </w:r>
      <w:r>
        <w:rPr>
          <w:rFonts w:cs="Times New Roman"/>
          <w:b/>
          <w:sz w:val="28"/>
          <w:szCs w:val="28"/>
        </w:rPr>
        <w:t>固体废物</w:t>
      </w:r>
    </w:p>
    <w:p>
      <w:pPr>
        <w:spacing w:line="360" w:lineRule="auto"/>
        <w:ind w:firstLine="480" w:firstLineChars="200"/>
      </w:pPr>
      <w:r>
        <w:rPr>
          <w:rFonts w:cs="Times New Roman"/>
        </w:rPr>
        <w:t>本项目产生的固体废物为分选杂质</w:t>
      </w:r>
      <w:r>
        <w:rPr>
          <w:rFonts w:hint="eastAsia" w:cs="Times New Roman"/>
        </w:rPr>
        <w:t>、</w:t>
      </w:r>
      <w:r>
        <w:rPr>
          <w:rFonts w:hint="eastAsia"/>
        </w:rPr>
        <w:t>废包装材料、蛹壳、死成虫</w:t>
      </w:r>
      <w:r>
        <w:rPr>
          <w:rFonts w:cs="Times New Roman"/>
        </w:rPr>
        <w:t>以及生活垃圾。</w:t>
      </w:r>
    </w:p>
    <w:p>
      <w:pPr>
        <w:spacing w:line="360" w:lineRule="auto"/>
        <w:ind w:firstLine="480" w:firstLineChars="200"/>
      </w:pPr>
      <w:r>
        <w:rPr>
          <w:rFonts w:hint="eastAsia" w:cs="Times New Roman"/>
        </w:rPr>
        <w:t>（1）</w:t>
      </w:r>
      <w:r>
        <w:rPr>
          <w:rFonts w:cs="Times New Roman"/>
        </w:rPr>
        <w:t>分选杂质</w:t>
      </w:r>
    </w:p>
    <w:p>
      <w:pPr>
        <w:spacing w:line="360" w:lineRule="auto"/>
        <w:ind w:firstLine="480" w:firstLineChars="200"/>
      </w:pPr>
      <w:r>
        <w:t>根据项目物料平衡，餐厨垃圾</w:t>
      </w:r>
      <w:r>
        <w:rPr>
          <w:rFonts w:hint="eastAsia"/>
        </w:rPr>
        <w:t>预</w:t>
      </w:r>
      <w:r>
        <w:t>处理</w:t>
      </w:r>
      <w:r>
        <w:rPr>
          <w:rFonts w:cs="Times New Roman"/>
        </w:rPr>
        <w:t>分选</w:t>
      </w:r>
      <w:r>
        <w:t>过程中产生的碎玻璃、废瓷片、废塑料等杂质垃圾的量约为</w:t>
      </w:r>
      <w:r>
        <w:rPr>
          <w:rFonts w:hint="eastAsia"/>
        </w:rPr>
        <w:t>73</w:t>
      </w:r>
      <w:r>
        <w:t>t/a</w:t>
      </w:r>
      <w:r>
        <w:rPr>
          <w:rFonts w:hint="eastAsia"/>
        </w:rPr>
        <w:t>，交由当地环卫部门按生活垃圾处置。</w:t>
      </w:r>
    </w:p>
    <w:p>
      <w:pPr>
        <w:spacing w:line="360" w:lineRule="auto"/>
        <w:ind w:firstLine="480" w:firstLineChars="200"/>
      </w:pPr>
      <w:r>
        <w:rPr>
          <w:rFonts w:hint="eastAsia"/>
        </w:rPr>
        <w:t>（2）废包装材料</w:t>
      </w:r>
    </w:p>
    <w:p>
      <w:pPr>
        <w:spacing w:line="360" w:lineRule="auto"/>
        <w:ind w:firstLine="480" w:firstLineChars="200"/>
      </w:pPr>
      <w:r>
        <w:t>麸皮及产品废包装材料如编制袋、包装纸皮等年产生量约为</w:t>
      </w:r>
      <w:r>
        <w:rPr>
          <w:rFonts w:hint="eastAsia"/>
        </w:rPr>
        <w:t>0.5</w:t>
      </w:r>
      <w:r>
        <w:t>t，收集后出售给相关企业进行综合利用。</w:t>
      </w:r>
    </w:p>
    <w:p>
      <w:pPr>
        <w:spacing w:line="360" w:lineRule="auto"/>
        <w:ind w:firstLine="480" w:firstLineChars="200"/>
      </w:pPr>
      <w:r>
        <w:rPr>
          <w:rFonts w:hint="eastAsia"/>
        </w:rPr>
        <w:t>（3）蛹壳、死成虫</w:t>
      </w:r>
    </w:p>
    <w:p>
      <w:pPr>
        <w:spacing w:line="360" w:lineRule="auto"/>
        <w:ind w:firstLine="480" w:firstLineChars="200"/>
      </w:pPr>
      <w:r>
        <w:rPr>
          <w:rFonts w:hint="eastAsia"/>
        </w:rPr>
        <w:t>养殖车间的育蛹经过分选设备除去其中的虫粪，再经人工筛选出部分优质种虫，放入繁育中心，经过化蛹、产卵得到虫卵。在这过程中会产生一定量的蛹壳及死成虫，该部分产生量约为20t/a，回用于破碎车间做原料</w:t>
      </w:r>
      <w:r>
        <w:rPr>
          <w:rFonts w:cs="Times New Roman"/>
        </w:rPr>
        <w:t>。</w:t>
      </w:r>
    </w:p>
    <w:p>
      <w:pPr>
        <w:spacing w:line="360" w:lineRule="auto"/>
        <w:ind w:firstLine="480" w:firstLineChars="200"/>
      </w:pPr>
      <w:r>
        <w:rPr>
          <w:rFonts w:hint="eastAsia"/>
        </w:rPr>
        <w:t>（4）生活垃圾</w:t>
      </w:r>
    </w:p>
    <w:p>
      <w:pPr>
        <w:spacing w:line="360" w:lineRule="auto"/>
        <w:ind w:firstLine="480" w:firstLineChars="200"/>
      </w:pPr>
      <w:r>
        <w:rPr>
          <w:rFonts w:cs="Times New Roman"/>
        </w:rPr>
        <w:t>本项目劳动定员为</w:t>
      </w:r>
      <w:r>
        <w:rPr>
          <w:rFonts w:hint="eastAsia" w:cs="Times New Roman"/>
        </w:rPr>
        <w:t>12</w:t>
      </w:r>
      <w:r>
        <w:rPr>
          <w:rFonts w:cs="Times New Roman"/>
        </w:rPr>
        <w:t>人，生活垃圾产生量按0.5kg/d·人计，则本项目产生的生活垃圾</w:t>
      </w:r>
      <w:r>
        <w:rPr>
          <w:rFonts w:hint="eastAsia" w:cs="Times New Roman"/>
        </w:rPr>
        <w:t>产生</w:t>
      </w:r>
      <w:r>
        <w:rPr>
          <w:rFonts w:cs="Times New Roman"/>
        </w:rPr>
        <w:t>量为1</w:t>
      </w:r>
      <w:r>
        <w:rPr>
          <w:rFonts w:hint="eastAsia" w:cs="Times New Roman"/>
        </w:rPr>
        <w:t>.8</w:t>
      </w:r>
      <w:r>
        <w:rPr>
          <w:rFonts w:cs="Times New Roman"/>
        </w:rPr>
        <w:t>t/a，交由环卫部门统一清运。</w:t>
      </w:r>
    </w:p>
    <w:p>
      <w:pPr>
        <w:spacing w:line="360" w:lineRule="auto"/>
        <w:ind w:firstLine="480" w:firstLineChars="200"/>
      </w:pPr>
      <w:r>
        <w:rPr>
          <w:rFonts w:cs="Times New Roman"/>
        </w:rPr>
        <w:t>综上所述，本项目营运期产生的各类废物情况见下表。</w:t>
      </w:r>
    </w:p>
    <w:p>
      <w:pPr>
        <w:spacing w:line="360" w:lineRule="auto"/>
        <w:jc w:val="center"/>
      </w:pPr>
      <w:r>
        <w:rPr>
          <w:rFonts w:hint="eastAsia"/>
          <w:b/>
          <w:bCs/>
        </w:rPr>
        <w:t xml:space="preserve">表2.4-4  </w:t>
      </w:r>
      <w:r>
        <w:rPr>
          <w:b/>
          <w:bCs/>
        </w:rPr>
        <w:t>固体废物产生及处置情况表</w:t>
      </w:r>
    </w:p>
    <w:tbl>
      <w:tblPr>
        <w:tblStyle w:val="21"/>
        <w:tblW w:w="4997" w:type="pct"/>
        <w:jc w:val="center"/>
        <w:tblBorders>
          <w:top w:val="single" w:color="000000" w:sz="4" w:space="0"/>
          <w:left w:val="single" w:color="000000" w:sz="4" w:space="0"/>
          <w:bottom w:val="single" w:color="000000" w:sz="4" w:space="0"/>
          <w:right w:val="single" w:color="000000" w:sz="4" w:space="0"/>
          <w:insideH w:val="single" w:color="000000" w:sz="8" w:space="0"/>
          <w:insideV w:val="single" w:color="000000" w:sz="4" w:space="0"/>
        </w:tblBorders>
        <w:tblLayout w:type="autofit"/>
        <w:tblCellMar>
          <w:top w:w="0" w:type="dxa"/>
          <w:left w:w="0" w:type="dxa"/>
          <w:bottom w:w="0" w:type="dxa"/>
          <w:right w:w="0" w:type="dxa"/>
        </w:tblCellMar>
      </w:tblPr>
      <w:tblGrid>
        <w:gridCol w:w="1061"/>
        <w:gridCol w:w="1243"/>
        <w:gridCol w:w="1052"/>
        <w:gridCol w:w="857"/>
        <w:gridCol w:w="1429"/>
        <w:gridCol w:w="3455"/>
      </w:tblGrid>
      <w:tr>
        <w:tblPrEx>
          <w:tblBorders>
            <w:top w:val="single" w:color="000000" w:sz="4" w:space="0"/>
            <w:left w:val="single" w:color="000000" w:sz="4" w:space="0"/>
            <w:bottom w:val="single" w:color="000000" w:sz="4" w:space="0"/>
            <w:right w:val="single" w:color="000000" w:sz="4" w:space="0"/>
            <w:insideH w:val="single" w:color="000000" w:sz="8" w:space="0"/>
            <w:insideV w:val="single" w:color="000000" w:sz="4" w:space="0"/>
          </w:tblBorders>
          <w:tblCellMar>
            <w:top w:w="0" w:type="dxa"/>
            <w:left w:w="0" w:type="dxa"/>
            <w:bottom w:w="0" w:type="dxa"/>
            <w:right w:w="0" w:type="dxa"/>
          </w:tblCellMar>
        </w:tblPrEx>
        <w:trPr>
          <w:trHeight w:val="369" w:hRule="atLeast"/>
          <w:jc w:val="center"/>
        </w:trPr>
        <w:tc>
          <w:tcPr>
            <w:tcW w:w="583" w:type="pct"/>
            <w:tcBorders>
              <w:tl2br w:val="nil"/>
              <w:tr2bl w:val="nil"/>
            </w:tcBorders>
            <w:tcMar>
              <w:top w:w="15" w:type="dxa"/>
              <w:left w:w="15" w:type="dxa"/>
              <w:right w:w="15" w:type="dxa"/>
            </w:tcMar>
            <w:vAlign w:val="center"/>
          </w:tcPr>
          <w:p>
            <w:pPr>
              <w:jc w:val="center"/>
              <w:textAlignment w:val="center"/>
              <w:rPr>
                <w:rFonts w:cs="Times New Roman"/>
                <w:b/>
                <w:bCs/>
                <w:sz w:val="21"/>
                <w:szCs w:val="21"/>
              </w:rPr>
            </w:pPr>
            <w:r>
              <w:rPr>
                <w:rFonts w:cs="Times New Roman"/>
                <w:b/>
                <w:bCs/>
                <w:sz w:val="21"/>
                <w:szCs w:val="21"/>
                <w:lang w:bidi="ar"/>
              </w:rPr>
              <w:t>类别</w:t>
            </w:r>
          </w:p>
        </w:tc>
        <w:tc>
          <w:tcPr>
            <w:tcW w:w="683" w:type="pct"/>
            <w:tcBorders>
              <w:tl2br w:val="nil"/>
              <w:tr2bl w:val="nil"/>
            </w:tcBorders>
            <w:tcMar>
              <w:top w:w="15" w:type="dxa"/>
              <w:left w:w="15" w:type="dxa"/>
              <w:right w:w="15" w:type="dxa"/>
            </w:tcMar>
            <w:vAlign w:val="center"/>
          </w:tcPr>
          <w:p>
            <w:pPr>
              <w:jc w:val="center"/>
              <w:textAlignment w:val="center"/>
              <w:rPr>
                <w:rFonts w:cs="Times New Roman"/>
                <w:b/>
                <w:bCs/>
                <w:sz w:val="21"/>
                <w:szCs w:val="21"/>
              </w:rPr>
            </w:pPr>
            <w:r>
              <w:rPr>
                <w:rFonts w:cs="Times New Roman"/>
                <w:b/>
                <w:bCs/>
                <w:sz w:val="21"/>
                <w:szCs w:val="21"/>
                <w:lang w:bidi="ar"/>
              </w:rPr>
              <w:t>名称</w:t>
            </w:r>
          </w:p>
        </w:tc>
        <w:tc>
          <w:tcPr>
            <w:tcW w:w="578" w:type="pct"/>
            <w:tcBorders>
              <w:tl2br w:val="nil"/>
              <w:tr2bl w:val="nil"/>
            </w:tcBorders>
            <w:tcMar>
              <w:top w:w="15" w:type="dxa"/>
              <w:left w:w="15" w:type="dxa"/>
              <w:right w:w="15" w:type="dxa"/>
            </w:tcMar>
            <w:vAlign w:val="center"/>
          </w:tcPr>
          <w:p>
            <w:pPr>
              <w:jc w:val="center"/>
              <w:textAlignment w:val="center"/>
              <w:rPr>
                <w:rFonts w:cs="Times New Roman"/>
                <w:b/>
                <w:bCs/>
                <w:sz w:val="21"/>
                <w:szCs w:val="21"/>
              </w:rPr>
            </w:pPr>
            <w:r>
              <w:rPr>
                <w:rFonts w:cs="Times New Roman"/>
                <w:b/>
                <w:bCs/>
                <w:sz w:val="21"/>
                <w:szCs w:val="21"/>
                <w:lang w:bidi="ar"/>
              </w:rPr>
              <w:t>来源</w:t>
            </w:r>
          </w:p>
        </w:tc>
        <w:tc>
          <w:tcPr>
            <w:tcW w:w="471" w:type="pct"/>
            <w:tcBorders>
              <w:tl2br w:val="nil"/>
              <w:tr2bl w:val="nil"/>
            </w:tcBorders>
            <w:tcMar>
              <w:top w:w="15" w:type="dxa"/>
              <w:left w:w="15" w:type="dxa"/>
              <w:right w:w="15" w:type="dxa"/>
            </w:tcMar>
            <w:vAlign w:val="center"/>
          </w:tcPr>
          <w:p>
            <w:pPr>
              <w:jc w:val="center"/>
              <w:textAlignment w:val="center"/>
              <w:rPr>
                <w:rFonts w:cs="Times New Roman"/>
                <w:b/>
                <w:bCs/>
                <w:sz w:val="21"/>
                <w:szCs w:val="21"/>
              </w:rPr>
            </w:pPr>
            <w:r>
              <w:rPr>
                <w:rFonts w:cs="Times New Roman"/>
                <w:b/>
                <w:bCs/>
                <w:sz w:val="21"/>
                <w:szCs w:val="21"/>
                <w:lang w:bidi="ar"/>
              </w:rPr>
              <w:t>产生量（t/a）</w:t>
            </w:r>
          </w:p>
        </w:tc>
        <w:tc>
          <w:tcPr>
            <w:tcW w:w="785" w:type="pct"/>
            <w:tcBorders>
              <w:tl2br w:val="nil"/>
              <w:tr2bl w:val="nil"/>
            </w:tcBorders>
            <w:tcMar>
              <w:top w:w="15" w:type="dxa"/>
              <w:left w:w="15" w:type="dxa"/>
              <w:right w:w="15" w:type="dxa"/>
            </w:tcMar>
            <w:vAlign w:val="center"/>
          </w:tcPr>
          <w:p>
            <w:pPr>
              <w:jc w:val="center"/>
              <w:textAlignment w:val="center"/>
              <w:rPr>
                <w:rFonts w:cs="Times New Roman"/>
                <w:b/>
                <w:bCs/>
                <w:sz w:val="21"/>
                <w:szCs w:val="21"/>
              </w:rPr>
            </w:pPr>
            <w:r>
              <w:rPr>
                <w:rFonts w:cs="Times New Roman"/>
                <w:b/>
                <w:bCs/>
                <w:sz w:val="21"/>
                <w:szCs w:val="21"/>
                <w:lang w:bidi="ar"/>
              </w:rPr>
              <w:t>废物属性</w:t>
            </w:r>
          </w:p>
        </w:tc>
        <w:tc>
          <w:tcPr>
            <w:tcW w:w="1898" w:type="pct"/>
            <w:tcBorders>
              <w:tl2br w:val="nil"/>
              <w:tr2bl w:val="nil"/>
            </w:tcBorders>
            <w:tcMar>
              <w:top w:w="15" w:type="dxa"/>
              <w:left w:w="15" w:type="dxa"/>
              <w:right w:w="15" w:type="dxa"/>
            </w:tcMar>
            <w:vAlign w:val="center"/>
          </w:tcPr>
          <w:p>
            <w:pPr>
              <w:jc w:val="center"/>
              <w:textAlignment w:val="center"/>
              <w:rPr>
                <w:rFonts w:cs="Times New Roman"/>
                <w:b/>
                <w:bCs/>
                <w:sz w:val="21"/>
                <w:szCs w:val="21"/>
              </w:rPr>
            </w:pPr>
            <w:r>
              <w:rPr>
                <w:rFonts w:cs="Times New Roman"/>
                <w:b/>
                <w:bCs/>
                <w:sz w:val="21"/>
                <w:szCs w:val="21"/>
                <w:lang w:bidi="ar"/>
              </w:rPr>
              <w:t>处置方式</w:t>
            </w:r>
          </w:p>
        </w:tc>
      </w:tr>
      <w:tr>
        <w:tblPrEx>
          <w:tblBorders>
            <w:top w:val="single" w:color="000000" w:sz="4" w:space="0"/>
            <w:left w:val="single" w:color="000000" w:sz="4" w:space="0"/>
            <w:bottom w:val="single" w:color="000000" w:sz="4" w:space="0"/>
            <w:right w:val="single" w:color="000000" w:sz="4" w:space="0"/>
            <w:insideH w:val="single" w:color="000000" w:sz="8" w:space="0"/>
            <w:insideV w:val="single" w:color="000000" w:sz="4" w:space="0"/>
          </w:tblBorders>
          <w:tblCellMar>
            <w:top w:w="0" w:type="dxa"/>
            <w:left w:w="0" w:type="dxa"/>
            <w:bottom w:w="0" w:type="dxa"/>
            <w:right w:w="0" w:type="dxa"/>
          </w:tblCellMar>
        </w:tblPrEx>
        <w:trPr>
          <w:trHeight w:val="369" w:hRule="atLeast"/>
          <w:jc w:val="center"/>
        </w:trPr>
        <w:tc>
          <w:tcPr>
            <w:tcW w:w="583" w:type="pct"/>
            <w:vMerge w:val="restart"/>
            <w:tcBorders>
              <w:tl2br w:val="nil"/>
              <w:tr2bl w:val="nil"/>
            </w:tcBorders>
            <w:tcMar>
              <w:top w:w="15" w:type="dxa"/>
              <w:left w:w="15" w:type="dxa"/>
              <w:right w:w="15" w:type="dxa"/>
            </w:tcMar>
            <w:vAlign w:val="center"/>
          </w:tcPr>
          <w:p>
            <w:pPr>
              <w:jc w:val="center"/>
              <w:textAlignment w:val="center"/>
              <w:rPr>
                <w:rFonts w:cs="Times New Roman"/>
                <w:sz w:val="21"/>
                <w:szCs w:val="21"/>
              </w:rPr>
            </w:pPr>
            <w:r>
              <w:rPr>
                <w:rFonts w:cs="Times New Roman"/>
                <w:sz w:val="21"/>
                <w:szCs w:val="21"/>
                <w:lang w:bidi="ar"/>
              </w:rPr>
              <w:t>一般工业固体废物</w:t>
            </w:r>
          </w:p>
        </w:tc>
        <w:tc>
          <w:tcPr>
            <w:tcW w:w="683" w:type="pct"/>
            <w:tcBorders>
              <w:tl2br w:val="nil"/>
              <w:tr2bl w:val="nil"/>
            </w:tcBorders>
            <w:tcMar>
              <w:top w:w="15" w:type="dxa"/>
              <w:left w:w="15" w:type="dxa"/>
              <w:right w:w="15" w:type="dxa"/>
            </w:tcMar>
            <w:vAlign w:val="center"/>
          </w:tcPr>
          <w:p>
            <w:pPr>
              <w:jc w:val="center"/>
              <w:textAlignment w:val="center"/>
              <w:rPr>
                <w:rFonts w:cs="Times New Roman"/>
                <w:sz w:val="21"/>
                <w:szCs w:val="21"/>
              </w:rPr>
            </w:pPr>
            <w:r>
              <w:rPr>
                <w:rFonts w:hint="eastAsia" w:cs="Times New Roman"/>
                <w:sz w:val="21"/>
                <w:szCs w:val="21"/>
              </w:rPr>
              <w:t>分选杂质</w:t>
            </w:r>
          </w:p>
        </w:tc>
        <w:tc>
          <w:tcPr>
            <w:tcW w:w="578" w:type="pct"/>
            <w:tcBorders>
              <w:tl2br w:val="nil"/>
              <w:tr2bl w:val="nil"/>
            </w:tcBorders>
            <w:tcMar>
              <w:top w:w="15" w:type="dxa"/>
              <w:left w:w="15" w:type="dxa"/>
              <w:right w:w="15" w:type="dxa"/>
            </w:tcMar>
            <w:vAlign w:val="center"/>
          </w:tcPr>
          <w:p>
            <w:pPr>
              <w:jc w:val="center"/>
              <w:textAlignment w:val="center"/>
              <w:rPr>
                <w:rFonts w:cs="Times New Roman"/>
                <w:sz w:val="21"/>
                <w:szCs w:val="21"/>
              </w:rPr>
            </w:pPr>
            <w:r>
              <w:rPr>
                <w:rFonts w:hint="eastAsia" w:cs="Times New Roman"/>
                <w:sz w:val="21"/>
                <w:szCs w:val="21"/>
              </w:rPr>
              <w:t>分选工艺</w:t>
            </w:r>
          </w:p>
        </w:tc>
        <w:tc>
          <w:tcPr>
            <w:tcW w:w="471" w:type="pct"/>
            <w:tcBorders>
              <w:tl2br w:val="nil"/>
              <w:tr2bl w:val="nil"/>
            </w:tcBorders>
            <w:tcMar>
              <w:top w:w="15" w:type="dxa"/>
              <w:left w:w="15" w:type="dxa"/>
              <w:right w:w="15" w:type="dxa"/>
            </w:tcMar>
            <w:vAlign w:val="center"/>
          </w:tcPr>
          <w:p>
            <w:pPr>
              <w:jc w:val="center"/>
              <w:textAlignment w:val="center"/>
              <w:rPr>
                <w:rFonts w:eastAsia="宋体" w:cs="Times New Roman"/>
                <w:sz w:val="21"/>
                <w:szCs w:val="21"/>
              </w:rPr>
            </w:pPr>
            <w:r>
              <w:rPr>
                <w:rFonts w:hint="eastAsia" w:eastAsia="宋体" w:cs="Times New Roman"/>
                <w:sz w:val="21"/>
                <w:szCs w:val="21"/>
              </w:rPr>
              <w:t>73</w:t>
            </w:r>
          </w:p>
        </w:tc>
        <w:tc>
          <w:tcPr>
            <w:tcW w:w="785" w:type="pct"/>
            <w:tcBorders>
              <w:tl2br w:val="nil"/>
              <w:tr2bl w:val="nil"/>
            </w:tcBorders>
            <w:tcMar>
              <w:top w:w="15" w:type="dxa"/>
              <w:left w:w="15" w:type="dxa"/>
              <w:right w:w="15" w:type="dxa"/>
            </w:tcMar>
            <w:vAlign w:val="center"/>
          </w:tcPr>
          <w:p>
            <w:pPr>
              <w:jc w:val="center"/>
              <w:textAlignment w:val="center"/>
              <w:rPr>
                <w:rFonts w:cs="Times New Roman"/>
                <w:sz w:val="21"/>
                <w:szCs w:val="21"/>
              </w:rPr>
            </w:pPr>
            <w:r>
              <w:rPr>
                <w:rFonts w:cs="Times New Roman"/>
                <w:sz w:val="21"/>
                <w:szCs w:val="21"/>
                <w:lang w:bidi="ar"/>
              </w:rPr>
              <w:t>一般工业固废</w:t>
            </w:r>
          </w:p>
        </w:tc>
        <w:tc>
          <w:tcPr>
            <w:tcW w:w="1898" w:type="pct"/>
            <w:tcBorders>
              <w:tl2br w:val="nil"/>
              <w:tr2bl w:val="nil"/>
            </w:tcBorders>
            <w:tcMar>
              <w:top w:w="15" w:type="dxa"/>
              <w:left w:w="15" w:type="dxa"/>
              <w:right w:w="15" w:type="dxa"/>
            </w:tcMar>
            <w:vAlign w:val="center"/>
          </w:tcPr>
          <w:p>
            <w:pPr>
              <w:jc w:val="center"/>
              <w:textAlignment w:val="center"/>
              <w:rPr>
                <w:rFonts w:cs="Times New Roman"/>
                <w:sz w:val="21"/>
                <w:szCs w:val="21"/>
              </w:rPr>
            </w:pPr>
            <w:r>
              <w:rPr>
                <w:rFonts w:hint="eastAsia" w:cs="Times New Roman"/>
                <w:sz w:val="21"/>
                <w:szCs w:val="21"/>
              </w:rPr>
              <w:t>交由当地环卫部门按生活垃圾处置</w:t>
            </w:r>
          </w:p>
        </w:tc>
      </w:tr>
      <w:tr>
        <w:tblPrEx>
          <w:tblBorders>
            <w:top w:val="single" w:color="000000" w:sz="4" w:space="0"/>
            <w:left w:val="single" w:color="000000" w:sz="4" w:space="0"/>
            <w:bottom w:val="single" w:color="000000" w:sz="4" w:space="0"/>
            <w:right w:val="single" w:color="000000" w:sz="4" w:space="0"/>
            <w:insideH w:val="single" w:color="000000" w:sz="8" w:space="0"/>
            <w:insideV w:val="single" w:color="000000" w:sz="4" w:space="0"/>
          </w:tblBorders>
          <w:tblCellMar>
            <w:top w:w="0" w:type="dxa"/>
            <w:left w:w="0" w:type="dxa"/>
            <w:bottom w:w="0" w:type="dxa"/>
            <w:right w:w="0" w:type="dxa"/>
          </w:tblCellMar>
        </w:tblPrEx>
        <w:trPr>
          <w:trHeight w:val="369" w:hRule="atLeast"/>
          <w:jc w:val="center"/>
        </w:trPr>
        <w:tc>
          <w:tcPr>
            <w:tcW w:w="583" w:type="pct"/>
            <w:vMerge w:val="continue"/>
            <w:tcBorders>
              <w:tl2br w:val="nil"/>
              <w:tr2bl w:val="nil"/>
            </w:tcBorders>
            <w:tcMar>
              <w:top w:w="15" w:type="dxa"/>
              <w:left w:w="15" w:type="dxa"/>
              <w:right w:w="15" w:type="dxa"/>
            </w:tcMar>
            <w:vAlign w:val="center"/>
          </w:tcPr>
          <w:p>
            <w:pPr>
              <w:jc w:val="center"/>
              <w:rPr>
                <w:rFonts w:cs="Times New Roman"/>
                <w:sz w:val="21"/>
                <w:szCs w:val="21"/>
              </w:rPr>
            </w:pPr>
          </w:p>
        </w:tc>
        <w:tc>
          <w:tcPr>
            <w:tcW w:w="683" w:type="pct"/>
            <w:tcBorders>
              <w:tl2br w:val="nil"/>
              <w:tr2bl w:val="nil"/>
            </w:tcBorders>
            <w:tcMar>
              <w:top w:w="15" w:type="dxa"/>
              <w:left w:w="15" w:type="dxa"/>
              <w:right w:w="15" w:type="dxa"/>
            </w:tcMar>
            <w:vAlign w:val="center"/>
          </w:tcPr>
          <w:p>
            <w:pPr>
              <w:jc w:val="center"/>
              <w:textAlignment w:val="center"/>
              <w:rPr>
                <w:rFonts w:cs="Times New Roman"/>
                <w:sz w:val="21"/>
                <w:szCs w:val="21"/>
              </w:rPr>
            </w:pPr>
            <w:r>
              <w:rPr>
                <w:rFonts w:hint="eastAsia" w:cs="Times New Roman"/>
                <w:sz w:val="21"/>
                <w:szCs w:val="21"/>
              </w:rPr>
              <w:t>废包装材料</w:t>
            </w:r>
          </w:p>
        </w:tc>
        <w:tc>
          <w:tcPr>
            <w:tcW w:w="578" w:type="pct"/>
            <w:tcBorders>
              <w:tl2br w:val="nil"/>
              <w:tr2bl w:val="nil"/>
            </w:tcBorders>
            <w:tcMar>
              <w:top w:w="15" w:type="dxa"/>
              <w:left w:w="15" w:type="dxa"/>
              <w:right w:w="15" w:type="dxa"/>
            </w:tcMar>
            <w:vAlign w:val="center"/>
          </w:tcPr>
          <w:p>
            <w:pPr>
              <w:jc w:val="center"/>
              <w:textAlignment w:val="center"/>
              <w:rPr>
                <w:rFonts w:cs="Times New Roman"/>
                <w:sz w:val="21"/>
                <w:szCs w:val="21"/>
              </w:rPr>
            </w:pPr>
            <w:r>
              <w:rPr>
                <w:rFonts w:hint="eastAsia" w:cs="Times New Roman"/>
                <w:sz w:val="21"/>
                <w:szCs w:val="21"/>
              </w:rPr>
              <w:t>包装工艺</w:t>
            </w:r>
          </w:p>
        </w:tc>
        <w:tc>
          <w:tcPr>
            <w:tcW w:w="471" w:type="pct"/>
            <w:tcBorders>
              <w:tl2br w:val="nil"/>
              <w:tr2bl w:val="nil"/>
            </w:tcBorders>
            <w:tcMar>
              <w:top w:w="15" w:type="dxa"/>
              <w:left w:w="15" w:type="dxa"/>
              <w:right w:w="15" w:type="dxa"/>
            </w:tcMar>
            <w:vAlign w:val="center"/>
          </w:tcPr>
          <w:p>
            <w:pPr>
              <w:jc w:val="center"/>
              <w:textAlignment w:val="center"/>
              <w:rPr>
                <w:rFonts w:eastAsia="宋体" w:cs="Times New Roman"/>
                <w:sz w:val="21"/>
                <w:szCs w:val="21"/>
              </w:rPr>
            </w:pPr>
            <w:r>
              <w:rPr>
                <w:rFonts w:hint="eastAsia" w:eastAsia="宋体" w:cs="Times New Roman"/>
                <w:sz w:val="21"/>
                <w:szCs w:val="21"/>
              </w:rPr>
              <w:t>0.5</w:t>
            </w:r>
          </w:p>
        </w:tc>
        <w:tc>
          <w:tcPr>
            <w:tcW w:w="785" w:type="pct"/>
            <w:tcBorders>
              <w:tl2br w:val="nil"/>
              <w:tr2bl w:val="nil"/>
            </w:tcBorders>
            <w:tcMar>
              <w:top w:w="15" w:type="dxa"/>
              <w:left w:w="15" w:type="dxa"/>
              <w:right w:w="15" w:type="dxa"/>
            </w:tcMar>
            <w:vAlign w:val="center"/>
          </w:tcPr>
          <w:p>
            <w:pPr>
              <w:jc w:val="center"/>
              <w:textAlignment w:val="center"/>
              <w:rPr>
                <w:rFonts w:cs="Times New Roman"/>
                <w:sz w:val="21"/>
                <w:szCs w:val="21"/>
              </w:rPr>
            </w:pPr>
            <w:r>
              <w:rPr>
                <w:rFonts w:cs="Times New Roman"/>
                <w:sz w:val="21"/>
                <w:szCs w:val="21"/>
                <w:lang w:bidi="ar"/>
              </w:rPr>
              <w:t>一般工业固废</w:t>
            </w:r>
          </w:p>
        </w:tc>
        <w:tc>
          <w:tcPr>
            <w:tcW w:w="1898" w:type="pct"/>
            <w:tcBorders>
              <w:tl2br w:val="nil"/>
              <w:tr2bl w:val="nil"/>
            </w:tcBorders>
            <w:tcMar>
              <w:top w:w="15" w:type="dxa"/>
              <w:left w:w="15" w:type="dxa"/>
              <w:right w:w="15" w:type="dxa"/>
            </w:tcMar>
            <w:vAlign w:val="center"/>
          </w:tcPr>
          <w:p>
            <w:pPr>
              <w:jc w:val="center"/>
              <w:textAlignment w:val="center"/>
              <w:rPr>
                <w:rFonts w:cs="Times New Roman"/>
                <w:sz w:val="21"/>
                <w:szCs w:val="21"/>
              </w:rPr>
            </w:pPr>
            <w:r>
              <w:rPr>
                <w:rFonts w:hint="eastAsia" w:cs="Times New Roman"/>
                <w:sz w:val="21"/>
                <w:szCs w:val="21"/>
              </w:rPr>
              <w:t>收集后出售给相关企业进行综合利用</w:t>
            </w:r>
          </w:p>
        </w:tc>
      </w:tr>
      <w:tr>
        <w:tblPrEx>
          <w:tblBorders>
            <w:top w:val="single" w:color="000000" w:sz="4" w:space="0"/>
            <w:left w:val="single" w:color="000000" w:sz="4" w:space="0"/>
            <w:bottom w:val="single" w:color="000000" w:sz="4" w:space="0"/>
            <w:right w:val="single" w:color="000000" w:sz="4" w:space="0"/>
            <w:insideH w:val="single" w:color="000000" w:sz="8" w:space="0"/>
            <w:insideV w:val="single" w:color="000000" w:sz="4" w:space="0"/>
          </w:tblBorders>
          <w:tblCellMar>
            <w:top w:w="0" w:type="dxa"/>
            <w:left w:w="0" w:type="dxa"/>
            <w:bottom w:w="0" w:type="dxa"/>
            <w:right w:w="0" w:type="dxa"/>
          </w:tblCellMar>
        </w:tblPrEx>
        <w:trPr>
          <w:trHeight w:val="369" w:hRule="atLeast"/>
          <w:jc w:val="center"/>
        </w:trPr>
        <w:tc>
          <w:tcPr>
            <w:tcW w:w="583" w:type="pct"/>
            <w:vMerge w:val="continue"/>
            <w:tcBorders>
              <w:tl2br w:val="nil"/>
              <w:tr2bl w:val="nil"/>
            </w:tcBorders>
            <w:tcMar>
              <w:top w:w="15" w:type="dxa"/>
              <w:left w:w="15" w:type="dxa"/>
              <w:right w:w="15" w:type="dxa"/>
            </w:tcMar>
            <w:vAlign w:val="center"/>
          </w:tcPr>
          <w:p>
            <w:pPr>
              <w:jc w:val="center"/>
              <w:rPr>
                <w:rFonts w:cs="Times New Roman"/>
                <w:sz w:val="21"/>
                <w:szCs w:val="21"/>
              </w:rPr>
            </w:pPr>
          </w:p>
        </w:tc>
        <w:tc>
          <w:tcPr>
            <w:tcW w:w="683" w:type="pct"/>
            <w:tcBorders>
              <w:tl2br w:val="nil"/>
              <w:tr2bl w:val="nil"/>
            </w:tcBorders>
            <w:tcMar>
              <w:top w:w="15" w:type="dxa"/>
              <w:left w:w="15" w:type="dxa"/>
              <w:right w:w="15" w:type="dxa"/>
            </w:tcMar>
            <w:vAlign w:val="center"/>
          </w:tcPr>
          <w:p>
            <w:pPr>
              <w:jc w:val="center"/>
              <w:textAlignment w:val="center"/>
              <w:rPr>
                <w:rFonts w:cs="Times New Roman"/>
                <w:sz w:val="21"/>
                <w:szCs w:val="21"/>
              </w:rPr>
            </w:pPr>
            <w:r>
              <w:rPr>
                <w:rFonts w:hint="eastAsia" w:cs="Times New Roman"/>
                <w:sz w:val="21"/>
                <w:szCs w:val="21"/>
              </w:rPr>
              <w:t>蛹壳、死成虫</w:t>
            </w:r>
          </w:p>
        </w:tc>
        <w:tc>
          <w:tcPr>
            <w:tcW w:w="578" w:type="pct"/>
            <w:tcBorders>
              <w:tl2br w:val="nil"/>
              <w:tr2bl w:val="nil"/>
            </w:tcBorders>
            <w:tcMar>
              <w:top w:w="15" w:type="dxa"/>
              <w:left w:w="15" w:type="dxa"/>
              <w:right w:w="15" w:type="dxa"/>
            </w:tcMar>
            <w:vAlign w:val="center"/>
          </w:tcPr>
          <w:p>
            <w:pPr>
              <w:jc w:val="center"/>
              <w:textAlignment w:val="center"/>
              <w:rPr>
                <w:rFonts w:cs="Times New Roman"/>
                <w:sz w:val="21"/>
                <w:szCs w:val="21"/>
              </w:rPr>
            </w:pPr>
            <w:r>
              <w:rPr>
                <w:rFonts w:hint="eastAsia" w:cs="Times New Roman"/>
                <w:sz w:val="21"/>
                <w:szCs w:val="21"/>
              </w:rPr>
              <w:t>育蛹车间</w:t>
            </w:r>
          </w:p>
        </w:tc>
        <w:tc>
          <w:tcPr>
            <w:tcW w:w="471" w:type="pct"/>
            <w:tcBorders>
              <w:tl2br w:val="nil"/>
              <w:tr2bl w:val="nil"/>
            </w:tcBorders>
            <w:tcMar>
              <w:top w:w="15" w:type="dxa"/>
              <w:left w:w="15" w:type="dxa"/>
              <w:right w:w="15" w:type="dxa"/>
            </w:tcMar>
            <w:vAlign w:val="center"/>
          </w:tcPr>
          <w:p>
            <w:pPr>
              <w:jc w:val="center"/>
              <w:textAlignment w:val="center"/>
              <w:rPr>
                <w:rFonts w:eastAsia="宋体" w:cs="Times New Roman"/>
                <w:sz w:val="21"/>
                <w:szCs w:val="21"/>
              </w:rPr>
            </w:pPr>
            <w:r>
              <w:rPr>
                <w:rFonts w:hint="eastAsia" w:eastAsia="宋体" w:cs="Times New Roman"/>
                <w:sz w:val="21"/>
                <w:szCs w:val="21"/>
              </w:rPr>
              <w:t>20</w:t>
            </w:r>
          </w:p>
        </w:tc>
        <w:tc>
          <w:tcPr>
            <w:tcW w:w="785" w:type="pct"/>
            <w:tcBorders>
              <w:tl2br w:val="nil"/>
              <w:tr2bl w:val="nil"/>
            </w:tcBorders>
            <w:tcMar>
              <w:top w:w="15" w:type="dxa"/>
              <w:left w:w="15" w:type="dxa"/>
              <w:right w:w="15" w:type="dxa"/>
            </w:tcMar>
            <w:vAlign w:val="center"/>
          </w:tcPr>
          <w:p>
            <w:pPr>
              <w:jc w:val="center"/>
              <w:textAlignment w:val="center"/>
              <w:rPr>
                <w:rFonts w:cs="Times New Roman"/>
                <w:sz w:val="21"/>
                <w:szCs w:val="21"/>
                <w:lang w:bidi="ar"/>
              </w:rPr>
            </w:pPr>
            <w:r>
              <w:rPr>
                <w:rFonts w:cs="Times New Roman"/>
                <w:sz w:val="21"/>
                <w:szCs w:val="21"/>
                <w:lang w:bidi="ar"/>
              </w:rPr>
              <w:t>一般工业固废</w:t>
            </w:r>
          </w:p>
        </w:tc>
        <w:tc>
          <w:tcPr>
            <w:tcW w:w="1898" w:type="pct"/>
            <w:tcBorders>
              <w:tl2br w:val="nil"/>
              <w:tr2bl w:val="nil"/>
            </w:tcBorders>
            <w:tcMar>
              <w:top w:w="15" w:type="dxa"/>
              <w:left w:w="15" w:type="dxa"/>
              <w:right w:w="15" w:type="dxa"/>
            </w:tcMar>
            <w:vAlign w:val="center"/>
          </w:tcPr>
          <w:p>
            <w:pPr>
              <w:jc w:val="center"/>
              <w:textAlignment w:val="center"/>
              <w:rPr>
                <w:rFonts w:cs="Times New Roman"/>
                <w:sz w:val="21"/>
                <w:szCs w:val="21"/>
              </w:rPr>
            </w:pPr>
            <w:r>
              <w:rPr>
                <w:rFonts w:hint="eastAsia" w:cs="Times New Roman"/>
                <w:sz w:val="21"/>
                <w:szCs w:val="21"/>
              </w:rPr>
              <w:t>回用于破碎车间做原料</w:t>
            </w:r>
          </w:p>
        </w:tc>
      </w:tr>
      <w:tr>
        <w:tblPrEx>
          <w:tblBorders>
            <w:top w:val="single" w:color="000000" w:sz="4" w:space="0"/>
            <w:left w:val="single" w:color="000000" w:sz="4" w:space="0"/>
            <w:bottom w:val="single" w:color="000000" w:sz="4" w:space="0"/>
            <w:right w:val="single" w:color="000000" w:sz="4" w:space="0"/>
            <w:insideH w:val="single" w:color="000000" w:sz="8" w:space="0"/>
            <w:insideV w:val="single" w:color="000000" w:sz="4" w:space="0"/>
          </w:tblBorders>
          <w:tblCellMar>
            <w:top w:w="0" w:type="dxa"/>
            <w:left w:w="0" w:type="dxa"/>
            <w:bottom w:w="0" w:type="dxa"/>
            <w:right w:w="0" w:type="dxa"/>
          </w:tblCellMar>
        </w:tblPrEx>
        <w:trPr>
          <w:trHeight w:val="369" w:hRule="atLeast"/>
          <w:jc w:val="center"/>
        </w:trPr>
        <w:tc>
          <w:tcPr>
            <w:tcW w:w="583" w:type="pct"/>
            <w:tcBorders>
              <w:tl2br w:val="nil"/>
              <w:tr2bl w:val="nil"/>
            </w:tcBorders>
            <w:tcMar>
              <w:top w:w="15" w:type="dxa"/>
              <w:left w:w="15" w:type="dxa"/>
              <w:right w:w="15" w:type="dxa"/>
            </w:tcMar>
            <w:vAlign w:val="center"/>
          </w:tcPr>
          <w:p>
            <w:pPr>
              <w:jc w:val="center"/>
              <w:textAlignment w:val="center"/>
              <w:rPr>
                <w:rFonts w:cs="Times New Roman"/>
                <w:sz w:val="21"/>
                <w:szCs w:val="21"/>
              </w:rPr>
            </w:pPr>
            <w:r>
              <w:rPr>
                <w:rFonts w:cs="Times New Roman"/>
                <w:sz w:val="21"/>
                <w:szCs w:val="21"/>
                <w:lang w:bidi="ar"/>
              </w:rPr>
              <w:t>生活垃圾</w:t>
            </w:r>
          </w:p>
        </w:tc>
        <w:tc>
          <w:tcPr>
            <w:tcW w:w="683" w:type="pct"/>
            <w:tcBorders>
              <w:tl2br w:val="nil"/>
              <w:tr2bl w:val="nil"/>
            </w:tcBorders>
            <w:tcMar>
              <w:top w:w="15" w:type="dxa"/>
              <w:left w:w="15" w:type="dxa"/>
              <w:right w:w="15" w:type="dxa"/>
            </w:tcMar>
            <w:vAlign w:val="center"/>
          </w:tcPr>
          <w:p>
            <w:pPr>
              <w:jc w:val="center"/>
              <w:textAlignment w:val="center"/>
              <w:rPr>
                <w:rFonts w:cs="Times New Roman"/>
                <w:sz w:val="21"/>
                <w:szCs w:val="21"/>
              </w:rPr>
            </w:pPr>
            <w:r>
              <w:rPr>
                <w:rFonts w:cs="Times New Roman"/>
                <w:sz w:val="21"/>
                <w:szCs w:val="21"/>
                <w:lang w:bidi="ar"/>
              </w:rPr>
              <w:t>生活垃圾</w:t>
            </w:r>
          </w:p>
        </w:tc>
        <w:tc>
          <w:tcPr>
            <w:tcW w:w="578" w:type="pct"/>
            <w:tcBorders>
              <w:tl2br w:val="nil"/>
              <w:tr2bl w:val="nil"/>
            </w:tcBorders>
            <w:tcMar>
              <w:top w:w="15" w:type="dxa"/>
              <w:left w:w="15" w:type="dxa"/>
              <w:right w:w="15" w:type="dxa"/>
            </w:tcMar>
            <w:vAlign w:val="center"/>
          </w:tcPr>
          <w:p>
            <w:pPr>
              <w:jc w:val="center"/>
              <w:textAlignment w:val="center"/>
              <w:rPr>
                <w:rFonts w:cs="Times New Roman"/>
                <w:sz w:val="21"/>
                <w:szCs w:val="21"/>
              </w:rPr>
            </w:pPr>
            <w:r>
              <w:rPr>
                <w:rFonts w:hint="eastAsia" w:cs="Times New Roman"/>
                <w:sz w:val="21"/>
                <w:szCs w:val="21"/>
                <w:lang w:bidi="ar"/>
              </w:rPr>
              <w:t>办公</w:t>
            </w:r>
          </w:p>
        </w:tc>
        <w:tc>
          <w:tcPr>
            <w:tcW w:w="471" w:type="pct"/>
            <w:tcBorders>
              <w:tl2br w:val="nil"/>
              <w:tr2bl w:val="nil"/>
            </w:tcBorders>
            <w:tcMar>
              <w:top w:w="15" w:type="dxa"/>
              <w:left w:w="15" w:type="dxa"/>
              <w:right w:w="15" w:type="dxa"/>
            </w:tcMar>
            <w:vAlign w:val="center"/>
          </w:tcPr>
          <w:p>
            <w:pPr>
              <w:widowControl/>
              <w:jc w:val="center"/>
              <w:textAlignment w:val="center"/>
              <w:rPr>
                <w:rFonts w:cs="Times New Roman"/>
                <w:sz w:val="21"/>
                <w:szCs w:val="21"/>
              </w:rPr>
            </w:pPr>
            <w:r>
              <w:rPr>
                <w:rFonts w:hint="eastAsia" w:cs="Times New Roman"/>
                <w:sz w:val="21"/>
                <w:szCs w:val="21"/>
              </w:rPr>
              <w:t>1.8</w:t>
            </w:r>
          </w:p>
        </w:tc>
        <w:tc>
          <w:tcPr>
            <w:tcW w:w="785" w:type="pct"/>
            <w:tcBorders>
              <w:tl2br w:val="nil"/>
              <w:tr2bl w:val="nil"/>
            </w:tcBorders>
            <w:tcMar>
              <w:top w:w="15" w:type="dxa"/>
              <w:left w:w="15" w:type="dxa"/>
              <w:right w:w="15" w:type="dxa"/>
            </w:tcMar>
            <w:vAlign w:val="center"/>
          </w:tcPr>
          <w:p>
            <w:pPr>
              <w:jc w:val="center"/>
              <w:textAlignment w:val="center"/>
              <w:rPr>
                <w:rFonts w:cs="Times New Roman"/>
                <w:sz w:val="21"/>
                <w:szCs w:val="21"/>
              </w:rPr>
            </w:pPr>
            <w:r>
              <w:rPr>
                <w:rFonts w:cs="Times New Roman"/>
                <w:sz w:val="21"/>
                <w:szCs w:val="21"/>
                <w:lang w:bidi="ar"/>
              </w:rPr>
              <w:t>生活垃圾</w:t>
            </w:r>
          </w:p>
        </w:tc>
        <w:tc>
          <w:tcPr>
            <w:tcW w:w="1898" w:type="pct"/>
            <w:tcBorders>
              <w:tl2br w:val="nil"/>
              <w:tr2bl w:val="nil"/>
            </w:tcBorders>
            <w:tcMar>
              <w:top w:w="15" w:type="dxa"/>
              <w:left w:w="15" w:type="dxa"/>
              <w:right w:w="15" w:type="dxa"/>
            </w:tcMar>
            <w:vAlign w:val="center"/>
          </w:tcPr>
          <w:p>
            <w:pPr>
              <w:jc w:val="center"/>
              <w:textAlignment w:val="center"/>
              <w:rPr>
                <w:rFonts w:cs="Times New Roman"/>
                <w:sz w:val="21"/>
                <w:szCs w:val="21"/>
              </w:rPr>
            </w:pPr>
            <w:r>
              <w:rPr>
                <w:rFonts w:cs="Times New Roman"/>
                <w:sz w:val="21"/>
                <w:szCs w:val="21"/>
                <w:lang w:bidi="ar"/>
              </w:rPr>
              <w:t>环卫部门统一清运</w:t>
            </w:r>
          </w:p>
        </w:tc>
      </w:tr>
    </w:tbl>
    <w:p>
      <w:pPr>
        <w:adjustRightInd w:val="0"/>
        <w:spacing w:line="360" w:lineRule="auto"/>
        <w:outlineLvl w:val="2"/>
        <w:rPr>
          <w:rFonts w:cs="Times New Roman"/>
          <w:b/>
          <w:sz w:val="28"/>
          <w:szCs w:val="28"/>
        </w:rPr>
      </w:pPr>
      <w:r>
        <w:rPr>
          <w:rFonts w:hint="eastAsia" w:cs="Times New Roman"/>
          <w:b/>
          <w:sz w:val="28"/>
          <w:szCs w:val="28"/>
        </w:rPr>
        <w:t>2.4.5</w:t>
      </w:r>
      <w:r>
        <w:rPr>
          <w:rFonts w:cs="Times New Roman"/>
          <w:b/>
          <w:sz w:val="28"/>
          <w:szCs w:val="28"/>
        </w:rPr>
        <w:t>项目污染源汇总</w:t>
      </w:r>
    </w:p>
    <w:p>
      <w:pPr>
        <w:spacing w:line="360" w:lineRule="auto"/>
        <w:ind w:firstLine="480" w:firstLineChars="200"/>
      </w:pPr>
      <w:r>
        <w:t>项目污染源汇总情况见下表。</w:t>
      </w:r>
    </w:p>
    <w:p>
      <w:pPr>
        <w:spacing w:line="360" w:lineRule="auto"/>
        <w:jc w:val="center"/>
      </w:pPr>
      <w:r>
        <w:rPr>
          <w:b/>
          <w:bCs/>
        </w:rPr>
        <w:t>表2.4-</w:t>
      </w:r>
      <w:r>
        <w:rPr>
          <w:rFonts w:hint="eastAsia"/>
          <w:b/>
          <w:bCs/>
        </w:rPr>
        <w:t>6</w:t>
      </w:r>
      <w:r>
        <w:rPr>
          <w:b/>
          <w:bCs/>
        </w:rPr>
        <w:t xml:space="preserve">  项目污染源汇总表</w:t>
      </w:r>
    </w:p>
    <w:tbl>
      <w:tblPr>
        <w:tblStyle w:val="21"/>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00"/>
        <w:gridCol w:w="1110"/>
        <w:gridCol w:w="1744"/>
        <w:gridCol w:w="972"/>
        <w:gridCol w:w="974"/>
        <w:gridCol w:w="903"/>
        <w:gridCol w:w="22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blHeader/>
          <w:jc w:val="center"/>
        </w:trPr>
        <w:tc>
          <w:tcPr>
            <w:tcW w:w="604" w:type="pct"/>
            <w:tcBorders>
              <w:tl2br w:val="nil"/>
              <w:tr2bl w:val="nil"/>
            </w:tcBorders>
            <w:tcMar>
              <w:top w:w="15" w:type="dxa"/>
              <w:left w:w="15" w:type="dxa"/>
              <w:right w:w="15" w:type="dxa"/>
            </w:tcMar>
            <w:vAlign w:val="center"/>
          </w:tcPr>
          <w:p>
            <w:pPr>
              <w:widowControl/>
              <w:jc w:val="center"/>
              <w:textAlignment w:val="center"/>
              <w:rPr>
                <w:rFonts w:eastAsia="宋体" w:cs="Times New Roman"/>
                <w:b/>
                <w:sz w:val="21"/>
                <w:szCs w:val="21"/>
              </w:rPr>
            </w:pPr>
            <w:r>
              <w:rPr>
                <w:rFonts w:eastAsia="宋体" w:cs="Times New Roman"/>
                <w:b/>
                <w:kern w:val="0"/>
                <w:sz w:val="21"/>
                <w:szCs w:val="21"/>
                <w:lang w:bidi="ar"/>
              </w:rPr>
              <w:t>项目</w:t>
            </w:r>
          </w:p>
        </w:tc>
        <w:tc>
          <w:tcPr>
            <w:tcW w:w="610" w:type="pct"/>
            <w:tcBorders>
              <w:tl2br w:val="nil"/>
              <w:tr2bl w:val="nil"/>
            </w:tcBorders>
            <w:tcMar>
              <w:top w:w="15" w:type="dxa"/>
              <w:left w:w="15" w:type="dxa"/>
              <w:right w:w="15" w:type="dxa"/>
            </w:tcMar>
            <w:vAlign w:val="center"/>
          </w:tcPr>
          <w:p>
            <w:pPr>
              <w:widowControl/>
              <w:jc w:val="center"/>
              <w:textAlignment w:val="center"/>
              <w:rPr>
                <w:rFonts w:eastAsia="宋体" w:cs="Times New Roman"/>
                <w:b/>
                <w:sz w:val="21"/>
                <w:szCs w:val="21"/>
              </w:rPr>
            </w:pPr>
            <w:r>
              <w:rPr>
                <w:rFonts w:eastAsia="宋体" w:cs="Times New Roman"/>
                <w:b/>
                <w:kern w:val="0"/>
                <w:sz w:val="21"/>
                <w:szCs w:val="21"/>
                <w:lang w:bidi="ar"/>
              </w:rPr>
              <w:t>污染源</w:t>
            </w:r>
          </w:p>
        </w:tc>
        <w:tc>
          <w:tcPr>
            <w:tcW w:w="958" w:type="pct"/>
            <w:tcBorders>
              <w:tl2br w:val="nil"/>
              <w:tr2bl w:val="nil"/>
            </w:tcBorders>
            <w:tcMar>
              <w:top w:w="15" w:type="dxa"/>
              <w:left w:w="15" w:type="dxa"/>
              <w:right w:w="15" w:type="dxa"/>
            </w:tcMar>
            <w:vAlign w:val="center"/>
          </w:tcPr>
          <w:p>
            <w:pPr>
              <w:widowControl/>
              <w:jc w:val="center"/>
              <w:textAlignment w:val="center"/>
              <w:rPr>
                <w:rFonts w:eastAsia="宋体" w:cs="Times New Roman"/>
                <w:b/>
                <w:sz w:val="21"/>
                <w:szCs w:val="21"/>
              </w:rPr>
            </w:pPr>
            <w:r>
              <w:rPr>
                <w:rFonts w:eastAsia="宋体" w:cs="Times New Roman"/>
                <w:b/>
                <w:kern w:val="0"/>
                <w:sz w:val="21"/>
                <w:szCs w:val="21"/>
                <w:lang w:bidi="ar"/>
              </w:rPr>
              <w:t>污染物</w:t>
            </w:r>
          </w:p>
        </w:tc>
        <w:tc>
          <w:tcPr>
            <w:tcW w:w="534" w:type="pct"/>
            <w:tcBorders>
              <w:tl2br w:val="nil"/>
              <w:tr2bl w:val="nil"/>
            </w:tcBorders>
            <w:tcMar>
              <w:top w:w="15" w:type="dxa"/>
              <w:left w:w="15" w:type="dxa"/>
              <w:right w:w="15" w:type="dxa"/>
            </w:tcMar>
            <w:vAlign w:val="center"/>
          </w:tcPr>
          <w:p>
            <w:pPr>
              <w:widowControl/>
              <w:jc w:val="center"/>
              <w:textAlignment w:val="center"/>
              <w:rPr>
                <w:rFonts w:eastAsia="宋体" w:cs="Times New Roman"/>
                <w:b/>
                <w:sz w:val="21"/>
                <w:szCs w:val="21"/>
              </w:rPr>
            </w:pPr>
            <w:r>
              <w:rPr>
                <w:rFonts w:eastAsia="宋体" w:cs="Times New Roman"/>
                <w:b/>
                <w:kern w:val="0"/>
                <w:sz w:val="21"/>
                <w:szCs w:val="21"/>
                <w:lang w:bidi="ar"/>
              </w:rPr>
              <w:t>产生量（t/a）</w:t>
            </w:r>
          </w:p>
        </w:tc>
        <w:tc>
          <w:tcPr>
            <w:tcW w:w="535" w:type="pct"/>
            <w:tcBorders>
              <w:tl2br w:val="nil"/>
              <w:tr2bl w:val="nil"/>
            </w:tcBorders>
            <w:tcMar>
              <w:top w:w="15" w:type="dxa"/>
              <w:left w:w="15" w:type="dxa"/>
              <w:right w:w="15" w:type="dxa"/>
            </w:tcMar>
            <w:vAlign w:val="center"/>
          </w:tcPr>
          <w:p>
            <w:pPr>
              <w:widowControl/>
              <w:jc w:val="center"/>
              <w:textAlignment w:val="center"/>
              <w:rPr>
                <w:rFonts w:eastAsia="宋体" w:cs="Times New Roman"/>
                <w:b/>
                <w:sz w:val="21"/>
                <w:szCs w:val="21"/>
              </w:rPr>
            </w:pPr>
            <w:r>
              <w:rPr>
                <w:rFonts w:eastAsia="宋体" w:cs="Times New Roman"/>
                <w:b/>
                <w:kern w:val="0"/>
                <w:sz w:val="21"/>
                <w:szCs w:val="21"/>
                <w:lang w:bidi="ar"/>
              </w:rPr>
              <w:t>削减量（t/a）</w:t>
            </w:r>
          </w:p>
        </w:tc>
        <w:tc>
          <w:tcPr>
            <w:tcW w:w="496" w:type="pct"/>
            <w:tcBorders>
              <w:tl2br w:val="nil"/>
              <w:tr2bl w:val="nil"/>
            </w:tcBorders>
            <w:tcMar>
              <w:top w:w="15" w:type="dxa"/>
              <w:left w:w="15" w:type="dxa"/>
              <w:right w:w="15" w:type="dxa"/>
            </w:tcMar>
            <w:vAlign w:val="center"/>
          </w:tcPr>
          <w:p>
            <w:pPr>
              <w:widowControl/>
              <w:jc w:val="center"/>
              <w:textAlignment w:val="center"/>
              <w:rPr>
                <w:rFonts w:eastAsia="宋体" w:cs="Times New Roman"/>
                <w:b/>
                <w:sz w:val="21"/>
                <w:szCs w:val="21"/>
              </w:rPr>
            </w:pPr>
            <w:r>
              <w:rPr>
                <w:rFonts w:eastAsia="宋体" w:cs="Times New Roman"/>
                <w:b/>
                <w:kern w:val="0"/>
                <w:sz w:val="21"/>
                <w:szCs w:val="21"/>
                <w:lang w:bidi="ar"/>
              </w:rPr>
              <w:t>外排量（t/a）</w:t>
            </w:r>
          </w:p>
        </w:tc>
        <w:tc>
          <w:tcPr>
            <w:tcW w:w="1260" w:type="pct"/>
            <w:tcBorders>
              <w:tl2br w:val="nil"/>
              <w:tr2bl w:val="nil"/>
            </w:tcBorders>
            <w:tcMar>
              <w:top w:w="15" w:type="dxa"/>
              <w:left w:w="15" w:type="dxa"/>
              <w:right w:w="15" w:type="dxa"/>
            </w:tcMar>
            <w:vAlign w:val="center"/>
          </w:tcPr>
          <w:p>
            <w:pPr>
              <w:widowControl/>
              <w:jc w:val="center"/>
              <w:textAlignment w:val="center"/>
              <w:rPr>
                <w:rFonts w:eastAsia="宋体" w:cs="Times New Roman"/>
                <w:b/>
                <w:sz w:val="21"/>
                <w:szCs w:val="21"/>
              </w:rPr>
            </w:pPr>
            <w:r>
              <w:rPr>
                <w:rFonts w:eastAsia="宋体" w:cs="Times New Roman"/>
                <w:b/>
                <w:kern w:val="0"/>
                <w:sz w:val="21"/>
                <w:szCs w:val="21"/>
                <w:lang w:bidi="ar"/>
              </w:rPr>
              <w:t>排放去向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04" w:type="pct"/>
            <w:vMerge w:val="restar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eastAsia="宋体" w:cs="Times New Roman"/>
                <w:bCs/>
                <w:kern w:val="0"/>
                <w:sz w:val="21"/>
                <w:szCs w:val="21"/>
                <w:lang w:bidi="ar"/>
              </w:rPr>
              <w:t>废气</w:t>
            </w:r>
          </w:p>
        </w:tc>
        <w:tc>
          <w:tcPr>
            <w:tcW w:w="610" w:type="pct"/>
            <w:vMerge w:val="restar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eastAsia="宋体" w:cs="Times New Roman"/>
                <w:bCs/>
                <w:kern w:val="0"/>
                <w:sz w:val="21"/>
                <w:szCs w:val="21"/>
                <w:lang w:bidi="ar"/>
              </w:rPr>
              <w:t>有组织排放</w:t>
            </w:r>
          </w:p>
        </w:tc>
        <w:tc>
          <w:tcPr>
            <w:tcW w:w="958" w:type="pc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hint="eastAsia"/>
                <w:sz w:val="21"/>
                <w:szCs w:val="21"/>
              </w:rPr>
              <w:t>NH</w:t>
            </w:r>
            <w:r>
              <w:rPr>
                <w:rFonts w:hint="eastAsia"/>
                <w:sz w:val="21"/>
                <w:szCs w:val="21"/>
                <w:vertAlign w:val="subscript"/>
              </w:rPr>
              <w:t>3</w:t>
            </w:r>
          </w:p>
        </w:tc>
        <w:tc>
          <w:tcPr>
            <w:tcW w:w="972" w:type="dxa"/>
            <w:tcBorders>
              <w:tl2br w:val="nil"/>
              <w:tr2bl w:val="nil"/>
            </w:tcBorders>
            <w:tcMar>
              <w:top w:w="15" w:type="dxa"/>
              <w:left w:w="15" w:type="dxa"/>
              <w:right w:w="15" w:type="dxa"/>
            </w:tcMar>
            <w:vAlign w:val="center"/>
          </w:tcPr>
          <w:p>
            <w:pPr>
              <w:ind w:left="-72" w:leftChars="-30" w:right="-72" w:rightChars="-30"/>
              <w:jc w:val="center"/>
              <w:rPr>
                <w:rFonts w:hint="default" w:cs="Times New Roman" w:eastAsiaTheme="minorEastAsia"/>
                <w:bCs/>
                <w:sz w:val="21"/>
                <w:szCs w:val="21"/>
                <w:lang w:val="en-US" w:eastAsia="zh-CN"/>
              </w:rPr>
            </w:pPr>
            <w:r>
              <w:rPr>
                <w:rFonts w:hint="eastAsia"/>
                <w:sz w:val="21"/>
                <w:szCs w:val="21"/>
              </w:rPr>
              <w:t>2</w:t>
            </w:r>
            <w:r>
              <w:rPr>
                <w:rFonts w:hint="eastAsia"/>
                <w:sz w:val="21"/>
                <w:szCs w:val="21"/>
                <w:lang w:val="en-US" w:eastAsia="zh-CN"/>
              </w:rPr>
              <w:t>.821</w:t>
            </w:r>
          </w:p>
        </w:tc>
        <w:tc>
          <w:tcPr>
            <w:tcW w:w="535" w:type="pct"/>
            <w:tcBorders>
              <w:tl2br w:val="nil"/>
              <w:tr2bl w:val="nil"/>
            </w:tcBorders>
            <w:tcMar>
              <w:top w:w="15" w:type="dxa"/>
              <w:left w:w="15" w:type="dxa"/>
              <w:right w:w="15" w:type="dxa"/>
            </w:tcMar>
            <w:vAlign w:val="center"/>
          </w:tcPr>
          <w:p>
            <w:pPr>
              <w:widowControl/>
              <w:jc w:val="center"/>
              <w:textAlignment w:val="center"/>
              <w:rPr>
                <w:rFonts w:hint="default" w:eastAsia="宋体" w:cs="Times New Roman"/>
                <w:bCs/>
                <w:sz w:val="21"/>
                <w:szCs w:val="21"/>
                <w:lang w:val="en-US" w:eastAsia="zh-CN"/>
              </w:rPr>
            </w:pPr>
            <w:r>
              <w:rPr>
                <w:rFonts w:hint="eastAsia" w:eastAsia="宋体" w:cs="Times New Roman"/>
                <w:bCs/>
                <w:sz w:val="21"/>
                <w:szCs w:val="21"/>
              </w:rPr>
              <w:t>2.</w:t>
            </w:r>
            <w:r>
              <w:rPr>
                <w:rFonts w:hint="eastAsia" w:eastAsia="宋体" w:cs="Times New Roman"/>
                <w:bCs/>
                <w:sz w:val="21"/>
                <w:szCs w:val="21"/>
                <w:lang w:val="en-US" w:eastAsia="zh-CN"/>
              </w:rPr>
              <w:t>539</w:t>
            </w:r>
          </w:p>
        </w:tc>
        <w:tc>
          <w:tcPr>
            <w:tcW w:w="903" w:type="dxa"/>
            <w:tcBorders>
              <w:tl2br w:val="nil"/>
              <w:tr2bl w:val="nil"/>
            </w:tcBorders>
            <w:tcMar>
              <w:top w:w="15" w:type="dxa"/>
              <w:left w:w="15" w:type="dxa"/>
              <w:right w:w="15" w:type="dxa"/>
            </w:tcMar>
            <w:vAlign w:val="center"/>
          </w:tcPr>
          <w:p>
            <w:pPr>
              <w:ind w:left="-72" w:leftChars="-30" w:right="-72" w:rightChars="-30"/>
              <w:jc w:val="center"/>
              <w:rPr>
                <w:rFonts w:hint="default" w:eastAsia="宋体" w:cs="Times New Roman"/>
                <w:bCs/>
                <w:sz w:val="21"/>
                <w:szCs w:val="21"/>
                <w:lang w:val="en-US" w:eastAsia="zh-CN"/>
              </w:rPr>
            </w:pPr>
            <w:r>
              <w:rPr>
                <w:rFonts w:hint="eastAsia" w:eastAsia="宋体"/>
                <w:sz w:val="21"/>
                <w:szCs w:val="21"/>
                <w:lang w:val="en-US" w:eastAsia="zh-CN"/>
              </w:rPr>
              <w:t>0.282</w:t>
            </w:r>
          </w:p>
        </w:tc>
        <w:tc>
          <w:tcPr>
            <w:tcW w:w="1260" w:type="pct"/>
            <w:vMerge w:val="restar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eastAsia="宋体" w:cs="Times New Roman"/>
                <w:bCs/>
                <w:kern w:val="0"/>
                <w:sz w:val="21"/>
                <w:szCs w:val="21"/>
                <w:lang w:bidi="ar"/>
              </w:rPr>
              <w:t>大气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04" w:type="pct"/>
            <w:vMerge w:val="continue"/>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p>
        </w:tc>
        <w:tc>
          <w:tcPr>
            <w:tcW w:w="610" w:type="pct"/>
            <w:vMerge w:val="continue"/>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p>
        </w:tc>
        <w:tc>
          <w:tcPr>
            <w:tcW w:w="958" w:type="pc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hint="eastAsia"/>
                <w:sz w:val="21"/>
                <w:szCs w:val="21"/>
              </w:rPr>
              <w:t>H</w:t>
            </w:r>
            <w:r>
              <w:rPr>
                <w:rFonts w:hint="eastAsia"/>
                <w:sz w:val="21"/>
                <w:szCs w:val="21"/>
                <w:vertAlign w:val="subscript"/>
              </w:rPr>
              <w:t>2</w:t>
            </w:r>
            <w:r>
              <w:rPr>
                <w:rFonts w:hint="eastAsia"/>
                <w:sz w:val="21"/>
                <w:szCs w:val="21"/>
              </w:rPr>
              <w:t>S</w:t>
            </w:r>
          </w:p>
        </w:tc>
        <w:tc>
          <w:tcPr>
            <w:tcW w:w="972" w:type="dxa"/>
            <w:tcBorders>
              <w:tl2br w:val="nil"/>
              <w:tr2bl w:val="nil"/>
            </w:tcBorders>
            <w:tcMar>
              <w:top w:w="15" w:type="dxa"/>
              <w:left w:w="15" w:type="dxa"/>
              <w:right w:w="15" w:type="dxa"/>
            </w:tcMar>
            <w:vAlign w:val="center"/>
          </w:tcPr>
          <w:p>
            <w:pPr>
              <w:ind w:left="-72" w:leftChars="-30" w:right="-72" w:rightChars="-30"/>
              <w:jc w:val="center"/>
              <w:rPr>
                <w:rFonts w:hint="default" w:cs="Times New Roman" w:eastAsiaTheme="minorEastAsia"/>
                <w:bCs/>
                <w:sz w:val="21"/>
                <w:szCs w:val="21"/>
                <w:lang w:val="en-US" w:eastAsia="zh-CN"/>
              </w:rPr>
            </w:pPr>
            <w:r>
              <w:rPr>
                <w:rFonts w:hint="eastAsia"/>
                <w:sz w:val="21"/>
                <w:szCs w:val="21"/>
              </w:rPr>
              <w:t>0.</w:t>
            </w:r>
            <w:r>
              <w:rPr>
                <w:rFonts w:hint="eastAsia"/>
                <w:sz w:val="21"/>
                <w:szCs w:val="21"/>
                <w:lang w:val="en-US" w:eastAsia="zh-CN"/>
              </w:rPr>
              <w:t>266</w:t>
            </w:r>
          </w:p>
        </w:tc>
        <w:tc>
          <w:tcPr>
            <w:tcW w:w="535" w:type="pct"/>
            <w:tcBorders>
              <w:tl2br w:val="nil"/>
              <w:tr2bl w:val="nil"/>
            </w:tcBorders>
            <w:noWrap/>
            <w:tcMar>
              <w:top w:w="15" w:type="dxa"/>
              <w:left w:w="15" w:type="dxa"/>
              <w:right w:w="15" w:type="dxa"/>
            </w:tcMar>
            <w:vAlign w:val="center"/>
          </w:tcPr>
          <w:p>
            <w:pPr>
              <w:widowControl/>
              <w:jc w:val="center"/>
              <w:textAlignment w:val="center"/>
              <w:rPr>
                <w:rFonts w:hint="default" w:eastAsia="宋体" w:cs="Times New Roman"/>
                <w:bCs/>
                <w:sz w:val="21"/>
                <w:szCs w:val="21"/>
                <w:lang w:val="en-US" w:eastAsia="zh-CN"/>
              </w:rPr>
            </w:pPr>
            <w:r>
              <w:rPr>
                <w:rFonts w:hint="eastAsia" w:eastAsia="宋体" w:cs="Times New Roman"/>
                <w:bCs/>
                <w:sz w:val="21"/>
                <w:szCs w:val="21"/>
              </w:rPr>
              <w:t>0.</w:t>
            </w:r>
            <w:r>
              <w:rPr>
                <w:rFonts w:hint="eastAsia" w:eastAsia="宋体" w:cs="Times New Roman"/>
                <w:bCs/>
                <w:sz w:val="21"/>
                <w:szCs w:val="21"/>
                <w:lang w:val="en-US" w:eastAsia="zh-CN"/>
              </w:rPr>
              <w:t>240</w:t>
            </w:r>
          </w:p>
        </w:tc>
        <w:tc>
          <w:tcPr>
            <w:tcW w:w="903" w:type="dxa"/>
            <w:tcBorders>
              <w:tl2br w:val="nil"/>
              <w:tr2bl w:val="nil"/>
            </w:tcBorders>
            <w:tcMar>
              <w:top w:w="15" w:type="dxa"/>
              <w:left w:w="15" w:type="dxa"/>
              <w:right w:w="15" w:type="dxa"/>
            </w:tcMar>
            <w:vAlign w:val="center"/>
          </w:tcPr>
          <w:p>
            <w:pPr>
              <w:ind w:left="-72" w:leftChars="-30" w:right="-72" w:rightChars="-30"/>
              <w:jc w:val="center"/>
              <w:rPr>
                <w:rFonts w:hint="default" w:cs="Times New Roman" w:eastAsiaTheme="minorEastAsia"/>
                <w:bCs/>
                <w:sz w:val="21"/>
                <w:szCs w:val="21"/>
                <w:lang w:val="en-US" w:eastAsia="zh-CN"/>
              </w:rPr>
            </w:pPr>
            <w:r>
              <w:rPr>
                <w:rFonts w:hint="eastAsia"/>
                <w:sz w:val="21"/>
                <w:szCs w:val="21"/>
              </w:rPr>
              <w:t>0.0</w:t>
            </w:r>
            <w:r>
              <w:rPr>
                <w:rFonts w:hint="eastAsia"/>
                <w:sz w:val="21"/>
                <w:szCs w:val="21"/>
                <w:lang w:val="en-US" w:eastAsia="zh-CN"/>
              </w:rPr>
              <w:t>27</w:t>
            </w:r>
          </w:p>
        </w:tc>
        <w:tc>
          <w:tcPr>
            <w:tcW w:w="1260" w:type="pct"/>
            <w:vMerge w:val="continue"/>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04" w:type="pct"/>
            <w:vMerge w:val="continue"/>
            <w:tcBorders>
              <w:tl2br w:val="nil"/>
              <w:tr2bl w:val="nil"/>
            </w:tcBorders>
            <w:tcMar>
              <w:top w:w="15" w:type="dxa"/>
              <w:left w:w="15" w:type="dxa"/>
              <w:right w:w="15" w:type="dxa"/>
            </w:tcMar>
            <w:vAlign w:val="center"/>
          </w:tcPr>
          <w:p>
            <w:pPr>
              <w:jc w:val="center"/>
              <w:rPr>
                <w:rFonts w:eastAsia="宋体" w:cs="Times New Roman"/>
                <w:bCs/>
                <w:sz w:val="21"/>
                <w:szCs w:val="21"/>
              </w:rPr>
            </w:pPr>
          </w:p>
        </w:tc>
        <w:tc>
          <w:tcPr>
            <w:tcW w:w="610" w:type="pct"/>
            <w:vMerge w:val="restar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eastAsia="宋体" w:cs="Times New Roman"/>
                <w:bCs/>
                <w:kern w:val="0"/>
                <w:sz w:val="21"/>
                <w:szCs w:val="21"/>
                <w:lang w:bidi="ar"/>
              </w:rPr>
              <w:t>无组织排放</w:t>
            </w:r>
          </w:p>
        </w:tc>
        <w:tc>
          <w:tcPr>
            <w:tcW w:w="958" w:type="pc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hint="eastAsia"/>
                <w:sz w:val="21"/>
                <w:szCs w:val="21"/>
              </w:rPr>
              <w:t>NH</w:t>
            </w:r>
            <w:r>
              <w:rPr>
                <w:rFonts w:hint="eastAsia"/>
                <w:sz w:val="21"/>
                <w:szCs w:val="21"/>
                <w:vertAlign w:val="subscript"/>
              </w:rPr>
              <w:t>3</w:t>
            </w:r>
          </w:p>
        </w:tc>
        <w:tc>
          <w:tcPr>
            <w:tcW w:w="972" w:type="dxa"/>
            <w:tcBorders>
              <w:tl2br w:val="nil"/>
              <w:tr2bl w:val="nil"/>
            </w:tcBorders>
            <w:tcMar>
              <w:top w:w="15" w:type="dxa"/>
              <w:left w:w="15" w:type="dxa"/>
              <w:right w:w="15" w:type="dxa"/>
            </w:tcMar>
            <w:vAlign w:val="center"/>
          </w:tcPr>
          <w:p>
            <w:pPr>
              <w:ind w:left="-72" w:leftChars="-30" w:right="-72" w:rightChars="-30"/>
              <w:jc w:val="center"/>
              <w:rPr>
                <w:rFonts w:eastAsia="宋体" w:cs="Times New Roman"/>
                <w:bCs/>
                <w:sz w:val="21"/>
                <w:szCs w:val="21"/>
              </w:rPr>
            </w:pPr>
            <w:r>
              <w:rPr>
                <w:rFonts w:hint="eastAsia"/>
                <w:sz w:val="21"/>
                <w:szCs w:val="21"/>
              </w:rPr>
              <w:t>0.1</w:t>
            </w:r>
            <w:r>
              <w:rPr>
                <w:rFonts w:hint="eastAsia"/>
                <w:sz w:val="21"/>
                <w:szCs w:val="21"/>
                <w:lang w:val="en-US" w:eastAsia="zh-CN"/>
              </w:rPr>
              <w:t>4</w:t>
            </w:r>
            <w:r>
              <w:rPr>
                <w:rFonts w:hint="eastAsia"/>
                <w:sz w:val="21"/>
                <w:szCs w:val="21"/>
              </w:rPr>
              <w:t>8</w:t>
            </w:r>
          </w:p>
        </w:tc>
        <w:tc>
          <w:tcPr>
            <w:tcW w:w="535" w:type="pct"/>
            <w:tcBorders>
              <w:tl2br w:val="nil"/>
              <w:tr2bl w:val="nil"/>
            </w:tcBorders>
            <w:noWrap/>
            <w:tcMar>
              <w:top w:w="15" w:type="dxa"/>
              <w:left w:w="15" w:type="dxa"/>
              <w:right w:w="15" w:type="dxa"/>
            </w:tcMar>
            <w:vAlign w:val="center"/>
          </w:tcPr>
          <w:p>
            <w:pPr>
              <w:widowControl/>
              <w:jc w:val="center"/>
              <w:textAlignment w:val="center"/>
              <w:rPr>
                <w:rFonts w:eastAsia="宋体" w:cs="Times New Roman"/>
                <w:bCs/>
                <w:sz w:val="21"/>
                <w:szCs w:val="21"/>
              </w:rPr>
            </w:pPr>
            <w:r>
              <w:rPr>
                <w:rFonts w:hint="eastAsia" w:eastAsia="宋体" w:cs="Times New Roman"/>
                <w:bCs/>
                <w:sz w:val="21"/>
                <w:szCs w:val="21"/>
              </w:rPr>
              <w:t>0</w:t>
            </w:r>
          </w:p>
        </w:tc>
        <w:tc>
          <w:tcPr>
            <w:tcW w:w="903" w:type="dxa"/>
            <w:tcBorders>
              <w:tl2br w:val="nil"/>
              <w:tr2bl w:val="nil"/>
            </w:tcBorders>
            <w:tcMar>
              <w:top w:w="15" w:type="dxa"/>
              <w:left w:w="15" w:type="dxa"/>
              <w:right w:w="15" w:type="dxa"/>
            </w:tcMar>
            <w:vAlign w:val="center"/>
          </w:tcPr>
          <w:p>
            <w:pPr>
              <w:ind w:left="-72" w:leftChars="-30" w:right="-72" w:rightChars="-30"/>
              <w:jc w:val="center"/>
              <w:rPr>
                <w:rFonts w:eastAsia="宋体" w:cs="Times New Roman"/>
                <w:bCs/>
                <w:sz w:val="21"/>
                <w:szCs w:val="21"/>
              </w:rPr>
            </w:pPr>
            <w:r>
              <w:rPr>
                <w:rFonts w:hint="eastAsia"/>
                <w:sz w:val="21"/>
                <w:szCs w:val="21"/>
              </w:rPr>
              <w:t>0.1</w:t>
            </w:r>
            <w:r>
              <w:rPr>
                <w:rFonts w:hint="eastAsia"/>
                <w:sz w:val="21"/>
                <w:szCs w:val="21"/>
                <w:lang w:val="en-US" w:eastAsia="zh-CN"/>
              </w:rPr>
              <w:t>4</w:t>
            </w:r>
            <w:r>
              <w:rPr>
                <w:rFonts w:hint="eastAsia"/>
                <w:sz w:val="21"/>
                <w:szCs w:val="21"/>
              </w:rPr>
              <w:t>8</w:t>
            </w:r>
          </w:p>
        </w:tc>
        <w:tc>
          <w:tcPr>
            <w:tcW w:w="1260" w:type="pct"/>
            <w:vMerge w:val="continue"/>
            <w:tcBorders>
              <w:tl2br w:val="nil"/>
              <w:tr2bl w:val="nil"/>
            </w:tcBorders>
            <w:tcMar>
              <w:top w:w="15" w:type="dxa"/>
              <w:left w:w="15" w:type="dxa"/>
              <w:right w:w="15" w:type="dxa"/>
            </w:tcMar>
            <w:vAlign w:val="center"/>
          </w:tcPr>
          <w:p>
            <w:pPr>
              <w:jc w:val="center"/>
              <w:rPr>
                <w:rFonts w:eastAsia="宋体" w:cs="Times New Roman"/>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04" w:type="pct"/>
            <w:vMerge w:val="continue"/>
            <w:tcBorders>
              <w:tl2br w:val="nil"/>
              <w:tr2bl w:val="nil"/>
            </w:tcBorders>
            <w:tcMar>
              <w:top w:w="15" w:type="dxa"/>
              <w:left w:w="15" w:type="dxa"/>
              <w:right w:w="15" w:type="dxa"/>
            </w:tcMar>
            <w:vAlign w:val="center"/>
          </w:tcPr>
          <w:p>
            <w:pPr>
              <w:jc w:val="center"/>
              <w:rPr>
                <w:rFonts w:eastAsia="宋体" w:cs="Times New Roman"/>
                <w:bCs/>
                <w:sz w:val="21"/>
                <w:szCs w:val="21"/>
              </w:rPr>
            </w:pPr>
          </w:p>
        </w:tc>
        <w:tc>
          <w:tcPr>
            <w:tcW w:w="610" w:type="pct"/>
            <w:vMerge w:val="continue"/>
            <w:tcBorders>
              <w:tl2br w:val="nil"/>
              <w:tr2bl w:val="nil"/>
            </w:tcBorders>
            <w:tcMar>
              <w:top w:w="15" w:type="dxa"/>
              <w:left w:w="15" w:type="dxa"/>
              <w:right w:w="15" w:type="dxa"/>
            </w:tcMar>
            <w:vAlign w:val="center"/>
          </w:tcPr>
          <w:p>
            <w:pPr>
              <w:jc w:val="center"/>
              <w:rPr>
                <w:rFonts w:eastAsia="宋体" w:cs="Times New Roman"/>
                <w:bCs/>
                <w:sz w:val="21"/>
                <w:szCs w:val="21"/>
              </w:rPr>
            </w:pPr>
          </w:p>
        </w:tc>
        <w:tc>
          <w:tcPr>
            <w:tcW w:w="958" w:type="pc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hint="eastAsia"/>
                <w:sz w:val="21"/>
                <w:szCs w:val="21"/>
              </w:rPr>
              <w:t>H</w:t>
            </w:r>
            <w:r>
              <w:rPr>
                <w:rFonts w:hint="eastAsia"/>
                <w:sz w:val="21"/>
                <w:szCs w:val="21"/>
                <w:vertAlign w:val="subscript"/>
              </w:rPr>
              <w:t>2</w:t>
            </w:r>
            <w:r>
              <w:rPr>
                <w:rFonts w:hint="eastAsia"/>
                <w:sz w:val="21"/>
                <w:szCs w:val="21"/>
              </w:rPr>
              <w:t>S</w:t>
            </w:r>
          </w:p>
        </w:tc>
        <w:tc>
          <w:tcPr>
            <w:tcW w:w="972" w:type="dxa"/>
            <w:tcBorders>
              <w:tl2br w:val="nil"/>
              <w:tr2bl w:val="nil"/>
            </w:tcBorders>
            <w:tcMar>
              <w:top w:w="15" w:type="dxa"/>
              <w:left w:w="15" w:type="dxa"/>
              <w:right w:w="15" w:type="dxa"/>
            </w:tcMar>
            <w:vAlign w:val="center"/>
          </w:tcPr>
          <w:p>
            <w:pPr>
              <w:ind w:left="-72" w:leftChars="-30" w:right="-72" w:rightChars="-30"/>
              <w:jc w:val="center"/>
              <w:rPr>
                <w:rFonts w:hint="eastAsia" w:cs="Times New Roman" w:eastAsiaTheme="minorEastAsia"/>
                <w:bCs/>
                <w:sz w:val="21"/>
                <w:szCs w:val="21"/>
                <w:lang w:eastAsia="zh-CN"/>
              </w:rPr>
            </w:pPr>
            <w:r>
              <w:rPr>
                <w:rFonts w:hint="eastAsia"/>
                <w:sz w:val="21"/>
                <w:szCs w:val="21"/>
              </w:rPr>
              <w:t>0.01</w:t>
            </w:r>
            <w:r>
              <w:rPr>
                <w:rFonts w:hint="eastAsia"/>
                <w:sz w:val="21"/>
                <w:szCs w:val="21"/>
                <w:lang w:val="en-US" w:eastAsia="zh-CN"/>
              </w:rPr>
              <w:t>4</w:t>
            </w:r>
          </w:p>
        </w:tc>
        <w:tc>
          <w:tcPr>
            <w:tcW w:w="535" w:type="pct"/>
            <w:tcBorders>
              <w:tl2br w:val="nil"/>
              <w:tr2bl w:val="nil"/>
            </w:tcBorders>
            <w:noWrap/>
            <w:tcMar>
              <w:top w:w="15" w:type="dxa"/>
              <w:left w:w="15" w:type="dxa"/>
              <w:right w:w="15" w:type="dxa"/>
            </w:tcMar>
            <w:vAlign w:val="center"/>
          </w:tcPr>
          <w:p>
            <w:pPr>
              <w:widowControl/>
              <w:jc w:val="center"/>
              <w:textAlignment w:val="center"/>
              <w:rPr>
                <w:rFonts w:eastAsia="宋体" w:cs="Times New Roman"/>
                <w:bCs/>
                <w:sz w:val="21"/>
                <w:szCs w:val="21"/>
              </w:rPr>
            </w:pPr>
            <w:r>
              <w:rPr>
                <w:rFonts w:hint="eastAsia" w:eastAsia="宋体" w:cs="Times New Roman"/>
                <w:bCs/>
                <w:sz w:val="21"/>
                <w:szCs w:val="21"/>
              </w:rPr>
              <w:t>0</w:t>
            </w:r>
          </w:p>
        </w:tc>
        <w:tc>
          <w:tcPr>
            <w:tcW w:w="903" w:type="dxa"/>
            <w:tcBorders>
              <w:tl2br w:val="nil"/>
              <w:tr2bl w:val="nil"/>
            </w:tcBorders>
            <w:tcMar>
              <w:top w:w="15" w:type="dxa"/>
              <w:left w:w="15" w:type="dxa"/>
              <w:right w:w="15" w:type="dxa"/>
            </w:tcMar>
            <w:vAlign w:val="center"/>
          </w:tcPr>
          <w:p>
            <w:pPr>
              <w:ind w:left="-72" w:leftChars="-30" w:right="-72" w:rightChars="-30"/>
              <w:jc w:val="center"/>
              <w:rPr>
                <w:rFonts w:eastAsia="宋体" w:cs="Times New Roman"/>
                <w:bCs/>
                <w:sz w:val="21"/>
                <w:szCs w:val="21"/>
              </w:rPr>
            </w:pPr>
            <w:r>
              <w:rPr>
                <w:rFonts w:hint="eastAsia"/>
                <w:sz w:val="21"/>
                <w:szCs w:val="21"/>
              </w:rPr>
              <w:t>0.01</w:t>
            </w:r>
            <w:r>
              <w:rPr>
                <w:rFonts w:hint="eastAsia"/>
                <w:sz w:val="21"/>
                <w:szCs w:val="21"/>
                <w:lang w:val="en-US" w:eastAsia="zh-CN"/>
              </w:rPr>
              <w:t>4</w:t>
            </w:r>
          </w:p>
        </w:tc>
        <w:tc>
          <w:tcPr>
            <w:tcW w:w="1260" w:type="pct"/>
            <w:vMerge w:val="continue"/>
            <w:tcBorders>
              <w:tl2br w:val="nil"/>
              <w:tr2bl w:val="nil"/>
            </w:tcBorders>
            <w:tcMar>
              <w:top w:w="15" w:type="dxa"/>
              <w:left w:w="15" w:type="dxa"/>
              <w:right w:w="15" w:type="dxa"/>
            </w:tcMar>
            <w:vAlign w:val="center"/>
          </w:tcPr>
          <w:p>
            <w:pPr>
              <w:jc w:val="center"/>
              <w:rPr>
                <w:rFonts w:eastAsia="宋体" w:cs="Times New Roman"/>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04" w:type="pct"/>
            <w:vMerge w:val="restart"/>
            <w:tcBorders>
              <w:tl2br w:val="nil"/>
              <w:tr2bl w:val="nil"/>
            </w:tcBorders>
            <w:noWrap/>
            <w:tcMar>
              <w:top w:w="15" w:type="dxa"/>
              <w:left w:w="15" w:type="dxa"/>
              <w:right w:w="15" w:type="dxa"/>
            </w:tcMar>
            <w:vAlign w:val="center"/>
          </w:tcPr>
          <w:p>
            <w:pPr>
              <w:widowControl/>
              <w:jc w:val="center"/>
              <w:textAlignment w:val="center"/>
              <w:rPr>
                <w:rFonts w:eastAsia="宋体" w:cs="Times New Roman"/>
                <w:bCs/>
                <w:sz w:val="21"/>
                <w:szCs w:val="21"/>
              </w:rPr>
            </w:pPr>
            <w:r>
              <w:rPr>
                <w:rFonts w:eastAsia="宋体" w:cs="Times New Roman"/>
                <w:bCs/>
                <w:kern w:val="0"/>
                <w:sz w:val="21"/>
                <w:szCs w:val="21"/>
                <w:lang w:bidi="ar"/>
              </w:rPr>
              <w:t>废水</w:t>
            </w:r>
          </w:p>
        </w:tc>
        <w:tc>
          <w:tcPr>
            <w:tcW w:w="610" w:type="pct"/>
            <w:vMerge w:val="restar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hint="eastAsia" w:eastAsia="宋体" w:cs="Times New Roman"/>
                <w:bCs/>
                <w:sz w:val="21"/>
                <w:szCs w:val="21"/>
              </w:rPr>
              <w:t>生活污水</w:t>
            </w:r>
          </w:p>
        </w:tc>
        <w:tc>
          <w:tcPr>
            <w:tcW w:w="958" w:type="pc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eastAsia="宋体" w:cs="Times New Roman"/>
                <w:bCs/>
                <w:kern w:val="0"/>
                <w:sz w:val="21"/>
                <w:szCs w:val="21"/>
                <w:lang w:bidi="ar"/>
              </w:rPr>
              <w:t>废水量</w:t>
            </w:r>
          </w:p>
        </w:tc>
        <w:tc>
          <w:tcPr>
            <w:tcW w:w="534" w:type="pc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eastAsia="宋体" w:cs="Times New Roman"/>
                <w:sz w:val="21"/>
                <w:szCs w:val="21"/>
              </w:rPr>
              <w:t>410.55</w:t>
            </w:r>
          </w:p>
        </w:tc>
        <w:tc>
          <w:tcPr>
            <w:tcW w:w="535" w:type="pct"/>
            <w:tcBorders>
              <w:tl2br w:val="nil"/>
              <w:tr2bl w:val="nil"/>
            </w:tcBorders>
            <w:noWrap/>
            <w:tcMar>
              <w:top w:w="15" w:type="dxa"/>
              <w:left w:w="15" w:type="dxa"/>
              <w:right w:w="15" w:type="dxa"/>
            </w:tcMar>
            <w:vAlign w:val="center"/>
          </w:tcPr>
          <w:p>
            <w:pPr>
              <w:widowControl/>
              <w:jc w:val="center"/>
              <w:textAlignment w:val="center"/>
              <w:rPr>
                <w:rFonts w:eastAsia="宋体" w:cs="Times New Roman"/>
                <w:bCs/>
                <w:sz w:val="21"/>
                <w:szCs w:val="21"/>
              </w:rPr>
            </w:pPr>
            <w:r>
              <w:rPr>
                <w:rFonts w:hint="eastAsia" w:eastAsia="宋体" w:cs="Times New Roman"/>
                <w:bCs/>
                <w:sz w:val="21"/>
                <w:szCs w:val="21"/>
              </w:rPr>
              <w:t>0</w:t>
            </w:r>
          </w:p>
        </w:tc>
        <w:tc>
          <w:tcPr>
            <w:tcW w:w="496" w:type="pc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eastAsia="宋体" w:cs="Times New Roman"/>
                <w:sz w:val="21"/>
                <w:szCs w:val="21"/>
              </w:rPr>
              <w:t>410.55</w:t>
            </w:r>
          </w:p>
        </w:tc>
        <w:tc>
          <w:tcPr>
            <w:tcW w:w="1260" w:type="pct"/>
            <w:vMerge w:val="restar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eastAsia="宋体" w:cs="Times New Roman"/>
                <w:sz w:val="21"/>
                <w:szCs w:val="21"/>
              </w:rPr>
              <w:t>生活污水经隔油池、化粪池处理后，进入周边农田作农肥，不外排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04" w:type="pct"/>
            <w:vMerge w:val="continue"/>
            <w:tcBorders>
              <w:tl2br w:val="nil"/>
              <w:tr2bl w:val="nil"/>
            </w:tcBorders>
            <w:noWrap/>
            <w:tcMar>
              <w:top w:w="15" w:type="dxa"/>
              <w:left w:w="15" w:type="dxa"/>
              <w:right w:w="15" w:type="dxa"/>
            </w:tcMar>
            <w:vAlign w:val="center"/>
          </w:tcPr>
          <w:p>
            <w:pPr>
              <w:jc w:val="center"/>
              <w:rPr>
                <w:rFonts w:eastAsia="宋体" w:cs="Times New Roman"/>
                <w:bCs/>
                <w:sz w:val="21"/>
                <w:szCs w:val="21"/>
              </w:rPr>
            </w:pPr>
          </w:p>
        </w:tc>
        <w:tc>
          <w:tcPr>
            <w:tcW w:w="610" w:type="pct"/>
            <w:vMerge w:val="continue"/>
            <w:tcBorders>
              <w:tl2br w:val="nil"/>
              <w:tr2bl w:val="nil"/>
            </w:tcBorders>
            <w:tcMar>
              <w:top w:w="15" w:type="dxa"/>
              <w:left w:w="15" w:type="dxa"/>
              <w:right w:w="15" w:type="dxa"/>
            </w:tcMar>
            <w:vAlign w:val="center"/>
          </w:tcPr>
          <w:p>
            <w:pPr>
              <w:jc w:val="center"/>
              <w:rPr>
                <w:rFonts w:eastAsia="宋体" w:cs="Times New Roman"/>
                <w:bCs/>
                <w:sz w:val="21"/>
                <w:szCs w:val="21"/>
              </w:rPr>
            </w:pPr>
          </w:p>
        </w:tc>
        <w:tc>
          <w:tcPr>
            <w:tcW w:w="958" w:type="pc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eastAsia="宋体" w:cs="Times New Roman"/>
                <w:bCs/>
                <w:kern w:val="0"/>
                <w:sz w:val="21"/>
                <w:szCs w:val="21"/>
                <w:lang w:bidi="ar"/>
              </w:rPr>
              <w:t>COD</w:t>
            </w:r>
          </w:p>
        </w:tc>
        <w:tc>
          <w:tcPr>
            <w:tcW w:w="534" w:type="pc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eastAsia="宋体" w:cs="Times New Roman"/>
                <w:color w:val="000000"/>
                <w:kern w:val="0"/>
                <w:sz w:val="21"/>
                <w:szCs w:val="21"/>
                <w:lang w:bidi="ar"/>
              </w:rPr>
              <w:t>0.123</w:t>
            </w:r>
          </w:p>
        </w:tc>
        <w:tc>
          <w:tcPr>
            <w:tcW w:w="535" w:type="pct"/>
            <w:tcBorders>
              <w:tl2br w:val="nil"/>
              <w:tr2bl w:val="nil"/>
            </w:tcBorders>
            <w:noWrap/>
            <w:tcMar>
              <w:top w:w="15" w:type="dxa"/>
              <w:left w:w="15" w:type="dxa"/>
              <w:right w:w="15" w:type="dxa"/>
            </w:tcMar>
            <w:vAlign w:val="center"/>
          </w:tcPr>
          <w:p>
            <w:pPr>
              <w:widowControl/>
              <w:jc w:val="center"/>
              <w:textAlignment w:val="center"/>
              <w:rPr>
                <w:rFonts w:eastAsia="宋体" w:cs="Times New Roman"/>
                <w:bCs/>
                <w:sz w:val="21"/>
                <w:szCs w:val="21"/>
              </w:rPr>
            </w:pPr>
            <w:r>
              <w:rPr>
                <w:rFonts w:eastAsia="宋体" w:cs="Times New Roman"/>
                <w:color w:val="000000"/>
                <w:kern w:val="0"/>
                <w:sz w:val="21"/>
                <w:szCs w:val="21"/>
                <w:lang w:bidi="ar"/>
              </w:rPr>
              <w:t>0.02</w:t>
            </w:r>
          </w:p>
        </w:tc>
        <w:tc>
          <w:tcPr>
            <w:tcW w:w="496" w:type="pc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eastAsia="宋体" w:cs="Times New Roman"/>
                <w:color w:val="000000"/>
                <w:kern w:val="0"/>
                <w:sz w:val="21"/>
                <w:szCs w:val="21"/>
                <w:lang w:bidi="ar"/>
              </w:rPr>
              <w:t>0.103</w:t>
            </w:r>
          </w:p>
        </w:tc>
        <w:tc>
          <w:tcPr>
            <w:tcW w:w="1260" w:type="pct"/>
            <w:vMerge w:val="continue"/>
            <w:tcBorders>
              <w:tl2br w:val="nil"/>
              <w:tr2bl w:val="nil"/>
            </w:tcBorders>
            <w:tcMar>
              <w:top w:w="15" w:type="dxa"/>
              <w:left w:w="15" w:type="dxa"/>
              <w:right w:w="15" w:type="dxa"/>
            </w:tcMar>
            <w:vAlign w:val="center"/>
          </w:tcPr>
          <w:p>
            <w:pPr>
              <w:jc w:val="center"/>
              <w:rPr>
                <w:rFonts w:eastAsia="宋体" w:cs="Times New Roman"/>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04" w:type="pct"/>
            <w:vMerge w:val="continue"/>
            <w:tcBorders>
              <w:tl2br w:val="nil"/>
              <w:tr2bl w:val="nil"/>
            </w:tcBorders>
            <w:noWrap/>
            <w:tcMar>
              <w:top w:w="15" w:type="dxa"/>
              <w:left w:w="15" w:type="dxa"/>
              <w:right w:w="15" w:type="dxa"/>
            </w:tcMar>
            <w:vAlign w:val="center"/>
          </w:tcPr>
          <w:p>
            <w:pPr>
              <w:jc w:val="center"/>
              <w:rPr>
                <w:rFonts w:eastAsia="宋体" w:cs="Times New Roman"/>
                <w:bCs/>
                <w:sz w:val="21"/>
                <w:szCs w:val="21"/>
              </w:rPr>
            </w:pPr>
          </w:p>
        </w:tc>
        <w:tc>
          <w:tcPr>
            <w:tcW w:w="610" w:type="pct"/>
            <w:vMerge w:val="continue"/>
            <w:tcBorders>
              <w:tl2br w:val="nil"/>
              <w:tr2bl w:val="nil"/>
            </w:tcBorders>
            <w:tcMar>
              <w:top w:w="15" w:type="dxa"/>
              <w:left w:w="15" w:type="dxa"/>
              <w:right w:w="15" w:type="dxa"/>
            </w:tcMar>
            <w:vAlign w:val="center"/>
          </w:tcPr>
          <w:p>
            <w:pPr>
              <w:jc w:val="center"/>
              <w:rPr>
                <w:rFonts w:eastAsia="宋体" w:cs="Times New Roman"/>
                <w:bCs/>
                <w:sz w:val="21"/>
                <w:szCs w:val="21"/>
              </w:rPr>
            </w:pPr>
          </w:p>
        </w:tc>
        <w:tc>
          <w:tcPr>
            <w:tcW w:w="958" w:type="pc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eastAsia="宋体" w:cs="Times New Roman"/>
                <w:bCs/>
                <w:kern w:val="0"/>
                <w:sz w:val="21"/>
                <w:szCs w:val="21"/>
                <w:lang w:bidi="ar"/>
              </w:rPr>
              <w:t>BOD</w:t>
            </w:r>
          </w:p>
        </w:tc>
        <w:tc>
          <w:tcPr>
            <w:tcW w:w="534" w:type="pc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eastAsia="宋体" w:cs="Times New Roman"/>
                <w:color w:val="000000"/>
                <w:kern w:val="0"/>
                <w:sz w:val="21"/>
                <w:szCs w:val="21"/>
                <w:lang w:bidi="ar"/>
              </w:rPr>
              <w:t>0.066</w:t>
            </w:r>
          </w:p>
        </w:tc>
        <w:tc>
          <w:tcPr>
            <w:tcW w:w="535" w:type="pct"/>
            <w:tcBorders>
              <w:tl2br w:val="nil"/>
              <w:tr2bl w:val="nil"/>
            </w:tcBorders>
            <w:noWrap/>
            <w:tcMar>
              <w:top w:w="15" w:type="dxa"/>
              <w:left w:w="15" w:type="dxa"/>
              <w:right w:w="15" w:type="dxa"/>
            </w:tcMar>
            <w:vAlign w:val="center"/>
          </w:tcPr>
          <w:p>
            <w:pPr>
              <w:widowControl/>
              <w:jc w:val="center"/>
              <w:textAlignment w:val="center"/>
              <w:rPr>
                <w:rFonts w:eastAsia="宋体" w:cs="Times New Roman"/>
                <w:bCs/>
                <w:sz w:val="21"/>
                <w:szCs w:val="21"/>
              </w:rPr>
            </w:pPr>
            <w:r>
              <w:rPr>
                <w:rFonts w:eastAsia="宋体" w:cs="Times New Roman"/>
                <w:color w:val="000000"/>
                <w:kern w:val="0"/>
                <w:sz w:val="21"/>
                <w:szCs w:val="21"/>
                <w:lang w:bidi="ar"/>
              </w:rPr>
              <w:t>0.009</w:t>
            </w:r>
          </w:p>
        </w:tc>
        <w:tc>
          <w:tcPr>
            <w:tcW w:w="496" w:type="pc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eastAsia="宋体" w:cs="Times New Roman"/>
                <w:color w:val="000000"/>
                <w:kern w:val="0"/>
                <w:sz w:val="21"/>
                <w:szCs w:val="21"/>
                <w:lang w:bidi="ar"/>
              </w:rPr>
              <w:t>0.057</w:t>
            </w:r>
          </w:p>
        </w:tc>
        <w:tc>
          <w:tcPr>
            <w:tcW w:w="1260" w:type="pct"/>
            <w:vMerge w:val="continue"/>
            <w:tcBorders>
              <w:tl2br w:val="nil"/>
              <w:tr2bl w:val="nil"/>
            </w:tcBorders>
            <w:tcMar>
              <w:top w:w="15" w:type="dxa"/>
              <w:left w:w="15" w:type="dxa"/>
              <w:right w:w="15" w:type="dxa"/>
            </w:tcMar>
            <w:vAlign w:val="center"/>
          </w:tcPr>
          <w:p>
            <w:pPr>
              <w:jc w:val="center"/>
              <w:rPr>
                <w:rFonts w:eastAsia="宋体" w:cs="Times New Roman"/>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04" w:type="pct"/>
            <w:vMerge w:val="continue"/>
            <w:tcBorders>
              <w:tl2br w:val="nil"/>
              <w:tr2bl w:val="nil"/>
            </w:tcBorders>
            <w:noWrap/>
            <w:tcMar>
              <w:top w:w="15" w:type="dxa"/>
              <w:left w:w="15" w:type="dxa"/>
              <w:right w:w="15" w:type="dxa"/>
            </w:tcMar>
            <w:vAlign w:val="center"/>
          </w:tcPr>
          <w:p>
            <w:pPr>
              <w:jc w:val="center"/>
              <w:rPr>
                <w:rFonts w:eastAsia="宋体" w:cs="Times New Roman"/>
                <w:bCs/>
                <w:sz w:val="21"/>
                <w:szCs w:val="21"/>
              </w:rPr>
            </w:pPr>
          </w:p>
        </w:tc>
        <w:tc>
          <w:tcPr>
            <w:tcW w:w="610" w:type="pct"/>
            <w:vMerge w:val="continue"/>
            <w:tcBorders>
              <w:tl2br w:val="nil"/>
              <w:tr2bl w:val="nil"/>
            </w:tcBorders>
            <w:tcMar>
              <w:top w:w="15" w:type="dxa"/>
              <w:left w:w="15" w:type="dxa"/>
              <w:right w:w="15" w:type="dxa"/>
            </w:tcMar>
            <w:vAlign w:val="center"/>
          </w:tcPr>
          <w:p>
            <w:pPr>
              <w:jc w:val="center"/>
              <w:rPr>
                <w:rFonts w:eastAsia="宋体" w:cs="Times New Roman"/>
                <w:bCs/>
                <w:sz w:val="21"/>
                <w:szCs w:val="21"/>
              </w:rPr>
            </w:pPr>
          </w:p>
        </w:tc>
        <w:tc>
          <w:tcPr>
            <w:tcW w:w="958" w:type="pc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eastAsia="宋体" w:cs="Times New Roman"/>
                <w:bCs/>
                <w:kern w:val="0"/>
                <w:sz w:val="21"/>
                <w:szCs w:val="21"/>
                <w:lang w:bidi="ar"/>
              </w:rPr>
              <w:t>SS</w:t>
            </w:r>
          </w:p>
        </w:tc>
        <w:tc>
          <w:tcPr>
            <w:tcW w:w="534" w:type="pc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eastAsia="宋体" w:cs="Times New Roman"/>
                <w:color w:val="000000"/>
                <w:kern w:val="0"/>
                <w:sz w:val="21"/>
                <w:szCs w:val="21"/>
                <w:lang w:bidi="ar"/>
              </w:rPr>
              <w:t>0.062</w:t>
            </w:r>
          </w:p>
        </w:tc>
        <w:tc>
          <w:tcPr>
            <w:tcW w:w="535" w:type="pct"/>
            <w:tcBorders>
              <w:tl2br w:val="nil"/>
              <w:tr2bl w:val="nil"/>
            </w:tcBorders>
            <w:noWrap/>
            <w:tcMar>
              <w:top w:w="15" w:type="dxa"/>
              <w:left w:w="15" w:type="dxa"/>
              <w:right w:w="15" w:type="dxa"/>
            </w:tcMar>
            <w:vAlign w:val="center"/>
          </w:tcPr>
          <w:p>
            <w:pPr>
              <w:widowControl/>
              <w:jc w:val="center"/>
              <w:textAlignment w:val="center"/>
              <w:rPr>
                <w:rFonts w:eastAsia="宋体" w:cs="Times New Roman"/>
                <w:bCs/>
                <w:sz w:val="21"/>
                <w:szCs w:val="21"/>
              </w:rPr>
            </w:pPr>
            <w:r>
              <w:rPr>
                <w:rFonts w:eastAsia="宋体" w:cs="Times New Roman"/>
                <w:color w:val="000000"/>
                <w:kern w:val="0"/>
                <w:sz w:val="21"/>
                <w:szCs w:val="21"/>
                <w:lang w:bidi="ar"/>
              </w:rPr>
              <w:t>0.013</w:t>
            </w:r>
          </w:p>
        </w:tc>
        <w:tc>
          <w:tcPr>
            <w:tcW w:w="496" w:type="pc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eastAsia="宋体" w:cs="Times New Roman"/>
                <w:color w:val="000000"/>
                <w:kern w:val="0"/>
                <w:sz w:val="21"/>
                <w:szCs w:val="21"/>
                <w:lang w:bidi="ar"/>
              </w:rPr>
              <w:t>0.049</w:t>
            </w:r>
          </w:p>
        </w:tc>
        <w:tc>
          <w:tcPr>
            <w:tcW w:w="1260" w:type="pct"/>
            <w:vMerge w:val="continue"/>
            <w:tcBorders>
              <w:tl2br w:val="nil"/>
              <w:tr2bl w:val="nil"/>
            </w:tcBorders>
            <w:tcMar>
              <w:top w:w="15" w:type="dxa"/>
              <w:left w:w="15" w:type="dxa"/>
              <w:right w:w="15" w:type="dxa"/>
            </w:tcMar>
            <w:vAlign w:val="center"/>
          </w:tcPr>
          <w:p>
            <w:pPr>
              <w:jc w:val="center"/>
              <w:rPr>
                <w:rFonts w:eastAsia="宋体" w:cs="Times New Roman"/>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04" w:type="pct"/>
            <w:vMerge w:val="continue"/>
            <w:tcBorders>
              <w:tl2br w:val="nil"/>
              <w:tr2bl w:val="nil"/>
            </w:tcBorders>
            <w:noWrap/>
            <w:tcMar>
              <w:top w:w="15" w:type="dxa"/>
              <w:left w:w="15" w:type="dxa"/>
              <w:right w:w="15" w:type="dxa"/>
            </w:tcMar>
            <w:vAlign w:val="center"/>
          </w:tcPr>
          <w:p>
            <w:pPr>
              <w:jc w:val="center"/>
              <w:rPr>
                <w:rFonts w:eastAsia="宋体" w:cs="Times New Roman"/>
                <w:bCs/>
                <w:sz w:val="21"/>
                <w:szCs w:val="21"/>
              </w:rPr>
            </w:pPr>
          </w:p>
        </w:tc>
        <w:tc>
          <w:tcPr>
            <w:tcW w:w="610" w:type="pct"/>
            <w:vMerge w:val="continue"/>
            <w:tcBorders>
              <w:tl2br w:val="nil"/>
              <w:tr2bl w:val="nil"/>
            </w:tcBorders>
            <w:tcMar>
              <w:top w:w="15" w:type="dxa"/>
              <w:left w:w="15" w:type="dxa"/>
              <w:right w:w="15" w:type="dxa"/>
            </w:tcMar>
            <w:vAlign w:val="center"/>
          </w:tcPr>
          <w:p>
            <w:pPr>
              <w:jc w:val="center"/>
              <w:rPr>
                <w:rFonts w:eastAsia="宋体" w:cs="Times New Roman"/>
                <w:bCs/>
                <w:sz w:val="21"/>
                <w:szCs w:val="21"/>
              </w:rPr>
            </w:pPr>
          </w:p>
        </w:tc>
        <w:tc>
          <w:tcPr>
            <w:tcW w:w="958" w:type="pc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eastAsia="宋体" w:cs="Times New Roman"/>
                <w:bCs/>
                <w:kern w:val="0"/>
                <w:sz w:val="21"/>
                <w:szCs w:val="21"/>
                <w:lang w:bidi="ar"/>
              </w:rPr>
              <w:t>氨氮</w:t>
            </w:r>
          </w:p>
        </w:tc>
        <w:tc>
          <w:tcPr>
            <w:tcW w:w="534" w:type="pc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eastAsia="宋体" w:cs="Times New Roman"/>
                <w:color w:val="000000"/>
                <w:kern w:val="0"/>
                <w:sz w:val="21"/>
                <w:szCs w:val="21"/>
                <w:lang w:bidi="ar"/>
              </w:rPr>
              <w:t>0.012</w:t>
            </w:r>
          </w:p>
        </w:tc>
        <w:tc>
          <w:tcPr>
            <w:tcW w:w="535" w:type="pct"/>
            <w:tcBorders>
              <w:tl2br w:val="nil"/>
              <w:tr2bl w:val="nil"/>
            </w:tcBorders>
            <w:noWrap/>
            <w:tcMar>
              <w:top w:w="15" w:type="dxa"/>
              <w:left w:w="15" w:type="dxa"/>
              <w:right w:w="15" w:type="dxa"/>
            </w:tcMar>
            <w:vAlign w:val="center"/>
          </w:tcPr>
          <w:p>
            <w:pPr>
              <w:widowControl/>
              <w:jc w:val="center"/>
              <w:textAlignment w:val="center"/>
              <w:rPr>
                <w:rFonts w:eastAsia="宋体" w:cs="Times New Roman"/>
                <w:bCs/>
                <w:sz w:val="21"/>
                <w:szCs w:val="21"/>
              </w:rPr>
            </w:pPr>
            <w:r>
              <w:rPr>
                <w:rFonts w:eastAsia="宋体" w:cs="Times New Roman"/>
                <w:color w:val="000000"/>
                <w:kern w:val="0"/>
                <w:sz w:val="21"/>
                <w:szCs w:val="21"/>
                <w:lang w:bidi="ar"/>
              </w:rPr>
              <w:t>0.002</w:t>
            </w:r>
          </w:p>
        </w:tc>
        <w:tc>
          <w:tcPr>
            <w:tcW w:w="496" w:type="pc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eastAsia="宋体" w:cs="Times New Roman"/>
                <w:color w:val="000000"/>
                <w:kern w:val="0"/>
                <w:sz w:val="21"/>
                <w:szCs w:val="21"/>
                <w:lang w:bidi="ar"/>
              </w:rPr>
              <w:t>0.0</w:t>
            </w:r>
            <w:r>
              <w:rPr>
                <w:rFonts w:hint="eastAsia" w:eastAsia="宋体" w:cs="Times New Roman"/>
                <w:color w:val="000000"/>
                <w:kern w:val="0"/>
                <w:sz w:val="21"/>
                <w:szCs w:val="21"/>
                <w:lang w:bidi="ar"/>
              </w:rPr>
              <w:t>10</w:t>
            </w:r>
          </w:p>
        </w:tc>
        <w:tc>
          <w:tcPr>
            <w:tcW w:w="1260" w:type="pct"/>
            <w:vMerge w:val="continue"/>
            <w:tcBorders>
              <w:tl2br w:val="nil"/>
              <w:tr2bl w:val="nil"/>
            </w:tcBorders>
            <w:tcMar>
              <w:top w:w="15" w:type="dxa"/>
              <w:left w:w="15" w:type="dxa"/>
              <w:right w:w="15" w:type="dxa"/>
            </w:tcMar>
            <w:vAlign w:val="center"/>
          </w:tcPr>
          <w:p>
            <w:pPr>
              <w:jc w:val="center"/>
              <w:rPr>
                <w:rFonts w:eastAsia="宋体" w:cs="Times New Roman"/>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14" w:type="pct"/>
            <w:gridSpan w:val="2"/>
            <w:vMerge w:val="restar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eastAsia="宋体" w:cs="Times New Roman"/>
                <w:bCs/>
                <w:kern w:val="0"/>
                <w:sz w:val="21"/>
                <w:szCs w:val="21"/>
                <w:lang w:bidi="ar"/>
              </w:rPr>
              <w:t>固废</w:t>
            </w:r>
          </w:p>
        </w:tc>
        <w:tc>
          <w:tcPr>
            <w:tcW w:w="958" w:type="pc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hint="eastAsia" w:cs="Times New Roman"/>
                <w:sz w:val="21"/>
                <w:szCs w:val="21"/>
              </w:rPr>
              <w:t>分选杂质</w:t>
            </w:r>
          </w:p>
        </w:tc>
        <w:tc>
          <w:tcPr>
            <w:tcW w:w="534" w:type="pct"/>
            <w:tcBorders>
              <w:tl2br w:val="nil"/>
              <w:tr2bl w:val="nil"/>
            </w:tcBorders>
            <w:tcMar>
              <w:top w:w="15" w:type="dxa"/>
              <w:left w:w="15" w:type="dxa"/>
              <w:right w:w="15" w:type="dxa"/>
            </w:tcMar>
            <w:vAlign w:val="center"/>
          </w:tcPr>
          <w:p>
            <w:pPr>
              <w:jc w:val="center"/>
              <w:textAlignment w:val="center"/>
              <w:rPr>
                <w:rFonts w:eastAsia="宋体" w:cs="Times New Roman"/>
                <w:bCs/>
                <w:sz w:val="21"/>
                <w:szCs w:val="21"/>
              </w:rPr>
            </w:pPr>
            <w:r>
              <w:rPr>
                <w:rFonts w:hint="eastAsia" w:eastAsia="宋体" w:cs="Times New Roman"/>
                <w:sz w:val="21"/>
                <w:szCs w:val="21"/>
              </w:rPr>
              <w:t>73</w:t>
            </w:r>
          </w:p>
        </w:tc>
        <w:tc>
          <w:tcPr>
            <w:tcW w:w="535" w:type="pct"/>
            <w:tcBorders>
              <w:tl2br w:val="nil"/>
              <w:tr2bl w:val="nil"/>
            </w:tcBorders>
            <w:noWrap/>
            <w:tcMar>
              <w:top w:w="15" w:type="dxa"/>
              <w:left w:w="15" w:type="dxa"/>
              <w:right w:w="15" w:type="dxa"/>
            </w:tcMar>
            <w:vAlign w:val="center"/>
          </w:tcPr>
          <w:p>
            <w:pPr>
              <w:widowControl/>
              <w:jc w:val="center"/>
              <w:textAlignment w:val="center"/>
              <w:rPr>
                <w:rFonts w:eastAsia="宋体" w:cs="Times New Roman"/>
                <w:bCs/>
                <w:sz w:val="21"/>
                <w:szCs w:val="21"/>
              </w:rPr>
            </w:pPr>
            <w:r>
              <w:rPr>
                <w:rFonts w:hint="eastAsia" w:eastAsia="宋体" w:cs="Times New Roman"/>
                <w:bCs/>
                <w:sz w:val="21"/>
                <w:szCs w:val="21"/>
              </w:rPr>
              <w:t>0</w:t>
            </w:r>
          </w:p>
        </w:tc>
        <w:tc>
          <w:tcPr>
            <w:tcW w:w="496" w:type="pc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hint="eastAsia" w:eastAsia="宋体" w:cs="Times New Roman"/>
                <w:sz w:val="21"/>
                <w:szCs w:val="21"/>
              </w:rPr>
              <w:t>73</w:t>
            </w:r>
          </w:p>
        </w:tc>
        <w:tc>
          <w:tcPr>
            <w:tcW w:w="1260" w:type="pc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eastAsia="宋体" w:cs="Times New Roman"/>
                <w:bCs/>
                <w:sz w:val="21"/>
                <w:szCs w:val="21"/>
              </w:rPr>
              <w:t>交由当地环卫部门按生活垃圾处置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14" w:type="pct"/>
            <w:gridSpan w:val="2"/>
            <w:vMerge w:val="continue"/>
            <w:tcBorders>
              <w:tl2br w:val="nil"/>
              <w:tr2bl w:val="nil"/>
            </w:tcBorders>
            <w:tcMar>
              <w:top w:w="15" w:type="dxa"/>
              <w:left w:w="15" w:type="dxa"/>
              <w:right w:w="15" w:type="dxa"/>
            </w:tcMar>
            <w:vAlign w:val="center"/>
          </w:tcPr>
          <w:p>
            <w:pPr>
              <w:jc w:val="center"/>
              <w:rPr>
                <w:rFonts w:eastAsia="宋体" w:cs="Times New Roman"/>
                <w:bCs/>
                <w:sz w:val="21"/>
                <w:szCs w:val="21"/>
              </w:rPr>
            </w:pPr>
          </w:p>
        </w:tc>
        <w:tc>
          <w:tcPr>
            <w:tcW w:w="958" w:type="pc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hint="eastAsia" w:cs="Times New Roman"/>
                <w:sz w:val="21"/>
                <w:szCs w:val="21"/>
              </w:rPr>
              <w:t>废包装材料</w:t>
            </w:r>
          </w:p>
        </w:tc>
        <w:tc>
          <w:tcPr>
            <w:tcW w:w="534" w:type="pct"/>
            <w:tcBorders>
              <w:tl2br w:val="nil"/>
              <w:tr2bl w:val="nil"/>
            </w:tcBorders>
            <w:tcMar>
              <w:top w:w="15" w:type="dxa"/>
              <w:left w:w="15" w:type="dxa"/>
              <w:right w:w="15" w:type="dxa"/>
            </w:tcMar>
            <w:vAlign w:val="center"/>
          </w:tcPr>
          <w:p>
            <w:pPr>
              <w:jc w:val="center"/>
              <w:textAlignment w:val="center"/>
              <w:rPr>
                <w:rFonts w:eastAsia="宋体" w:cs="Times New Roman"/>
                <w:bCs/>
                <w:sz w:val="21"/>
                <w:szCs w:val="21"/>
              </w:rPr>
            </w:pPr>
            <w:r>
              <w:rPr>
                <w:rFonts w:hint="eastAsia" w:eastAsia="宋体" w:cs="Times New Roman"/>
                <w:sz w:val="21"/>
                <w:szCs w:val="21"/>
              </w:rPr>
              <w:t>0.5</w:t>
            </w:r>
          </w:p>
        </w:tc>
        <w:tc>
          <w:tcPr>
            <w:tcW w:w="535" w:type="pct"/>
            <w:tcBorders>
              <w:tl2br w:val="nil"/>
              <w:tr2bl w:val="nil"/>
            </w:tcBorders>
            <w:noWrap/>
            <w:tcMar>
              <w:top w:w="15" w:type="dxa"/>
              <w:left w:w="15" w:type="dxa"/>
              <w:right w:w="15" w:type="dxa"/>
            </w:tcMar>
            <w:vAlign w:val="center"/>
          </w:tcPr>
          <w:p>
            <w:pPr>
              <w:widowControl/>
              <w:jc w:val="center"/>
              <w:textAlignment w:val="center"/>
              <w:rPr>
                <w:rFonts w:eastAsia="宋体" w:cs="Times New Roman"/>
                <w:bCs/>
                <w:sz w:val="21"/>
                <w:szCs w:val="21"/>
              </w:rPr>
            </w:pPr>
            <w:r>
              <w:rPr>
                <w:rFonts w:hint="eastAsia" w:eastAsia="宋体" w:cs="Times New Roman"/>
                <w:bCs/>
                <w:sz w:val="21"/>
                <w:szCs w:val="21"/>
              </w:rPr>
              <w:t>0</w:t>
            </w:r>
          </w:p>
        </w:tc>
        <w:tc>
          <w:tcPr>
            <w:tcW w:w="496" w:type="pc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hint="eastAsia" w:eastAsia="宋体" w:cs="Times New Roman"/>
                <w:bCs/>
                <w:sz w:val="21"/>
                <w:szCs w:val="21"/>
              </w:rPr>
              <w:t>0.5</w:t>
            </w:r>
          </w:p>
        </w:tc>
        <w:tc>
          <w:tcPr>
            <w:tcW w:w="1260" w:type="pct"/>
            <w:tcBorders>
              <w:tl2br w:val="nil"/>
              <w:tr2bl w:val="nil"/>
            </w:tcBorders>
            <w:tcMar>
              <w:top w:w="15" w:type="dxa"/>
              <w:left w:w="15" w:type="dxa"/>
              <w:right w:w="15" w:type="dxa"/>
            </w:tcMar>
            <w:vAlign w:val="center"/>
          </w:tcPr>
          <w:p>
            <w:pPr>
              <w:jc w:val="center"/>
              <w:rPr>
                <w:rFonts w:eastAsia="宋体" w:cs="Times New Roman"/>
                <w:bCs/>
                <w:sz w:val="21"/>
                <w:szCs w:val="21"/>
              </w:rPr>
            </w:pPr>
            <w:r>
              <w:rPr>
                <w:rFonts w:hint="eastAsia" w:cs="Times New Roman"/>
                <w:sz w:val="21"/>
                <w:szCs w:val="21"/>
              </w:rPr>
              <w:t>收集后出售给相关企业进行综合利用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14" w:type="pct"/>
            <w:gridSpan w:val="2"/>
            <w:vMerge w:val="continue"/>
            <w:tcBorders>
              <w:tl2br w:val="nil"/>
              <w:tr2bl w:val="nil"/>
            </w:tcBorders>
            <w:tcMar>
              <w:top w:w="15" w:type="dxa"/>
              <w:left w:w="15" w:type="dxa"/>
              <w:right w:w="15" w:type="dxa"/>
            </w:tcMar>
            <w:vAlign w:val="center"/>
          </w:tcPr>
          <w:p>
            <w:pPr>
              <w:jc w:val="center"/>
              <w:rPr>
                <w:rFonts w:eastAsia="宋体" w:cs="Times New Roman"/>
                <w:bCs/>
                <w:sz w:val="21"/>
                <w:szCs w:val="21"/>
              </w:rPr>
            </w:pPr>
          </w:p>
        </w:tc>
        <w:tc>
          <w:tcPr>
            <w:tcW w:w="958" w:type="pct"/>
            <w:tcBorders>
              <w:tl2br w:val="nil"/>
              <w:tr2bl w:val="nil"/>
            </w:tcBorders>
            <w:tcMar>
              <w:top w:w="15" w:type="dxa"/>
              <w:left w:w="15" w:type="dxa"/>
              <w:right w:w="15" w:type="dxa"/>
            </w:tcMar>
            <w:vAlign w:val="center"/>
          </w:tcPr>
          <w:p>
            <w:pPr>
              <w:widowControl/>
              <w:jc w:val="center"/>
              <w:textAlignment w:val="center"/>
              <w:rPr>
                <w:rFonts w:cs="Times New Roman"/>
                <w:sz w:val="21"/>
                <w:szCs w:val="21"/>
              </w:rPr>
            </w:pPr>
            <w:r>
              <w:rPr>
                <w:rFonts w:hint="eastAsia" w:cs="Times New Roman"/>
                <w:sz w:val="21"/>
                <w:szCs w:val="21"/>
              </w:rPr>
              <w:t>蛹壳、死成虫</w:t>
            </w:r>
          </w:p>
        </w:tc>
        <w:tc>
          <w:tcPr>
            <w:tcW w:w="534" w:type="pct"/>
            <w:tcBorders>
              <w:tl2br w:val="nil"/>
              <w:tr2bl w:val="nil"/>
            </w:tcBorders>
            <w:tcMar>
              <w:top w:w="15" w:type="dxa"/>
              <w:left w:w="15" w:type="dxa"/>
              <w:right w:w="15" w:type="dxa"/>
            </w:tcMar>
            <w:vAlign w:val="center"/>
          </w:tcPr>
          <w:p>
            <w:pPr>
              <w:jc w:val="center"/>
              <w:textAlignment w:val="center"/>
              <w:rPr>
                <w:rFonts w:eastAsia="宋体" w:cs="Times New Roman"/>
                <w:bCs/>
                <w:sz w:val="21"/>
                <w:szCs w:val="21"/>
              </w:rPr>
            </w:pPr>
            <w:r>
              <w:rPr>
                <w:rFonts w:hint="eastAsia" w:eastAsia="宋体" w:cs="Times New Roman"/>
                <w:sz w:val="21"/>
                <w:szCs w:val="21"/>
              </w:rPr>
              <w:t>20</w:t>
            </w:r>
          </w:p>
        </w:tc>
        <w:tc>
          <w:tcPr>
            <w:tcW w:w="535" w:type="pct"/>
            <w:tcBorders>
              <w:tl2br w:val="nil"/>
              <w:tr2bl w:val="nil"/>
            </w:tcBorders>
            <w:noWrap/>
            <w:tcMar>
              <w:top w:w="15" w:type="dxa"/>
              <w:left w:w="15" w:type="dxa"/>
              <w:right w:w="15" w:type="dxa"/>
            </w:tcMar>
            <w:vAlign w:val="center"/>
          </w:tcPr>
          <w:p>
            <w:pPr>
              <w:widowControl/>
              <w:jc w:val="center"/>
              <w:textAlignment w:val="center"/>
              <w:rPr>
                <w:rFonts w:eastAsia="宋体" w:cs="Times New Roman"/>
                <w:bCs/>
                <w:sz w:val="21"/>
                <w:szCs w:val="21"/>
              </w:rPr>
            </w:pPr>
            <w:r>
              <w:rPr>
                <w:rFonts w:hint="eastAsia" w:eastAsia="宋体" w:cs="Times New Roman"/>
                <w:bCs/>
                <w:sz w:val="21"/>
                <w:szCs w:val="21"/>
              </w:rPr>
              <w:t>0</w:t>
            </w:r>
          </w:p>
        </w:tc>
        <w:tc>
          <w:tcPr>
            <w:tcW w:w="496" w:type="pc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hint="eastAsia" w:eastAsia="宋体" w:cs="Times New Roman"/>
                <w:sz w:val="21"/>
                <w:szCs w:val="21"/>
              </w:rPr>
              <w:t>20</w:t>
            </w:r>
          </w:p>
        </w:tc>
        <w:tc>
          <w:tcPr>
            <w:tcW w:w="1260" w:type="pct"/>
            <w:tcBorders>
              <w:tl2br w:val="nil"/>
              <w:tr2bl w:val="nil"/>
            </w:tcBorders>
            <w:tcMar>
              <w:top w:w="15" w:type="dxa"/>
              <w:left w:w="15" w:type="dxa"/>
              <w:right w:w="15" w:type="dxa"/>
            </w:tcMar>
            <w:vAlign w:val="center"/>
          </w:tcPr>
          <w:p>
            <w:pPr>
              <w:jc w:val="center"/>
              <w:rPr>
                <w:rFonts w:cs="Times New Roman"/>
                <w:sz w:val="21"/>
                <w:szCs w:val="21"/>
              </w:rPr>
            </w:pPr>
            <w:r>
              <w:rPr>
                <w:rFonts w:hint="eastAsia" w:cs="Times New Roman"/>
                <w:sz w:val="21"/>
                <w:szCs w:val="21"/>
              </w:rPr>
              <w:t>回用于破碎车间做原料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14" w:type="pct"/>
            <w:gridSpan w:val="2"/>
            <w:vMerge w:val="continue"/>
            <w:tcBorders>
              <w:tl2br w:val="nil"/>
              <w:tr2bl w:val="nil"/>
            </w:tcBorders>
            <w:tcMar>
              <w:top w:w="15" w:type="dxa"/>
              <w:left w:w="15" w:type="dxa"/>
              <w:right w:w="15" w:type="dxa"/>
            </w:tcMar>
            <w:vAlign w:val="center"/>
          </w:tcPr>
          <w:p>
            <w:pPr>
              <w:jc w:val="center"/>
              <w:rPr>
                <w:rFonts w:eastAsia="宋体" w:cs="Times New Roman"/>
                <w:bCs/>
                <w:sz w:val="21"/>
                <w:szCs w:val="21"/>
              </w:rPr>
            </w:pPr>
          </w:p>
        </w:tc>
        <w:tc>
          <w:tcPr>
            <w:tcW w:w="958" w:type="pc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cs="Times New Roman"/>
                <w:sz w:val="21"/>
                <w:szCs w:val="21"/>
                <w:lang w:bidi="ar"/>
              </w:rPr>
              <w:t>生活垃圾</w:t>
            </w:r>
          </w:p>
        </w:tc>
        <w:tc>
          <w:tcPr>
            <w:tcW w:w="534" w:type="pc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hint="eastAsia" w:eastAsia="宋体" w:cs="Times New Roman"/>
                <w:bCs/>
                <w:sz w:val="21"/>
                <w:szCs w:val="21"/>
              </w:rPr>
              <w:t>1.8</w:t>
            </w:r>
          </w:p>
        </w:tc>
        <w:tc>
          <w:tcPr>
            <w:tcW w:w="535" w:type="pct"/>
            <w:tcBorders>
              <w:tl2br w:val="nil"/>
              <w:tr2bl w:val="nil"/>
            </w:tcBorders>
            <w:noWrap/>
            <w:tcMar>
              <w:top w:w="15" w:type="dxa"/>
              <w:left w:w="15" w:type="dxa"/>
              <w:right w:w="15" w:type="dxa"/>
            </w:tcMar>
            <w:vAlign w:val="center"/>
          </w:tcPr>
          <w:p>
            <w:pPr>
              <w:widowControl/>
              <w:jc w:val="center"/>
              <w:textAlignment w:val="center"/>
              <w:rPr>
                <w:rFonts w:eastAsia="宋体" w:cs="Times New Roman"/>
                <w:bCs/>
                <w:sz w:val="21"/>
                <w:szCs w:val="21"/>
              </w:rPr>
            </w:pPr>
            <w:r>
              <w:rPr>
                <w:rFonts w:hint="eastAsia" w:eastAsia="宋体" w:cs="Times New Roman"/>
                <w:bCs/>
                <w:sz w:val="21"/>
                <w:szCs w:val="21"/>
              </w:rPr>
              <w:t>0</w:t>
            </w:r>
          </w:p>
        </w:tc>
        <w:tc>
          <w:tcPr>
            <w:tcW w:w="496" w:type="pc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hint="eastAsia" w:eastAsia="宋体" w:cs="Times New Roman"/>
                <w:bCs/>
                <w:sz w:val="21"/>
                <w:szCs w:val="21"/>
              </w:rPr>
              <w:t>1.8</w:t>
            </w:r>
          </w:p>
        </w:tc>
        <w:tc>
          <w:tcPr>
            <w:tcW w:w="1260" w:type="pct"/>
            <w:tcBorders>
              <w:tl2br w:val="nil"/>
              <w:tr2bl w:val="nil"/>
            </w:tcBorders>
            <w:tcMar>
              <w:top w:w="15" w:type="dxa"/>
              <w:left w:w="15" w:type="dxa"/>
              <w:right w:w="15" w:type="dxa"/>
            </w:tcMar>
            <w:vAlign w:val="center"/>
          </w:tcPr>
          <w:p>
            <w:pPr>
              <w:widowControl/>
              <w:jc w:val="center"/>
              <w:textAlignment w:val="center"/>
              <w:rPr>
                <w:rFonts w:eastAsia="宋体" w:cs="Times New Roman"/>
                <w:bCs/>
                <w:sz w:val="21"/>
                <w:szCs w:val="21"/>
              </w:rPr>
            </w:pPr>
            <w:r>
              <w:rPr>
                <w:rFonts w:cs="Times New Roman"/>
                <w:sz w:val="21"/>
                <w:szCs w:val="21"/>
                <w:lang w:bidi="ar"/>
              </w:rPr>
              <w:t>环卫部门统一清运</w:t>
            </w:r>
          </w:p>
        </w:tc>
      </w:tr>
    </w:tbl>
    <w:p>
      <w:pPr>
        <w:spacing w:line="360" w:lineRule="auto"/>
        <w:outlineLvl w:val="1"/>
      </w:pPr>
      <w:bookmarkStart w:id="39" w:name="_Toc30516"/>
      <w:r>
        <w:rPr>
          <w:rFonts w:hint="eastAsia" w:cs="Times New Roman"/>
          <w:b/>
          <w:sz w:val="30"/>
          <w:szCs w:val="30"/>
        </w:rPr>
        <w:t>2.5</w:t>
      </w:r>
      <w:r>
        <w:rPr>
          <w:rFonts w:hint="eastAsia" w:ascii="宋体" w:hAnsi="宋体"/>
          <w:b/>
          <w:bCs/>
          <w:sz w:val="28"/>
          <w:szCs w:val="28"/>
        </w:rPr>
        <w:t>与本项目有关的原有污染物情况及主要的环境问题</w:t>
      </w:r>
      <w:bookmarkEnd w:id="39"/>
    </w:p>
    <w:p>
      <w:pPr>
        <w:spacing w:line="360" w:lineRule="auto"/>
        <w:ind w:firstLine="480" w:firstLineChars="200"/>
      </w:pPr>
      <w:r>
        <w:rPr>
          <w:rFonts w:hint="eastAsia"/>
          <w:u w:val="single"/>
        </w:rPr>
        <w:t>本项目厂房租赁于临湘市桃林镇金盆村杨水垄原长春炮厂红炮线，</w:t>
      </w:r>
      <w:r>
        <w:rPr>
          <w:rFonts w:hint="eastAsia"/>
          <w:bCs/>
          <w:u w:val="single"/>
        </w:rPr>
        <w:t>由于经营不善以及资金断链等原因，该公司无能力再维持生产，已停产多年。该用地未占用基本农田、权属合法、无纠纷。</w:t>
      </w:r>
      <w:r>
        <w:rPr>
          <w:rFonts w:hint="eastAsia"/>
          <w:u w:val="single"/>
        </w:rPr>
        <w:t>原有设备现已拆除，项目本身无原有污染及环境问题。</w:t>
      </w:r>
    </w:p>
    <w:p>
      <w:pPr>
        <w:spacing w:line="360" w:lineRule="auto"/>
        <w:sectPr>
          <w:pgSz w:w="11906" w:h="16838"/>
          <w:pgMar w:top="1417" w:right="1417" w:bottom="1417" w:left="1417" w:header="851" w:footer="992" w:gutter="0"/>
          <w:cols w:space="425" w:num="1"/>
          <w:docGrid w:type="lines" w:linePitch="312" w:charSpace="0"/>
        </w:sectPr>
      </w:pPr>
    </w:p>
    <w:p>
      <w:pPr>
        <w:spacing w:line="360" w:lineRule="auto"/>
        <w:jc w:val="center"/>
        <w:outlineLvl w:val="0"/>
      </w:pPr>
      <w:bookmarkStart w:id="40" w:name="_Toc5359"/>
      <w:r>
        <w:rPr>
          <w:rFonts w:hint="eastAsia"/>
          <w:b/>
          <w:bCs/>
          <w:sz w:val="32"/>
          <w:szCs w:val="32"/>
        </w:rPr>
        <w:t>第3章  环境现状调查与评价</w:t>
      </w:r>
      <w:bookmarkEnd w:id="40"/>
    </w:p>
    <w:p>
      <w:pPr>
        <w:spacing w:line="360" w:lineRule="auto"/>
        <w:outlineLvl w:val="1"/>
      </w:pPr>
      <w:bookmarkStart w:id="41" w:name="_Toc359228120"/>
      <w:bookmarkStart w:id="42" w:name="_Toc359228564"/>
      <w:bookmarkStart w:id="43" w:name="_Toc405817844"/>
      <w:bookmarkStart w:id="44" w:name="_Toc350183090"/>
      <w:bookmarkStart w:id="45" w:name="_Toc447114753"/>
      <w:bookmarkStart w:id="46" w:name="_Toc318196039"/>
      <w:bookmarkStart w:id="47" w:name="_Toc359223517"/>
      <w:bookmarkStart w:id="48" w:name="_Toc125210404"/>
      <w:bookmarkStart w:id="49" w:name="_Toc359226189"/>
      <w:bookmarkStart w:id="50" w:name="_Toc26269"/>
      <w:bookmarkStart w:id="51" w:name="_Toc30596"/>
      <w:r>
        <w:rPr>
          <w:rFonts w:hint="eastAsia" w:cs="Times New Roman"/>
          <w:b/>
          <w:sz w:val="30"/>
          <w:szCs w:val="30"/>
        </w:rPr>
        <w:t>3.1</w:t>
      </w:r>
      <w:r>
        <w:rPr>
          <w:rFonts w:cs="Times New Roman"/>
          <w:b/>
          <w:sz w:val="30"/>
          <w:szCs w:val="30"/>
        </w:rPr>
        <w:t>自然环境概况</w:t>
      </w:r>
      <w:bookmarkEnd w:id="41"/>
      <w:bookmarkEnd w:id="42"/>
      <w:bookmarkEnd w:id="43"/>
      <w:bookmarkEnd w:id="44"/>
      <w:bookmarkEnd w:id="45"/>
      <w:bookmarkEnd w:id="46"/>
      <w:bookmarkEnd w:id="47"/>
      <w:bookmarkEnd w:id="48"/>
      <w:bookmarkEnd w:id="49"/>
      <w:bookmarkEnd w:id="50"/>
      <w:bookmarkEnd w:id="51"/>
    </w:p>
    <w:p>
      <w:pPr>
        <w:spacing w:line="360" w:lineRule="auto"/>
        <w:outlineLvl w:val="2"/>
      </w:pPr>
      <w:r>
        <w:rPr>
          <w:rFonts w:hint="eastAsia" w:cs="Times New Roman"/>
          <w:b/>
          <w:sz w:val="28"/>
          <w:szCs w:val="28"/>
        </w:rPr>
        <w:t>3.1.1</w:t>
      </w:r>
      <w:r>
        <w:rPr>
          <w:rFonts w:cs="Times New Roman"/>
          <w:b/>
          <w:sz w:val="28"/>
          <w:szCs w:val="28"/>
        </w:rPr>
        <w:t>地理位置</w:t>
      </w:r>
    </w:p>
    <w:p>
      <w:pPr>
        <w:spacing w:line="360" w:lineRule="auto"/>
        <w:ind w:firstLine="480" w:firstLineChars="200"/>
      </w:pPr>
      <w:r>
        <w:t>临湘市地处湘北边陲，位于北纬29°10′～29°52′，东经113°15′～113°45′之间，北临长江，西傍洞庭，东南蜿蜒着罗宵山的余脉，居武汉、长沙经济文化辐射的中心地带，西北滨长江水道与湖北省监利、洪湖隔江相望；东南依幕阜山与本省岳阳县和湖北省通城、崇阳、赤壁毗连；东、西、北三面嵌入湖北省境。临湘境内南高北低，东南群峰起伏，中部丘岗连绵，西北平湖广阔，大体为</w:t>
      </w:r>
      <w:r>
        <w:rPr>
          <w:rFonts w:hint="eastAsia"/>
        </w:rPr>
        <w:t>“</w:t>
      </w:r>
      <w:r>
        <w:t>五山一水两分田，二分道路和庄园</w:t>
      </w:r>
      <w:r>
        <w:rPr>
          <w:rFonts w:hint="eastAsia"/>
        </w:rPr>
        <w:t>”</w:t>
      </w:r>
      <w:r>
        <w:t>。最高山药菇山海拔1261.1米，最低点江南镇谷花洲海拔23米。长江流经市境西北边沿，全长32.7公里。境内河流众多，桃林河、坦渡河、源潭河蜿蜒北注长江。</w:t>
      </w:r>
    </w:p>
    <w:p>
      <w:pPr>
        <w:spacing w:line="360" w:lineRule="auto"/>
        <w:ind w:firstLine="480" w:firstLineChars="200"/>
      </w:pPr>
      <w:r>
        <w:t>桃林镇座落于湘北临湘市的南部，东与忠防镇紧贴，南与长塘、白羊田两镇相邻，西与横铺乡接壤，北与城南乡交界，镇政府驻地距临湘市区18公里，镇域总面积160.7平方公里。</w:t>
      </w:r>
    </w:p>
    <w:p>
      <w:pPr>
        <w:spacing w:line="360" w:lineRule="auto"/>
        <w:ind w:firstLine="480" w:firstLineChars="200"/>
      </w:pPr>
      <w:r>
        <w:t>本项目位于湖南省岳阳市</w:t>
      </w:r>
      <w:r>
        <w:rPr>
          <w:rFonts w:hint="eastAsia"/>
        </w:rPr>
        <w:t>临湘市桃林镇金盆村银坡组</w:t>
      </w:r>
      <w:r>
        <w:t>，经纬度为：东经</w:t>
      </w:r>
      <w:r>
        <w:rPr>
          <w:rFonts w:hint="eastAsia"/>
        </w:rPr>
        <w:t>1</w:t>
      </w:r>
      <w:r>
        <w:rPr>
          <w:rFonts w:cs="Times New Roman"/>
        </w:rPr>
        <w:t>13°26′12.02″</w:t>
      </w:r>
      <w:r>
        <w:t>、北纬</w:t>
      </w:r>
      <w:r>
        <w:rPr>
          <w:rFonts w:eastAsia="宋体" w:cs="Times New Roman"/>
        </w:rPr>
        <w:t>29°19′57.26″</w:t>
      </w:r>
      <w:r>
        <w:t>，其地理位置详见附图1。</w:t>
      </w:r>
    </w:p>
    <w:p>
      <w:pPr>
        <w:spacing w:line="360" w:lineRule="auto"/>
        <w:outlineLvl w:val="2"/>
      </w:pPr>
      <w:r>
        <w:rPr>
          <w:rFonts w:hint="eastAsia" w:cs="Times New Roman"/>
          <w:b/>
          <w:sz w:val="28"/>
          <w:szCs w:val="28"/>
        </w:rPr>
        <w:t>3.1.2</w:t>
      </w:r>
      <w:r>
        <w:rPr>
          <w:rFonts w:cs="Times New Roman"/>
          <w:b/>
          <w:sz w:val="28"/>
          <w:szCs w:val="28"/>
        </w:rPr>
        <w:t>地形地貌</w:t>
      </w:r>
    </w:p>
    <w:p>
      <w:pPr>
        <w:spacing w:line="360" w:lineRule="auto"/>
        <w:ind w:firstLine="480" w:firstLineChars="200"/>
      </w:pPr>
      <w:r>
        <w:t>临湘市地处幕阜山余脉东北角，属湘北丘陵向江汉平原过渡地区，整个地势自东南向西北按低山、丘陵、岗地、平原逐级倾斜。东南部为低山区，最高为药茹山，海拨1261米，中部为丘陵区，西北部地形平缓，海拔都在100米以下，以长江一带最低，海拔仅21.7米。从东部的药茹山到北部的长江，相对高差1239.3米，比降为2.65%，各类地貌占全市总面积的比重为：低山18%，丘陵60%，平原18.5%，湖泊3.5%。</w:t>
      </w:r>
    </w:p>
    <w:p>
      <w:pPr>
        <w:spacing w:line="360" w:lineRule="auto"/>
        <w:outlineLvl w:val="2"/>
      </w:pPr>
      <w:r>
        <w:rPr>
          <w:rFonts w:hint="eastAsia" w:cs="Times New Roman"/>
          <w:b/>
          <w:sz w:val="28"/>
          <w:szCs w:val="28"/>
        </w:rPr>
        <w:t>3.1.3</w:t>
      </w:r>
      <w:r>
        <w:rPr>
          <w:rFonts w:cs="Times New Roman"/>
          <w:b/>
          <w:sz w:val="28"/>
          <w:szCs w:val="28"/>
        </w:rPr>
        <w:t>气象资料</w:t>
      </w:r>
    </w:p>
    <w:p>
      <w:pPr>
        <w:spacing w:line="360" w:lineRule="auto"/>
        <w:ind w:firstLine="480" w:firstLineChars="200"/>
      </w:pPr>
      <w:r>
        <w:t>临湘市属中热带向北亚热带过渡的大陆季风湿润性气候，受季风影响比较强烈，冷暖空气交替明显，四季分明，寒冷期短，温热期长，根据临湘市气象站近20年的气象观测资料，</w:t>
      </w:r>
      <w:r>
        <w:rPr>
          <w:rFonts w:hint="eastAsia"/>
        </w:rPr>
        <w:t>临湘市各主要特征见下表。</w:t>
      </w:r>
    </w:p>
    <w:p>
      <w:pPr>
        <w:spacing w:line="360" w:lineRule="auto"/>
        <w:jc w:val="center"/>
        <w:rPr>
          <w:rFonts w:cs="Times New Roman"/>
          <w:b/>
        </w:rPr>
      </w:pPr>
    </w:p>
    <w:p>
      <w:pPr>
        <w:spacing w:line="360" w:lineRule="auto"/>
        <w:jc w:val="center"/>
        <w:rPr>
          <w:rFonts w:cs="Times New Roman"/>
          <w:b/>
        </w:rPr>
      </w:pPr>
    </w:p>
    <w:p>
      <w:pPr>
        <w:spacing w:line="360" w:lineRule="auto"/>
        <w:jc w:val="center"/>
        <w:rPr>
          <w:rFonts w:cs="Times New Roman"/>
          <w:b/>
        </w:rPr>
      </w:pPr>
    </w:p>
    <w:p>
      <w:pPr>
        <w:spacing w:line="360" w:lineRule="auto"/>
        <w:jc w:val="center"/>
        <w:rPr>
          <w:rFonts w:cs="Times New Roman"/>
          <w:b/>
        </w:rPr>
      </w:pPr>
      <w:r>
        <w:rPr>
          <w:rFonts w:hint="eastAsia" w:cs="Times New Roman"/>
          <w:b/>
        </w:rPr>
        <w:t>表3.1-1  临湘气象站常规气象项目统计（1999-2018）</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2459"/>
        <w:gridCol w:w="1710"/>
        <w:gridCol w:w="2175"/>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gridSpan w:val="2"/>
            <w:vAlign w:val="center"/>
          </w:tcPr>
          <w:p>
            <w:pPr>
              <w:spacing w:line="360" w:lineRule="exact"/>
              <w:jc w:val="center"/>
              <w:rPr>
                <w:rFonts w:cs="Times New Roman"/>
                <w:b/>
                <w:sz w:val="21"/>
                <w:szCs w:val="21"/>
              </w:rPr>
            </w:pPr>
            <w:r>
              <w:rPr>
                <w:rFonts w:hint="eastAsia" w:cs="Times New Roman"/>
                <w:b/>
                <w:sz w:val="21"/>
                <w:szCs w:val="21"/>
              </w:rPr>
              <w:t>统计项目</w:t>
            </w:r>
          </w:p>
        </w:tc>
        <w:tc>
          <w:tcPr>
            <w:tcW w:w="1710" w:type="dxa"/>
            <w:vAlign w:val="center"/>
          </w:tcPr>
          <w:p>
            <w:pPr>
              <w:spacing w:line="360" w:lineRule="exact"/>
              <w:jc w:val="center"/>
              <w:rPr>
                <w:rFonts w:cs="Times New Roman"/>
                <w:b/>
                <w:sz w:val="21"/>
                <w:szCs w:val="21"/>
              </w:rPr>
            </w:pPr>
            <w:r>
              <w:rPr>
                <w:rFonts w:hint="eastAsia" w:cs="Times New Roman"/>
                <w:b/>
                <w:sz w:val="21"/>
                <w:szCs w:val="21"/>
              </w:rPr>
              <w:t>统计值</w:t>
            </w:r>
          </w:p>
        </w:tc>
        <w:tc>
          <w:tcPr>
            <w:tcW w:w="2175" w:type="dxa"/>
            <w:vAlign w:val="center"/>
          </w:tcPr>
          <w:p>
            <w:pPr>
              <w:spacing w:line="360" w:lineRule="exact"/>
              <w:jc w:val="center"/>
              <w:rPr>
                <w:rFonts w:cs="Times New Roman"/>
                <w:b/>
                <w:sz w:val="21"/>
                <w:szCs w:val="21"/>
              </w:rPr>
            </w:pPr>
            <w:r>
              <w:rPr>
                <w:rFonts w:hint="eastAsia" w:cs="Times New Roman"/>
                <w:b/>
                <w:sz w:val="21"/>
                <w:szCs w:val="21"/>
              </w:rPr>
              <w:t>极值出现时间</w:t>
            </w:r>
          </w:p>
        </w:tc>
        <w:tc>
          <w:tcPr>
            <w:tcW w:w="1783" w:type="dxa"/>
            <w:vAlign w:val="center"/>
          </w:tcPr>
          <w:p>
            <w:pPr>
              <w:spacing w:line="360" w:lineRule="exact"/>
              <w:jc w:val="center"/>
              <w:rPr>
                <w:rFonts w:cs="Times New Roman"/>
                <w:b/>
                <w:sz w:val="21"/>
                <w:szCs w:val="21"/>
              </w:rPr>
            </w:pPr>
            <w:r>
              <w:rPr>
                <w:rFonts w:hint="eastAsia" w:cs="Times New Roman"/>
                <w:b/>
                <w:sz w:val="21"/>
                <w:szCs w:val="21"/>
              </w:rPr>
              <w:t>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gridSpan w:val="2"/>
            <w:vAlign w:val="center"/>
          </w:tcPr>
          <w:p>
            <w:pPr>
              <w:spacing w:line="360" w:lineRule="exact"/>
              <w:jc w:val="center"/>
              <w:rPr>
                <w:rFonts w:cs="Times New Roman"/>
                <w:bCs/>
                <w:sz w:val="21"/>
                <w:szCs w:val="21"/>
              </w:rPr>
            </w:pPr>
            <w:r>
              <w:rPr>
                <w:rFonts w:hint="eastAsia" w:cs="Times New Roman"/>
                <w:bCs/>
                <w:sz w:val="21"/>
                <w:szCs w:val="21"/>
              </w:rPr>
              <w:t>多年平均气温（℃）</w:t>
            </w:r>
          </w:p>
        </w:tc>
        <w:tc>
          <w:tcPr>
            <w:tcW w:w="1710" w:type="dxa"/>
            <w:vAlign w:val="center"/>
          </w:tcPr>
          <w:p>
            <w:pPr>
              <w:spacing w:line="360" w:lineRule="exact"/>
              <w:jc w:val="center"/>
              <w:rPr>
                <w:rFonts w:cs="Times New Roman"/>
                <w:bCs/>
                <w:sz w:val="21"/>
                <w:szCs w:val="21"/>
              </w:rPr>
            </w:pPr>
            <w:r>
              <w:rPr>
                <w:rFonts w:hint="eastAsia" w:cs="Times New Roman"/>
                <w:bCs/>
                <w:sz w:val="21"/>
                <w:szCs w:val="21"/>
              </w:rPr>
              <w:t>17.39</w:t>
            </w:r>
          </w:p>
        </w:tc>
        <w:tc>
          <w:tcPr>
            <w:tcW w:w="2175" w:type="dxa"/>
            <w:vAlign w:val="center"/>
          </w:tcPr>
          <w:p>
            <w:pPr>
              <w:spacing w:line="360" w:lineRule="exact"/>
              <w:jc w:val="center"/>
              <w:rPr>
                <w:rFonts w:cs="Times New Roman"/>
                <w:bCs/>
                <w:sz w:val="21"/>
                <w:szCs w:val="21"/>
              </w:rPr>
            </w:pPr>
          </w:p>
        </w:tc>
        <w:tc>
          <w:tcPr>
            <w:tcW w:w="1783" w:type="dxa"/>
            <w:vAlign w:val="center"/>
          </w:tcPr>
          <w:p>
            <w:pPr>
              <w:spacing w:line="360" w:lineRule="exact"/>
              <w:jc w:val="center"/>
              <w:rPr>
                <w:rFonts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gridSpan w:val="2"/>
            <w:vAlign w:val="center"/>
          </w:tcPr>
          <w:p>
            <w:pPr>
              <w:spacing w:line="360" w:lineRule="exact"/>
              <w:jc w:val="center"/>
              <w:rPr>
                <w:rFonts w:cs="Times New Roman"/>
                <w:bCs/>
                <w:sz w:val="21"/>
                <w:szCs w:val="21"/>
              </w:rPr>
            </w:pPr>
            <w:r>
              <w:rPr>
                <w:rFonts w:hint="eastAsia" w:cs="Times New Roman"/>
                <w:bCs/>
                <w:sz w:val="21"/>
                <w:szCs w:val="21"/>
              </w:rPr>
              <w:t>累年极端最高气温（℃）</w:t>
            </w:r>
          </w:p>
        </w:tc>
        <w:tc>
          <w:tcPr>
            <w:tcW w:w="1710" w:type="dxa"/>
            <w:vAlign w:val="center"/>
          </w:tcPr>
          <w:p>
            <w:pPr>
              <w:spacing w:line="360" w:lineRule="exact"/>
              <w:jc w:val="center"/>
              <w:rPr>
                <w:rFonts w:cs="Times New Roman"/>
                <w:bCs/>
                <w:sz w:val="21"/>
                <w:szCs w:val="21"/>
              </w:rPr>
            </w:pPr>
            <w:r>
              <w:rPr>
                <w:rFonts w:hint="eastAsia" w:cs="Times New Roman"/>
                <w:bCs/>
                <w:sz w:val="21"/>
                <w:szCs w:val="21"/>
              </w:rPr>
              <w:t>38.58</w:t>
            </w:r>
          </w:p>
        </w:tc>
        <w:tc>
          <w:tcPr>
            <w:tcW w:w="2175" w:type="dxa"/>
            <w:vAlign w:val="center"/>
          </w:tcPr>
          <w:p>
            <w:pPr>
              <w:spacing w:line="360" w:lineRule="exact"/>
              <w:jc w:val="center"/>
              <w:rPr>
                <w:rFonts w:cs="Times New Roman"/>
                <w:bCs/>
                <w:sz w:val="21"/>
                <w:szCs w:val="21"/>
              </w:rPr>
            </w:pPr>
            <w:r>
              <w:rPr>
                <w:rFonts w:hint="eastAsia" w:cs="Times New Roman"/>
                <w:bCs/>
                <w:sz w:val="21"/>
                <w:szCs w:val="21"/>
              </w:rPr>
              <w:t>2006-08-11</w:t>
            </w:r>
          </w:p>
        </w:tc>
        <w:tc>
          <w:tcPr>
            <w:tcW w:w="1783" w:type="dxa"/>
            <w:vAlign w:val="center"/>
          </w:tcPr>
          <w:p>
            <w:pPr>
              <w:spacing w:line="360" w:lineRule="exact"/>
              <w:jc w:val="center"/>
              <w:rPr>
                <w:rFonts w:cs="Times New Roman"/>
                <w:bCs/>
                <w:sz w:val="21"/>
                <w:szCs w:val="21"/>
              </w:rPr>
            </w:pPr>
            <w:r>
              <w:rPr>
                <w:rFonts w:hint="eastAsia" w:cs="Times New Roman"/>
                <w:bCs/>
                <w:sz w:val="21"/>
                <w:szCs w:val="21"/>
              </w:rPr>
              <w:t>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gridSpan w:val="2"/>
            <w:vAlign w:val="center"/>
          </w:tcPr>
          <w:p>
            <w:pPr>
              <w:spacing w:line="360" w:lineRule="exact"/>
              <w:jc w:val="center"/>
              <w:rPr>
                <w:rFonts w:cs="Times New Roman"/>
                <w:bCs/>
                <w:sz w:val="21"/>
                <w:szCs w:val="21"/>
              </w:rPr>
            </w:pPr>
            <w:r>
              <w:rPr>
                <w:rFonts w:hint="eastAsia" w:cs="Times New Roman"/>
                <w:bCs/>
                <w:sz w:val="21"/>
                <w:szCs w:val="21"/>
              </w:rPr>
              <w:t>累年极端最低气温（℃）</w:t>
            </w:r>
          </w:p>
        </w:tc>
        <w:tc>
          <w:tcPr>
            <w:tcW w:w="1710" w:type="dxa"/>
            <w:vAlign w:val="center"/>
          </w:tcPr>
          <w:p>
            <w:pPr>
              <w:spacing w:line="360" w:lineRule="exact"/>
              <w:jc w:val="center"/>
              <w:rPr>
                <w:rFonts w:cs="Times New Roman"/>
                <w:bCs/>
                <w:sz w:val="21"/>
                <w:szCs w:val="21"/>
              </w:rPr>
            </w:pPr>
            <w:r>
              <w:rPr>
                <w:rFonts w:hint="eastAsia" w:cs="Times New Roman"/>
                <w:bCs/>
                <w:sz w:val="21"/>
                <w:szCs w:val="21"/>
              </w:rPr>
              <w:t>-5.21</w:t>
            </w:r>
          </w:p>
        </w:tc>
        <w:tc>
          <w:tcPr>
            <w:tcW w:w="2175" w:type="dxa"/>
            <w:vAlign w:val="center"/>
          </w:tcPr>
          <w:p>
            <w:pPr>
              <w:spacing w:line="360" w:lineRule="exact"/>
              <w:jc w:val="center"/>
              <w:rPr>
                <w:rFonts w:cs="Times New Roman"/>
                <w:bCs/>
                <w:sz w:val="21"/>
                <w:szCs w:val="21"/>
              </w:rPr>
            </w:pPr>
            <w:r>
              <w:rPr>
                <w:rFonts w:hint="eastAsia" w:cs="Times New Roman"/>
                <w:bCs/>
                <w:sz w:val="21"/>
                <w:szCs w:val="21"/>
              </w:rPr>
              <w:t>2001-01-22</w:t>
            </w:r>
          </w:p>
        </w:tc>
        <w:tc>
          <w:tcPr>
            <w:tcW w:w="1783" w:type="dxa"/>
            <w:vAlign w:val="center"/>
          </w:tcPr>
          <w:p>
            <w:pPr>
              <w:spacing w:line="360" w:lineRule="exact"/>
              <w:jc w:val="center"/>
              <w:rPr>
                <w:rFonts w:cs="Times New Roman"/>
                <w:bCs/>
                <w:sz w:val="21"/>
                <w:szCs w:val="21"/>
              </w:rPr>
            </w:pPr>
            <w:r>
              <w:rPr>
                <w:rFonts w:hint="eastAsia" w:cs="Times New Roman"/>
                <w:bCs/>
                <w:sz w:val="21"/>
                <w:szCs w:val="21"/>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gridSpan w:val="2"/>
            <w:vAlign w:val="center"/>
          </w:tcPr>
          <w:p>
            <w:pPr>
              <w:spacing w:line="360" w:lineRule="exact"/>
              <w:jc w:val="center"/>
              <w:rPr>
                <w:rFonts w:cs="Times New Roman"/>
                <w:bCs/>
                <w:sz w:val="21"/>
                <w:szCs w:val="21"/>
              </w:rPr>
            </w:pPr>
            <w:r>
              <w:rPr>
                <w:rFonts w:hint="eastAsia" w:cs="Times New Roman"/>
                <w:bCs/>
                <w:sz w:val="21"/>
                <w:szCs w:val="21"/>
              </w:rPr>
              <w:t>多年平均气压（hPa）</w:t>
            </w:r>
          </w:p>
        </w:tc>
        <w:tc>
          <w:tcPr>
            <w:tcW w:w="1710" w:type="dxa"/>
            <w:vAlign w:val="center"/>
          </w:tcPr>
          <w:p>
            <w:pPr>
              <w:spacing w:line="360" w:lineRule="exact"/>
              <w:jc w:val="center"/>
              <w:rPr>
                <w:rFonts w:cs="Times New Roman"/>
                <w:bCs/>
                <w:sz w:val="21"/>
                <w:szCs w:val="21"/>
              </w:rPr>
            </w:pPr>
            <w:r>
              <w:rPr>
                <w:rFonts w:hint="eastAsia" w:cs="Times New Roman"/>
                <w:bCs/>
                <w:sz w:val="21"/>
                <w:szCs w:val="21"/>
              </w:rPr>
              <w:t>1008.43</w:t>
            </w:r>
          </w:p>
        </w:tc>
        <w:tc>
          <w:tcPr>
            <w:tcW w:w="2175" w:type="dxa"/>
            <w:vAlign w:val="center"/>
          </w:tcPr>
          <w:p>
            <w:pPr>
              <w:spacing w:line="360" w:lineRule="exact"/>
              <w:jc w:val="center"/>
              <w:rPr>
                <w:rFonts w:cs="Times New Roman"/>
                <w:bCs/>
                <w:sz w:val="21"/>
                <w:szCs w:val="21"/>
              </w:rPr>
            </w:pPr>
          </w:p>
        </w:tc>
        <w:tc>
          <w:tcPr>
            <w:tcW w:w="1783" w:type="dxa"/>
            <w:vAlign w:val="center"/>
          </w:tcPr>
          <w:p>
            <w:pPr>
              <w:spacing w:line="360" w:lineRule="exact"/>
              <w:jc w:val="center"/>
              <w:rPr>
                <w:rFonts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gridSpan w:val="2"/>
            <w:vAlign w:val="center"/>
          </w:tcPr>
          <w:p>
            <w:pPr>
              <w:spacing w:line="360" w:lineRule="exact"/>
              <w:jc w:val="center"/>
              <w:rPr>
                <w:rFonts w:cs="Times New Roman"/>
                <w:bCs/>
                <w:sz w:val="21"/>
                <w:szCs w:val="21"/>
              </w:rPr>
            </w:pPr>
            <w:r>
              <w:rPr>
                <w:rFonts w:hint="eastAsia" w:cs="Times New Roman"/>
                <w:bCs/>
                <w:sz w:val="21"/>
                <w:szCs w:val="21"/>
              </w:rPr>
              <w:t>多年平均水汽压（hPa）</w:t>
            </w:r>
          </w:p>
        </w:tc>
        <w:tc>
          <w:tcPr>
            <w:tcW w:w="1710" w:type="dxa"/>
            <w:vAlign w:val="center"/>
          </w:tcPr>
          <w:p>
            <w:pPr>
              <w:spacing w:line="360" w:lineRule="exact"/>
              <w:jc w:val="center"/>
              <w:rPr>
                <w:rFonts w:cs="Times New Roman"/>
                <w:bCs/>
                <w:sz w:val="21"/>
                <w:szCs w:val="21"/>
              </w:rPr>
            </w:pPr>
            <w:r>
              <w:rPr>
                <w:rFonts w:hint="eastAsia" w:cs="Times New Roman"/>
                <w:bCs/>
                <w:sz w:val="21"/>
                <w:szCs w:val="21"/>
              </w:rPr>
              <w:t>16.59</w:t>
            </w:r>
          </w:p>
        </w:tc>
        <w:tc>
          <w:tcPr>
            <w:tcW w:w="2175" w:type="dxa"/>
            <w:vAlign w:val="center"/>
          </w:tcPr>
          <w:p>
            <w:pPr>
              <w:spacing w:line="360" w:lineRule="exact"/>
              <w:jc w:val="center"/>
              <w:rPr>
                <w:rFonts w:cs="Times New Roman"/>
                <w:bCs/>
                <w:sz w:val="21"/>
                <w:szCs w:val="21"/>
              </w:rPr>
            </w:pPr>
          </w:p>
        </w:tc>
        <w:tc>
          <w:tcPr>
            <w:tcW w:w="1783" w:type="dxa"/>
            <w:vAlign w:val="center"/>
          </w:tcPr>
          <w:p>
            <w:pPr>
              <w:spacing w:line="360" w:lineRule="exact"/>
              <w:jc w:val="center"/>
              <w:rPr>
                <w:rFonts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gridSpan w:val="2"/>
            <w:vAlign w:val="center"/>
          </w:tcPr>
          <w:p>
            <w:pPr>
              <w:spacing w:line="360" w:lineRule="exact"/>
              <w:jc w:val="center"/>
              <w:rPr>
                <w:rFonts w:cs="Times New Roman"/>
                <w:bCs/>
                <w:sz w:val="21"/>
                <w:szCs w:val="21"/>
              </w:rPr>
            </w:pPr>
            <w:r>
              <w:rPr>
                <w:rFonts w:hint="eastAsia" w:cs="Times New Roman"/>
                <w:bCs/>
                <w:sz w:val="21"/>
                <w:szCs w:val="21"/>
              </w:rPr>
              <w:t>多年平均相对湿度（%）</w:t>
            </w:r>
          </w:p>
        </w:tc>
        <w:tc>
          <w:tcPr>
            <w:tcW w:w="1710" w:type="dxa"/>
            <w:vAlign w:val="center"/>
          </w:tcPr>
          <w:p>
            <w:pPr>
              <w:spacing w:line="360" w:lineRule="exact"/>
              <w:jc w:val="center"/>
              <w:rPr>
                <w:rFonts w:cs="Times New Roman"/>
                <w:bCs/>
                <w:sz w:val="21"/>
                <w:szCs w:val="21"/>
              </w:rPr>
            </w:pPr>
            <w:r>
              <w:rPr>
                <w:rFonts w:hint="eastAsia" w:cs="Times New Roman"/>
                <w:bCs/>
                <w:sz w:val="21"/>
                <w:szCs w:val="21"/>
              </w:rPr>
              <w:t>75.63</w:t>
            </w:r>
          </w:p>
        </w:tc>
        <w:tc>
          <w:tcPr>
            <w:tcW w:w="2175" w:type="dxa"/>
            <w:vAlign w:val="center"/>
          </w:tcPr>
          <w:p>
            <w:pPr>
              <w:spacing w:line="360" w:lineRule="exact"/>
              <w:jc w:val="center"/>
              <w:rPr>
                <w:rFonts w:cs="Times New Roman"/>
                <w:bCs/>
                <w:sz w:val="21"/>
                <w:szCs w:val="21"/>
              </w:rPr>
            </w:pPr>
          </w:p>
        </w:tc>
        <w:tc>
          <w:tcPr>
            <w:tcW w:w="1783" w:type="dxa"/>
            <w:vAlign w:val="center"/>
          </w:tcPr>
          <w:p>
            <w:pPr>
              <w:spacing w:line="360" w:lineRule="exact"/>
              <w:jc w:val="center"/>
              <w:rPr>
                <w:rFonts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gridSpan w:val="2"/>
            <w:vAlign w:val="center"/>
          </w:tcPr>
          <w:p>
            <w:pPr>
              <w:spacing w:line="360" w:lineRule="exact"/>
              <w:jc w:val="center"/>
              <w:rPr>
                <w:rFonts w:cs="Times New Roman"/>
                <w:bCs/>
                <w:sz w:val="21"/>
                <w:szCs w:val="21"/>
              </w:rPr>
            </w:pPr>
            <w:r>
              <w:rPr>
                <w:rFonts w:hint="eastAsia" w:cs="Times New Roman"/>
                <w:bCs/>
                <w:sz w:val="21"/>
                <w:szCs w:val="21"/>
              </w:rPr>
              <w:t>多年平均降雨量（mm）</w:t>
            </w:r>
          </w:p>
        </w:tc>
        <w:tc>
          <w:tcPr>
            <w:tcW w:w="1710" w:type="dxa"/>
            <w:vAlign w:val="center"/>
          </w:tcPr>
          <w:p>
            <w:pPr>
              <w:spacing w:line="360" w:lineRule="exact"/>
              <w:jc w:val="center"/>
              <w:rPr>
                <w:rFonts w:cs="Times New Roman"/>
                <w:bCs/>
                <w:sz w:val="21"/>
                <w:szCs w:val="21"/>
              </w:rPr>
            </w:pPr>
            <w:r>
              <w:rPr>
                <w:rFonts w:hint="eastAsia" w:cs="Times New Roman"/>
                <w:bCs/>
                <w:sz w:val="21"/>
                <w:szCs w:val="21"/>
              </w:rPr>
              <w:t>1789.35</w:t>
            </w:r>
          </w:p>
        </w:tc>
        <w:tc>
          <w:tcPr>
            <w:tcW w:w="2175" w:type="dxa"/>
            <w:vAlign w:val="center"/>
          </w:tcPr>
          <w:p>
            <w:pPr>
              <w:spacing w:line="360" w:lineRule="exact"/>
              <w:jc w:val="center"/>
              <w:rPr>
                <w:rFonts w:cs="Times New Roman"/>
                <w:bCs/>
                <w:sz w:val="21"/>
                <w:szCs w:val="21"/>
              </w:rPr>
            </w:pPr>
            <w:r>
              <w:rPr>
                <w:rFonts w:hint="eastAsia" w:cs="Times New Roman"/>
                <w:bCs/>
                <w:sz w:val="21"/>
                <w:szCs w:val="21"/>
              </w:rPr>
              <w:t>1999-06-23</w:t>
            </w:r>
          </w:p>
        </w:tc>
        <w:tc>
          <w:tcPr>
            <w:tcW w:w="1783" w:type="dxa"/>
            <w:vAlign w:val="center"/>
          </w:tcPr>
          <w:p>
            <w:pPr>
              <w:spacing w:line="360" w:lineRule="exact"/>
              <w:jc w:val="center"/>
              <w:rPr>
                <w:rFonts w:cs="Times New Roman"/>
                <w:bCs/>
                <w:sz w:val="21"/>
                <w:szCs w:val="21"/>
              </w:rPr>
            </w:pPr>
            <w:r>
              <w:rPr>
                <w:rFonts w:hint="eastAsia" w:cs="Times New Roman"/>
                <w:bCs/>
                <w:sz w:val="21"/>
                <w:szCs w:val="21"/>
              </w:rPr>
              <w:t>276.50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restart"/>
            <w:vAlign w:val="center"/>
          </w:tcPr>
          <w:p>
            <w:pPr>
              <w:spacing w:line="360" w:lineRule="exact"/>
              <w:jc w:val="center"/>
              <w:rPr>
                <w:rFonts w:cs="Times New Roman"/>
                <w:bCs/>
                <w:sz w:val="21"/>
                <w:szCs w:val="21"/>
              </w:rPr>
            </w:pPr>
            <w:r>
              <w:rPr>
                <w:rFonts w:hint="eastAsia" w:cs="Times New Roman"/>
                <w:bCs/>
                <w:sz w:val="21"/>
                <w:szCs w:val="21"/>
              </w:rPr>
              <w:t>灾害天气统计</w:t>
            </w:r>
          </w:p>
        </w:tc>
        <w:tc>
          <w:tcPr>
            <w:tcW w:w="2459" w:type="dxa"/>
            <w:vAlign w:val="center"/>
          </w:tcPr>
          <w:p>
            <w:pPr>
              <w:spacing w:line="360" w:lineRule="exact"/>
              <w:jc w:val="center"/>
              <w:rPr>
                <w:rFonts w:cs="Times New Roman"/>
                <w:bCs/>
                <w:sz w:val="21"/>
                <w:szCs w:val="21"/>
              </w:rPr>
            </w:pPr>
            <w:r>
              <w:rPr>
                <w:rFonts w:hint="eastAsia" w:cs="Times New Roman"/>
                <w:bCs/>
                <w:sz w:val="21"/>
                <w:szCs w:val="21"/>
              </w:rPr>
              <w:t>多年平均沙暴日数（d）</w:t>
            </w:r>
          </w:p>
        </w:tc>
        <w:tc>
          <w:tcPr>
            <w:tcW w:w="1710" w:type="dxa"/>
            <w:vAlign w:val="center"/>
          </w:tcPr>
          <w:p>
            <w:pPr>
              <w:spacing w:line="360" w:lineRule="exact"/>
              <w:jc w:val="center"/>
              <w:rPr>
                <w:rFonts w:cs="Times New Roman"/>
                <w:bCs/>
                <w:sz w:val="21"/>
                <w:szCs w:val="21"/>
              </w:rPr>
            </w:pPr>
            <w:r>
              <w:rPr>
                <w:rFonts w:hint="eastAsia" w:cs="Times New Roman"/>
                <w:bCs/>
                <w:sz w:val="21"/>
                <w:szCs w:val="21"/>
              </w:rPr>
              <w:t>0.0</w:t>
            </w:r>
          </w:p>
        </w:tc>
        <w:tc>
          <w:tcPr>
            <w:tcW w:w="2175" w:type="dxa"/>
            <w:vAlign w:val="center"/>
          </w:tcPr>
          <w:p>
            <w:pPr>
              <w:spacing w:line="360" w:lineRule="exact"/>
              <w:jc w:val="center"/>
              <w:rPr>
                <w:rFonts w:cs="Times New Roman"/>
                <w:bCs/>
                <w:sz w:val="21"/>
                <w:szCs w:val="21"/>
              </w:rPr>
            </w:pPr>
          </w:p>
        </w:tc>
        <w:tc>
          <w:tcPr>
            <w:tcW w:w="1783" w:type="dxa"/>
            <w:vAlign w:val="center"/>
          </w:tcPr>
          <w:p>
            <w:pPr>
              <w:spacing w:line="360" w:lineRule="exact"/>
              <w:jc w:val="center"/>
              <w:rPr>
                <w:rFonts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pPr>
              <w:spacing w:line="360" w:lineRule="exact"/>
              <w:jc w:val="center"/>
              <w:rPr>
                <w:rFonts w:cs="Times New Roman"/>
                <w:bCs/>
                <w:sz w:val="21"/>
                <w:szCs w:val="21"/>
              </w:rPr>
            </w:pPr>
          </w:p>
        </w:tc>
        <w:tc>
          <w:tcPr>
            <w:tcW w:w="2459" w:type="dxa"/>
            <w:vAlign w:val="center"/>
          </w:tcPr>
          <w:p>
            <w:pPr>
              <w:spacing w:line="360" w:lineRule="exact"/>
              <w:jc w:val="center"/>
              <w:rPr>
                <w:rFonts w:cs="Times New Roman"/>
                <w:bCs/>
                <w:sz w:val="21"/>
                <w:szCs w:val="21"/>
              </w:rPr>
            </w:pPr>
            <w:r>
              <w:rPr>
                <w:rFonts w:hint="eastAsia" w:cs="Times New Roman"/>
                <w:bCs/>
                <w:sz w:val="21"/>
                <w:szCs w:val="21"/>
              </w:rPr>
              <w:t>多年平均雷暴日数（d）</w:t>
            </w:r>
          </w:p>
        </w:tc>
        <w:tc>
          <w:tcPr>
            <w:tcW w:w="1710" w:type="dxa"/>
            <w:vAlign w:val="center"/>
          </w:tcPr>
          <w:p>
            <w:pPr>
              <w:spacing w:line="360" w:lineRule="exact"/>
              <w:jc w:val="center"/>
              <w:rPr>
                <w:rFonts w:cs="Times New Roman"/>
                <w:bCs/>
                <w:sz w:val="21"/>
                <w:szCs w:val="21"/>
              </w:rPr>
            </w:pPr>
            <w:r>
              <w:rPr>
                <w:rFonts w:hint="eastAsia" w:cs="Times New Roman"/>
                <w:bCs/>
                <w:sz w:val="21"/>
                <w:szCs w:val="21"/>
              </w:rPr>
              <w:t>32.88</w:t>
            </w:r>
          </w:p>
        </w:tc>
        <w:tc>
          <w:tcPr>
            <w:tcW w:w="2175" w:type="dxa"/>
            <w:vAlign w:val="center"/>
          </w:tcPr>
          <w:p>
            <w:pPr>
              <w:spacing w:line="360" w:lineRule="exact"/>
              <w:jc w:val="center"/>
              <w:rPr>
                <w:rFonts w:cs="Times New Roman"/>
                <w:bCs/>
                <w:sz w:val="21"/>
                <w:szCs w:val="21"/>
              </w:rPr>
            </w:pPr>
          </w:p>
        </w:tc>
        <w:tc>
          <w:tcPr>
            <w:tcW w:w="1783" w:type="dxa"/>
            <w:vAlign w:val="center"/>
          </w:tcPr>
          <w:p>
            <w:pPr>
              <w:spacing w:line="360" w:lineRule="exact"/>
              <w:jc w:val="center"/>
              <w:rPr>
                <w:rFonts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pPr>
              <w:spacing w:line="360" w:lineRule="exact"/>
              <w:jc w:val="center"/>
              <w:rPr>
                <w:rFonts w:cs="Times New Roman"/>
                <w:bCs/>
                <w:sz w:val="21"/>
                <w:szCs w:val="21"/>
              </w:rPr>
            </w:pPr>
          </w:p>
        </w:tc>
        <w:tc>
          <w:tcPr>
            <w:tcW w:w="2459" w:type="dxa"/>
            <w:vAlign w:val="center"/>
          </w:tcPr>
          <w:p>
            <w:pPr>
              <w:spacing w:line="360" w:lineRule="exact"/>
              <w:jc w:val="center"/>
              <w:rPr>
                <w:rFonts w:cs="Times New Roman"/>
                <w:bCs/>
                <w:sz w:val="21"/>
                <w:szCs w:val="21"/>
              </w:rPr>
            </w:pPr>
            <w:r>
              <w:rPr>
                <w:rFonts w:hint="eastAsia" w:cs="Times New Roman"/>
                <w:bCs/>
                <w:sz w:val="21"/>
                <w:szCs w:val="21"/>
              </w:rPr>
              <w:t>多年平均冰雹日数（d）</w:t>
            </w:r>
          </w:p>
        </w:tc>
        <w:tc>
          <w:tcPr>
            <w:tcW w:w="1710" w:type="dxa"/>
            <w:vAlign w:val="center"/>
          </w:tcPr>
          <w:p>
            <w:pPr>
              <w:spacing w:line="360" w:lineRule="exact"/>
              <w:jc w:val="center"/>
              <w:rPr>
                <w:rFonts w:cs="Times New Roman"/>
                <w:bCs/>
                <w:sz w:val="21"/>
                <w:szCs w:val="21"/>
              </w:rPr>
            </w:pPr>
            <w:r>
              <w:rPr>
                <w:rFonts w:hint="eastAsia" w:cs="Times New Roman"/>
                <w:bCs/>
                <w:sz w:val="21"/>
                <w:szCs w:val="21"/>
              </w:rPr>
              <w:t>0.20</w:t>
            </w:r>
          </w:p>
        </w:tc>
        <w:tc>
          <w:tcPr>
            <w:tcW w:w="2175" w:type="dxa"/>
            <w:vAlign w:val="center"/>
          </w:tcPr>
          <w:p>
            <w:pPr>
              <w:spacing w:line="360" w:lineRule="exact"/>
              <w:jc w:val="center"/>
              <w:rPr>
                <w:rFonts w:cs="Times New Roman"/>
                <w:bCs/>
                <w:sz w:val="21"/>
                <w:szCs w:val="21"/>
              </w:rPr>
            </w:pPr>
          </w:p>
        </w:tc>
        <w:tc>
          <w:tcPr>
            <w:tcW w:w="1783" w:type="dxa"/>
            <w:vAlign w:val="center"/>
          </w:tcPr>
          <w:p>
            <w:pPr>
              <w:spacing w:line="360" w:lineRule="exact"/>
              <w:jc w:val="center"/>
              <w:rPr>
                <w:rFonts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pPr>
              <w:spacing w:line="360" w:lineRule="exact"/>
              <w:jc w:val="center"/>
              <w:rPr>
                <w:rFonts w:cs="Times New Roman"/>
                <w:bCs/>
                <w:sz w:val="21"/>
                <w:szCs w:val="21"/>
              </w:rPr>
            </w:pPr>
          </w:p>
        </w:tc>
        <w:tc>
          <w:tcPr>
            <w:tcW w:w="2459" w:type="dxa"/>
            <w:vAlign w:val="center"/>
          </w:tcPr>
          <w:p>
            <w:pPr>
              <w:spacing w:line="360" w:lineRule="exact"/>
              <w:jc w:val="center"/>
              <w:rPr>
                <w:rFonts w:cs="Times New Roman"/>
                <w:bCs/>
                <w:sz w:val="21"/>
                <w:szCs w:val="21"/>
              </w:rPr>
            </w:pPr>
            <w:r>
              <w:rPr>
                <w:rFonts w:hint="eastAsia" w:cs="Times New Roman"/>
                <w:bCs/>
                <w:sz w:val="21"/>
                <w:szCs w:val="21"/>
              </w:rPr>
              <w:t>多年平均大风日数（d）</w:t>
            </w:r>
          </w:p>
        </w:tc>
        <w:tc>
          <w:tcPr>
            <w:tcW w:w="1710" w:type="dxa"/>
            <w:vAlign w:val="center"/>
          </w:tcPr>
          <w:p>
            <w:pPr>
              <w:spacing w:line="360" w:lineRule="exact"/>
              <w:jc w:val="center"/>
              <w:rPr>
                <w:rFonts w:cs="Times New Roman"/>
                <w:bCs/>
                <w:sz w:val="21"/>
                <w:szCs w:val="21"/>
              </w:rPr>
            </w:pPr>
            <w:r>
              <w:rPr>
                <w:rFonts w:hint="eastAsia" w:cs="Times New Roman"/>
                <w:bCs/>
                <w:sz w:val="21"/>
                <w:szCs w:val="21"/>
              </w:rPr>
              <w:t>1.15</w:t>
            </w:r>
          </w:p>
        </w:tc>
        <w:tc>
          <w:tcPr>
            <w:tcW w:w="2175" w:type="dxa"/>
            <w:vAlign w:val="center"/>
          </w:tcPr>
          <w:p>
            <w:pPr>
              <w:spacing w:line="360" w:lineRule="exact"/>
              <w:jc w:val="center"/>
              <w:rPr>
                <w:rFonts w:cs="Times New Roman"/>
                <w:bCs/>
                <w:sz w:val="21"/>
                <w:szCs w:val="21"/>
              </w:rPr>
            </w:pPr>
          </w:p>
        </w:tc>
        <w:tc>
          <w:tcPr>
            <w:tcW w:w="1783" w:type="dxa"/>
            <w:vAlign w:val="center"/>
          </w:tcPr>
          <w:p>
            <w:pPr>
              <w:spacing w:line="360" w:lineRule="exact"/>
              <w:jc w:val="center"/>
              <w:rPr>
                <w:rFonts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gridSpan w:val="2"/>
            <w:vAlign w:val="center"/>
          </w:tcPr>
          <w:p>
            <w:pPr>
              <w:spacing w:line="360" w:lineRule="exact"/>
              <w:jc w:val="center"/>
              <w:rPr>
                <w:rFonts w:cs="Times New Roman"/>
                <w:bCs/>
                <w:sz w:val="21"/>
                <w:szCs w:val="21"/>
              </w:rPr>
            </w:pPr>
            <w:r>
              <w:rPr>
                <w:rFonts w:hint="eastAsia" w:cs="Times New Roman"/>
                <w:bCs/>
                <w:sz w:val="21"/>
                <w:szCs w:val="21"/>
              </w:rPr>
              <w:t>多年实测极大风速（m/s）、相应风向</w:t>
            </w:r>
          </w:p>
        </w:tc>
        <w:tc>
          <w:tcPr>
            <w:tcW w:w="1710" w:type="dxa"/>
            <w:vAlign w:val="center"/>
          </w:tcPr>
          <w:p>
            <w:pPr>
              <w:spacing w:line="360" w:lineRule="exact"/>
              <w:jc w:val="center"/>
              <w:rPr>
                <w:rFonts w:cs="Times New Roman"/>
                <w:bCs/>
                <w:sz w:val="21"/>
                <w:szCs w:val="21"/>
              </w:rPr>
            </w:pPr>
            <w:r>
              <w:rPr>
                <w:rFonts w:hint="eastAsia" w:cs="Times New Roman"/>
                <w:bCs/>
                <w:sz w:val="21"/>
                <w:szCs w:val="21"/>
              </w:rPr>
              <w:t>16.89</w:t>
            </w:r>
          </w:p>
        </w:tc>
        <w:tc>
          <w:tcPr>
            <w:tcW w:w="2175" w:type="dxa"/>
            <w:vAlign w:val="center"/>
          </w:tcPr>
          <w:p>
            <w:pPr>
              <w:spacing w:line="360" w:lineRule="exact"/>
              <w:jc w:val="center"/>
              <w:rPr>
                <w:rFonts w:cs="Times New Roman"/>
                <w:bCs/>
                <w:sz w:val="21"/>
                <w:szCs w:val="21"/>
              </w:rPr>
            </w:pPr>
            <w:r>
              <w:rPr>
                <w:rFonts w:hint="eastAsia" w:cs="Times New Roman"/>
                <w:bCs/>
                <w:sz w:val="21"/>
                <w:szCs w:val="21"/>
              </w:rPr>
              <w:t>2000-02-12</w:t>
            </w:r>
          </w:p>
        </w:tc>
        <w:tc>
          <w:tcPr>
            <w:tcW w:w="1783" w:type="dxa"/>
            <w:vAlign w:val="center"/>
          </w:tcPr>
          <w:p>
            <w:pPr>
              <w:spacing w:line="360" w:lineRule="exact"/>
              <w:jc w:val="center"/>
              <w:rPr>
                <w:rFonts w:cs="Times New Roman"/>
                <w:bCs/>
                <w:sz w:val="21"/>
                <w:szCs w:val="21"/>
              </w:rPr>
            </w:pPr>
            <w:r>
              <w:rPr>
                <w:rFonts w:hint="eastAsia" w:cs="Times New Roman"/>
                <w:bCs/>
                <w:sz w:val="21"/>
                <w:szCs w:val="21"/>
              </w:rPr>
              <w:t>21.00S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gridSpan w:val="2"/>
            <w:vAlign w:val="center"/>
          </w:tcPr>
          <w:p>
            <w:pPr>
              <w:spacing w:line="360" w:lineRule="exact"/>
              <w:jc w:val="center"/>
              <w:rPr>
                <w:rFonts w:cs="Times New Roman"/>
                <w:bCs/>
                <w:sz w:val="21"/>
                <w:szCs w:val="21"/>
              </w:rPr>
            </w:pPr>
            <w:r>
              <w:rPr>
                <w:rFonts w:hint="eastAsia" w:cs="Times New Roman"/>
                <w:bCs/>
                <w:sz w:val="21"/>
                <w:szCs w:val="21"/>
              </w:rPr>
              <w:t>多年平均风速（m/s）</w:t>
            </w:r>
          </w:p>
        </w:tc>
        <w:tc>
          <w:tcPr>
            <w:tcW w:w="1710" w:type="dxa"/>
            <w:vAlign w:val="center"/>
          </w:tcPr>
          <w:p>
            <w:pPr>
              <w:spacing w:line="360" w:lineRule="exact"/>
              <w:jc w:val="center"/>
              <w:rPr>
                <w:rFonts w:cs="Times New Roman"/>
                <w:bCs/>
                <w:sz w:val="21"/>
                <w:szCs w:val="21"/>
              </w:rPr>
            </w:pPr>
            <w:r>
              <w:rPr>
                <w:rFonts w:hint="eastAsia" w:cs="Times New Roman"/>
                <w:bCs/>
                <w:sz w:val="21"/>
                <w:szCs w:val="21"/>
              </w:rPr>
              <w:t>1.65</w:t>
            </w:r>
          </w:p>
        </w:tc>
        <w:tc>
          <w:tcPr>
            <w:tcW w:w="2175" w:type="dxa"/>
            <w:vAlign w:val="center"/>
          </w:tcPr>
          <w:p>
            <w:pPr>
              <w:spacing w:line="360" w:lineRule="exact"/>
              <w:jc w:val="center"/>
              <w:rPr>
                <w:rFonts w:cs="Times New Roman"/>
                <w:bCs/>
                <w:sz w:val="21"/>
                <w:szCs w:val="21"/>
              </w:rPr>
            </w:pPr>
          </w:p>
        </w:tc>
        <w:tc>
          <w:tcPr>
            <w:tcW w:w="1783" w:type="dxa"/>
            <w:vAlign w:val="center"/>
          </w:tcPr>
          <w:p>
            <w:pPr>
              <w:spacing w:line="360" w:lineRule="exact"/>
              <w:jc w:val="center"/>
              <w:rPr>
                <w:rFonts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gridSpan w:val="2"/>
            <w:vAlign w:val="center"/>
          </w:tcPr>
          <w:p>
            <w:pPr>
              <w:spacing w:line="360" w:lineRule="exact"/>
              <w:jc w:val="center"/>
              <w:rPr>
                <w:rFonts w:cs="Times New Roman"/>
                <w:bCs/>
                <w:sz w:val="21"/>
                <w:szCs w:val="21"/>
              </w:rPr>
            </w:pPr>
            <w:r>
              <w:rPr>
                <w:rFonts w:hint="eastAsia" w:cs="Times New Roman"/>
                <w:bCs/>
                <w:sz w:val="21"/>
                <w:szCs w:val="21"/>
              </w:rPr>
              <w:t>多年主导风向、风向频率（%）</w:t>
            </w:r>
          </w:p>
        </w:tc>
        <w:tc>
          <w:tcPr>
            <w:tcW w:w="1710" w:type="dxa"/>
            <w:vAlign w:val="center"/>
          </w:tcPr>
          <w:p>
            <w:pPr>
              <w:spacing w:line="360" w:lineRule="exact"/>
              <w:jc w:val="center"/>
              <w:rPr>
                <w:rFonts w:cs="Times New Roman"/>
                <w:bCs/>
                <w:sz w:val="21"/>
                <w:szCs w:val="21"/>
              </w:rPr>
            </w:pPr>
            <w:r>
              <w:rPr>
                <w:rFonts w:hint="eastAsia" w:cs="Times New Roman"/>
                <w:bCs/>
                <w:sz w:val="21"/>
                <w:szCs w:val="21"/>
              </w:rPr>
              <w:t>NNE16.8</w:t>
            </w:r>
          </w:p>
        </w:tc>
        <w:tc>
          <w:tcPr>
            <w:tcW w:w="2175" w:type="dxa"/>
            <w:vAlign w:val="center"/>
          </w:tcPr>
          <w:p>
            <w:pPr>
              <w:spacing w:line="360" w:lineRule="exact"/>
              <w:jc w:val="center"/>
              <w:rPr>
                <w:rFonts w:cs="Times New Roman"/>
                <w:bCs/>
                <w:sz w:val="21"/>
                <w:szCs w:val="21"/>
              </w:rPr>
            </w:pPr>
          </w:p>
        </w:tc>
        <w:tc>
          <w:tcPr>
            <w:tcW w:w="1783" w:type="dxa"/>
            <w:vAlign w:val="center"/>
          </w:tcPr>
          <w:p>
            <w:pPr>
              <w:spacing w:line="360" w:lineRule="exact"/>
              <w:jc w:val="center"/>
              <w:rPr>
                <w:rFonts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gridSpan w:val="2"/>
            <w:vAlign w:val="center"/>
          </w:tcPr>
          <w:p>
            <w:pPr>
              <w:spacing w:line="360" w:lineRule="exact"/>
              <w:jc w:val="center"/>
              <w:rPr>
                <w:rFonts w:cs="Times New Roman"/>
                <w:bCs/>
                <w:sz w:val="21"/>
                <w:szCs w:val="21"/>
              </w:rPr>
            </w:pPr>
            <w:r>
              <w:rPr>
                <w:rFonts w:hint="eastAsia" w:cs="Times New Roman"/>
                <w:bCs/>
                <w:sz w:val="21"/>
                <w:szCs w:val="21"/>
              </w:rPr>
              <w:t>多年静风频率（风速&lt;0.2m/s）（%）</w:t>
            </w:r>
          </w:p>
        </w:tc>
        <w:tc>
          <w:tcPr>
            <w:tcW w:w="1710" w:type="dxa"/>
            <w:vAlign w:val="center"/>
          </w:tcPr>
          <w:p>
            <w:pPr>
              <w:spacing w:line="360" w:lineRule="exact"/>
              <w:jc w:val="center"/>
              <w:rPr>
                <w:rFonts w:cs="Times New Roman"/>
                <w:bCs/>
                <w:sz w:val="21"/>
                <w:szCs w:val="21"/>
              </w:rPr>
            </w:pPr>
            <w:r>
              <w:rPr>
                <w:rFonts w:hint="eastAsia" w:cs="Times New Roman"/>
                <w:bCs/>
                <w:sz w:val="21"/>
                <w:szCs w:val="21"/>
              </w:rPr>
              <w:t>17.6</w:t>
            </w:r>
          </w:p>
        </w:tc>
        <w:tc>
          <w:tcPr>
            <w:tcW w:w="2175" w:type="dxa"/>
            <w:vAlign w:val="center"/>
          </w:tcPr>
          <w:p>
            <w:pPr>
              <w:spacing w:line="360" w:lineRule="exact"/>
              <w:jc w:val="center"/>
              <w:rPr>
                <w:rFonts w:cs="Times New Roman"/>
                <w:bCs/>
                <w:sz w:val="21"/>
                <w:szCs w:val="21"/>
              </w:rPr>
            </w:pPr>
          </w:p>
        </w:tc>
        <w:tc>
          <w:tcPr>
            <w:tcW w:w="1783" w:type="dxa"/>
            <w:vAlign w:val="center"/>
          </w:tcPr>
          <w:p>
            <w:pPr>
              <w:spacing w:line="360" w:lineRule="exact"/>
              <w:jc w:val="center"/>
              <w:rPr>
                <w:rFonts w:cs="Times New Roman"/>
                <w:bCs/>
                <w:sz w:val="21"/>
                <w:szCs w:val="21"/>
              </w:rPr>
            </w:pPr>
          </w:p>
        </w:tc>
      </w:tr>
    </w:tbl>
    <w:p>
      <w:pPr>
        <w:spacing w:line="360" w:lineRule="auto"/>
        <w:outlineLvl w:val="2"/>
      </w:pPr>
      <w:r>
        <w:rPr>
          <w:rFonts w:hint="eastAsia" w:cs="Times New Roman"/>
          <w:b/>
          <w:sz w:val="28"/>
          <w:szCs w:val="28"/>
        </w:rPr>
        <w:t>3.1.4</w:t>
      </w:r>
      <w:r>
        <w:rPr>
          <w:rFonts w:cs="Times New Roman"/>
          <w:b/>
          <w:sz w:val="28"/>
          <w:szCs w:val="28"/>
        </w:rPr>
        <w:t>水文资料</w:t>
      </w:r>
    </w:p>
    <w:p>
      <w:pPr>
        <w:spacing w:line="360" w:lineRule="auto"/>
        <w:ind w:firstLine="480" w:firstLineChars="200"/>
      </w:pPr>
      <w:r>
        <w:t>临湘市境内河流港汊、渠道纵横交错，有游港河、坦渡河和长安河三大水系：游港河自药姑山发源，在长塘进岳阳西塘入洞庭湖，干流全长74km，流域面积为738.2km</w:t>
      </w:r>
      <w:r>
        <w:rPr>
          <w:vertAlign w:val="superscript"/>
        </w:rPr>
        <w:t>2</w:t>
      </w:r>
      <w:r>
        <w:t>；坦渡河是湘鄂交界的界河，发源于药姑山东麓，从羊楼司沿坦渡、定湖进入黄盖湖，干流全长63km，流域总面积为390km</w:t>
      </w:r>
      <w:r>
        <w:rPr>
          <w:vertAlign w:val="superscript"/>
        </w:rPr>
        <w:t>2</w:t>
      </w:r>
      <w:r>
        <w:t>；长安河发源于横卜相坪头村八房冲，经横卜、桃林、城南、长安、五里、聂市、源潭进入黄盖湖，干流全长48km，流域总面积389km</w:t>
      </w:r>
      <w:r>
        <w:rPr>
          <w:vertAlign w:val="superscript"/>
        </w:rPr>
        <w:t>2</w:t>
      </w:r>
      <w:r>
        <w:t>。</w:t>
      </w:r>
    </w:p>
    <w:p>
      <w:pPr>
        <w:spacing w:line="360" w:lineRule="auto"/>
        <w:outlineLvl w:val="2"/>
      </w:pPr>
      <w:r>
        <w:rPr>
          <w:rFonts w:hint="eastAsia" w:cs="Times New Roman"/>
          <w:b/>
          <w:sz w:val="28"/>
          <w:szCs w:val="28"/>
        </w:rPr>
        <w:t>3.1.5土壤环境</w:t>
      </w:r>
    </w:p>
    <w:p>
      <w:pPr>
        <w:spacing w:line="360" w:lineRule="auto"/>
        <w:ind w:firstLine="480" w:firstLineChars="200"/>
      </w:pPr>
      <w:r>
        <w:t>临湘市土壤组成以第四纪红色粘土和第四纪全新河、湖沉积物为主。第四纪红色粘土主要分布在境内东南边，第四纪全新河、湖沉积物主要分布在西北长江沿线。地表组成物质65%为变质岩，其余为沙质岩。场地土层分布如下：</w:t>
      </w:r>
    </w:p>
    <w:p>
      <w:pPr>
        <w:spacing w:line="360" w:lineRule="auto"/>
        <w:ind w:firstLine="480" w:firstLineChars="200"/>
      </w:pPr>
      <w:r>
        <w:t>杂填土：为新近填土，未完成自重固结，层厚0.4~2.1m。</w:t>
      </w:r>
    </w:p>
    <w:p>
      <w:pPr>
        <w:spacing w:line="360" w:lineRule="auto"/>
        <w:ind w:left="480" w:leftChars="200"/>
      </w:pPr>
      <w:r>
        <w:t>耕土：灰黑色、灰褐色，结构松散，主要由粉质黏土组成，为表层土，厚度0.1~0.8m。粉质黏土：褐色，褐黄色，可-硬塑状态，中等干强度，中等韧性；厚度0.8~3.3m，</w:t>
      </w:r>
    </w:p>
    <w:p>
      <w:pPr>
        <w:spacing w:line="360" w:lineRule="auto"/>
      </w:pPr>
      <w:r>
        <w:t>承载力特征值200kPa。</w:t>
      </w:r>
    </w:p>
    <w:p>
      <w:pPr>
        <w:spacing w:line="360" w:lineRule="auto"/>
        <w:ind w:firstLine="480" w:firstLineChars="200"/>
      </w:pPr>
      <w:r>
        <w:t>粉砂：黄褐色，褐色，局部饱和，松散-稍密状，矿物成分以石英为主，混黏性土，粉砂为主，细砂次之，厚度为0.3~4.0m，平均厚度2.15m。承载力特征值140kPa。</w:t>
      </w:r>
    </w:p>
    <w:p>
      <w:pPr>
        <w:spacing w:line="360" w:lineRule="auto"/>
        <w:ind w:firstLine="480" w:firstLineChars="200"/>
      </w:pPr>
      <w:r>
        <w:t>圆砾：黄褐色，湿-饱和，一般上部稍密，向下渐变为中密状，成分主要为石英及硅质岩，厚度为0.5~5.2m。承载力特征值300kPa。</w:t>
      </w:r>
    </w:p>
    <w:p>
      <w:pPr>
        <w:spacing w:line="360" w:lineRule="auto"/>
        <w:ind w:firstLine="480" w:firstLineChars="200"/>
      </w:pPr>
      <w:r>
        <w:t>残积粉质黏土</w:t>
      </w:r>
      <w:r>
        <w:rPr>
          <w:rFonts w:hint="eastAsia"/>
        </w:rPr>
        <w:t>：</w:t>
      </w:r>
      <w:r>
        <w:t>褐红色，硬塑-坚硬状，中等干强度，中等韧性，局部夹强风化岩碎块，为下伏基岩风化残积而成。厚度为0.2~1.5m。承载力特征值240kPa。</w:t>
      </w:r>
    </w:p>
    <w:p>
      <w:pPr>
        <w:spacing w:line="360" w:lineRule="auto"/>
        <w:ind w:firstLine="480" w:firstLineChars="200"/>
      </w:pPr>
      <w:r>
        <w:t>强风化泥质粉砂岩：褐红色，粉细粒结构，泥质胶结，节理裂隙发育，岩体较破碎，岩质级软，岩体基本质量等级为V级，厚度为0.6~2.0m。承载力特征值500kPa。</w:t>
      </w:r>
    </w:p>
    <w:p>
      <w:pPr>
        <w:spacing w:line="360" w:lineRule="auto"/>
        <w:ind w:firstLine="480" w:firstLineChars="200"/>
      </w:pPr>
      <w:r>
        <w:t>中风化泥质砂岩：分布于整个场地，厚度较大，为拟建场地的稳定基岩，强度高，变形小，是拟建建筑物各类型桩较好的桩端持力层。局部分布有相对软弱夹层8-1全风化泥质粉砂岩及8-2强风化泥质粉砂岩。</w:t>
      </w:r>
    </w:p>
    <w:p>
      <w:pPr>
        <w:spacing w:line="360" w:lineRule="auto"/>
        <w:outlineLvl w:val="2"/>
      </w:pPr>
      <w:r>
        <w:rPr>
          <w:rFonts w:hint="eastAsia" w:cs="Times New Roman"/>
          <w:b/>
          <w:sz w:val="28"/>
          <w:szCs w:val="28"/>
        </w:rPr>
        <w:t>3.1.6动植物资源</w:t>
      </w:r>
    </w:p>
    <w:p>
      <w:pPr>
        <w:spacing w:line="360" w:lineRule="auto"/>
        <w:ind w:firstLine="480" w:firstLineChars="200"/>
      </w:pPr>
      <w:r>
        <w:t>临湘市境内属国家三级保护动物有：刺猬、白骛。野生哺乳类动物有：兔、黄鼠狼等十余种。鸟类有：啄木鸟、云雀、喜鹊、画眉等20多种。鱼鲌类有：青鱼、草鱼、鲢、鳙、鲤、鲫、鳊、黄尾鲴、翘嘴红、赤眼鳟、铜鱼、黄颡鱼、鲶等30多种。甲壳类有龟、鳖、螺等10余种。昆虫类有蝴蝶、蜻蜓、蜜蜂、蟑螂等百余种。爬行类有土壁蛇、菜花蛇、水蛇等20多种。能作为药用的动物有蜈蚣、蜘蛛、蚯蚓、蟾蜍、知了等十多种。</w:t>
      </w:r>
    </w:p>
    <w:p>
      <w:pPr>
        <w:spacing w:line="360" w:lineRule="auto"/>
        <w:ind w:firstLine="480" w:firstLineChars="200"/>
      </w:pPr>
      <w:r>
        <w:t>境内植被覆盖率达37％，植物种类难于数记。乔木类植物有杉树、松树、樟树、檀树、柳树、榆树、杨树等30来种。灌木类有茶树、女桢树等20多种。花草类有菊花、荷花、映山红、蔷薇、桂花等几十种，其中常作食用的野生植物有竹笋、野藠、地米菜、野芹菜、地耳、木耳、蕨芽、木瓜等10多种。能作药用的野生植物有：鱼腥草、青蛙草、菖蒲、艾叶、半夏、香附子、矮地茶、地竹叶、水灯芯、牧草、鸭婆草、金银花、菊花、栀子花、芭蕉蔸、桑叶、琵琶叶、扁脚丝茅、黄椒子等100余种。</w:t>
      </w:r>
    </w:p>
    <w:p>
      <w:pPr>
        <w:pStyle w:val="37"/>
        <w:spacing w:line="360" w:lineRule="auto"/>
        <w:rPr>
          <w:rFonts w:cs="Times New Roman"/>
          <w:b/>
          <w:sz w:val="30"/>
          <w:szCs w:val="30"/>
        </w:rPr>
        <w:sectPr>
          <w:pgSz w:w="11906" w:h="16838"/>
          <w:pgMar w:top="1417" w:right="1417" w:bottom="1417" w:left="1417" w:header="851" w:footer="992" w:gutter="0"/>
          <w:cols w:space="425" w:num="1"/>
          <w:docGrid w:type="lines" w:linePitch="312" w:charSpace="0"/>
        </w:sectPr>
      </w:pPr>
    </w:p>
    <w:p>
      <w:pPr>
        <w:pStyle w:val="37"/>
        <w:spacing w:line="360" w:lineRule="auto"/>
        <w:outlineLvl w:val="1"/>
        <w:rPr>
          <w:rFonts w:cs="Times New Roman"/>
          <w:b/>
          <w:sz w:val="30"/>
          <w:szCs w:val="30"/>
        </w:rPr>
      </w:pPr>
      <w:bookmarkStart w:id="52" w:name="_Toc805"/>
      <w:r>
        <w:rPr>
          <w:rFonts w:hint="eastAsia" w:cs="Times New Roman"/>
          <w:b/>
          <w:sz w:val="30"/>
          <w:szCs w:val="30"/>
        </w:rPr>
        <w:t>3.2</w:t>
      </w:r>
      <w:r>
        <w:rPr>
          <w:rFonts w:cs="Times New Roman"/>
          <w:b/>
          <w:sz w:val="30"/>
          <w:szCs w:val="30"/>
        </w:rPr>
        <w:t>环境质量现状调查与评价</w:t>
      </w:r>
      <w:bookmarkEnd w:id="52"/>
    </w:p>
    <w:p>
      <w:pPr>
        <w:spacing w:line="360" w:lineRule="auto"/>
        <w:outlineLvl w:val="2"/>
      </w:pPr>
      <w:bookmarkStart w:id="53" w:name="_Toc359228123"/>
      <w:bookmarkStart w:id="54" w:name="_Toc405817847"/>
      <w:bookmarkStart w:id="55" w:name="_Toc18508"/>
      <w:bookmarkStart w:id="56" w:name="_Toc447114758"/>
      <w:bookmarkStart w:id="57" w:name="_Toc359226192"/>
      <w:bookmarkStart w:id="58" w:name="_Toc359223520"/>
      <w:bookmarkStart w:id="59" w:name="_Toc318196041"/>
      <w:bookmarkStart w:id="60" w:name="_Toc350183093"/>
      <w:bookmarkStart w:id="61" w:name="_Toc359228567"/>
      <w:r>
        <w:rPr>
          <w:rFonts w:hint="eastAsia" w:cs="Times New Roman"/>
          <w:b/>
          <w:sz w:val="28"/>
          <w:szCs w:val="28"/>
        </w:rPr>
        <w:t>3.2.1</w:t>
      </w:r>
      <w:r>
        <w:rPr>
          <w:rFonts w:cs="Times New Roman"/>
          <w:b/>
          <w:sz w:val="28"/>
          <w:szCs w:val="28"/>
        </w:rPr>
        <w:t>环境空气质量现状调查与评价</w:t>
      </w:r>
      <w:bookmarkEnd w:id="53"/>
      <w:bookmarkEnd w:id="54"/>
      <w:bookmarkEnd w:id="55"/>
      <w:bookmarkEnd w:id="56"/>
      <w:bookmarkEnd w:id="57"/>
      <w:bookmarkEnd w:id="58"/>
      <w:bookmarkEnd w:id="59"/>
      <w:bookmarkEnd w:id="60"/>
      <w:bookmarkEnd w:id="61"/>
    </w:p>
    <w:p>
      <w:pPr>
        <w:spacing w:line="360" w:lineRule="auto"/>
        <w:ind w:firstLine="482" w:firstLineChars="200"/>
      </w:pPr>
      <w:r>
        <w:rPr>
          <w:rFonts w:hint="eastAsia"/>
          <w:b/>
          <w:bCs/>
        </w:rPr>
        <w:t>（1）空气质量达标区判定</w:t>
      </w:r>
    </w:p>
    <w:p>
      <w:pPr>
        <w:spacing w:line="360" w:lineRule="auto"/>
        <w:ind w:firstLine="480" w:firstLineChars="200"/>
      </w:pPr>
      <w:r>
        <w:t>根据《环境影响评价技术导则—大气环境》（HJ2.2—2018）中</w:t>
      </w:r>
      <w:r>
        <w:rPr>
          <w:rFonts w:hint="eastAsia"/>
        </w:rPr>
        <w:t>“</w:t>
      </w:r>
      <w:r>
        <w:t>6环境空气质量现状调查与评价</w:t>
      </w:r>
      <w:r>
        <w:rPr>
          <w:rFonts w:hint="eastAsia"/>
        </w:rPr>
        <w:t>”</w:t>
      </w:r>
      <w:r>
        <w:t>内容，首先需要调查项目所在区域环境质量达标情况，作为项目所在区域是否为达标区的判断依据。并且根据导则</w:t>
      </w:r>
      <w:r>
        <w:rPr>
          <w:rFonts w:hint="eastAsia"/>
        </w:rPr>
        <w:t>“</w:t>
      </w:r>
      <w:r>
        <w:t>5.5依据评价所需环境空气质量现状、气象资料等数据的可获得性、数量质量、代表性等因素，选择近3年中数据相对完整的1个日历年作为评价基准年</w:t>
      </w:r>
      <w:r>
        <w:rPr>
          <w:rFonts w:hint="eastAsia"/>
        </w:rPr>
        <w:t>”</w:t>
      </w:r>
      <w:r>
        <w:t>的内容，本项目筛选的评价基准年为2019年。</w:t>
      </w:r>
    </w:p>
    <w:p>
      <w:pPr>
        <w:spacing w:line="360" w:lineRule="auto"/>
        <w:ind w:firstLine="480" w:firstLineChars="200"/>
      </w:pPr>
      <w:r>
        <w:t>项目所在区域达标判定数据来源于临湘市生态环境分局公布的2019年临湘市城市环境空气质量数据。临湘市2019年区域环境空气质量数据见下表。</w:t>
      </w:r>
    </w:p>
    <w:p>
      <w:pPr>
        <w:spacing w:line="360" w:lineRule="auto"/>
        <w:jc w:val="center"/>
      </w:pPr>
      <w:r>
        <w:rPr>
          <w:rFonts w:hint="eastAsia"/>
          <w:b/>
          <w:bCs/>
        </w:rPr>
        <w:t>表3.2-1  临湘市空气质量现状评价表</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2511"/>
        <w:gridCol w:w="1523"/>
        <w:gridCol w:w="1369"/>
        <w:gridCol w:w="152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pct"/>
            <w:tcBorders>
              <w:tl2br w:val="nil"/>
              <w:tr2bl w:val="nil"/>
            </w:tcBorders>
            <w:vAlign w:val="center"/>
          </w:tcPr>
          <w:p>
            <w:pPr>
              <w:adjustRightInd w:val="0"/>
              <w:spacing w:line="280" w:lineRule="exact"/>
              <w:jc w:val="center"/>
              <w:rPr>
                <w:rFonts w:cs="Times New Roman"/>
                <w:b/>
                <w:sz w:val="21"/>
                <w:szCs w:val="21"/>
              </w:rPr>
            </w:pPr>
            <w:r>
              <w:rPr>
                <w:rFonts w:cs="Times New Roman"/>
                <w:b/>
                <w:sz w:val="21"/>
                <w:szCs w:val="21"/>
              </w:rPr>
              <w:t>污染物</w:t>
            </w:r>
          </w:p>
        </w:tc>
        <w:tc>
          <w:tcPr>
            <w:tcW w:w="1352" w:type="pct"/>
            <w:tcBorders>
              <w:tl2br w:val="nil"/>
              <w:tr2bl w:val="nil"/>
            </w:tcBorders>
            <w:vAlign w:val="center"/>
          </w:tcPr>
          <w:p>
            <w:pPr>
              <w:adjustRightInd w:val="0"/>
              <w:spacing w:line="280" w:lineRule="exact"/>
              <w:jc w:val="center"/>
              <w:rPr>
                <w:rFonts w:cs="Times New Roman"/>
                <w:b/>
                <w:sz w:val="21"/>
                <w:szCs w:val="21"/>
              </w:rPr>
            </w:pPr>
            <w:r>
              <w:rPr>
                <w:rFonts w:cs="Times New Roman"/>
                <w:b/>
                <w:sz w:val="21"/>
                <w:szCs w:val="21"/>
              </w:rPr>
              <w:t>年评价指标</w:t>
            </w:r>
          </w:p>
        </w:tc>
        <w:tc>
          <w:tcPr>
            <w:tcW w:w="820" w:type="pct"/>
            <w:tcBorders>
              <w:tl2br w:val="nil"/>
              <w:tr2bl w:val="nil"/>
            </w:tcBorders>
            <w:vAlign w:val="center"/>
          </w:tcPr>
          <w:p>
            <w:pPr>
              <w:adjustRightInd w:val="0"/>
              <w:spacing w:line="280" w:lineRule="exact"/>
              <w:jc w:val="center"/>
              <w:rPr>
                <w:rFonts w:cs="Times New Roman"/>
                <w:b/>
                <w:sz w:val="21"/>
                <w:szCs w:val="21"/>
              </w:rPr>
            </w:pPr>
            <w:r>
              <w:rPr>
                <w:rFonts w:cs="Times New Roman"/>
                <w:b/>
                <w:sz w:val="21"/>
                <w:szCs w:val="21"/>
              </w:rPr>
              <w:t>现状浓度（μg/m</w:t>
            </w:r>
            <w:r>
              <w:rPr>
                <w:rFonts w:hint="eastAsia" w:cs="Times New Roman"/>
                <w:b/>
                <w:sz w:val="21"/>
                <w:szCs w:val="21"/>
                <w:vertAlign w:val="superscript"/>
              </w:rPr>
              <w:t>3</w:t>
            </w:r>
            <w:r>
              <w:rPr>
                <w:rFonts w:cs="Times New Roman"/>
                <w:b/>
                <w:sz w:val="21"/>
                <w:szCs w:val="21"/>
              </w:rPr>
              <w:t>）</w:t>
            </w:r>
          </w:p>
        </w:tc>
        <w:tc>
          <w:tcPr>
            <w:tcW w:w="737" w:type="pct"/>
            <w:tcBorders>
              <w:tl2br w:val="nil"/>
              <w:tr2bl w:val="nil"/>
            </w:tcBorders>
            <w:vAlign w:val="center"/>
          </w:tcPr>
          <w:p>
            <w:pPr>
              <w:adjustRightInd w:val="0"/>
              <w:spacing w:line="280" w:lineRule="exact"/>
              <w:jc w:val="center"/>
              <w:rPr>
                <w:rFonts w:cs="Times New Roman"/>
                <w:b/>
                <w:sz w:val="21"/>
                <w:szCs w:val="21"/>
              </w:rPr>
            </w:pPr>
            <w:r>
              <w:rPr>
                <w:rFonts w:cs="Times New Roman"/>
                <w:b/>
                <w:sz w:val="21"/>
                <w:szCs w:val="21"/>
              </w:rPr>
              <w:t>标准值（μg/m</w:t>
            </w:r>
            <w:r>
              <w:rPr>
                <w:rFonts w:hint="eastAsia" w:cs="Times New Roman"/>
                <w:b/>
                <w:sz w:val="21"/>
                <w:szCs w:val="21"/>
                <w:vertAlign w:val="superscript"/>
              </w:rPr>
              <w:t>3</w:t>
            </w:r>
            <w:r>
              <w:rPr>
                <w:rFonts w:cs="Times New Roman"/>
                <w:b/>
                <w:sz w:val="21"/>
                <w:szCs w:val="21"/>
              </w:rPr>
              <w:t>）</w:t>
            </w:r>
          </w:p>
        </w:tc>
        <w:tc>
          <w:tcPr>
            <w:tcW w:w="819" w:type="pct"/>
            <w:tcBorders>
              <w:tl2br w:val="nil"/>
              <w:tr2bl w:val="nil"/>
            </w:tcBorders>
            <w:vAlign w:val="center"/>
          </w:tcPr>
          <w:p>
            <w:pPr>
              <w:adjustRightInd w:val="0"/>
              <w:spacing w:line="280" w:lineRule="exact"/>
              <w:jc w:val="center"/>
              <w:rPr>
                <w:rFonts w:cs="Times New Roman"/>
                <w:b/>
                <w:sz w:val="21"/>
                <w:szCs w:val="21"/>
              </w:rPr>
            </w:pPr>
            <w:r>
              <w:rPr>
                <w:rFonts w:cs="Times New Roman"/>
                <w:b/>
                <w:sz w:val="21"/>
                <w:szCs w:val="21"/>
              </w:rPr>
              <w:t>占标率/%</w:t>
            </w:r>
          </w:p>
        </w:tc>
        <w:tc>
          <w:tcPr>
            <w:tcW w:w="696" w:type="pct"/>
            <w:tcBorders>
              <w:tl2br w:val="nil"/>
              <w:tr2bl w:val="nil"/>
            </w:tcBorders>
            <w:vAlign w:val="center"/>
          </w:tcPr>
          <w:p>
            <w:pPr>
              <w:adjustRightInd w:val="0"/>
              <w:spacing w:line="280" w:lineRule="exact"/>
              <w:jc w:val="center"/>
              <w:rPr>
                <w:rFonts w:cs="Times New Roman"/>
                <w:b/>
                <w:sz w:val="21"/>
                <w:szCs w:val="21"/>
              </w:rPr>
            </w:pPr>
            <w:r>
              <w:rPr>
                <w:rFonts w:cs="Times New Roman"/>
                <w:b/>
                <w:sz w:val="21"/>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pct"/>
            <w:tcBorders>
              <w:tl2br w:val="nil"/>
              <w:tr2bl w:val="nil"/>
            </w:tcBorders>
            <w:vAlign w:val="center"/>
          </w:tcPr>
          <w:p>
            <w:pPr>
              <w:adjustRightInd w:val="0"/>
              <w:spacing w:line="280" w:lineRule="exact"/>
              <w:jc w:val="center"/>
              <w:rPr>
                <w:rFonts w:cs="Times New Roman"/>
                <w:bCs/>
                <w:sz w:val="21"/>
                <w:szCs w:val="21"/>
              </w:rPr>
            </w:pPr>
            <w:r>
              <w:rPr>
                <w:rFonts w:cs="Times New Roman"/>
                <w:bCs/>
                <w:sz w:val="21"/>
                <w:szCs w:val="21"/>
              </w:rPr>
              <w:t>SO</w:t>
            </w:r>
            <w:r>
              <w:rPr>
                <w:rFonts w:cs="Times New Roman"/>
                <w:bCs/>
                <w:sz w:val="21"/>
                <w:szCs w:val="21"/>
                <w:vertAlign w:val="subscript"/>
              </w:rPr>
              <w:t>2</w:t>
            </w:r>
          </w:p>
        </w:tc>
        <w:tc>
          <w:tcPr>
            <w:tcW w:w="1352" w:type="pct"/>
            <w:tcBorders>
              <w:tl2br w:val="nil"/>
              <w:tr2bl w:val="nil"/>
            </w:tcBorders>
            <w:vAlign w:val="center"/>
          </w:tcPr>
          <w:p>
            <w:pPr>
              <w:adjustRightInd w:val="0"/>
              <w:spacing w:line="280" w:lineRule="exact"/>
              <w:jc w:val="center"/>
              <w:rPr>
                <w:rFonts w:cs="Times New Roman"/>
                <w:bCs/>
                <w:sz w:val="21"/>
                <w:szCs w:val="21"/>
              </w:rPr>
            </w:pPr>
            <w:r>
              <w:rPr>
                <w:rFonts w:cs="Times New Roman"/>
                <w:bCs/>
                <w:sz w:val="21"/>
                <w:szCs w:val="21"/>
              </w:rPr>
              <w:t>年平均质量浓度</w:t>
            </w:r>
          </w:p>
        </w:tc>
        <w:tc>
          <w:tcPr>
            <w:tcW w:w="820" w:type="pct"/>
            <w:tcBorders>
              <w:tl2br w:val="nil"/>
              <w:tr2bl w:val="nil"/>
            </w:tcBorders>
            <w:vAlign w:val="center"/>
          </w:tcPr>
          <w:p>
            <w:pPr>
              <w:adjustRightInd w:val="0"/>
              <w:spacing w:line="280" w:lineRule="exact"/>
              <w:jc w:val="center"/>
              <w:rPr>
                <w:rFonts w:cs="Times New Roman"/>
                <w:bCs/>
                <w:sz w:val="21"/>
                <w:szCs w:val="21"/>
              </w:rPr>
            </w:pPr>
            <w:r>
              <w:rPr>
                <w:rFonts w:hint="eastAsia" w:cs="Times New Roman"/>
                <w:bCs/>
                <w:sz w:val="21"/>
                <w:szCs w:val="21"/>
              </w:rPr>
              <w:t>6</w:t>
            </w:r>
          </w:p>
        </w:tc>
        <w:tc>
          <w:tcPr>
            <w:tcW w:w="737" w:type="pct"/>
            <w:tcBorders>
              <w:tl2br w:val="nil"/>
              <w:tr2bl w:val="nil"/>
            </w:tcBorders>
            <w:vAlign w:val="center"/>
          </w:tcPr>
          <w:p>
            <w:pPr>
              <w:adjustRightInd w:val="0"/>
              <w:spacing w:line="280" w:lineRule="exact"/>
              <w:jc w:val="center"/>
              <w:rPr>
                <w:rFonts w:cs="Times New Roman"/>
                <w:bCs/>
                <w:sz w:val="21"/>
                <w:szCs w:val="21"/>
              </w:rPr>
            </w:pPr>
            <w:r>
              <w:rPr>
                <w:rFonts w:hint="eastAsia" w:cs="Times New Roman"/>
                <w:bCs/>
                <w:sz w:val="21"/>
                <w:szCs w:val="21"/>
              </w:rPr>
              <w:t>60</w:t>
            </w:r>
          </w:p>
        </w:tc>
        <w:tc>
          <w:tcPr>
            <w:tcW w:w="819" w:type="pct"/>
            <w:tcBorders>
              <w:tl2br w:val="nil"/>
              <w:tr2bl w:val="nil"/>
            </w:tcBorders>
            <w:vAlign w:val="center"/>
          </w:tcPr>
          <w:p>
            <w:pPr>
              <w:spacing w:line="280" w:lineRule="exact"/>
              <w:jc w:val="center"/>
              <w:rPr>
                <w:rFonts w:cs="Times New Roman"/>
                <w:bCs/>
                <w:sz w:val="21"/>
                <w:szCs w:val="21"/>
              </w:rPr>
            </w:pPr>
            <w:r>
              <w:rPr>
                <w:rFonts w:hint="eastAsia" w:cs="Times New Roman"/>
                <w:bCs/>
                <w:sz w:val="21"/>
                <w:szCs w:val="21"/>
              </w:rPr>
              <w:t>10</w:t>
            </w:r>
          </w:p>
        </w:tc>
        <w:tc>
          <w:tcPr>
            <w:tcW w:w="696" w:type="pct"/>
            <w:vMerge w:val="restart"/>
            <w:tcBorders>
              <w:tl2br w:val="nil"/>
              <w:tr2bl w:val="nil"/>
            </w:tcBorders>
            <w:vAlign w:val="center"/>
          </w:tcPr>
          <w:p>
            <w:pPr>
              <w:adjustRightInd w:val="0"/>
              <w:spacing w:line="280" w:lineRule="exact"/>
              <w:jc w:val="center"/>
              <w:rPr>
                <w:rFonts w:cs="Times New Roman"/>
                <w:bCs/>
                <w:sz w:val="21"/>
                <w:szCs w:val="21"/>
              </w:rPr>
            </w:pPr>
            <w:r>
              <w:rPr>
                <w:rFonts w:hint="eastAsia" w:cs="Times New Roman"/>
                <w:bCs/>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pct"/>
            <w:tcBorders>
              <w:tl2br w:val="nil"/>
              <w:tr2bl w:val="nil"/>
            </w:tcBorders>
            <w:vAlign w:val="center"/>
          </w:tcPr>
          <w:p>
            <w:pPr>
              <w:adjustRightInd w:val="0"/>
              <w:spacing w:line="280" w:lineRule="exact"/>
              <w:jc w:val="center"/>
              <w:rPr>
                <w:rFonts w:cs="Times New Roman"/>
                <w:bCs/>
                <w:sz w:val="21"/>
                <w:szCs w:val="21"/>
              </w:rPr>
            </w:pPr>
            <w:r>
              <w:rPr>
                <w:rFonts w:cs="Times New Roman"/>
                <w:bCs/>
                <w:sz w:val="21"/>
                <w:szCs w:val="21"/>
              </w:rPr>
              <w:t>NO</w:t>
            </w:r>
            <w:r>
              <w:rPr>
                <w:rFonts w:cs="Times New Roman"/>
                <w:bCs/>
                <w:sz w:val="21"/>
                <w:szCs w:val="21"/>
                <w:vertAlign w:val="subscript"/>
              </w:rPr>
              <w:t>2</w:t>
            </w:r>
          </w:p>
        </w:tc>
        <w:tc>
          <w:tcPr>
            <w:tcW w:w="1352" w:type="pct"/>
            <w:tcBorders>
              <w:tl2br w:val="nil"/>
              <w:tr2bl w:val="nil"/>
            </w:tcBorders>
            <w:vAlign w:val="center"/>
          </w:tcPr>
          <w:p>
            <w:pPr>
              <w:adjustRightInd w:val="0"/>
              <w:spacing w:line="280" w:lineRule="exact"/>
              <w:jc w:val="center"/>
              <w:rPr>
                <w:rFonts w:cs="Times New Roman"/>
                <w:bCs/>
                <w:sz w:val="21"/>
                <w:szCs w:val="21"/>
              </w:rPr>
            </w:pPr>
            <w:r>
              <w:rPr>
                <w:rFonts w:cs="Times New Roman"/>
                <w:bCs/>
                <w:sz w:val="21"/>
                <w:szCs w:val="21"/>
              </w:rPr>
              <w:t>年平均质量浓度</w:t>
            </w:r>
          </w:p>
        </w:tc>
        <w:tc>
          <w:tcPr>
            <w:tcW w:w="820" w:type="pct"/>
            <w:tcBorders>
              <w:tl2br w:val="nil"/>
              <w:tr2bl w:val="nil"/>
            </w:tcBorders>
            <w:vAlign w:val="center"/>
          </w:tcPr>
          <w:p>
            <w:pPr>
              <w:adjustRightInd w:val="0"/>
              <w:spacing w:line="280" w:lineRule="exact"/>
              <w:jc w:val="center"/>
              <w:rPr>
                <w:rFonts w:cs="Times New Roman"/>
                <w:bCs/>
                <w:sz w:val="21"/>
                <w:szCs w:val="21"/>
              </w:rPr>
            </w:pPr>
            <w:r>
              <w:rPr>
                <w:rFonts w:hint="eastAsia" w:cs="Times New Roman"/>
                <w:bCs/>
                <w:sz w:val="21"/>
                <w:szCs w:val="21"/>
              </w:rPr>
              <w:t>30</w:t>
            </w:r>
          </w:p>
        </w:tc>
        <w:tc>
          <w:tcPr>
            <w:tcW w:w="737" w:type="pct"/>
            <w:tcBorders>
              <w:tl2br w:val="nil"/>
              <w:tr2bl w:val="nil"/>
            </w:tcBorders>
            <w:vAlign w:val="center"/>
          </w:tcPr>
          <w:p>
            <w:pPr>
              <w:adjustRightInd w:val="0"/>
              <w:spacing w:line="280" w:lineRule="exact"/>
              <w:jc w:val="center"/>
              <w:rPr>
                <w:rFonts w:cs="Times New Roman"/>
                <w:bCs/>
                <w:sz w:val="21"/>
                <w:szCs w:val="21"/>
              </w:rPr>
            </w:pPr>
            <w:r>
              <w:rPr>
                <w:rFonts w:hint="eastAsia" w:cs="Times New Roman"/>
                <w:bCs/>
                <w:sz w:val="21"/>
                <w:szCs w:val="21"/>
              </w:rPr>
              <w:t>40</w:t>
            </w:r>
          </w:p>
        </w:tc>
        <w:tc>
          <w:tcPr>
            <w:tcW w:w="819" w:type="pct"/>
            <w:tcBorders>
              <w:tl2br w:val="nil"/>
              <w:tr2bl w:val="nil"/>
            </w:tcBorders>
            <w:vAlign w:val="center"/>
          </w:tcPr>
          <w:p>
            <w:pPr>
              <w:spacing w:line="280" w:lineRule="exact"/>
              <w:jc w:val="center"/>
              <w:rPr>
                <w:rFonts w:cs="Times New Roman"/>
                <w:bCs/>
                <w:sz w:val="21"/>
                <w:szCs w:val="21"/>
              </w:rPr>
            </w:pPr>
            <w:r>
              <w:rPr>
                <w:rFonts w:hint="eastAsia" w:cs="Times New Roman"/>
                <w:bCs/>
                <w:sz w:val="21"/>
                <w:szCs w:val="21"/>
              </w:rPr>
              <w:t>75</w:t>
            </w:r>
          </w:p>
        </w:tc>
        <w:tc>
          <w:tcPr>
            <w:tcW w:w="696" w:type="pct"/>
            <w:vMerge w:val="continue"/>
            <w:tcBorders>
              <w:tl2br w:val="nil"/>
              <w:tr2bl w:val="nil"/>
            </w:tcBorders>
            <w:vAlign w:val="center"/>
          </w:tcPr>
          <w:p>
            <w:pPr>
              <w:spacing w:line="280" w:lineRule="exact"/>
              <w:rPr>
                <w:rFonts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pct"/>
            <w:tcBorders>
              <w:tl2br w:val="nil"/>
              <w:tr2bl w:val="nil"/>
            </w:tcBorders>
            <w:vAlign w:val="center"/>
          </w:tcPr>
          <w:p>
            <w:pPr>
              <w:adjustRightInd w:val="0"/>
              <w:spacing w:line="280" w:lineRule="exact"/>
              <w:jc w:val="center"/>
              <w:rPr>
                <w:rFonts w:cs="Times New Roman"/>
                <w:bCs/>
                <w:sz w:val="21"/>
                <w:szCs w:val="21"/>
              </w:rPr>
            </w:pPr>
            <w:r>
              <w:rPr>
                <w:rFonts w:cs="Times New Roman"/>
                <w:bCs/>
                <w:sz w:val="21"/>
                <w:szCs w:val="21"/>
              </w:rPr>
              <w:t>PM</w:t>
            </w:r>
            <w:r>
              <w:rPr>
                <w:rFonts w:cs="Times New Roman"/>
                <w:bCs/>
                <w:sz w:val="21"/>
                <w:szCs w:val="21"/>
                <w:vertAlign w:val="subscript"/>
              </w:rPr>
              <w:t>10</w:t>
            </w:r>
          </w:p>
        </w:tc>
        <w:tc>
          <w:tcPr>
            <w:tcW w:w="1352" w:type="pct"/>
            <w:tcBorders>
              <w:tl2br w:val="nil"/>
              <w:tr2bl w:val="nil"/>
            </w:tcBorders>
            <w:vAlign w:val="center"/>
          </w:tcPr>
          <w:p>
            <w:pPr>
              <w:adjustRightInd w:val="0"/>
              <w:spacing w:line="280" w:lineRule="exact"/>
              <w:jc w:val="center"/>
              <w:rPr>
                <w:rFonts w:cs="Times New Roman"/>
                <w:bCs/>
                <w:sz w:val="21"/>
                <w:szCs w:val="21"/>
              </w:rPr>
            </w:pPr>
            <w:r>
              <w:rPr>
                <w:rFonts w:cs="Times New Roman"/>
                <w:bCs/>
                <w:sz w:val="21"/>
                <w:szCs w:val="21"/>
              </w:rPr>
              <w:t>年平均质量浓度</w:t>
            </w:r>
          </w:p>
        </w:tc>
        <w:tc>
          <w:tcPr>
            <w:tcW w:w="820" w:type="pct"/>
            <w:tcBorders>
              <w:tl2br w:val="nil"/>
              <w:tr2bl w:val="nil"/>
            </w:tcBorders>
            <w:vAlign w:val="center"/>
          </w:tcPr>
          <w:p>
            <w:pPr>
              <w:adjustRightInd w:val="0"/>
              <w:spacing w:line="280" w:lineRule="exact"/>
              <w:jc w:val="center"/>
              <w:rPr>
                <w:rFonts w:cs="Times New Roman"/>
                <w:bCs/>
                <w:sz w:val="21"/>
                <w:szCs w:val="21"/>
              </w:rPr>
            </w:pPr>
            <w:r>
              <w:rPr>
                <w:rFonts w:hint="eastAsia" w:cs="Times New Roman"/>
                <w:bCs/>
                <w:sz w:val="21"/>
                <w:szCs w:val="21"/>
              </w:rPr>
              <w:t>60</w:t>
            </w:r>
          </w:p>
        </w:tc>
        <w:tc>
          <w:tcPr>
            <w:tcW w:w="737" w:type="pct"/>
            <w:tcBorders>
              <w:tl2br w:val="nil"/>
              <w:tr2bl w:val="nil"/>
            </w:tcBorders>
            <w:vAlign w:val="center"/>
          </w:tcPr>
          <w:p>
            <w:pPr>
              <w:adjustRightInd w:val="0"/>
              <w:spacing w:line="280" w:lineRule="exact"/>
              <w:jc w:val="center"/>
              <w:rPr>
                <w:rFonts w:cs="Times New Roman"/>
                <w:bCs/>
                <w:sz w:val="21"/>
                <w:szCs w:val="21"/>
              </w:rPr>
            </w:pPr>
            <w:r>
              <w:rPr>
                <w:rFonts w:hint="eastAsia" w:cs="Times New Roman"/>
                <w:bCs/>
                <w:sz w:val="21"/>
                <w:szCs w:val="21"/>
              </w:rPr>
              <w:t>70</w:t>
            </w:r>
          </w:p>
        </w:tc>
        <w:tc>
          <w:tcPr>
            <w:tcW w:w="819" w:type="pct"/>
            <w:tcBorders>
              <w:tl2br w:val="nil"/>
              <w:tr2bl w:val="nil"/>
            </w:tcBorders>
            <w:vAlign w:val="center"/>
          </w:tcPr>
          <w:p>
            <w:pPr>
              <w:spacing w:line="280" w:lineRule="exact"/>
              <w:jc w:val="center"/>
              <w:rPr>
                <w:rFonts w:cs="Times New Roman"/>
                <w:bCs/>
                <w:sz w:val="21"/>
                <w:szCs w:val="21"/>
              </w:rPr>
            </w:pPr>
            <w:r>
              <w:rPr>
                <w:rFonts w:hint="eastAsia" w:cs="Times New Roman"/>
                <w:bCs/>
                <w:sz w:val="21"/>
                <w:szCs w:val="21"/>
              </w:rPr>
              <w:t>86</w:t>
            </w:r>
          </w:p>
        </w:tc>
        <w:tc>
          <w:tcPr>
            <w:tcW w:w="696" w:type="pct"/>
            <w:vMerge w:val="continue"/>
            <w:tcBorders>
              <w:tl2br w:val="nil"/>
              <w:tr2bl w:val="nil"/>
            </w:tcBorders>
            <w:vAlign w:val="center"/>
          </w:tcPr>
          <w:p>
            <w:pPr>
              <w:spacing w:line="280" w:lineRule="exact"/>
              <w:rPr>
                <w:rFonts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pct"/>
            <w:tcBorders>
              <w:tl2br w:val="nil"/>
              <w:tr2bl w:val="nil"/>
            </w:tcBorders>
            <w:vAlign w:val="center"/>
          </w:tcPr>
          <w:p>
            <w:pPr>
              <w:adjustRightInd w:val="0"/>
              <w:spacing w:line="280" w:lineRule="exact"/>
              <w:jc w:val="center"/>
              <w:rPr>
                <w:rFonts w:cs="Times New Roman"/>
                <w:bCs/>
                <w:sz w:val="21"/>
                <w:szCs w:val="21"/>
              </w:rPr>
            </w:pPr>
            <w:r>
              <w:rPr>
                <w:rFonts w:cs="Times New Roman"/>
                <w:bCs/>
                <w:sz w:val="21"/>
                <w:szCs w:val="21"/>
              </w:rPr>
              <w:t>PM</w:t>
            </w:r>
            <w:r>
              <w:rPr>
                <w:rFonts w:cs="Times New Roman"/>
                <w:bCs/>
                <w:sz w:val="21"/>
                <w:szCs w:val="21"/>
                <w:vertAlign w:val="subscript"/>
              </w:rPr>
              <w:t>2.5</w:t>
            </w:r>
          </w:p>
        </w:tc>
        <w:tc>
          <w:tcPr>
            <w:tcW w:w="1352" w:type="pct"/>
            <w:tcBorders>
              <w:tl2br w:val="nil"/>
              <w:tr2bl w:val="nil"/>
            </w:tcBorders>
            <w:vAlign w:val="center"/>
          </w:tcPr>
          <w:p>
            <w:pPr>
              <w:adjustRightInd w:val="0"/>
              <w:spacing w:line="280" w:lineRule="exact"/>
              <w:jc w:val="center"/>
              <w:rPr>
                <w:rFonts w:cs="Times New Roman"/>
                <w:bCs/>
                <w:sz w:val="21"/>
                <w:szCs w:val="21"/>
              </w:rPr>
            </w:pPr>
            <w:r>
              <w:rPr>
                <w:rFonts w:cs="Times New Roman"/>
                <w:bCs/>
                <w:sz w:val="21"/>
                <w:szCs w:val="21"/>
              </w:rPr>
              <w:t>年平均质量浓度</w:t>
            </w:r>
          </w:p>
        </w:tc>
        <w:tc>
          <w:tcPr>
            <w:tcW w:w="820" w:type="pct"/>
            <w:tcBorders>
              <w:tl2br w:val="nil"/>
              <w:tr2bl w:val="nil"/>
            </w:tcBorders>
            <w:vAlign w:val="center"/>
          </w:tcPr>
          <w:p>
            <w:pPr>
              <w:adjustRightInd w:val="0"/>
              <w:spacing w:line="280" w:lineRule="exact"/>
              <w:jc w:val="center"/>
              <w:rPr>
                <w:rFonts w:cs="Times New Roman"/>
                <w:bCs/>
                <w:sz w:val="21"/>
                <w:szCs w:val="21"/>
              </w:rPr>
            </w:pPr>
            <w:r>
              <w:rPr>
                <w:rFonts w:hint="eastAsia" w:cs="Times New Roman"/>
                <w:bCs/>
                <w:sz w:val="21"/>
                <w:szCs w:val="21"/>
              </w:rPr>
              <w:t>35</w:t>
            </w:r>
          </w:p>
        </w:tc>
        <w:tc>
          <w:tcPr>
            <w:tcW w:w="737" w:type="pct"/>
            <w:tcBorders>
              <w:tl2br w:val="nil"/>
              <w:tr2bl w:val="nil"/>
            </w:tcBorders>
            <w:vAlign w:val="center"/>
          </w:tcPr>
          <w:p>
            <w:pPr>
              <w:adjustRightInd w:val="0"/>
              <w:spacing w:line="280" w:lineRule="exact"/>
              <w:jc w:val="center"/>
              <w:rPr>
                <w:rFonts w:cs="Times New Roman"/>
                <w:bCs/>
                <w:sz w:val="21"/>
                <w:szCs w:val="21"/>
              </w:rPr>
            </w:pPr>
            <w:r>
              <w:rPr>
                <w:rFonts w:hint="eastAsia" w:cs="Times New Roman"/>
                <w:bCs/>
                <w:sz w:val="21"/>
                <w:szCs w:val="21"/>
              </w:rPr>
              <w:t>35</w:t>
            </w:r>
          </w:p>
        </w:tc>
        <w:tc>
          <w:tcPr>
            <w:tcW w:w="819" w:type="pct"/>
            <w:tcBorders>
              <w:tl2br w:val="nil"/>
              <w:tr2bl w:val="nil"/>
            </w:tcBorders>
            <w:vAlign w:val="center"/>
          </w:tcPr>
          <w:p>
            <w:pPr>
              <w:spacing w:line="280" w:lineRule="exact"/>
              <w:jc w:val="center"/>
              <w:rPr>
                <w:rFonts w:cs="Times New Roman"/>
                <w:bCs/>
                <w:sz w:val="21"/>
                <w:szCs w:val="21"/>
              </w:rPr>
            </w:pPr>
            <w:r>
              <w:rPr>
                <w:rFonts w:hint="eastAsia" w:cs="Times New Roman"/>
                <w:bCs/>
                <w:sz w:val="21"/>
                <w:szCs w:val="21"/>
              </w:rPr>
              <w:t>100</w:t>
            </w:r>
          </w:p>
        </w:tc>
        <w:tc>
          <w:tcPr>
            <w:tcW w:w="696" w:type="pct"/>
            <w:vMerge w:val="continue"/>
            <w:tcBorders>
              <w:tl2br w:val="nil"/>
              <w:tr2bl w:val="nil"/>
            </w:tcBorders>
            <w:vAlign w:val="center"/>
          </w:tcPr>
          <w:p>
            <w:pPr>
              <w:spacing w:line="280" w:lineRule="exact"/>
              <w:rPr>
                <w:rFonts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pct"/>
            <w:tcBorders>
              <w:tl2br w:val="nil"/>
              <w:tr2bl w:val="nil"/>
            </w:tcBorders>
            <w:vAlign w:val="center"/>
          </w:tcPr>
          <w:p>
            <w:pPr>
              <w:adjustRightInd w:val="0"/>
              <w:spacing w:line="280" w:lineRule="exact"/>
              <w:jc w:val="center"/>
              <w:rPr>
                <w:rFonts w:cs="Times New Roman"/>
                <w:bCs/>
                <w:sz w:val="21"/>
                <w:szCs w:val="21"/>
              </w:rPr>
            </w:pPr>
            <w:r>
              <w:rPr>
                <w:rFonts w:cs="Times New Roman"/>
                <w:bCs/>
                <w:sz w:val="21"/>
                <w:szCs w:val="21"/>
              </w:rPr>
              <w:t>CO</w:t>
            </w:r>
          </w:p>
        </w:tc>
        <w:tc>
          <w:tcPr>
            <w:tcW w:w="1352" w:type="pct"/>
            <w:tcBorders>
              <w:tl2br w:val="nil"/>
              <w:tr2bl w:val="nil"/>
            </w:tcBorders>
            <w:vAlign w:val="center"/>
          </w:tcPr>
          <w:p>
            <w:pPr>
              <w:adjustRightInd w:val="0"/>
              <w:spacing w:line="280" w:lineRule="exact"/>
              <w:jc w:val="center"/>
              <w:rPr>
                <w:rFonts w:cs="Times New Roman"/>
                <w:bCs/>
                <w:sz w:val="21"/>
                <w:szCs w:val="21"/>
              </w:rPr>
            </w:pPr>
            <w:r>
              <w:rPr>
                <w:rFonts w:hint="eastAsia" w:cs="Times New Roman"/>
                <w:bCs/>
                <w:sz w:val="21"/>
                <w:szCs w:val="21"/>
              </w:rPr>
              <w:t>第95百分位数日平均</w:t>
            </w:r>
          </w:p>
          <w:p>
            <w:pPr>
              <w:adjustRightInd w:val="0"/>
              <w:spacing w:line="280" w:lineRule="exact"/>
              <w:jc w:val="center"/>
              <w:rPr>
                <w:rFonts w:cs="Times New Roman"/>
                <w:bCs/>
                <w:sz w:val="21"/>
                <w:szCs w:val="21"/>
              </w:rPr>
            </w:pPr>
            <w:r>
              <w:rPr>
                <w:rFonts w:hint="eastAsia" w:cs="Times New Roman"/>
                <w:bCs/>
                <w:sz w:val="21"/>
                <w:szCs w:val="21"/>
              </w:rPr>
              <w:t>质量浓度</w:t>
            </w:r>
          </w:p>
        </w:tc>
        <w:tc>
          <w:tcPr>
            <w:tcW w:w="820" w:type="pct"/>
            <w:tcBorders>
              <w:tl2br w:val="nil"/>
              <w:tr2bl w:val="nil"/>
            </w:tcBorders>
            <w:vAlign w:val="center"/>
          </w:tcPr>
          <w:p>
            <w:pPr>
              <w:adjustRightInd w:val="0"/>
              <w:spacing w:line="280" w:lineRule="exact"/>
              <w:jc w:val="center"/>
              <w:rPr>
                <w:rFonts w:cs="Times New Roman"/>
                <w:bCs/>
                <w:sz w:val="21"/>
                <w:szCs w:val="21"/>
              </w:rPr>
            </w:pPr>
            <w:r>
              <w:rPr>
                <w:rFonts w:hint="eastAsia" w:cs="Times New Roman"/>
                <w:bCs/>
                <w:sz w:val="21"/>
                <w:szCs w:val="21"/>
              </w:rPr>
              <w:t>1700</w:t>
            </w:r>
          </w:p>
        </w:tc>
        <w:tc>
          <w:tcPr>
            <w:tcW w:w="737" w:type="pct"/>
            <w:tcBorders>
              <w:tl2br w:val="nil"/>
              <w:tr2bl w:val="nil"/>
            </w:tcBorders>
            <w:vAlign w:val="center"/>
          </w:tcPr>
          <w:p>
            <w:pPr>
              <w:adjustRightInd w:val="0"/>
              <w:spacing w:line="280" w:lineRule="exact"/>
              <w:jc w:val="center"/>
              <w:rPr>
                <w:rFonts w:cs="Times New Roman"/>
                <w:bCs/>
                <w:sz w:val="21"/>
                <w:szCs w:val="21"/>
              </w:rPr>
            </w:pPr>
            <w:r>
              <w:rPr>
                <w:rFonts w:hint="eastAsia" w:cs="Times New Roman"/>
                <w:bCs/>
                <w:sz w:val="21"/>
                <w:szCs w:val="21"/>
              </w:rPr>
              <w:t>4000</w:t>
            </w:r>
          </w:p>
        </w:tc>
        <w:tc>
          <w:tcPr>
            <w:tcW w:w="819" w:type="pct"/>
            <w:tcBorders>
              <w:tl2br w:val="nil"/>
              <w:tr2bl w:val="nil"/>
            </w:tcBorders>
            <w:vAlign w:val="center"/>
          </w:tcPr>
          <w:p>
            <w:pPr>
              <w:spacing w:line="280" w:lineRule="exact"/>
              <w:jc w:val="center"/>
              <w:rPr>
                <w:rFonts w:cs="Times New Roman"/>
                <w:bCs/>
                <w:sz w:val="21"/>
                <w:szCs w:val="21"/>
              </w:rPr>
            </w:pPr>
            <w:r>
              <w:rPr>
                <w:rFonts w:hint="eastAsia" w:cs="Times New Roman"/>
                <w:bCs/>
                <w:sz w:val="21"/>
                <w:szCs w:val="21"/>
              </w:rPr>
              <w:t>43</w:t>
            </w:r>
          </w:p>
        </w:tc>
        <w:tc>
          <w:tcPr>
            <w:tcW w:w="696" w:type="pct"/>
            <w:vMerge w:val="continue"/>
            <w:tcBorders>
              <w:tl2br w:val="nil"/>
              <w:tr2bl w:val="nil"/>
            </w:tcBorders>
            <w:vAlign w:val="center"/>
          </w:tcPr>
          <w:p>
            <w:pPr>
              <w:spacing w:line="280" w:lineRule="exact"/>
              <w:rPr>
                <w:rFonts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pct"/>
            <w:tcBorders>
              <w:tl2br w:val="nil"/>
              <w:tr2bl w:val="nil"/>
            </w:tcBorders>
            <w:vAlign w:val="center"/>
          </w:tcPr>
          <w:p>
            <w:pPr>
              <w:adjustRightInd w:val="0"/>
              <w:spacing w:line="280" w:lineRule="exact"/>
              <w:jc w:val="center"/>
              <w:rPr>
                <w:rFonts w:cs="Times New Roman"/>
                <w:bCs/>
                <w:sz w:val="21"/>
                <w:szCs w:val="21"/>
              </w:rPr>
            </w:pPr>
            <w:r>
              <w:rPr>
                <w:rFonts w:cs="Times New Roman"/>
                <w:bCs/>
                <w:sz w:val="21"/>
                <w:szCs w:val="21"/>
              </w:rPr>
              <w:t>O</w:t>
            </w:r>
            <w:r>
              <w:rPr>
                <w:rFonts w:cs="Times New Roman"/>
                <w:bCs/>
                <w:sz w:val="21"/>
                <w:szCs w:val="21"/>
                <w:vertAlign w:val="subscript"/>
              </w:rPr>
              <w:t>3</w:t>
            </w:r>
          </w:p>
        </w:tc>
        <w:tc>
          <w:tcPr>
            <w:tcW w:w="1352" w:type="pct"/>
            <w:tcBorders>
              <w:tl2br w:val="nil"/>
              <w:tr2bl w:val="nil"/>
            </w:tcBorders>
            <w:vAlign w:val="center"/>
          </w:tcPr>
          <w:p>
            <w:pPr>
              <w:adjustRightInd w:val="0"/>
              <w:spacing w:line="280" w:lineRule="exact"/>
              <w:jc w:val="center"/>
              <w:rPr>
                <w:rFonts w:cs="Times New Roman"/>
                <w:bCs/>
                <w:sz w:val="21"/>
                <w:szCs w:val="21"/>
              </w:rPr>
            </w:pPr>
            <w:r>
              <w:rPr>
                <w:rFonts w:hint="eastAsia" w:cs="Times New Roman"/>
                <w:bCs/>
                <w:sz w:val="21"/>
                <w:szCs w:val="21"/>
              </w:rPr>
              <w:t>第90百分位数最大8h</w:t>
            </w:r>
          </w:p>
          <w:p>
            <w:pPr>
              <w:adjustRightInd w:val="0"/>
              <w:spacing w:line="280" w:lineRule="exact"/>
              <w:jc w:val="center"/>
              <w:rPr>
                <w:rFonts w:cs="Times New Roman"/>
                <w:bCs/>
                <w:sz w:val="21"/>
                <w:szCs w:val="21"/>
              </w:rPr>
            </w:pPr>
            <w:r>
              <w:rPr>
                <w:rFonts w:hint="eastAsia" w:cs="Times New Roman"/>
                <w:bCs/>
                <w:sz w:val="21"/>
                <w:szCs w:val="21"/>
              </w:rPr>
              <w:t>平均质量浓度</w:t>
            </w:r>
          </w:p>
        </w:tc>
        <w:tc>
          <w:tcPr>
            <w:tcW w:w="820" w:type="pct"/>
            <w:tcBorders>
              <w:tl2br w:val="nil"/>
              <w:tr2bl w:val="nil"/>
            </w:tcBorders>
            <w:vAlign w:val="center"/>
          </w:tcPr>
          <w:p>
            <w:pPr>
              <w:adjustRightInd w:val="0"/>
              <w:spacing w:line="280" w:lineRule="exact"/>
              <w:jc w:val="center"/>
              <w:rPr>
                <w:rFonts w:cs="Times New Roman"/>
                <w:bCs/>
                <w:sz w:val="21"/>
                <w:szCs w:val="21"/>
              </w:rPr>
            </w:pPr>
            <w:r>
              <w:rPr>
                <w:rFonts w:hint="eastAsia" w:cs="Times New Roman"/>
                <w:bCs/>
                <w:sz w:val="21"/>
                <w:szCs w:val="21"/>
              </w:rPr>
              <w:t>145</w:t>
            </w:r>
          </w:p>
        </w:tc>
        <w:tc>
          <w:tcPr>
            <w:tcW w:w="737" w:type="pct"/>
            <w:tcBorders>
              <w:tl2br w:val="nil"/>
              <w:tr2bl w:val="nil"/>
            </w:tcBorders>
            <w:vAlign w:val="center"/>
          </w:tcPr>
          <w:p>
            <w:pPr>
              <w:adjustRightInd w:val="0"/>
              <w:spacing w:line="280" w:lineRule="exact"/>
              <w:jc w:val="center"/>
              <w:rPr>
                <w:rFonts w:cs="Times New Roman"/>
                <w:bCs/>
                <w:sz w:val="21"/>
                <w:szCs w:val="21"/>
              </w:rPr>
            </w:pPr>
            <w:r>
              <w:rPr>
                <w:rFonts w:hint="eastAsia" w:cs="Times New Roman"/>
                <w:bCs/>
                <w:sz w:val="21"/>
                <w:szCs w:val="21"/>
              </w:rPr>
              <w:t>160</w:t>
            </w:r>
          </w:p>
        </w:tc>
        <w:tc>
          <w:tcPr>
            <w:tcW w:w="819" w:type="pct"/>
            <w:tcBorders>
              <w:tl2br w:val="nil"/>
              <w:tr2bl w:val="nil"/>
            </w:tcBorders>
            <w:vAlign w:val="center"/>
          </w:tcPr>
          <w:p>
            <w:pPr>
              <w:spacing w:line="280" w:lineRule="exact"/>
              <w:jc w:val="center"/>
              <w:rPr>
                <w:rFonts w:cs="Times New Roman"/>
                <w:bCs/>
                <w:sz w:val="21"/>
                <w:szCs w:val="21"/>
              </w:rPr>
            </w:pPr>
            <w:r>
              <w:rPr>
                <w:rFonts w:hint="eastAsia" w:cs="Times New Roman"/>
                <w:bCs/>
                <w:sz w:val="21"/>
                <w:szCs w:val="21"/>
              </w:rPr>
              <w:t>91</w:t>
            </w:r>
          </w:p>
        </w:tc>
        <w:tc>
          <w:tcPr>
            <w:tcW w:w="696" w:type="pct"/>
            <w:vMerge w:val="continue"/>
            <w:tcBorders>
              <w:tl2br w:val="nil"/>
              <w:tr2bl w:val="nil"/>
            </w:tcBorders>
            <w:vAlign w:val="center"/>
          </w:tcPr>
          <w:p>
            <w:pPr>
              <w:spacing w:line="280" w:lineRule="exact"/>
              <w:rPr>
                <w:rFonts w:cs="Times New Roman"/>
                <w:bCs/>
                <w:sz w:val="21"/>
                <w:szCs w:val="21"/>
              </w:rPr>
            </w:pPr>
          </w:p>
        </w:tc>
      </w:tr>
    </w:tbl>
    <w:p>
      <w:pPr>
        <w:spacing w:line="360" w:lineRule="auto"/>
        <w:ind w:firstLine="480" w:firstLineChars="200"/>
      </w:pPr>
      <w:r>
        <w:t>根据《环境影响评价技术导则 大气环境》（HJ2.2-2018）第6.4.1.1条―城市环境空气质量达标情况评价指标为SO</w:t>
      </w:r>
      <w:r>
        <w:rPr>
          <w:vertAlign w:val="subscript"/>
        </w:rPr>
        <w:t>2</w:t>
      </w:r>
      <w:r>
        <w:t>、NO</w:t>
      </w:r>
      <w:r>
        <w:rPr>
          <w:vertAlign w:val="subscript"/>
        </w:rPr>
        <w:t>2</w:t>
      </w:r>
      <w:r>
        <w:t>、PM</w:t>
      </w:r>
      <w:r>
        <w:rPr>
          <w:vertAlign w:val="subscript"/>
        </w:rPr>
        <w:t>10</w:t>
      </w:r>
      <w:r>
        <w:t>、PM</w:t>
      </w:r>
      <w:r>
        <w:rPr>
          <w:vertAlign w:val="subscript"/>
        </w:rPr>
        <w:t>2.5</w:t>
      </w:r>
      <w:r>
        <w:t>、CO和O</w:t>
      </w:r>
      <w:r>
        <w:rPr>
          <w:vertAlign w:val="subscript"/>
        </w:rPr>
        <w:t>3</w:t>
      </w:r>
      <w:r>
        <w:t>，六项污染物全部达标即为城市环境空气质量达标。故本项目所在区域2019年为环境空气质量达标区。</w:t>
      </w:r>
    </w:p>
    <w:p>
      <w:pPr>
        <w:spacing w:line="360" w:lineRule="auto"/>
        <w:ind w:firstLine="482" w:firstLineChars="200"/>
      </w:pPr>
      <w:r>
        <w:rPr>
          <w:rFonts w:hint="eastAsia"/>
          <w:b/>
          <w:bCs/>
        </w:rPr>
        <w:t>（2）其他污染物环境质量现状</w:t>
      </w:r>
    </w:p>
    <w:p>
      <w:pPr>
        <w:spacing w:line="360" w:lineRule="auto"/>
        <w:ind w:firstLine="480" w:firstLineChars="200"/>
      </w:pPr>
      <w:r>
        <w:rPr>
          <w:rFonts w:hint="eastAsia" w:cs="Times New Roman"/>
        </w:rPr>
        <w:t>本次评价委托湖南昌旭环保科技有限公司于2020年7月15日~2020年7月21日对项目区环境空气中的硫化氢、氨、臭气浓度等其他污染物进行了补充监测。补充监测的详细情况见下表。</w:t>
      </w:r>
    </w:p>
    <w:p>
      <w:pPr>
        <w:spacing w:line="480" w:lineRule="exact"/>
        <w:jc w:val="center"/>
        <w:rPr>
          <w:rFonts w:eastAsia="宋体" w:cs="Times New Roman"/>
        </w:rPr>
      </w:pPr>
    </w:p>
    <w:p>
      <w:pPr>
        <w:spacing w:line="480" w:lineRule="exact"/>
        <w:jc w:val="center"/>
        <w:rPr>
          <w:rFonts w:eastAsia="宋体" w:cs="Times New Roman"/>
        </w:rPr>
      </w:pPr>
    </w:p>
    <w:p>
      <w:pPr>
        <w:spacing w:line="480" w:lineRule="exact"/>
        <w:jc w:val="center"/>
        <w:rPr>
          <w:rFonts w:eastAsia="宋体" w:cs="Times New Roman"/>
        </w:rPr>
      </w:pPr>
    </w:p>
    <w:p>
      <w:pPr>
        <w:spacing w:line="480" w:lineRule="exact"/>
        <w:jc w:val="center"/>
        <w:rPr>
          <w:rFonts w:eastAsia="宋体" w:cs="Times New Roman"/>
        </w:rPr>
      </w:pPr>
    </w:p>
    <w:p>
      <w:pPr>
        <w:spacing w:line="480" w:lineRule="exact"/>
        <w:jc w:val="center"/>
        <w:rPr>
          <w:rFonts w:eastAsia="宋体" w:cs="Times New Roman"/>
        </w:rPr>
      </w:pPr>
      <w:r>
        <w:rPr>
          <w:rFonts w:hint="eastAsia" w:eastAsia="宋体" w:cs="Times New Roman"/>
          <w:b/>
          <w:bCs/>
        </w:rPr>
        <w:t>表3.2-</w:t>
      </w:r>
      <w:r>
        <w:rPr>
          <w:rFonts w:hint="eastAsia" w:cs="Times New Roman"/>
          <w:b/>
          <w:bCs/>
        </w:rPr>
        <w:t>2</w:t>
      </w:r>
      <w:r>
        <w:rPr>
          <w:rFonts w:hint="eastAsia" w:eastAsia="宋体" w:cs="Times New Roman"/>
          <w:b/>
          <w:bCs/>
        </w:rPr>
        <w:t xml:space="preserve">  其他污染物补充监测点位基本信息表</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1126"/>
        <w:gridCol w:w="1094"/>
        <w:gridCol w:w="1545"/>
        <w:gridCol w:w="1966"/>
        <w:gridCol w:w="1296"/>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4" w:type="pct"/>
            <w:vMerge w:val="restart"/>
            <w:vAlign w:val="center"/>
          </w:tcPr>
          <w:p>
            <w:pPr>
              <w:spacing w:line="360" w:lineRule="exact"/>
              <w:jc w:val="center"/>
              <w:rPr>
                <w:rFonts w:cs="Times New Roman"/>
                <w:b/>
                <w:bCs/>
                <w:sz w:val="21"/>
                <w:szCs w:val="21"/>
              </w:rPr>
            </w:pPr>
            <w:r>
              <w:rPr>
                <w:rFonts w:hint="eastAsia" w:cs="Times New Roman"/>
                <w:b/>
                <w:bCs/>
                <w:sz w:val="21"/>
                <w:szCs w:val="21"/>
              </w:rPr>
              <w:t>监测点名称</w:t>
            </w:r>
          </w:p>
        </w:tc>
        <w:tc>
          <w:tcPr>
            <w:tcW w:w="1195" w:type="pct"/>
            <w:gridSpan w:val="2"/>
            <w:vAlign w:val="center"/>
          </w:tcPr>
          <w:p>
            <w:pPr>
              <w:spacing w:line="360" w:lineRule="exact"/>
              <w:jc w:val="center"/>
              <w:rPr>
                <w:rFonts w:cs="Times New Roman"/>
                <w:b/>
                <w:bCs/>
                <w:sz w:val="21"/>
                <w:szCs w:val="21"/>
              </w:rPr>
            </w:pPr>
            <w:r>
              <w:rPr>
                <w:rFonts w:hint="eastAsia" w:cs="Times New Roman"/>
                <w:b/>
                <w:bCs/>
                <w:sz w:val="21"/>
                <w:szCs w:val="21"/>
              </w:rPr>
              <w:t>监测点坐标</w:t>
            </w:r>
            <w:r>
              <w:rPr>
                <w:rFonts w:cs="Times New Roman"/>
                <w:b/>
                <w:bCs/>
              </w:rPr>
              <w:t>/m</w:t>
            </w:r>
          </w:p>
        </w:tc>
        <w:tc>
          <w:tcPr>
            <w:tcW w:w="832" w:type="pct"/>
            <w:vMerge w:val="restart"/>
            <w:vAlign w:val="center"/>
          </w:tcPr>
          <w:p>
            <w:pPr>
              <w:spacing w:line="360" w:lineRule="exact"/>
              <w:jc w:val="center"/>
              <w:rPr>
                <w:rFonts w:cs="Times New Roman"/>
                <w:b/>
                <w:bCs/>
                <w:sz w:val="21"/>
                <w:szCs w:val="21"/>
              </w:rPr>
            </w:pPr>
            <w:r>
              <w:rPr>
                <w:rFonts w:hint="eastAsia" w:cs="Times New Roman"/>
                <w:b/>
                <w:bCs/>
                <w:sz w:val="21"/>
                <w:szCs w:val="21"/>
              </w:rPr>
              <w:t>监测</w:t>
            </w:r>
          </w:p>
          <w:p>
            <w:pPr>
              <w:spacing w:line="360" w:lineRule="exact"/>
              <w:jc w:val="center"/>
              <w:rPr>
                <w:rFonts w:cs="Times New Roman"/>
                <w:b/>
                <w:bCs/>
                <w:sz w:val="21"/>
                <w:szCs w:val="21"/>
              </w:rPr>
            </w:pPr>
            <w:r>
              <w:rPr>
                <w:rFonts w:hint="eastAsia" w:cs="Times New Roman"/>
                <w:b/>
                <w:bCs/>
                <w:sz w:val="21"/>
                <w:szCs w:val="21"/>
              </w:rPr>
              <w:t>因子</w:t>
            </w:r>
          </w:p>
        </w:tc>
        <w:tc>
          <w:tcPr>
            <w:tcW w:w="1058" w:type="pct"/>
            <w:vMerge w:val="restart"/>
            <w:vAlign w:val="center"/>
          </w:tcPr>
          <w:p>
            <w:pPr>
              <w:spacing w:line="360" w:lineRule="exact"/>
              <w:jc w:val="center"/>
              <w:rPr>
                <w:rFonts w:cs="Times New Roman"/>
                <w:b/>
                <w:bCs/>
                <w:sz w:val="21"/>
                <w:szCs w:val="21"/>
              </w:rPr>
            </w:pPr>
            <w:r>
              <w:rPr>
                <w:rFonts w:hint="eastAsia" w:cs="Times New Roman"/>
                <w:b/>
                <w:bCs/>
                <w:sz w:val="21"/>
                <w:szCs w:val="21"/>
              </w:rPr>
              <w:t>监测时段</w:t>
            </w:r>
          </w:p>
        </w:tc>
        <w:tc>
          <w:tcPr>
            <w:tcW w:w="698" w:type="pct"/>
            <w:vMerge w:val="restart"/>
            <w:vAlign w:val="center"/>
          </w:tcPr>
          <w:p>
            <w:pPr>
              <w:spacing w:line="360" w:lineRule="exact"/>
              <w:jc w:val="center"/>
              <w:rPr>
                <w:rFonts w:cs="Times New Roman"/>
                <w:b/>
                <w:bCs/>
                <w:sz w:val="21"/>
                <w:szCs w:val="21"/>
              </w:rPr>
            </w:pPr>
            <w:r>
              <w:rPr>
                <w:rFonts w:hint="eastAsia" w:cs="Times New Roman"/>
                <w:b/>
                <w:bCs/>
                <w:sz w:val="21"/>
                <w:szCs w:val="21"/>
              </w:rPr>
              <w:t>相对厂址方位</w:t>
            </w:r>
          </w:p>
        </w:tc>
        <w:tc>
          <w:tcPr>
            <w:tcW w:w="520" w:type="pct"/>
            <w:vMerge w:val="restart"/>
            <w:vAlign w:val="center"/>
          </w:tcPr>
          <w:p>
            <w:pPr>
              <w:spacing w:line="360" w:lineRule="exact"/>
              <w:ind w:left="-120" w:leftChars="-50" w:right="-120" w:rightChars="-50"/>
              <w:jc w:val="center"/>
              <w:rPr>
                <w:rFonts w:cs="Times New Roman"/>
                <w:b/>
                <w:bCs/>
                <w:sz w:val="21"/>
                <w:szCs w:val="21"/>
              </w:rPr>
            </w:pPr>
            <w:r>
              <w:rPr>
                <w:rFonts w:hint="eastAsia" w:cs="Times New Roman"/>
                <w:b/>
                <w:bCs/>
                <w:sz w:val="21"/>
                <w:szCs w:val="21"/>
              </w:rPr>
              <w:t>相对厂界距离/m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694" w:type="pct"/>
            <w:vMerge w:val="continue"/>
            <w:vAlign w:val="center"/>
          </w:tcPr>
          <w:p>
            <w:pPr>
              <w:spacing w:line="360" w:lineRule="exact"/>
              <w:jc w:val="center"/>
              <w:rPr>
                <w:rFonts w:cs="Times New Roman"/>
                <w:b/>
                <w:bCs/>
                <w:sz w:val="21"/>
                <w:szCs w:val="21"/>
              </w:rPr>
            </w:pPr>
          </w:p>
        </w:tc>
        <w:tc>
          <w:tcPr>
            <w:tcW w:w="606" w:type="pct"/>
            <w:vAlign w:val="center"/>
          </w:tcPr>
          <w:p>
            <w:pPr>
              <w:spacing w:line="360" w:lineRule="exact"/>
              <w:jc w:val="center"/>
              <w:rPr>
                <w:rFonts w:cs="Times New Roman"/>
                <w:b/>
                <w:bCs/>
                <w:sz w:val="21"/>
                <w:szCs w:val="21"/>
              </w:rPr>
            </w:pPr>
            <w:r>
              <w:rPr>
                <w:rFonts w:hint="eastAsia" w:cs="Times New Roman"/>
                <w:b/>
                <w:bCs/>
                <w:sz w:val="21"/>
                <w:szCs w:val="21"/>
              </w:rPr>
              <w:t>X</w:t>
            </w:r>
          </w:p>
        </w:tc>
        <w:tc>
          <w:tcPr>
            <w:tcW w:w="589" w:type="pct"/>
            <w:vAlign w:val="center"/>
          </w:tcPr>
          <w:p>
            <w:pPr>
              <w:spacing w:line="360" w:lineRule="exact"/>
              <w:jc w:val="center"/>
              <w:rPr>
                <w:rFonts w:cs="Times New Roman"/>
                <w:b/>
                <w:bCs/>
                <w:sz w:val="21"/>
                <w:szCs w:val="21"/>
              </w:rPr>
            </w:pPr>
            <w:r>
              <w:rPr>
                <w:rFonts w:hint="eastAsia" w:cs="Times New Roman"/>
                <w:b/>
                <w:bCs/>
                <w:sz w:val="21"/>
                <w:szCs w:val="21"/>
              </w:rPr>
              <w:t>Y</w:t>
            </w:r>
          </w:p>
        </w:tc>
        <w:tc>
          <w:tcPr>
            <w:tcW w:w="832" w:type="pct"/>
            <w:vMerge w:val="continue"/>
            <w:vAlign w:val="center"/>
          </w:tcPr>
          <w:p>
            <w:pPr>
              <w:spacing w:line="360" w:lineRule="exact"/>
              <w:jc w:val="center"/>
              <w:rPr>
                <w:rFonts w:cs="Times New Roman"/>
                <w:sz w:val="21"/>
                <w:szCs w:val="21"/>
              </w:rPr>
            </w:pPr>
          </w:p>
        </w:tc>
        <w:tc>
          <w:tcPr>
            <w:tcW w:w="1058" w:type="pct"/>
            <w:vMerge w:val="continue"/>
            <w:vAlign w:val="center"/>
          </w:tcPr>
          <w:p>
            <w:pPr>
              <w:spacing w:line="360" w:lineRule="exact"/>
              <w:jc w:val="center"/>
              <w:rPr>
                <w:rFonts w:cs="Times New Roman"/>
                <w:sz w:val="21"/>
                <w:szCs w:val="21"/>
              </w:rPr>
            </w:pPr>
          </w:p>
        </w:tc>
        <w:tc>
          <w:tcPr>
            <w:tcW w:w="698" w:type="pct"/>
            <w:vMerge w:val="continue"/>
            <w:vAlign w:val="center"/>
          </w:tcPr>
          <w:p>
            <w:pPr>
              <w:spacing w:line="360" w:lineRule="exact"/>
              <w:jc w:val="center"/>
              <w:rPr>
                <w:rFonts w:cs="Times New Roman"/>
                <w:sz w:val="21"/>
                <w:szCs w:val="21"/>
              </w:rPr>
            </w:pPr>
          </w:p>
        </w:tc>
        <w:tc>
          <w:tcPr>
            <w:tcW w:w="520" w:type="pct"/>
            <w:vMerge w:val="continue"/>
            <w:vAlign w:val="center"/>
          </w:tcPr>
          <w:p>
            <w:pPr>
              <w:spacing w:line="360" w:lineRule="exact"/>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4" w:type="pct"/>
            <w:vAlign w:val="center"/>
          </w:tcPr>
          <w:p>
            <w:pPr>
              <w:spacing w:line="320" w:lineRule="exact"/>
              <w:jc w:val="center"/>
              <w:rPr>
                <w:rFonts w:cs="Times New Roman"/>
                <w:sz w:val="21"/>
                <w:szCs w:val="21"/>
              </w:rPr>
            </w:pPr>
            <w:r>
              <w:rPr>
                <w:rFonts w:hint="eastAsia"/>
                <w:sz w:val="21"/>
                <w:szCs w:val="21"/>
              </w:rPr>
              <w:t>A1厂址内</w:t>
            </w:r>
          </w:p>
        </w:tc>
        <w:tc>
          <w:tcPr>
            <w:tcW w:w="606" w:type="pct"/>
            <w:vAlign w:val="center"/>
          </w:tcPr>
          <w:p>
            <w:pPr>
              <w:spacing w:line="320" w:lineRule="exact"/>
              <w:jc w:val="center"/>
              <w:rPr>
                <w:rFonts w:cs="Times New Roman"/>
                <w:sz w:val="21"/>
                <w:szCs w:val="21"/>
              </w:rPr>
            </w:pPr>
            <w:r>
              <w:rPr>
                <w:rFonts w:hint="eastAsia"/>
                <w:sz w:val="21"/>
                <w:szCs w:val="21"/>
              </w:rPr>
              <w:t>736610</w:t>
            </w:r>
          </w:p>
        </w:tc>
        <w:tc>
          <w:tcPr>
            <w:tcW w:w="589" w:type="pct"/>
            <w:vAlign w:val="center"/>
          </w:tcPr>
          <w:p>
            <w:pPr>
              <w:spacing w:line="320" w:lineRule="exact"/>
              <w:jc w:val="center"/>
              <w:rPr>
                <w:rFonts w:cs="Times New Roman"/>
                <w:sz w:val="21"/>
                <w:szCs w:val="21"/>
              </w:rPr>
            </w:pPr>
            <w:r>
              <w:rPr>
                <w:rFonts w:hint="eastAsia"/>
                <w:sz w:val="21"/>
                <w:szCs w:val="21"/>
              </w:rPr>
              <w:t>3247376</w:t>
            </w:r>
          </w:p>
        </w:tc>
        <w:tc>
          <w:tcPr>
            <w:tcW w:w="832" w:type="pct"/>
            <w:vMerge w:val="restart"/>
            <w:vAlign w:val="center"/>
          </w:tcPr>
          <w:p>
            <w:pPr>
              <w:spacing w:line="320" w:lineRule="exact"/>
              <w:jc w:val="center"/>
              <w:rPr>
                <w:rFonts w:cs="Times New Roman"/>
                <w:sz w:val="21"/>
                <w:szCs w:val="21"/>
              </w:rPr>
            </w:pPr>
            <w:r>
              <w:rPr>
                <w:rFonts w:cs="Times New Roman"/>
                <w:sz w:val="21"/>
                <w:szCs w:val="21"/>
              </w:rPr>
              <w:t>硫化氢、氨、臭气浓度</w:t>
            </w:r>
          </w:p>
        </w:tc>
        <w:tc>
          <w:tcPr>
            <w:tcW w:w="1058" w:type="pct"/>
            <w:vMerge w:val="restart"/>
            <w:vAlign w:val="center"/>
          </w:tcPr>
          <w:p>
            <w:pPr>
              <w:spacing w:line="320" w:lineRule="exact"/>
              <w:jc w:val="center"/>
              <w:rPr>
                <w:rFonts w:cs="Times New Roman"/>
                <w:sz w:val="21"/>
                <w:szCs w:val="21"/>
              </w:rPr>
            </w:pPr>
            <w:r>
              <w:rPr>
                <w:rFonts w:hint="eastAsia"/>
                <w:sz w:val="21"/>
                <w:szCs w:val="21"/>
              </w:rPr>
              <w:t>每天监测02时、08时、14时和20时四个小时的均值</w:t>
            </w:r>
          </w:p>
        </w:tc>
        <w:tc>
          <w:tcPr>
            <w:tcW w:w="698" w:type="pct"/>
            <w:vAlign w:val="center"/>
          </w:tcPr>
          <w:p>
            <w:pPr>
              <w:spacing w:line="320" w:lineRule="exact"/>
              <w:ind w:left="-120" w:leftChars="-50" w:right="-120" w:rightChars="-50"/>
              <w:jc w:val="center"/>
              <w:rPr>
                <w:rFonts w:cs="Times New Roman"/>
                <w:sz w:val="21"/>
                <w:szCs w:val="21"/>
              </w:rPr>
            </w:pPr>
            <w:r>
              <w:rPr>
                <w:rFonts w:hint="eastAsia"/>
                <w:sz w:val="21"/>
                <w:szCs w:val="21"/>
              </w:rPr>
              <w:t>厂址内东北</w:t>
            </w:r>
          </w:p>
        </w:tc>
        <w:tc>
          <w:tcPr>
            <w:tcW w:w="520" w:type="pct"/>
            <w:vAlign w:val="center"/>
          </w:tcPr>
          <w:p>
            <w:pPr>
              <w:spacing w:line="320" w:lineRule="exact"/>
              <w:jc w:val="center"/>
              <w:rPr>
                <w:rFonts w:cs="Times New Roman"/>
                <w:sz w:val="21"/>
                <w:szCs w:val="21"/>
              </w:rPr>
            </w:pPr>
            <w:r>
              <w:rPr>
                <w:rFonts w:hint="eastAsia" w:cs="Times New Roman"/>
                <w:sz w:val="21"/>
                <w:szCs w:val="21"/>
              </w:rPr>
              <w:t>厂址内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pct"/>
            <w:vAlign w:val="center"/>
          </w:tcPr>
          <w:p>
            <w:pPr>
              <w:spacing w:line="320" w:lineRule="exact"/>
              <w:ind w:left="-120" w:leftChars="-50" w:right="-120" w:rightChars="-50"/>
              <w:jc w:val="center"/>
              <w:rPr>
                <w:rFonts w:cs="Times New Roman"/>
                <w:sz w:val="21"/>
                <w:szCs w:val="21"/>
              </w:rPr>
            </w:pPr>
            <w:r>
              <w:rPr>
                <w:rFonts w:hint="eastAsia"/>
                <w:sz w:val="21"/>
                <w:szCs w:val="21"/>
              </w:rPr>
              <w:t>A2猫咀冲村</w:t>
            </w:r>
          </w:p>
        </w:tc>
        <w:tc>
          <w:tcPr>
            <w:tcW w:w="606" w:type="pct"/>
            <w:vAlign w:val="center"/>
          </w:tcPr>
          <w:p>
            <w:pPr>
              <w:spacing w:line="320" w:lineRule="exact"/>
              <w:jc w:val="center"/>
              <w:rPr>
                <w:rFonts w:cs="Times New Roman"/>
                <w:sz w:val="21"/>
                <w:szCs w:val="21"/>
              </w:rPr>
            </w:pPr>
            <w:r>
              <w:rPr>
                <w:rFonts w:hint="eastAsia"/>
                <w:sz w:val="21"/>
                <w:szCs w:val="21"/>
              </w:rPr>
              <w:t>736264</w:t>
            </w:r>
          </w:p>
        </w:tc>
        <w:tc>
          <w:tcPr>
            <w:tcW w:w="589" w:type="pct"/>
            <w:vAlign w:val="center"/>
          </w:tcPr>
          <w:p>
            <w:pPr>
              <w:spacing w:line="320" w:lineRule="exact"/>
              <w:jc w:val="center"/>
              <w:rPr>
                <w:rFonts w:cs="Times New Roman"/>
                <w:sz w:val="21"/>
                <w:szCs w:val="21"/>
              </w:rPr>
            </w:pPr>
            <w:r>
              <w:rPr>
                <w:rFonts w:hint="eastAsia"/>
                <w:sz w:val="21"/>
                <w:szCs w:val="21"/>
              </w:rPr>
              <w:t>3246760</w:t>
            </w:r>
          </w:p>
        </w:tc>
        <w:tc>
          <w:tcPr>
            <w:tcW w:w="832" w:type="pct"/>
            <w:vMerge w:val="continue"/>
            <w:vAlign w:val="center"/>
          </w:tcPr>
          <w:p>
            <w:pPr>
              <w:spacing w:line="320" w:lineRule="exact"/>
              <w:jc w:val="center"/>
              <w:rPr>
                <w:rFonts w:cs="Times New Roman"/>
                <w:sz w:val="21"/>
                <w:szCs w:val="21"/>
              </w:rPr>
            </w:pPr>
          </w:p>
        </w:tc>
        <w:tc>
          <w:tcPr>
            <w:tcW w:w="1058" w:type="pct"/>
            <w:vMerge w:val="continue"/>
            <w:vAlign w:val="center"/>
          </w:tcPr>
          <w:p>
            <w:pPr>
              <w:spacing w:line="320" w:lineRule="exact"/>
              <w:jc w:val="center"/>
              <w:rPr>
                <w:rFonts w:cs="Times New Roman"/>
                <w:sz w:val="21"/>
                <w:szCs w:val="21"/>
              </w:rPr>
            </w:pPr>
          </w:p>
        </w:tc>
        <w:tc>
          <w:tcPr>
            <w:tcW w:w="698" w:type="pct"/>
            <w:vAlign w:val="center"/>
          </w:tcPr>
          <w:p>
            <w:pPr>
              <w:spacing w:line="320" w:lineRule="exact"/>
              <w:jc w:val="center"/>
              <w:rPr>
                <w:rFonts w:cs="Times New Roman"/>
                <w:sz w:val="21"/>
                <w:szCs w:val="21"/>
              </w:rPr>
            </w:pPr>
            <w:r>
              <w:rPr>
                <w:rFonts w:hint="eastAsia"/>
                <w:sz w:val="21"/>
                <w:szCs w:val="21"/>
              </w:rPr>
              <w:t>厂址西南</w:t>
            </w:r>
          </w:p>
        </w:tc>
        <w:tc>
          <w:tcPr>
            <w:tcW w:w="520" w:type="pct"/>
            <w:vAlign w:val="center"/>
          </w:tcPr>
          <w:p>
            <w:pPr>
              <w:spacing w:line="320" w:lineRule="exact"/>
              <w:jc w:val="center"/>
              <w:rPr>
                <w:rFonts w:cs="Times New Roman"/>
                <w:sz w:val="21"/>
                <w:szCs w:val="21"/>
              </w:rPr>
            </w:pPr>
            <w:r>
              <w:rPr>
                <w:rFonts w:hint="eastAsia" w:cs="Times New Roman"/>
                <w:sz w:val="21"/>
                <w:szCs w:val="21"/>
              </w:rPr>
              <w:t>600</w:t>
            </w:r>
          </w:p>
        </w:tc>
      </w:tr>
    </w:tbl>
    <w:p>
      <w:pPr>
        <w:spacing w:line="480" w:lineRule="exact"/>
        <w:jc w:val="center"/>
        <w:rPr>
          <w:rFonts w:eastAsia="宋体" w:cs="Times New Roman"/>
          <w:b/>
          <w:bCs/>
        </w:rPr>
      </w:pPr>
      <w:r>
        <w:rPr>
          <w:rFonts w:hint="eastAsia" w:eastAsia="宋体" w:cs="Times New Roman"/>
          <w:b/>
          <w:bCs/>
        </w:rPr>
        <w:t>表3.2-3  其他污染物环境质量现状（监测结果）表</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898"/>
        <w:gridCol w:w="993"/>
        <w:gridCol w:w="1006"/>
        <w:gridCol w:w="854"/>
        <w:gridCol w:w="1036"/>
        <w:gridCol w:w="1156"/>
        <w:gridCol w:w="1006"/>
        <w:gridCol w:w="674"/>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92" w:type="pct"/>
            <w:vMerge w:val="restart"/>
            <w:vAlign w:val="center"/>
          </w:tcPr>
          <w:p>
            <w:pPr>
              <w:jc w:val="center"/>
              <w:rPr>
                <w:rFonts w:cs="Times New Roman"/>
                <w:b/>
                <w:bCs/>
                <w:sz w:val="21"/>
                <w:szCs w:val="21"/>
              </w:rPr>
            </w:pPr>
            <w:r>
              <w:rPr>
                <w:rFonts w:hint="eastAsia" w:cs="Times New Roman"/>
                <w:b/>
                <w:bCs/>
                <w:sz w:val="21"/>
                <w:szCs w:val="21"/>
              </w:rPr>
              <w:t>监测点位</w:t>
            </w:r>
          </w:p>
        </w:tc>
        <w:tc>
          <w:tcPr>
            <w:tcW w:w="1018" w:type="pct"/>
            <w:gridSpan w:val="2"/>
            <w:vAlign w:val="center"/>
          </w:tcPr>
          <w:p>
            <w:pPr>
              <w:jc w:val="center"/>
              <w:rPr>
                <w:rFonts w:cs="Times New Roman"/>
                <w:b/>
                <w:bCs/>
                <w:sz w:val="21"/>
                <w:szCs w:val="21"/>
              </w:rPr>
            </w:pPr>
            <w:r>
              <w:rPr>
                <w:rFonts w:hint="eastAsia" w:cs="Times New Roman"/>
                <w:b/>
                <w:bCs/>
                <w:sz w:val="21"/>
                <w:szCs w:val="21"/>
              </w:rPr>
              <w:t>监测点坐标</w:t>
            </w:r>
            <w:r>
              <w:rPr>
                <w:rFonts w:cs="Times New Roman"/>
                <w:b/>
                <w:bCs/>
              </w:rPr>
              <w:t>/m</w:t>
            </w:r>
          </w:p>
        </w:tc>
        <w:tc>
          <w:tcPr>
            <w:tcW w:w="541" w:type="pct"/>
            <w:vMerge w:val="restart"/>
            <w:vAlign w:val="center"/>
          </w:tcPr>
          <w:p>
            <w:pPr>
              <w:jc w:val="center"/>
              <w:rPr>
                <w:rFonts w:cs="Times New Roman"/>
                <w:b/>
                <w:bCs/>
                <w:sz w:val="21"/>
                <w:szCs w:val="21"/>
              </w:rPr>
            </w:pPr>
            <w:r>
              <w:rPr>
                <w:rFonts w:hint="eastAsia" w:cs="Times New Roman"/>
                <w:b/>
                <w:bCs/>
                <w:sz w:val="21"/>
                <w:szCs w:val="21"/>
              </w:rPr>
              <w:t>污染物</w:t>
            </w:r>
          </w:p>
        </w:tc>
        <w:tc>
          <w:tcPr>
            <w:tcW w:w="460" w:type="pct"/>
            <w:vMerge w:val="restart"/>
            <w:vAlign w:val="center"/>
          </w:tcPr>
          <w:p>
            <w:pPr>
              <w:jc w:val="center"/>
              <w:rPr>
                <w:rFonts w:cs="Times New Roman"/>
                <w:b/>
                <w:bCs/>
                <w:sz w:val="21"/>
                <w:szCs w:val="21"/>
              </w:rPr>
            </w:pPr>
            <w:r>
              <w:rPr>
                <w:rFonts w:hint="eastAsia" w:cs="Times New Roman"/>
                <w:b/>
                <w:bCs/>
                <w:sz w:val="21"/>
                <w:szCs w:val="21"/>
              </w:rPr>
              <w:t>平均</w:t>
            </w:r>
          </w:p>
          <w:p>
            <w:pPr>
              <w:jc w:val="center"/>
              <w:rPr>
                <w:rFonts w:cs="Times New Roman"/>
                <w:b/>
                <w:bCs/>
                <w:sz w:val="21"/>
                <w:szCs w:val="21"/>
              </w:rPr>
            </w:pPr>
            <w:r>
              <w:rPr>
                <w:rFonts w:hint="eastAsia" w:cs="Times New Roman"/>
                <w:b/>
                <w:bCs/>
                <w:sz w:val="21"/>
                <w:szCs w:val="21"/>
              </w:rPr>
              <w:t>时间</w:t>
            </w:r>
          </w:p>
        </w:tc>
        <w:tc>
          <w:tcPr>
            <w:tcW w:w="557" w:type="pct"/>
            <w:vMerge w:val="restart"/>
            <w:vAlign w:val="center"/>
          </w:tcPr>
          <w:p>
            <w:pPr>
              <w:ind w:left="-72" w:leftChars="-30" w:right="-72" w:rightChars="-30"/>
              <w:jc w:val="center"/>
              <w:rPr>
                <w:rFonts w:cs="Times New Roman"/>
                <w:b/>
                <w:bCs/>
                <w:sz w:val="21"/>
                <w:szCs w:val="21"/>
              </w:rPr>
            </w:pPr>
            <w:r>
              <w:rPr>
                <w:rFonts w:hint="eastAsia" w:cs="Times New Roman"/>
                <w:b/>
                <w:bCs/>
                <w:sz w:val="21"/>
                <w:szCs w:val="21"/>
              </w:rPr>
              <w:t>评价标准/（u</w:t>
            </w:r>
            <w:r>
              <w:rPr>
                <w:rFonts w:cs="Times New Roman"/>
                <w:b/>
                <w:bCs/>
                <w:sz w:val="21"/>
                <w:szCs w:val="21"/>
              </w:rPr>
              <w:t>g/m</w:t>
            </w:r>
            <w:r>
              <w:rPr>
                <w:rFonts w:cs="Times New Roman"/>
                <w:b/>
                <w:bCs/>
                <w:sz w:val="21"/>
                <w:szCs w:val="21"/>
                <w:vertAlign w:val="superscript"/>
              </w:rPr>
              <w:t>3</w:t>
            </w:r>
            <w:r>
              <w:rPr>
                <w:rFonts w:hint="eastAsia" w:cs="Times New Roman"/>
                <w:b/>
                <w:bCs/>
                <w:sz w:val="21"/>
                <w:szCs w:val="21"/>
              </w:rPr>
              <w:t>）</w:t>
            </w:r>
          </w:p>
        </w:tc>
        <w:tc>
          <w:tcPr>
            <w:tcW w:w="622" w:type="pct"/>
            <w:vMerge w:val="restart"/>
            <w:vAlign w:val="center"/>
          </w:tcPr>
          <w:p>
            <w:pPr>
              <w:jc w:val="center"/>
              <w:rPr>
                <w:rFonts w:cs="Times New Roman"/>
                <w:b/>
                <w:bCs/>
                <w:sz w:val="21"/>
                <w:szCs w:val="21"/>
              </w:rPr>
            </w:pPr>
            <w:r>
              <w:rPr>
                <w:rFonts w:hint="eastAsia" w:cs="Times New Roman"/>
                <w:b/>
                <w:bCs/>
                <w:sz w:val="21"/>
                <w:szCs w:val="21"/>
              </w:rPr>
              <w:t>监测浓度范围/（u</w:t>
            </w:r>
            <w:r>
              <w:rPr>
                <w:rFonts w:cs="Times New Roman"/>
                <w:b/>
                <w:bCs/>
                <w:sz w:val="21"/>
                <w:szCs w:val="21"/>
              </w:rPr>
              <w:t>g/m</w:t>
            </w:r>
            <w:r>
              <w:rPr>
                <w:rFonts w:cs="Times New Roman"/>
                <w:b/>
                <w:bCs/>
                <w:sz w:val="21"/>
                <w:szCs w:val="21"/>
                <w:vertAlign w:val="superscript"/>
              </w:rPr>
              <w:t>3</w:t>
            </w:r>
            <w:r>
              <w:rPr>
                <w:rFonts w:hint="eastAsia" w:cs="Times New Roman"/>
                <w:b/>
                <w:bCs/>
                <w:sz w:val="21"/>
                <w:szCs w:val="21"/>
              </w:rPr>
              <w:t>）</w:t>
            </w:r>
          </w:p>
        </w:tc>
        <w:tc>
          <w:tcPr>
            <w:tcW w:w="541" w:type="pct"/>
            <w:vMerge w:val="restart"/>
            <w:vAlign w:val="center"/>
          </w:tcPr>
          <w:p>
            <w:pPr>
              <w:ind w:left="-120" w:leftChars="-50" w:right="-120" w:rightChars="-50"/>
              <w:jc w:val="center"/>
              <w:rPr>
                <w:rFonts w:cs="Times New Roman"/>
                <w:b/>
                <w:bCs/>
                <w:sz w:val="21"/>
                <w:szCs w:val="21"/>
              </w:rPr>
            </w:pPr>
            <w:r>
              <w:rPr>
                <w:rFonts w:hint="eastAsia" w:cs="Times New Roman"/>
                <w:b/>
                <w:bCs/>
                <w:sz w:val="21"/>
                <w:szCs w:val="21"/>
              </w:rPr>
              <w:t>最大浓度占标率/%</w:t>
            </w:r>
          </w:p>
        </w:tc>
        <w:tc>
          <w:tcPr>
            <w:tcW w:w="363" w:type="pct"/>
            <w:vMerge w:val="restart"/>
            <w:vAlign w:val="center"/>
          </w:tcPr>
          <w:p>
            <w:pPr>
              <w:ind w:left="-192" w:leftChars="-80" w:right="-192" w:rightChars="-80"/>
              <w:jc w:val="center"/>
              <w:rPr>
                <w:rFonts w:cs="Times New Roman"/>
                <w:b/>
                <w:bCs/>
                <w:sz w:val="21"/>
                <w:szCs w:val="21"/>
              </w:rPr>
            </w:pPr>
            <w:r>
              <w:rPr>
                <w:rFonts w:hint="eastAsia" w:cs="Times New Roman"/>
                <w:b/>
                <w:bCs/>
                <w:sz w:val="21"/>
                <w:szCs w:val="21"/>
              </w:rPr>
              <w:t>超标率/%</w:t>
            </w:r>
          </w:p>
        </w:tc>
        <w:tc>
          <w:tcPr>
            <w:tcW w:w="401" w:type="pct"/>
            <w:vMerge w:val="restart"/>
            <w:vAlign w:val="center"/>
          </w:tcPr>
          <w:p>
            <w:pPr>
              <w:ind w:left="-120" w:leftChars="-50" w:right="-120" w:rightChars="-50"/>
              <w:jc w:val="center"/>
              <w:rPr>
                <w:rFonts w:cs="Times New Roman"/>
                <w:b/>
                <w:bCs/>
                <w:sz w:val="21"/>
                <w:szCs w:val="21"/>
              </w:rPr>
            </w:pPr>
            <w:r>
              <w:rPr>
                <w:rFonts w:hint="eastAsia" w:cs="Times New Roman"/>
                <w:b/>
                <w:bCs/>
                <w:sz w:val="21"/>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92" w:type="pct"/>
            <w:vMerge w:val="continue"/>
            <w:vAlign w:val="center"/>
          </w:tcPr>
          <w:p>
            <w:pPr>
              <w:jc w:val="center"/>
              <w:rPr>
                <w:rFonts w:cs="Times New Roman"/>
                <w:b/>
                <w:bCs/>
                <w:sz w:val="21"/>
                <w:szCs w:val="21"/>
              </w:rPr>
            </w:pPr>
          </w:p>
        </w:tc>
        <w:tc>
          <w:tcPr>
            <w:tcW w:w="484" w:type="pct"/>
            <w:vAlign w:val="center"/>
          </w:tcPr>
          <w:p>
            <w:pPr>
              <w:spacing w:line="360" w:lineRule="exact"/>
              <w:jc w:val="center"/>
              <w:rPr>
                <w:rFonts w:cs="Times New Roman"/>
                <w:b/>
                <w:bCs/>
                <w:sz w:val="21"/>
                <w:szCs w:val="21"/>
              </w:rPr>
            </w:pPr>
            <w:r>
              <w:rPr>
                <w:rFonts w:hint="eastAsia" w:cs="Times New Roman"/>
                <w:b/>
                <w:bCs/>
                <w:sz w:val="21"/>
                <w:szCs w:val="21"/>
              </w:rPr>
              <w:t>X</w:t>
            </w:r>
          </w:p>
        </w:tc>
        <w:tc>
          <w:tcPr>
            <w:tcW w:w="533" w:type="pct"/>
            <w:vAlign w:val="center"/>
          </w:tcPr>
          <w:p>
            <w:pPr>
              <w:spacing w:line="360" w:lineRule="exact"/>
              <w:jc w:val="center"/>
              <w:rPr>
                <w:rFonts w:cs="Times New Roman"/>
                <w:b/>
                <w:bCs/>
                <w:sz w:val="21"/>
                <w:szCs w:val="21"/>
              </w:rPr>
            </w:pPr>
            <w:r>
              <w:rPr>
                <w:rFonts w:hint="eastAsia" w:cs="Times New Roman"/>
                <w:b/>
                <w:bCs/>
                <w:sz w:val="21"/>
                <w:szCs w:val="21"/>
              </w:rPr>
              <w:t>Y</w:t>
            </w:r>
          </w:p>
        </w:tc>
        <w:tc>
          <w:tcPr>
            <w:tcW w:w="541" w:type="pct"/>
            <w:vMerge w:val="continue"/>
            <w:vAlign w:val="center"/>
          </w:tcPr>
          <w:p>
            <w:pPr>
              <w:jc w:val="center"/>
              <w:rPr>
                <w:rFonts w:cs="Times New Roman"/>
                <w:sz w:val="21"/>
                <w:szCs w:val="21"/>
              </w:rPr>
            </w:pPr>
          </w:p>
        </w:tc>
        <w:tc>
          <w:tcPr>
            <w:tcW w:w="460" w:type="pct"/>
            <w:vMerge w:val="continue"/>
            <w:vAlign w:val="center"/>
          </w:tcPr>
          <w:p>
            <w:pPr>
              <w:jc w:val="center"/>
              <w:rPr>
                <w:rFonts w:cs="Times New Roman"/>
                <w:sz w:val="21"/>
                <w:szCs w:val="21"/>
              </w:rPr>
            </w:pPr>
          </w:p>
        </w:tc>
        <w:tc>
          <w:tcPr>
            <w:tcW w:w="557" w:type="pct"/>
            <w:vMerge w:val="continue"/>
            <w:vAlign w:val="center"/>
          </w:tcPr>
          <w:p>
            <w:pPr>
              <w:jc w:val="center"/>
              <w:rPr>
                <w:rFonts w:cs="Times New Roman"/>
                <w:sz w:val="21"/>
                <w:szCs w:val="21"/>
              </w:rPr>
            </w:pPr>
          </w:p>
        </w:tc>
        <w:tc>
          <w:tcPr>
            <w:tcW w:w="622" w:type="pct"/>
            <w:vMerge w:val="continue"/>
            <w:vAlign w:val="center"/>
          </w:tcPr>
          <w:p>
            <w:pPr>
              <w:jc w:val="center"/>
              <w:rPr>
                <w:rFonts w:cs="Times New Roman"/>
                <w:sz w:val="21"/>
                <w:szCs w:val="21"/>
              </w:rPr>
            </w:pPr>
          </w:p>
        </w:tc>
        <w:tc>
          <w:tcPr>
            <w:tcW w:w="541" w:type="pct"/>
            <w:vMerge w:val="continue"/>
            <w:vAlign w:val="center"/>
          </w:tcPr>
          <w:p>
            <w:pPr>
              <w:jc w:val="center"/>
              <w:rPr>
                <w:rFonts w:cs="Times New Roman"/>
                <w:sz w:val="21"/>
                <w:szCs w:val="21"/>
              </w:rPr>
            </w:pPr>
          </w:p>
        </w:tc>
        <w:tc>
          <w:tcPr>
            <w:tcW w:w="363" w:type="pct"/>
            <w:vMerge w:val="continue"/>
            <w:vAlign w:val="center"/>
          </w:tcPr>
          <w:p>
            <w:pPr>
              <w:jc w:val="center"/>
              <w:rPr>
                <w:rFonts w:cs="Times New Roman"/>
                <w:sz w:val="21"/>
                <w:szCs w:val="21"/>
              </w:rPr>
            </w:pPr>
          </w:p>
        </w:tc>
        <w:tc>
          <w:tcPr>
            <w:tcW w:w="401" w:type="pct"/>
            <w:vMerge w:val="continue"/>
            <w:vAlign w:val="center"/>
          </w:tcPr>
          <w:p>
            <w:pPr>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92" w:type="pct"/>
            <w:vMerge w:val="restart"/>
            <w:vAlign w:val="center"/>
          </w:tcPr>
          <w:p>
            <w:pPr>
              <w:spacing w:line="360" w:lineRule="exact"/>
              <w:jc w:val="center"/>
              <w:rPr>
                <w:rFonts w:cs="Times New Roman"/>
                <w:sz w:val="21"/>
                <w:szCs w:val="21"/>
              </w:rPr>
            </w:pPr>
            <w:r>
              <w:rPr>
                <w:rFonts w:hint="eastAsia"/>
                <w:sz w:val="21"/>
                <w:szCs w:val="21"/>
              </w:rPr>
              <w:t>A1厂址内</w:t>
            </w:r>
          </w:p>
        </w:tc>
        <w:tc>
          <w:tcPr>
            <w:tcW w:w="900" w:type="dxa"/>
            <w:vMerge w:val="restart"/>
            <w:vAlign w:val="center"/>
          </w:tcPr>
          <w:p>
            <w:pPr>
              <w:spacing w:line="360" w:lineRule="exact"/>
              <w:jc w:val="center"/>
              <w:rPr>
                <w:rFonts w:cs="Times New Roman"/>
                <w:sz w:val="21"/>
                <w:szCs w:val="21"/>
              </w:rPr>
            </w:pPr>
            <w:r>
              <w:rPr>
                <w:rFonts w:hint="eastAsia"/>
                <w:sz w:val="21"/>
                <w:szCs w:val="21"/>
              </w:rPr>
              <w:t>736610</w:t>
            </w:r>
          </w:p>
        </w:tc>
        <w:tc>
          <w:tcPr>
            <w:tcW w:w="990" w:type="dxa"/>
            <w:vMerge w:val="restart"/>
            <w:vAlign w:val="center"/>
          </w:tcPr>
          <w:p>
            <w:pPr>
              <w:spacing w:line="360" w:lineRule="exact"/>
              <w:jc w:val="center"/>
              <w:rPr>
                <w:rFonts w:cs="Times New Roman"/>
                <w:sz w:val="21"/>
                <w:szCs w:val="21"/>
              </w:rPr>
            </w:pPr>
            <w:r>
              <w:rPr>
                <w:rFonts w:hint="eastAsia"/>
                <w:sz w:val="21"/>
                <w:szCs w:val="21"/>
              </w:rPr>
              <w:t>3247376</w:t>
            </w:r>
          </w:p>
        </w:tc>
        <w:tc>
          <w:tcPr>
            <w:tcW w:w="541" w:type="pct"/>
            <w:vAlign w:val="center"/>
          </w:tcPr>
          <w:p>
            <w:pPr>
              <w:ind w:left="-120" w:leftChars="-50" w:right="-120" w:rightChars="-50"/>
              <w:jc w:val="center"/>
              <w:rPr>
                <w:rFonts w:cs="Times New Roman"/>
                <w:sz w:val="21"/>
                <w:szCs w:val="21"/>
              </w:rPr>
            </w:pPr>
            <w:r>
              <w:rPr>
                <w:rFonts w:cs="Times New Roman"/>
                <w:sz w:val="21"/>
                <w:szCs w:val="21"/>
              </w:rPr>
              <w:t>硫化氢</w:t>
            </w:r>
          </w:p>
        </w:tc>
        <w:tc>
          <w:tcPr>
            <w:tcW w:w="460" w:type="pct"/>
            <w:vAlign w:val="center"/>
          </w:tcPr>
          <w:p>
            <w:pPr>
              <w:ind w:left="-120" w:leftChars="-50" w:right="-120" w:rightChars="-50"/>
              <w:jc w:val="center"/>
              <w:rPr>
                <w:rFonts w:cs="Times New Roman"/>
                <w:sz w:val="21"/>
                <w:szCs w:val="21"/>
              </w:rPr>
            </w:pPr>
            <w:r>
              <w:rPr>
                <w:rFonts w:hint="eastAsia" w:cs="Times New Roman"/>
                <w:sz w:val="21"/>
                <w:szCs w:val="21"/>
              </w:rPr>
              <w:t>1小时</w:t>
            </w:r>
          </w:p>
        </w:tc>
        <w:tc>
          <w:tcPr>
            <w:tcW w:w="557" w:type="pct"/>
            <w:vAlign w:val="center"/>
          </w:tcPr>
          <w:p>
            <w:pPr>
              <w:jc w:val="center"/>
              <w:rPr>
                <w:rFonts w:cs="Times New Roman"/>
                <w:sz w:val="21"/>
                <w:szCs w:val="21"/>
              </w:rPr>
            </w:pPr>
            <w:r>
              <w:rPr>
                <w:rFonts w:hint="eastAsia" w:cs="Times New Roman"/>
                <w:sz w:val="21"/>
                <w:szCs w:val="21"/>
              </w:rPr>
              <w:t>10</w:t>
            </w:r>
          </w:p>
        </w:tc>
        <w:tc>
          <w:tcPr>
            <w:tcW w:w="622" w:type="pct"/>
            <w:vAlign w:val="center"/>
          </w:tcPr>
          <w:p>
            <w:pPr>
              <w:jc w:val="center"/>
              <w:rPr>
                <w:rFonts w:cs="Times New Roman"/>
                <w:sz w:val="21"/>
                <w:szCs w:val="21"/>
              </w:rPr>
            </w:pPr>
            <w:r>
              <w:rPr>
                <w:rFonts w:hint="eastAsia" w:cs="Times New Roman"/>
                <w:color w:val="auto"/>
                <w:sz w:val="21"/>
                <w:szCs w:val="21"/>
              </w:rPr>
              <w:t>7</w:t>
            </w:r>
          </w:p>
        </w:tc>
        <w:tc>
          <w:tcPr>
            <w:tcW w:w="541" w:type="pct"/>
            <w:vAlign w:val="center"/>
          </w:tcPr>
          <w:p>
            <w:pPr>
              <w:jc w:val="center"/>
              <w:rPr>
                <w:rFonts w:cs="Times New Roman"/>
                <w:sz w:val="21"/>
                <w:szCs w:val="21"/>
              </w:rPr>
            </w:pPr>
            <w:r>
              <w:rPr>
                <w:rFonts w:hint="eastAsia" w:cs="Times New Roman"/>
                <w:sz w:val="21"/>
                <w:szCs w:val="21"/>
              </w:rPr>
              <w:t>/</w:t>
            </w:r>
          </w:p>
        </w:tc>
        <w:tc>
          <w:tcPr>
            <w:tcW w:w="363" w:type="pct"/>
            <w:vAlign w:val="center"/>
          </w:tcPr>
          <w:p>
            <w:pPr>
              <w:jc w:val="center"/>
              <w:rPr>
                <w:rFonts w:cs="Times New Roman"/>
                <w:sz w:val="21"/>
                <w:szCs w:val="21"/>
              </w:rPr>
            </w:pPr>
            <w:r>
              <w:rPr>
                <w:rFonts w:hint="eastAsia" w:cs="Times New Roman"/>
                <w:sz w:val="21"/>
                <w:szCs w:val="21"/>
              </w:rPr>
              <w:t>/</w:t>
            </w:r>
          </w:p>
        </w:tc>
        <w:tc>
          <w:tcPr>
            <w:tcW w:w="401" w:type="pct"/>
            <w:vAlign w:val="center"/>
          </w:tcPr>
          <w:p>
            <w:pPr>
              <w:ind w:left="-120" w:leftChars="-50" w:right="-120" w:rightChars="-50"/>
              <w:jc w:val="center"/>
              <w:rPr>
                <w:rFonts w:cs="Times New Roman"/>
                <w:sz w:val="21"/>
                <w:szCs w:val="21"/>
              </w:rPr>
            </w:pPr>
            <w:r>
              <w:rPr>
                <w:rFonts w:hint="eastAsia"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92" w:type="pct"/>
            <w:vMerge w:val="continue"/>
            <w:vAlign w:val="center"/>
          </w:tcPr>
          <w:p>
            <w:pPr>
              <w:spacing w:line="360" w:lineRule="exact"/>
              <w:jc w:val="center"/>
              <w:rPr>
                <w:sz w:val="21"/>
                <w:szCs w:val="21"/>
              </w:rPr>
            </w:pPr>
          </w:p>
        </w:tc>
        <w:tc>
          <w:tcPr>
            <w:tcW w:w="484" w:type="pct"/>
            <w:vMerge w:val="continue"/>
            <w:vAlign w:val="center"/>
          </w:tcPr>
          <w:p>
            <w:pPr>
              <w:spacing w:line="360" w:lineRule="exact"/>
              <w:jc w:val="center"/>
              <w:rPr>
                <w:sz w:val="21"/>
                <w:szCs w:val="21"/>
              </w:rPr>
            </w:pPr>
          </w:p>
        </w:tc>
        <w:tc>
          <w:tcPr>
            <w:tcW w:w="533" w:type="pct"/>
            <w:vMerge w:val="continue"/>
            <w:vAlign w:val="center"/>
          </w:tcPr>
          <w:p>
            <w:pPr>
              <w:spacing w:line="360" w:lineRule="exact"/>
              <w:jc w:val="center"/>
              <w:rPr>
                <w:sz w:val="21"/>
                <w:szCs w:val="21"/>
              </w:rPr>
            </w:pPr>
          </w:p>
        </w:tc>
        <w:tc>
          <w:tcPr>
            <w:tcW w:w="541" w:type="pct"/>
            <w:vAlign w:val="center"/>
          </w:tcPr>
          <w:p>
            <w:pPr>
              <w:ind w:left="-120" w:leftChars="-50" w:right="-120" w:rightChars="-50"/>
              <w:jc w:val="center"/>
              <w:rPr>
                <w:rFonts w:cs="Times New Roman"/>
                <w:sz w:val="21"/>
                <w:szCs w:val="21"/>
              </w:rPr>
            </w:pPr>
            <w:r>
              <w:rPr>
                <w:rFonts w:cs="Times New Roman"/>
                <w:sz w:val="21"/>
                <w:szCs w:val="21"/>
              </w:rPr>
              <w:t>氨</w:t>
            </w:r>
          </w:p>
        </w:tc>
        <w:tc>
          <w:tcPr>
            <w:tcW w:w="460" w:type="pct"/>
            <w:vAlign w:val="center"/>
          </w:tcPr>
          <w:p>
            <w:pPr>
              <w:ind w:left="-120" w:leftChars="-50" w:right="-120" w:rightChars="-50"/>
              <w:jc w:val="center"/>
              <w:rPr>
                <w:rFonts w:cs="Times New Roman"/>
                <w:sz w:val="21"/>
                <w:szCs w:val="21"/>
              </w:rPr>
            </w:pPr>
            <w:r>
              <w:rPr>
                <w:rFonts w:hint="eastAsia" w:cs="Times New Roman"/>
                <w:sz w:val="21"/>
                <w:szCs w:val="21"/>
              </w:rPr>
              <w:t>1小时</w:t>
            </w:r>
          </w:p>
        </w:tc>
        <w:tc>
          <w:tcPr>
            <w:tcW w:w="557" w:type="pct"/>
            <w:vAlign w:val="center"/>
          </w:tcPr>
          <w:p>
            <w:pPr>
              <w:jc w:val="center"/>
              <w:rPr>
                <w:rFonts w:cs="Times New Roman"/>
                <w:sz w:val="21"/>
                <w:szCs w:val="21"/>
              </w:rPr>
            </w:pPr>
            <w:r>
              <w:rPr>
                <w:rFonts w:hint="eastAsia" w:cs="Times New Roman"/>
                <w:sz w:val="21"/>
                <w:szCs w:val="21"/>
              </w:rPr>
              <w:t>200</w:t>
            </w:r>
          </w:p>
        </w:tc>
        <w:tc>
          <w:tcPr>
            <w:tcW w:w="622" w:type="pct"/>
            <w:vAlign w:val="center"/>
          </w:tcPr>
          <w:p>
            <w:pPr>
              <w:jc w:val="center"/>
              <w:rPr>
                <w:rFonts w:cs="Times New Roman"/>
                <w:sz w:val="21"/>
                <w:szCs w:val="21"/>
              </w:rPr>
            </w:pPr>
            <w:r>
              <w:rPr>
                <w:rFonts w:hint="eastAsia" w:cs="Times New Roman"/>
                <w:sz w:val="21"/>
                <w:szCs w:val="21"/>
              </w:rPr>
              <w:t>150~180</w:t>
            </w:r>
          </w:p>
        </w:tc>
        <w:tc>
          <w:tcPr>
            <w:tcW w:w="541" w:type="pct"/>
            <w:vAlign w:val="center"/>
          </w:tcPr>
          <w:p>
            <w:pPr>
              <w:jc w:val="center"/>
              <w:rPr>
                <w:rFonts w:cs="Times New Roman"/>
                <w:sz w:val="21"/>
                <w:szCs w:val="21"/>
              </w:rPr>
            </w:pPr>
            <w:r>
              <w:rPr>
                <w:rFonts w:hint="eastAsia" w:cs="Times New Roman"/>
                <w:sz w:val="21"/>
                <w:szCs w:val="21"/>
              </w:rPr>
              <w:t>/</w:t>
            </w:r>
          </w:p>
        </w:tc>
        <w:tc>
          <w:tcPr>
            <w:tcW w:w="363" w:type="pct"/>
            <w:vAlign w:val="center"/>
          </w:tcPr>
          <w:p>
            <w:pPr>
              <w:jc w:val="center"/>
              <w:rPr>
                <w:rFonts w:cs="Times New Roman"/>
                <w:sz w:val="21"/>
                <w:szCs w:val="21"/>
              </w:rPr>
            </w:pPr>
            <w:r>
              <w:rPr>
                <w:rFonts w:hint="eastAsia" w:cs="Times New Roman"/>
                <w:sz w:val="21"/>
                <w:szCs w:val="21"/>
              </w:rPr>
              <w:t>/</w:t>
            </w:r>
          </w:p>
        </w:tc>
        <w:tc>
          <w:tcPr>
            <w:tcW w:w="401" w:type="pct"/>
            <w:vAlign w:val="center"/>
          </w:tcPr>
          <w:p>
            <w:pPr>
              <w:ind w:left="-120" w:leftChars="-50" w:right="-120" w:rightChars="-50"/>
              <w:jc w:val="center"/>
              <w:rPr>
                <w:rFonts w:cs="Times New Roman"/>
                <w:sz w:val="21"/>
                <w:szCs w:val="21"/>
              </w:rPr>
            </w:pPr>
            <w:r>
              <w:rPr>
                <w:rFonts w:hint="eastAsia"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92" w:type="pct"/>
            <w:vMerge w:val="continue"/>
            <w:vAlign w:val="center"/>
          </w:tcPr>
          <w:p>
            <w:pPr>
              <w:spacing w:line="360" w:lineRule="exact"/>
              <w:jc w:val="center"/>
              <w:rPr>
                <w:sz w:val="21"/>
                <w:szCs w:val="21"/>
              </w:rPr>
            </w:pPr>
          </w:p>
        </w:tc>
        <w:tc>
          <w:tcPr>
            <w:tcW w:w="484" w:type="pct"/>
            <w:vMerge w:val="continue"/>
            <w:vAlign w:val="center"/>
          </w:tcPr>
          <w:p>
            <w:pPr>
              <w:spacing w:line="360" w:lineRule="exact"/>
              <w:jc w:val="center"/>
              <w:rPr>
                <w:sz w:val="21"/>
                <w:szCs w:val="21"/>
              </w:rPr>
            </w:pPr>
          </w:p>
        </w:tc>
        <w:tc>
          <w:tcPr>
            <w:tcW w:w="533" w:type="pct"/>
            <w:vMerge w:val="continue"/>
            <w:vAlign w:val="center"/>
          </w:tcPr>
          <w:p>
            <w:pPr>
              <w:spacing w:line="360" w:lineRule="exact"/>
              <w:jc w:val="center"/>
              <w:rPr>
                <w:sz w:val="21"/>
                <w:szCs w:val="21"/>
              </w:rPr>
            </w:pPr>
          </w:p>
        </w:tc>
        <w:tc>
          <w:tcPr>
            <w:tcW w:w="541" w:type="pct"/>
            <w:vAlign w:val="center"/>
          </w:tcPr>
          <w:p>
            <w:pPr>
              <w:ind w:left="-120" w:leftChars="-50" w:right="-120" w:rightChars="-50"/>
              <w:jc w:val="center"/>
              <w:rPr>
                <w:rFonts w:cs="Times New Roman"/>
                <w:sz w:val="21"/>
                <w:szCs w:val="21"/>
              </w:rPr>
            </w:pPr>
            <w:r>
              <w:rPr>
                <w:rFonts w:cs="Times New Roman"/>
                <w:sz w:val="21"/>
                <w:szCs w:val="21"/>
              </w:rPr>
              <w:t>臭气浓度</w:t>
            </w:r>
          </w:p>
        </w:tc>
        <w:tc>
          <w:tcPr>
            <w:tcW w:w="460" w:type="pct"/>
            <w:vAlign w:val="center"/>
          </w:tcPr>
          <w:p>
            <w:pPr>
              <w:ind w:left="-120" w:leftChars="-50" w:right="-120" w:rightChars="-50"/>
              <w:jc w:val="center"/>
              <w:rPr>
                <w:rFonts w:cs="Times New Roman"/>
                <w:sz w:val="21"/>
                <w:szCs w:val="21"/>
              </w:rPr>
            </w:pPr>
            <w:r>
              <w:rPr>
                <w:rFonts w:hint="eastAsia" w:cs="Times New Roman"/>
                <w:sz w:val="21"/>
                <w:szCs w:val="21"/>
              </w:rPr>
              <w:t>1小时</w:t>
            </w:r>
          </w:p>
        </w:tc>
        <w:tc>
          <w:tcPr>
            <w:tcW w:w="557" w:type="pct"/>
            <w:vAlign w:val="center"/>
          </w:tcPr>
          <w:p>
            <w:pPr>
              <w:jc w:val="center"/>
              <w:rPr>
                <w:rFonts w:cs="Times New Roman"/>
                <w:sz w:val="21"/>
                <w:szCs w:val="21"/>
              </w:rPr>
            </w:pPr>
            <w:r>
              <w:rPr>
                <w:rFonts w:hint="eastAsia" w:cs="Times New Roman"/>
                <w:sz w:val="21"/>
                <w:szCs w:val="21"/>
              </w:rPr>
              <w:t>/</w:t>
            </w:r>
          </w:p>
        </w:tc>
        <w:tc>
          <w:tcPr>
            <w:tcW w:w="622" w:type="pct"/>
            <w:vAlign w:val="center"/>
          </w:tcPr>
          <w:p>
            <w:pPr>
              <w:jc w:val="center"/>
              <w:rPr>
                <w:rFonts w:cs="Times New Roman"/>
                <w:sz w:val="21"/>
                <w:szCs w:val="21"/>
              </w:rPr>
            </w:pPr>
            <w:r>
              <w:rPr>
                <w:rFonts w:hint="eastAsia" w:cs="Times New Roman"/>
                <w:sz w:val="21"/>
                <w:szCs w:val="21"/>
              </w:rPr>
              <w:t>13~15</w:t>
            </w:r>
          </w:p>
        </w:tc>
        <w:tc>
          <w:tcPr>
            <w:tcW w:w="541" w:type="pct"/>
            <w:vAlign w:val="center"/>
          </w:tcPr>
          <w:p>
            <w:pPr>
              <w:jc w:val="center"/>
              <w:rPr>
                <w:rFonts w:cs="Times New Roman"/>
                <w:sz w:val="21"/>
                <w:szCs w:val="21"/>
              </w:rPr>
            </w:pPr>
            <w:r>
              <w:rPr>
                <w:rFonts w:hint="eastAsia" w:cs="Times New Roman"/>
                <w:sz w:val="21"/>
                <w:szCs w:val="21"/>
              </w:rPr>
              <w:t>/</w:t>
            </w:r>
          </w:p>
        </w:tc>
        <w:tc>
          <w:tcPr>
            <w:tcW w:w="363" w:type="pct"/>
            <w:vAlign w:val="center"/>
          </w:tcPr>
          <w:p>
            <w:pPr>
              <w:jc w:val="center"/>
              <w:rPr>
                <w:rFonts w:cs="Times New Roman"/>
                <w:sz w:val="21"/>
                <w:szCs w:val="21"/>
              </w:rPr>
            </w:pPr>
            <w:r>
              <w:rPr>
                <w:rFonts w:hint="eastAsia" w:cs="Times New Roman"/>
                <w:sz w:val="21"/>
                <w:szCs w:val="21"/>
              </w:rPr>
              <w:t>/</w:t>
            </w:r>
          </w:p>
        </w:tc>
        <w:tc>
          <w:tcPr>
            <w:tcW w:w="401" w:type="pct"/>
            <w:vAlign w:val="center"/>
          </w:tcPr>
          <w:p>
            <w:pPr>
              <w:ind w:left="-120" w:leftChars="-50" w:right="-120" w:rightChars="-50"/>
              <w:jc w:val="center"/>
              <w:rPr>
                <w:rFonts w:cs="Times New Roman"/>
                <w:sz w:val="21"/>
                <w:szCs w:val="21"/>
              </w:rPr>
            </w:pPr>
            <w:r>
              <w:rPr>
                <w:rFonts w:hint="eastAsia"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92" w:type="pct"/>
            <w:vMerge w:val="restart"/>
            <w:vAlign w:val="center"/>
          </w:tcPr>
          <w:p>
            <w:pPr>
              <w:spacing w:line="360" w:lineRule="exact"/>
              <w:ind w:left="-120" w:leftChars="-50" w:right="-120" w:rightChars="-50"/>
              <w:jc w:val="center"/>
              <w:rPr>
                <w:rFonts w:cs="Times New Roman"/>
                <w:sz w:val="21"/>
                <w:szCs w:val="21"/>
              </w:rPr>
            </w:pPr>
            <w:r>
              <w:rPr>
                <w:rFonts w:hint="eastAsia"/>
                <w:sz w:val="21"/>
                <w:szCs w:val="21"/>
              </w:rPr>
              <w:t>A2猫咀冲村</w:t>
            </w:r>
          </w:p>
        </w:tc>
        <w:tc>
          <w:tcPr>
            <w:tcW w:w="900" w:type="dxa"/>
            <w:vMerge w:val="restart"/>
            <w:vAlign w:val="center"/>
          </w:tcPr>
          <w:p>
            <w:pPr>
              <w:spacing w:line="360" w:lineRule="exact"/>
              <w:jc w:val="center"/>
              <w:rPr>
                <w:rFonts w:cs="Times New Roman"/>
                <w:sz w:val="21"/>
                <w:szCs w:val="21"/>
              </w:rPr>
            </w:pPr>
            <w:r>
              <w:rPr>
                <w:rFonts w:hint="eastAsia"/>
                <w:sz w:val="21"/>
                <w:szCs w:val="21"/>
              </w:rPr>
              <w:t>736264</w:t>
            </w:r>
          </w:p>
        </w:tc>
        <w:tc>
          <w:tcPr>
            <w:tcW w:w="990" w:type="dxa"/>
            <w:vMerge w:val="restart"/>
            <w:vAlign w:val="center"/>
          </w:tcPr>
          <w:p>
            <w:pPr>
              <w:spacing w:line="360" w:lineRule="exact"/>
              <w:jc w:val="center"/>
              <w:rPr>
                <w:rFonts w:cs="Times New Roman"/>
                <w:sz w:val="21"/>
                <w:szCs w:val="21"/>
              </w:rPr>
            </w:pPr>
            <w:r>
              <w:rPr>
                <w:rFonts w:hint="eastAsia"/>
                <w:sz w:val="21"/>
                <w:szCs w:val="21"/>
              </w:rPr>
              <w:t>3246760</w:t>
            </w:r>
          </w:p>
        </w:tc>
        <w:tc>
          <w:tcPr>
            <w:tcW w:w="1005" w:type="dxa"/>
            <w:vAlign w:val="center"/>
          </w:tcPr>
          <w:p>
            <w:pPr>
              <w:ind w:left="-120" w:leftChars="-50" w:right="-120" w:rightChars="-50"/>
              <w:jc w:val="center"/>
              <w:rPr>
                <w:rFonts w:cs="Times New Roman"/>
                <w:sz w:val="21"/>
                <w:szCs w:val="21"/>
              </w:rPr>
            </w:pPr>
            <w:r>
              <w:rPr>
                <w:rFonts w:cs="Times New Roman"/>
                <w:sz w:val="21"/>
                <w:szCs w:val="21"/>
              </w:rPr>
              <w:t>硫化氢</w:t>
            </w:r>
          </w:p>
        </w:tc>
        <w:tc>
          <w:tcPr>
            <w:tcW w:w="460" w:type="pct"/>
            <w:vAlign w:val="center"/>
          </w:tcPr>
          <w:p>
            <w:pPr>
              <w:jc w:val="center"/>
              <w:rPr>
                <w:rFonts w:cs="Times New Roman"/>
                <w:sz w:val="21"/>
                <w:szCs w:val="21"/>
              </w:rPr>
            </w:pPr>
            <w:r>
              <w:rPr>
                <w:rFonts w:hint="eastAsia" w:cs="Times New Roman"/>
                <w:sz w:val="21"/>
                <w:szCs w:val="21"/>
              </w:rPr>
              <w:t>1小时</w:t>
            </w:r>
          </w:p>
        </w:tc>
        <w:tc>
          <w:tcPr>
            <w:tcW w:w="1035" w:type="dxa"/>
            <w:vAlign w:val="center"/>
          </w:tcPr>
          <w:p>
            <w:pPr>
              <w:jc w:val="center"/>
              <w:rPr>
                <w:rFonts w:cs="Times New Roman"/>
                <w:sz w:val="21"/>
                <w:szCs w:val="21"/>
              </w:rPr>
            </w:pPr>
            <w:r>
              <w:rPr>
                <w:rFonts w:hint="eastAsia" w:cs="Times New Roman"/>
                <w:sz w:val="21"/>
                <w:szCs w:val="21"/>
              </w:rPr>
              <w:t>10</w:t>
            </w:r>
          </w:p>
        </w:tc>
        <w:tc>
          <w:tcPr>
            <w:tcW w:w="622" w:type="pct"/>
            <w:vAlign w:val="center"/>
          </w:tcPr>
          <w:p>
            <w:pPr>
              <w:jc w:val="center"/>
              <w:rPr>
                <w:rFonts w:cs="Times New Roman"/>
                <w:sz w:val="21"/>
                <w:szCs w:val="21"/>
              </w:rPr>
            </w:pPr>
            <w:r>
              <w:rPr>
                <w:rFonts w:hint="eastAsia" w:cs="Times New Roman"/>
                <w:sz w:val="21"/>
                <w:szCs w:val="21"/>
              </w:rPr>
              <w:t>3~5</w:t>
            </w:r>
          </w:p>
        </w:tc>
        <w:tc>
          <w:tcPr>
            <w:tcW w:w="541" w:type="pct"/>
            <w:vAlign w:val="center"/>
          </w:tcPr>
          <w:p>
            <w:pPr>
              <w:jc w:val="center"/>
              <w:rPr>
                <w:rFonts w:cs="Times New Roman"/>
                <w:sz w:val="21"/>
                <w:szCs w:val="21"/>
              </w:rPr>
            </w:pPr>
            <w:r>
              <w:rPr>
                <w:rFonts w:hint="eastAsia" w:cs="Times New Roman"/>
                <w:sz w:val="21"/>
                <w:szCs w:val="21"/>
              </w:rPr>
              <w:t>/</w:t>
            </w:r>
          </w:p>
        </w:tc>
        <w:tc>
          <w:tcPr>
            <w:tcW w:w="363" w:type="pct"/>
            <w:vAlign w:val="center"/>
          </w:tcPr>
          <w:p>
            <w:pPr>
              <w:jc w:val="center"/>
              <w:rPr>
                <w:rFonts w:cs="Times New Roman"/>
                <w:sz w:val="21"/>
                <w:szCs w:val="21"/>
              </w:rPr>
            </w:pPr>
            <w:r>
              <w:rPr>
                <w:rFonts w:hint="eastAsia" w:cs="Times New Roman"/>
                <w:sz w:val="21"/>
                <w:szCs w:val="21"/>
              </w:rPr>
              <w:t>/</w:t>
            </w:r>
          </w:p>
        </w:tc>
        <w:tc>
          <w:tcPr>
            <w:tcW w:w="401" w:type="pct"/>
            <w:vAlign w:val="center"/>
          </w:tcPr>
          <w:p>
            <w:pPr>
              <w:jc w:val="center"/>
              <w:rPr>
                <w:rFonts w:cs="Times New Roman"/>
                <w:sz w:val="21"/>
                <w:szCs w:val="21"/>
              </w:rPr>
            </w:pPr>
            <w:r>
              <w:rPr>
                <w:rFonts w:hint="eastAsia"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92" w:type="pct"/>
            <w:vMerge w:val="continue"/>
            <w:vAlign w:val="center"/>
          </w:tcPr>
          <w:p>
            <w:pPr>
              <w:spacing w:line="360" w:lineRule="exact"/>
              <w:ind w:left="-120" w:leftChars="-50" w:right="-120" w:rightChars="-50"/>
              <w:jc w:val="center"/>
              <w:rPr>
                <w:sz w:val="21"/>
                <w:szCs w:val="21"/>
              </w:rPr>
            </w:pPr>
          </w:p>
        </w:tc>
        <w:tc>
          <w:tcPr>
            <w:tcW w:w="484" w:type="pct"/>
            <w:vMerge w:val="continue"/>
            <w:vAlign w:val="center"/>
          </w:tcPr>
          <w:p>
            <w:pPr>
              <w:spacing w:line="360" w:lineRule="exact"/>
              <w:jc w:val="center"/>
              <w:rPr>
                <w:sz w:val="21"/>
                <w:szCs w:val="21"/>
              </w:rPr>
            </w:pPr>
          </w:p>
        </w:tc>
        <w:tc>
          <w:tcPr>
            <w:tcW w:w="533" w:type="pct"/>
            <w:vMerge w:val="continue"/>
            <w:vAlign w:val="center"/>
          </w:tcPr>
          <w:p>
            <w:pPr>
              <w:spacing w:line="360" w:lineRule="exact"/>
              <w:jc w:val="center"/>
              <w:rPr>
                <w:sz w:val="21"/>
                <w:szCs w:val="21"/>
              </w:rPr>
            </w:pPr>
          </w:p>
        </w:tc>
        <w:tc>
          <w:tcPr>
            <w:tcW w:w="1005" w:type="dxa"/>
            <w:vAlign w:val="center"/>
          </w:tcPr>
          <w:p>
            <w:pPr>
              <w:ind w:left="-120" w:leftChars="-50" w:right="-120" w:rightChars="-50"/>
              <w:jc w:val="center"/>
              <w:rPr>
                <w:rFonts w:cs="Times New Roman"/>
                <w:sz w:val="21"/>
                <w:szCs w:val="21"/>
              </w:rPr>
            </w:pPr>
            <w:r>
              <w:rPr>
                <w:rFonts w:cs="Times New Roman"/>
                <w:sz w:val="21"/>
                <w:szCs w:val="21"/>
              </w:rPr>
              <w:t>氨</w:t>
            </w:r>
          </w:p>
        </w:tc>
        <w:tc>
          <w:tcPr>
            <w:tcW w:w="460" w:type="pct"/>
            <w:vAlign w:val="center"/>
          </w:tcPr>
          <w:p>
            <w:pPr>
              <w:jc w:val="center"/>
              <w:rPr>
                <w:rFonts w:cs="Times New Roman"/>
                <w:sz w:val="21"/>
                <w:szCs w:val="21"/>
              </w:rPr>
            </w:pPr>
            <w:r>
              <w:rPr>
                <w:rFonts w:hint="eastAsia" w:cs="Times New Roman"/>
                <w:sz w:val="21"/>
                <w:szCs w:val="21"/>
              </w:rPr>
              <w:t>1小时</w:t>
            </w:r>
          </w:p>
        </w:tc>
        <w:tc>
          <w:tcPr>
            <w:tcW w:w="1035" w:type="dxa"/>
            <w:vAlign w:val="center"/>
          </w:tcPr>
          <w:p>
            <w:pPr>
              <w:jc w:val="center"/>
              <w:rPr>
                <w:rFonts w:cs="Times New Roman"/>
                <w:sz w:val="21"/>
                <w:szCs w:val="21"/>
              </w:rPr>
            </w:pPr>
            <w:r>
              <w:rPr>
                <w:rFonts w:hint="eastAsia" w:cs="Times New Roman"/>
                <w:sz w:val="21"/>
                <w:szCs w:val="21"/>
              </w:rPr>
              <w:t>200</w:t>
            </w:r>
          </w:p>
        </w:tc>
        <w:tc>
          <w:tcPr>
            <w:tcW w:w="622" w:type="pct"/>
            <w:vAlign w:val="center"/>
          </w:tcPr>
          <w:p>
            <w:pPr>
              <w:jc w:val="center"/>
              <w:rPr>
                <w:rFonts w:cs="Times New Roman"/>
                <w:sz w:val="21"/>
                <w:szCs w:val="21"/>
              </w:rPr>
            </w:pPr>
            <w:r>
              <w:rPr>
                <w:rFonts w:hint="eastAsia" w:cs="Times New Roman"/>
                <w:sz w:val="21"/>
                <w:szCs w:val="21"/>
              </w:rPr>
              <w:t>70~120</w:t>
            </w:r>
          </w:p>
        </w:tc>
        <w:tc>
          <w:tcPr>
            <w:tcW w:w="541" w:type="pct"/>
            <w:vAlign w:val="center"/>
          </w:tcPr>
          <w:p>
            <w:pPr>
              <w:jc w:val="center"/>
              <w:rPr>
                <w:rFonts w:cs="Times New Roman"/>
                <w:sz w:val="21"/>
                <w:szCs w:val="21"/>
              </w:rPr>
            </w:pPr>
            <w:r>
              <w:rPr>
                <w:rFonts w:hint="eastAsia" w:cs="Times New Roman"/>
                <w:sz w:val="21"/>
                <w:szCs w:val="21"/>
              </w:rPr>
              <w:t>/</w:t>
            </w:r>
          </w:p>
        </w:tc>
        <w:tc>
          <w:tcPr>
            <w:tcW w:w="363" w:type="pct"/>
            <w:vAlign w:val="center"/>
          </w:tcPr>
          <w:p>
            <w:pPr>
              <w:jc w:val="center"/>
              <w:rPr>
                <w:rFonts w:cs="Times New Roman"/>
                <w:sz w:val="21"/>
                <w:szCs w:val="21"/>
              </w:rPr>
            </w:pPr>
            <w:r>
              <w:rPr>
                <w:rFonts w:hint="eastAsia" w:cs="Times New Roman"/>
                <w:sz w:val="21"/>
                <w:szCs w:val="21"/>
              </w:rPr>
              <w:t>/</w:t>
            </w:r>
          </w:p>
        </w:tc>
        <w:tc>
          <w:tcPr>
            <w:tcW w:w="401" w:type="pct"/>
            <w:vAlign w:val="center"/>
          </w:tcPr>
          <w:p>
            <w:pPr>
              <w:jc w:val="center"/>
              <w:rPr>
                <w:rFonts w:cs="Times New Roman"/>
                <w:sz w:val="21"/>
                <w:szCs w:val="21"/>
              </w:rPr>
            </w:pPr>
            <w:r>
              <w:rPr>
                <w:rFonts w:hint="eastAsia"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92" w:type="pct"/>
            <w:vMerge w:val="continue"/>
            <w:vAlign w:val="center"/>
          </w:tcPr>
          <w:p>
            <w:pPr>
              <w:spacing w:line="360" w:lineRule="exact"/>
              <w:ind w:left="-120" w:leftChars="-50" w:right="-120" w:rightChars="-50"/>
              <w:jc w:val="center"/>
              <w:rPr>
                <w:sz w:val="21"/>
                <w:szCs w:val="21"/>
              </w:rPr>
            </w:pPr>
          </w:p>
        </w:tc>
        <w:tc>
          <w:tcPr>
            <w:tcW w:w="484" w:type="pct"/>
            <w:vMerge w:val="continue"/>
            <w:vAlign w:val="center"/>
          </w:tcPr>
          <w:p>
            <w:pPr>
              <w:spacing w:line="360" w:lineRule="exact"/>
              <w:jc w:val="center"/>
              <w:rPr>
                <w:sz w:val="21"/>
                <w:szCs w:val="21"/>
              </w:rPr>
            </w:pPr>
          </w:p>
        </w:tc>
        <w:tc>
          <w:tcPr>
            <w:tcW w:w="533" w:type="pct"/>
            <w:vMerge w:val="continue"/>
            <w:vAlign w:val="center"/>
          </w:tcPr>
          <w:p>
            <w:pPr>
              <w:spacing w:line="360" w:lineRule="exact"/>
              <w:jc w:val="center"/>
              <w:rPr>
                <w:sz w:val="21"/>
                <w:szCs w:val="21"/>
              </w:rPr>
            </w:pPr>
          </w:p>
        </w:tc>
        <w:tc>
          <w:tcPr>
            <w:tcW w:w="1005" w:type="dxa"/>
            <w:vAlign w:val="center"/>
          </w:tcPr>
          <w:p>
            <w:pPr>
              <w:ind w:left="-120" w:leftChars="-50" w:right="-120" w:rightChars="-50"/>
              <w:jc w:val="center"/>
              <w:rPr>
                <w:rFonts w:cs="Times New Roman"/>
                <w:sz w:val="21"/>
                <w:szCs w:val="21"/>
              </w:rPr>
            </w:pPr>
            <w:r>
              <w:rPr>
                <w:rFonts w:cs="Times New Roman"/>
                <w:sz w:val="21"/>
                <w:szCs w:val="21"/>
              </w:rPr>
              <w:t>臭气浓度</w:t>
            </w:r>
          </w:p>
        </w:tc>
        <w:tc>
          <w:tcPr>
            <w:tcW w:w="460" w:type="pct"/>
            <w:vAlign w:val="center"/>
          </w:tcPr>
          <w:p>
            <w:pPr>
              <w:jc w:val="center"/>
              <w:rPr>
                <w:rFonts w:cs="Times New Roman"/>
                <w:sz w:val="21"/>
                <w:szCs w:val="21"/>
              </w:rPr>
            </w:pPr>
            <w:r>
              <w:rPr>
                <w:rFonts w:hint="eastAsia" w:cs="Times New Roman"/>
                <w:sz w:val="21"/>
                <w:szCs w:val="21"/>
              </w:rPr>
              <w:t>1小时</w:t>
            </w:r>
          </w:p>
        </w:tc>
        <w:tc>
          <w:tcPr>
            <w:tcW w:w="1035" w:type="dxa"/>
            <w:vAlign w:val="center"/>
          </w:tcPr>
          <w:p>
            <w:pPr>
              <w:jc w:val="center"/>
              <w:rPr>
                <w:rFonts w:cs="Times New Roman"/>
                <w:sz w:val="21"/>
                <w:szCs w:val="21"/>
              </w:rPr>
            </w:pPr>
            <w:r>
              <w:rPr>
                <w:rFonts w:hint="eastAsia" w:cs="Times New Roman"/>
                <w:sz w:val="21"/>
                <w:szCs w:val="21"/>
              </w:rPr>
              <w:t>/</w:t>
            </w:r>
          </w:p>
        </w:tc>
        <w:tc>
          <w:tcPr>
            <w:tcW w:w="622" w:type="pct"/>
            <w:vAlign w:val="center"/>
          </w:tcPr>
          <w:p>
            <w:pPr>
              <w:jc w:val="center"/>
              <w:rPr>
                <w:rFonts w:cs="Times New Roman"/>
                <w:sz w:val="21"/>
                <w:szCs w:val="21"/>
              </w:rPr>
            </w:pPr>
            <w:r>
              <w:rPr>
                <w:rFonts w:hint="eastAsia" w:cs="Times New Roman"/>
                <w:sz w:val="21"/>
                <w:szCs w:val="21"/>
              </w:rPr>
              <w:t>10~12</w:t>
            </w:r>
          </w:p>
        </w:tc>
        <w:tc>
          <w:tcPr>
            <w:tcW w:w="541" w:type="pct"/>
            <w:vAlign w:val="center"/>
          </w:tcPr>
          <w:p>
            <w:pPr>
              <w:jc w:val="center"/>
              <w:rPr>
                <w:rFonts w:cs="Times New Roman"/>
                <w:sz w:val="21"/>
                <w:szCs w:val="21"/>
              </w:rPr>
            </w:pPr>
            <w:r>
              <w:rPr>
                <w:rFonts w:hint="eastAsia" w:cs="Times New Roman"/>
                <w:sz w:val="21"/>
                <w:szCs w:val="21"/>
              </w:rPr>
              <w:t>/</w:t>
            </w:r>
          </w:p>
        </w:tc>
        <w:tc>
          <w:tcPr>
            <w:tcW w:w="363" w:type="pct"/>
            <w:vAlign w:val="center"/>
          </w:tcPr>
          <w:p>
            <w:pPr>
              <w:jc w:val="center"/>
              <w:rPr>
                <w:rFonts w:cs="Times New Roman"/>
                <w:sz w:val="21"/>
                <w:szCs w:val="21"/>
              </w:rPr>
            </w:pPr>
            <w:r>
              <w:rPr>
                <w:rFonts w:hint="eastAsia" w:cs="Times New Roman"/>
                <w:sz w:val="21"/>
                <w:szCs w:val="21"/>
              </w:rPr>
              <w:t>/</w:t>
            </w:r>
          </w:p>
        </w:tc>
        <w:tc>
          <w:tcPr>
            <w:tcW w:w="401" w:type="pct"/>
            <w:vAlign w:val="center"/>
          </w:tcPr>
          <w:p>
            <w:pPr>
              <w:jc w:val="center"/>
              <w:rPr>
                <w:rFonts w:cs="Times New Roman"/>
                <w:sz w:val="21"/>
                <w:szCs w:val="21"/>
              </w:rPr>
            </w:pPr>
            <w:r>
              <w:rPr>
                <w:rFonts w:hint="eastAsia" w:cs="Times New Roman"/>
                <w:sz w:val="21"/>
                <w:szCs w:val="21"/>
              </w:rPr>
              <w:t>/</w:t>
            </w:r>
          </w:p>
        </w:tc>
      </w:tr>
    </w:tbl>
    <w:p>
      <w:pPr>
        <w:rPr>
          <w:bCs/>
        </w:rPr>
      </w:pPr>
      <w:r>
        <w:rPr>
          <w:rFonts w:hint="eastAsia"/>
          <w:b/>
          <w:sz w:val="18"/>
          <w:szCs w:val="18"/>
        </w:rPr>
        <w:t>注：臭气浓度无环境质量标准，仅列出背景值，不进行评价。</w:t>
      </w:r>
    </w:p>
    <w:p>
      <w:pPr>
        <w:spacing w:line="360" w:lineRule="auto"/>
        <w:ind w:firstLine="480" w:firstLineChars="200"/>
        <w:rPr>
          <w:bCs/>
        </w:rPr>
      </w:pPr>
      <w:r>
        <w:rPr>
          <w:rFonts w:hint="eastAsia"/>
          <w:bCs/>
        </w:rPr>
        <w:t>由上表的结果可知，补充监测期间，硫化氢和氨能满足《环境影响评价技术导则 大气环境》（HJ2.2-2018）附录D中表D.1规定的限值要求。</w:t>
      </w:r>
    </w:p>
    <w:p>
      <w:pPr>
        <w:spacing w:line="360" w:lineRule="auto"/>
        <w:outlineLvl w:val="2"/>
        <w:rPr>
          <w:sz w:val="28"/>
          <w:szCs w:val="28"/>
        </w:rPr>
      </w:pPr>
      <w:bookmarkStart w:id="62" w:name="_Toc17259"/>
      <w:r>
        <w:rPr>
          <w:rFonts w:hint="eastAsia" w:cs="Times New Roman"/>
          <w:b/>
          <w:sz w:val="28"/>
          <w:szCs w:val="28"/>
        </w:rPr>
        <w:t>3.2.2</w:t>
      </w:r>
      <w:r>
        <w:rPr>
          <w:rFonts w:cs="Times New Roman"/>
          <w:b/>
          <w:sz w:val="28"/>
          <w:szCs w:val="28"/>
        </w:rPr>
        <w:t>地表水环境质量现状评价</w:t>
      </w:r>
      <w:bookmarkEnd w:id="62"/>
    </w:p>
    <w:p>
      <w:pPr>
        <w:spacing w:line="360" w:lineRule="auto"/>
        <w:ind w:firstLine="480" w:firstLineChars="200"/>
      </w:pPr>
      <w:r>
        <w:t>本</w:t>
      </w:r>
      <w:r>
        <w:rPr>
          <w:rFonts w:hint="eastAsia"/>
        </w:rPr>
        <w:t>次</w:t>
      </w:r>
      <w:r>
        <w:t>评价委托湖南昌旭环保科技有限公司于</w:t>
      </w:r>
      <w:r>
        <w:rPr>
          <w:rFonts w:hint="eastAsia"/>
        </w:rPr>
        <w:t>2020</w:t>
      </w:r>
      <w:r>
        <w:t>年</w:t>
      </w:r>
      <w:r>
        <w:rPr>
          <w:rFonts w:hint="eastAsia"/>
        </w:rPr>
        <w:t>7</w:t>
      </w:r>
      <w:r>
        <w:t>月</w:t>
      </w:r>
      <w:r>
        <w:rPr>
          <w:rFonts w:hint="eastAsia"/>
        </w:rPr>
        <w:t>15</w:t>
      </w:r>
      <w:r>
        <w:t>日~</w:t>
      </w:r>
      <w:r>
        <w:rPr>
          <w:rFonts w:hint="eastAsia"/>
        </w:rPr>
        <w:t>2020</w:t>
      </w:r>
      <w:r>
        <w:t>年</w:t>
      </w:r>
      <w:r>
        <w:rPr>
          <w:rFonts w:hint="eastAsia"/>
        </w:rPr>
        <w:t>7</w:t>
      </w:r>
      <w:r>
        <w:t>月</w:t>
      </w:r>
      <w:r>
        <w:rPr>
          <w:rFonts w:hint="eastAsia"/>
        </w:rPr>
        <w:t>17</w:t>
      </w:r>
      <w:r>
        <w:t>日对项目东南侧水塘进行了补充监测</w:t>
      </w:r>
      <w:r>
        <w:rPr>
          <w:rFonts w:hint="eastAsia"/>
        </w:rPr>
        <w:t>，详细情况如下：</w:t>
      </w:r>
    </w:p>
    <w:p>
      <w:pPr>
        <w:spacing w:line="360" w:lineRule="auto"/>
        <w:ind w:firstLine="480" w:firstLineChars="200"/>
      </w:pPr>
      <w:r>
        <w:rPr>
          <w:rFonts w:hint="eastAsia"/>
        </w:rPr>
        <w:t>（1）</w:t>
      </w:r>
      <w:r>
        <w:t>监测</w:t>
      </w:r>
      <w:r>
        <w:rPr>
          <w:rFonts w:hint="eastAsia"/>
        </w:rPr>
        <w:t>布点</w:t>
      </w:r>
    </w:p>
    <w:p>
      <w:pPr>
        <w:spacing w:line="360" w:lineRule="auto"/>
        <w:ind w:firstLine="480" w:firstLineChars="200"/>
      </w:pPr>
      <w:r>
        <w:rPr>
          <w:rFonts w:hint="eastAsia"/>
        </w:rPr>
        <w:t>东南侧水塘</w:t>
      </w:r>
      <w:r>
        <w:t>。</w:t>
      </w:r>
    </w:p>
    <w:p>
      <w:pPr>
        <w:spacing w:line="360" w:lineRule="auto"/>
        <w:ind w:firstLine="480" w:firstLineChars="200"/>
      </w:pPr>
      <w:r>
        <w:rPr>
          <w:rFonts w:hint="eastAsia"/>
        </w:rPr>
        <w:t>（2）</w:t>
      </w:r>
      <w:r>
        <w:t>监测</w:t>
      </w:r>
      <w:r>
        <w:rPr>
          <w:rFonts w:hint="eastAsia"/>
        </w:rPr>
        <w:t>项目</w:t>
      </w:r>
    </w:p>
    <w:p>
      <w:pPr>
        <w:spacing w:line="360" w:lineRule="auto"/>
        <w:ind w:firstLine="480" w:firstLineChars="200"/>
      </w:pPr>
      <w:r>
        <w:rPr>
          <w:rFonts w:hint="eastAsia"/>
        </w:rPr>
        <w:t>pH、溶解氧、</w:t>
      </w:r>
      <w:r>
        <w:rPr>
          <w:bCs/>
        </w:rPr>
        <w:t>COD</w:t>
      </w:r>
      <w:r>
        <w:rPr>
          <w:rFonts w:hint="eastAsia"/>
          <w:bCs/>
        </w:rPr>
        <w:t>、</w:t>
      </w:r>
      <w:r>
        <w:rPr>
          <w:rFonts w:hint="eastAsia" w:cs="Times New Roman"/>
        </w:rPr>
        <w:t>BOD</w:t>
      </w:r>
      <w:r>
        <w:rPr>
          <w:rFonts w:hint="eastAsia" w:cs="Times New Roman"/>
          <w:vertAlign w:val="subscript"/>
        </w:rPr>
        <w:t>5</w:t>
      </w:r>
      <w:r>
        <w:rPr>
          <w:rFonts w:hint="eastAsia" w:cs="Times New Roman"/>
        </w:rPr>
        <w:t>、</w:t>
      </w:r>
      <w:r>
        <w:rPr>
          <w:bCs/>
        </w:rPr>
        <w:t>NH</w:t>
      </w:r>
      <w:r>
        <w:rPr>
          <w:bCs/>
          <w:vertAlign w:val="subscript"/>
        </w:rPr>
        <w:t>3</w:t>
      </w:r>
      <w:r>
        <w:rPr>
          <w:bCs/>
        </w:rPr>
        <w:t>-N</w:t>
      </w:r>
      <w:r>
        <w:rPr>
          <w:rFonts w:hint="eastAsia"/>
          <w:bCs/>
        </w:rPr>
        <w:t>、</w:t>
      </w:r>
      <w:r>
        <w:rPr>
          <w:rFonts w:hint="eastAsia"/>
        </w:rPr>
        <w:t>总氮、总磷、石油类、粪大肠菌群、悬浮物、动植物油。</w:t>
      </w:r>
    </w:p>
    <w:p>
      <w:pPr>
        <w:spacing w:line="360" w:lineRule="auto"/>
        <w:ind w:firstLine="480" w:firstLineChars="200"/>
      </w:pPr>
      <w:r>
        <w:rPr>
          <w:rFonts w:hint="eastAsia"/>
        </w:rPr>
        <w:t>（3）监测时间及频次</w:t>
      </w:r>
    </w:p>
    <w:p>
      <w:pPr>
        <w:spacing w:line="360" w:lineRule="auto"/>
        <w:ind w:firstLine="480" w:firstLineChars="200"/>
      </w:pPr>
      <w:r>
        <w:t>于</w:t>
      </w:r>
      <w:r>
        <w:rPr>
          <w:rFonts w:hint="eastAsia"/>
        </w:rPr>
        <w:t>2020</w:t>
      </w:r>
      <w:r>
        <w:t>年</w:t>
      </w:r>
      <w:r>
        <w:rPr>
          <w:rFonts w:hint="eastAsia"/>
        </w:rPr>
        <w:t>7</w:t>
      </w:r>
      <w:r>
        <w:t>月</w:t>
      </w:r>
      <w:r>
        <w:rPr>
          <w:rFonts w:hint="eastAsia"/>
        </w:rPr>
        <w:t>15</w:t>
      </w:r>
      <w:r>
        <w:t>日~</w:t>
      </w:r>
      <w:r>
        <w:rPr>
          <w:rFonts w:hint="eastAsia"/>
        </w:rPr>
        <w:t>2020</w:t>
      </w:r>
      <w:r>
        <w:t>年</w:t>
      </w:r>
      <w:r>
        <w:rPr>
          <w:rFonts w:hint="eastAsia"/>
        </w:rPr>
        <w:t>7</w:t>
      </w:r>
      <w:r>
        <w:t>月</w:t>
      </w:r>
      <w:r>
        <w:rPr>
          <w:rFonts w:hint="eastAsia"/>
        </w:rPr>
        <w:t>17</w:t>
      </w:r>
      <w:r>
        <w:t>日连续</w:t>
      </w:r>
      <w:r>
        <w:rPr>
          <w:rFonts w:hint="eastAsia"/>
        </w:rPr>
        <w:t>监测3</w:t>
      </w:r>
      <w:r>
        <w:t>天，</w:t>
      </w:r>
      <w:r>
        <w:rPr>
          <w:rFonts w:hint="eastAsia"/>
        </w:rPr>
        <w:t>每天监测一次。</w:t>
      </w:r>
    </w:p>
    <w:p>
      <w:pPr>
        <w:spacing w:line="360" w:lineRule="auto"/>
        <w:ind w:firstLine="480" w:firstLineChars="200"/>
        <w:jc w:val="left"/>
      </w:pPr>
      <w:r>
        <w:rPr>
          <w:rFonts w:hint="eastAsia"/>
        </w:rPr>
        <w:t>（4）评价标准</w:t>
      </w:r>
    </w:p>
    <w:p>
      <w:pPr>
        <w:spacing w:line="360" w:lineRule="auto"/>
        <w:ind w:firstLine="456" w:firstLineChars="200"/>
        <w:jc w:val="left"/>
      </w:pPr>
      <w:r>
        <w:rPr>
          <w:rFonts w:hint="eastAsia"/>
          <w:color w:val="000000"/>
          <w:spacing w:val="-6"/>
        </w:rPr>
        <w:t>《地表水环境质量标准》（GB3838-2002）</w:t>
      </w:r>
      <w:r>
        <w:rPr>
          <w:color w:val="000000"/>
          <w:spacing w:val="-6"/>
        </w:rPr>
        <w:t>Ⅲ</w:t>
      </w:r>
      <w:r>
        <w:rPr>
          <w:rFonts w:hint="eastAsia"/>
          <w:color w:val="000000"/>
          <w:spacing w:val="-6"/>
        </w:rPr>
        <w:t>类标准。</w:t>
      </w:r>
    </w:p>
    <w:p>
      <w:pPr>
        <w:spacing w:line="360" w:lineRule="auto"/>
        <w:ind w:firstLine="480" w:firstLineChars="200"/>
        <w:jc w:val="left"/>
      </w:pPr>
      <w:r>
        <w:rPr>
          <w:rFonts w:hint="eastAsia"/>
        </w:rPr>
        <w:t>（5）监测及评价结果</w:t>
      </w:r>
    </w:p>
    <w:p>
      <w:pPr>
        <w:spacing w:line="360" w:lineRule="auto"/>
        <w:ind w:firstLine="480" w:firstLineChars="200"/>
      </w:pPr>
      <w:r>
        <w:t>监测结果见下表。</w:t>
      </w:r>
    </w:p>
    <w:p>
      <w:pPr>
        <w:spacing w:line="360" w:lineRule="auto"/>
        <w:jc w:val="center"/>
        <w:rPr>
          <w:rFonts w:ascii="宋体" w:hAnsi="宋体"/>
          <w:b/>
          <w:bCs/>
        </w:rPr>
      </w:pPr>
      <w:r>
        <w:rPr>
          <w:rFonts w:hint="eastAsia"/>
          <w:b/>
          <w:bCs/>
        </w:rPr>
        <w:t>表</w:t>
      </w:r>
      <w:r>
        <w:rPr>
          <w:rFonts w:hint="eastAsia" w:eastAsia="宋体" w:cs="Times New Roman"/>
          <w:b/>
          <w:bCs/>
        </w:rPr>
        <w:t xml:space="preserve">3.2-4  </w:t>
      </w:r>
      <w:r>
        <w:rPr>
          <w:rFonts w:ascii="宋体" w:hAnsi="宋体"/>
          <w:b/>
          <w:bCs/>
        </w:rPr>
        <w:t>地表水环境质量现状监测结果</w:t>
      </w:r>
    </w:p>
    <w:p>
      <w:pPr>
        <w:spacing w:line="360" w:lineRule="auto"/>
        <w:jc w:val="center"/>
      </w:pPr>
      <w:r>
        <w:rPr>
          <w:rFonts w:hint="eastAsia" w:ascii="宋体" w:hAnsi="宋体"/>
          <w:b/>
          <w:bCs/>
          <w:sz w:val="21"/>
          <w:szCs w:val="21"/>
        </w:rPr>
        <w:t>单位：</w:t>
      </w:r>
      <w:r>
        <w:rPr>
          <w:rFonts w:cs="Times New Roman"/>
          <w:b/>
          <w:bCs/>
          <w:sz w:val="21"/>
          <w:szCs w:val="21"/>
        </w:rPr>
        <w:t>mg/L，pH</w:t>
      </w:r>
      <w:r>
        <w:rPr>
          <w:rFonts w:hint="eastAsia" w:ascii="宋体" w:hAnsi="宋体"/>
          <w:b/>
          <w:bCs/>
          <w:sz w:val="21"/>
          <w:szCs w:val="21"/>
        </w:rPr>
        <w:t>无量纲，粪大肠菌群（个/L）</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283"/>
        <w:gridCol w:w="1275"/>
        <w:gridCol w:w="1164"/>
        <w:gridCol w:w="1167"/>
        <w:gridCol w:w="1224"/>
        <w:gridCol w:w="1212"/>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55" w:type="dxa"/>
            <w:vAlign w:val="center"/>
          </w:tcPr>
          <w:p>
            <w:pPr>
              <w:jc w:val="center"/>
              <w:rPr>
                <w:b/>
                <w:bCs/>
                <w:sz w:val="21"/>
                <w:szCs w:val="21"/>
              </w:rPr>
            </w:pPr>
            <w:r>
              <w:rPr>
                <w:rFonts w:hint="eastAsia"/>
                <w:b/>
                <w:bCs/>
                <w:sz w:val="21"/>
                <w:szCs w:val="21"/>
              </w:rPr>
              <w:t>监测点位</w:t>
            </w:r>
          </w:p>
        </w:tc>
        <w:tc>
          <w:tcPr>
            <w:tcW w:w="1283" w:type="dxa"/>
            <w:vAlign w:val="center"/>
          </w:tcPr>
          <w:p>
            <w:pPr>
              <w:jc w:val="center"/>
              <w:rPr>
                <w:b/>
                <w:bCs/>
                <w:sz w:val="21"/>
                <w:szCs w:val="21"/>
              </w:rPr>
            </w:pPr>
            <w:r>
              <w:rPr>
                <w:rFonts w:hint="eastAsia"/>
                <w:b/>
                <w:bCs/>
                <w:sz w:val="21"/>
                <w:szCs w:val="21"/>
              </w:rPr>
              <w:t>监测项目</w:t>
            </w:r>
          </w:p>
        </w:tc>
        <w:tc>
          <w:tcPr>
            <w:tcW w:w="1275" w:type="dxa"/>
            <w:vAlign w:val="center"/>
          </w:tcPr>
          <w:p>
            <w:pPr>
              <w:jc w:val="center"/>
              <w:rPr>
                <w:b/>
                <w:bCs/>
                <w:sz w:val="21"/>
                <w:szCs w:val="21"/>
              </w:rPr>
            </w:pPr>
            <w:r>
              <w:rPr>
                <w:rFonts w:hint="eastAsia"/>
                <w:b/>
                <w:bCs/>
                <w:sz w:val="21"/>
                <w:szCs w:val="21"/>
              </w:rPr>
              <w:t>范围值</w:t>
            </w:r>
          </w:p>
        </w:tc>
        <w:tc>
          <w:tcPr>
            <w:tcW w:w="1164" w:type="dxa"/>
            <w:vAlign w:val="center"/>
          </w:tcPr>
          <w:p>
            <w:pPr>
              <w:jc w:val="center"/>
              <w:rPr>
                <w:b/>
                <w:bCs/>
                <w:sz w:val="21"/>
                <w:szCs w:val="21"/>
              </w:rPr>
            </w:pPr>
            <w:r>
              <w:rPr>
                <w:rFonts w:hint="eastAsia"/>
                <w:b/>
                <w:bCs/>
                <w:sz w:val="21"/>
                <w:szCs w:val="21"/>
              </w:rPr>
              <w:t>最大值</w:t>
            </w:r>
          </w:p>
        </w:tc>
        <w:tc>
          <w:tcPr>
            <w:tcW w:w="1167" w:type="dxa"/>
            <w:vAlign w:val="center"/>
          </w:tcPr>
          <w:p>
            <w:pPr>
              <w:jc w:val="center"/>
              <w:rPr>
                <w:b/>
                <w:bCs/>
                <w:sz w:val="21"/>
                <w:szCs w:val="21"/>
              </w:rPr>
            </w:pPr>
            <w:r>
              <w:rPr>
                <w:b/>
                <w:bCs/>
                <w:sz w:val="21"/>
                <w:szCs w:val="21"/>
              </w:rPr>
              <w:t>超标率</w:t>
            </w:r>
          </w:p>
          <w:p>
            <w:pPr>
              <w:jc w:val="center"/>
              <w:rPr>
                <w:b/>
                <w:bCs/>
                <w:sz w:val="21"/>
                <w:szCs w:val="21"/>
              </w:rPr>
            </w:pPr>
            <w:r>
              <w:rPr>
                <w:rFonts w:hint="eastAsia"/>
                <w:b/>
                <w:bCs/>
                <w:sz w:val="21"/>
                <w:szCs w:val="21"/>
              </w:rPr>
              <w:t>（</w:t>
            </w:r>
            <w:r>
              <w:rPr>
                <w:b/>
                <w:bCs/>
                <w:sz w:val="21"/>
                <w:szCs w:val="21"/>
              </w:rPr>
              <w:t>%</w:t>
            </w:r>
            <w:r>
              <w:rPr>
                <w:rFonts w:hint="eastAsia"/>
                <w:b/>
                <w:bCs/>
                <w:sz w:val="21"/>
                <w:szCs w:val="21"/>
              </w:rPr>
              <w:t>）</w:t>
            </w:r>
          </w:p>
        </w:tc>
        <w:tc>
          <w:tcPr>
            <w:tcW w:w="1224" w:type="dxa"/>
            <w:vAlign w:val="center"/>
          </w:tcPr>
          <w:p>
            <w:pPr>
              <w:jc w:val="center"/>
              <w:rPr>
                <w:b/>
                <w:bCs/>
                <w:sz w:val="21"/>
                <w:szCs w:val="21"/>
              </w:rPr>
            </w:pPr>
            <w:r>
              <w:rPr>
                <w:b/>
                <w:bCs/>
                <w:sz w:val="21"/>
                <w:szCs w:val="21"/>
              </w:rPr>
              <w:t>最大超标</w:t>
            </w:r>
          </w:p>
          <w:p>
            <w:pPr>
              <w:jc w:val="center"/>
              <w:rPr>
                <w:b/>
                <w:bCs/>
                <w:sz w:val="21"/>
                <w:szCs w:val="21"/>
              </w:rPr>
            </w:pPr>
            <w:r>
              <w:rPr>
                <w:b/>
                <w:bCs/>
                <w:sz w:val="21"/>
                <w:szCs w:val="21"/>
              </w:rPr>
              <w:t>倍数</w:t>
            </w:r>
          </w:p>
        </w:tc>
        <w:tc>
          <w:tcPr>
            <w:tcW w:w="1212" w:type="dxa"/>
            <w:vAlign w:val="center"/>
          </w:tcPr>
          <w:p>
            <w:pPr>
              <w:jc w:val="center"/>
              <w:rPr>
                <w:b/>
                <w:bCs/>
                <w:sz w:val="21"/>
                <w:szCs w:val="21"/>
              </w:rPr>
            </w:pPr>
            <w:r>
              <w:rPr>
                <w:b/>
                <w:bCs/>
                <w:sz w:val="21"/>
                <w:szCs w:val="21"/>
              </w:rPr>
              <w:t>Ⅲ类标准值</w:t>
            </w:r>
          </w:p>
        </w:tc>
        <w:tc>
          <w:tcPr>
            <w:tcW w:w="808" w:type="dxa"/>
            <w:vAlign w:val="center"/>
          </w:tcPr>
          <w:p>
            <w:pPr>
              <w:jc w:val="center"/>
              <w:rPr>
                <w:b/>
                <w:bCs/>
                <w:sz w:val="21"/>
                <w:szCs w:val="21"/>
              </w:rPr>
            </w:pPr>
            <w:r>
              <w:rPr>
                <w:rFonts w:hint="eastAsia"/>
                <w:b/>
                <w:bCs/>
                <w:sz w:val="21"/>
                <w:szCs w:val="21"/>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restart"/>
            <w:vAlign w:val="center"/>
          </w:tcPr>
          <w:p>
            <w:pPr>
              <w:jc w:val="center"/>
              <w:rPr>
                <w:sz w:val="21"/>
                <w:szCs w:val="21"/>
              </w:rPr>
            </w:pPr>
            <w:r>
              <w:rPr>
                <w:sz w:val="21"/>
                <w:szCs w:val="21"/>
              </w:rPr>
              <w:t>东南侧水塘</w:t>
            </w:r>
          </w:p>
        </w:tc>
        <w:tc>
          <w:tcPr>
            <w:tcW w:w="1283" w:type="dxa"/>
            <w:vAlign w:val="center"/>
          </w:tcPr>
          <w:p>
            <w:pPr>
              <w:jc w:val="center"/>
              <w:rPr>
                <w:sz w:val="21"/>
                <w:szCs w:val="21"/>
              </w:rPr>
            </w:pPr>
            <w:r>
              <w:rPr>
                <w:rFonts w:hint="eastAsia"/>
                <w:sz w:val="21"/>
                <w:szCs w:val="21"/>
              </w:rPr>
              <w:t>pH</w:t>
            </w:r>
          </w:p>
        </w:tc>
        <w:tc>
          <w:tcPr>
            <w:tcW w:w="1275" w:type="dxa"/>
            <w:vAlign w:val="center"/>
          </w:tcPr>
          <w:p>
            <w:pPr>
              <w:jc w:val="center"/>
              <w:rPr>
                <w:sz w:val="21"/>
                <w:szCs w:val="21"/>
              </w:rPr>
            </w:pPr>
            <w:r>
              <w:rPr>
                <w:rFonts w:hint="eastAsia"/>
                <w:sz w:val="21"/>
                <w:szCs w:val="21"/>
              </w:rPr>
              <w:t>6.58~6.61</w:t>
            </w:r>
          </w:p>
        </w:tc>
        <w:tc>
          <w:tcPr>
            <w:tcW w:w="1164" w:type="dxa"/>
            <w:vAlign w:val="center"/>
          </w:tcPr>
          <w:p>
            <w:pPr>
              <w:widowControl/>
              <w:jc w:val="center"/>
              <w:textAlignment w:val="center"/>
              <w:rPr>
                <w:rFonts w:cs="Times New Roman"/>
                <w:sz w:val="21"/>
                <w:szCs w:val="21"/>
              </w:rPr>
            </w:pPr>
            <w:r>
              <w:rPr>
                <w:rFonts w:hint="eastAsia" w:cs="Times New Roman"/>
                <w:sz w:val="21"/>
                <w:szCs w:val="21"/>
              </w:rPr>
              <w:t>6.61</w:t>
            </w:r>
          </w:p>
        </w:tc>
        <w:tc>
          <w:tcPr>
            <w:tcW w:w="1167" w:type="dxa"/>
            <w:vAlign w:val="center"/>
          </w:tcPr>
          <w:p>
            <w:pPr>
              <w:jc w:val="center"/>
              <w:rPr>
                <w:sz w:val="21"/>
                <w:szCs w:val="21"/>
              </w:rPr>
            </w:pPr>
            <w:r>
              <w:rPr>
                <w:rFonts w:hint="eastAsia"/>
                <w:sz w:val="21"/>
                <w:szCs w:val="21"/>
              </w:rPr>
              <w:t>/</w:t>
            </w:r>
          </w:p>
        </w:tc>
        <w:tc>
          <w:tcPr>
            <w:tcW w:w="1224" w:type="dxa"/>
            <w:vAlign w:val="center"/>
          </w:tcPr>
          <w:p>
            <w:pPr>
              <w:jc w:val="center"/>
              <w:rPr>
                <w:sz w:val="21"/>
                <w:szCs w:val="21"/>
              </w:rPr>
            </w:pPr>
            <w:r>
              <w:rPr>
                <w:rFonts w:hint="eastAsia"/>
                <w:sz w:val="21"/>
                <w:szCs w:val="21"/>
              </w:rPr>
              <w:t>/</w:t>
            </w:r>
          </w:p>
        </w:tc>
        <w:tc>
          <w:tcPr>
            <w:tcW w:w="1212" w:type="dxa"/>
            <w:vAlign w:val="center"/>
          </w:tcPr>
          <w:p>
            <w:pPr>
              <w:jc w:val="center"/>
              <w:rPr>
                <w:sz w:val="21"/>
                <w:szCs w:val="21"/>
              </w:rPr>
            </w:pPr>
            <w:r>
              <w:rPr>
                <w:sz w:val="21"/>
                <w:szCs w:val="21"/>
              </w:rPr>
              <w:t>6～9</w:t>
            </w:r>
          </w:p>
        </w:tc>
        <w:tc>
          <w:tcPr>
            <w:tcW w:w="808" w:type="dxa"/>
            <w:vAlign w:val="center"/>
          </w:tcPr>
          <w:p>
            <w:pPr>
              <w:jc w:val="center"/>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continue"/>
            <w:vAlign w:val="center"/>
          </w:tcPr>
          <w:p>
            <w:pPr>
              <w:jc w:val="center"/>
              <w:rPr>
                <w:sz w:val="21"/>
                <w:szCs w:val="21"/>
              </w:rPr>
            </w:pPr>
          </w:p>
        </w:tc>
        <w:tc>
          <w:tcPr>
            <w:tcW w:w="1283" w:type="dxa"/>
            <w:vAlign w:val="center"/>
          </w:tcPr>
          <w:p>
            <w:pPr>
              <w:jc w:val="center"/>
              <w:rPr>
                <w:sz w:val="21"/>
                <w:szCs w:val="21"/>
              </w:rPr>
            </w:pPr>
            <w:r>
              <w:rPr>
                <w:rFonts w:hint="eastAsia"/>
                <w:sz w:val="21"/>
                <w:szCs w:val="21"/>
              </w:rPr>
              <w:t>溶解氧</w:t>
            </w:r>
          </w:p>
        </w:tc>
        <w:tc>
          <w:tcPr>
            <w:tcW w:w="1275" w:type="dxa"/>
            <w:vAlign w:val="center"/>
          </w:tcPr>
          <w:p>
            <w:pPr>
              <w:jc w:val="center"/>
              <w:rPr>
                <w:sz w:val="21"/>
                <w:szCs w:val="21"/>
              </w:rPr>
            </w:pPr>
            <w:r>
              <w:rPr>
                <w:rFonts w:hint="eastAsia"/>
                <w:sz w:val="21"/>
                <w:szCs w:val="21"/>
              </w:rPr>
              <w:t>6.11~6.22</w:t>
            </w:r>
          </w:p>
        </w:tc>
        <w:tc>
          <w:tcPr>
            <w:tcW w:w="1164" w:type="dxa"/>
            <w:vAlign w:val="center"/>
          </w:tcPr>
          <w:p>
            <w:pPr>
              <w:widowControl/>
              <w:jc w:val="center"/>
              <w:textAlignment w:val="center"/>
              <w:rPr>
                <w:rFonts w:cs="Times New Roman"/>
                <w:sz w:val="21"/>
                <w:szCs w:val="21"/>
              </w:rPr>
            </w:pPr>
            <w:r>
              <w:rPr>
                <w:rFonts w:hint="eastAsia" w:cs="Times New Roman"/>
                <w:sz w:val="21"/>
                <w:szCs w:val="21"/>
              </w:rPr>
              <w:t>6.22</w:t>
            </w:r>
          </w:p>
        </w:tc>
        <w:tc>
          <w:tcPr>
            <w:tcW w:w="1167" w:type="dxa"/>
            <w:vAlign w:val="center"/>
          </w:tcPr>
          <w:p>
            <w:pPr>
              <w:jc w:val="center"/>
              <w:rPr>
                <w:sz w:val="21"/>
                <w:szCs w:val="21"/>
              </w:rPr>
            </w:pPr>
            <w:r>
              <w:rPr>
                <w:rFonts w:hint="eastAsia"/>
                <w:sz w:val="21"/>
                <w:szCs w:val="21"/>
              </w:rPr>
              <w:t>/</w:t>
            </w:r>
          </w:p>
        </w:tc>
        <w:tc>
          <w:tcPr>
            <w:tcW w:w="1224" w:type="dxa"/>
            <w:vAlign w:val="center"/>
          </w:tcPr>
          <w:p>
            <w:pPr>
              <w:jc w:val="center"/>
              <w:rPr>
                <w:sz w:val="21"/>
                <w:szCs w:val="21"/>
              </w:rPr>
            </w:pPr>
            <w:r>
              <w:rPr>
                <w:rFonts w:hint="eastAsia"/>
                <w:sz w:val="21"/>
                <w:szCs w:val="21"/>
              </w:rPr>
              <w:t>/</w:t>
            </w:r>
          </w:p>
        </w:tc>
        <w:tc>
          <w:tcPr>
            <w:tcW w:w="1212" w:type="dxa"/>
            <w:vAlign w:val="center"/>
          </w:tcPr>
          <w:p>
            <w:pPr>
              <w:jc w:val="center"/>
              <w:rPr>
                <w:sz w:val="21"/>
                <w:szCs w:val="21"/>
              </w:rPr>
            </w:pPr>
            <w:r>
              <w:rPr>
                <w:sz w:val="21"/>
                <w:szCs w:val="21"/>
              </w:rPr>
              <w:t>≥5</w:t>
            </w:r>
          </w:p>
        </w:tc>
        <w:tc>
          <w:tcPr>
            <w:tcW w:w="808" w:type="dxa"/>
            <w:vAlign w:val="center"/>
          </w:tcPr>
          <w:p>
            <w:pPr>
              <w:jc w:val="center"/>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continue"/>
            <w:vAlign w:val="center"/>
          </w:tcPr>
          <w:p>
            <w:pPr>
              <w:jc w:val="center"/>
              <w:rPr>
                <w:sz w:val="21"/>
                <w:szCs w:val="21"/>
              </w:rPr>
            </w:pPr>
          </w:p>
        </w:tc>
        <w:tc>
          <w:tcPr>
            <w:tcW w:w="1283" w:type="dxa"/>
            <w:vAlign w:val="center"/>
          </w:tcPr>
          <w:p>
            <w:pPr>
              <w:jc w:val="center"/>
              <w:rPr>
                <w:sz w:val="21"/>
                <w:szCs w:val="21"/>
              </w:rPr>
            </w:pPr>
            <w:r>
              <w:rPr>
                <w:sz w:val="21"/>
                <w:szCs w:val="21"/>
              </w:rPr>
              <w:t>COD</w:t>
            </w:r>
          </w:p>
        </w:tc>
        <w:tc>
          <w:tcPr>
            <w:tcW w:w="1275" w:type="dxa"/>
            <w:vAlign w:val="center"/>
          </w:tcPr>
          <w:p>
            <w:pPr>
              <w:jc w:val="center"/>
              <w:rPr>
                <w:sz w:val="21"/>
                <w:szCs w:val="21"/>
              </w:rPr>
            </w:pPr>
            <w:r>
              <w:rPr>
                <w:rFonts w:hint="eastAsia"/>
                <w:sz w:val="21"/>
                <w:szCs w:val="21"/>
              </w:rPr>
              <w:t>21~25</w:t>
            </w:r>
          </w:p>
        </w:tc>
        <w:tc>
          <w:tcPr>
            <w:tcW w:w="1164" w:type="dxa"/>
            <w:vAlign w:val="center"/>
          </w:tcPr>
          <w:p>
            <w:pPr>
              <w:widowControl/>
              <w:jc w:val="center"/>
              <w:textAlignment w:val="center"/>
              <w:rPr>
                <w:rFonts w:cs="Times New Roman"/>
                <w:color w:val="auto"/>
                <w:sz w:val="21"/>
                <w:szCs w:val="21"/>
              </w:rPr>
            </w:pPr>
            <w:r>
              <w:rPr>
                <w:rFonts w:hint="eastAsia" w:cs="Times New Roman"/>
                <w:color w:val="auto"/>
                <w:sz w:val="21"/>
                <w:szCs w:val="21"/>
              </w:rPr>
              <w:t>25</w:t>
            </w:r>
          </w:p>
        </w:tc>
        <w:tc>
          <w:tcPr>
            <w:tcW w:w="1167" w:type="dxa"/>
            <w:vAlign w:val="center"/>
          </w:tcPr>
          <w:p>
            <w:pPr>
              <w:jc w:val="center"/>
              <w:rPr>
                <w:color w:val="auto"/>
                <w:sz w:val="21"/>
                <w:szCs w:val="21"/>
              </w:rPr>
            </w:pPr>
            <w:r>
              <w:rPr>
                <w:rFonts w:hint="eastAsia"/>
                <w:color w:val="auto"/>
                <w:sz w:val="21"/>
                <w:szCs w:val="21"/>
              </w:rPr>
              <w:t>67</w:t>
            </w:r>
          </w:p>
        </w:tc>
        <w:tc>
          <w:tcPr>
            <w:tcW w:w="1224" w:type="dxa"/>
            <w:vAlign w:val="center"/>
          </w:tcPr>
          <w:p>
            <w:pPr>
              <w:jc w:val="center"/>
              <w:rPr>
                <w:color w:val="auto"/>
                <w:sz w:val="21"/>
                <w:szCs w:val="21"/>
              </w:rPr>
            </w:pPr>
            <w:r>
              <w:rPr>
                <w:rFonts w:hint="eastAsia"/>
                <w:color w:val="auto"/>
                <w:sz w:val="21"/>
                <w:szCs w:val="21"/>
              </w:rPr>
              <w:t>0.25</w:t>
            </w:r>
          </w:p>
        </w:tc>
        <w:tc>
          <w:tcPr>
            <w:tcW w:w="1212" w:type="dxa"/>
            <w:vAlign w:val="center"/>
          </w:tcPr>
          <w:p>
            <w:pPr>
              <w:jc w:val="center"/>
              <w:rPr>
                <w:color w:val="auto"/>
                <w:sz w:val="21"/>
                <w:szCs w:val="21"/>
              </w:rPr>
            </w:pPr>
            <w:r>
              <w:rPr>
                <w:color w:val="auto"/>
                <w:sz w:val="21"/>
                <w:szCs w:val="21"/>
              </w:rPr>
              <w:t>≤</w:t>
            </w:r>
            <w:r>
              <w:rPr>
                <w:rFonts w:hint="eastAsia"/>
                <w:color w:val="auto"/>
                <w:sz w:val="21"/>
                <w:szCs w:val="21"/>
              </w:rPr>
              <w:t>20</w:t>
            </w:r>
          </w:p>
        </w:tc>
        <w:tc>
          <w:tcPr>
            <w:tcW w:w="808" w:type="dxa"/>
            <w:vAlign w:val="center"/>
          </w:tcPr>
          <w:p>
            <w:pPr>
              <w:jc w:val="center"/>
              <w:rPr>
                <w:color w:val="auto"/>
                <w:sz w:val="21"/>
                <w:szCs w:val="21"/>
              </w:rPr>
            </w:pPr>
            <w:r>
              <w:rPr>
                <w:rFonts w:hint="eastAsia"/>
                <w:color w:val="auto"/>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continue"/>
            <w:vAlign w:val="center"/>
          </w:tcPr>
          <w:p>
            <w:pPr>
              <w:jc w:val="center"/>
              <w:rPr>
                <w:sz w:val="21"/>
                <w:szCs w:val="21"/>
              </w:rPr>
            </w:pPr>
          </w:p>
        </w:tc>
        <w:tc>
          <w:tcPr>
            <w:tcW w:w="1283" w:type="dxa"/>
            <w:vAlign w:val="center"/>
          </w:tcPr>
          <w:p>
            <w:pPr>
              <w:jc w:val="center"/>
              <w:rPr>
                <w:sz w:val="21"/>
                <w:szCs w:val="21"/>
              </w:rPr>
            </w:pPr>
            <w:r>
              <w:rPr>
                <w:rFonts w:hint="eastAsia" w:cs="Times New Roman"/>
                <w:sz w:val="21"/>
                <w:szCs w:val="21"/>
              </w:rPr>
              <w:t>BOD</w:t>
            </w:r>
            <w:r>
              <w:rPr>
                <w:rFonts w:hint="eastAsia" w:cs="Times New Roman"/>
                <w:sz w:val="21"/>
                <w:szCs w:val="21"/>
                <w:vertAlign w:val="subscript"/>
              </w:rPr>
              <w:t>5</w:t>
            </w:r>
          </w:p>
        </w:tc>
        <w:tc>
          <w:tcPr>
            <w:tcW w:w="1275" w:type="dxa"/>
            <w:vAlign w:val="center"/>
          </w:tcPr>
          <w:p>
            <w:pPr>
              <w:jc w:val="center"/>
              <w:rPr>
                <w:sz w:val="21"/>
                <w:szCs w:val="21"/>
              </w:rPr>
            </w:pPr>
            <w:r>
              <w:rPr>
                <w:rFonts w:hint="eastAsia"/>
                <w:sz w:val="21"/>
                <w:szCs w:val="21"/>
              </w:rPr>
              <w:t>5.3~5.8</w:t>
            </w:r>
          </w:p>
        </w:tc>
        <w:tc>
          <w:tcPr>
            <w:tcW w:w="1164" w:type="dxa"/>
            <w:vAlign w:val="center"/>
          </w:tcPr>
          <w:p>
            <w:pPr>
              <w:widowControl/>
              <w:jc w:val="center"/>
              <w:textAlignment w:val="center"/>
              <w:rPr>
                <w:rFonts w:cs="Times New Roman"/>
                <w:color w:val="auto"/>
                <w:sz w:val="21"/>
                <w:szCs w:val="21"/>
              </w:rPr>
            </w:pPr>
            <w:r>
              <w:rPr>
                <w:rFonts w:hint="eastAsia"/>
                <w:color w:val="auto"/>
                <w:sz w:val="21"/>
                <w:szCs w:val="21"/>
              </w:rPr>
              <w:t>5.8</w:t>
            </w:r>
          </w:p>
        </w:tc>
        <w:tc>
          <w:tcPr>
            <w:tcW w:w="1167" w:type="dxa"/>
            <w:vAlign w:val="center"/>
          </w:tcPr>
          <w:p>
            <w:pPr>
              <w:jc w:val="center"/>
              <w:rPr>
                <w:color w:val="auto"/>
                <w:sz w:val="21"/>
                <w:szCs w:val="21"/>
              </w:rPr>
            </w:pPr>
            <w:r>
              <w:rPr>
                <w:rFonts w:hint="eastAsia"/>
                <w:color w:val="auto"/>
                <w:sz w:val="21"/>
                <w:szCs w:val="21"/>
              </w:rPr>
              <w:t>100</w:t>
            </w:r>
          </w:p>
        </w:tc>
        <w:tc>
          <w:tcPr>
            <w:tcW w:w="1224" w:type="dxa"/>
            <w:vAlign w:val="center"/>
          </w:tcPr>
          <w:p>
            <w:pPr>
              <w:jc w:val="center"/>
              <w:rPr>
                <w:color w:val="auto"/>
                <w:sz w:val="21"/>
                <w:szCs w:val="21"/>
              </w:rPr>
            </w:pPr>
            <w:r>
              <w:rPr>
                <w:rFonts w:hint="eastAsia"/>
                <w:color w:val="auto"/>
                <w:sz w:val="21"/>
                <w:szCs w:val="21"/>
              </w:rPr>
              <w:t>0.45</w:t>
            </w:r>
          </w:p>
        </w:tc>
        <w:tc>
          <w:tcPr>
            <w:tcW w:w="1212" w:type="dxa"/>
            <w:vAlign w:val="center"/>
          </w:tcPr>
          <w:p>
            <w:pPr>
              <w:jc w:val="center"/>
              <w:rPr>
                <w:color w:val="auto"/>
                <w:sz w:val="21"/>
                <w:szCs w:val="21"/>
              </w:rPr>
            </w:pPr>
            <w:r>
              <w:rPr>
                <w:color w:val="auto"/>
                <w:sz w:val="21"/>
                <w:szCs w:val="21"/>
              </w:rPr>
              <w:t>≤</w:t>
            </w:r>
            <w:r>
              <w:rPr>
                <w:rFonts w:hint="eastAsia"/>
                <w:color w:val="auto"/>
                <w:sz w:val="21"/>
                <w:szCs w:val="21"/>
              </w:rPr>
              <w:t>4</w:t>
            </w:r>
          </w:p>
        </w:tc>
        <w:tc>
          <w:tcPr>
            <w:tcW w:w="808" w:type="dxa"/>
            <w:vAlign w:val="center"/>
          </w:tcPr>
          <w:p>
            <w:pPr>
              <w:jc w:val="center"/>
              <w:rPr>
                <w:color w:val="auto"/>
                <w:sz w:val="21"/>
                <w:szCs w:val="21"/>
              </w:rPr>
            </w:pPr>
            <w:r>
              <w:rPr>
                <w:rFonts w:hint="eastAsia"/>
                <w:color w:val="auto"/>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continue"/>
            <w:vAlign w:val="center"/>
          </w:tcPr>
          <w:p>
            <w:pPr>
              <w:jc w:val="center"/>
              <w:rPr>
                <w:sz w:val="21"/>
                <w:szCs w:val="21"/>
              </w:rPr>
            </w:pPr>
          </w:p>
        </w:tc>
        <w:tc>
          <w:tcPr>
            <w:tcW w:w="1283" w:type="dxa"/>
            <w:vAlign w:val="center"/>
          </w:tcPr>
          <w:p>
            <w:pPr>
              <w:jc w:val="center"/>
              <w:rPr>
                <w:rFonts w:cs="Times New Roman"/>
                <w:sz w:val="21"/>
                <w:szCs w:val="21"/>
              </w:rPr>
            </w:pPr>
            <w:r>
              <w:rPr>
                <w:bCs/>
                <w:sz w:val="21"/>
                <w:szCs w:val="21"/>
              </w:rPr>
              <w:t>NH</w:t>
            </w:r>
            <w:r>
              <w:rPr>
                <w:bCs/>
                <w:sz w:val="21"/>
                <w:szCs w:val="21"/>
                <w:vertAlign w:val="subscript"/>
              </w:rPr>
              <w:t>3</w:t>
            </w:r>
            <w:r>
              <w:rPr>
                <w:bCs/>
                <w:sz w:val="21"/>
                <w:szCs w:val="21"/>
              </w:rPr>
              <w:t>-N</w:t>
            </w:r>
          </w:p>
        </w:tc>
        <w:tc>
          <w:tcPr>
            <w:tcW w:w="1275" w:type="dxa"/>
            <w:vAlign w:val="center"/>
          </w:tcPr>
          <w:p>
            <w:pPr>
              <w:jc w:val="center"/>
              <w:rPr>
                <w:sz w:val="21"/>
                <w:szCs w:val="21"/>
              </w:rPr>
            </w:pPr>
            <w:r>
              <w:rPr>
                <w:rFonts w:hint="eastAsia"/>
                <w:sz w:val="21"/>
                <w:szCs w:val="21"/>
              </w:rPr>
              <w:t>0.270~0.286</w:t>
            </w:r>
          </w:p>
        </w:tc>
        <w:tc>
          <w:tcPr>
            <w:tcW w:w="1164" w:type="dxa"/>
            <w:vAlign w:val="center"/>
          </w:tcPr>
          <w:p>
            <w:pPr>
              <w:widowControl/>
              <w:jc w:val="center"/>
              <w:textAlignment w:val="center"/>
              <w:rPr>
                <w:rFonts w:cs="Times New Roman"/>
                <w:sz w:val="21"/>
                <w:szCs w:val="21"/>
              </w:rPr>
            </w:pPr>
            <w:r>
              <w:rPr>
                <w:rFonts w:hint="eastAsia"/>
                <w:sz w:val="21"/>
                <w:szCs w:val="21"/>
              </w:rPr>
              <w:t>0.286</w:t>
            </w:r>
          </w:p>
        </w:tc>
        <w:tc>
          <w:tcPr>
            <w:tcW w:w="1167" w:type="dxa"/>
            <w:vAlign w:val="center"/>
          </w:tcPr>
          <w:p>
            <w:pPr>
              <w:jc w:val="center"/>
              <w:rPr>
                <w:sz w:val="21"/>
                <w:szCs w:val="21"/>
              </w:rPr>
            </w:pPr>
            <w:r>
              <w:rPr>
                <w:rFonts w:hint="eastAsia"/>
                <w:sz w:val="21"/>
                <w:szCs w:val="21"/>
              </w:rPr>
              <w:t>/</w:t>
            </w:r>
          </w:p>
        </w:tc>
        <w:tc>
          <w:tcPr>
            <w:tcW w:w="1224" w:type="dxa"/>
            <w:vAlign w:val="center"/>
          </w:tcPr>
          <w:p>
            <w:pPr>
              <w:jc w:val="center"/>
              <w:rPr>
                <w:sz w:val="21"/>
                <w:szCs w:val="21"/>
              </w:rPr>
            </w:pPr>
            <w:r>
              <w:rPr>
                <w:rFonts w:hint="eastAsia"/>
                <w:sz w:val="21"/>
                <w:szCs w:val="21"/>
              </w:rPr>
              <w:t>/</w:t>
            </w:r>
          </w:p>
        </w:tc>
        <w:tc>
          <w:tcPr>
            <w:tcW w:w="1212" w:type="dxa"/>
            <w:vAlign w:val="center"/>
          </w:tcPr>
          <w:p>
            <w:pPr>
              <w:jc w:val="center"/>
              <w:rPr>
                <w:sz w:val="21"/>
                <w:szCs w:val="21"/>
              </w:rPr>
            </w:pPr>
            <w:r>
              <w:rPr>
                <w:sz w:val="21"/>
                <w:szCs w:val="21"/>
              </w:rPr>
              <w:t>≤</w:t>
            </w:r>
            <w:r>
              <w:rPr>
                <w:rFonts w:hint="eastAsia"/>
                <w:sz w:val="21"/>
                <w:szCs w:val="21"/>
              </w:rPr>
              <w:t>1.0</w:t>
            </w:r>
          </w:p>
        </w:tc>
        <w:tc>
          <w:tcPr>
            <w:tcW w:w="808" w:type="dxa"/>
            <w:vAlign w:val="center"/>
          </w:tcPr>
          <w:p>
            <w:pPr>
              <w:jc w:val="center"/>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continue"/>
            <w:vAlign w:val="center"/>
          </w:tcPr>
          <w:p>
            <w:pPr>
              <w:jc w:val="center"/>
              <w:rPr>
                <w:sz w:val="21"/>
                <w:szCs w:val="21"/>
              </w:rPr>
            </w:pPr>
          </w:p>
        </w:tc>
        <w:tc>
          <w:tcPr>
            <w:tcW w:w="1283" w:type="dxa"/>
            <w:vAlign w:val="center"/>
          </w:tcPr>
          <w:p>
            <w:pPr>
              <w:jc w:val="center"/>
              <w:rPr>
                <w:sz w:val="21"/>
                <w:szCs w:val="21"/>
              </w:rPr>
            </w:pPr>
            <w:r>
              <w:rPr>
                <w:rFonts w:hint="eastAsia"/>
                <w:sz w:val="21"/>
                <w:szCs w:val="21"/>
              </w:rPr>
              <w:t>总氮</w:t>
            </w:r>
          </w:p>
        </w:tc>
        <w:tc>
          <w:tcPr>
            <w:tcW w:w="1275" w:type="dxa"/>
            <w:vAlign w:val="center"/>
          </w:tcPr>
          <w:p>
            <w:pPr>
              <w:jc w:val="center"/>
              <w:rPr>
                <w:sz w:val="21"/>
                <w:szCs w:val="21"/>
              </w:rPr>
            </w:pPr>
            <w:r>
              <w:rPr>
                <w:rFonts w:hint="eastAsia"/>
                <w:sz w:val="21"/>
                <w:szCs w:val="21"/>
              </w:rPr>
              <w:t>0.76~0.81</w:t>
            </w:r>
          </w:p>
        </w:tc>
        <w:tc>
          <w:tcPr>
            <w:tcW w:w="1164" w:type="dxa"/>
            <w:vAlign w:val="center"/>
          </w:tcPr>
          <w:p>
            <w:pPr>
              <w:widowControl/>
              <w:jc w:val="center"/>
              <w:textAlignment w:val="center"/>
              <w:rPr>
                <w:rFonts w:cs="Times New Roman"/>
                <w:sz w:val="21"/>
                <w:szCs w:val="21"/>
              </w:rPr>
            </w:pPr>
            <w:r>
              <w:rPr>
                <w:rFonts w:hint="eastAsia"/>
                <w:sz w:val="21"/>
                <w:szCs w:val="21"/>
              </w:rPr>
              <w:t>0.81</w:t>
            </w:r>
          </w:p>
        </w:tc>
        <w:tc>
          <w:tcPr>
            <w:tcW w:w="1167" w:type="dxa"/>
            <w:vAlign w:val="center"/>
          </w:tcPr>
          <w:p>
            <w:pPr>
              <w:jc w:val="center"/>
              <w:rPr>
                <w:sz w:val="21"/>
                <w:szCs w:val="21"/>
              </w:rPr>
            </w:pPr>
            <w:r>
              <w:rPr>
                <w:rFonts w:hint="eastAsia"/>
                <w:sz w:val="21"/>
                <w:szCs w:val="21"/>
              </w:rPr>
              <w:t>/</w:t>
            </w:r>
          </w:p>
        </w:tc>
        <w:tc>
          <w:tcPr>
            <w:tcW w:w="1224" w:type="dxa"/>
            <w:vAlign w:val="center"/>
          </w:tcPr>
          <w:p>
            <w:pPr>
              <w:jc w:val="center"/>
              <w:rPr>
                <w:sz w:val="21"/>
                <w:szCs w:val="21"/>
              </w:rPr>
            </w:pPr>
            <w:r>
              <w:rPr>
                <w:rFonts w:hint="eastAsia"/>
                <w:sz w:val="21"/>
                <w:szCs w:val="21"/>
              </w:rPr>
              <w:t>/</w:t>
            </w:r>
          </w:p>
        </w:tc>
        <w:tc>
          <w:tcPr>
            <w:tcW w:w="1212" w:type="dxa"/>
            <w:vAlign w:val="center"/>
          </w:tcPr>
          <w:p>
            <w:pPr>
              <w:jc w:val="center"/>
              <w:rPr>
                <w:sz w:val="21"/>
                <w:szCs w:val="21"/>
              </w:rPr>
            </w:pPr>
            <w:r>
              <w:rPr>
                <w:sz w:val="21"/>
                <w:szCs w:val="21"/>
              </w:rPr>
              <w:t>≤</w:t>
            </w:r>
            <w:r>
              <w:rPr>
                <w:rFonts w:hint="eastAsia"/>
                <w:sz w:val="21"/>
                <w:szCs w:val="21"/>
              </w:rPr>
              <w:t>1.0</w:t>
            </w:r>
          </w:p>
        </w:tc>
        <w:tc>
          <w:tcPr>
            <w:tcW w:w="808" w:type="dxa"/>
            <w:vAlign w:val="center"/>
          </w:tcPr>
          <w:p>
            <w:pPr>
              <w:jc w:val="center"/>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continue"/>
            <w:vAlign w:val="center"/>
          </w:tcPr>
          <w:p>
            <w:pPr>
              <w:jc w:val="center"/>
              <w:rPr>
                <w:sz w:val="21"/>
                <w:szCs w:val="21"/>
              </w:rPr>
            </w:pPr>
          </w:p>
        </w:tc>
        <w:tc>
          <w:tcPr>
            <w:tcW w:w="1283" w:type="dxa"/>
            <w:vAlign w:val="center"/>
          </w:tcPr>
          <w:p>
            <w:pPr>
              <w:jc w:val="center"/>
              <w:rPr>
                <w:sz w:val="21"/>
                <w:szCs w:val="21"/>
              </w:rPr>
            </w:pPr>
            <w:r>
              <w:rPr>
                <w:rFonts w:hint="eastAsia"/>
                <w:sz w:val="21"/>
                <w:szCs w:val="21"/>
              </w:rPr>
              <w:t>总磷</w:t>
            </w:r>
          </w:p>
        </w:tc>
        <w:tc>
          <w:tcPr>
            <w:tcW w:w="1275" w:type="dxa"/>
            <w:vAlign w:val="center"/>
          </w:tcPr>
          <w:p>
            <w:pPr>
              <w:jc w:val="center"/>
              <w:rPr>
                <w:sz w:val="21"/>
                <w:szCs w:val="21"/>
              </w:rPr>
            </w:pPr>
            <w:r>
              <w:rPr>
                <w:rFonts w:hint="eastAsia"/>
                <w:sz w:val="21"/>
                <w:szCs w:val="21"/>
              </w:rPr>
              <w:t>0.11~0.13</w:t>
            </w:r>
          </w:p>
        </w:tc>
        <w:tc>
          <w:tcPr>
            <w:tcW w:w="1164" w:type="dxa"/>
            <w:vAlign w:val="center"/>
          </w:tcPr>
          <w:p>
            <w:pPr>
              <w:widowControl/>
              <w:jc w:val="center"/>
              <w:textAlignment w:val="center"/>
              <w:rPr>
                <w:rFonts w:cs="Times New Roman"/>
                <w:color w:val="auto"/>
                <w:sz w:val="21"/>
                <w:szCs w:val="21"/>
              </w:rPr>
            </w:pPr>
            <w:r>
              <w:rPr>
                <w:rFonts w:hint="eastAsia"/>
                <w:color w:val="auto"/>
                <w:sz w:val="21"/>
                <w:szCs w:val="21"/>
              </w:rPr>
              <w:t>0.13</w:t>
            </w:r>
          </w:p>
        </w:tc>
        <w:tc>
          <w:tcPr>
            <w:tcW w:w="1167" w:type="dxa"/>
            <w:vAlign w:val="center"/>
          </w:tcPr>
          <w:p>
            <w:pPr>
              <w:jc w:val="center"/>
              <w:rPr>
                <w:color w:val="auto"/>
                <w:sz w:val="21"/>
                <w:szCs w:val="21"/>
              </w:rPr>
            </w:pPr>
            <w:r>
              <w:rPr>
                <w:rFonts w:hint="eastAsia"/>
                <w:color w:val="auto"/>
                <w:sz w:val="21"/>
                <w:szCs w:val="21"/>
              </w:rPr>
              <w:t>100</w:t>
            </w:r>
          </w:p>
        </w:tc>
        <w:tc>
          <w:tcPr>
            <w:tcW w:w="1224" w:type="dxa"/>
            <w:vAlign w:val="center"/>
          </w:tcPr>
          <w:p>
            <w:pPr>
              <w:jc w:val="center"/>
              <w:rPr>
                <w:color w:val="auto"/>
                <w:sz w:val="21"/>
                <w:szCs w:val="21"/>
              </w:rPr>
            </w:pPr>
            <w:r>
              <w:rPr>
                <w:rFonts w:hint="eastAsia"/>
                <w:color w:val="auto"/>
                <w:sz w:val="21"/>
                <w:szCs w:val="21"/>
              </w:rPr>
              <w:t>1.6</w:t>
            </w:r>
          </w:p>
        </w:tc>
        <w:tc>
          <w:tcPr>
            <w:tcW w:w="1212" w:type="dxa"/>
            <w:vAlign w:val="center"/>
          </w:tcPr>
          <w:p>
            <w:pPr>
              <w:jc w:val="center"/>
              <w:rPr>
                <w:color w:val="auto"/>
                <w:sz w:val="21"/>
                <w:szCs w:val="21"/>
              </w:rPr>
            </w:pPr>
            <w:r>
              <w:rPr>
                <w:color w:val="auto"/>
                <w:sz w:val="21"/>
                <w:szCs w:val="21"/>
              </w:rPr>
              <w:t>≤</w:t>
            </w:r>
            <w:r>
              <w:rPr>
                <w:rFonts w:hint="eastAsia"/>
                <w:color w:val="auto"/>
                <w:sz w:val="21"/>
                <w:szCs w:val="21"/>
              </w:rPr>
              <w:t>0.05</w:t>
            </w:r>
          </w:p>
        </w:tc>
        <w:tc>
          <w:tcPr>
            <w:tcW w:w="808" w:type="dxa"/>
            <w:vAlign w:val="center"/>
          </w:tcPr>
          <w:p>
            <w:pPr>
              <w:jc w:val="center"/>
              <w:rPr>
                <w:color w:val="auto"/>
                <w:sz w:val="21"/>
                <w:szCs w:val="21"/>
              </w:rPr>
            </w:pPr>
            <w:r>
              <w:rPr>
                <w:rFonts w:hint="eastAsia"/>
                <w:color w:val="auto"/>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continue"/>
            <w:vAlign w:val="center"/>
          </w:tcPr>
          <w:p>
            <w:pPr>
              <w:jc w:val="center"/>
              <w:rPr>
                <w:sz w:val="21"/>
                <w:szCs w:val="21"/>
              </w:rPr>
            </w:pPr>
          </w:p>
        </w:tc>
        <w:tc>
          <w:tcPr>
            <w:tcW w:w="1283" w:type="dxa"/>
            <w:vAlign w:val="center"/>
          </w:tcPr>
          <w:p>
            <w:pPr>
              <w:jc w:val="center"/>
              <w:rPr>
                <w:sz w:val="21"/>
                <w:szCs w:val="21"/>
              </w:rPr>
            </w:pPr>
            <w:r>
              <w:rPr>
                <w:rFonts w:hint="eastAsia"/>
                <w:sz w:val="21"/>
                <w:szCs w:val="21"/>
              </w:rPr>
              <w:t>石油类</w:t>
            </w:r>
          </w:p>
        </w:tc>
        <w:tc>
          <w:tcPr>
            <w:tcW w:w="1275" w:type="dxa"/>
            <w:vAlign w:val="center"/>
          </w:tcPr>
          <w:p>
            <w:pPr>
              <w:jc w:val="center"/>
              <w:rPr>
                <w:sz w:val="21"/>
                <w:szCs w:val="21"/>
              </w:rPr>
            </w:pPr>
            <w:r>
              <w:rPr>
                <w:rFonts w:hint="eastAsia"/>
                <w:sz w:val="21"/>
                <w:szCs w:val="21"/>
              </w:rPr>
              <w:t>ND</w:t>
            </w:r>
          </w:p>
        </w:tc>
        <w:tc>
          <w:tcPr>
            <w:tcW w:w="1164" w:type="dxa"/>
            <w:vAlign w:val="center"/>
          </w:tcPr>
          <w:p>
            <w:pPr>
              <w:widowControl/>
              <w:jc w:val="center"/>
              <w:textAlignment w:val="center"/>
              <w:rPr>
                <w:rFonts w:cs="Times New Roman"/>
                <w:sz w:val="21"/>
                <w:szCs w:val="21"/>
              </w:rPr>
            </w:pPr>
            <w:r>
              <w:rPr>
                <w:rFonts w:hint="eastAsia"/>
                <w:sz w:val="21"/>
                <w:szCs w:val="21"/>
              </w:rPr>
              <w:t>/</w:t>
            </w:r>
          </w:p>
        </w:tc>
        <w:tc>
          <w:tcPr>
            <w:tcW w:w="1167" w:type="dxa"/>
            <w:vAlign w:val="center"/>
          </w:tcPr>
          <w:p>
            <w:pPr>
              <w:jc w:val="center"/>
              <w:rPr>
                <w:sz w:val="21"/>
                <w:szCs w:val="21"/>
              </w:rPr>
            </w:pPr>
            <w:r>
              <w:rPr>
                <w:rFonts w:hint="eastAsia"/>
                <w:sz w:val="21"/>
                <w:szCs w:val="21"/>
              </w:rPr>
              <w:t>/</w:t>
            </w:r>
          </w:p>
        </w:tc>
        <w:tc>
          <w:tcPr>
            <w:tcW w:w="1224" w:type="dxa"/>
            <w:vAlign w:val="center"/>
          </w:tcPr>
          <w:p>
            <w:pPr>
              <w:jc w:val="center"/>
              <w:rPr>
                <w:sz w:val="21"/>
                <w:szCs w:val="21"/>
              </w:rPr>
            </w:pPr>
            <w:r>
              <w:rPr>
                <w:rFonts w:hint="eastAsia"/>
                <w:sz w:val="21"/>
                <w:szCs w:val="21"/>
              </w:rPr>
              <w:t>/</w:t>
            </w:r>
          </w:p>
        </w:tc>
        <w:tc>
          <w:tcPr>
            <w:tcW w:w="1212" w:type="dxa"/>
            <w:vAlign w:val="center"/>
          </w:tcPr>
          <w:p>
            <w:pPr>
              <w:jc w:val="center"/>
              <w:rPr>
                <w:sz w:val="21"/>
                <w:szCs w:val="21"/>
              </w:rPr>
            </w:pPr>
            <w:r>
              <w:rPr>
                <w:sz w:val="21"/>
                <w:szCs w:val="21"/>
              </w:rPr>
              <w:t>≤</w:t>
            </w:r>
            <w:r>
              <w:rPr>
                <w:rFonts w:hint="eastAsia"/>
                <w:sz w:val="21"/>
                <w:szCs w:val="21"/>
              </w:rPr>
              <w:t>0.05</w:t>
            </w:r>
          </w:p>
        </w:tc>
        <w:tc>
          <w:tcPr>
            <w:tcW w:w="808" w:type="dxa"/>
            <w:vAlign w:val="center"/>
          </w:tcPr>
          <w:p>
            <w:pPr>
              <w:jc w:val="center"/>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continue"/>
            <w:vAlign w:val="center"/>
          </w:tcPr>
          <w:p>
            <w:pPr>
              <w:jc w:val="center"/>
              <w:rPr>
                <w:sz w:val="21"/>
                <w:szCs w:val="21"/>
              </w:rPr>
            </w:pPr>
          </w:p>
        </w:tc>
        <w:tc>
          <w:tcPr>
            <w:tcW w:w="1283" w:type="dxa"/>
            <w:vAlign w:val="center"/>
          </w:tcPr>
          <w:p>
            <w:pPr>
              <w:jc w:val="center"/>
              <w:rPr>
                <w:sz w:val="21"/>
                <w:szCs w:val="21"/>
              </w:rPr>
            </w:pPr>
            <w:r>
              <w:rPr>
                <w:rFonts w:hint="eastAsia"/>
                <w:sz w:val="21"/>
                <w:szCs w:val="21"/>
              </w:rPr>
              <w:t>粪大肠菌群</w:t>
            </w:r>
          </w:p>
        </w:tc>
        <w:tc>
          <w:tcPr>
            <w:tcW w:w="1275" w:type="dxa"/>
            <w:vAlign w:val="center"/>
          </w:tcPr>
          <w:p>
            <w:pPr>
              <w:jc w:val="center"/>
              <w:rPr>
                <w:sz w:val="21"/>
                <w:szCs w:val="21"/>
              </w:rPr>
            </w:pPr>
            <w:r>
              <w:rPr>
                <w:rFonts w:hint="eastAsia"/>
                <w:sz w:val="21"/>
                <w:szCs w:val="21"/>
              </w:rPr>
              <w:t>2100~2400</w:t>
            </w:r>
          </w:p>
        </w:tc>
        <w:tc>
          <w:tcPr>
            <w:tcW w:w="1164" w:type="dxa"/>
            <w:vAlign w:val="center"/>
          </w:tcPr>
          <w:p>
            <w:pPr>
              <w:widowControl/>
              <w:jc w:val="center"/>
              <w:textAlignment w:val="center"/>
              <w:rPr>
                <w:rFonts w:cs="Times New Roman"/>
                <w:sz w:val="21"/>
                <w:szCs w:val="21"/>
              </w:rPr>
            </w:pPr>
            <w:r>
              <w:rPr>
                <w:rFonts w:hint="eastAsia"/>
                <w:sz w:val="21"/>
                <w:szCs w:val="21"/>
              </w:rPr>
              <w:t>2400</w:t>
            </w:r>
          </w:p>
        </w:tc>
        <w:tc>
          <w:tcPr>
            <w:tcW w:w="1167" w:type="dxa"/>
            <w:vAlign w:val="center"/>
          </w:tcPr>
          <w:p>
            <w:pPr>
              <w:jc w:val="center"/>
              <w:rPr>
                <w:sz w:val="21"/>
                <w:szCs w:val="21"/>
              </w:rPr>
            </w:pPr>
            <w:r>
              <w:rPr>
                <w:rFonts w:hint="eastAsia"/>
                <w:sz w:val="21"/>
                <w:szCs w:val="21"/>
              </w:rPr>
              <w:t>/</w:t>
            </w:r>
          </w:p>
        </w:tc>
        <w:tc>
          <w:tcPr>
            <w:tcW w:w="1224" w:type="dxa"/>
            <w:vAlign w:val="center"/>
          </w:tcPr>
          <w:p>
            <w:pPr>
              <w:jc w:val="center"/>
              <w:rPr>
                <w:sz w:val="21"/>
                <w:szCs w:val="21"/>
              </w:rPr>
            </w:pPr>
            <w:r>
              <w:rPr>
                <w:rFonts w:hint="eastAsia"/>
                <w:sz w:val="21"/>
                <w:szCs w:val="21"/>
              </w:rPr>
              <w:t>/</w:t>
            </w:r>
          </w:p>
        </w:tc>
        <w:tc>
          <w:tcPr>
            <w:tcW w:w="1212" w:type="dxa"/>
            <w:vAlign w:val="center"/>
          </w:tcPr>
          <w:p>
            <w:pPr>
              <w:jc w:val="center"/>
              <w:rPr>
                <w:sz w:val="21"/>
                <w:szCs w:val="21"/>
              </w:rPr>
            </w:pPr>
            <w:r>
              <w:rPr>
                <w:sz w:val="21"/>
                <w:szCs w:val="21"/>
              </w:rPr>
              <w:t>≤10000</w:t>
            </w:r>
          </w:p>
        </w:tc>
        <w:tc>
          <w:tcPr>
            <w:tcW w:w="808" w:type="dxa"/>
            <w:vAlign w:val="center"/>
          </w:tcPr>
          <w:p>
            <w:pPr>
              <w:jc w:val="center"/>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continue"/>
            <w:vAlign w:val="center"/>
          </w:tcPr>
          <w:p>
            <w:pPr>
              <w:jc w:val="center"/>
              <w:rPr>
                <w:sz w:val="21"/>
                <w:szCs w:val="21"/>
              </w:rPr>
            </w:pPr>
          </w:p>
        </w:tc>
        <w:tc>
          <w:tcPr>
            <w:tcW w:w="1283" w:type="dxa"/>
            <w:vAlign w:val="center"/>
          </w:tcPr>
          <w:p>
            <w:pPr>
              <w:jc w:val="center"/>
              <w:rPr>
                <w:sz w:val="21"/>
                <w:szCs w:val="21"/>
              </w:rPr>
            </w:pPr>
            <w:r>
              <w:rPr>
                <w:rFonts w:hint="eastAsia"/>
                <w:sz w:val="21"/>
                <w:szCs w:val="21"/>
              </w:rPr>
              <w:t>悬浮物</w:t>
            </w:r>
          </w:p>
        </w:tc>
        <w:tc>
          <w:tcPr>
            <w:tcW w:w="1275" w:type="dxa"/>
            <w:vAlign w:val="center"/>
          </w:tcPr>
          <w:p>
            <w:pPr>
              <w:jc w:val="center"/>
              <w:rPr>
                <w:sz w:val="21"/>
                <w:szCs w:val="21"/>
              </w:rPr>
            </w:pPr>
            <w:r>
              <w:rPr>
                <w:rFonts w:hint="eastAsia"/>
                <w:sz w:val="21"/>
                <w:szCs w:val="21"/>
              </w:rPr>
              <w:t>21~25</w:t>
            </w:r>
          </w:p>
        </w:tc>
        <w:tc>
          <w:tcPr>
            <w:tcW w:w="1164" w:type="dxa"/>
            <w:vAlign w:val="center"/>
          </w:tcPr>
          <w:p>
            <w:pPr>
              <w:widowControl/>
              <w:jc w:val="center"/>
              <w:textAlignment w:val="center"/>
              <w:rPr>
                <w:rFonts w:cs="Times New Roman"/>
                <w:sz w:val="21"/>
                <w:szCs w:val="21"/>
              </w:rPr>
            </w:pPr>
            <w:r>
              <w:rPr>
                <w:rFonts w:hint="eastAsia"/>
                <w:sz w:val="21"/>
                <w:szCs w:val="21"/>
              </w:rPr>
              <w:t>25</w:t>
            </w:r>
          </w:p>
        </w:tc>
        <w:tc>
          <w:tcPr>
            <w:tcW w:w="1167" w:type="dxa"/>
            <w:vAlign w:val="center"/>
          </w:tcPr>
          <w:p>
            <w:pPr>
              <w:jc w:val="center"/>
              <w:rPr>
                <w:sz w:val="21"/>
                <w:szCs w:val="21"/>
              </w:rPr>
            </w:pPr>
            <w:r>
              <w:rPr>
                <w:rFonts w:hint="eastAsia"/>
                <w:sz w:val="21"/>
                <w:szCs w:val="21"/>
              </w:rPr>
              <w:t>/</w:t>
            </w:r>
          </w:p>
        </w:tc>
        <w:tc>
          <w:tcPr>
            <w:tcW w:w="1224" w:type="dxa"/>
            <w:vAlign w:val="center"/>
          </w:tcPr>
          <w:p>
            <w:pPr>
              <w:jc w:val="center"/>
              <w:rPr>
                <w:sz w:val="21"/>
                <w:szCs w:val="21"/>
              </w:rPr>
            </w:pPr>
            <w:r>
              <w:rPr>
                <w:rFonts w:hint="eastAsia"/>
                <w:sz w:val="21"/>
                <w:szCs w:val="21"/>
              </w:rPr>
              <w:t>/</w:t>
            </w:r>
          </w:p>
        </w:tc>
        <w:tc>
          <w:tcPr>
            <w:tcW w:w="1212" w:type="dxa"/>
            <w:vAlign w:val="center"/>
          </w:tcPr>
          <w:p>
            <w:pPr>
              <w:jc w:val="center"/>
              <w:rPr>
                <w:sz w:val="21"/>
                <w:szCs w:val="21"/>
              </w:rPr>
            </w:pPr>
            <w:r>
              <w:rPr>
                <w:sz w:val="21"/>
                <w:szCs w:val="21"/>
              </w:rPr>
              <w:t>≤</w:t>
            </w:r>
            <w:r>
              <w:rPr>
                <w:rFonts w:hint="eastAsia"/>
                <w:sz w:val="21"/>
                <w:szCs w:val="21"/>
              </w:rPr>
              <w:t>30</w:t>
            </w:r>
          </w:p>
        </w:tc>
        <w:tc>
          <w:tcPr>
            <w:tcW w:w="808" w:type="dxa"/>
            <w:vAlign w:val="center"/>
          </w:tcPr>
          <w:p>
            <w:pPr>
              <w:jc w:val="center"/>
              <w:rPr>
                <w:sz w:val="21"/>
                <w:szCs w:val="21"/>
              </w:rPr>
            </w:pPr>
            <w:r>
              <w:rPr>
                <w:rFonts w:hint="eastAsia"/>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continue"/>
            <w:vAlign w:val="center"/>
          </w:tcPr>
          <w:p>
            <w:pPr>
              <w:jc w:val="center"/>
              <w:rPr>
                <w:sz w:val="21"/>
                <w:szCs w:val="21"/>
              </w:rPr>
            </w:pPr>
          </w:p>
        </w:tc>
        <w:tc>
          <w:tcPr>
            <w:tcW w:w="1283" w:type="dxa"/>
            <w:vAlign w:val="center"/>
          </w:tcPr>
          <w:p>
            <w:pPr>
              <w:jc w:val="center"/>
              <w:rPr>
                <w:sz w:val="21"/>
                <w:szCs w:val="21"/>
              </w:rPr>
            </w:pPr>
            <w:r>
              <w:rPr>
                <w:rFonts w:hint="eastAsia"/>
                <w:sz w:val="21"/>
                <w:szCs w:val="21"/>
              </w:rPr>
              <w:t>动植物油</w:t>
            </w:r>
          </w:p>
        </w:tc>
        <w:tc>
          <w:tcPr>
            <w:tcW w:w="1275" w:type="dxa"/>
            <w:vAlign w:val="center"/>
          </w:tcPr>
          <w:p>
            <w:pPr>
              <w:jc w:val="center"/>
              <w:rPr>
                <w:sz w:val="21"/>
                <w:szCs w:val="21"/>
              </w:rPr>
            </w:pPr>
            <w:r>
              <w:rPr>
                <w:rFonts w:hint="eastAsia"/>
                <w:sz w:val="21"/>
                <w:szCs w:val="21"/>
              </w:rPr>
              <w:t>0.11~0.15</w:t>
            </w:r>
          </w:p>
        </w:tc>
        <w:tc>
          <w:tcPr>
            <w:tcW w:w="1164" w:type="dxa"/>
            <w:vAlign w:val="center"/>
          </w:tcPr>
          <w:p>
            <w:pPr>
              <w:widowControl/>
              <w:jc w:val="center"/>
              <w:textAlignment w:val="center"/>
              <w:rPr>
                <w:rFonts w:cs="Times New Roman"/>
                <w:sz w:val="21"/>
                <w:szCs w:val="21"/>
              </w:rPr>
            </w:pPr>
            <w:r>
              <w:rPr>
                <w:rFonts w:hint="eastAsia"/>
                <w:sz w:val="21"/>
                <w:szCs w:val="21"/>
              </w:rPr>
              <w:t>0.15</w:t>
            </w:r>
          </w:p>
        </w:tc>
        <w:tc>
          <w:tcPr>
            <w:tcW w:w="1167" w:type="dxa"/>
            <w:vAlign w:val="center"/>
          </w:tcPr>
          <w:p>
            <w:pPr>
              <w:jc w:val="center"/>
              <w:rPr>
                <w:sz w:val="21"/>
                <w:szCs w:val="21"/>
              </w:rPr>
            </w:pPr>
            <w:r>
              <w:rPr>
                <w:rFonts w:hint="eastAsia"/>
                <w:sz w:val="21"/>
                <w:szCs w:val="21"/>
              </w:rPr>
              <w:t>/</w:t>
            </w:r>
          </w:p>
        </w:tc>
        <w:tc>
          <w:tcPr>
            <w:tcW w:w="1224" w:type="dxa"/>
            <w:vAlign w:val="center"/>
          </w:tcPr>
          <w:p>
            <w:pPr>
              <w:jc w:val="center"/>
              <w:rPr>
                <w:sz w:val="21"/>
                <w:szCs w:val="21"/>
              </w:rPr>
            </w:pPr>
            <w:r>
              <w:rPr>
                <w:rFonts w:hint="eastAsia"/>
                <w:sz w:val="21"/>
                <w:szCs w:val="21"/>
              </w:rPr>
              <w:t>/</w:t>
            </w:r>
          </w:p>
        </w:tc>
        <w:tc>
          <w:tcPr>
            <w:tcW w:w="1212" w:type="dxa"/>
            <w:vAlign w:val="center"/>
          </w:tcPr>
          <w:p>
            <w:pPr>
              <w:jc w:val="center"/>
              <w:rPr>
                <w:sz w:val="21"/>
                <w:szCs w:val="21"/>
              </w:rPr>
            </w:pPr>
            <w:r>
              <w:rPr>
                <w:rFonts w:hint="eastAsia"/>
                <w:sz w:val="21"/>
                <w:szCs w:val="21"/>
              </w:rPr>
              <w:t>/</w:t>
            </w:r>
          </w:p>
        </w:tc>
        <w:tc>
          <w:tcPr>
            <w:tcW w:w="808" w:type="dxa"/>
            <w:vAlign w:val="center"/>
          </w:tcPr>
          <w:p>
            <w:pPr>
              <w:jc w:val="center"/>
              <w:rPr>
                <w:sz w:val="21"/>
                <w:szCs w:val="21"/>
              </w:rPr>
            </w:pPr>
            <w:r>
              <w:rPr>
                <w:rFonts w:hint="eastAsia"/>
                <w:sz w:val="21"/>
                <w:szCs w:val="21"/>
              </w:rPr>
              <w:t>/</w:t>
            </w:r>
          </w:p>
        </w:tc>
      </w:tr>
    </w:tbl>
    <w:p>
      <w:pPr>
        <w:spacing w:line="360" w:lineRule="auto"/>
        <w:ind w:firstLine="420" w:firstLineChars="200"/>
      </w:pPr>
      <w:r>
        <w:rPr>
          <w:rFonts w:eastAsia="黑体" w:cs="Times New Roman"/>
          <w:sz w:val="21"/>
          <w:szCs w:val="21"/>
        </w:rPr>
        <w:t>注：SS参照《地表水资源质量标准》（SL63-94）。</w:t>
      </w:r>
    </w:p>
    <w:p>
      <w:pPr>
        <w:spacing w:line="360" w:lineRule="auto"/>
        <w:ind w:firstLine="480" w:firstLineChars="200"/>
      </w:pPr>
      <w:r>
        <w:t>从上表的监测结果</w:t>
      </w:r>
      <w:r>
        <w:rPr>
          <w:rFonts w:hint="eastAsia"/>
        </w:rPr>
        <w:t>可知</w:t>
      </w:r>
      <w:r>
        <w:t>，</w:t>
      </w:r>
      <w:r>
        <w:rPr>
          <w:rFonts w:hint="eastAsia"/>
        </w:rPr>
        <w:t>项目地表水</w:t>
      </w:r>
      <w:r>
        <w:t>各监测因子</w:t>
      </w:r>
      <w:r>
        <w:rPr>
          <w:rFonts w:hint="eastAsia"/>
        </w:rPr>
        <w:t>除化学需氧量、五日生化需氧量、总磷超标外，其他各水质因子浓度</w:t>
      </w:r>
      <w:r>
        <w:t>均</w:t>
      </w:r>
      <w:r>
        <w:rPr>
          <w:rFonts w:hint="eastAsia"/>
        </w:rPr>
        <w:t>满足</w:t>
      </w:r>
      <w:r>
        <w:t>《地表水环境质量标准》（GB3838-2002）中的Ⅲ类标准</w:t>
      </w:r>
      <w:r>
        <w:rPr>
          <w:rFonts w:hint="eastAsia"/>
        </w:rPr>
        <w:t>。化学需氧量、五日生化需氧量、总磷</w:t>
      </w:r>
      <w:r>
        <w:rPr>
          <w:rFonts w:cs="Times New Roman"/>
          <w:kern w:val="20"/>
        </w:rPr>
        <w:t>最大超标倍数分别为</w:t>
      </w:r>
      <w:r>
        <w:rPr>
          <w:rFonts w:hint="eastAsia" w:cs="Times New Roman"/>
          <w:kern w:val="20"/>
        </w:rPr>
        <w:t>0.25</w:t>
      </w:r>
      <w:r>
        <w:rPr>
          <w:rFonts w:cs="Times New Roman"/>
          <w:kern w:val="20"/>
        </w:rPr>
        <w:t>倍、</w:t>
      </w:r>
      <w:r>
        <w:rPr>
          <w:rFonts w:hint="eastAsia" w:cs="Times New Roman"/>
          <w:kern w:val="20"/>
        </w:rPr>
        <w:t>0.45</w:t>
      </w:r>
      <w:r>
        <w:rPr>
          <w:rFonts w:cs="Times New Roman"/>
          <w:kern w:val="20"/>
        </w:rPr>
        <w:t>倍</w:t>
      </w:r>
      <w:r>
        <w:rPr>
          <w:rFonts w:hint="eastAsia" w:cs="Times New Roman"/>
          <w:kern w:val="20"/>
        </w:rPr>
        <w:t>、1.6倍</w:t>
      </w:r>
      <w:r>
        <w:rPr>
          <w:rFonts w:cs="Times New Roman"/>
          <w:kern w:val="20"/>
        </w:rPr>
        <w:t>。污染的主要原因可能是受</w:t>
      </w:r>
      <w:r>
        <w:rPr>
          <w:rFonts w:hint="eastAsia" w:cs="Times New Roman"/>
          <w:kern w:val="20"/>
        </w:rPr>
        <w:t>渔业养殖头饵过量所致</w:t>
      </w:r>
      <w:r>
        <w:rPr>
          <w:rFonts w:cs="Times New Roman"/>
          <w:kern w:val="20"/>
        </w:rPr>
        <w:t>。</w:t>
      </w:r>
    </w:p>
    <w:p>
      <w:pPr>
        <w:spacing w:line="360" w:lineRule="auto"/>
        <w:outlineLvl w:val="2"/>
        <w:rPr>
          <w:sz w:val="28"/>
          <w:szCs w:val="28"/>
        </w:rPr>
      </w:pPr>
      <w:bookmarkStart w:id="63" w:name="_Toc28508"/>
      <w:r>
        <w:rPr>
          <w:rFonts w:hint="eastAsia" w:cs="Times New Roman"/>
          <w:b/>
          <w:sz w:val="28"/>
          <w:szCs w:val="28"/>
        </w:rPr>
        <w:t>3.2.3</w:t>
      </w:r>
      <w:r>
        <w:rPr>
          <w:rFonts w:cs="Times New Roman"/>
          <w:b/>
          <w:sz w:val="28"/>
          <w:szCs w:val="28"/>
        </w:rPr>
        <w:t>地下水质量现状评价</w:t>
      </w:r>
      <w:bookmarkEnd w:id="63"/>
    </w:p>
    <w:p>
      <w:pPr>
        <w:spacing w:line="360" w:lineRule="auto"/>
        <w:ind w:firstLine="480" w:firstLineChars="200"/>
      </w:pPr>
      <w:r>
        <w:t>本项目所在区域地下水属于分散式饮用水源，无集中地下水供水设施。为了解本项目所在区域地下水环境现状，本</w:t>
      </w:r>
      <w:r>
        <w:rPr>
          <w:rFonts w:hint="eastAsia"/>
        </w:rPr>
        <w:t>次</w:t>
      </w:r>
      <w:r>
        <w:t>评价委托湖南昌旭环保科技有限公司于</w:t>
      </w:r>
      <w:r>
        <w:rPr>
          <w:rFonts w:hint="eastAsia"/>
        </w:rPr>
        <w:t>2020</w:t>
      </w:r>
      <w:r>
        <w:t>年</w:t>
      </w:r>
      <w:r>
        <w:rPr>
          <w:rFonts w:hint="eastAsia"/>
        </w:rPr>
        <w:t>7</w:t>
      </w:r>
      <w:r>
        <w:t>月</w:t>
      </w:r>
      <w:r>
        <w:rPr>
          <w:rFonts w:hint="eastAsia"/>
        </w:rPr>
        <w:t>15</w:t>
      </w:r>
      <w:r>
        <w:t>日对项目区域</w:t>
      </w:r>
      <w:r>
        <w:rPr>
          <w:rFonts w:hint="eastAsia"/>
        </w:rPr>
        <w:t>地下水</w:t>
      </w:r>
      <w:r>
        <w:t>进行了监测，具体情况如下。</w:t>
      </w:r>
    </w:p>
    <w:p>
      <w:pPr>
        <w:spacing w:line="360" w:lineRule="auto"/>
        <w:ind w:firstLine="480" w:firstLineChars="200"/>
        <w:rPr>
          <w:rFonts w:hint="eastAsia"/>
        </w:rPr>
      </w:pPr>
      <w:r>
        <w:rPr>
          <w:rFonts w:hint="eastAsia"/>
        </w:rPr>
        <w:t>（1）</w:t>
      </w:r>
      <w:r>
        <w:t>监测</w:t>
      </w:r>
      <w:r>
        <w:rPr>
          <w:rFonts w:hint="eastAsia"/>
        </w:rPr>
        <w:t>布点</w:t>
      </w:r>
    </w:p>
    <w:p>
      <w:pPr>
        <w:spacing w:line="360" w:lineRule="auto"/>
        <w:ind w:firstLine="482" w:firstLineChars="200"/>
        <w:jc w:val="center"/>
        <w:rPr>
          <w:rFonts w:hint="default" w:eastAsiaTheme="minorEastAsia"/>
          <w:lang w:val="en-US" w:eastAsia="zh-CN"/>
        </w:rPr>
      </w:pPr>
      <w:r>
        <w:rPr>
          <w:rFonts w:hint="eastAsia"/>
          <w:b/>
          <w:bCs/>
          <w:lang w:eastAsia="zh-CN"/>
        </w:rPr>
        <w:t>表</w:t>
      </w:r>
      <w:r>
        <w:rPr>
          <w:rFonts w:hint="eastAsia"/>
          <w:b/>
          <w:bCs/>
          <w:lang w:val="en-US" w:eastAsia="zh-CN"/>
        </w:rPr>
        <w:t>3.2-5  地下水监测点位一览表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2025"/>
        <w:gridCol w:w="945"/>
        <w:gridCol w:w="960"/>
        <w:gridCol w:w="975"/>
        <w:gridCol w:w="3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blHeader/>
        </w:trPr>
        <w:tc>
          <w:tcPr>
            <w:tcW w:w="642" w:type="dxa"/>
            <w:vAlign w:val="center"/>
          </w:tcPr>
          <w:p>
            <w:pPr>
              <w:spacing w:line="400" w:lineRule="exact"/>
              <w:jc w:val="center"/>
              <w:rPr>
                <w:b/>
                <w:bCs/>
                <w:sz w:val="21"/>
                <w:szCs w:val="21"/>
              </w:rPr>
            </w:pPr>
            <w:r>
              <w:rPr>
                <w:rFonts w:hint="eastAsia"/>
                <w:b/>
                <w:bCs/>
                <w:sz w:val="21"/>
                <w:szCs w:val="21"/>
              </w:rPr>
              <w:t>编号</w:t>
            </w:r>
          </w:p>
        </w:tc>
        <w:tc>
          <w:tcPr>
            <w:tcW w:w="2025" w:type="dxa"/>
            <w:vAlign w:val="center"/>
          </w:tcPr>
          <w:p>
            <w:pPr>
              <w:spacing w:line="400" w:lineRule="exact"/>
              <w:jc w:val="center"/>
              <w:rPr>
                <w:b/>
                <w:bCs/>
                <w:sz w:val="21"/>
                <w:szCs w:val="21"/>
              </w:rPr>
            </w:pPr>
            <w:r>
              <w:rPr>
                <w:rFonts w:hint="eastAsia"/>
                <w:b/>
                <w:bCs/>
                <w:sz w:val="21"/>
                <w:szCs w:val="21"/>
              </w:rPr>
              <w:t>监测点位</w:t>
            </w:r>
          </w:p>
        </w:tc>
        <w:tc>
          <w:tcPr>
            <w:tcW w:w="945" w:type="dxa"/>
            <w:vAlign w:val="center"/>
          </w:tcPr>
          <w:p>
            <w:pPr>
              <w:spacing w:line="400" w:lineRule="exact"/>
              <w:jc w:val="center"/>
              <w:rPr>
                <w:b/>
                <w:bCs/>
                <w:sz w:val="21"/>
                <w:szCs w:val="21"/>
              </w:rPr>
            </w:pPr>
            <w:r>
              <w:rPr>
                <w:rFonts w:hint="eastAsia"/>
                <w:b/>
                <w:bCs/>
                <w:sz w:val="21"/>
                <w:szCs w:val="21"/>
              </w:rPr>
              <w:t>坐标X</w:t>
            </w:r>
          </w:p>
        </w:tc>
        <w:tc>
          <w:tcPr>
            <w:tcW w:w="960" w:type="dxa"/>
            <w:vAlign w:val="center"/>
          </w:tcPr>
          <w:p>
            <w:pPr>
              <w:spacing w:line="400" w:lineRule="exact"/>
              <w:jc w:val="center"/>
              <w:rPr>
                <w:b/>
                <w:bCs/>
                <w:sz w:val="21"/>
                <w:szCs w:val="21"/>
              </w:rPr>
            </w:pPr>
            <w:r>
              <w:rPr>
                <w:rFonts w:hint="eastAsia"/>
                <w:b/>
                <w:bCs/>
                <w:sz w:val="21"/>
                <w:szCs w:val="21"/>
              </w:rPr>
              <w:t>坐标Y</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0" w:leftChars="-50" w:right="-120" w:rightChars="-50"/>
              <w:jc w:val="center"/>
              <w:textAlignment w:val="auto"/>
              <w:rPr>
                <w:b/>
                <w:bCs/>
                <w:color w:val="auto"/>
                <w:sz w:val="21"/>
                <w:szCs w:val="21"/>
              </w:rPr>
            </w:pPr>
            <w:r>
              <w:rPr>
                <w:rFonts w:hint="eastAsia"/>
                <w:b/>
                <w:bCs/>
                <w:color w:val="auto"/>
                <w:sz w:val="21"/>
                <w:szCs w:val="21"/>
              </w:rPr>
              <w:t>地下水水位（m）</w:t>
            </w:r>
          </w:p>
        </w:tc>
        <w:tc>
          <w:tcPr>
            <w:tcW w:w="37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Theme="minorEastAsia"/>
                <w:b/>
                <w:bCs/>
                <w:color w:val="auto"/>
                <w:sz w:val="21"/>
                <w:szCs w:val="21"/>
                <w:lang w:eastAsia="zh-CN"/>
              </w:rPr>
            </w:pPr>
            <w:r>
              <w:rPr>
                <w:rFonts w:hint="eastAsia"/>
                <w:b/>
                <w:bCs/>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spacing w:line="400" w:lineRule="exact"/>
              <w:jc w:val="center"/>
              <w:rPr>
                <w:sz w:val="21"/>
                <w:szCs w:val="21"/>
              </w:rPr>
            </w:pPr>
            <w:r>
              <w:rPr>
                <w:rFonts w:hint="eastAsia"/>
                <w:sz w:val="21"/>
                <w:szCs w:val="21"/>
              </w:rPr>
              <w:t>D1</w:t>
            </w:r>
          </w:p>
        </w:tc>
        <w:tc>
          <w:tcPr>
            <w:tcW w:w="2025" w:type="dxa"/>
            <w:vAlign w:val="center"/>
          </w:tcPr>
          <w:p>
            <w:pPr>
              <w:spacing w:line="400" w:lineRule="exact"/>
              <w:jc w:val="center"/>
              <w:rPr>
                <w:sz w:val="21"/>
                <w:szCs w:val="21"/>
              </w:rPr>
            </w:pPr>
            <w:r>
              <w:rPr>
                <w:rFonts w:hint="eastAsia"/>
                <w:sz w:val="21"/>
                <w:szCs w:val="21"/>
              </w:rPr>
              <w:t>杨诗家中水井</w:t>
            </w:r>
          </w:p>
        </w:tc>
        <w:tc>
          <w:tcPr>
            <w:tcW w:w="945" w:type="dxa"/>
            <w:vAlign w:val="center"/>
          </w:tcPr>
          <w:p>
            <w:pPr>
              <w:spacing w:line="400" w:lineRule="exact"/>
              <w:jc w:val="center"/>
              <w:rPr>
                <w:sz w:val="21"/>
                <w:szCs w:val="21"/>
              </w:rPr>
            </w:pPr>
            <w:r>
              <w:rPr>
                <w:rFonts w:hint="eastAsia"/>
                <w:sz w:val="21"/>
                <w:szCs w:val="21"/>
              </w:rPr>
              <w:t>736859</w:t>
            </w:r>
          </w:p>
        </w:tc>
        <w:tc>
          <w:tcPr>
            <w:tcW w:w="960" w:type="dxa"/>
            <w:vAlign w:val="center"/>
          </w:tcPr>
          <w:p>
            <w:pPr>
              <w:spacing w:line="400" w:lineRule="exact"/>
              <w:jc w:val="center"/>
              <w:rPr>
                <w:sz w:val="21"/>
                <w:szCs w:val="21"/>
              </w:rPr>
            </w:pPr>
            <w:r>
              <w:rPr>
                <w:rFonts w:hint="eastAsia"/>
                <w:sz w:val="21"/>
                <w:szCs w:val="21"/>
              </w:rPr>
              <w:t>3247529</w:t>
            </w:r>
          </w:p>
        </w:tc>
        <w:tc>
          <w:tcPr>
            <w:tcW w:w="975" w:type="dxa"/>
            <w:vAlign w:val="center"/>
          </w:tcPr>
          <w:p>
            <w:pPr>
              <w:spacing w:line="400" w:lineRule="exact"/>
              <w:jc w:val="center"/>
              <w:rPr>
                <w:rFonts w:hint="eastAsia" w:eastAsiaTheme="minorEastAsia"/>
                <w:color w:val="auto"/>
                <w:sz w:val="21"/>
                <w:szCs w:val="21"/>
                <w:lang w:val="en-US" w:eastAsia="zh-CN"/>
              </w:rPr>
            </w:pPr>
            <w:r>
              <w:rPr>
                <w:rFonts w:hint="eastAsia"/>
                <w:color w:val="auto"/>
                <w:sz w:val="21"/>
                <w:szCs w:val="21"/>
                <w:lang w:val="en-US" w:eastAsia="zh-CN"/>
              </w:rPr>
              <w:t>9</w:t>
            </w:r>
          </w:p>
        </w:tc>
        <w:tc>
          <w:tcPr>
            <w:tcW w:w="3740" w:type="dxa"/>
            <w:vMerge w:val="restart"/>
            <w:vAlign w:val="center"/>
          </w:tcPr>
          <w:p>
            <w:pPr>
              <w:spacing w:line="400" w:lineRule="exact"/>
              <w:jc w:val="center"/>
              <w:rPr>
                <w:rFonts w:hint="eastAsia"/>
                <w:color w:val="auto"/>
                <w:sz w:val="21"/>
                <w:szCs w:val="21"/>
                <w:lang w:val="en-US" w:eastAsia="zh-CN"/>
              </w:rPr>
            </w:pPr>
            <w:r>
              <w:rPr>
                <w:rFonts w:hint="eastAsia"/>
                <w:color w:val="auto"/>
                <w:sz w:val="21"/>
                <w:szCs w:val="21"/>
                <w:lang w:val="en-US" w:eastAsia="zh-CN"/>
              </w:rPr>
              <w:t>pH、氨氮、硝酸盐、亚硝酸盐、砷、汞、铬（六价）、总硬度、铅、镉、锰、溶解性总固体、高锰酸盐指数、硫酸盐、氯化物、石油类、动植物油、总大肠菌群、细菌总数，监测地下水水质、水位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spacing w:line="400" w:lineRule="exact"/>
              <w:jc w:val="center"/>
              <w:rPr>
                <w:sz w:val="21"/>
                <w:szCs w:val="21"/>
              </w:rPr>
            </w:pPr>
            <w:r>
              <w:rPr>
                <w:rFonts w:hint="eastAsia"/>
                <w:sz w:val="21"/>
                <w:szCs w:val="21"/>
              </w:rPr>
              <w:t>D2</w:t>
            </w:r>
          </w:p>
        </w:tc>
        <w:tc>
          <w:tcPr>
            <w:tcW w:w="2025" w:type="dxa"/>
            <w:vAlign w:val="center"/>
          </w:tcPr>
          <w:p>
            <w:pPr>
              <w:spacing w:line="400" w:lineRule="exact"/>
              <w:jc w:val="center"/>
              <w:rPr>
                <w:sz w:val="21"/>
                <w:szCs w:val="21"/>
              </w:rPr>
            </w:pPr>
            <w:r>
              <w:rPr>
                <w:rFonts w:hint="eastAsia"/>
                <w:sz w:val="21"/>
                <w:szCs w:val="21"/>
              </w:rPr>
              <w:t>杨平国家中水井</w:t>
            </w:r>
          </w:p>
        </w:tc>
        <w:tc>
          <w:tcPr>
            <w:tcW w:w="945" w:type="dxa"/>
            <w:vAlign w:val="center"/>
          </w:tcPr>
          <w:p>
            <w:pPr>
              <w:spacing w:line="400" w:lineRule="exact"/>
              <w:jc w:val="center"/>
              <w:rPr>
                <w:sz w:val="21"/>
                <w:szCs w:val="21"/>
              </w:rPr>
            </w:pPr>
            <w:r>
              <w:rPr>
                <w:rFonts w:hint="eastAsia"/>
                <w:sz w:val="21"/>
                <w:szCs w:val="21"/>
              </w:rPr>
              <w:t>737502</w:t>
            </w:r>
          </w:p>
        </w:tc>
        <w:tc>
          <w:tcPr>
            <w:tcW w:w="960" w:type="dxa"/>
            <w:vAlign w:val="center"/>
          </w:tcPr>
          <w:p>
            <w:pPr>
              <w:spacing w:line="400" w:lineRule="exact"/>
              <w:jc w:val="center"/>
              <w:rPr>
                <w:sz w:val="21"/>
                <w:szCs w:val="21"/>
              </w:rPr>
            </w:pPr>
            <w:r>
              <w:rPr>
                <w:rFonts w:hint="eastAsia"/>
                <w:sz w:val="21"/>
                <w:szCs w:val="21"/>
              </w:rPr>
              <w:t>3247368</w:t>
            </w:r>
          </w:p>
        </w:tc>
        <w:tc>
          <w:tcPr>
            <w:tcW w:w="975" w:type="dxa"/>
            <w:vAlign w:val="center"/>
          </w:tcPr>
          <w:p>
            <w:pPr>
              <w:spacing w:line="400" w:lineRule="exact"/>
              <w:jc w:val="center"/>
              <w:rPr>
                <w:rFonts w:hint="default" w:eastAsiaTheme="minorEastAsia"/>
                <w:color w:val="auto"/>
                <w:sz w:val="21"/>
                <w:szCs w:val="21"/>
                <w:lang w:val="en-US" w:eastAsia="zh-CN"/>
              </w:rPr>
            </w:pPr>
            <w:r>
              <w:rPr>
                <w:rFonts w:hint="eastAsia"/>
                <w:color w:val="auto"/>
                <w:sz w:val="21"/>
                <w:szCs w:val="21"/>
                <w:lang w:val="en-US" w:eastAsia="zh-CN"/>
              </w:rPr>
              <w:t>11</w:t>
            </w:r>
          </w:p>
        </w:tc>
        <w:tc>
          <w:tcPr>
            <w:tcW w:w="3740" w:type="dxa"/>
            <w:vMerge w:val="continue"/>
            <w:vAlign w:val="center"/>
          </w:tcPr>
          <w:p>
            <w:pPr>
              <w:spacing w:line="400" w:lineRule="exact"/>
              <w:jc w:val="center"/>
              <w:rPr>
                <w:rFonts w:hint="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spacing w:line="400" w:lineRule="exact"/>
              <w:jc w:val="center"/>
              <w:rPr>
                <w:sz w:val="21"/>
                <w:szCs w:val="21"/>
              </w:rPr>
            </w:pPr>
            <w:r>
              <w:rPr>
                <w:rFonts w:hint="eastAsia"/>
                <w:sz w:val="21"/>
                <w:szCs w:val="21"/>
              </w:rPr>
              <w:t>D3</w:t>
            </w:r>
          </w:p>
        </w:tc>
        <w:tc>
          <w:tcPr>
            <w:tcW w:w="2025" w:type="dxa"/>
            <w:vAlign w:val="center"/>
          </w:tcPr>
          <w:p>
            <w:pPr>
              <w:spacing w:line="400" w:lineRule="exact"/>
              <w:jc w:val="center"/>
              <w:rPr>
                <w:sz w:val="21"/>
                <w:szCs w:val="21"/>
              </w:rPr>
            </w:pPr>
            <w:r>
              <w:rPr>
                <w:rFonts w:hint="eastAsia"/>
                <w:sz w:val="21"/>
                <w:szCs w:val="21"/>
              </w:rPr>
              <w:t>李三星家中水井</w:t>
            </w:r>
          </w:p>
        </w:tc>
        <w:tc>
          <w:tcPr>
            <w:tcW w:w="945" w:type="dxa"/>
            <w:vAlign w:val="center"/>
          </w:tcPr>
          <w:p>
            <w:pPr>
              <w:spacing w:line="400" w:lineRule="exact"/>
              <w:jc w:val="center"/>
              <w:rPr>
                <w:sz w:val="21"/>
                <w:szCs w:val="21"/>
              </w:rPr>
            </w:pPr>
            <w:r>
              <w:rPr>
                <w:rFonts w:hint="eastAsia"/>
                <w:sz w:val="21"/>
                <w:szCs w:val="21"/>
              </w:rPr>
              <w:t>737049</w:t>
            </w:r>
          </w:p>
        </w:tc>
        <w:tc>
          <w:tcPr>
            <w:tcW w:w="960" w:type="dxa"/>
            <w:vAlign w:val="center"/>
          </w:tcPr>
          <w:p>
            <w:pPr>
              <w:spacing w:line="400" w:lineRule="exact"/>
              <w:jc w:val="center"/>
              <w:rPr>
                <w:sz w:val="21"/>
                <w:szCs w:val="21"/>
              </w:rPr>
            </w:pPr>
            <w:r>
              <w:rPr>
                <w:rFonts w:hint="eastAsia"/>
                <w:sz w:val="21"/>
                <w:szCs w:val="21"/>
              </w:rPr>
              <w:t>3246897</w:t>
            </w:r>
          </w:p>
        </w:tc>
        <w:tc>
          <w:tcPr>
            <w:tcW w:w="975" w:type="dxa"/>
            <w:vAlign w:val="center"/>
          </w:tcPr>
          <w:p>
            <w:pPr>
              <w:spacing w:line="400" w:lineRule="exact"/>
              <w:jc w:val="center"/>
              <w:rPr>
                <w:rFonts w:hint="eastAsia" w:eastAsiaTheme="minorEastAsia"/>
                <w:color w:val="auto"/>
                <w:sz w:val="21"/>
                <w:szCs w:val="21"/>
                <w:lang w:val="en-US" w:eastAsia="zh-CN"/>
              </w:rPr>
            </w:pPr>
            <w:r>
              <w:rPr>
                <w:rFonts w:hint="eastAsia"/>
                <w:color w:val="auto"/>
                <w:sz w:val="21"/>
                <w:szCs w:val="21"/>
                <w:lang w:val="en-US" w:eastAsia="zh-CN"/>
              </w:rPr>
              <w:t>8</w:t>
            </w:r>
          </w:p>
        </w:tc>
        <w:tc>
          <w:tcPr>
            <w:tcW w:w="3740" w:type="dxa"/>
            <w:vMerge w:val="continue"/>
            <w:vAlign w:val="center"/>
          </w:tcPr>
          <w:p>
            <w:pPr>
              <w:spacing w:line="400" w:lineRule="exact"/>
              <w:jc w:val="center"/>
              <w:rPr>
                <w:rFonts w:hint="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spacing w:line="400" w:lineRule="exact"/>
              <w:jc w:val="center"/>
              <w:rPr>
                <w:sz w:val="21"/>
                <w:szCs w:val="21"/>
              </w:rPr>
            </w:pPr>
            <w:r>
              <w:rPr>
                <w:rFonts w:hint="eastAsia"/>
                <w:sz w:val="21"/>
                <w:szCs w:val="21"/>
              </w:rPr>
              <w:t>D4</w:t>
            </w:r>
          </w:p>
        </w:tc>
        <w:tc>
          <w:tcPr>
            <w:tcW w:w="2025" w:type="dxa"/>
            <w:vAlign w:val="center"/>
          </w:tcPr>
          <w:p>
            <w:pPr>
              <w:spacing w:line="400" w:lineRule="exact"/>
              <w:jc w:val="center"/>
              <w:rPr>
                <w:sz w:val="21"/>
                <w:szCs w:val="21"/>
              </w:rPr>
            </w:pPr>
            <w:r>
              <w:rPr>
                <w:rFonts w:hint="eastAsia"/>
                <w:sz w:val="21"/>
                <w:szCs w:val="21"/>
              </w:rPr>
              <w:t>李庆法家中水井</w:t>
            </w:r>
          </w:p>
        </w:tc>
        <w:tc>
          <w:tcPr>
            <w:tcW w:w="945" w:type="dxa"/>
            <w:vAlign w:val="center"/>
          </w:tcPr>
          <w:p>
            <w:pPr>
              <w:spacing w:line="400" w:lineRule="exact"/>
              <w:jc w:val="center"/>
              <w:rPr>
                <w:sz w:val="21"/>
                <w:szCs w:val="21"/>
              </w:rPr>
            </w:pPr>
            <w:r>
              <w:rPr>
                <w:rFonts w:hint="eastAsia"/>
                <w:sz w:val="21"/>
                <w:szCs w:val="21"/>
              </w:rPr>
              <w:t>736268</w:t>
            </w:r>
          </w:p>
        </w:tc>
        <w:tc>
          <w:tcPr>
            <w:tcW w:w="960" w:type="dxa"/>
            <w:vAlign w:val="center"/>
          </w:tcPr>
          <w:p>
            <w:pPr>
              <w:spacing w:line="400" w:lineRule="exact"/>
              <w:jc w:val="center"/>
              <w:rPr>
                <w:sz w:val="21"/>
                <w:szCs w:val="21"/>
              </w:rPr>
            </w:pPr>
            <w:r>
              <w:rPr>
                <w:rFonts w:hint="eastAsia"/>
                <w:sz w:val="21"/>
                <w:szCs w:val="21"/>
              </w:rPr>
              <w:t>3246764</w:t>
            </w:r>
          </w:p>
        </w:tc>
        <w:tc>
          <w:tcPr>
            <w:tcW w:w="975" w:type="dxa"/>
            <w:vAlign w:val="center"/>
          </w:tcPr>
          <w:p>
            <w:pPr>
              <w:spacing w:line="400" w:lineRule="exact"/>
              <w:jc w:val="center"/>
              <w:rPr>
                <w:rFonts w:hint="default" w:eastAsiaTheme="minorEastAsia"/>
                <w:color w:val="auto"/>
                <w:sz w:val="21"/>
                <w:szCs w:val="21"/>
                <w:lang w:val="en-US" w:eastAsia="zh-CN"/>
              </w:rPr>
            </w:pPr>
            <w:r>
              <w:rPr>
                <w:rFonts w:hint="eastAsia"/>
                <w:color w:val="auto"/>
                <w:sz w:val="21"/>
                <w:szCs w:val="21"/>
                <w:lang w:val="en-US" w:eastAsia="zh-CN"/>
              </w:rPr>
              <w:t>10</w:t>
            </w:r>
          </w:p>
        </w:tc>
        <w:tc>
          <w:tcPr>
            <w:tcW w:w="3740" w:type="dxa"/>
            <w:vMerge w:val="continue"/>
            <w:vAlign w:val="center"/>
          </w:tcPr>
          <w:p>
            <w:pPr>
              <w:spacing w:line="400" w:lineRule="exact"/>
              <w:jc w:val="center"/>
              <w:rPr>
                <w:rFonts w:hint="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spacing w:line="400" w:lineRule="exact"/>
              <w:jc w:val="center"/>
              <w:rPr>
                <w:rFonts w:hint="default" w:eastAsiaTheme="minorEastAsia"/>
                <w:sz w:val="21"/>
                <w:szCs w:val="21"/>
                <w:lang w:val="en-US" w:eastAsia="zh-CN"/>
              </w:rPr>
            </w:pPr>
            <w:r>
              <w:rPr>
                <w:rFonts w:hint="eastAsia"/>
                <w:sz w:val="21"/>
                <w:szCs w:val="21"/>
                <w:lang w:val="en-US" w:eastAsia="zh-CN"/>
              </w:rPr>
              <w:t>D11</w:t>
            </w:r>
          </w:p>
        </w:tc>
        <w:tc>
          <w:tcPr>
            <w:tcW w:w="2025" w:type="dxa"/>
            <w:vAlign w:val="center"/>
          </w:tcPr>
          <w:p>
            <w:pPr>
              <w:spacing w:line="400" w:lineRule="exact"/>
              <w:jc w:val="center"/>
              <w:rPr>
                <w:rFonts w:hint="eastAsia"/>
                <w:sz w:val="21"/>
                <w:szCs w:val="21"/>
              </w:rPr>
            </w:pPr>
            <w:r>
              <w:rPr>
                <w:rFonts w:hint="eastAsia"/>
                <w:sz w:val="21"/>
                <w:szCs w:val="21"/>
              </w:rPr>
              <w:t>本项目水井</w:t>
            </w:r>
          </w:p>
        </w:tc>
        <w:tc>
          <w:tcPr>
            <w:tcW w:w="945" w:type="dxa"/>
            <w:vAlign w:val="center"/>
          </w:tcPr>
          <w:p>
            <w:pPr>
              <w:spacing w:line="400" w:lineRule="exact"/>
              <w:jc w:val="center"/>
              <w:rPr>
                <w:rFonts w:hint="eastAsia"/>
                <w:sz w:val="21"/>
                <w:szCs w:val="21"/>
              </w:rPr>
            </w:pPr>
            <w:r>
              <w:rPr>
                <w:rFonts w:hint="eastAsia"/>
                <w:sz w:val="21"/>
                <w:szCs w:val="21"/>
              </w:rPr>
              <w:t>736610</w:t>
            </w:r>
          </w:p>
        </w:tc>
        <w:tc>
          <w:tcPr>
            <w:tcW w:w="960" w:type="dxa"/>
            <w:vAlign w:val="center"/>
          </w:tcPr>
          <w:p>
            <w:pPr>
              <w:spacing w:line="400" w:lineRule="exact"/>
              <w:jc w:val="center"/>
              <w:rPr>
                <w:rFonts w:hint="eastAsia"/>
                <w:sz w:val="21"/>
                <w:szCs w:val="21"/>
              </w:rPr>
            </w:pPr>
            <w:r>
              <w:rPr>
                <w:rFonts w:hint="eastAsia"/>
                <w:sz w:val="21"/>
                <w:szCs w:val="21"/>
              </w:rPr>
              <w:t>3247376</w:t>
            </w:r>
          </w:p>
        </w:tc>
        <w:tc>
          <w:tcPr>
            <w:tcW w:w="975" w:type="dxa"/>
            <w:vAlign w:val="center"/>
          </w:tcPr>
          <w:p>
            <w:pPr>
              <w:spacing w:line="400" w:lineRule="exact"/>
              <w:jc w:val="center"/>
              <w:rPr>
                <w:rFonts w:hint="eastAsia"/>
                <w:color w:val="auto"/>
                <w:sz w:val="21"/>
                <w:szCs w:val="21"/>
                <w:lang w:val="en-US" w:eastAsia="zh-CN"/>
              </w:rPr>
            </w:pPr>
            <w:r>
              <w:rPr>
                <w:rFonts w:hint="eastAsia"/>
                <w:color w:val="auto"/>
                <w:sz w:val="21"/>
                <w:szCs w:val="21"/>
                <w:lang w:val="en-US" w:eastAsia="zh-CN"/>
              </w:rPr>
              <w:t>10</w:t>
            </w:r>
          </w:p>
        </w:tc>
        <w:tc>
          <w:tcPr>
            <w:tcW w:w="3740" w:type="dxa"/>
            <w:vMerge w:val="continue"/>
            <w:vAlign w:val="center"/>
          </w:tcPr>
          <w:p>
            <w:pPr>
              <w:spacing w:line="400" w:lineRule="exact"/>
              <w:jc w:val="center"/>
              <w:rPr>
                <w:rFonts w:hint="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spacing w:line="400" w:lineRule="exact"/>
              <w:jc w:val="center"/>
              <w:rPr>
                <w:rFonts w:hint="default" w:eastAsiaTheme="minorEastAsia"/>
                <w:sz w:val="21"/>
                <w:szCs w:val="21"/>
                <w:lang w:val="en-US" w:eastAsia="zh-CN"/>
              </w:rPr>
            </w:pPr>
            <w:r>
              <w:rPr>
                <w:rFonts w:hint="eastAsia"/>
                <w:sz w:val="21"/>
                <w:szCs w:val="21"/>
                <w:lang w:val="en-US" w:eastAsia="zh-CN"/>
              </w:rPr>
              <w:t>D6</w:t>
            </w:r>
          </w:p>
        </w:tc>
        <w:tc>
          <w:tcPr>
            <w:tcW w:w="20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color w:val="auto"/>
                <w:sz w:val="21"/>
                <w:szCs w:val="21"/>
              </w:rPr>
            </w:pPr>
            <w:r>
              <w:rPr>
                <w:rFonts w:hint="eastAsia" w:cs="Times New Roman"/>
                <w:color w:val="auto"/>
                <w:sz w:val="21"/>
                <w:szCs w:val="21"/>
                <w:vertAlign w:val="baseline"/>
                <w:lang w:val="en-US" w:eastAsia="zh-CN"/>
              </w:rPr>
              <w:t>项目东北约350m</w:t>
            </w:r>
          </w:p>
        </w:tc>
        <w:tc>
          <w:tcPr>
            <w:tcW w:w="945" w:type="dxa"/>
            <w:vAlign w:val="center"/>
          </w:tcPr>
          <w:p>
            <w:pPr>
              <w:spacing w:line="400" w:lineRule="exact"/>
              <w:jc w:val="center"/>
              <w:rPr>
                <w:rFonts w:hint="eastAsia"/>
                <w:sz w:val="21"/>
                <w:szCs w:val="21"/>
              </w:rPr>
            </w:pPr>
            <w:r>
              <w:rPr>
                <w:rFonts w:hint="eastAsia"/>
                <w:sz w:val="21"/>
                <w:szCs w:val="21"/>
              </w:rPr>
              <w:t>736969</w:t>
            </w:r>
          </w:p>
        </w:tc>
        <w:tc>
          <w:tcPr>
            <w:tcW w:w="960" w:type="dxa"/>
            <w:vAlign w:val="center"/>
          </w:tcPr>
          <w:p>
            <w:pPr>
              <w:spacing w:line="400" w:lineRule="exact"/>
              <w:jc w:val="center"/>
              <w:rPr>
                <w:rFonts w:hint="eastAsia"/>
                <w:sz w:val="21"/>
                <w:szCs w:val="21"/>
              </w:rPr>
            </w:pPr>
            <w:r>
              <w:rPr>
                <w:rFonts w:hint="eastAsia"/>
                <w:sz w:val="21"/>
                <w:szCs w:val="21"/>
              </w:rPr>
              <w:t>3247494</w:t>
            </w:r>
          </w:p>
        </w:tc>
        <w:tc>
          <w:tcPr>
            <w:tcW w:w="975" w:type="dxa"/>
            <w:vAlign w:val="center"/>
          </w:tcPr>
          <w:p>
            <w:pPr>
              <w:spacing w:line="400" w:lineRule="exact"/>
              <w:jc w:val="center"/>
              <w:rPr>
                <w:rFonts w:hint="default"/>
                <w:color w:val="auto"/>
                <w:sz w:val="21"/>
                <w:szCs w:val="21"/>
                <w:lang w:val="en-US" w:eastAsia="zh-CN"/>
              </w:rPr>
            </w:pPr>
            <w:r>
              <w:rPr>
                <w:rFonts w:hint="eastAsia"/>
                <w:color w:val="auto"/>
                <w:sz w:val="21"/>
                <w:szCs w:val="21"/>
                <w:lang w:val="en-US" w:eastAsia="zh-CN"/>
              </w:rPr>
              <w:t>8</w:t>
            </w:r>
          </w:p>
        </w:tc>
        <w:tc>
          <w:tcPr>
            <w:tcW w:w="3740" w:type="dxa"/>
            <w:vMerge w:val="restart"/>
            <w:vAlign w:val="center"/>
          </w:tcPr>
          <w:p>
            <w:pPr>
              <w:spacing w:line="400" w:lineRule="exact"/>
              <w:jc w:val="center"/>
              <w:rPr>
                <w:rFonts w:hint="eastAsia"/>
                <w:color w:val="auto"/>
                <w:sz w:val="21"/>
                <w:szCs w:val="21"/>
                <w:lang w:val="en-US" w:eastAsia="zh-CN"/>
              </w:rPr>
            </w:pPr>
            <w:r>
              <w:rPr>
                <w:rFonts w:hint="eastAsia"/>
                <w:color w:val="auto"/>
                <w:sz w:val="21"/>
                <w:szCs w:val="21"/>
                <w:lang w:val="en-US" w:eastAsia="zh-CN"/>
              </w:rPr>
              <w:t>监测地下水水位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spacing w:line="400" w:lineRule="exact"/>
              <w:jc w:val="center"/>
              <w:rPr>
                <w:rFonts w:hint="default" w:eastAsiaTheme="minorEastAsia"/>
                <w:sz w:val="21"/>
                <w:szCs w:val="21"/>
                <w:lang w:val="en-US" w:eastAsia="zh-CN"/>
              </w:rPr>
            </w:pPr>
            <w:r>
              <w:rPr>
                <w:rFonts w:hint="eastAsia"/>
                <w:sz w:val="21"/>
                <w:szCs w:val="21"/>
                <w:lang w:val="en-US" w:eastAsia="zh-CN"/>
              </w:rPr>
              <w:t>D7</w:t>
            </w:r>
          </w:p>
        </w:tc>
        <w:tc>
          <w:tcPr>
            <w:tcW w:w="20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color w:val="auto"/>
                <w:sz w:val="21"/>
                <w:szCs w:val="21"/>
              </w:rPr>
            </w:pPr>
            <w:r>
              <w:rPr>
                <w:rFonts w:hint="eastAsia" w:cs="Times New Roman"/>
                <w:color w:val="auto"/>
                <w:sz w:val="21"/>
                <w:szCs w:val="21"/>
                <w:vertAlign w:val="baseline"/>
                <w:lang w:val="en-US" w:eastAsia="zh-CN"/>
              </w:rPr>
              <w:t>项目东侧约600m</w:t>
            </w:r>
          </w:p>
        </w:tc>
        <w:tc>
          <w:tcPr>
            <w:tcW w:w="945" w:type="dxa"/>
            <w:vAlign w:val="center"/>
          </w:tcPr>
          <w:p>
            <w:pPr>
              <w:spacing w:line="400" w:lineRule="exact"/>
              <w:jc w:val="center"/>
              <w:rPr>
                <w:rFonts w:hint="eastAsia"/>
                <w:sz w:val="21"/>
                <w:szCs w:val="21"/>
              </w:rPr>
            </w:pPr>
            <w:r>
              <w:rPr>
                <w:rFonts w:hint="eastAsia"/>
                <w:sz w:val="21"/>
                <w:szCs w:val="21"/>
              </w:rPr>
              <w:t>737237</w:t>
            </w:r>
          </w:p>
        </w:tc>
        <w:tc>
          <w:tcPr>
            <w:tcW w:w="960" w:type="dxa"/>
            <w:vAlign w:val="center"/>
          </w:tcPr>
          <w:p>
            <w:pPr>
              <w:spacing w:line="400" w:lineRule="exact"/>
              <w:jc w:val="center"/>
              <w:rPr>
                <w:rFonts w:hint="eastAsia"/>
                <w:sz w:val="21"/>
                <w:szCs w:val="21"/>
              </w:rPr>
            </w:pPr>
            <w:r>
              <w:rPr>
                <w:rFonts w:hint="eastAsia"/>
                <w:sz w:val="21"/>
                <w:szCs w:val="21"/>
              </w:rPr>
              <w:t>3247402</w:t>
            </w:r>
          </w:p>
        </w:tc>
        <w:tc>
          <w:tcPr>
            <w:tcW w:w="975" w:type="dxa"/>
            <w:vAlign w:val="center"/>
          </w:tcPr>
          <w:p>
            <w:pPr>
              <w:spacing w:line="400" w:lineRule="exact"/>
              <w:jc w:val="center"/>
              <w:rPr>
                <w:rFonts w:hint="default"/>
                <w:color w:val="auto"/>
                <w:sz w:val="21"/>
                <w:szCs w:val="21"/>
                <w:lang w:val="en-US" w:eastAsia="zh-CN"/>
              </w:rPr>
            </w:pPr>
            <w:r>
              <w:rPr>
                <w:rFonts w:hint="eastAsia"/>
                <w:color w:val="auto"/>
                <w:sz w:val="21"/>
                <w:szCs w:val="21"/>
                <w:lang w:val="en-US" w:eastAsia="zh-CN"/>
              </w:rPr>
              <w:t>10</w:t>
            </w:r>
          </w:p>
        </w:tc>
        <w:tc>
          <w:tcPr>
            <w:tcW w:w="3740" w:type="dxa"/>
            <w:vMerge w:val="continue"/>
            <w:vAlign w:val="center"/>
          </w:tcPr>
          <w:p>
            <w:pPr>
              <w:spacing w:line="400" w:lineRule="exact"/>
              <w:jc w:val="center"/>
              <w:rPr>
                <w:rFonts w:hint="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spacing w:line="400" w:lineRule="exact"/>
              <w:jc w:val="center"/>
              <w:rPr>
                <w:rFonts w:hint="default" w:eastAsiaTheme="minorEastAsia"/>
                <w:sz w:val="21"/>
                <w:szCs w:val="21"/>
                <w:lang w:val="en-US" w:eastAsia="zh-CN"/>
              </w:rPr>
            </w:pPr>
            <w:r>
              <w:rPr>
                <w:rFonts w:hint="eastAsia"/>
                <w:sz w:val="21"/>
                <w:szCs w:val="21"/>
                <w:lang w:val="en-US" w:eastAsia="zh-CN"/>
              </w:rPr>
              <w:t>D8</w:t>
            </w:r>
          </w:p>
        </w:tc>
        <w:tc>
          <w:tcPr>
            <w:tcW w:w="20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color w:val="auto"/>
                <w:sz w:val="21"/>
                <w:szCs w:val="21"/>
              </w:rPr>
            </w:pPr>
            <w:r>
              <w:rPr>
                <w:rFonts w:hint="eastAsia" w:cs="Times New Roman"/>
                <w:color w:val="auto"/>
                <w:sz w:val="21"/>
                <w:szCs w:val="21"/>
                <w:vertAlign w:val="baseline"/>
                <w:lang w:val="en-US" w:eastAsia="zh-CN"/>
              </w:rPr>
              <w:t>项目东南侧约650m</w:t>
            </w:r>
          </w:p>
        </w:tc>
        <w:tc>
          <w:tcPr>
            <w:tcW w:w="945" w:type="dxa"/>
            <w:vAlign w:val="center"/>
          </w:tcPr>
          <w:p>
            <w:pPr>
              <w:spacing w:line="400" w:lineRule="exact"/>
              <w:jc w:val="center"/>
              <w:rPr>
                <w:rFonts w:hint="eastAsia"/>
                <w:sz w:val="21"/>
                <w:szCs w:val="21"/>
              </w:rPr>
            </w:pPr>
            <w:r>
              <w:rPr>
                <w:rFonts w:hint="eastAsia"/>
                <w:sz w:val="21"/>
                <w:szCs w:val="21"/>
              </w:rPr>
              <w:t>737150</w:t>
            </w:r>
          </w:p>
        </w:tc>
        <w:tc>
          <w:tcPr>
            <w:tcW w:w="960" w:type="dxa"/>
            <w:vAlign w:val="center"/>
          </w:tcPr>
          <w:p>
            <w:pPr>
              <w:spacing w:line="400" w:lineRule="exact"/>
              <w:jc w:val="center"/>
              <w:rPr>
                <w:rFonts w:hint="eastAsia"/>
                <w:sz w:val="21"/>
                <w:szCs w:val="21"/>
              </w:rPr>
            </w:pPr>
            <w:r>
              <w:rPr>
                <w:rFonts w:hint="eastAsia"/>
                <w:sz w:val="21"/>
                <w:szCs w:val="21"/>
              </w:rPr>
              <w:t>3246912</w:t>
            </w:r>
          </w:p>
        </w:tc>
        <w:tc>
          <w:tcPr>
            <w:tcW w:w="975" w:type="dxa"/>
            <w:vAlign w:val="center"/>
          </w:tcPr>
          <w:p>
            <w:pPr>
              <w:spacing w:line="400" w:lineRule="exact"/>
              <w:jc w:val="center"/>
              <w:rPr>
                <w:rFonts w:hint="default"/>
                <w:color w:val="auto"/>
                <w:sz w:val="21"/>
                <w:szCs w:val="21"/>
                <w:lang w:val="en-US" w:eastAsia="zh-CN"/>
              </w:rPr>
            </w:pPr>
            <w:r>
              <w:rPr>
                <w:rFonts w:hint="eastAsia"/>
                <w:color w:val="auto"/>
                <w:sz w:val="21"/>
                <w:szCs w:val="21"/>
                <w:lang w:val="en-US" w:eastAsia="zh-CN"/>
              </w:rPr>
              <w:t>9</w:t>
            </w:r>
          </w:p>
        </w:tc>
        <w:tc>
          <w:tcPr>
            <w:tcW w:w="3740" w:type="dxa"/>
            <w:vMerge w:val="continue"/>
            <w:vAlign w:val="center"/>
          </w:tcPr>
          <w:p>
            <w:pPr>
              <w:spacing w:line="400" w:lineRule="exact"/>
              <w:jc w:val="center"/>
              <w:rPr>
                <w:rFonts w:hint="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spacing w:line="400" w:lineRule="exact"/>
              <w:jc w:val="center"/>
              <w:rPr>
                <w:rFonts w:hint="default" w:eastAsiaTheme="minorEastAsia"/>
                <w:sz w:val="21"/>
                <w:szCs w:val="21"/>
                <w:lang w:val="en-US" w:eastAsia="zh-CN"/>
              </w:rPr>
            </w:pPr>
            <w:r>
              <w:rPr>
                <w:rFonts w:hint="eastAsia"/>
                <w:sz w:val="21"/>
                <w:szCs w:val="21"/>
                <w:lang w:val="en-US" w:eastAsia="zh-CN"/>
              </w:rPr>
              <w:t>D9</w:t>
            </w:r>
          </w:p>
        </w:tc>
        <w:tc>
          <w:tcPr>
            <w:tcW w:w="20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color w:val="auto"/>
                <w:sz w:val="21"/>
                <w:szCs w:val="21"/>
              </w:rPr>
            </w:pPr>
            <w:r>
              <w:rPr>
                <w:rFonts w:hint="eastAsia" w:cs="Times New Roman"/>
                <w:color w:val="auto"/>
                <w:sz w:val="21"/>
                <w:szCs w:val="21"/>
                <w:vertAlign w:val="baseline"/>
                <w:lang w:val="en-US" w:eastAsia="zh-CN"/>
              </w:rPr>
              <w:t>项目东南侧约700m</w:t>
            </w:r>
          </w:p>
        </w:tc>
        <w:tc>
          <w:tcPr>
            <w:tcW w:w="945" w:type="dxa"/>
            <w:vAlign w:val="center"/>
          </w:tcPr>
          <w:p>
            <w:pPr>
              <w:spacing w:line="400" w:lineRule="exact"/>
              <w:jc w:val="center"/>
              <w:rPr>
                <w:rFonts w:hint="eastAsia"/>
                <w:sz w:val="21"/>
                <w:szCs w:val="21"/>
              </w:rPr>
            </w:pPr>
            <w:r>
              <w:rPr>
                <w:rFonts w:hint="eastAsia"/>
                <w:sz w:val="21"/>
                <w:szCs w:val="21"/>
              </w:rPr>
              <w:t>736964</w:t>
            </w:r>
          </w:p>
        </w:tc>
        <w:tc>
          <w:tcPr>
            <w:tcW w:w="960" w:type="dxa"/>
            <w:vAlign w:val="center"/>
          </w:tcPr>
          <w:p>
            <w:pPr>
              <w:spacing w:line="400" w:lineRule="exact"/>
              <w:jc w:val="center"/>
              <w:rPr>
                <w:rFonts w:hint="eastAsia"/>
                <w:sz w:val="21"/>
                <w:szCs w:val="21"/>
              </w:rPr>
            </w:pPr>
            <w:r>
              <w:rPr>
                <w:rFonts w:hint="eastAsia"/>
                <w:sz w:val="21"/>
                <w:szCs w:val="21"/>
              </w:rPr>
              <w:t>3246729</w:t>
            </w:r>
          </w:p>
        </w:tc>
        <w:tc>
          <w:tcPr>
            <w:tcW w:w="975" w:type="dxa"/>
            <w:vAlign w:val="center"/>
          </w:tcPr>
          <w:p>
            <w:pPr>
              <w:spacing w:line="400" w:lineRule="exact"/>
              <w:jc w:val="center"/>
              <w:rPr>
                <w:rFonts w:hint="default"/>
                <w:sz w:val="21"/>
                <w:szCs w:val="21"/>
                <w:lang w:val="en-US" w:eastAsia="zh-CN"/>
              </w:rPr>
            </w:pPr>
            <w:r>
              <w:rPr>
                <w:rFonts w:hint="eastAsia"/>
                <w:sz w:val="21"/>
                <w:szCs w:val="21"/>
                <w:lang w:val="en-US" w:eastAsia="zh-CN"/>
              </w:rPr>
              <w:t>11</w:t>
            </w:r>
          </w:p>
        </w:tc>
        <w:tc>
          <w:tcPr>
            <w:tcW w:w="3740" w:type="dxa"/>
            <w:vMerge w:val="continue"/>
            <w:vAlign w:val="center"/>
          </w:tcPr>
          <w:p>
            <w:pPr>
              <w:spacing w:line="400" w:lineRule="exact"/>
              <w:jc w:val="center"/>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spacing w:line="400" w:lineRule="exact"/>
              <w:jc w:val="center"/>
              <w:rPr>
                <w:rFonts w:hint="default"/>
                <w:sz w:val="21"/>
                <w:szCs w:val="21"/>
                <w:lang w:val="en-US" w:eastAsia="zh-CN"/>
              </w:rPr>
            </w:pPr>
            <w:r>
              <w:rPr>
                <w:rFonts w:hint="eastAsia"/>
                <w:sz w:val="21"/>
                <w:szCs w:val="21"/>
                <w:lang w:val="en-US" w:eastAsia="zh-CN"/>
              </w:rPr>
              <w:t>D10</w:t>
            </w:r>
          </w:p>
        </w:tc>
        <w:tc>
          <w:tcPr>
            <w:tcW w:w="20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color w:val="auto"/>
                <w:sz w:val="21"/>
                <w:szCs w:val="21"/>
              </w:rPr>
            </w:pPr>
            <w:r>
              <w:rPr>
                <w:rFonts w:hint="eastAsia" w:cs="Times New Roman"/>
                <w:color w:val="auto"/>
                <w:sz w:val="21"/>
                <w:szCs w:val="21"/>
                <w:vertAlign w:val="baseline"/>
                <w:lang w:val="en-US" w:eastAsia="zh-CN"/>
              </w:rPr>
              <w:t>项目西南侧约900m</w:t>
            </w:r>
          </w:p>
        </w:tc>
        <w:tc>
          <w:tcPr>
            <w:tcW w:w="945" w:type="dxa"/>
            <w:vAlign w:val="center"/>
          </w:tcPr>
          <w:p>
            <w:pPr>
              <w:spacing w:line="400" w:lineRule="exact"/>
              <w:jc w:val="center"/>
              <w:rPr>
                <w:rFonts w:hint="eastAsia"/>
                <w:sz w:val="21"/>
                <w:szCs w:val="21"/>
              </w:rPr>
            </w:pPr>
            <w:r>
              <w:rPr>
                <w:rFonts w:hint="eastAsia"/>
                <w:sz w:val="21"/>
                <w:szCs w:val="21"/>
              </w:rPr>
              <w:t>736465</w:t>
            </w:r>
          </w:p>
        </w:tc>
        <w:tc>
          <w:tcPr>
            <w:tcW w:w="960" w:type="dxa"/>
            <w:vAlign w:val="center"/>
          </w:tcPr>
          <w:p>
            <w:pPr>
              <w:spacing w:line="400" w:lineRule="exact"/>
              <w:jc w:val="center"/>
              <w:rPr>
                <w:rFonts w:hint="eastAsia"/>
                <w:sz w:val="21"/>
                <w:szCs w:val="21"/>
              </w:rPr>
            </w:pPr>
            <w:r>
              <w:rPr>
                <w:rFonts w:hint="eastAsia"/>
                <w:sz w:val="21"/>
                <w:szCs w:val="21"/>
              </w:rPr>
              <w:t>3246410</w:t>
            </w:r>
          </w:p>
        </w:tc>
        <w:tc>
          <w:tcPr>
            <w:tcW w:w="975" w:type="dxa"/>
            <w:vAlign w:val="center"/>
          </w:tcPr>
          <w:p>
            <w:pPr>
              <w:spacing w:line="400" w:lineRule="exact"/>
              <w:jc w:val="center"/>
              <w:rPr>
                <w:rFonts w:hint="default"/>
                <w:sz w:val="21"/>
                <w:szCs w:val="21"/>
                <w:lang w:val="en-US" w:eastAsia="zh-CN"/>
              </w:rPr>
            </w:pPr>
            <w:r>
              <w:rPr>
                <w:rFonts w:hint="eastAsia"/>
                <w:sz w:val="21"/>
                <w:szCs w:val="21"/>
                <w:lang w:val="en-US" w:eastAsia="zh-CN"/>
              </w:rPr>
              <w:t>12</w:t>
            </w:r>
          </w:p>
        </w:tc>
        <w:tc>
          <w:tcPr>
            <w:tcW w:w="3740" w:type="dxa"/>
            <w:vMerge w:val="continue"/>
            <w:vAlign w:val="center"/>
          </w:tcPr>
          <w:p>
            <w:pPr>
              <w:spacing w:line="400" w:lineRule="exact"/>
              <w:jc w:val="center"/>
              <w:rPr>
                <w:rFonts w:hint="eastAsia"/>
                <w:sz w:val="21"/>
                <w:szCs w:val="21"/>
                <w:lang w:val="en-US" w:eastAsia="zh-CN"/>
              </w:rPr>
            </w:pPr>
          </w:p>
        </w:tc>
      </w:tr>
    </w:tbl>
    <w:p>
      <w:pPr>
        <w:spacing w:line="360" w:lineRule="auto"/>
        <w:ind w:firstLine="480" w:firstLineChars="200"/>
      </w:pPr>
      <w:r>
        <w:rPr>
          <w:rFonts w:hint="eastAsia"/>
        </w:rPr>
        <w:t>（2）监测项目</w:t>
      </w:r>
    </w:p>
    <w:p>
      <w:pPr>
        <w:spacing w:line="360" w:lineRule="auto"/>
        <w:ind w:firstLine="480" w:firstLineChars="200"/>
      </w:pPr>
      <w:r>
        <w:rPr>
          <w:rFonts w:hint="eastAsia"/>
        </w:rPr>
        <w:t>pH、氨氮、硝酸盐、亚硝酸盐、砷、汞、铬（六价）、总硬度、铅、镉、锰、溶解性总固体、高锰酸盐指数、硫酸盐、氯化物、石油类、动植物油、总大肠菌群、细菌总数。</w:t>
      </w:r>
    </w:p>
    <w:p>
      <w:pPr>
        <w:spacing w:line="360" w:lineRule="auto"/>
        <w:ind w:firstLine="480" w:firstLineChars="200"/>
      </w:pPr>
      <w:r>
        <w:rPr>
          <w:rFonts w:hint="eastAsia"/>
        </w:rPr>
        <w:t>（3）监测时间与频次</w:t>
      </w:r>
    </w:p>
    <w:p>
      <w:pPr>
        <w:spacing w:line="360" w:lineRule="auto"/>
        <w:ind w:firstLine="480" w:firstLineChars="200"/>
      </w:pPr>
      <w:r>
        <w:t>监测时间为</w:t>
      </w:r>
      <w:r>
        <w:rPr>
          <w:rFonts w:hint="eastAsia"/>
        </w:rPr>
        <w:t>2020</w:t>
      </w:r>
      <w:r>
        <w:t>年</w:t>
      </w:r>
      <w:r>
        <w:rPr>
          <w:rFonts w:hint="eastAsia"/>
        </w:rPr>
        <w:t>7</w:t>
      </w:r>
      <w:r>
        <w:t>月</w:t>
      </w:r>
      <w:r>
        <w:rPr>
          <w:rFonts w:hint="eastAsia"/>
        </w:rPr>
        <w:t>15</w:t>
      </w:r>
      <w:r>
        <w:t>日，</w:t>
      </w:r>
      <w:r>
        <w:rPr>
          <w:rFonts w:hint="eastAsia"/>
        </w:rPr>
        <w:t>进行一次监测。</w:t>
      </w:r>
    </w:p>
    <w:p>
      <w:pPr>
        <w:spacing w:line="360" w:lineRule="auto"/>
        <w:ind w:firstLine="480" w:firstLineChars="200"/>
      </w:pPr>
      <w:r>
        <w:rPr>
          <w:rFonts w:hint="eastAsia"/>
        </w:rPr>
        <w:t>（4）评价标准</w:t>
      </w:r>
    </w:p>
    <w:p>
      <w:pPr>
        <w:spacing w:line="360" w:lineRule="auto"/>
        <w:ind w:firstLine="480" w:firstLineChars="200"/>
      </w:pPr>
      <w:r>
        <w:t>本项目地下水采用《地下水环境质量标准》（GB/T14848-2017）中Ⅲ类标准进行评价。</w:t>
      </w:r>
    </w:p>
    <w:p>
      <w:pPr>
        <w:spacing w:line="360" w:lineRule="auto"/>
        <w:ind w:firstLine="480" w:firstLineChars="200"/>
      </w:pPr>
      <w:r>
        <w:rPr>
          <w:rFonts w:hint="eastAsia"/>
        </w:rPr>
        <w:t>（5）监测与评价结果</w:t>
      </w:r>
    </w:p>
    <w:p>
      <w:pPr>
        <w:spacing w:line="360" w:lineRule="auto"/>
        <w:ind w:firstLine="480" w:firstLineChars="200"/>
      </w:pPr>
      <w:r>
        <w:t>监测结果见下表。</w:t>
      </w:r>
    </w:p>
    <w:p>
      <w:pPr>
        <w:spacing w:line="360" w:lineRule="auto"/>
        <w:jc w:val="center"/>
      </w:pPr>
      <w:r>
        <w:rPr>
          <w:rFonts w:hint="eastAsia"/>
          <w:b/>
          <w:bCs/>
        </w:rPr>
        <w:t>表</w:t>
      </w:r>
      <w:r>
        <w:rPr>
          <w:rFonts w:hint="eastAsia" w:eastAsia="宋体" w:cs="Times New Roman"/>
          <w:b/>
          <w:bCs/>
        </w:rPr>
        <w:t>3.2-5  地下水环境质量现状监测结果表    单位：mg/L</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1245"/>
        <w:gridCol w:w="1245"/>
        <w:gridCol w:w="1245"/>
        <w:gridCol w:w="1245"/>
        <w:gridCol w:w="1248"/>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Merge w:val="restart"/>
            <w:vAlign w:val="center"/>
          </w:tcPr>
          <w:p>
            <w:pPr>
              <w:spacing w:line="360" w:lineRule="exact"/>
              <w:jc w:val="center"/>
              <w:rPr>
                <w:b/>
                <w:bCs/>
                <w:sz w:val="21"/>
                <w:szCs w:val="21"/>
              </w:rPr>
            </w:pPr>
            <w:r>
              <w:rPr>
                <w:rFonts w:hint="eastAsia"/>
                <w:b/>
                <w:bCs/>
                <w:sz w:val="21"/>
                <w:szCs w:val="21"/>
              </w:rPr>
              <w:t>监测项目</w:t>
            </w:r>
          </w:p>
        </w:tc>
        <w:tc>
          <w:tcPr>
            <w:tcW w:w="6383" w:type="dxa"/>
            <w:gridSpan w:val="5"/>
            <w:vAlign w:val="center"/>
          </w:tcPr>
          <w:p>
            <w:pPr>
              <w:spacing w:line="360" w:lineRule="exact"/>
              <w:jc w:val="center"/>
              <w:rPr>
                <w:b/>
                <w:bCs/>
                <w:sz w:val="21"/>
                <w:szCs w:val="21"/>
              </w:rPr>
            </w:pPr>
            <w:r>
              <w:rPr>
                <w:rFonts w:hint="eastAsia"/>
                <w:b/>
                <w:bCs/>
                <w:sz w:val="21"/>
                <w:szCs w:val="21"/>
              </w:rPr>
              <w:t>监测点位及监测结果</w:t>
            </w:r>
          </w:p>
        </w:tc>
        <w:tc>
          <w:tcPr>
            <w:tcW w:w="1327" w:type="dxa"/>
            <w:vMerge w:val="restart"/>
            <w:vAlign w:val="center"/>
          </w:tcPr>
          <w:p>
            <w:pPr>
              <w:spacing w:line="360" w:lineRule="exact"/>
              <w:jc w:val="center"/>
              <w:rPr>
                <w:b/>
                <w:bCs/>
                <w:sz w:val="21"/>
                <w:szCs w:val="21"/>
              </w:rPr>
            </w:pPr>
            <w:r>
              <w:rPr>
                <w:rFonts w:hint="eastAsia"/>
                <w:b/>
                <w:bCs/>
                <w:sz w:val="21"/>
                <w:szCs w:val="21"/>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Merge w:val="continue"/>
            <w:vAlign w:val="center"/>
          </w:tcPr>
          <w:p>
            <w:pPr>
              <w:spacing w:line="360" w:lineRule="exact"/>
              <w:jc w:val="center"/>
              <w:rPr>
                <w:b/>
                <w:bCs/>
                <w:sz w:val="21"/>
                <w:szCs w:val="21"/>
              </w:rPr>
            </w:pPr>
          </w:p>
        </w:tc>
        <w:tc>
          <w:tcPr>
            <w:tcW w:w="1276" w:type="dxa"/>
            <w:vAlign w:val="center"/>
          </w:tcPr>
          <w:p>
            <w:pPr>
              <w:spacing w:line="360" w:lineRule="exact"/>
              <w:jc w:val="center"/>
              <w:rPr>
                <w:b/>
                <w:bCs/>
                <w:sz w:val="21"/>
                <w:szCs w:val="21"/>
              </w:rPr>
            </w:pPr>
            <w:r>
              <w:rPr>
                <w:rFonts w:hint="eastAsia"/>
                <w:b/>
                <w:bCs/>
                <w:sz w:val="21"/>
                <w:szCs w:val="21"/>
              </w:rPr>
              <w:t>D1</w:t>
            </w:r>
          </w:p>
        </w:tc>
        <w:tc>
          <w:tcPr>
            <w:tcW w:w="1276" w:type="dxa"/>
            <w:vAlign w:val="center"/>
          </w:tcPr>
          <w:p>
            <w:pPr>
              <w:spacing w:line="360" w:lineRule="exact"/>
              <w:jc w:val="center"/>
              <w:rPr>
                <w:b/>
                <w:bCs/>
                <w:sz w:val="21"/>
                <w:szCs w:val="21"/>
              </w:rPr>
            </w:pPr>
            <w:r>
              <w:rPr>
                <w:rFonts w:hint="eastAsia"/>
                <w:b/>
                <w:bCs/>
                <w:sz w:val="21"/>
                <w:szCs w:val="21"/>
              </w:rPr>
              <w:t>D2</w:t>
            </w:r>
          </w:p>
        </w:tc>
        <w:tc>
          <w:tcPr>
            <w:tcW w:w="1276" w:type="dxa"/>
            <w:vAlign w:val="center"/>
          </w:tcPr>
          <w:p>
            <w:pPr>
              <w:spacing w:line="360" w:lineRule="exact"/>
              <w:jc w:val="center"/>
              <w:rPr>
                <w:b/>
                <w:bCs/>
                <w:sz w:val="21"/>
                <w:szCs w:val="21"/>
              </w:rPr>
            </w:pPr>
            <w:r>
              <w:rPr>
                <w:rFonts w:hint="eastAsia"/>
                <w:b/>
                <w:bCs/>
                <w:sz w:val="21"/>
                <w:szCs w:val="21"/>
              </w:rPr>
              <w:t>D3</w:t>
            </w:r>
          </w:p>
        </w:tc>
        <w:tc>
          <w:tcPr>
            <w:tcW w:w="1276" w:type="dxa"/>
            <w:vAlign w:val="center"/>
          </w:tcPr>
          <w:p>
            <w:pPr>
              <w:spacing w:line="360" w:lineRule="exact"/>
              <w:jc w:val="center"/>
              <w:rPr>
                <w:b/>
                <w:bCs/>
                <w:sz w:val="21"/>
                <w:szCs w:val="21"/>
              </w:rPr>
            </w:pPr>
            <w:r>
              <w:rPr>
                <w:rFonts w:hint="eastAsia"/>
                <w:b/>
                <w:bCs/>
                <w:sz w:val="21"/>
                <w:szCs w:val="21"/>
              </w:rPr>
              <w:t>D4</w:t>
            </w:r>
          </w:p>
        </w:tc>
        <w:tc>
          <w:tcPr>
            <w:tcW w:w="1279" w:type="dxa"/>
            <w:vAlign w:val="center"/>
          </w:tcPr>
          <w:p>
            <w:pPr>
              <w:spacing w:line="360" w:lineRule="exact"/>
              <w:jc w:val="center"/>
              <w:rPr>
                <w:rFonts w:hint="default" w:eastAsiaTheme="minorEastAsia"/>
                <w:b/>
                <w:bCs/>
                <w:sz w:val="21"/>
                <w:szCs w:val="21"/>
                <w:lang w:val="en-US" w:eastAsia="zh-CN"/>
              </w:rPr>
            </w:pPr>
            <w:r>
              <w:rPr>
                <w:rFonts w:hint="eastAsia"/>
                <w:b/>
                <w:bCs/>
                <w:sz w:val="21"/>
                <w:szCs w:val="21"/>
              </w:rPr>
              <w:t>D</w:t>
            </w:r>
            <w:r>
              <w:rPr>
                <w:rFonts w:hint="eastAsia"/>
                <w:b/>
                <w:bCs/>
                <w:sz w:val="21"/>
                <w:szCs w:val="21"/>
                <w:lang w:val="en-US" w:eastAsia="zh-CN"/>
              </w:rPr>
              <w:t>11</w:t>
            </w:r>
          </w:p>
        </w:tc>
        <w:tc>
          <w:tcPr>
            <w:tcW w:w="1327" w:type="dxa"/>
            <w:vMerge w:val="continue"/>
            <w:vAlign w:val="center"/>
          </w:tcPr>
          <w:p>
            <w:pPr>
              <w:spacing w:line="360" w:lineRule="exact"/>
              <w:jc w:val="center"/>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Align w:val="center"/>
          </w:tcPr>
          <w:p>
            <w:pPr>
              <w:spacing w:line="360" w:lineRule="exact"/>
              <w:jc w:val="center"/>
              <w:rPr>
                <w:sz w:val="21"/>
                <w:szCs w:val="21"/>
              </w:rPr>
            </w:pPr>
            <w:r>
              <w:rPr>
                <w:rFonts w:hint="eastAsia"/>
                <w:sz w:val="21"/>
                <w:szCs w:val="21"/>
              </w:rPr>
              <w:t>pH（无量纲）</w:t>
            </w:r>
          </w:p>
        </w:tc>
        <w:tc>
          <w:tcPr>
            <w:tcW w:w="1276" w:type="dxa"/>
            <w:vAlign w:val="center"/>
          </w:tcPr>
          <w:p>
            <w:pPr>
              <w:widowControl/>
              <w:jc w:val="center"/>
              <w:textAlignment w:val="center"/>
              <w:rPr>
                <w:sz w:val="21"/>
                <w:szCs w:val="21"/>
              </w:rPr>
            </w:pPr>
            <w:r>
              <w:rPr>
                <w:rFonts w:eastAsia="仿宋" w:cs="Times New Roman"/>
                <w:color w:val="000000"/>
                <w:sz w:val="21"/>
                <w:szCs w:val="21"/>
              </w:rPr>
              <w:t>6.62</w:t>
            </w:r>
          </w:p>
        </w:tc>
        <w:tc>
          <w:tcPr>
            <w:tcW w:w="1276" w:type="dxa"/>
            <w:vAlign w:val="center"/>
          </w:tcPr>
          <w:p>
            <w:pPr>
              <w:widowControl/>
              <w:jc w:val="center"/>
              <w:textAlignment w:val="center"/>
              <w:rPr>
                <w:sz w:val="21"/>
                <w:szCs w:val="21"/>
              </w:rPr>
            </w:pPr>
            <w:r>
              <w:rPr>
                <w:rFonts w:hint="eastAsia" w:eastAsia="仿宋" w:cs="Times New Roman"/>
                <w:color w:val="000000"/>
                <w:sz w:val="21"/>
                <w:szCs w:val="21"/>
              </w:rPr>
              <w:t>6.57</w:t>
            </w:r>
          </w:p>
        </w:tc>
        <w:tc>
          <w:tcPr>
            <w:tcW w:w="1276" w:type="dxa"/>
            <w:vAlign w:val="center"/>
          </w:tcPr>
          <w:p>
            <w:pPr>
              <w:widowControl/>
              <w:jc w:val="center"/>
              <w:textAlignment w:val="center"/>
              <w:rPr>
                <w:sz w:val="21"/>
                <w:szCs w:val="21"/>
              </w:rPr>
            </w:pPr>
            <w:r>
              <w:rPr>
                <w:rFonts w:hint="eastAsia" w:eastAsia="仿宋" w:cs="Times New Roman"/>
                <w:color w:val="000000"/>
                <w:sz w:val="21"/>
                <w:szCs w:val="21"/>
              </w:rPr>
              <w:t>6.36</w:t>
            </w:r>
          </w:p>
        </w:tc>
        <w:tc>
          <w:tcPr>
            <w:tcW w:w="1276" w:type="dxa"/>
            <w:vAlign w:val="center"/>
          </w:tcPr>
          <w:p>
            <w:pPr>
              <w:widowControl/>
              <w:jc w:val="center"/>
              <w:textAlignment w:val="center"/>
              <w:rPr>
                <w:sz w:val="21"/>
                <w:szCs w:val="21"/>
              </w:rPr>
            </w:pPr>
            <w:r>
              <w:rPr>
                <w:rFonts w:hint="eastAsia" w:eastAsia="仿宋" w:cs="Times New Roman"/>
                <w:color w:val="000000"/>
                <w:sz w:val="21"/>
                <w:szCs w:val="21"/>
              </w:rPr>
              <w:t>6.64</w:t>
            </w:r>
          </w:p>
        </w:tc>
        <w:tc>
          <w:tcPr>
            <w:tcW w:w="1279" w:type="dxa"/>
            <w:vAlign w:val="center"/>
          </w:tcPr>
          <w:p>
            <w:pPr>
              <w:widowControl/>
              <w:jc w:val="center"/>
              <w:textAlignment w:val="center"/>
              <w:rPr>
                <w:rFonts w:hint="default" w:eastAsiaTheme="minorEastAsia"/>
                <w:sz w:val="21"/>
                <w:szCs w:val="21"/>
                <w:lang w:val="en-US" w:eastAsia="zh-CN"/>
              </w:rPr>
            </w:pPr>
            <w:r>
              <w:rPr>
                <w:rFonts w:hint="eastAsia"/>
                <w:sz w:val="21"/>
                <w:szCs w:val="21"/>
                <w:lang w:val="en-US" w:eastAsia="zh-CN"/>
              </w:rPr>
              <w:t>6.75</w:t>
            </w:r>
          </w:p>
        </w:tc>
        <w:tc>
          <w:tcPr>
            <w:tcW w:w="1327" w:type="dxa"/>
            <w:vAlign w:val="center"/>
          </w:tcPr>
          <w:p>
            <w:pPr>
              <w:spacing w:line="360" w:lineRule="exact"/>
              <w:jc w:val="center"/>
              <w:rPr>
                <w:sz w:val="21"/>
                <w:szCs w:val="21"/>
              </w:rPr>
            </w:pPr>
            <w:r>
              <w:rPr>
                <w:sz w:val="21"/>
                <w:szCs w:val="21"/>
              </w:rPr>
              <w:t>6.5</w:t>
            </w:r>
            <w:r>
              <w:rPr>
                <w:rFonts w:hint="eastAsia"/>
                <w:sz w:val="21"/>
                <w:szCs w:val="21"/>
              </w:rPr>
              <w:t>~</w:t>
            </w:r>
            <w:r>
              <w:rPr>
                <w:sz w:val="21"/>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Align w:val="center"/>
          </w:tcPr>
          <w:p>
            <w:pPr>
              <w:spacing w:line="360" w:lineRule="exact"/>
              <w:jc w:val="center"/>
              <w:rPr>
                <w:sz w:val="21"/>
                <w:szCs w:val="21"/>
              </w:rPr>
            </w:pPr>
            <w:r>
              <w:rPr>
                <w:rFonts w:hint="eastAsia"/>
                <w:sz w:val="21"/>
                <w:szCs w:val="21"/>
              </w:rPr>
              <w:t>氨氮</w:t>
            </w:r>
          </w:p>
        </w:tc>
        <w:tc>
          <w:tcPr>
            <w:tcW w:w="1276" w:type="dxa"/>
            <w:vAlign w:val="center"/>
          </w:tcPr>
          <w:p>
            <w:pPr>
              <w:widowControl/>
              <w:jc w:val="center"/>
              <w:textAlignment w:val="center"/>
              <w:rPr>
                <w:sz w:val="21"/>
                <w:szCs w:val="21"/>
              </w:rPr>
            </w:pPr>
            <w:r>
              <w:rPr>
                <w:rFonts w:eastAsia="仿宋" w:cs="Times New Roman"/>
                <w:color w:val="000000"/>
                <w:sz w:val="21"/>
                <w:szCs w:val="21"/>
              </w:rPr>
              <w:t>0.146</w:t>
            </w:r>
          </w:p>
        </w:tc>
        <w:tc>
          <w:tcPr>
            <w:tcW w:w="1276" w:type="dxa"/>
            <w:vAlign w:val="center"/>
          </w:tcPr>
          <w:p>
            <w:pPr>
              <w:widowControl/>
              <w:jc w:val="center"/>
              <w:textAlignment w:val="center"/>
              <w:rPr>
                <w:sz w:val="21"/>
                <w:szCs w:val="21"/>
              </w:rPr>
            </w:pPr>
            <w:r>
              <w:rPr>
                <w:rFonts w:hint="eastAsia" w:eastAsia="仿宋" w:cs="Times New Roman"/>
                <w:color w:val="000000"/>
                <w:sz w:val="21"/>
                <w:szCs w:val="21"/>
              </w:rPr>
              <w:t>0.065</w:t>
            </w:r>
          </w:p>
        </w:tc>
        <w:tc>
          <w:tcPr>
            <w:tcW w:w="1276" w:type="dxa"/>
            <w:vAlign w:val="center"/>
          </w:tcPr>
          <w:p>
            <w:pPr>
              <w:widowControl/>
              <w:jc w:val="center"/>
              <w:textAlignment w:val="center"/>
              <w:rPr>
                <w:sz w:val="21"/>
                <w:szCs w:val="21"/>
              </w:rPr>
            </w:pPr>
            <w:r>
              <w:rPr>
                <w:rFonts w:hint="eastAsia" w:eastAsia="仿宋" w:cs="Times New Roman"/>
                <w:color w:val="000000"/>
                <w:sz w:val="21"/>
                <w:szCs w:val="21"/>
              </w:rPr>
              <w:t>0.173</w:t>
            </w:r>
          </w:p>
        </w:tc>
        <w:tc>
          <w:tcPr>
            <w:tcW w:w="1276" w:type="dxa"/>
            <w:vAlign w:val="center"/>
          </w:tcPr>
          <w:p>
            <w:pPr>
              <w:widowControl/>
              <w:jc w:val="center"/>
              <w:textAlignment w:val="center"/>
              <w:rPr>
                <w:sz w:val="21"/>
                <w:szCs w:val="21"/>
              </w:rPr>
            </w:pPr>
            <w:r>
              <w:rPr>
                <w:rFonts w:hint="eastAsia" w:eastAsia="仿宋" w:cs="Times New Roman"/>
                <w:color w:val="000000"/>
                <w:sz w:val="21"/>
                <w:szCs w:val="21"/>
              </w:rPr>
              <w:t>0.070</w:t>
            </w:r>
          </w:p>
        </w:tc>
        <w:tc>
          <w:tcPr>
            <w:tcW w:w="1279" w:type="dxa"/>
            <w:vAlign w:val="center"/>
          </w:tcPr>
          <w:p>
            <w:pPr>
              <w:widowControl/>
              <w:jc w:val="center"/>
              <w:textAlignment w:val="center"/>
              <w:rPr>
                <w:rFonts w:hint="default" w:eastAsiaTheme="minorEastAsia"/>
                <w:sz w:val="21"/>
                <w:szCs w:val="21"/>
                <w:lang w:val="en-US" w:eastAsia="zh-CN"/>
              </w:rPr>
            </w:pPr>
            <w:r>
              <w:rPr>
                <w:rFonts w:hint="eastAsia"/>
                <w:sz w:val="21"/>
                <w:szCs w:val="21"/>
                <w:lang w:val="en-US" w:eastAsia="zh-CN"/>
              </w:rPr>
              <w:t>0.153</w:t>
            </w:r>
          </w:p>
        </w:tc>
        <w:tc>
          <w:tcPr>
            <w:tcW w:w="1327" w:type="dxa"/>
            <w:vAlign w:val="center"/>
          </w:tcPr>
          <w:p>
            <w:pPr>
              <w:spacing w:line="360" w:lineRule="exact"/>
              <w:jc w:val="center"/>
              <w:rPr>
                <w:sz w:val="21"/>
                <w:szCs w:val="21"/>
              </w:rPr>
            </w:pPr>
            <w:r>
              <w:rPr>
                <w:sz w:val="21"/>
                <w:szCs w:val="21"/>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Align w:val="center"/>
          </w:tcPr>
          <w:p>
            <w:pPr>
              <w:spacing w:line="360" w:lineRule="exact"/>
              <w:jc w:val="center"/>
              <w:rPr>
                <w:sz w:val="21"/>
                <w:szCs w:val="21"/>
              </w:rPr>
            </w:pPr>
            <w:r>
              <w:rPr>
                <w:rFonts w:hint="eastAsia"/>
                <w:sz w:val="21"/>
                <w:szCs w:val="21"/>
              </w:rPr>
              <w:t>硝酸盐</w:t>
            </w:r>
          </w:p>
        </w:tc>
        <w:tc>
          <w:tcPr>
            <w:tcW w:w="1276" w:type="dxa"/>
            <w:vAlign w:val="center"/>
          </w:tcPr>
          <w:p>
            <w:pPr>
              <w:widowControl/>
              <w:jc w:val="center"/>
              <w:textAlignment w:val="center"/>
              <w:rPr>
                <w:color w:val="auto"/>
                <w:sz w:val="21"/>
                <w:szCs w:val="21"/>
              </w:rPr>
            </w:pPr>
            <w:r>
              <w:rPr>
                <w:rFonts w:eastAsia="仿宋" w:cs="Times New Roman"/>
                <w:color w:val="auto"/>
                <w:kern w:val="0"/>
                <w:sz w:val="21"/>
                <w:szCs w:val="21"/>
                <w:lang w:bidi="ar"/>
              </w:rPr>
              <w:t>29.2</w:t>
            </w:r>
          </w:p>
        </w:tc>
        <w:tc>
          <w:tcPr>
            <w:tcW w:w="1276" w:type="dxa"/>
            <w:vAlign w:val="center"/>
          </w:tcPr>
          <w:p>
            <w:pPr>
              <w:widowControl/>
              <w:jc w:val="center"/>
              <w:textAlignment w:val="center"/>
              <w:rPr>
                <w:color w:val="auto"/>
                <w:sz w:val="21"/>
                <w:szCs w:val="21"/>
              </w:rPr>
            </w:pPr>
            <w:r>
              <w:rPr>
                <w:rFonts w:hint="eastAsia" w:eastAsia="仿宋" w:cs="Times New Roman"/>
                <w:color w:val="auto"/>
                <w:sz w:val="21"/>
                <w:szCs w:val="21"/>
              </w:rPr>
              <w:t>32.5</w:t>
            </w:r>
          </w:p>
        </w:tc>
        <w:tc>
          <w:tcPr>
            <w:tcW w:w="1276" w:type="dxa"/>
            <w:vAlign w:val="center"/>
          </w:tcPr>
          <w:p>
            <w:pPr>
              <w:widowControl/>
              <w:jc w:val="center"/>
              <w:textAlignment w:val="center"/>
              <w:rPr>
                <w:sz w:val="21"/>
                <w:szCs w:val="21"/>
              </w:rPr>
            </w:pPr>
            <w:r>
              <w:rPr>
                <w:rFonts w:hint="eastAsia" w:eastAsia="仿宋" w:cs="Times New Roman"/>
                <w:color w:val="000000"/>
                <w:sz w:val="21"/>
                <w:szCs w:val="21"/>
              </w:rPr>
              <w:t>5.76</w:t>
            </w:r>
          </w:p>
        </w:tc>
        <w:tc>
          <w:tcPr>
            <w:tcW w:w="1276" w:type="dxa"/>
            <w:vAlign w:val="center"/>
          </w:tcPr>
          <w:p>
            <w:pPr>
              <w:widowControl/>
              <w:jc w:val="center"/>
              <w:textAlignment w:val="center"/>
              <w:rPr>
                <w:sz w:val="21"/>
                <w:szCs w:val="21"/>
              </w:rPr>
            </w:pPr>
            <w:r>
              <w:rPr>
                <w:rFonts w:hint="eastAsia" w:eastAsia="仿宋" w:cs="Times New Roman"/>
                <w:color w:val="000000"/>
                <w:sz w:val="21"/>
                <w:szCs w:val="21"/>
              </w:rPr>
              <w:t>6.48</w:t>
            </w:r>
          </w:p>
        </w:tc>
        <w:tc>
          <w:tcPr>
            <w:tcW w:w="1279" w:type="dxa"/>
            <w:vAlign w:val="center"/>
          </w:tcPr>
          <w:p>
            <w:pPr>
              <w:widowControl/>
              <w:jc w:val="center"/>
              <w:textAlignment w:val="center"/>
              <w:rPr>
                <w:rFonts w:hint="default" w:eastAsiaTheme="minorEastAsia"/>
                <w:sz w:val="21"/>
                <w:szCs w:val="21"/>
                <w:lang w:val="en-US" w:eastAsia="zh-CN"/>
              </w:rPr>
            </w:pPr>
            <w:r>
              <w:rPr>
                <w:rFonts w:hint="eastAsia"/>
                <w:sz w:val="21"/>
                <w:szCs w:val="21"/>
                <w:lang w:val="en-US" w:eastAsia="zh-CN"/>
              </w:rPr>
              <w:t>13.3</w:t>
            </w:r>
          </w:p>
        </w:tc>
        <w:tc>
          <w:tcPr>
            <w:tcW w:w="1327" w:type="dxa"/>
            <w:vAlign w:val="center"/>
          </w:tcPr>
          <w:p>
            <w:pPr>
              <w:spacing w:line="360" w:lineRule="exact"/>
              <w:jc w:val="center"/>
              <w:rPr>
                <w:sz w:val="21"/>
                <w:szCs w:val="21"/>
              </w:rPr>
            </w:pPr>
            <w:r>
              <w:rPr>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Align w:val="center"/>
          </w:tcPr>
          <w:p>
            <w:pPr>
              <w:spacing w:line="360" w:lineRule="exact"/>
              <w:jc w:val="center"/>
              <w:rPr>
                <w:sz w:val="21"/>
                <w:szCs w:val="21"/>
              </w:rPr>
            </w:pPr>
            <w:r>
              <w:rPr>
                <w:rFonts w:hint="eastAsia"/>
                <w:sz w:val="21"/>
                <w:szCs w:val="21"/>
              </w:rPr>
              <w:t>亚硝酸盐</w:t>
            </w:r>
          </w:p>
        </w:tc>
        <w:tc>
          <w:tcPr>
            <w:tcW w:w="1276" w:type="dxa"/>
            <w:vAlign w:val="center"/>
          </w:tcPr>
          <w:p>
            <w:pPr>
              <w:widowControl/>
              <w:jc w:val="center"/>
              <w:textAlignment w:val="center"/>
              <w:rPr>
                <w:sz w:val="21"/>
                <w:szCs w:val="21"/>
              </w:rPr>
            </w:pPr>
            <w:r>
              <w:rPr>
                <w:rFonts w:eastAsia="仿宋" w:cs="Times New Roman"/>
                <w:color w:val="000000"/>
                <w:kern w:val="0"/>
                <w:sz w:val="21"/>
                <w:szCs w:val="21"/>
                <w:lang w:bidi="ar"/>
              </w:rPr>
              <w:t>ND</w:t>
            </w:r>
          </w:p>
        </w:tc>
        <w:tc>
          <w:tcPr>
            <w:tcW w:w="1276" w:type="dxa"/>
            <w:vAlign w:val="center"/>
          </w:tcPr>
          <w:p>
            <w:pPr>
              <w:widowControl/>
              <w:jc w:val="center"/>
              <w:textAlignment w:val="center"/>
              <w:rPr>
                <w:sz w:val="21"/>
                <w:szCs w:val="21"/>
              </w:rPr>
            </w:pPr>
            <w:r>
              <w:rPr>
                <w:rFonts w:hint="eastAsia" w:eastAsia="仿宋" w:cs="Times New Roman"/>
                <w:color w:val="000000"/>
                <w:sz w:val="21"/>
                <w:szCs w:val="21"/>
              </w:rPr>
              <w:t>0.035</w:t>
            </w:r>
          </w:p>
        </w:tc>
        <w:tc>
          <w:tcPr>
            <w:tcW w:w="1276"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276"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279"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327" w:type="dxa"/>
            <w:vAlign w:val="center"/>
          </w:tcPr>
          <w:p>
            <w:pPr>
              <w:spacing w:line="360" w:lineRule="exact"/>
              <w:jc w:val="center"/>
              <w:rPr>
                <w:sz w:val="21"/>
                <w:szCs w:val="21"/>
              </w:rPr>
            </w:pPr>
            <w:r>
              <w:rPr>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Align w:val="center"/>
          </w:tcPr>
          <w:p>
            <w:pPr>
              <w:spacing w:line="360" w:lineRule="exact"/>
              <w:jc w:val="center"/>
              <w:rPr>
                <w:sz w:val="21"/>
                <w:szCs w:val="21"/>
              </w:rPr>
            </w:pPr>
            <w:r>
              <w:rPr>
                <w:rFonts w:hint="eastAsia"/>
                <w:sz w:val="21"/>
                <w:szCs w:val="21"/>
              </w:rPr>
              <w:t>砷</w:t>
            </w:r>
          </w:p>
        </w:tc>
        <w:tc>
          <w:tcPr>
            <w:tcW w:w="1276" w:type="dxa"/>
            <w:vAlign w:val="center"/>
          </w:tcPr>
          <w:p>
            <w:pPr>
              <w:widowControl/>
              <w:jc w:val="center"/>
              <w:textAlignment w:val="center"/>
              <w:rPr>
                <w:sz w:val="21"/>
                <w:szCs w:val="21"/>
              </w:rPr>
            </w:pPr>
            <w:r>
              <w:rPr>
                <w:rFonts w:eastAsia="仿宋" w:cs="Times New Roman"/>
                <w:color w:val="000000"/>
                <w:kern w:val="0"/>
                <w:sz w:val="21"/>
                <w:szCs w:val="21"/>
                <w:lang w:bidi="ar"/>
              </w:rPr>
              <w:t>ND</w:t>
            </w:r>
          </w:p>
        </w:tc>
        <w:tc>
          <w:tcPr>
            <w:tcW w:w="1276"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276"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276"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279"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327" w:type="dxa"/>
            <w:vAlign w:val="center"/>
          </w:tcPr>
          <w:p>
            <w:pPr>
              <w:spacing w:line="360" w:lineRule="exact"/>
              <w:jc w:val="center"/>
              <w:rPr>
                <w:sz w:val="21"/>
                <w:szCs w:val="21"/>
              </w:rPr>
            </w:pPr>
            <w:r>
              <w:rPr>
                <w:sz w:val="21"/>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Align w:val="center"/>
          </w:tcPr>
          <w:p>
            <w:pPr>
              <w:spacing w:line="360" w:lineRule="exact"/>
              <w:jc w:val="center"/>
              <w:rPr>
                <w:sz w:val="21"/>
                <w:szCs w:val="21"/>
              </w:rPr>
            </w:pPr>
            <w:r>
              <w:rPr>
                <w:rFonts w:hint="eastAsia"/>
                <w:sz w:val="21"/>
                <w:szCs w:val="21"/>
              </w:rPr>
              <w:t>汞</w:t>
            </w:r>
          </w:p>
        </w:tc>
        <w:tc>
          <w:tcPr>
            <w:tcW w:w="1276" w:type="dxa"/>
            <w:vAlign w:val="center"/>
          </w:tcPr>
          <w:p>
            <w:pPr>
              <w:widowControl/>
              <w:jc w:val="center"/>
              <w:textAlignment w:val="center"/>
              <w:rPr>
                <w:sz w:val="21"/>
                <w:szCs w:val="21"/>
              </w:rPr>
            </w:pPr>
            <w:r>
              <w:rPr>
                <w:rFonts w:eastAsia="仿宋" w:cs="Times New Roman"/>
                <w:color w:val="000000"/>
                <w:kern w:val="0"/>
                <w:sz w:val="21"/>
                <w:szCs w:val="21"/>
                <w:lang w:bidi="ar"/>
              </w:rPr>
              <w:t>ND</w:t>
            </w:r>
          </w:p>
        </w:tc>
        <w:tc>
          <w:tcPr>
            <w:tcW w:w="1276"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276"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276"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279"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327" w:type="dxa"/>
            <w:vAlign w:val="center"/>
          </w:tcPr>
          <w:p>
            <w:pPr>
              <w:spacing w:line="360" w:lineRule="exact"/>
              <w:jc w:val="center"/>
              <w:rPr>
                <w:sz w:val="21"/>
                <w:szCs w:val="21"/>
              </w:rPr>
            </w:pPr>
            <w:r>
              <w:rPr>
                <w:sz w:val="21"/>
                <w:szCs w:val="21"/>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Align w:val="center"/>
          </w:tcPr>
          <w:p>
            <w:pPr>
              <w:spacing w:line="360" w:lineRule="exact"/>
              <w:jc w:val="center"/>
              <w:rPr>
                <w:sz w:val="21"/>
                <w:szCs w:val="21"/>
              </w:rPr>
            </w:pPr>
            <w:r>
              <w:rPr>
                <w:rFonts w:hint="eastAsia"/>
                <w:sz w:val="21"/>
                <w:szCs w:val="21"/>
              </w:rPr>
              <w:t>六价铬</w:t>
            </w:r>
          </w:p>
        </w:tc>
        <w:tc>
          <w:tcPr>
            <w:tcW w:w="1276" w:type="dxa"/>
            <w:vAlign w:val="center"/>
          </w:tcPr>
          <w:p>
            <w:pPr>
              <w:widowControl/>
              <w:jc w:val="center"/>
              <w:textAlignment w:val="center"/>
              <w:rPr>
                <w:sz w:val="21"/>
                <w:szCs w:val="21"/>
              </w:rPr>
            </w:pPr>
            <w:r>
              <w:rPr>
                <w:rFonts w:eastAsia="仿宋" w:cs="Times New Roman"/>
                <w:color w:val="000000"/>
                <w:kern w:val="0"/>
                <w:sz w:val="21"/>
                <w:szCs w:val="21"/>
                <w:lang w:bidi="ar"/>
              </w:rPr>
              <w:t>ND</w:t>
            </w:r>
          </w:p>
        </w:tc>
        <w:tc>
          <w:tcPr>
            <w:tcW w:w="1276"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276"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276"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279"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327" w:type="dxa"/>
            <w:vAlign w:val="center"/>
          </w:tcPr>
          <w:p>
            <w:pPr>
              <w:spacing w:line="360" w:lineRule="exact"/>
              <w:jc w:val="center"/>
              <w:rPr>
                <w:sz w:val="21"/>
                <w:szCs w:val="21"/>
              </w:rPr>
            </w:pPr>
            <w:r>
              <w:rPr>
                <w:sz w:val="21"/>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Align w:val="center"/>
          </w:tcPr>
          <w:p>
            <w:pPr>
              <w:spacing w:line="360" w:lineRule="exact"/>
              <w:jc w:val="center"/>
              <w:rPr>
                <w:sz w:val="21"/>
                <w:szCs w:val="21"/>
              </w:rPr>
            </w:pPr>
            <w:r>
              <w:rPr>
                <w:rFonts w:hint="eastAsia"/>
                <w:sz w:val="21"/>
                <w:szCs w:val="21"/>
              </w:rPr>
              <w:t>总硬度</w:t>
            </w:r>
          </w:p>
        </w:tc>
        <w:tc>
          <w:tcPr>
            <w:tcW w:w="1276" w:type="dxa"/>
            <w:vAlign w:val="center"/>
          </w:tcPr>
          <w:p>
            <w:pPr>
              <w:widowControl/>
              <w:jc w:val="center"/>
              <w:textAlignment w:val="center"/>
              <w:rPr>
                <w:sz w:val="21"/>
                <w:szCs w:val="21"/>
              </w:rPr>
            </w:pPr>
            <w:r>
              <w:rPr>
                <w:rFonts w:eastAsia="仿宋" w:cs="Times New Roman"/>
                <w:color w:val="000000"/>
                <w:kern w:val="0"/>
                <w:sz w:val="21"/>
                <w:szCs w:val="21"/>
                <w:lang w:bidi="ar"/>
              </w:rPr>
              <w:t>129</w:t>
            </w:r>
          </w:p>
        </w:tc>
        <w:tc>
          <w:tcPr>
            <w:tcW w:w="1276" w:type="dxa"/>
            <w:vAlign w:val="center"/>
          </w:tcPr>
          <w:p>
            <w:pPr>
              <w:widowControl/>
              <w:jc w:val="center"/>
              <w:textAlignment w:val="center"/>
              <w:rPr>
                <w:sz w:val="21"/>
                <w:szCs w:val="21"/>
              </w:rPr>
            </w:pPr>
            <w:r>
              <w:rPr>
                <w:rFonts w:hint="eastAsia" w:eastAsia="仿宋" w:cs="Times New Roman"/>
                <w:color w:val="000000"/>
                <w:sz w:val="21"/>
                <w:szCs w:val="21"/>
              </w:rPr>
              <w:t>176</w:t>
            </w:r>
          </w:p>
        </w:tc>
        <w:tc>
          <w:tcPr>
            <w:tcW w:w="1276" w:type="dxa"/>
            <w:vAlign w:val="center"/>
          </w:tcPr>
          <w:p>
            <w:pPr>
              <w:widowControl/>
              <w:jc w:val="center"/>
              <w:textAlignment w:val="center"/>
              <w:rPr>
                <w:sz w:val="21"/>
                <w:szCs w:val="21"/>
              </w:rPr>
            </w:pPr>
            <w:r>
              <w:rPr>
                <w:rFonts w:hint="eastAsia" w:eastAsia="仿宋" w:cs="Times New Roman"/>
                <w:color w:val="000000"/>
                <w:sz w:val="21"/>
                <w:szCs w:val="21"/>
              </w:rPr>
              <w:t>226</w:t>
            </w:r>
          </w:p>
        </w:tc>
        <w:tc>
          <w:tcPr>
            <w:tcW w:w="1276" w:type="dxa"/>
            <w:vAlign w:val="center"/>
          </w:tcPr>
          <w:p>
            <w:pPr>
              <w:widowControl/>
              <w:jc w:val="center"/>
              <w:textAlignment w:val="center"/>
              <w:rPr>
                <w:sz w:val="21"/>
                <w:szCs w:val="21"/>
              </w:rPr>
            </w:pPr>
            <w:r>
              <w:rPr>
                <w:rFonts w:hint="eastAsia" w:eastAsia="仿宋" w:cs="Times New Roman"/>
                <w:color w:val="000000"/>
                <w:sz w:val="21"/>
                <w:szCs w:val="21"/>
              </w:rPr>
              <w:t>151</w:t>
            </w:r>
          </w:p>
        </w:tc>
        <w:tc>
          <w:tcPr>
            <w:tcW w:w="1279" w:type="dxa"/>
            <w:vAlign w:val="center"/>
          </w:tcPr>
          <w:p>
            <w:pPr>
              <w:widowControl/>
              <w:jc w:val="center"/>
              <w:textAlignment w:val="center"/>
              <w:rPr>
                <w:rFonts w:hint="default" w:eastAsiaTheme="minorEastAsia"/>
                <w:sz w:val="21"/>
                <w:szCs w:val="21"/>
                <w:lang w:val="en-US" w:eastAsia="zh-CN"/>
              </w:rPr>
            </w:pPr>
            <w:r>
              <w:rPr>
                <w:rFonts w:hint="eastAsia"/>
                <w:sz w:val="21"/>
                <w:szCs w:val="21"/>
                <w:lang w:val="en-US" w:eastAsia="zh-CN"/>
              </w:rPr>
              <w:t>134</w:t>
            </w:r>
          </w:p>
        </w:tc>
        <w:tc>
          <w:tcPr>
            <w:tcW w:w="1327" w:type="dxa"/>
            <w:vAlign w:val="center"/>
          </w:tcPr>
          <w:p>
            <w:pPr>
              <w:spacing w:line="360" w:lineRule="exact"/>
              <w:jc w:val="center"/>
              <w:rPr>
                <w:sz w:val="21"/>
                <w:szCs w:val="21"/>
              </w:rPr>
            </w:pPr>
            <w:r>
              <w:rPr>
                <w:sz w:val="21"/>
                <w:szCs w:val="21"/>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Align w:val="center"/>
          </w:tcPr>
          <w:p>
            <w:pPr>
              <w:spacing w:line="360" w:lineRule="exact"/>
              <w:jc w:val="center"/>
              <w:rPr>
                <w:sz w:val="21"/>
                <w:szCs w:val="21"/>
              </w:rPr>
            </w:pPr>
            <w:r>
              <w:rPr>
                <w:rFonts w:hint="eastAsia"/>
                <w:sz w:val="21"/>
                <w:szCs w:val="21"/>
              </w:rPr>
              <w:t>铅</w:t>
            </w:r>
          </w:p>
        </w:tc>
        <w:tc>
          <w:tcPr>
            <w:tcW w:w="1276" w:type="dxa"/>
            <w:vAlign w:val="center"/>
          </w:tcPr>
          <w:p>
            <w:pPr>
              <w:widowControl/>
              <w:jc w:val="center"/>
              <w:textAlignment w:val="center"/>
              <w:rPr>
                <w:sz w:val="21"/>
                <w:szCs w:val="21"/>
              </w:rPr>
            </w:pPr>
            <w:r>
              <w:rPr>
                <w:rFonts w:eastAsia="仿宋" w:cs="Times New Roman"/>
                <w:color w:val="000000"/>
                <w:kern w:val="0"/>
                <w:sz w:val="21"/>
                <w:szCs w:val="21"/>
                <w:lang w:bidi="ar"/>
              </w:rPr>
              <w:t>ND</w:t>
            </w:r>
          </w:p>
        </w:tc>
        <w:tc>
          <w:tcPr>
            <w:tcW w:w="1276"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276"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276"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279"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327" w:type="dxa"/>
            <w:vAlign w:val="center"/>
          </w:tcPr>
          <w:p>
            <w:pPr>
              <w:spacing w:line="360" w:lineRule="exact"/>
              <w:jc w:val="center"/>
              <w:rPr>
                <w:sz w:val="21"/>
                <w:szCs w:val="21"/>
              </w:rPr>
            </w:pPr>
            <w:r>
              <w:rPr>
                <w:sz w:val="21"/>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Align w:val="center"/>
          </w:tcPr>
          <w:p>
            <w:pPr>
              <w:spacing w:line="360" w:lineRule="exact"/>
              <w:jc w:val="center"/>
              <w:rPr>
                <w:sz w:val="21"/>
                <w:szCs w:val="21"/>
              </w:rPr>
            </w:pPr>
            <w:r>
              <w:rPr>
                <w:rFonts w:hint="eastAsia"/>
                <w:sz w:val="21"/>
                <w:szCs w:val="21"/>
              </w:rPr>
              <w:t>镉</w:t>
            </w:r>
          </w:p>
        </w:tc>
        <w:tc>
          <w:tcPr>
            <w:tcW w:w="1276" w:type="dxa"/>
            <w:vAlign w:val="center"/>
          </w:tcPr>
          <w:p>
            <w:pPr>
              <w:widowControl/>
              <w:jc w:val="center"/>
              <w:textAlignment w:val="center"/>
              <w:rPr>
                <w:sz w:val="21"/>
                <w:szCs w:val="21"/>
              </w:rPr>
            </w:pPr>
            <w:r>
              <w:rPr>
                <w:rFonts w:eastAsia="仿宋" w:cs="Times New Roman"/>
                <w:color w:val="000000"/>
                <w:kern w:val="0"/>
                <w:sz w:val="21"/>
                <w:szCs w:val="21"/>
                <w:lang w:bidi="ar"/>
              </w:rPr>
              <w:t>ND</w:t>
            </w:r>
          </w:p>
        </w:tc>
        <w:tc>
          <w:tcPr>
            <w:tcW w:w="1276"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276"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276"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279"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327" w:type="dxa"/>
            <w:vAlign w:val="center"/>
          </w:tcPr>
          <w:p>
            <w:pPr>
              <w:spacing w:line="360" w:lineRule="exact"/>
              <w:jc w:val="center"/>
              <w:rPr>
                <w:sz w:val="21"/>
                <w:szCs w:val="21"/>
              </w:rPr>
            </w:pPr>
            <w:r>
              <w:rPr>
                <w:sz w:val="21"/>
                <w:szCs w:val="21"/>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Align w:val="center"/>
          </w:tcPr>
          <w:p>
            <w:pPr>
              <w:spacing w:line="360" w:lineRule="exact"/>
              <w:jc w:val="center"/>
              <w:rPr>
                <w:sz w:val="21"/>
                <w:szCs w:val="21"/>
              </w:rPr>
            </w:pPr>
            <w:r>
              <w:rPr>
                <w:rFonts w:hint="eastAsia"/>
                <w:sz w:val="21"/>
                <w:szCs w:val="21"/>
              </w:rPr>
              <w:t>锰</w:t>
            </w:r>
          </w:p>
        </w:tc>
        <w:tc>
          <w:tcPr>
            <w:tcW w:w="1276" w:type="dxa"/>
            <w:vAlign w:val="center"/>
          </w:tcPr>
          <w:p>
            <w:pPr>
              <w:widowControl/>
              <w:jc w:val="center"/>
              <w:textAlignment w:val="center"/>
              <w:rPr>
                <w:sz w:val="21"/>
                <w:szCs w:val="21"/>
              </w:rPr>
            </w:pPr>
            <w:r>
              <w:rPr>
                <w:rFonts w:eastAsia="仿宋" w:cs="Times New Roman"/>
                <w:color w:val="000000"/>
                <w:kern w:val="0"/>
                <w:sz w:val="21"/>
                <w:szCs w:val="21"/>
                <w:lang w:bidi="ar"/>
              </w:rPr>
              <w:t>ND</w:t>
            </w:r>
          </w:p>
        </w:tc>
        <w:tc>
          <w:tcPr>
            <w:tcW w:w="1276"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276"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276"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279"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327" w:type="dxa"/>
            <w:vAlign w:val="center"/>
          </w:tcPr>
          <w:p>
            <w:pPr>
              <w:spacing w:line="360" w:lineRule="exact"/>
              <w:jc w:val="center"/>
              <w:rPr>
                <w:sz w:val="21"/>
                <w:szCs w:val="21"/>
              </w:rPr>
            </w:pPr>
            <w:r>
              <w:rPr>
                <w:sz w:val="21"/>
                <w:szCs w:val="21"/>
              </w:rPr>
              <w:t>≤0.1</w:t>
            </w: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Align w:val="center"/>
          </w:tcPr>
          <w:p>
            <w:pPr>
              <w:spacing w:line="360" w:lineRule="exact"/>
              <w:jc w:val="center"/>
              <w:rPr>
                <w:sz w:val="21"/>
                <w:szCs w:val="21"/>
              </w:rPr>
            </w:pPr>
            <w:r>
              <w:rPr>
                <w:rFonts w:hint="eastAsia"/>
                <w:sz w:val="21"/>
                <w:szCs w:val="21"/>
              </w:rPr>
              <w:t>溶解性总固体</w:t>
            </w:r>
          </w:p>
        </w:tc>
        <w:tc>
          <w:tcPr>
            <w:tcW w:w="1276" w:type="dxa"/>
            <w:vAlign w:val="center"/>
          </w:tcPr>
          <w:p>
            <w:pPr>
              <w:widowControl/>
              <w:jc w:val="center"/>
              <w:textAlignment w:val="center"/>
              <w:rPr>
                <w:sz w:val="21"/>
                <w:szCs w:val="21"/>
              </w:rPr>
            </w:pPr>
            <w:r>
              <w:rPr>
                <w:rFonts w:eastAsia="仿宋" w:cs="Times New Roman"/>
                <w:color w:val="000000"/>
                <w:sz w:val="21"/>
                <w:szCs w:val="21"/>
              </w:rPr>
              <w:t>151</w:t>
            </w:r>
          </w:p>
        </w:tc>
        <w:tc>
          <w:tcPr>
            <w:tcW w:w="1276" w:type="dxa"/>
            <w:vAlign w:val="center"/>
          </w:tcPr>
          <w:p>
            <w:pPr>
              <w:widowControl/>
              <w:jc w:val="center"/>
              <w:textAlignment w:val="center"/>
              <w:rPr>
                <w:sz w:val="21"/>
                <w:szCs w:val="21"/>
              </w:rPr>
            </w:pPr>
            <w:r>
              <w:rPr>
                <w:rFonts w:hint="eastAsia" w:eastAsia="仿宋" w:cs="Times New Roman"/>
                <w:color w:val="000000"/>
                <w:sz w:val="21"/>
                <w:szCs w:val="21"/>
              </w:rPr>
              <w:t>187</w:t>
            </w:r>
          </w:p>
        </w:tc>
        <w:tc>
          <w:tcPr>
            <w:tcW w:w="1276" w:type="dxa"/>
            <w:vAlign w:val="center"/>
          </w:tcPr>
          <w:p>
            <w:pPr>
              <w:widowControl/>
              <w:jc w:val="center"/>
              <w:textAlignment w:val="center"/>
              <w:rPr>
                <w:sz w:val="21"/>
                <w:szCs w:val="21"/>
              </w:rPr>
            </w:pPr>
            <w:r>
              <w:rPr>
                <w:rFonts w:hint="eastAsia" w:eastAsia="仿宋" w:cs="Times New Roman"/>
                <w:color w:val="000000"/>
                <w:sz w:val="21"/>
                <w:szCs w:val="21"/>
              </w:rPr>
              <w:t>233</w:t>
            </w:r>
          </w:p>
        </w:tc>
        <w:tc>
          <w:tcPr>
            <w:tcW w:w="1276" w:type="dxa"/>
            <w:vAlign w:val="center"/>
          </w:tcPr>
          <w:p>
            <w:pPr>
              <w:widowControl/>
              <w:jc w:val="center"/>
              <w:textAlignment w:val="center"/>
              <w:rPr>
                <w:sz w:val="21"/>
                <w:szCs w:val="21"/>
              </w:rPr>
            </w:pPr>
            <w:r>
              <w:rPr>
                <w:rFonts w:hint="eastAsia" w:eastAsia="仿宋" w:cs="Times New Roman"/>
                <w:color w:val="000000"/>
                <w:sz w:val="21"/>
                <w:szCs w:val="21"/>
              </w:rPr>
              <w:t>166</w:t>
            </w:r>
          </w:p>
        </w:tc>
        <w:tc>
          <w:tcPr>
            <w:tcW w:w="1279" w:type="dxa"/>
            <w:vAlign w:val="center"/>
          </w:tcPr>
          <w:p>
            <w:pPr>
              <w:widowControl/>
              <w:jc w:val="center"/>
              <w:textAlignment w:val="center"/>
              <w:rPr>
                <w:rFonts w:hint="default" w:eastAsiaTheme="minorEastAsia"/>
                <w:sz w:val="21"/>
                <w:szCs w:val="21"/>
                <w:lang w:val="en-US" w:eastAsia="zh-CN"/>
              </w:rPr>
            </w:pPr>
            <w:r>
              <w:rPr>
                <w:rFonts w:hint="eastAsia"/>
                <w:sz w:val="21"/>
                <w:szCs w:val="21"/>
                <w:lang w:val="en-US" w:eastAsia="zh-CN"/>
              </w:rPr>
              <w:t>148</w:t>
            </w:r>
          </w:p>
        </w:tc>
        <w:tc>
          <w:tcPr>
            <w:tcW w:w="1327" w:type="dxa"/>
            <w:vAlign w:val="center"/>
          </w:tcPr>
          <w:p>
            <w:pPr>
              <w:spacing w:line="360" w:lineRule="exact"/>
              <w:jc w:val="center"/>
              <w:rPr>
                <w:sz w:val="21"/>
                <w:szCs w:val="21"/>
              </w:rPr>
            </w:pPr>
            <w:r>
              <w:rPr>
                <w:sz w:val="21"/>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Align w:val="center"/>
          </w:tcPr>
          <w:p>
            <w:pPr>
              <w:spacing w:line="360" w:lineRule="exact"/>
              <w:jc w:val="center"/>
              <w:rPr>
                <w:sz w:val="21"/>
                <w:szCs w:val="21"/>
              </w:rPr>
            </w:pPr>
            <w:r>
              <w:rPr>
                <w:rFonts w:hint="eastAsia"/>
                <w:sz w:val="21"/>
                <w:szCs w:val="21"/>
              </w:rPr>
              <w:t>高锰酸盐指数</w:t>
            </w:r>
          </w:p>
        </w:tc>
        <w:tc>
          <w:tcPr>
            <w:tcW w:w="1276" w:type="dxa"/>
            <w:vAlign w:val="center"/>
          </w:tcPr>
          <w:p>
            <w:pPr>
              <w:widowControl/>
              <w:jc w:val="center"/>
              <w:textAlignment w:val="center"/>
              <w:rPr>
                <w:sz w:val="21"/>
                <w:szCs w:val="21"/>
              </w:rPr>
            </w:pPr>
            <w:r>
              <w:rPr>
                <w:rFonts w:eastAsia="仿宋" w:cs="Times New Roman"/>
                <w:color w:val="000000"/>
                <w:kern w:val="0"/>
                <w:sz w:val="21"/>
                <w:szCs w:val="21"/>
                <w:lang w:bidi="ar"/>
              </w:rPr>
              <w:t>ND</w:t>
            </w:r>
          </w:p>
        </w:tc>
        <w:tc>
          <w:tcPr>
            <w:tcW w:w="1276" w:type="dxa"/>
            <w:vAlign w:val="center"/>
          </w:tcPr>
          <w:p>
            <w:pPr>
              <w:widowControl/>
              <w:jc w:val="center"/>
              <w:textAlignment w:val="center"/>
              <w:rPr>
                <w:sz w:val="21"/>
                <w:szCs w:val="21"/>
              </w:rPr>
            </w:pPr>
            <w:r>
              <w:rPr>
                <w:rFonts w:hint="eastAsia" w:eastAsia="仿宋" w:cs="Times New Roman"/>
                <w:color w:val="000000"/>
                <w:sz w:val="21"/>
                <w:szCs w:val="21"/>
              </w:rPr>
              <w:t>0.86</w:t>
            </w:r>
          </w:p>
        </w:tc>
        <w:tc>
          <w:tcPr>
            <w:tcW w:w="1276" w:type="dxa"/>
            <w:vAlign w:val="center"/>
          </w:tcPr>
          <w:p>
            <w:pPr>
              <w:widowControl/>
              <w:jc w:val="center"/>
              <w:textAlignment w:val="center"/>
              <w:rPr>
                <w:sz w:val="21"/>
                <w:szCs w:val="21"/>
              </w:rPr>
            </w:pPr>
            <w:r>
              <w:rPr>
                <w:rFonts w:hint="eastAsia" w:eastAsia="仿宋" w:cs="Times New Roman"/>
                <w:color w:val="000000"/>
                <w:sz w:val="21"/>
                <w:szCs w:val="21"/>
              </w:rPr>
              <w:t>0.87</w:t>
            </w:r>
          </w:p>
        </w:tc>
        <w:tc>
          <w:tcPr>
            <w:tcW w:w="1276" w:type="dxa"/>
            <w:vAlign w:val="center"/>
          </w:tcPr>
          <w:p>
            <w:pPr>
              <w:widowControl/>
              <w:jc w:val="center"/>
              <w:textAlignment w:val="center"/>
              <w:rPr>
                <w:sz w:val="21"/>
                <w:szCs w:val="21"/>
              </w:rPr>
            </w:pPr>
            <w:r>
              <w:rPr>
                <w:rFonts w:hint="eastAsia" w:eastAsia="仿宋" w:cs="Times New Roman"/>
                <w:color w:val="000000"/>
                <w:sz w:val="21"/>
                <w:szCs w:val="21"/>
              </w:rPr>
              <w:t>0.92</w:t>
            </w:r>
          </w:p>
        </w:tc>
        <w:tc>
          <w:tcPr>
            <w:tcW w:w="1279"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327" w:type="dxa"/>
            <w:vAlign w:val="center"/>
          </w:tcPr>
          <w:p>
            <w:pPr>
              <w:spacing w:line="360" w:lineRule="exact"/>
              <w:jc w:val="center"/>
              <w:rPr>
                <w:rFonts w:hint="eastAsia" w:eastAsiaTheme="minorEastAsia"/>
                <w:sz w:val="21"/>
                <w:szCs w:val="21"/>
                <w:lang w:eastAsia="zh-CN"/>
              </w:rPr>
            </w:pP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Align w:val="center"/>
          </w:tcPr>
          <w:p>
            <w:pPr>
              <w:spacing w:line="360" w:lineRule="exact"/>
              <w:jc w:val="center"/>
              <w:rPr>
                <w:sz w:val="21"/>
                <w:szCs w:val="21"/>
              </w:rPr>
            </w:pPr>
            <w:r>
              <w:rPr>
                <w:rFonts w:hint="eastAsia"/>
                <w:sz w:val="21"/>
                <w:szCs w:val="21"/>
              </w:rPr>
              <w:t>硫酸盐</w:t>
            </w:r>
          </w:p>
        </w:tc>
        <w:tc>
          <w:tcPr>
            <w:tcW w:w="1276" w:type="dxa"/>
            <w:vAlign w:val="center"/>
          </w:tcPr>
          <w:p>
            <w:pPr>
              <w:widowControl/>
              <w:jc w:val="center"/>
              <w:textAlignment w:val="center"/>
              <w:rPr>
                <w:sz w:val="21"/>
                <w:szCs w:val="21"/>
              </w:rPr>
            </w:pPr>
            <w:r>
              <w:rPr>
                <w:rFonts w:eastAsia="仿宋" w:cs="Times New Roman"/>
                <w:color w:val="000000"/>
                <w:kern w:val="0"/>
                <w:sz w:val="21"/>
                <w:szCs w:val="21"/>
                <w:lang w:bidi="ar"/>
              </w:rPr>
              <w:t>32.6</w:t>
            </w:r>
          </w:p>
        </w:tc>
        <w:tc>
          <w:tcPr>
            <w:tcW w:w="1276" w:type="dxa"/>
            <w:vAlign w:val="center"/>
          </w:tcPr>
          <w:p>
            <w:pPr>
              <w:widowControl/>
              <w:jc w:val="center"/>
              <w:textAlignment w:val="center"/>
              <w:rPr>
                <w:sz w:val="21"/>
                <w:szCs w:val="21"/>
              </w:rPr>
            </w:pPr>
            <w:r>
              <w:rPr>
                <w:rFonts w:hint="eastAsia" w:eastAsia="仿宋" w:cs="Times New Roman"/>
                <w:color w:val="000000"/>
                <w:sz w:val="21"/>
                <w:szCs w:val="21"/>
              </w:rPr>
              <w:t>50.5</w:t>
            </w:r>
          </w:p>
        </w:tc>
        <w:tc>
          <w:tcPr>
            <w:tcW w:w="1276" w:type="dxa"/>
            <w:vAlign w:val="center"/>
          </w:tcPr>
          <w:p>
            <w:pPr>
              <w:widowControl/>
              <w:jc w:val="center"/>
              <w:textAlignment w:val="center"/>
              <w:rPr>
                <w:sz w:val="21"/>
                <w:szCs w:val="21"/>
              </w:rPr>
            </w:pPr>
            <w:r>
              <w:rPr>
                <w:rFonts w:hint="eastAsia" w:eastAsia="仿宋" w:cs="Times New Roman"/>
                <w:color w:val="000000"/>
                <w:sz w:val="21"/>
                <w:szCs w:val="21"/>
              </w:rPr>
              <w:t>48.6</w:t>
            </w:r>
          </w:p>
        </w:tc>
        <w:tc>
          <w:tcPr>
            <w:tcW w:w="1276" w:type="dxa"/>
            <w:vAlign w:val="center"/>
          </w:tcPr>
          <w:p>
            <w:pPr>
              <w:widowControl/>
              <w:jc w:val="center"/>
              <w:textAlignment w:val="center"/>
              <w:rPr>
                <w:sz w:val="21"/>
                <w:szCs w:val="21"/>
              </w:rPr>
            </w:pPr>
            <w:r>
              <w:rPr>
                <w:rFonts w:hint="eastAsia" w:eastAsia="仿宋" w:cs="Times New Roman"/>
                <w:color w:val="000000"/>
                <w:sz w:val="21"/>
                <w:szCs w:val="21"/>
              </w:rPr>
              <w:t>42.1</w:t>
            </w:r>
          </w:p>
        </w:tc>
        <w:tc>
          <w:tcPr>
            <w:tcW w:w="1279" w:type="dxa"/>
            <w:vAlign w:val="center"/>
          </w:tcPr>
          <w:p>
            <w:pPr>
              <w:widowControl/>
              <w:jc w:val="center"/>
              <w:textAlignment w:val="center"/>
              <w:rPr>
                <w:rFonts w:hint="default" w:eastAsiaTheme="minorEastAsia"/>
                <w:sz w:val="21"/>
                <w:szCs w:val="21"/>
                <w:lang w:val="en-US" w:eastAsia="zh-CN"/>
              </w:rPr>
            </w:pPr>
            <w:r>
              <w:rPr>
                <w:rFonts w:hint="eastAsia"/>
                <w:sz w:val="21"/>
                <w:szCs w:val="21"/>
                <w:lang w:val="en-US" w:eastAsia="zh-CN"/>
              </w:rPr>
              <w:t>31.8</w:t>
            </w:r>
          </w:p>
        </w:tc>
        <w:tc>
          <w:tcPr>
            <w:tcW w:w="1327" w:type="dxa"/>
            <w:vAlign w:val="center"/>
          </w:tcPr>
          <w:p>
            <w:pPr>
              <w:spacing w:line="360" w:lineRule="exact"/>
              <w:jc w:val="center"/>
              <w:rPr>
                <w:sz w:val="21"/>
                <w:szCs w:val="21"/>
              </w:rPr>
            </w:pPr>
            <w:r>
              <w:rPr>
                <w:sz w:val="21"/>
                <w:szCs w:val="21"/>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Align w:val="center"/>
          </w:tcPr>
          <w:p>
            <w:pPr>
              <w:spacing w:line="360" w:lineRule="exact"/>
              <w:jc w:val="center"/>
              <w:rPr>
                <w:sz w:val="21"/>
                <w:szCs w:val="21"/>
              </w:rPr>
            </w:pPr>
            <w:r>
              <w:rPr>
                <w:rFonts w:hint="eastAsia"/>
                <w:sz w:val="21"/>
                <w:szCs w:val="21"/>
              </w:rPr>
              <w:t>氯化物</w:t>
            </w:r>
          </w:p>
        </w:tc>
        <w:tc>
          <w:tcPr>
            <w:tcW w:w="1276" w:type="dxa"/>
            <w:vAlign w:val="center"/>
          </w:tcPr>
          <w:p>
            <w:pPr>
              <w:widowControl/>
              <w:jc w:val="center"/>
              <w:textAlignment w:val="center"/>
              <w:rPr>
                <w:sz w:val="21"/>
                <w:szCs w:val="21"/>
              </w:rPr>
            </w:pPr>
            <w:r>
              <w:rPr>
                <w:rFonts w:eastAsia="仿宋" w:cs="Times New Roman"/>
                <w:color w:val="000000"/>
                <w:sz w:val="21"/>
                <w:szCs w:val="21"/>
              </w:rPr>
              <w:t>24.9</w:t>
            </w:r>
          </w:p>
        </w:tc>
        <w:tc>
          <w:tcPr>
            <w:tcW w:w="1276" w:type="dxa"/>
            <w:vAlign w:val="center"/>
          </w:tcPr>
          <w:p>
            <w:pPr>
              <w:widowControl/>
              <w:jc w:val="center"/>
              <w:textAlignment w:val="center"/>
              <w:rPr>
                <w:sz w:val="21"/>
                <w:szCs w:val="21"/>
              </w:rPr>
            </w:pPr>
            <w:r>
              <w:rPr>
                <w:rFonts w:hint="eastAsia" w:eastAsia="仿宋" w:cs="Times New Roman"/>
                <w:color w:val="000000"/>
                <w:sz w:val="21"/>
                <w:szCs w:val="21"/>
              </w:rPr>
              <w:t>24.9</w:t>
            </w:r>
          </w:p>
        </w:tc>
        <w:tc>
          <w:tcPr>
            <w:tcW w:w="1276" w:type="dxa"/>
            <w:vAlign w:val="center"/>
          </w:tcPr>
          <w:p>
            <w:pPr>
              <w:widowControl/>
              <w:jc w:val="center"/>
              <w:textAlignment w:val="center"/>
              <w:rPr>
                <w:sz w:val="21"/>
                <w:szCs w:val="21"/>
              </w:rPr>
            </w:pPr>
            <w:r>
              <w:rPr>
                <w:rFonts w:hint="eastAsia" w:eastAsia="仿宋" w:cs="Times New Roman"/>
                <w:color w:val="000000"/>
                <w:sz w:val="21"/>
                <w:szCs w:val="21"/>
              </w:rPr>
              <w:t>18.2</w:t>
            </w:r>
          </w:p>
        </w:tc>
        <w:tc>
          <w:tcPr>
            <w:tcW w:w="1276" w:type="dxa"/>
            <w:vAlign w:val="center"/>
          </w:tcPr>
          <w:p>
            <w:pPr>
              <w:widowControl/>
              <w:jc w:val="center"/>
              <w:textAlignment w:val="center"/>
              <w:rPr>
                <w:sz w:val="21"/>
                <w:szCs w:val="21"/>
              </w:rPr>
            </w:pPr>
            <w:r>
              <w:rPr>
                <w:rFonts w:hint="eastAsia" w:eastAsia="仿宋" w:cs="Times New Roman"/>
                <w:color w:val="000000"/>
                <w:sz w:val="21"/>
                <w:szCs w:val="21"/>
              </w:rPr>
              <w:t>18.1</w:t>
            </w:r>
          </w:p>
        </w:tc>
        <w:tc>
          <w:tcPr>
            <w:tcW w:w="1279" w:type="dxa"/>
            <w:vAlign w:val="center"/>
          </w:tcPr>
          <w:p>
            <w:pPr>
              <w:widowControl/>
              <w:jc w:val="center"/>
              <w:textAlignment w:val="center"/>
              <w:rPr>
                <w:rFonts w:hint="default" w:eastAsiaTheme="minorEastAsia"/>
                <w:sz w:val="21"/>
                <w:szCs w:val="21"/>
                <w:lang w:val="en-US" w:eastAsia="zh-CN"/>
              </w:rPr>
            </w:pPr>
            <w:r>
              <w:rPr>
                <w:rFonts w:hint="eastAsia"/>
                <w:sz w:val="21"/>
                <w:szCs w:val="21"/>
                <w:lang w:val="en-US" w:eastAsia="zh-CN"/>
              </w:rPr>
              <w:t>25.2</w:t>
            </w:r>
          </w:p>
        </w:tc>
        <w:tc>
          <w:tcPr>
            <w:tcW w:w="1327" w:type="dxa"/>
            <w:vAlign w:val="center"/>
          </w:tcPr>
          <w:p>
            <w:pPr>
              <w:spacing w:line="360" w:lineRule="exact"/>
              <w:jc w:val="center"/>
              <w:rPr>
                <w:sz w:val="21"/>
                <w:szCs w:val="21"/>
              </w:rPr>
            </w:pPr>
            <w:r>
              <w:rPr>
                <w:sz w:val="21"/>
                <w:szCs w:val="21"/>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Align w:val="center"/>
          </w:tcPr>
          <w:p>
            <w:pPr>
              <w:spacing w:line="360" w:lineRule="exact"/>
              <w:jc w:val="center"/>
              <w:rPr>
                <w:sz w:val="21"/>
                <w:szCs w:val="21"/>
              </w:rPr>
            </w:pPr>
            <w:r>
              <w:rPr>
                <w:rFonts w:hint="eastAsia"/>
                <w:sz w:val="21"/>
                <w:szCs w:val="21"/>
              </w:rPr>
              <w:t>石油类</w:t>
            </w:r>
          </w:p>
        </w:tc>
        <w:tc>
          <w:tcPr>
            <w:tcW w:w="1276" w:type="dxa"/>
            <w:vAlign w:val="center"/>
          </w:tcPr>
          <w:p>
            <w:pPr>
              <w:widowControl/>
              <w:jc w:val="center"/>
              <w:textAlignment w:val="center"/>
              <w:rPr>
                <w:sz w:val="21"/>
                <w:szCs w:val="21"/>
              </w:rPr>
            </w:pPr>
            <w:r>
              <w:rPr>
                <w:rFonts w:eastAsia="仿宋" w:cs="Times New Roman"/>
                <w:color w:val="000000"/>
                <w:kern w:val="0"/>
                <w:sz w:val="21"/>
                <w:szCs w:val="21"/>
                <w:lang w:bidi="ar"/>
              </w:rPr>
              <w:t>ND</w:t>
            </w:r>
          </w:p>
        </w:tc>
        <w:tc>
          <w:tcPr>
            <w:tcW w:w="1276"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276"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276"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279"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327" w:type="dxa"/>
            <w:vAlign w:val="center"/>
          </w:tcPr>
          <w:p>
            <w:pPr>
              <w:spacing w:line="360" w:lineRule="exact"/>
              <w:jc w:val="center"/>
              <w:rPr>
                <w:sz w:val="21"/>
                <w:szCs w:val="21"/>
              </w:rPr>
            </w:pPr>
            <w:r>
              <w:rPr>
                <w:rFonts w:cs="Times New Roman"/>
                <w:sz w:val="21"/>
                <w:szCs w:val="21"/>
              </w:rPr>
              <w:t>≤0.</w:t>
            </w:r>
            <w:r>
              <w:rPr>
                <w:rFonts w:hint="eastAsia" w:cs="Times New Roman"/>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Align w:val="center"/>
          </w:tcPr>
          <w:p>
            <w:pPr>
              <w:spacing w:line="360" w:lineRule="exact"/>
              <w:jc w:val="center"/>
              <w:rPr>
                <w:sz w:val="21"/>
                <w:szCs w:val="21"/>
              </w:rPr>
            </w:pPr>
            <w:r>
              <w:rPr>
                <w:rFonts w:hint="eastAsia"/>
                <w:sz w:val="21"/>
                <w:szCs w:val="21"/>
              </w:rPr>
              <w:t>动植物油</w:t>
            </w:r>
          </w:p>
        </w:tc>
        <w:tc>
          <w:tcPr>
            <w:tcW w:w="1276" w:type="dxa"/>
            <w:vAlign w:val="center"/>
          </w:tcPr>
          <w:p>
            <w:pPr>
              <w:widowControl/>
              <w:jc w:val="center"/>
              <w:textAlignment w:val="center"/>
              <w:rPr>
                <w:sz w:val="21"/>
                <w:szCs w:val="21"/>
              </w:rPr>
            </w:pPr>
            <w:r>
              <w:rPr>
                <w:rFonts w:eastAsia="仿宋" w:cs="Times New Roman"/>
                <w:color w:val="000000"/>
                <w:kern w:val="0"/>
                <w:sz w:val="21"/>
                <w:szCs w:val="21"/>
                <w:lang w:bidi="ar"/>
              </w:rPr>
              <w:t>ND</w:t>
            </w:r>
          </w:p>
        </w:tc>
        <w:tc>
          <w:tcPr>
            <w:tcW w:w="1276"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276"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276"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279"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327" w:type="dxa"/>
            <w:vAlign w:val="center"/>
          </w:tcPr>
          <w:p>
            <w:pPr>
              <w:spacing w:line="360" w:lineRule="exact"/>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Align w:val="center"/>
          </w:tcPr>
          <w:p>
            <w:pPr>
              <w:spacing w:line="360" w:lineRule="exact"/>
              <w:jc w:val="center"/>
              <w:rPr>
                <w:sz w:val="21"/>
                <w:szCs w:val="21"/>
              </w:rPr>
            </w:pPr>
            <w:r>
              <w:rPr>
                <w:rFonts w:hint="eastAsia"/>
                <w:sz w:val="21"/>
                <w:szCs w:val="21"/>
              </w:rPr>
              <w:t>总大肠菌群（MPN/100mL）</w:t>
            </w:r>
          </w:p>
        </w:tc>
        <w:tc>
          <w:tcPr>
            <w:tcW w:w="1276" w:type="dxa"/>
            <w:vAlign w:val="center"/>
          </w:tcPr>
          <w:p>
            <w:pPr>
              <w:widowControl/>
              <w:jc w:val="center"/>
              <w:textAlignment w:val="center"/>
              <w:rPr>
                <w:color w:val="auto"/>
                <w:sz w:val="21"/>
                <w:szCs w:val="21"/>
              </w:rPr>
            </w:pPr>
            <w:r>
              <w:rPr>
                <w:rFonts w:eastAsia="仿宋" w:cs="Times New Roman"/>
                <w:color w:val="auto"/>
                <w:kern w:val="0"/>
                <w:sz w:val="21"/>
                <w:szCs w:val="21"/>
                <w:lang w:bidi="ar"/>
              </w:rPr>
              <w:t>90</w:t>
            </w:r>
          </w:p>
        </w:tc>
        <w:tc>
          <w:tcPr>
            <w:tcW w:w="1276" w:type="dxa"/>
            <w:vAlign w:val="center"/>
          </w:tcPr>
          <w:p>
            <w:pPr>
              <w:autoSpaceDN w:val="0"/>
              <w:spacing w:line="400" w:lineRule="exact"/>
              <w:jc w:val="center"/>
              <w:textAlignment w:val="center"/>
              <w:rPr>
                <w:color w:val="auto"/>
                <w:sz w:val="21"/>
                <w:szCs w:val="21"/>
              </w:rPr>
            </w:pPr>
            <w:r>
              <w:rPr>
                <w:rFonts w:hint="eastAsia"/>
                <w:bCs/>
                <w:color w:val="auto"/>
                <w:sz w:val="21"/>
                <w:szCs w:val="21"/>
              </w:rPr>
              <w:t>110</w:t>
            </w:r>
          </w:p>
        </w:tc>
        <w:tc>
          <w:tcPr>
            <w:tcW w:w="1276" w:type="dxa"/>
            <w:vAlign w:val="center"/>
          </w:tcPr>
          <w:p>
            <w:pPr>
              <w:widowControl/>
              <w:jc w:val="center"/>
              <w:textAlignment w:val="center"/>
              <w:rPr>
                <w:color w:val="auto"/>
                <w:sz w:val="21"/>
                <w:szCs w:val="21"/>
              </w:rPr>
            </w:pPr>
            <w:r>
              <w:rPr>
                <w:rFonts w:hint="eastAsia" w:eastAsia="仿宋" w:cs="Times New Roman"/>
                <w:color w:val="auto"/>
                <w:sz w:val="21"/>
                <w:szCs w:val="21"/>
              </w:rPr>
              <w:t>80</w:t>
            </w:r>
          </w:p>
        </w:tc>
        <w:tc>
          <w:tcPr>
            <w:tcW w:w="1276" w:type="dxa"/>
            <w:vAlign w:val="center"/>
          </w:tcPr>
          <w:p>
            <w:pPr>
              <w:widowControl/>
              <w:jc w:val="center"/>
              <w:textAlignment w:val="center"/>
              <w:rPr>
                <w:color w:val="auto"/>
                <w:sz w:val="21"/>
                <w:szCs w:val="21"/>
              </w:rPr>
            </w:pPr>
            <w:r>
              <w:rPr>
                <w:rFonts w:hint="eastAsia" w:eastAsia="仿宋" w:cs="Times New Roman"/>
                <w:color w:val="auto"/>
                <w:sz w:val="21"/>
                <w:szCs w:val="21"/>
              </w:rPr>
              <w:t>70</w:t>
            </w:r>
          </w:p>
        </w:tc>
        <w:tc>
          <w:tcPr>
            <w:tcW w:w="1279" w:type="dxa"/>
            <w:vAlign w:val="center"/>
          </w:tcPr>
          <w:p>
            <w:pPr>
              <w:widowControl/>
              <w:jc w:val="center"/>
              <w:textAlignment w:val="center"/>
              <w:rPr>
                <w:sz w:val="21"/>
                <w:szCs w:val="21"/>
              </w:rPr>
            </w:pPr>
            <w:r>
              <w:rPr>
                <w:rFonts w:eastAsia="宋体" w:cs="Times New Roman"/>
                <w:color w:val="000000"/>
                <w:kern w:val="0"/>
                <w:sz w:val="21"/>
                <w:szCs w:val="21"/>
                <w:lang w:bidi="ar"/>
              </w:rPr>
              <w:t>ND</w:t>
            </w:r>
          </w:p>
        </w:tc>
        <w:tc>
          <w:tcPr>
            <w:tcW w:w="1327" w:type="dxa"/>
            <w:vAlign w:val="center"/>
          </w:tcPr>
          <w:p>
            <w:pPr>
              <w:spacing w:line="360" w:lineRule="exact"/>
              <w:jc w:val="center"/>
              <w:rPr>
                <w:sz w:val="21"/>
                <w:szCs w:val="21"/>
              </w:rPr>
            </w:pPr>
            <w:r>
              <w:rPr>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vAlign w:val="center"/>
          </w:tcPr>
          <w:p>
            <w:pPr>
              <w:spacing w:line="360" w:lineRule="exact"/>
              <w:jc w:val="center"/>
              <w:rPr>
                <w:sz w:val="21"/>
                <w:szCs w:val="21"/>
              </w:rPr>
            </w:pPr>
            <w:r>
              <w:rPr>
                <w:rFonts w:hint="eastAsia"/>
                <w:sz w:val="21"/>
                <w:szCs w:val="21"/>
              </w:rPr>
              <w:t>菌落总数（CFU/mL）</w:t>
            </w:r>
          </w:p>
        </w:tc>
        <w:tc>
          <w:tcPr>
            <w:tcW w:w="1276" w:type="dxa"/>
            <w:vAlign w:val="center"/>
          </w:tcPr>
          <w:p>
            <w:pPr>
              <w:widowControl/>
              <w:jc w:val="center"/>
              <w:textAlignment w:val="center"/>
              <w:rPr>
                <w:color w:val="auto"/>
                <w:sz w:val="21"/>
                <w:szCs w:val="21"/>
              </w:rPr>
            </w:pPr>
            <w:r>
              <w:rPr>
                <w:rFonts w:hint="eastAsia" w:eastAsia="仿宋" w:cs="Times New Roman"/>
                <w:color w:val="auto"/>
                <w:sz w:val="21"/>
                <w:szCs w:val="21"/>
              </w:rPr>
              <w:t>187</w:t>
            </w:r>
          </w:p>
        </w:tc>
        <w:tc>
          <w:tcPr>
            <w:tcW w:w="1276" w:type="dxa"/>
            <w:vAlign w:val="center"/>
          </w:tcPr>
          <w:p>
            <w:pPr>
              <w:autoSpaceDN w:val="0"/>
              <w:spacing w:line="400" w:lineRule="exact"/>
              <w:jc w:val="center"/>
              <w:textAlignment w:val="center"/>
              <w:rPr>
                <w:color w:val="auto"/>
                <w:sz w:val="21"/>
                <w:szCs w:val="21"/>
              </w:rPr>
            </w:pPr>
            <w:r>
              <w:rPr>
                <w:rFonts w:hint="eastAsia"/>
                <w:bCs/>
                <w:color w:val="auto"/>
                <w:sz w:val="21"/>
                <w:szCs w:val="21"/>
              </w:rPr>
              <w:t>213</w:t>
            </w:r>
          </w:p>
        </w:tc>
        <w:tc>
          <w:tcPr>
            <w:tcW w:w="1276" w:type="dxa"/>
            <w:vAlign w:val="center"/>
          </w:tcPr>
          <w:p>
            <w:pPr>
              <w:widowControl/>
              <w:jc w:val="center"/>
              <w:textAlignment w:val="center"/>
              <w:rPr>
                <w:color w:val="auto"/>
                <w:sz w:val="21"/>
                <w:szCs w:val="21"/>
              </w:rPr>
            </w:pPr>
            <w:r>
              <w:rPr>
                <w:rFonts w:hint="eastAsia" w:eastAsia="仿宋" w:cs="Times New Roman"/>
                <w:color w:val="auto"/>
                <w:sz w:val="21"/>
                <w:szCs w:val="21"/>
              </w:rPr>
              <w:t>151</w:t>
            </w:r>
          </w:p>
        </w:tc>
        <w:tc>
          <w:tcPr>
            <w:tcW w:w="1276" w:type="dxa"/>
            <w:vAlign w:val="center"/>
          </w:tcPr>
          <w:p>
            <w:pPr>
              <w:widowControl/>
              <w:jc w:val="center"/>
              <w:textAlignment w:val="center"/>
              <w:rPr>
                <w:color w:val="auto"/>
                <w:sz w:val="21"/>
                <w:szCs w:val="21"/>
              </w:rPr>
            </w:pPr>
            <w:r>
              <w:rPr>
                <w:rFonts w:hint="eastAsia" w:eastAsia="仿宋" w:cs="Times New Roman"/>
                <w:color w:val="auto"/>
                <w:sz w:val="21"/>
                <w:szCs w:val="21"/>
              </w:rPr>
              <w:t>115</w:t>
            </w:r>
          </w:p>
        </w:tc>
        <w:tc>
          <w:tcPr>
            <w:tcW w:w="1279" w:type="dxa"/>
            <w:vAlign w:val="center"/>
          </w:tcPr>
          <w:p>
            <w:pPr>
              <w:widowControl/>
              <w:jc w:val="center"/>
              <w:textAlignment w:val="center"/>
              <w:rPr>
                <w:rFonts w:hint="default" w:eastAsiaTheme="minorEastAsia"/>
                <w:sz w:val="21"/>
                <w:szCs w:val="21"/>
                <w:lang w:val="en-US" w:eastAsia="zh-CN"/>
              </w:rPr>
            </w:pPr>
            <w:r>
              <w:rPr>
                <w:rFonts w:hint="eastAsia"/>
                <w:sz w:val="21"/>
                <w:szCs w:val="21"/>
                <w:lang w:val="en-US" w:eastAsia="zh-CN"/>
              </w:rPr>
              <w:t>84</w:t>
            </w:r>
          </w:p>
        </w:tc>
        <w:tc>
          <w:tcPr>
            <w:tcW w:w="1327" w:type="dxa"/>
            <w:vAlign w:val="center"/>
          </w:tcPr>
          <w:p>
            <w:pPr>
              <w:spacing w:line="360" w:lineRule="exact"/>
              <w:jc w:val="center"/>
              <w:rPr>
                <w:sz w:val="21"/>
                <w:szCs w:val="21"/>
              </w:rPr>
            </w:pPr>
            <w:r>
              <w:rPr>
                <w:sz w:val="21"/>
                <w:szCs w:val="21"/>
              </w:rPr>
              <w:t>≤</w:t>
            </w:r>
            <w:r>
              <w:rPr>
                <w:rFonts w:hint="eastAsia"/>
                <w:sz w:val="21"/>
                <w:szCs w:val="21"/>
              </w:rPr>
              <w:t>100</w:t>
            </w:r>
          </w:p>
        </w:tc>
      </w:tr>
    </w:tbl>
    <w:p>
      <w:pPr>
        <w:spacing w:line="360" w:lineRule="auto"/>
        <w:ind w:firstLine="420" w:firstLineChars="200"/>
        <w:rPr>
          <w:rFonts w:cs="Times New Roman"/>
        </w:rPr>
      </w:pPr>
      <w:r>
        <w:rPr>
          <w:rFonts w:hint="eastAsia" w:ascii="黑体" w:hAnsi="黑体" w:eastAsia="黑体" w:cs="Times New Roman"/>
          <w:sz w:val="21"/>
          <w:szCs w:val="21"/>
        </w:rPr>
        <w:t>注：石油类标准值参照《生活饮用水卫生标准》（</w:t>
      </w:r>
      <w:r>
        <w:rPr>
          <w:rFonts w:ascii="黑体" w:hAnsi="黑体" w:eastAsia="黑体" w:cs="Times New Roman"/>
          <w:sz w:val="21"/>
          <w:szCs w:val="21"/>
        </w:rPr>
        <w:t>GB 5749-2006</w:t>
      </w:r>
      <w:r>
        <w:rPr>
          <w:rFonts w:hint="eastAsia" w:ascii="黑体" w:hAnsi="黑体" w:eastAsia="黑体" w:cs="Times New Roman"/>
          <w:sz w:val="21"/>
          <w:szCs w:val="21"/>
        </w:rPr>
        <w:t>）限值。</w:t>
      </w:r>
    </w:p>
    <w:p>
      <w:pPr>
        <w:spacing w:line="360" w:lineRule="auto"/>
        <w:ind w:firstLine="480" w:firstLineChars="200"/>
      </w:pPr>
      <w:r>
        <w:rPr>
          <w:rFonts w:cs="Times New Roman"/>
        </w:rPr>
        <w:t>由上表的监测结果可知，项目区各地下水监测点的各项监测因子</w:t>
      </w:r>
      <w:r>
        <w:rPr>
          <w:rFonts w:hint="eastAsia" w:cs="Times New Roman"/>
        </w:rPr>
        <w:t>除D1、D2监测点位的硝酸盐、D1~D</w:t>
      </w:r>
      <w:r>
        <w:rPr>
          <w:rFonts w:hint="eastAsia" w:cs="Times New Roman"/>
          <w:lang w:val="en-US" w:eastAsia="zh-CN"/>
        </w:rPr>
        <w:t>4</w:t>
      </w:r>
      <w:r>
        <w:rPr>
          <w:rFonts w:hint="eastAsia" w:cs="Times New Roman"/>
        </w:rPr>
        <w:t>监测点的总大肠菌群、菌落总数</w:t>
      </w:r>
      <w:r>
        <w:rPr>
          <w:rFonts w:hint="eastAsia"/>
        </w:rPr>
        <w:t>超标外，其他</w:t>
      </w:r>
      <w:r>
        <w:rPr>
          <w:rFonts w:cs="Times New Roman"/>
        </w:rPr>
        <w:t>各项监测因子均可满足《地下水质量标准》（GB/T14848-2017）中</w:t>
      </w:r>
      <w:r>
        <w:rPr>
          <w:rFonts w:hint="eastAsia"/>
        </w:rPr>
        <w:t>Ⅲ</w:t>
      </w:r>
      <w:r>
        <w:rPr>
          <w:rFonts w:cs="Times New Roman"/>
        </w:rPr>
        <w:t>类标准要求。</w:t>
      </w:r>
      <w:r>
        <w:rPr>
          <w:rFonts w:hint="eastAsia" w:cs="Times New Roman"/>
        </w:rPr>
        <w:t>超标的主要原因是由于周边存在自主居民房，其生活垃圾、排泄物的污染物导致浅层地下水存在污染。</w:t>
      </w:r>
    </w:p>
    <w:p>
      <w:pPr>
        <w:spacing w:line="360" w:lineRule="auto"/>
        <w:outlineLvl w:val="2"/>
        <w:rPr>
          <w:sz w:val="28"/>
          <w:szCs w:val="28"/>
        </w:rPr>
      </w:pPr>
      <w:bookmarkStart w:id="64" w:name="_Toc27398"/>
      <w:r>
        <w:rPr>
          <w:rFonts w:hint="eastAsia" w:cs="Times New Roman"/>
          <w:b/>
          <w:sz w:val="28"/>
          <w:szCs w:val="28"/>
        </w:rPr>
        <w:t>3.2.4</w:t>
      </w:r>
      <w:r>
        <w:rPr>
          <w:rFonts w:cs="Times New Roman"/>
          <w:b/>
          <w:sz w:val="28"/>
          <w:szCs w:val="28"/>
        </w:rPr>
        <w:t>声环境质量评价</w:t>
      </w:r>
      <w:bookmarkEnd w:id="64"/>
    </w:p>
    <w:p>
      <w:pPr>
        <w:spacing w:line="360" w:lineRule="auto"/>
        <w:ind w:firstLine="480" w:firstLineChars="200"/>
      </w:pPr>
      <w:r>
        <w:t>本</w:t>
      </w:r>
      <w:r>
        <w:rPr>
          <w:rFonts w:hint="eastAsia"/>
        </w:rPr>
        <w:t>次</w:t>
      </w:r>
      <w:r>
        <w:t>评价委托湖南昌旭环保科技有限公司于</w:t>
      </w:r>
      <w:r>
        <w:rPr>
          <w:rFonts w:hint="eastAsia"/>
        </w:rPr>
        <w:t>2020</w:t>
      </w:r>
      <w:r>
        <w:t>年</w:t>
      </w:r>
      <w:r>
        <w:rPr>
          <w:rFonts w:hint="eastAsia"/>
        </w:rPr>
        <w:t>7</w:t>
      </w:r>
      <w:r>
        <w:t>月</w:t>
      </w:r>
      <w:r>
        <w:rPr>
          <w:rFonts w:hint="eastAsia"/>
        </w:rPr>
        <w:t>15</w:t>
      </w:r>
      <w:r>
        <w:t>日~</w:t>
      </w:r>
      <w:r>
        <w:rPr>
          <w:rFonts w:hint="eastAsia"/>
        </w:rPr>
        <w:t>2020</w:t>
      </w:r>
      <w:r>
        <w:t>年</w:t>
      </w:r>
      <w:r>
        <w:rPr>
          <w:rFonts w:hint="eastAsia"/>
        </w:rPr>
        <w:t>7</w:t>
      </w:r>
      <w:r>
        <w:t>月</w:t>
      </w:r>
      <w:r>
        <w:rPr>
          <w:rFonts w:hint="eastAsia"/>
        </w:rPr>
        <w:t>16</w:t>
      </w:r>
      <w:r>
        <w:t>日对项目区域声环境进行了监测，具体情况如下。</w:t>
      </w:r>
    </w:p>
    <w:p>
      <w:pPr>
        <w:spacing w:line="360" w:lineRule="auto"/>
        <w:ind w:firstLine="480" w:firstLineChars="200"/>
      </w:pPr>
      <w:r>
        <w:rPr>
          <w:rFonts w:hint="eastAsia"/>
        </w:rPr>
        <w:t>（1）监测点位</w:t>
      </w:r>
    </w:p>
    <w:p>
      <w:pPr>
        <w:spacing w:line="360" w:lineRule="auto"/>
        <w:ind w:firstLine="480" w:firstLineChars="200"/>
      </w:pPr>
      <w:r>
        <w:t>在项目东南西北四个</w:t>
      </w:r>
      <w:r>
        <w:rPr>
          <w:rFonts w:hint="eastAsia"/>
        </w:rPr>
        <w:t>厂</w:t>
      </w:r>
      <w:r>
        <w:t>界分别布设了1个具有代表性的声环境监测点，分别为N1~N4，另外在项目西</w:t>
      </w:r>
      <w:r>
        <w:rPr>
          <w:rFonts w:hint="eastAsia"/>
        </w:rPr>
        <w:t>北</w:t>
      </w:r>
      <w:r>
        <w:t>侧</w:t>
      </w:r>
      <w:r>
        <w:rPr>
          <w:rFonts w:hint="eastAsia"/>
        </w:rPr>
        <w:t>1</w:t>
      </w:r>
      <w:r>
        <w:t>户居民处布设了一个声环境监测点，为N5，具体监测点位见附图</w:t>
      </w:r>
      <w:r>
        <w:rPr>
          <w:rFonts w:hint="eastAsia"/>
        </w:rPr>
        <w:t>7。</w:t>
      </w:r>
    </w:p>
    <w:p>
      <w:pPr>
        <w:spacing w:line="360" w:lineRule="auto"/>
        <w:ind w:firstLine="480" w:firstLineChars="200"/>
      </w:pPr>
      <w:r>
        <w:rPr>
          <w:rFonts w:hint="eastAsia"/>
        </w:rPr>
        <w:t>（2）监测项目</w:t>
      </w:r>
    </w:p>
    <w:p>
      <w:pPr>
        <w:spacing w:line="360" w:lineRule="auto"/>
        <w:ind w:firstLine="480" w:firstLineChars="200"/>
      </w:pPr>
      <w:r>
        <w:t>等效连续A声级Leq</w:t>
      </w:r>
      <w:r>
        <w:rPr>
          <w:rFonts w:hint="eastAsia"/>
        </w:rPr>
        <w:t>（</w:t>
      </w:r>
      <w:r>
        <w:t>A</w:t>
      </w:r>
      <w:r>
        <w:rPr>
          <w:rFonts w:hint="eastAsia"/>
        </w:rPr>
        <w:t>）</w:t>
      </w:r>
      <w:r>
        <w:t>。</w:t>
      </w:r>
    </w:p>
    <w:p>
      <w:pPr>
        <w:spacing w:line="360" w:lineRule="auto"/>
        <w:ind w:firstLine="480" w:firstLineChars="200"/>
      </w:pPr>
      <w:r>
        <w:rPr>
          <w:rFonts w:hint="eastAsia"/>
        </w:rPr>
        <w:t>（3）监测时间与频次</w:t>
      </w:r>
    </w:p>
    <w:p>
      <w:pPr>
        <w:spacing w:line="360" w:lineRule="auto"/>
        <w:ind w:firstLine="480" w:firstLineChars="200"/>
      </w:pPr>
      <w:r>
        <w:t>监测时间为</w:t>
      </w:r>
      <w:r>
        <w:rPr>
          <w:rFonts w:hint="eastAsia"/>
        </w:rPr>
        <w:t>2020</w:t>
      </w:r>
      <w:r>
        <w:t>年</w:t>
      </w:r>
      <w:r>
        <w:rPr>
          <w:rFonts w:hint="eastAsia"/>
        </w:rPr>
        <w:t>7</w:t>
      </w:r>
      <w:r>
        <w:t>月</w:t>
      </w:r>
      <w:r>
        <w:rPr>
          <w:rFonts w:hint="eastAsia"/>
        </w:rPr>
        <w:t>15</w:t>
      </w:r>
      <w:r>
        <w:t>日~</w:t>
      </w:r>
      <w:r>
        <w:rPr>
          <w:rFonts w:hint="eastAsia"/>
        </w:rPr>
        <w:t>2020</w:t>
      </w:r>
      <w:r>
        <w:t>年</w:t>
      </w:r>
      <w:r>
        <w:rPr>
          <w:rFonts w:hint="eastAsia"/>
        </w:rPr>
        <w:t>7</w:t>
      </w:r>
      <w:r>
        <w:t>月</w:t>
      </w:r>
      <w:r>
        <w:rPr>
          <w:rFonts w:hint="eastAsia"/>
        </w:rPr>
        <w:t>16</w:t>
      </w:r>
      <w:r>
        <w:t>日，昼、夜间各测1次，每次监测不少于20min。</w:t>
      </w:r>
    </w:p>
    <w:p>
      <w:pPr>
        <w:spacing w:line="360" w:lineRule="auto"/>
        <w:ind w:firstLine="480" w:firstLineChars="200"/>
      </w:pPr>
      <w:r>
        <w:rPr>
          <w:rFonts w:hint="eastAsia"/>
        </w:rPr>
        <w:t>（4）评价标准</w:t>
      </w:r>
    </w:p>
    <w:p>
      <w:pPr>
        <w:spacing w:line="360" w:lineRule="auto"/>
        <w:ind w:firstLine="480" w:firstLineChars="200"/>
      </w:pPr>
      <w:r>
        <w:t>项目区声环境质量执行《声环境质量标准》（GB3096- 2008）中</w:t>
      </w:r>
      <w:r>
        <w:rPr>
          <w:rFonts w:hint="eastAsia"/>
        </w:rPr>
        <w:t>2</w:t>
      </w:r>
      <w:r>
        <w:t>类标准。</w:t>
      </w:r>
    </w:p>
    <w:p>
      <w:pPr>
        <w:spacing w:line="360" w:lineRule="auto"/>
        <w:ind w:firstLine="480" w:firstLineChars="200"/>
      </w:pPr>
      <w:r>
        <w:rPr>
          <w:rFonts w:hint="eastAsia"/>
        </w:rPr>
        <w:t>（5）监测与评价结果</w:t>
      </w:r>
    </w:p>
    <w:p>
      <w:pPr>
        <w:spacing w:line="360" w:lineRule="auto"/>
        <w:ind w:firstLine="480" w:firstLineChars="200"/>
      </w:pPr>
      <w:r>
        <w:t>监测结果见下表。</w:t>
      </w:r>
    </w:p>
    <w:p>
      <w:pPr>
        <w:autoSpaceDE w:val="0"/>
        <w:autoSpaceDN w:val="0"/>
        <w:spacing w:line="360" w:lineRule="auto"/>
        <w:jc w:val="center"/>
        <w:rPr>
          <w:rFonts w:hint="eastAsia" w:cs="Times New Roman"/>
          <w:b/>
          <w:bCs/>
        </w:rPr>
      </w:pPr>
    </w:p>
    <w:p>
      <w:pPr>
        <w:autoSpaceDE w:val="0"/>
        <w:autoSpaceDN w:val="0"/>
        <w:spacing w:line="360" w:lineRule="auto"/>
        <w:jc w:val="center"/>
        <w:rPr>
          <w:rFonts w:hint="eastAsia" w:cs="Times New Roman"/>
          <w:b/>
          <w:bCs/>
        </w:rPr>
      </w:pPr>
    </w:p>
    <w:p>
      <w:pPr>
        <w:autoSpaceDE w:val="0"/>
        <w:autoSpaceDN w:val="0"/>
        <w:spacing w:line="360" w:lineRule="auto"/>
        <w:jc w:val="center"/>
        <w:rPr>
          <w:rFonts w:hint="eastAsia" w:cs="Times New Roman"/>
          <w:b/>
          <w:bCs/>
        </w:rPr>
      </w:pPr>
    </w:p>
    <w:p>
      <w:pPr>
        <w:autoSpaceDE w:val="0"/>
        <w:autoSpaceDN w:val="0"/>
        <w:spacing w:line="360" w:lineRule="auto"/>
        <w:jc w:val="center"/>
        <w:rPr>
          <w:rFonts w:cs="Times New Roman"/>
          <w:b/>
          <w:bCs/>
        </w:rPr>
      </w:pPr>
      <w:r>
        <w:rPr>
          <w:rFonts w:hint="eastAsia" w:cs="Times New Roman"/>
          <w:b/>
          <w:bCs/>
        </w:rPr>
        <w:t>表3.2-6  声环境现状监测统计结果   单位：dB(A)</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1168"/>
        <w:gridCol w:w="1172"/>
        <w:gridCol w:w="1068"/>
        <w:gridCol w:w="1064"/>
        <w:gridCol w:w="1068"/>
        <w:gridCol w:w="1064"/>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866" w:type="pct"/>
            <w:vMerge w:val="restart"/>
            <w:tcBorders>
              <w:tl2br w:val="nil"/>
              <w:tr2bl w:val="nil"/>
            </w:tcBorders>
            <w:vAlign w:val="center"/>
          </w:tcPr>
          <w:p>
            <w:pPr>
              <w:adjustRightInd w:val="0"/>
              <w:jc w:val="center"/>
              <w:rPr>
                <w:rFonts w:cs="Times New Roman"/>
                <w:b/>
                <w:bCs/>
                <w:sz w:val="21"/>
                <w:szCs w:val="21"/>
              </w:rPr>
            </w:pPr>
            <w:r>
              <w:rPr>
                <w:rFonts w:cs="Times New Roman"/>
                <w:b/>
                <w:bCs/>
                <w:sz w:val="21"/>
                <w:szCs w:val="21"/>
              </w:rPr>
              <w:t>监测点位</w:t>
            </w:r>
          </w:p>
        </w:tc>
        <w:tc>
          <w:tcPr>
            <w:tcW w:w="629" w:type="pct"/>
            <w:vMerge w:val="restart"/>
            <w:tcBorders>
              <w:tl2br w:val="nil"/>
              <w:tr2bl w:val="nil"/>
            </w:tcBorders>
            <w:vAlign w:val="center"/>
          </w:tcPr>
          <w:p>
            <w:pPr>
              <w:adjustRightInd w:val="0"/>
              <w:jc w:val="center"/>
              <w:rPr>
                <w:rFonts w:cs="Times New Roman"/>
                <w:b/>
                <w:bCs/>
                <w:sz w:val="21"/>
                <w:szCs w:val="21"/>
              </w:rPr>
            </w:pPr>
            <w:r>
              <w:rPr>
                <w:rFonts w:cs="Times New Roman"/>
                <w:b/>
                <w:bCs/>
                <w:sz w:val="21"/>
                <w:szCs w:val="21"/>
              </w:rPr>
              <w:t>监测日期</w:t>
            </w:r>
          </w:p>
        </w:tc>
        <w:tc>
          <w:tcPr>
            <w:tcW w:w="1206" w:type="pct"/>
            <w:gridSpan w:val="2"/>
            <w:tcBorders>
              <w:tl2br w:val="nil"/>
              <w:tr2bl w:val="nil"/>
            </w:tcBorders>
            <w:vAlign w:val="center"/>
          </w:tcPr>
          <w:p>
            <w:pPr>
              <w:adjustRightInd w:val="0"/>
              <w:jc w:val="center"/>
              <w:rPr>
                <w:rFonts w:cs="Times New Roman"/>
                <w:b/>
                <w:bCs/>
                <w:sz w:val="21"/>
                <w:szCs w:val="21"/>
              </w:rPr>
            </w:pPr>
            <w:r>
              <w:rPr>
                <w:rFonts w:cs="Times New Roman"/>
                <w:b/>
                <w:bCs/>
                <w:sz w:val="21"/>
                <w:szCs w:val="21"/>
              </w:rPr>
              <w:t>监测结果</w:t>
            </w:r>
          </w:p>
        </w:tc>
        <w:tc>
          <w:tcPr>
            <w:tcW w:w="1148" w:type="pct"/>
            <w:gridSpan w:val="2"/>
            <w:tcBorders>
              <w:tl2br w:val="nil"/>
              <w:tr2bl w:val="nil"/>
            </w:tcBorders>
            <w:vAlign w:val="center"/>
          </w:tcPr>
          <w:p>
            <w:pPr>
              <w:adjustRightInd w:val="0"/>
              <w:jc w:val="center"/>
              <w:rPr>
                <w:rFonts w:cs="Times New Roman"/>
                <w:b/>
                <w:bCs/>
                <w:sz w:val="21"/>
                <w:szCs w:val="21"/>
              </w:rPr>
            </w:pPr>
            <w:r>
              <w:rPr>
                <w:rFonts w:cs="Times New Roman"/>
                <w:b/>
                <w:bCs/>
                <w:sz w:val="21"/>
                <w:szCs w:val="21"/>
              </w:rPr>
              <w:t>标准限值</w:t>
            </w:r>
          </w:p>
        </w:tc>
        <w:tc>
          <w:tcPr>
            <w:tcW w:w="1148" w:type="pct"/>
            <w:gridSpan w:val="2"/>
            <w:tcBorders>
              <w:tl2br w:val="nil"/>
              <w:tr2bl w:val="nil"/>
            </w:tcBorders>
            <w:vAlign w:val="center"/>
          </w:tcPr>
          <w:p>
            <w:pPr>
              <w:adjustRightInd w:val="0"/>
              <w:jc w:val="center"/>
              <w:rPr>
                <w:rFonts w:cs="Times New Roman"/>
                <w:b/>
                <w:bCs/>
                <w:sz w:val="21"/>
                <w:szCs w:val="21"/>
              </w:rPr>
            </w:pPr>
            <w:r>
              <w:rPr>
                <w:rFonts w:cs="Times New Roman"/>
                <w:b/>
                <w:bCs/>
                <w:sz w:val="21"/>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866" w:type="pct"/>
            <w:vMerge w:val="continue"/>
            <w:tcBorders>
              <w:tl2br w:val="nil"/>
              <w:tr2bl w:val="nil"/>
            </w:tcBorders>
            <w:vAlign w:val="center"/>
          </w:tcPr>
          <w:p>
            <w:pPr>
              <w:adjustRightInd w:val="0"/>
              <w:jc w:val="center"/>
              <w:rPr>
                <w:rFonts w:cs="Times New Roman"/>
                <w:b/>
                <w:bCs/>
                <w:sz w:val="21"/>
                <w:szCs w:val="21"/>
              </w:rPr>
            </w:pPr>
          </w:p>
        </w:tc>
        <w:tc>
          <w:tcPr>
            <w:tcW w:w="629" w:type="pct"/>
            <w:vMerge w:val="continue"/>
            <w:tcBorders>
              <w:tl2br w:val="nil"/>
              <w:tr2bl w:val="nil"/>
            </w:tcBorders>
            <w:vAlign w:val="center"/>
          </w:tcPr>
          <w:p>
            <w:pPr>
              <w:adjustRightInd w:val="0"/>
              <w:jc w:val="center"/>
              <w:rPr>
                <w:rFonts w:cs="Times New Roman"/>
                <w:b/>
                <w:bCs/>
                <w:sz w:val="21"/>
                <w:szCs w:val="21"/>
              </w:rPr>
            </w:pPr>
          </w:p>
        </w:tc>
        <w:tc>
          <w:tcPr>
            <w:tcW w:w="631" w:type="pct"/>
            <w:tcBorders>
              <w:tl2br w:val="nil"/>
              <w:tr2bl w:val="nil"/>
            </w:tcBorders>
            <w:vAlign w:val="center"/>
          </w:tcPr>
          <w:p>
            <w:pPr>
              <w:adjustRightInd w:val="0"/>
              <w:jc w:val="center"/>
              <w:rPr>
                <w:rFonts w:cs="Times New Roman"/>
                <w:b/>
                <w:bCs/>
                <w:sz w:val="21"/>
                <w:szCs w:val="21"/>
              </w:rPr>
            </w:pPr>
            <w:r>
              <w:rPr>
                <w:rFonts w:cs="Times New Roman"/>
                <w:b/>
                <w:bCs/>
                <w:sz w:val="21"/>
                <w:szCs w:val="21"/>
              </w:rPr>
              <w:t>昼间</w:t>
            </w:r>
          </w:p>
        </w:tc>
        <w:tc>
          <w:tcPr>
            <w:tcW w:w="575" w:type="pct"/>
            <w:tcBorders>
              <w:tl2br w:val="nil"/>
              <w:tr2bl w:val="nil"/>
            </w:tcBorders>
            <w:vAlign w:val="center"/>
          </w:tcPr>
          <w:p>
            <w:pPr>
              <w:adjustRightInd w:val="0"/>
              <w:jc w:val="center"/>
              <w:rPr>
                <w:rFonts w:cs="Times New Roman"/>
                <w:b/>
                <w:bCs/>
                <w:sz w:val="21"/>
                <w:szCs w:val="21"/>
              </w:rPr>
            </w:pPr>
            <w:r>
              <w:rPr>
                <w:rFonts w:cs="Times New Roman"/>
                <w:b/>
                <w:bCs/>
                <w:sz w:val="21"/>
                <w:szCs w:val="21"/>
              </w:rPr>
              <w:t>夜间</w:t>
            </w:r>
          </w:p>
        </w:tc>
        <w:tc>
          <w:tcPr>
            <w:tcW w:w="573" w:type="pct"/>
            <w:tcBorders>
              <w:tl2br w:val="nil"/>
              <w:tr2bl w:val="nil"/>
            </w:tcBorders>
            <w:vAlign w:val="center"/>
          </w:tcPr>
          <w:p>
            <w:pPr>
              <w:adjustRightInd w:val="0"/>
              <w:jc w:val="center"/>
              <w:rPr>
                <w:rFonts w:cs="Times New Roman"/>
                <w:b/>
                <w:bCs/>
                <w:sz w:val="21"/>
                <w:szCs w:val="21"/>
              </w:rPr>
            </w:pPr>
            <w:r>
              <w:rPr>
                <w:rFonts w:cs="Times New Roman"/>
                <w:b/>
                <w:bCs/>
                <w:sz w:val="21"/>
                <w:szCs w:val="21"/>
              </w:rPr>
              <w:t>昼间</w:t>
            </w:r>
          </w:p>
        </w:tc>
        <w:tc>
          <w:tcPr>
            <w:tcW w:w="575" w:type="pct"/>
            <w:tcBorders>
              <w:tl2br w:val="nil"/>
              <w:tr2bl w:val="nil"/>
            </w:tcBorders>
            <w:vAlign w:val="center"/>
          </w:tcPr>
          <w:p>
            <w:pPr>
              <w:adjustRightInd w:val="0"/>
              <w:jc w:val="center"/>
              <w:rPr>
                <w:rFonts w:cs="Times New Roman"/>
                <w:b/>
                <w:bCs/>
                <w:sz w:val="21"/>
                <w:szCs w:val="21"/>
              </w:rPr>
            </w:pPr>
            <w:r>
              <w:rPr>
                <w:rFonts w:cs="Times New Roman"/>
                <w:b/>
                <w:bCs/>
                <w:sz w:val="21"/>
                <w:szCs w:val="21"/>
              </w:rPr>
              <w:t>夜间</w:t>
            </w:r>
          </w:p>
        </w:tc>
        <w:tc>
          <w:tcPr>
            <w:tcW w:w="573" w:type="pct"/>
            <w:tcBorders>
              <w:tl2br w:val="nil"/>
              <w:tr2bl w:val="nil"/>
            </w:tcBorders>
            <w:vAlign w:val="center"/>
          </w:tcPr>
          <w:p>
            <w:pPr>
              <w:adjustRightInd w:val="0"/>
              <w:jc w:val="center"/>
              <w:rPr>
                <w:rFonts w:cs="Times New Roman"/>
                <w:b/>
                <w:bCs/>
                <w:sz w:val="21"/>
                <w:szCs w:val="21"/>
              </w:rPr>
            </w:pPr>
            <w:r>
              <w:rPr>
                <w:rFonts w:cs="Times New Roman"/>
                <w:b/>
                <w:bCs/>
                <w:sz w:val="21"/>
                <w:szCs w:val="21"/>
              </w:rPr>
              <w:t>昼间</w:t>
            </w:r>
          </w:p>
        </w:tc>
        <w:tc>
          <w:tcPr>
            <w:tcW w:w="575" w:type="pct"/>
            <w:tcBorders>
              <w:tl2br w:val="nil"/>
              <w:tr2bl w:val="nil"/>
            </w:tcBorders>
            <w:vAlign w:val="center"/>
          </w:tcPr>
          <w:p>
            <w:pPr>
              <w:adjustRightInd w:val="0"/>
              <w:jc w:val="center"/>
              <w:rPr>
                <w:rFonts w:cs="Times New Roman"/>
                <w:b/>
                <w:bCs/>
                <w:sz w:val="21"/>
                <w:szCs w:val="21"/>
              </w:rPr>
            </w:pPr>
            <w:r>
              <w:rPr>
                <w:rFonts w:cs="Times New Roman"/>
                <w:b/>
                <w:bCs/>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6" w:type="pct"/>
            <w:vMerge w:val="restart"/>
            <w:tcBorders>
              <w:tl2br w:val="nil"/>
              <w:tr2bl w:val="nil"/>
            </w:tcBorders>
            <w:vAlign w:val="center"/>
          </w:tcPr>
          <w:p>
            <w:pPr>
              <w:adjustRightInd w:val="0"/>
              <w:jc w:val="center"/>
              <w:rPr>
                <w:rFonts w:cs="Times New Roman"/>
                <w:sz w:val="21"/>
                <w:szCs w:val="21"/>
              </w:rPr>
            </w:pPr>
            <w:r>
              <w:rPr>
                <w:rFonts w:cs="Times New Roman"/>
                <w:sz w:val="21"/>
                <w:szCs w:val="21"/>
              </w:rPr>
              <w:t>N1（东场界外1米）</w:t>
            </w:r>
          </w:p>
        </w:tc>
        <w:tc>
          <w:tcPr>
            <w:tcW w:w="629" w:type="pct"/>
            <w:tcBorders>
              <w:tl2br w:val="nil"/>
              <w:tr2bl w:val="nil"/>
            </w:tcBorders>
            <w:vAlign w:val="center"/>
          </w:tcPr>
          <w:p>
            <w:pPr>
              <w:jc w:val="center"/>
              <w:rPr>
                <w:rFonts w:cs="Times New Roman"/>
                <w:sz w:val="21"/>
                <w:szCs w:val="21"/>
              </w:rPr>
            </w:pPr>
            <w:r>
              <w:rPr>
                <w:rFonts w:hint="eastAsia" w:cs="Times New Roman"/>
                <w:sz w:val="21"/>
                <w:szCs w:val="21"/>
              </w:rPr>
              <w:t>2020.7.15</w:t>
            </w:r>
          </w:p>
        </w:tc>
        <w:tc>
          <w:tcPr>
            <w:tcW w:w="631" w:type="pct"/>
            <w:tcBorders>
              <w:tl2br w:val="nil"/>
              <w:tr2bl w:val="nil"/>
            </w:tcBorders>
            <w:vAlign w:val="center"/>
          </w:tcPr>
          <w:p>
            <w:pPr>
              <w:jc w:val="center"/>
              <w:rPr>
                <w:rFonts w:cs="Times New Roman"/>
                <w:sz w:val="21"/>
                <w:szCs w:val="21"/>
              </w:rPr>
            </w:pPr>
            <w:r>
              <w:rPr>
                <w:rFonts w:hint="eastAsia" w:cs="Times New Roman"/>
                <w:sz w:val="21"/>
                <w:szCs w:val="21"/>
              </w:rPr>
              <w:t>58</w:t>
            </w:r>
          </w:p>
        </w:tc>
        <w:tc>
          <w:tcPr>
            <w:tcW w:w="575" w:type="pct"/>
            <w:tcBorders>
              <w:tl2br w:val="nil"/>
              <w:tr2bl w:val="nil"/>
            </w:tcBorders>
            <w:vAlign w:val="center"/>
          </w:tcPr>
          <w:p>
            <w:pPr>
              <w:jc w:val="center"/>
              <w:rPr>
                <w:rFonts w:cs="Times New Roman"/>
                <w:sz w:val="21"/>
                <w:szCs w:val="21"/>
              </w:rPr>
            </w:pPr>
            <w:r>
              <w:rPr>
                <w:rFonts w:hint="eastAsia" w:cs="Times New Roman"/>
                <w:sz w:val="21"/>
                <w:szCs w:val="21"/>
              </w:rPr>
              <w:t>48</w:t>
            </w:r>
          </w:p>
        </w:tc>
        <w:tc>
          <w:tcPr>
            <w:tcW w:w="573" w:type="pct"/>
            <w:tcBorders>
              <w:tl2br w:val="nil"/>
              <w:tr2bl w:val="nil"/>
            </w:tcBorders>
            <w:vAlign w:val="center"/>
          </w:tcPr>
          <w:p>
            <w:pPr>
              <w:jc w:val="center"/>
              <w:rPr>
                <w:rFonts w:cs="Times New Roman"/>
                <w:sz w:val="21"/>
                <w:szCs w:val="21"/>
              </w:rPr>
            </w:pPr>
            <w:r>
              <w:rPr>
                <w:rFonts w:hint="eastAsia" w:cs="Times New Roman"/>
                <w:sz w:val="21"/>
                <w:szCs w:val="21"/>
              </w:rPr>
              <w:t>60</w:t>
            </w:r>
          </w:p>
        </w:tc>
        <w:tc>
          <w:tcPr>
            <w:tcW w:w="575" w:type="pct"/>
            <w:tcBorders>
              <w:tl2br w:val="nil"/>
              <w:tr2bl w:val="nil"/>
            </w:tcBorders>
            <w:vAlign w:val="center"/>
          </w:tcPr>
          <w:p>
            <w:pPr>
              <w:jc w:val="center"/>
              <w:rPr>
                <w:rFonts w:cs="Times New Roman"/>
                <w:sz w:val="21"/>
                <w:szCs w:val="21"/>
              </w:rPr>
            </w:pPr>
            <w:r>
              <w:rPr>
                <w:rFonts w:hint="eastAsia" w:cs="Times New Roman"/>
                <w:sz w:val="21"/>
                <w:szCs w:val="21"/>
              </w:rPr>
              <w:t>50</w:t>
            </w:r>
          </w:p>
        </w:tc>
        <w:tc>
          <w:tcPr>
            <w:tcW w:w="573" w:type="pct"/>
            <w:tcBorders>
              <w:tl2br w:val="nil"/>
              <w:tr2bl w:val="nil"/>
            </w:tcBorders>
            <w:vAlign w:val="center"/>
          </w:tcPr>
          <w:p>
            <w:pPr>
              <w:jc w:val="center"/>
              <w:rPr>
                <w:rFonts w:cs="Times New Roman"/>
                <w:sz w:val="21"/>
                <w:szCs w:val="21"/>
              </w:rPr>
            </w:pPr>
            <w:r>
              <w:rPr>
                <w:rFonts w:cs="Times New Roman"/>
                <w:sz w:val="21"/>
                <w:szCs w:val="21"/>
              </w:rPr>
              <w:t>达标</w:t>
            </w:r>
          </w:p>
        </w:tc>
        <w:tc>
          <w:tcPr>
            <w:tcW w:w="575" w:type="pct"/>
            <w:tcBorders>
              <w:tl2br w:val="nil"/>
              <w:tr2bl w:val="nil"/>
            </w:tcBorders>
            <w:vAlign w:val="center"/>
          </w:tcPr>
          <w:p>
            <w:pPr>
              <w:jc w:val="center"/>
              <w:rPr>
                <w:rFonts w:cs="Times New Roman"/>
                <w:sz w:val="21"/>
                <w:szCs w:val="21"/>
              </w:rPr>
            </w:pPr>
            <w:r>
              <w:rPr>
                <w:rFonts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6" w:type="pct"/>
            <w:vMerge w:val="continue"/>
            <w:tcBorders>
              <w:tl2br w:val="nil"/>
              <w:tr2bl w:val="nil"/>
            </w:tcBorders>
            <w:vAlign w:val="center"/>
          </w:tcPr>
          <w:p>
            <w:pPr>
              <w:adjustRightInd w:val="0"/>
              <w:jc w:val="center"/>
              <w:rPr>
                <w:rFonts w:cs="Times New Roman"/>
                <w:sz w:val="21"/>
                <w:szCs w:val="21"/>
              </w:rPr>
            </w:pPr>
          </w:p>
        </w:tc>
        <w:tc>
          <w:tcPr>
            <w:tcW w:w="629" w:type="pct"/>
            <w:tcBorders>
              <w:tl2br w:val="nil"/>
              <w:tr2bl w:val="nil"/>
            </w:tcBorders>
            <w:vAlign w:val="center"/>
          </w:tcPr>
          <w:p>
            <w:pPr>
              <w:jc w:val="center"/>
              <w:rPr>
                <w:rFonts w:cs="Times New Roman"/>
                <w:sz w:val="21"/>
                <w:szCs w:val="21"/>
              </w:rPr>
            </w:pPr>
            <w:r>
              <w:rPr>
                <w:rFonts w:hint="eastAsia" w:cs="Times New Roman"/>
                <w:sz w:val="21"/>
                <w:szCs w:val="21"/>
              </w:rPr>
              <w:t>2020.7.16</w:t>
            </w:r>
          </w:p>
        </w:tc>
        <w:tc>
          <w:tcPr>
            <w:tcW w:w="631" w:type="pct"/>
            <w:tcBorders>
              <w:tl2br w:val="nil"/>
              <w:tr2bl w:val="nil"/>
            </w:tcBorders>
            <w:vAlign w:val="center"/>
          </w:tcPr>
          <w:p>
            <w:pPr>
              <w:jc w:val="center"/>
              <w:rPr>
                <w:rFonts w:cs="Times New Roman"/>
                <w:sz w:val="21"/>
                <w:szCs w:val="21"/>
              </w:rPr>
            </w:pPr>
            <w:r>
              <w:rPr>
                <w:rFonts w:hint="eastAsia" w:cs="Times New Roman"/>
                <w:sz w:val="21"/>
                <w:szCs w:val="21"/>
              </w:rPr>
              <w:t>57</w:t>
            </w:r>
          </w:p>
        </w:tc>
        <w:tc>
          <w:tcPr>
            <w:tcW w:w="575" w:type="pct"/>
            <w:tcBorders>
              <w:tl2br w:val="nil"/>
              <w:tr2bl w:val="nil"/>
            </w:tcBorders>
            <w:vAlign w:val="center"/>
          </w:tcPr>
          <w:p>
            <w:pPr>
              <w:jc w:val="center"/>
              <w:rPr>
                <w:rFonts w:cs="Times New Roman"/>
                <w:sz w:val="21"/>
                <w:szCs w:val="21"/>
              </w:rPr>
            </w:pPr>
            <w:r>
              <w:rPr>
                <w:rFonts w:hint="eastAsia" w:cs="Times New Roman"/>
                <w:sz w:val="21"/>
                <w:szCs w:val="21"/>
              </w:rPr>
              <w:t>47</w:t>
            </w:r>
          </w:p>
        </w:tc>
        <w:tc>
          <w:tcPr>
            <w:tcW w:w="1064" w:type="dxa"/>
            <w:tcBorders>
              <w:tl2br w:val="nil"/>
              <w:tr2bl w:val="nil"/>
            </w:tcBorders>
            <w:vAlign w:val="center"/>
          </w:tcPr>
          <w:p>
            <w:pPr>
              <w:jc w:val="center"/>
              <w:rPr>
                <w:rFonts w:cs="Times New Roman"/>
                <w:sz w:val="21"/>
                <w:szCs w:val="21"/>
              </w:rPr>
            </w:pPr>
            <w:r>
              <w:rPr>
                <w:rFonts w:hint="eastAsia" w:cs="Times New Roman"/>
                <w:sz w:val="21"/>
                <w:szCs w:val="21"/>
              </w:rPr>
              <w:t>60</w:t>
            </w:r>
          </w:p>
        </w:tc>
        <w:tc>
          <w:tcPr>
            <w:tcW w:w="1068" w:type="dxa"/>
            <w:tcBorders>
              <w:tl2br w:val="nil"/>
              <w:tr2bl w:val="nil"/>
            </w:tcBorders>
            <w:vAlign w:val="center"/>
          </w:tcPr>
          <w:p>
            <w:pPr>
              <w:jc w:val="center"/>
              <w:rPr>
                <w:rFonts w:cs="Times New Roman"/>
                <w:sz w:val="21"/>
                <w:szCs w:val="21"/>
              </w:rPr>
            </w:pPr>
            <w:r>
              <w:rPr>
                <w:rFonts w:hint="eastAsia" w:cs="Times New Roman"/>
                <w:sz w:val="21"/>
                <w:szCs w:val="21"/>
              </w:rPr>
              <w:t>50</w:t>
            </w:r>
          </w:p>
        </w:tc>
        <w:tc>
          <w:tcPr>
            <w:tcW w:w="573" w:type="pct"/>
            <w:tcBorders>
              <w:tl2br w:val="nil"/>
              <w:tr2bl w:val="nil"/>
            </w:tcBorders>
            <w:vAlign w:val="center"/>
          </w:tcPr>
          <w:p>
            <w:pPr>
              <w:jc w:val="center"/>
              <w:rPr>
                <w:rFonts w:cs="Times New Roman"/>
                <w:sz w:val="21"/>
                <w:szCs w:val="21"/>
              </w:rPr>
            </w:pPr>
            <w:r>
              <w:rPr>
                <w:rFonts w:cs="Times New Roman"/>
                <w:sz w:val="21"/>
                <w:szCs w:val="21"/>
              </w:rPr>
              <w:t>达标</w:t>
            </w:r>
          </w:p>
        </w:tc>
        <w:tc>
          <w:tcPr>
            <w:tcW w:w="575" w:type="pct"/>
            <w:tcBorders>
              <w:tl2br w:val="nil"/>
              <w:tr2bl w:val="nil"/>
            </w:tcBorders>
            <w:vAlign w:val="center"/>
          </w:tcPr>
          <w:p>
            <w:pPr>
              <w:jc w:val="center"/>
              <w:rPr>
                <w:rFonts w:cs="Times New Roman"/>
                <w:sz w:val="21"/>
                <w:szCs w:val="21"/>
              </w:rPr>
            </w:pPr>
            <w:r>
              <w:rPr>
                <w:rFonts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6" w:type="pct"/>
            <w:vMerge w:val="restart"/>
            <w:tcBorders>
              <w:tl2br w:val="nil"/>
              <w:tr2bl w:val="nil"/>
            </w:tcBorders>
            <w:vAlign w:val="center"/>
          </w:tcPr>
          <w:p>
            <w:pPr>
              <w:adjustRightInd w:val="0"/>
              <w:jc w:val="center"/>
              <w:rPr>
                <w:rFonts w:cs="Times New Roman"/>
                <w:sz w:val="21"/>
                <w:szCs w:val="21"/>
              </w:rPr>
            </w:pPr>
            <w:r>
              <w:rPr>
                <w:rFonts w:cs="Times New Roman"/>
                <w:sz w:val="21"/>
                <w:szCs w:val="21"/>
              </w:rPr>
              <w:t>N2（南场界外1米）</w:t>
            </w:r>
          </w:p>
        </w:tc>
        <w:tc>
          <w:tcPr>
            <w:tcW w:w="1168" w:type="dxa"/>
            <w:tcBorders>
              <w:tl2br w:val="nil"/>
              <w:tr2bl w:val="nil"/>
            </w:tcBorders>
            <w:vAlign w:val="center"/>
          </w:tcPr>
          <w:p>
            <w:pPr>
              <w:jc w:val="center"/>
              <w:rPr>
                <w:rFonts w:cs="Times New Roman"/>
                <w:sz w:val="21"/>
                <w:szCs w:val="21"/>
              </w:rPr>
            </w:pPr>
            <w:r>
              <w:rPr>
                <w:rFonts w:hint="eastAsia" w:cs="Times New Roman"/>
                <w:sz w:val="21"/>
                <w:szCs w:val="21"/>
              </w:rPr>
              <w:t>2020.7.15</w:t>
            </w:r>
          </w:p>
        </w:tc>
        <w:tc>
          <w:tcPr>
            <w:tcW w:w="1172" w:type="dxa"/>
            <w:tcBorders>
              <w:tl2br w:val="nil"/>
              <w:tr2bl w:val="nil"/>
            </w:tcBorders>
            <w:vAlign w:val="center"/>
          </w:tcPr>
          <w:p>
            <w:pPr>
              <w:jc w:val="center"/>
              <w:rPr>
                <w:rFonts w:cs="Times New Roman"/>
                <w:sz w:val="21"/>
                <w:szCs w:val="21"/>
              </w:rPr>
            </w:pPr>
            <w:r>
              <w:rPr>
                <w:rFonts w:hint="eastAsia" w:cs="Times New Roman"/>
                <w:sz w:val="21"/>
                <w:szCs w:val="21"/>
              </w:rPr>
              <w:t>57</w:t>
            </w:r>
          </w:p>
        </w:tc>
        <w:tc>
          <w:tcPr>
            <w:tcW w:w="1068" w:type="dxa"/>
            <w:tcBorders>
              <w:tl2br w:val="nil"/>
              <w:tr2bl w:val="nil"/>
            </w:tcBorders>
            <w:vAlign w:val="center"/>
          </w:tcPr>
          <w:p>
            <w:pPr>
              <w:jc w:val="center"/>
              <w:rPr>
                <w:rFonts w:cs="Times New Roman"/>
                <w:sz w:val="21"/>
                <w:szCs w:val="21"/>
              </w:rPr>
            </w:pPr>
            <w:r>
              <w:rPr>
                <w:rFonts w:hint="eastAsia" w:cs="Times New Roman"/>
                <w:sz w:val="21"/>
                <w:szCs w:val="21"/>
              </w:rPr>
              <w:t>47</w:t>
            </w:r>
          </w:p>
        </w:tc>
        <w:tc>
          <w:tcPr>
            <w:tcW w:w="1064" w:type="dxa"/>
            <w:tcBorders>
              <w:tl2br w:val="nil"/>
              <w:tr2bl w:val="nil"/>
            </w:tcBorders>
            <w:vAlign w:val="center"/>
          </w:tcPr>
          <w:p>
            <w:pPr>
              <w:jc w:val="center"/>
              <w:rPr>
                <w:rFonts w:cs="Times New Roman"/>
                <w:sz w:val="21"/>
                <w:szCs w:val="21"/>
              </w:rPr>
            </w:pPr>
            <w:r>
              <w:rPr>
                <w:rFonts w:hint="eastAsia" w:cs="Times New Roman"/>
                <w:sz w:val="21"/>
                <w:szCs w:val="21"/>
              </w:rPr>
              <w:t>60</w:t>
            </w:r>
          </w:p>
        </w:tc>
        <w:tc>
          <w:tcPr>
            <w:tcW w:w="1068" w:type="dxa"/>
            <w:tcBorders>
              <w:tl2br w:val="nil"/>
              <w:tr2bl w:val="nil"/>
            </w:tcBorders>
            <w:vAlign w:val="center"/>
          </w:tcPr>
          <w:p>
            <w:pPr>
              <w:jc w:val="center"/>
              <w:rPr>
                <w:rFonts w:cs="Times New Roman"/>
                <w:sz w:val="21"/>
                <w:szCs w:val="21"/>
              </w:rPr>
            </w:pPr>
            <w:r>
              <w:rPr>
                <w:rFonts w:hint="eastAsia" w:cs="Times New Roman"/>
                <w:sz w:val="21"/>
                <w:szCs w:val="21"/>
              </w:rPr>
              <w:t>50</w:t>
            </w:r>
          </w:p>
        </w:tc>
        <w:tc>
          <w:tcPr>
            <w:tcW w:w="573" w:type="pct"/>
            <w:tcBorders>
              <w:tl2br w:val="nil"/>
              <w:tr2bl w:val="nil"/>
            </w:tcBorders>
            <w:vAlign w:val="center"/>
          </w:tcPr>
          <w:p>
            <w:pPr>
              <w:jc w:val="center"/>
              <w:rPr>
                <w:rFonts w:cs="Times New Roman"/>
                <w:sz w:val="21"/>
                <w:szCs w:val="21"/>
              </w:rPr>
            </w:pPr>
            <w:r>
              <w:rPr>
                <w:rFonts w:cs="Times New Roman"/>
                <w:sz w:val="21"/>
                <w:szCs w:val="21"/>
              </w:rPr>
              <w:t>达标</w:t>
            </w:r>
          </w:p>
        </w:tc>
        <w:tc>
          <w:tcPr>
            <w:tcW w:w="575" w:type="pct"/>
            <w:tcBorders>
              <w:tl2br w:val="nil"/>
              <w:tr2bl w:val="nil"/>
            </w:tcBorders>
            <w:vAlign w:val="center"/>
          </w:tcPr>
          <w:p>
            <w:pPr>
              <w:jc w:val="center"/>
              <w:rPr>
                <w:rFonts w:cs="Times New Roman"/>
                <w:sz w:val="21"/>
                <w:szCs w:val="21"/>
              </w:rPr>
            </w:pPr>
            <w:r>
              <w:rPr>
                <w:rFonts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6" w:type="pct"/>
            <w:vMerge w:val="continue"/>
            <w:tcBorders>
              <w:tl2br w:val="nil"/>
              <w:tr2bl w:val="nil"/>
            </w:tcBorders>
            <w:vAlign w:val="center"/>
          </w:tcPr>
          <w:p>
            <w:pPr>
              <w:adjustRightInd w:val="0"/>
              <w:jc w:val="center"/>
              <w:rPr>
                <w:rFonts w:cs="Times New Roman"/>
                <w:sz w:val="21"/>
                <w:szCs w:val="21"/>
              </w:rPr>
            </w:pPr>
          </w:p>
        </w:tc>
        <w:tc>
          <w:tcPr>
            <w:tcW w:w="1168" w:type="dxa"/>
            <w:tcBorders>
              <w:tl2br w:val="nil"/>
              <w:tr2bl w:val="nil"/>
            </w:tcBorders>
            <w:vAlign w:val="center"/>
          </w:tcPr>
          <w:p>
            <w:pPr>
              <w:jc w:val="center"/>
              <w:rPr>
                <w:rFonts w:cs="Times New Roman"/>
                <w:sz w:val="21"/>
                <w:szCs w:val="21"/>
              </w:rPr>
            </w:pPr>
            <w:r>
              <w:rPr>
                <w:rFonts w:hint="eastAsia" w:cs="Times New Roman"/>
                <w:sz w:val="21"/>
                <w:szCs w:val="21"/>
              </w:rPr>
              <w:t>2020.7.16</w:t>
            </w:r>
          </w:p>
        </w:tc>
        <w:tc>
          <w:tcPr>
            <w:tcW w:w="631" w:type="pct"/>
            <w:tcBorders>
              <w:tl2br w:val="nil"/>
              <w:tr2bl w:val="nil"/>
            </w:tcBorders>
            <w:vAlign w:val="center"/>
          </w:tcPr>
          <w:p>
            <w:pPr>
              <w:jc w:val="center"/>
              <w:rPr>
                <w:rFonts w:cs="Times New Roman"/>
                <w:sz w:val="21"/>
                <w:szCs w:val="21"/>
              </w:rPr>
            </w:pPr>
            <w:r>
              <w:rPr>
                <w:rFonts w:hint="eastAsia" w:cs="Times New Roman"/>
                <w:sz w:val="21"/>
                <w:szCs w:val="21"/>
              </w:rPr>
              <w:t>56</w:t>
            </w:r>
          </w:p>
        </w:tc>
        <w:tc>
          <w:tcPr>
            <w:tcW w:w="575" w:type="pct"/>
            <w:tcBorders>
              <w:tl2br w:val="nil"/>
              <w:tr2bl w:val="nil"/>
            </w:tcBorders>
            <w:vAlign w:val="center"/>
          </w:tcPr>
          <w:p>
            <w:pPr>
              <w:jc w:val="center"/>
              <w:rPr>
                <w:rFonts w:cs="Times New Roman"/>
                <w:sz w:val="21"/>
                <w:szCs w:val="21"/>
              </w:rPr>
            </w:pPr>
            <w:r>
              <w:rPr>
                <w:rFonts w:hint="eastAsia" w:cs="Times New Roman"/>
                <w:sz w:val="21"/>
                <w:szCs w:val="21"/>
              </w:rPr>
              <w:t>46</w:t>
            </w:r>
          </w:p>
        </w:tc>
        <w:tc>
          <w:tcPr>
            <w:tcW w:w="1064" w:type="dxa"/>
            <w:tcBorders>
              <w:tl2br w:val="nil"/>
              <w:tr2bl w:val="nil"/>
            </w:tcBorders>
            <w:vAlign w:val="center"/>
          </w:tcPr>
          <w:p>
            <w:pPr>
              <w:jc w:val="center"/>
              <w:rPr>
                <w:rFonts w:cs="Times New Roman"/>
                <w:sz w:val="21"/>
                <w:szCs w:val="21"/>
              </w:rPr>
            </w:pPr>
            <w:r>
              <w:rPr>
                <w:rFonts w:hint="eastAsia" w:cs="Times New Roman"/>
                <w:sz w:val="21"/>
                <w:szCs w:val="21"/>
              </w:rPr>
              <w:t>60</w:t>
            </w:r>
          </w:p>
        </w:tc>
        <w:tc>
          <w:tcPr>
            <w:tcW w:w="1068" w:type="dxa"/>
            <w:tcBorders>
              <w:tl2br w:val="nil"/>
              <w:tr2bl w:val="nil"/>
            </w:tcBorders>
            <w:vAlign w:val="center"/>
          </w:tcPr>
          <w:p>
            <w:pPr>
              <w:jc w:val="center"/>
              <w:rPr>
                <w:rFonts w:cs="Times New Roman"/>
                <w:sz w:val="21"/>
                <w:szCs w:val="21"/>
              </w:rPr>
            </w:pPr>
            <w:r>
              <w:rPr>
                <w:rFonts w:hint="eastAsia" w:cs="Times New Roman"/>
                <w:sz w:val="21"/>
                <w:szCs w:val="21"/>
              </w:rPr>
              <w:t>50</w:t>
            </w:r>
          </w:p>
        </w:tc>
        <w:tc>
          <w:tcPr>
            <w:tcW w:w="573" w:type="pct"/>
            <w:tcBorders>
              <w:tl2br w:val="nil"/>
              <w:tr2bl w:val="nil"/>
            </w:tcBorders>
            <w:vAlign w:val="center"/>
          </w:tcPr>
          <w:p>
            <w:pPr>
              <w:jc w:val="center"/>
              <w:rPr>
                <w:rFonts w:cs="Times New Roman"/>
                <w:sz w:val="21"/>
                <w:szCs w:val="21"/>
              </w:rPr>
            </w:pPr>
            <w:r>
              <w:rPr>
                <w:rFonts w:cs="Times New Roman"/>
                <w:sz w:val="21"/>
                <w:szCs w:val="21"/>
              </w:rPr>
              <w:t>达标</w:t>
            </w:r>
          </w:p>
        </w:tc>
        <w:tc>
          <w:tcPr>
            <w:tcW w:w="575" w:type="pct"/>
            <w:tcBorders>
              <w:tl2br w:val="nil"/>
              <w:tr2bl w:val="nil"/>
            </w:tcBorders>
            <w:vAlign w:val="center"/>
          </w:tcPr>
          <w:p>
            <w:pPr>
              <w:jc w:val="center"/>
              <w:rPr>
                <w:rFonts w:cs="Times New Roman"/>
                <w:sz w:val="21"/>
                <w:szCs w:val="21"/>
              </w:rPr>
            </w:pPr>
            <w:r>
              <w:rPr>
                <w:rFonts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6" w:type="pct"/>
            <w:vMerge w:val="restart"/>
            <w:tcBorders>
              <w:tl2br w:val="nil"/>
              <w:tr2bl w:val="nil"/>
            </w:tcBorders>
            <w:vAlign w:val="center"/>
          </w:tcPr>
          <w:p>
            <w:pPr>
              <w:adjustRightInd w:val="0"/>
              <w:jc w:val="center"/>
              <w:rPr>
                <w:rFonts w:cs="Times New Roman"/>
                <w:sz w:val="21"/>
                <w:szCs w:val="21"/>
              </w:rPr>
            </w:pPr>
            <w:r>
              <w:rPr>
                <w:rFonts w:cs="Times New Roman"/>
                <w:sz w:val="21"/>
                <w:szCs w:val="21"/>
              </w:rPr>
              <w:t>N3（西场界外1米）</w:t>
            </w:r>
          </w:p>
        </w:tc>
        <w:tc>
          <w:tcPr>
            <w:tcW w:w="1168" w:type="dxa"/>
            <w:tcBorders>
              <w:tl2br w:val="nil"/>
              <w:tr2bl w:val="nil"/>
            </w:tcBorders>
            <w:vAlign w:val="center"/>
          </w:tcPr>
          <w:p>
            <w:pPr>
              <w:jc w:val="center"/>
              <w:rPr>
                <w:rFonts w:cs="Times New Roman"/>
                <w:sz w:val="21"/>
                <w:szCs w:val="21"/>
              </w:rPr>
            </w:pPr>
            <w:r>
              <w:rPr>
                <w:rFonts w:hint="eastAsia" w:cs="Times New Roman"/>
                <w:sz w:val="21"/>
                <w:szCs w:val="21"/>
              </w:rPr>
              <w:t>2020.7.15</w:t>
            </w:r>
          </w:p>
        </w:tc>
        <w:tc>
          <w:tcPr>
            <w:tcW w:w="631" w:type="pct"/>
            <w:tcBorders>
              <w:tl2br w:val="nil"/>
              <w:tr2bl w:val="nil"/>
            </w:tcBorders>
            <w:vAlign w:val="center"/>
          </w:tcPr>
          <w:p>
            <w:pPr>
              <w:jc w:val="center"/>
              <w:rPr>
                <w:rFonts w:cs="Times New Roman"/>
                <w:sz w:val="21"/>
                <w:szCs w:val="21"/>
              </w:rPr>
            </w:pPr>
            <w:r>
              <w:rPr>
                <w:rFonts w:hint="eastAsia" w:cs="Times New Roman"/>
                <w:sz w:val="21"/>
                <w:szCs w:val="21"/>
              </w:rPr>
              <w:t>55</w:t>
            </w:r>
          </w:p>
        </w:tc>
        <w:tc>
          <w:tcPr>
            <w:tcW w:w="575" w:type="pct"/>
            <w:tcBorders>
              <w:tl2br w:val="nil"/>
              <w:tr2bl w:val="nil"/>
            </w:tcBorders>
            <w:vAlign w:val="center"/>
          </w:tcPr>
          <w:p>
            <w:pPr>
              <w:jc w:val="center"/>
              <w:rPr>
                <w:rFonts w:cs="Times New Roman"/>
                <w:sz w:val="21"/>
                <w:szCs w:val="21"/>
              </w:rPr>
            </w:pPr>
            <w:r>
              <w:rPr>
                <w:rFonts w:hint="eastAsia" w:cs="Times New Roman"/>
                <w:sz w:val="21"/>
                <w:szCs w:val="21"/>
              </w:rPr>
              <w:t>45</w:t>
            </w:r>
          </w:p>
        </w:tc>
        <w:tc>
          <w:tcPr>
            <w:tcW w:w="1064" w:type="dxa"/>
            <w:tcBorders>
              <w:tl2br w:val="nil"/>
              <w:tr2bl w:val="nil"/>
            </w:tcBorders>
            <w:vAlign w:val="center"/>
          </w:tcPr>
          <w:p>
            <w:pPr>
              <w:jc w:val="center"/>
              <w:rPr>
                <w:rFonts w:cs="Times New Roman"/>
                <w:sz w:val="21"/>
                <w:szCs w:val="21"/>
              </w:rPr>
            </w:pPr>
            <w:r>
              <w:rPr>
                <w:rFonts w:hint="eastAsia" w:cs="Times New Roman"/>
                <w:sz w:val="21"/>
                <w:szCs w:val="21"/>
              </w:rPr>
              <w:t>60</w:t>
            </w:r>
          </w:p>
        </w:tc>
        <w:tc>
          <w:tcPr>
            <w:tcW w:w="1068" w:type="dxa"/>
            <w:tcBorders>
              <w:tl2br w:val="nil"/>
              <w:tr2bl w:val="nil"/>
            </w:tcBorders>
            <w:vAlign w:val="center"/>
          </w:tcPr>
          <w:p>
            <w:pPr>
              <w:jc w:val="center"/>
              <w:rPr>
                <w:rFonts w:cs="Times New Roman"/>
                <w:sz w:val="21"/>
                <w:szCs w:val="21"/>
              </w:rPr>
            </w:pPr>
            <w:r>
              <w:rPr>
                <w:rFonts w:hint="eastAsia" w:cs="Times New Roman"/>
                <w:sz w:val="21"/>
                <w:szCs w:val="21"/>
              </w:rPr>
              <w:t>50</w:t>
            </w:r>
          </w:p>
        </w:tc>
        <w:tc>
          <w:tcPr>
            <w:tcW w:w="573" w:type="pct"/>
            <w:tcBorders>
              <w:tl2br w:val="nil"/>
              <w:tr2bl w:val="nil"/>
            </w:tcBorders>
            <w:vAlign w:val="center"/>
          </w:tcPr>
          <w:p>
            <w:pPr>
              <w:jc w:val="center"/>
              <w:rPr>
                <w:rFonts w:cs="Times New Roman"/>
                <w:sz w:val="21"/>
                <w:szCs w:val="21"/>
              </w:rPr>
            </w:pPr>
            <w:r>
              <w:rPr>
                <w:rFonts w:cs="Times New Roman"/>
                <w:sz w:val="21"/>
                <w:szCs w:val="21"/>
              </w:rPr>
              <w:t>达标</w:t>
            </w:r>
          </w:p>
        </w:tc>
        <w:tc>
          <w:tcPr>
            <w:tcW w:w="575" w:type="pct"/>
            <w:tcBorders>
              <w:tl2br w:val="nil"/>
              <w:tr2bl w:val="nil"/>
            </w:tcBorders>
            <w:vAlign w:val="center"/>
          </w:tcPr>
          <w:p>
            <w:pPr>
              <w:jc w:val="center"/>
              <w:rPr>
                <w:rFonts w:cs="Times New Roman"/>
                <w:sz w:val="21"/>
                <w:szCs w:val="21"/>
              </w:rPr>
            </w:pPr>
            <w:r>
              <w:rPr>
                <w:rFonts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6" w:type="pct"/>
            <w:vMerge w:val="continue"/>
            <w:tcBorders>
              <w:tl2br w:val="nil"/>
              <w:tr2bl w:val="nil"/>
            </w:tcBorders>
            <w:vAlign w:val="center"/>
          </w:tcPr>
          <w:p>
            <w:pPr>
              <w:adjustRightInd w:val="0"/>
              <w:jc w:val="center"/>
              <w:rPr>
                <w:rFonts w:cs="Times New Roman"/>
                <w:sz w:val="21"/>
                <w:szCs w:val="21"/>
              </w:rPr>
            </w:pPr>
          </w:p>
        </w:tc>
        <w:tc>
          <w:tcPr>
            <w:tcW w:w="1168" w:type="dxa"/>
            <w:tcBorders>
              <w:tl2br w:val="nil"/>
              <w:tr2bl w:val="nil"/>
            </w:tcBorders>
            <w:vAlign w:val="center"/>
          </w:tcPr>
          <w:p>
            <w:pPr>
              <w:jc w:val="center"/>
              <w:rPr>
                <w:rFonts w:cs="Times New Roman"/>
                <w:sz w:val="21"/>
                <w:szCs w:val="21"/>
              </w:rPr>
            </w:pPr>
            <w:r>
              <w:rPr>
                <w:rFonts w:hint="eastAsia" w:cs="Times New Roman"/>
                <w:sz w:val="21"/>
                <w:szCs w:val="21"/>
              </w:rPr>
              <w:t>2020.7.16</w:t>
            </w:r>
          </w:p>
        </w:tc>
        <w:tc>
          <w:tcPr>
            <w:tcW w:w="631" w:type="pct"/>
            <w:tcBorders>
              <w:tl2br w:val="nil"/>
              <w:tr2bl w:val="nil"/>
            </w:tcBorders>
            <w:vAlign w:val="center"/>
          </w:tcPr>
          <w:p>
            <w:pPr>
              <w:jc w:val="center"/>
              <w:rPr>
                <w:rFonts w:cs="Times New Roman"/>
                <w:sz w:val="21"/>
                <w:szCs w:val="21"/>
              </w:rPr>
            </w:pPr>
            <w:r>
              <w:rPr>
                <w:rFonts w:hint="eastAsia" w:cs="Times New Roman"/>
                <w:sz w:val="21"/>
                <w:szCs w:val="21"/>
              </w:rPr>
              <w:t>54</w:t>
            </w:r>
          </w:p>
        </w:tc>
        <w:tc>
          <w:tcPr>
            <w:tcW w:w="575" w:type="pct"/>
            <w:tcBorders>
              <w:tl2br w:val="nil"/>
              <w:tr2bl w:val="nil"/>
            </w:tcBorders>
            <w:vAlign w:val="center"/>
          </w:tcPr>
          <w:p>
            <w:pPr>
              <w:jc w:val="center"/>
              <w:rPr>
                <w:rFonts w:cs="Times New Roman"/>
                <w:sz w:val="21"/>
                <w:szCs w:val="21"/>
              </w:rPr>
            </w:pPr>
            <w:r>
              <w:rPr>
                <w:rFonts w:hint="eastAsia" w:cs="Times New Roman"/>
                <w:sz w:val="21"/>
                <w:szCs w:val="21"/>
              </w:rPr>
              <w:t>44</w:t>
            </w:r>
          </w:p>
        </w:tc>
        <w:tc>
          <w:tcPr>
            <w:tcW w:w="1064" w:type="dxa"/>
            <w:tcBorders>
              <w:tl2br w:val="nil"/>
              <w:tr2bl w:val="nil"/>
            </w:tcBorders>
            <w:vAlign w:val="center"/>
          </w:tcPr>
          <w:p>
            <w:pPr>
              <w:jc w:val="center"/>
              <w:rPr>
                <w:rFonts w:cs="Times New Roman"/>
                <w:sz w:val="21"/>
                <w:szCs w:val="21"/>
              </w:rPr>
            </w:pPr>
            <w:r>
              <w:rPr>
                <w:rFonts w:hint="eastAsia" w:cs="Times New Roman"/>
                <w:sz w:val="21"/>
                <w:szCs w:val="21"/>
              </w:rPr>
              <w:t>60</w:t>
            </w:r>
          </w:p>
        </w:tc>
        <w:tc>
          <w:tcPr>
            <w:tcW w:w="1068" w:type="dxa"/>
            <w:tcBorders>
              <w:tl2br w:val="nil"/>
              <w:tr2bl w:val="nil"/>
            </w:tcBorders>
            <w:vAlign w:val="center"/>
          </w:tcPr>
          <w:p>
            <w:pPr>
              <w:jc w:val="center"/>
              <w:rPr>
                <w:rFonts w:cs="Times New Roman"/>
                <w:sz w:val="21"/>
                <w:szCs w:val="21"/>
              </w:rPr>
            </w:pPr>
            <w:r>
              <w:rPr>
                <w:rFonts w:hint="eastAsia" w:cs="Times New Roman"/>
                <w:sz w:val="21"/>
                <w:szCs w:val="21"/>
              </w:rPr>
              <w:t>50</w:t>
            </w:r>
          </w:p>
        </w:tc>
        <w:tc>
          <w:tcPr>
            <w:tcW w:w="573" w:type="pct"/>
            <w:tcBorders>
              <w:tl2br w:val="nil"/>
              <w:tr2bl w:val="nil"/>
            </w:tcBorders>
            <w:vAlign w:val="center"/>
          </w:tcPr>
          <w:p>
            <w:pPr>
              <w:jc w:val="center"/>
              <w:rPr>
                <w:rFonts w:cs="Times New Roman"/>
                <w:sz w:val="21"/>
                <w:szCs w:val="21"/>
              </w:rPr>
            </w:pPr>
            <w:r>
              <w:rPr>
                <w:rFonts w:cs="Times New Roman"/>
                <w:sz w:val="21"/>
                <w:szCs w:val="21"/>
              </w:rPr>
              <w:t>达标</w:t>
            </w:r>
          </w:p>
        </w:tc>
        <w:tc>
          <w:tcPr>
            <w:tcW w:w="575" w:type="pct"/>
            <w:tcBorders>
              <w:tl2br w:val="nil"/>
              <w:tr2bl w:val="nil"/>
            </w:tcBorders>
            <w:vAlign w:val="center"/>
          </w:tcPr>
          <w:p>
            <w:pPr>
              <w:jc w:val="center"/>
              <w:rPr>
                <w:rFonts w:cs="Times New Roman"/>
                <w:sz w:val="21"/>
                <w:szCs w:val="21"/>
              </w:rPr>
            </w:pPr>
            <w:r>
              <w:rPr>
                <w:rFonts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6" w:type="pct"/>
            <w:vMerge w:val="restart"/>
            <w:tcBorders>
              <w:tl2br w:val="nil"/>
              <w:tr2bl w:val="nil"/>
            </w:tcBorders>
            <w:vAlign w:val="center"/>
          </w:tcPr>
          <w:p>
            <w:pPr>
              <w:adjustRightInd w:val="0"/>
              <w:jc w:val="center"/>
              <w:rPr>
                <w:rFonts w:cs="Times New Roman"/>
                <w:sz w:val="21"/>
                <w:szCs w:val="21"/>
              </w:rPr>
            </w:pPr>
            <w:r>
              <w:rPr>
                <w:rFonts w:cs="Times New Roman"/>
                <w:sz w:val="21"/>
                <w:szCs w:val="21"/>
              </w:rPr>
              <w:t>N4（北场界外1米）</w:t>
            </w:r>
          </w:p>
        </w:tc>
        <w:tc>
          <w:tcPr>
            <w:tcW w:w="1168" w:type="dxa"/>
            <w:tcBorders>
              <w:tl2br w:val="nil"/>
              <w:tr2bl w:val="nil"/>
            </w:tcBorders>
            <w:vAlign w:val="center"/>
          </w:tcPr>
          <w:p>
            <w:pPr>
              <w:jc w:val="center"/>
              <w:rPr>
                <w:rFonts w:cs="Times New Roman"/>
                <w:sz w:val="21"/>
                <w:szCs w:val="21"/>
              </w:rPr>
            </w:pPr>
            <w:r>
              <w:rPr>
                <w:rFonts w:hint="eastAsia" w:cs="Times New Roman"/>
                <w:sz w:val="21"/>
                <w:szCs w:val="21"/>
              </w:rPr>
              <w:t>2020.7.15</w:t>
            </w:r>
          </w:p>
        </w:tc>
        <w:tc>
          <w:tcPr>
            <w:tcW w:w="631" w:type="pct"/>
            <w:tcBorders>
              <w:tl2br w:val="nil"/>
              <w:tr2bl w:val="nil"/>
            </w:tcBorders>
            <w:vAlign w:val="center"/>
          </w:tcPr>
          <w:p>
            <w:pPr>
              <w:jc w:val="center"/>
              <w:rPr>
                <w:rFonts w:cs="Times New Roman"/>
                <w:sz w:val="21"/>
                <w:szCs w:val="21"/>
              </w:rPr>
            </w:pPr>
            <w:r>
              <w:rPr>
                <w:rFonts w:hint="eastAsia" w:cs="Times New Roman"/>
                <w:sz w:val="21"/>
                <w:szCs w:val="21"/>
              </w:rPr>
              <w:t>54</w:t>
            </w:r>
          </w:p>
        </w:tc>
        <w:tc>
          <w:tcPr>
            <w:tcW w:w="575" w:type="pct"/>
            <w:tcBorders>
              <w:tl2br w:val="nil"/>
              <w:tr2bl w:val="nil"/>
            </w:tcBorders>
            <w:vAlign w:val="center"/>
          </w:tcPr>
          <w:p>
            <w:pPr>
              <w:jc w:val="center"/>
              <w:rPr>
                <w:rFonts w:cs="Times New Roman"/>
                <w:sz w:val="21"/>
                <w:szCs w:val="21"/>
              </w:rPr>
            </w:pPr>
            <w:r>
              <w:rPr>
                <w:rFonts w:hint="eastAsia" w:cs="Times New Roman"/>
                <w:sz w:val="21"/>
                <w:szCs w:val="21"/>
              </w:rPr>
              <w:t>44</w:t>
            </w:r>
          </w:p>
        </w:tc>
        <w:tc>
          <w:tcPr>
            <w:tcW w:w="1064" w:type="dxa"/>
            <w:tcBorders>
              <w:tl2br w:val="nil"/>
              <w:tr2bl w:val="nil"/>
            </w:tcBorders>
            <w:vAlign w:val="center"/>
          </w:tcPr>
          <w:p>
            <w:pPr>
              <w:jc w:val="center"/>
              <w:rPr>
                <w:rFonts w:cs="Times New Roman"/>
                <w:sz w:val="21"/>
                <w:szCs w:val="21"/>
              </w:rPr>
            </w:pPr>
            <w:r>
              <w:rPr>
                <w:rFonts w:hint="eastAsia" w:cs="Times New Roman"/>
                <w:sz w:val="21"/>
                <w:szCs w:val="21"/>
              </w:rPr>
              <w:t>60</w:t>
            </w:r>
          </w:p>
        </w:tc>
        <w:tc>
          <w:tcPr>
            <w:tcW w:w="1068" w:type="dxa"/>
            <w:tcBorders>
              <w:tl2br w:val="nil"/>
              <w:tr2bl w:val="nil"/>
            </w:tcBorders>
            <w:vAlign w:val="center"/>
          </w:tcPr>
          <w:p>
            <w:pPr>
              <w:jc w:val="center"/>
              <w:rPr>
                <w:rFonts w:cs="Times New Roman"/>
                <w:sz w:val="21"/>
                <w:szCs w:val="21"/>
              </w:rPr>
            </w:pPr>
            <w:r>
              <w:rPr>
                <w:rFonts w:hint="eastAsia" w:cs="Times New Roman"/>
                <w:sz w:val="21"/>
                <w:szCs w:val="21"/>
              </w:rPr>
              <w:t>50</w:t>
            </w:r>
          </w:p>
        </w:tc>
        <w:tc>
          <w:tcPr>
            <w:tcW w:w="573" w:type="pct"/>
            <w:tcBorders>
              <w:tl2br w:val="nil"/>
              <w:tr2bl w:val="nil"/>
            </w:tcBorders>
            <w:vAlign w:val="center"/>
          </w:tcPr>
          <w:p>
            <w:pPr>
              <w:jc w:val="center"/>
              <w:rPr>
                <w:rFonts w:cs="Times New Roman"/>
                <w:sz w:val="21"/>
                <w:szCs w:val="21"/>
              </w:rPr>
            </w:pPr>
            <w:r>
              <w:rPr>
                <w:rFonts w:cs="Times New Roman"/>
                <w:sz w:val="21"/>
                <w:szCs w:val="21"/>
              </w:rPr>
              <w:t>达标</w:t>
            </w:r>
          </w:p>
        </w:tc>
        <w:tc>
          <w:tcPr>
            <w:tcW w:w="575" w:type="pct"/>
            <w:tcBorders>
              <w:tl2br w:val="nil"/>
              <w:tr2bl w:val="nil"/>
            </w:tcBorders>
            <w:vAlign w:val="center"/>
          </w:tcPr>
          <w:p>
            <w:pPr>
              <w:jc w:val="center"/>
              <w:rPr>
                <w:rFonts w:cs="Times New Roman"/>
                <w:sz w:val="21"/>
                <w:szCs w:val="21"/>
              </w:rPr>
            </w:pPr>
            <w:r>
              <w:rPr>
                <w:rFonts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6" w:type="pct"/>
            <w:vMerge w:val="continue"/>
            <w:tcBorders>
              <w:tl2br w:val="nil"/>
              <w:tr2bl w:val="nil"/>
            </w:tcBorders>
            <w:vAlign w:val="center"/>
          </w:tcPr>
          <w:p>
            <w:pPr>
              <w:adjustRightInd w:val="0"/>
              <w:jc w:val="center"/>
              <w:rPr>
                <w:rFonts w:cs="Times New Roman"/>
                <w:sz w:val="21"/>
                <w:szCs w:val="21"/>
              </w:rPr>
            </w:pPr>
          </w:p>
        </w:tc>
        <w:tc>
          <w:tcPr>
            <w:tcW w:w="1168" w:type="dxa"/>
            <w:tcBorders>
              <w:tl2br w:val="nil"/>
              <w:tr2bl w:val="nil"/>
            </w:tcBorders>
            <w:vAlign w:val="center"/>
          </w:tcPr>
          <w:p>
            <w:pPr>
              <w:jc w:val="center"/>
              <w:rPr>
                <w:rFonts w:cs="Times New Roman"/>
                <w:sz w:val="21"/>
                <w:szCs w:val="21"/>
              </w:rPr>
            </w:pPr>
            <w:r>
              <w:rPr>
                <w:rFonts w:hint="eastAsia" w:cs="Times New Roman"/>
                <w:sz w:val="21"/>
                <w:szCs w:val="21"/>
              </w:rPr>
              <w:t>2020.7.16</w:t>
            </w:r>
          </w:p>
        </w:tc>
        <w:tc>
          <w:tcPr>
            <w:tcW w:w="631" w:type="pct"/>
            <w:tcBorders>
              <w:tl2br w:val="nil"/>
              <w:tr2bl w:val="nil"/>
            </w:tcBorders>
            <w:vAlign w:val="center"/>
          </w:tcPr>
          <w:p>
            <w:pPr>
              <w:jc w:val="center"/>
              <w:rPr>
                <w:rFonts w:cs="Times New Roman"/>
                <w:sz w:val="21"/>
                <w:szCs w:val="21"/>
              </w:rPr>
            </w:pPr>
            <w:r>
              <w:rPr>
                <w:rFonts w:hint="eastAsia" w:cs="Times New Roman"/>
                <w:sz w:val="21"/>
                <w:szCs w:val="21"/>
              </w:rPr>
              <w:t>53</w:t>
            </w:r>
          </w:p>
        </w:tc>
        <w:tc>
          <w:tcPr>
            <w:tcW w:w="575" w:type="pct"/>
            <w:tcBorders>
              <w:tl2br w:val="nil"/>
              <w:tr2bl w:val="nil"/>
            </w:tcBorders>
            <w:vAlign w:val="center"/>
          </w:tcPr>
          <w:p>
            <w:pPr>
              <w:jc w:val="center"/>
              <w:rPr>
                <w:rFonts w:cs="Times New Roman"/>
                <w:sz w:val="21"/>
                <w:szCs w:val="21"/>
              </w:rPr>
            </w:pPr>
            <w:r>
              <w:rPr>
                <w:rFonts w:hint="eastAsia" w:cs="Times New Roman"/>
                <w:sz w:val="21"/>
                <w:szCs w:val="21"/>
              </w:rPr>
              <w:t>43</w:t>
            </w:r>
          </w:p>
        </w:tc>
        <w:tc>
          <w:tcPr>
            <w:tcW w:w="1064" w:type="dxa"/>
            <w:tcBorders>
              <w:tl2br w:val="nil"/>
              <w:tr2bl w:val="nil"/>
            </w:tcBorders>
            <w:vAlign w:val="center"/>
          </w:tcPr>
          <w:p>
            <w:pPr>
              <w:jc w:val="center"/>
              <w:rPr>
                <w:rFonts w:cs="Times New Roman"/>
                <w:sz w:val="21"/>
                <w:szCs w:val="21"/>
              </w:rPr>
            </w:pPr>
            <w:r>
              <w:rPr>
                <w:rFonts w:hint="eastAsia" w:cs="Times New Roman"/>
                <w:sz w:val="21"/>
                <w:szCs w:val="21"/>
              </w:rPr>
              <w:t>60</w:t>
            </w:r>
          </w:p>
        </w:tc>
        <w:tc>
          <w:tcPr>
            <w:tcW w:w="1068" w:type="dxa"/>
            <w:tcBorders>
              <w:tl2br w:val="nil"/>
              <w:tr2bl w:val="nil"/>
            </w:tcBorders>
            <w:vAlign w:val="center"/>
          </w:tcPr>
          <w:p>
            <w:pPr>
              <w:jc w:val="center"/>
              <w:rPr>
                <w:rFonts w:cs="Times New Roman"/>
                <w:sz w:val="21"/>
                <w:szCs w:val="21"/>
              </w:rPr>
            </w:pPr>
            <w:r>
              <w:rPr>
                <w:rFonts w:hint="eastAsia" w:cs="Times New Roman"/>
                <w:sz w:val="21"/>
                <w:szCs w:val="21"/>
              </w:rPr>
              <w:t>50</w:t>
            </w:r>
          </w:p>
        </w:tc>
        <w:tc>
          <w:tcPr>
            <w:tcW w:w="573" w:type="pct"/>
            <w:tcBorders>
              <w:tl2br w:val="nil"/>
              <w:tr2bl w:val="nil"/>
            </w:tcBorders>
            <w:vAlign w:val="center"/>
          </w:tcPr>
          <w:p>
            <w:pPr>
              <w:jc w:val="center"/>
              <w:rPr>
                <w:rFonts w:cs="Times New Roman"/>
                <w:sz w:val="21"/>
                <w:szCs w:val="21"/>
              </w:rPr>
            </w:pPr>
            <w:r>
              <w:rPr>
                <w:rFonts w:cs="Times New Roman"/>
                <w:sz w:val="21"/>
                <w:szCs w:val="21"/>
              </w:rPr>
              <w:t>达标</w:t>
            </w:r>
          </w:p>
        </w:tc>
        <w:tc>
          <w:tcPr>
            <w:tcW w:w="575" w:type="pct"/>
            <w:tcBorders>
              <w:tl2br w:val="nil"/>
              <w:tr2bl w:val="nil"/>
            </w:tcBorders>
            <w:vAlign w:val="center"/>
          </w:tcPr>
          <w:p>
            <w:pPr>
              <w:jc w:val="center"/>
              <w:rPr>
                <w:rFonts w:cs="Times New Roman"/>
                <w:sz w:val="21"/>
                <w:szCs w:val="21"/>
              </w:rPr>
            </w:pPr>
            <w:r>
              <w:rPr>
                <w:rFonts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6" w:type="pct"/>
            <w:vMerge w:val="restart"/>
            <w:tcBorders>
              <w:tl2br w:val="nil"/>
              <w:tr2bl w:val="nil"/>
            </w:tcBorders>
            <w:vAlign w:val="center"/>
          </w:tcPr>
          <w:p>
            <w:pPr>
              <w:adjustRightInd w:val="0"/>
              <w:jc w:val="center"/>
              <w:rPr>
                <w:rFonts w:cs="Times New Roman"/>
                <w:sz w:val="21"/>
                <w:szCs w:val="21"/>
              </w:rPr>
            </w:pPr>
            <w:r>
              <w:rPr>
                <w:rFonts w:hint="eastAsia" w:cs="Times New Roman"/>
                <w:sz w:val="21"/>
                <w:szCs w:val="21"/>
              </w:rPr>
              <w:t>N5</w:t>
            </w:r>
            <w:r>
              <w:rPr>
                <w:rFonts w:hint="eastAsia" w:eastAsia="宋体" w:cs="Times New Roman"/>
                <w:sz w:val="21"/>
                <w:szCs w:val="21"/>
              </w:rPr>
              <w:t>西北侧居民住宅外1m</w:t>
            </w:r>
          </w:p>
        </w:tc>
        <w:tc>
          <w:tcPr>
            <w:tcW w:w="1168" w:type="dxa"/>
            <w:tcBorders>
              <w:tl2br w:val="nil"/>
              <w:tr2bl w:val="nil"/>
            </w:tcBorders>
            <w:vAlign w:val="center"/>
          </w:tcPr>
          <w:p>
            <w:pPr>
              <w:jc w:val="center"/>
              <w:rPr>
                <w:rFonts w:cs="Times New Roman"/>
                <w:sz w:val="21"/>
                <w:szCs w:val="21"/>
              </w:rPr>
            </w:pPr>
            <w:r>
              <w:rPr>
                <w:rFonts w:hint="eastAsia" w:cs="Times New Roman"/>
                <w:sz w:val="21"/>
                <w:szCs w:val="21"/>
              </w:rPr>
              <w:t>2020.7.15</w:t>
            </w:r>
          </w:p>
        </w:tc>
        <w:tc>
          <w:tcPr>
            <w:tcW w:w="631" w:type="pct"/>
            <w:tcBorders>
              <w:tl2br w:val="nil"/>
              <w:tr2bl w:val="nil"/>
            </w:tcBorders>
            <w:vAlign w:val="center"/>
          </w:tcPr>
          <w:p>
            <w:pPr>
              <w:jc w:val="center"/>
              <w:rPr>
                <w:rFonts w:cs="Times New Roman"/>
                <w:sz w:val="21"/>
                <w:szCs w:val="21"/>
              </w:rPr>
            </w:pPr>
            <w:r>
              <w:rPr>
                <w:rFonts w:hint="eastAsia" w:cs="Times New Roman"/>
                <w:sz w:val="21"/>
                <w:szCs w:val="21"/>
              </w:rPr>
              <w:t>51</w:t>
            </w:r>
          </w:p>
        </w:tc>
        <w:tc>
          <w:tcPr>
            <w:tcW w:w="575" w:type="pct"/>
            <w:tcBorders>
              <w:tl2br w:val="nil"/>
              <w:tr2bl w:val="nil"/>
            </w:tcBorders>
            <w:vAlign w:val="center"/>
          </w:tcPr>
          <w:p>
            <w:pPr>
              <w:jc w:val="center"/>
              <w:rPr>
                <w:rFonts w:cs="Times New Roman"/>
                <w:sz w:val="21"/>
                <w:szCs w:val="21"/>
              </w:rPr>
            </w:pPr>
            <w:r>
              <w:rPr>
                <w:rFonts w:hint="eastAsia" w:cs="Times New Roman"/>
                <w:sz w:val="21"/>
                <w:szCs w:val="21"/>
              </w:rPr>
              <w:t>41</w:t>
            </w:r>
          </w:p>
        </w:tc>
        <w:tc>
          <w:tcPr>
            <w:tcW w:w="1064" w:type="dxa"/>
            <w:tcBorders>
              <w:tl2br w:val="nil"/>
              <w:tr2bl w:val="nil"/>
            </w:tcBorders>
            <w:vAlign w:val="center"/>
          </w:tcPr>
          <w:p>
            <w:pPr>
              <w:jc w:val="center"/>
              <w:rPr>
                <w:rFonts w:cs="Times New Roman"/>
                <w:sz w:val="21"/>
                <w:szCs w:val="21"/>
              </w:rPr>
            </w:pPr>
            <w:r>
              <w:rPr>
                <w:rFonts w:hint="eastAsia" w:cs="Times New Roman"/>
                <w:sz w:val="21"/>
                <w:szCs w:val="21"/>
              </w:rPr>
              <w:t>60</w:t>
            </w:r>
          </w:p>
        </w:tc>
        <w:tc>
          <w:tcPr>
            <w:tcW w:w="1068" w:type="dxa"/>
            <w:tcBorders>
              <w:tl2br w:val="nil"/>
              <w:tr2bl w:val="nil"/>
            </w:tcBorders>
            <w:vAlign w:val="center"/>
          </w:tcPr>
          <w:p>
            <w:pPr>
              <w:jc w:val="center"/>
              <w:rPr>
                <w:rFonts w:cs="Times New Roman"/>
                <w:sz w:val="21"/>
                <w:szCs w:val="21"/>
              </w:rPr>
            </w:pPr>
            <w:r>
              <w:rPr>
                <w:rFonts w:hint="eastAsia" w:cs="Times New Roman"/>
                <w:sz w:val="21"/>
                <w:szCs w:val="21"/>
              </w:rPr>
              <w:t>50</w:t>
            </w:r>
          </w:p>
        </w:tc>
        <w:tc>
          <w:tcPr>
            <w:tcW w:w="1064" w:type="dxa"/>
            <w:tcBorders>
              <w:tl2br w:val="nil"/>
              <w:tr2bl w:val="nil"/>
            </w:tcBorders>
            <w:vAlign w:val="center"/>
          </w:tcPr>
          <w:p>
            <w:pPr>
              <w:jc w:val="center"/>
              <w:rPr>
                <w:rFonts w:cs="Times New Roman"/>
                <w:sz w:val="21"/>
                <w:szCs w:val="21"/>
              </w:rPr>
            </w:pPr>
            <w:r>
              <w:rPr>
                <w:rFonts w:cs="Times New Roman"/>
                <w:sz w:val="21"/>
                <w:szCs w:val="21"/>
              </w:rPr>
              <w:t>达标</w:t>
            </w:r>
          </w:p>
        </w:tc>
        <w:tc>
          <w:tcPr>
            <w:tcW w:w="1069" w:type="dxa"/>
            <w:tcBorders>
              <w:tl2br w:val="nil"/>
              <w:tr2bl w:val="nil"/>
            </w:tcBorders>
            <w:vAlign w:val="center"/>
          </w:tcPr>
          <w:p>
            <w:pPr>
              <w:jc w:val="center"/>
              <w:rPr>
                <w:rFonts w:cs="Times New Roman"/>
                <w:sz w:val="21"/>
                <w:szCs w:val="21"/>
              </w:rPr>
            </w:pPr>
            <w:r>
              <w:rPr>
                <w:rFonts w:cs="Times New Roman"/>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6" w:type="pct"/>
            <w:vMerge w:val="continue"/>
            <w:tcBorders>
              <w:tl2br w:val="nil"/>
              <w:tr2bl w:val="nil"/>
            </w:tcBorders>
            <w:vAlign w:val="center"/>
          </w:tcPr>
          <w:p>
            <w:pPr>
              <w:adjustRightInd w:val="0"/>
              <w:jc w:val="center"/>
              <w:rPr>
                <w:rFonts w:cs="Times New Roman"/>
                <w:sz w:val="21"/>
                <w:szCs w:val="21"/>
              </w:rPr>
            </w:pPr>
          </w:p>
        </w:tc>
        <w:tc>
          <w:tcPr>
            <w:tcW w:w="1168" w:type="dxa"/>
            <w:tcBorders>
              <w:tl2br w:val="nil"/>
              <w:tr2bl w:val="nil"/>
            </w:tcBorders>
            <w:vAlign w:val="center"/>
          </w:tcPr>
          <w:p>
            <w:pPr>
              <w:jc w:val="center"/>
              <w:rPr>
                <w:rFonts w:cs="Times New Roman"/>
                <w:sz w:val="21"/>
                <w:szCs w:val="21"/>
              </w:rPr>
            </w:pPr>
            <w:r>
              <w:rPr>
                <w:rFonts w:hint="eastAsia" w:cs="Times New Roman"/>
                <w:sz w:val="21"/>
                <w:szCs w:val="21"/>
              </w:rPr>
              <w:t>2020.7.16</w:t>
            </w:r>
          </w:p>
        </w:tc>
        <w:tc>
          <w:tcPr>
            <w:tcW w:w="631" w:type="pct"/>
            <w:tcBorders>
              <w:tl2br w:val="nil"/>
              <w:tr2bl w:val="nil"/>
            </w:tcBorders>
            <w:vAlign w:val="center"/>
          </w:tcPr>
          <w:p>
            <w:pPr>
              <w:jc w:val="center"/>
              <w:rPr>
                <w:rFonts w:cs="Times New Roman"/>
                <w:sz w:val="21"/>
                <w:szCs w:val="21"/>
              </w:rPr>
            </w:pPr>
            <w:r>
              <w:rPr>
                <w:rFonts w:hint="eastAsia" w:cs="Times New Roman"/>
                <w:sz w:val="21"/>
                <w:szCs w:val="21"/>
              </w:rPr>
              <w:t>50</w:t>
            </w:r>
          </w:p>
        </w:tc>
        <w:tc>
          <w:tcPr>
            <w:tcW w:w="575" w:type="pct"/>
            <w:tcBorders>
              <w:tl2br w:val="nil"/>
              <w:tr2bl w:val="nil"/>
            </w:tcBorders>
            <w:vAlign w:val="center"/>
          </w:tcPr>
          <w:p>
            <w:pPr>
              <w:jc w:val="center"/>
              <w:rPr>
                <w:rFonts w:cs="Times New Roman"/>
                <w:sz w:val="21"/>
                <w:szCs w:val="21"/>
              </w:rPr>
            </w:pPr>
            <w:r>
              <w:rPr>
                <w:rFonts w:hint="eastAsia" w:cs="Times New Roman"/>
                <w:sz w:val="21"/>
                <w:szCs w:val="21"/>
              </w:rPr>
              <w:t>40</w:t>
            </w:r>
          </w:p>
        </w:tc>
        <w:tc>
          <w:tcPr>
            <w:tcW w:w="1064" w:type="dxa"/>
            <w:tcBorders>
              <w:tl2br w:val="nil"/>
              <w:tr2bl w:val="nil"/>
            </w:tcBorders>
            <w:vAlign w:val="center"/>
          </w:tcPr>
          <w:p>
            <w:pPr>
              <w:jc w:val="center"/>
              <w:rPr>
                <w:rFonts w:cs="Times New Roman"/>
                <w:sz w:val="21"/>
                <w:szCs w:val="21"/>
              </w:rPr>
            </w:pPr>
            <w:r>
              <w:rPr>
                <w:rFonts w:hint="eastAsia" w:cs="Times New Roman"/>
                <w:sz w:val="21"/>
                <w:szCs w:val="21"/>
              </w:rPr>
              <w:t>60</w:t>
            </w:r>
          </w:p>
        </w:tc>
        <w:tc>
          <w:tcPr>
            <w:tcW w:w="1068" w:type="dxa"/>
            <w:tcBorders>
              <w:tl2br w:val="nil"/>
              <w:tr2bl w:val="nil"/>
            </w:tcBorders>
            <w:vAlign w:val="center"/>
          </w:tcPr>
          <w:p>
            <w:pPr>
              <w:jc w:val="center"/>
              <w:rPr>
                <w:rFonts w:cs="Times New Roman"/>
                <w:sz w:val="21"/>
                <w:szCs w:val="21"/>
              </w:rPr>
            </w:pPr>
            <w:r>
              <w:rPr>
                <w:rFonts w:hint="eastAsia" w:cs="Times New Roman"/>
                <w:sz w:val="21"/>
                <w:szCs w:val="21"/>
              </w:rPr>
              <w:t>50</w:t>
            </w:r>
          </w:p>
        </w:tc>
        <w:tc>
          <w:tcPr>
            <w:tcW w:w="1064" w:type="dxa"/>
            <w:tcBorders>
              <w:tl2br w:val="nil"/>
              <w:tr2bl w:val="nil"/>
            </w:tcBorders>
            <w:vAlign w:val="center"/>
          </w:tcPr>
          <w:p>
            <w:pPr>
              <w:jc w:val="center"/>
              <w:rPr>
                <w:rFonts w:cs="Times New Roman"/>
                <w:sz w:val="21"/>
                <w:szCs w:val="21"/>
              </w:rPr>
            </w:pPr>
            <w:r>
              <w:rPr>
                <w:rFonts w:cs="Times New Roman"/>
                <w:sz w:val="21"/>
                <w:szCs w:val="21"/>
              </w:rPr>
              <w:t>达标</w:t>
            </w:r>
          </w:p>
        </w:tc>
        <w:tc>
          <w:tcPr>
            <w:tcW w:w="1069" w:type="dxa"/>
            <w:tcBorders>
              <w:tl2br w:val="nil"/>
              <w:tr2bl w:val="nil"/>
            </w:tcBorders>
            <w:vAlign w:val="center"/>
          </w:tcPr>
          <w:p>
            <w:pPr>
              <w:jc w:val="center"/>
              <w:rPr>
                <w:rFonts w:cs="Times New Roman"/>
                <w:sz w:val="21"/>
                <w:szCs w:val="21"/>
              </w:rPr>
            </w:pPr>
            <w:r>
              <w:rPr>
                <w:rFonts w:cs="Times New Roman"/>
                <w:sz w:val="21"/>
                <w:szCs w:val="21"/>
              </w:rPr>
              <w:t>达标</w:t>
            </w:r>
          </w:p>
        </w:tc>
      </w:tr>
    </w:tbl>
    <w:p>
      <w:pPr>
        <w:tabs>
          <w:tab w:val="left" w:pos="900"/>
        </w:tabs>
        <w:spacing w:line="360" w:lineRule="auto"/>
        <w:ind w:firstLine="480" w:firstLineChars="200"/>
      </w:pPr>
      <w:r>
        <w:rPr>
          <w:rFonts w:cs="Times New Roman"/>
          <w:kern w:val="24"/>
          <w:szCs w:val="20"/>
        </w:rPr>
        <w:t>根据上表监测结果，项目区各监测点昼夜声环境均能声满足《声环境质量标准》</w:t>
      </w:r>
      <w:r>
        <w:rPr>
          <w:rFonts w:hint="eastAsia" w:cs="Times New Roman"/>
          <w:kern w:val="24"/>
          <w:szCs w:val="20"/>
        </w:rPr>
        <w:t>（</w:t>
      </w:r>
      <w:r>
        <w:rPr>
          <w:rFonts w:cs="Times New Roman"/>
          <w:kern w:val="24"/>
          <w:szCs w:val="20"/>
        </w:rPr>
        <w:t>GB 3096-2008</w:t>
      </w:r>
      <w:r>
        <w:rPr>
          <w:rFonts w:hint="eastAsia" w:cs="Times New Roman"/>
          <w:kern w:val="24"/>
          <w:szCs w:val="20"/>
        </w:rPr>
        <w:t>）</w:t>
      </w:r>
      <w:r>
        <w:rPr>
          <w:rFonts w:cs="Times New Roman"/>
          <w:kern w:val="24"/>
          <w:szCs w:val="20"/>
        </w:rPr>
        <w:t>中的</w:t>
      </w:r>
      <w:r>
        <w:rPr>
          <w:rFonts w:hint="eastAsia" w:cs="Times New Roman"/>
          <w:kern w:val="24"/>
          <w:szCs w:val="20"/>
        </w:rPr>
        <w:t>2</w:t>
      </w:r>
      <w:r>
        <w:rPr>
          <w:rFonts w:cs="Times New Roman"/>
          <w:kern w:val="24"/>
          <w:szCs w:val="20"/>
        </w:rPr>
        <w:t>类标准要求。</w:t>
      </w:r>
    </w:p>
    <w:p>
      <w:pPr>
        <w:spacing w:line="360" w:lineRule="auto"/>
        <w:outlineLvl w:val="2"/>
        <w:rPr>
          <w:sz w:val="28"/>
          <w:szCs w:val="28"/>
        </w:rPr>
      </w:pPr>
      <w:r>
        <w:rPr>
          <w:rFonts w:hint="eastAsia" w:cs="Times New Roman"/>
          <w:b/>
          <w:sz w:val="28"/>
          <w:szCs w:val="28"/>
        </w:rPr>
        <w:t>3.2.5生态环境现状评价</w:t>
      </w:r>
    </w:p>
    <w:p>
      <w:pPr>
        <w:spacing w:line="360" w:lineRule="auto"/>
        <w:ind w:firstLine="480" w:firstLineChars="200"/>
      </w:pPr>
      <w:r>
        <w:rPr>
          <w:rFonts w:hint="eastAsia"/>
        </w:rPr>
        <w:t>根据现场调查，项目所在区域的人工植被主要为香樟等，项目区域内无珍稀濒危和列入国家和地方保护名录的植物树种分布。项目区域内的野生动物种类较少，主要动物为栖息在树木上的鸟类、蝴蝶等，区域范围内无国家重点保护野生动物及栖息地。</w:t>
      </w:r>
    </w:p>
    <w:p>
      <w:pPr>
        <w:spacing w:line="360" w:lineRule="auto"/>
      </w:pPr>
    </w:p>
    <w:p>
      <w:pPr>
        <w:spacing w:line="360" w:lineRule="auto"/>
      </w:pPr>
    </w:p>
    <w:p>
      <w:pPr>
        <w:spacing w:line="360" w:lineRule="auto"/>
      </w:pPr>
    </w:p>
    <w:p>
      <w:pPr>
        <w:spacing w:line="360" w:lineRule="auto"/>
      </w:pPr>
    </w:p>
    <w:p>
      <w:pPr>
        <w:spacing w:line="360" w:lineRule="auto"/>
        <w:sectPr>
          <w:pgSz w:w="11906" w:h="16838"/>
          <w:pgMar w:top="1417" w:right="1417" w:bottom="1417" w:left="1417" w:header="851" w:footer="992" w:gutter="0"/>
          <w:cols w:space="425" w:num="1"/>
          <w:docGrid w:type="lines" w:linePitch="312" w:charSpace="0"/>
        </w:sectPr>
      </w:pPr>
    </w:p>
    <w:p>
      <w:pPr>
        <w:pStyle w:val="20"/>
        <w:ind w:left="480" w:firstLine="643"/>
        <w:jc w:val="center"/>
        <w:outlineLvl w:val="0"/>
      </w:pPr>
      <w:bookmarkStart w:id="65" w:name="_Toc580"/>
      <w:r>
        <w:rPr>
          <w:rFonts w:hint="eastAsia"/>
          <w:b/>
          <w:bCs/>
          <w:sz w:val="32"/>
          <w:szCs w:val="32"/>
        </w:rPr>
        <w:t>第4章  环境影响预测与评价</w:t>
      </w:r>
      <w:bookmarkEnd w:id="65"/>
    </w:p>
    <w:p>
      <w:pPr>
        <w:spacing w:line="360" w:lineRule="auto"/>
        <w:outlineLvl w:val="1"/>
      </w:pPr>
      <w:bookmarkStart w:id="66" w:name="_Toc488145476"/>
      <w:bookmarkStart w:id="67" w:name="_Toc494546619"/>
      <w:bookmarkStart w:id="68" w:name="_Toc10872"/>
      <w:bookmarkStart w:id="69" w:name="_Toc29744"/>
      <w:bookmarkStart w:id="70" w:name="_Toc521305574"/>
      <w:r>
        <w:rPr>
          <w:rFonts w:hint="eastAsia" w:cs="Times New Roman"/>
          <w:b/>
          <w:sz w:val="30"/>
          <w:szCs w:val="30"/>
        </w:rPr>
        <w:t>4.1</w:t>
      </w:r>
      <w:r>
        <w:rPr>
          <w:rFonts w:cs="Times New Roman"/>
          <w:b/>
          <w:sz w:val="30"/>
          <w:szCs w:val="30"/>
        </w:rPr>
        <w:t>施工期环境影响分析</w:t>
      </w:r>
      <w:bookmarkEnd w:id="66"/>
      <w:bookmarkEnd w:id="67"/>
      <w:r>
        <w:rPr>
          <w:rFonts w:cs="Times New Roman"/>
          <w:b/>
          <w:sz w:val="30"/>
          <w:szCs w:val="30"/>
        </w:rPr>
        <w:t>与评价</w:t>
      </w:r>
      <w:bookmarkEnd w:id="68"/>
      <w:bookmarkEnd w:id="69"/>
      <w:bookmarkEnd w:id="70"/>
    </w:p>
    <w:p>
      <w:pPr>
        <w:spacing w:line="360" w:lineRule="auto"/>
        <w:ind w:firstLine="480" w:firstLineChars="200"/>
      </w:pPr>
      <w:r>
        <w:rPr>
          <w:rFonts w:hint="eastAsia" w:cs="Times New Roman"/>
        </w:rPr>
        <w:t>本项目租赁原鞭炮厂厂房，主体工程已经建设完成，仅为设备设施安装和调试，</w:t>
      </w:r>
      <w:r>
        <w:rPr>
          <w:rFonts w:cs="Times New Roman"/>
        </w:rPr>
        <w:t>项目施工工程量小，对周边环境影响不大，故本环评不做进一步分析</w:t>
      </w:r>
      <w:r>
        <w:rPr>
          <w:rFonts w:hint="eastAsia" w:cs="Times New Roman"/>
        </w:rPr>
        <w:t>。</w:t>
      </w:r>
    </w:p>
    <w:p>
      <w:pPr>
        <w:spacing w:line="360" w:lineRule="auto"/>
        <w:outlineLvl w:val="1"/>
      </w:pPr>
      <w:bookmarkStart w:id="71" w:name="_Toc2457"/>
      <w:bookmarkStart w:id="72" w:name="_Toc5658"/>
      <w:r>
        <w:rPr>
          <w:rFonts w:hint="eastAsia" w:cs="Times New Roman"/>
          <w:b/>
          <w:sz w:val="30"/>
          <w:szCs w:val="30"/>
        </w:rPr>
        <w:t>4.2运营期</w:t>
      </w:r>
      <w:r>
        <w:rPr>
          <w:rFonts w:cs="Times New Roman"/>
          <w:b/>
          <w:sz w:val="30"/>
          <w:szCs w:val="30"/>
        </w:rPr>
        <w:t>大气环境影响预测与评价</w:t>
      </w:r>
      <w:bookmarkEnd w:id="71"/>
      <w:bookmarkEnd w:id="72"/>
    </w:p>
    <w:p>
      <w:pPr>
        <w:spacing w:line="360" w:lineRule="auto"/>
        <w:outlineLvl w:val="2"/>
      </w:pPr>
      <w:r>
        <w:rPr>
          <w:rFonts w:hint="eastAsia" w:cs="Times New Roman"/>
          <w:b/>
          <w:sz w:val="28"/>
          <w:szCs w:val="28"/>
        </w:rPr>
        <w:t>4.2.1</w:t>
      </w:r>
      <w:r>
        <w:rPr>
          <w:rFonts w:cs="Times New Roman"/>
          <w:b/>
          <w:sz w:val="28"/>
          <w:szCs w:val="28"/>
        </w:rPr>
        <w:t>气象分析</w:t>
      </w:r>
    </w:p>
    <w:p>
      <w:pPr>
        <w:spacing w:line="360" w:lineRule="auto"/>
        <w:ind w:firstLine="480" w:firstLineChars="200"/>
      </w:pPr>
      <w:r>
        <w:rPr>
          <w:rFonts w:cs="Times New Roman"/>
          <w:kern w:val="24"/>
          <w:szCs w:val="20"/>
          <w:lang w:val="zh-TW"/>
        </w:rPr>
        <w:t>本项目位于</w:t>
      </w:r>
      <w:r>
        <w:t>湖南省岳阳市</w:t>
      </w:r>
      <w:r>
        <w:rPr>
          <w:rFonts w:hint="eastAsia"/>
        </w:rPr>
        <w:t>临湘市桃林镇金盆村银坡组，</w:t>
      </w:r>
      <w:r>
        <w:t>临湘市属中热带向北亚热带过渡的大陆季风湿润性气候，受季风影响比较强烈，冷暖空气交替明显，四季分明，寒冷期短，温热期长，</w:t>
      </w:r>
      <w:r>
        <w:rPr>
          <w:rFonts w:cs="Times New Roman"/>
          <w:kern w:val="24"/>
          <w:szCs w:val="20"/>
          <w:lang w:val="zh-TW"/>
        </w:rPr>
        <w:t>本项目位于</w:t>
      </w:r>
      <w:r>
        <w:t>湖南省岳阳市</w:t>
      </w:r>
      <w:r>
        <w:rPr>
          <w:rFonts w:hint="eastAsia"/>
        </w:rPr>
        <w:t>临湘市桃林镇金盆村银坡组，</w:t>
      </w:r>
      <w:r>
        <w:rPr>
          <w:rFonts w:cs="Times New Roman"/>
          <w:kern w:val="24"/>
          <w:szCs w:val="20"/>
        </w:rPr>
        <w:t>当地</w:t>
      </w:r>
      <w:r>
        <w:rPr>
          <w:rFonts w:hint="eastAsia" w:cs="Times New Roman"/>
          <w:kern w:val="24"/>
          <w:szCs w:val="20"/>
        </w:rPr>
        <w:t>临湘</w:t>
      </w:r>
      <w:r>
        <w:rPr>
          <w:rFonts w:cs="Times New Roman"/>
          <w:kern w:val="24"/>
          <w:szCs w:val="20"/>
        </w:rPr>
        <w:t>气象站</w:t>
      </w:r>
      <w:r>
        <w:rPr>
          <w:rFonts w:hint="eastAsia" w:cs="Times New Roman"/>
          <w:kern w:val="24"/>
          <w:szCs w:val="20"/>
        </w:rPr>
        <w:t>（57585）</w:t>
      </w:r>
      <w:r>
        <w:rPr>
          <w:rFonts w:cs="Times New Roman"/>
          <w:kern w:val="24"/>
          <w:szCs w:val="20"/>
        </w:rPr>
        <w:t>位于</w:t>
      </w:r>
      <w:r>
        <w:rPr>
          <w:rFonts w:hint="eastAsia" w:cs="Times New Roman"/>
          <w:kern w:val="24"/>
          <w:szCs w:val="20"/>
        </w:rPr>
        <w:t>临湘市城西北路大塘巷8号，</w:t>
      </w:r>
      <w:r>
        <w:rPr>
          <w:rFonts w:cs="Times New Roman"/>
          <w:kern w:val="24"/>
          <w:szCs w:val="20"/>
        </w:rPr>
        <w:t>与本项目地直线距离约</w:t>
      </w:r>
      <w:r>
        <w:rPr>
          <w:rFonts w:hint="eastAsia" w:cs="Times New Roman"/>
          <w:kern w:val="24"/>
          <w:szCs w:val="20"/>
        </w:rPr>
        <w:t>16.9</w:t>
      </w:r>
      <w:r>
        <w:rPr>
          <w:rFonts w:cs="Times New Roman"/>
          <w:kern w:val="24"/>
          <w:szCs w:val="20"/>
        </w:rPr>
        <w:t>km，</w:t>
      </w:r>
      <w:r>
        <w:t>根据临湘市气象站近20年的气象观测资料，</w:t>
      </w:r>
      <w:r>
        <w:rPr>
          <w:rFonts w:hint="eastAsia" w:cs="Times New Roman"/>
          <w:kern w:val="24"/>
          <w:szCs w:val="20"/>
        </w:rPr>
        <w:t>其主要的气象参数的统计分析结果见下表。</w:t>
      </w:r>
    </w:p>
    <w:p>
      <w:pPr>
        <w:spacing w:line="360" w:lineRule="auto"/>
        <w:jc w:val="center"/>
        <w:rPr>
          <w:rFonts w:cs="Times New Roman"/>
          <w:b/>
        </w:rPr>
      </w:pPr>
      <w:r>
        <w:rPr>
          <w:rFonts w:hint="eastAsia" w:cs="Times New Roman"/>
          <w:b/>
        </w:rPr>
        <w:t>表4.2-1  临湘气象站常规气象项目统计（1999-2018）</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2459"/>
        <w:gridCol w:w="1710"/>
        <w:gridCol w:w="2175"/>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gridSpan w:val="2"/>
            <w:vAlign w:val="center"/>
          </w:tcPr>
          <w:p>
            <w:pPr>
              <w:spacing w:line="360" w:lineRule="exact"/>
              <w:jc w:val="center"/>
              <w:rPr>
                <w:rFonts w:cs="Times New Roman"/>
                <w:b/>
                <w:sz w:val="21"/>
                <w:szCs w:val="21"/>
              </w:rPr>
            </w:pPr>
            <w:r>
              <w:rPr>
                <w:rFonts w:hint="eastAsia" w:cs="Times New Roman"/>
                <w:b/>
                <w:sz w:val="21"/>
                <w:szCs w:val="21"/>
              </w:rPr>
              <w:t>统计项目</w:t>
            </w:r>
          </w:p>
        </w:tc>
        <w:tc>
          <w:tcPr>
            <w:tcW w:w="1710" w:type="dxa"/>
            <w:vAlign w:val="center"/>
          </w:tcPr>
          <w:p>
            <w:pPr>
              <w:spacing w:line="360" w:lineRule="exact"/>
              <w:jc w:val="center"/>
              <w:rPr>
                <w:rFonts w:cs="Times New Roman"/>
                <w:b/>
                <w:sz w:val="21"/>
                <w:szCs w:val="21"/>
              </w:rPr>
            </w:pPr>
            <w:r>
              <w:rPr>
                <w:rFonts w:hint="eastAsia" w:cs="Times New Roman"/>
                <w:b/>
                <w:sz w:val="21"/>
                <w:szCs w:val="21"/>
              </w:rPr>
              <w:t>统计值</w:t>
            </w:r>
          </w:p>
        </w:tc>
        <w:tc>
          <w:tcPr>
            <w:tcW w:w="2175" w:type="dxa"/>
            <w:vAlign w:val="center"/>
          </w:tcPr>
          <w:p>
            <w:pPr>
              <w:spacing w:line="360" w:lineRule="exact"/>
              <w:jc w:val="center"/>
              <w:rPr>
                <w:rFonts w:cs="Times New Roman"/>
                <w:b/>
                <w:sz w:val="21"/>
                <w:szCs w:val="21"/>
              </w:rPr>
            </w:pPr>
            <w:r>
              <w:rPr>
                <w:rFonts w:hint="eastAsia" w:cs="Times New Roman"/>
                <w:b/>
                <w:sz w:val="21"/>
                <w:szCs w:val="21"/>
              </w:rPr>
              <w:t>极值出现时间</w:t>
            </w:r>
          </w:p>
        </w:tc>
        <w:tc>
          <w:tcPr>
            <w:tcW w:w="1783" w:type="dxa"/>
            <w:vAlign w:val="center"/>
          </w:tcPr>
          <w:p>
            <w:pPr>
              <w:spacing w:line="360" w:lineRule="exact"/>
              <w:jc w:val="center"/>
              <w:rPr>
                <w:rFonts w:cs="Times New Roman"/>
                <w:b/>
                <w:sz w:val="21"/>
                <w:szCs w:val="21"/>
              </w:rPr>
            </w:pPr>
            <w:r>
              <w:rPr>
                <w:rFonts w:hint="eastAsia" w:cs="Times New Roman"/>
                <w:b/>
                <w:sz w:val="21"/>
                <w:szCs w:val="21"/>
              </w:rPr>
              <w:t>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gridSpan w:val="2"/>
            <w:vAlign w:val="center"/>
          </w:tcPr>
          <w:p>
            <w:pPr>
              <w:spacing w:line="360" w:lineRule="exact"/>
              <w:jc w:val="center"/>
              <w:rPr>
                <w:rFonts w:cs="Times New Roman"/>
                <w:bCs/>
                <w:sz w:val="21"/>
                <w:szCs w:val="21"/>
              </w:rPr>
            </w:pPr>
            <w:r>
              <w:rPr>
                <w:rFonts w:hint="eastAsia" w:cs="Times New Roman"/>
                <w:bCs/>
                <w:sz w:val="21"/>
                <w:szCs w:val="21"/>
              </w:rPr>
              <w:t>多年平均气温（℃）</w:t>
            </w:r>
          </w:p>
        </w:tc>
        <w:tc>
          <w:tcPr>
            <w:tcW w:w="1710" w:type="dxa"/>
            <w:vAlign w:val="center"/>
          </w:tcPr>
          <w:p>
            <w:pPr>
              <w:spacing w:line="360" w:lineRule="exact"/>
              <w:jc w:val="center"/>
              <w:rPr>
                <w:rFonts w:cs="Times New Roman"/>
                <w:bCs/>
                <w:sz w:val="21"/>
                <w:szCs w:val="21"/>
              </w:rPr>
            </w:pPr>
            <w:r>
              <w:rPr>
                <w:rFonts w:hint="eastAsia" w:cs="Times New Roman"/>
                <w:bCs/>
                <w:sz w:val="21"/>
                <w:szCs w:val="21"/>
              </w:rPr>
              <w:t>17.39</w:t>
            </w:r>
          </w:p>
        </w:tc>
        <w:tc>
          <w:tcPr>
            <w:tcW w:w="2175" w:type="dxa"/>
            <w:vAlign w:val="center"/>
          </w:tcPr>
          <w:p>
            <w:pPr>
              <w:spacing w:line="360" w:lineRule="exact"/>
              <w:jc w:val="center"/>
              <w:rPr>
                <w:rFonts w:cs="Times New Roman"/>
                <w:bCs/>
                <w:sz w:val="21"/>
                <w:szCs w:val="21"/>
              </w:rPr>
            </w:pPr>
          </w:p>
        </w:tc>
        <w:tc>
          <w:tcPr>
            <w:tcW w:w="1783" w:type="dxa"/>
            <w:vAlign w:val="center"/>
          </w:tcPr>
          <w:p>
            <w:pPr>
              <w:spacing w:line="360" w:lineRule="exact"/>
              <w:jc w:val="center"/>
              <w:rPr>
                <w:rFonts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gridSpan w:val="2"/>
            <w:vAlign w:val="center"/>
          </w:tcPr>
          <w:p>
            <w:pPr>
              <w:spacing w:line="360" w:lineRule="exact"/>
              <w:jc w:val="center"/>
              <w:rPr>
                <w:rFonts w:cs="Times New Roman"/>
                <w:bCs/>
                <w:sz w:val="21"/>
                <w:szCs w:val="21"/>
              </w:rPr>
            </w:pPr>
            <w:r>
              <w:rPr>
                <w:rFonts w:hint="eastAsia" w:cs="Times New Roman"/>
                <w:bCs/>
                <w:sz w:val="21"/>
                <w:szCs w:val="21"/>
              </w:rPr>
              <w:t>累年极端最高气温（℃）</w:t>
            </w:r>
          </w:p>
        </w:tc>
        <w:tc>
          <w:tcPr>
            <w:tcW w:w="1710" w:type="dxa"/>
            <w:vAlign w:val="center"/>
          </w:tcPr>
          <w:p>
            <w:pPr>
              <w:spacing w:line="360" w:lineRule="exact"/>
              <w:jc w:val="center"/>
              <w:rPr>
                <w:rFonts w:cs="Times New Roman"/>
                <w:bCs/>
                <w:sz w:val="21"/>
                <w:szCs w:val="21"/>
              </w:rPr>
            </w:pPr>
            <w:r>
              <w:rPr>
                <w:rFonts w:hint="eastAsia" w:cs="Times New Roman"/>
                <w:bCs/>
                <w:sz w:val="21"/>
                <w:szCs w:val="21"/>
              </w:rPr>
              <w:t>38.58</w:t>
            </w:r>
          </w:p>
        </w:tc>
        <w:tc>
          <w:tcPr>
            <w:tcW w:w="2175" w:type="dxa"/>
            <w:vAlign w:val="center"/>
          </w:tcPr>
          <w:p>
            <w:pPr>
              <w:spacing w:line="360" w:lineRule="exact"/>
              <w:jc w:val="center"/>
              <w:rPr>
                <w:rFonts w:cs="Times New Roman"/>
                <w:bCs/>
                <w:sz w:val="21"/>
                <w:szCs w:val="21"/>
              </w:rPr>
            </w:pPr>
            <w:r>
              <w:rPr>
                <w:rFonts w:hint="eastAsia" w:cs="Times New Roman"/>
                <w:bCs/>
                <w:sz w:val="21"/>
                <w:szCs w:val="21"/>
              </w:rPr>
              <w:t>2006-08-11</w:t>
            </w:r>
          </w:p>
        </w:tc>
        <w:tc>
          <w:tcPr>
            <w:tcW w:w="1783" w:type="dxa"/>
            <w:vAlign w:val="center"/>
          </w:tcPr>
          <w:p>
            <w:pPr>
              <w:spacing w:line="360" w:lineRule="exact"/>
              <w:jc w:val="center"/>
              <w:rPr>
                <w:rFonts w:cs="Times New Roman"/>
                <w:bCs/>
                <w:sz w:val="21"/>
                <w:szCs w:val="21"/>
              </w:rPr>
            </w:pPr>
            <w:r>
              <w:rPr>
                <w:rFonts w:hint="eastAsia" w:cs="Times New Roman"/>
                <w:bCs/>
                <w:sz w:val="21"/>
                <w:szCs w:val="21"/>
              </w:rPr>
              <w:t>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gridSpan w:val="2"/>
            <w:vAlign w:val="center"/>
          </w:tcPr>
          <w:p>
            <w:pPr>
              <w:spacing w:line="360" w:lineRule="exact"/>
              <w:jc w:val="center"/>
              <w:rPr>
                <w:rFonts w:cs="Times New Roman"/>
                <w:bCs/>
                <w:sz w:val="21"/>
                <w:szCs w:val="21"/>
              </w:rPr>
            </w:pPr>
            <w:r>
              <w:rPr>
                <w:rFonts w:hint="eastAsia" w:cs="Times New Roman"/>
                <w:bCs/>
                <w:sz w:val="21"/>
                <w:szCs w:val="21"/>
              </w:rPr>
              <w:t>累年极端最低气温（℃）</w:t>
            </w:r>
          </w:p>
        </w:tc>
        <w:tc>
          <w:tcPr>
            <w:tcW w:w="1710" w:type="dxa"/>
            <w:vAlign w:val="center"/>
          </w:tcPr>
          <w:p>
            <w:pPr>
              <w:spacing w:line="360" w:lineRule="exact"/>
              <w:jc w:val="center"/>
              <w:rPr>
                <w:rFonts w:cs="Times New Roman"/>
                <w:bCs/>
                <w:sz w:val="21"/>
                <w:szCs w:val="21"/>
              </w:rPr>
            </w:pPr>
            <w:r>
              <w:rPr>
                <w:rFonts w:hint="eastAsia" w:cs="Times New Roman"/>
                <w:bCs/>
                <w:sz w:val="21"/>
                <w:szCs w:val="21"/>
              </w:rPr>
              <w:t>-5.21</w:t>
            </w:r>
          </w:p>
        </w:tc>
        <w:tc>
          <w:tcPr>
            <w:tcW w:w="2175" w:type="dxa"/>
            <w:vAlign w:val="center"/>
          </w:tcPr>
          <w:p>
            <w:pPr>
              <w:spacing w:line="360" w:lineRule="exact"/>
              <w:jc w:val="center"/>
              <w:rPr>
                <w:rFonts w:cs="Times New Roman"/>
                <w:bCs/>
                <w:sz w:val="21"/>
                <w:szCs w:val="21"/>
              </w:rPr>
            </w:pPr>
            <w:r>
              <w:rPr>
                <w:rFonts w:hint="eastAsia" w:cs="Times New Roman"/>
                <w:bCs/>
                <w:sz w:val="21"/>
                <w:szCs w:val="21"/>
              </w:rPr>
              <w:t>2001-01-22</w:t>
            </w:r>
          </w:p>
        </w:tc>
        <w:tc>
          <w:tcPr>
            <w:tcW w:w="1783" w:type="dxa"/>
            <w:vAlign w:val="center"/>
          </w:tcPr>
          <w:p>
            <w:pPr>
              <w:spacing w:line="360" w:lineRule="exact"/>
              <w:jc w:val="center"/>
              <w:rPr>
                <w:rFonts w:cs="Times New Roman"/>
                <w:bCs/>
                <w:sz w:val="21"/>
                <w:szCs w:val="21"/>
              </w:rPr>
            </w:pPr>
            <w:r>
              <w:rPr>
                <w:rFonts w:hint="eastAsia" w:cs="Times New Roman"/>
                <w:bCs/>
                <w:sz w:val="21"/>
                <w:szCs w:val="21"/>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gridSpan w:val="2"/>
            <w:vAlign w:val="center"/>
          </w:tcPr>
          <w:p>
            <w:pPr>
              <w:spacing w:line="360" w:lineRule="exact"/>
              <w:jc w:val="center"/>
              <w:rPr>
                <w:rFonts w:cs="Times New Roman"/>
                <w:bCs/>
                <w:sz w:val="21"/>
                <w:szCs w:val="21"/>
              </w:rPr>
            </w:pPr>
            <w:r>
              <w:rPr>
                <w:rFonts w:hint="eastAsia" w:cs="Times New Roman"/>
                <w:bCs/>
                <w:sz w:val="21"/>
                <w:szCs w:val="21"/>
              </w:rPr>
              <w:t>多年平均气压（hPa）</w:t>
            </w:r>
          </w:p>
        </w:tc>
        <w:tc>
          <w:tcPr>
            <w:tcW w:w="1710" w:type="dxa"/>
            <w:vAlign w:val="center"/>
          </w:tcPr>
          <w:p>
            <w:pPr>
              <w:spacing w:line="360" w:lineRule="exact"/>
              <w:jc w:val="center"/>
              <w:rPr>
                <w:rFonts w:cs="Times New Roman"/>
                <w:bCs/>
                <w:sz w:val="21"/>
                <w:szCs w:val="21"/>
              </w:rPr>
            </w:pPr>
            <w:r>
              <w:rPr>
                <w:rFonts w:hint="eastAsia" w:cs="Times New Roman"/>
                <w:bCs/>
                <w:sz w:val="21"/>
                <w:szCs w:val="21"/>
              </w:rPr>
              <w:t>1008.43</w:t>
            </w:r>
          </w:p>
        </w:tc>
        <w:tc>
          <w:tcPr>
            <w:tcW w:w="2175" w:type="dxa"/>
            <w:vAlign w:val="center"/>
          </w:tcPr>
          <w:p>
            <w:pPr>
              <w:spacing w:line="360" w:lineRule="exact"/>
              <w:jc w:val="center"/>
              <w:rPr>
                <w:rFonts w:cs="Times New Roman"/>
                <w:bCs/>
                <w:sz w:val="21"/>
                <w:szCs w:val="21"/>
              </w:rPr>
            </w:pPr>
          </w:p>
        </w:tc>
        <w:tc>
          <w:tcPr>
            <w:tcW w:w="1783" w:type="dxa"/>
            <w:vAlign w:val="center"/>
          </w:tcPr>
          <w:p>
            <w:pPr>
              <w:spacing w:line="360" w:lineRule="exact"/>
              <w:jc w:val="center"/>
              <w:rPr>
                <w:rFonts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gridSpan w:val="2"/>
            <w:vAlign w:val="center"/>
          </w:tcPr>
          <w:p>
            <w:pPr>
              <w:spacing w:line="360" w:lineRule="exact"/>
              <w:jc w:val="center"/>
              <w:rPr>
                <w:rFonts w:cs="Times New Roman"/>
                <w:bCs/>
                <w:sz w:val="21"/>
                <w:szCs w:val="21"/>
              </w:rPr>
            </w:pPr>
            <w:r>
              <w:rPr>
                <w:rFonts w:hint="eastAsia" w:cs="Times New Roman"/>
                <w:bCs/>
                <w:sz w:val="21"/>
                <w:szCs w:val="21"/>
              </w:rPr>
              <w:t>多年平均水汽压（hPa）</w:t>
            </w:r>
          </w:p>
        </w:tc>
        <w:tc>
          <w:tcPr>
            <w:tcW w:w="1710" w:type="dxa"/>
            <w:vAlign w:val="center"/>
          </w:tcPr>
          <w:p>
            <w:pPr>
              <w:spacing w:line="360" w:lineRule="exact"/>
              <w:jc w:val="center"/>
              <w:rPr>
                <w:rFonts w:cs="Times New Roman"/>
                <w:bCs/>
                <w:sz w:val="21"/>
                <w:szCs w:val="21"/>
              </w:rPr>
            </w:pPr>
            <w:r>
              <w:rPr>
                <w:rFonts w:hint="eastAsia" w:cs="Times New Roman"/>
                <w:bCs/>
                <w:sz w:val="21"/>
                <w:szCs w:val="21"/>
              </w:rPr>
              <w:t>16.59</w:t>
            </w:r>
          </w:p>
        </w:tc>
        <w:tc>
          <w:tcPr>
            <w:tcW w:w="2175" w:type="dxa"/>
            <w:vAlign w:val="center"/>
          </w:tcPr>
          <w:p>
            <w:pPr>
              <w:spacing w:line="360" w:lineRule="exact"/>
              <w:jc w:val="center"/>
              <w:rPr>
                <w:rFonts w:cs="Times New Roman"/>
                <w:bCs/>
                <w:sz w:val="21"/>
                <w:szCs w:val="21"/>
              </w:rPr>
            </w:pPr>
          </w:p>
        </w:tc>
        <w:tc>
          <w:tcPr>
            <w:tcW w:w="1783" w:type="dxa"/>
            <w:vAlign w:val="center"/>
          </w:tcPr>
          <w:p>
            <w:pPr>
              <w:spacing w:line="360" w:lineRule="exact"/>
              <w:jc w:val="center"/>
              <w:rPr>
                <w:rFonts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gridSpan w:val="2"/>
            <w:vAlign w:val="center"/>
          </w:tcPr>
          <w:p>
            <w:pPr>
              <w:spacing w:line="360" w:lineRule="exact"/>
              <w:jc w:val="center"/>
              <w:rPr>
                <w:rFonts w:cs="Times New Roman"/>
                <w:bCs/>
                <w:sz w:val="21"/>
                <w:szCs w:val="21"/>
              </w:rPr>
            </w:pPr>
            <w:r>
              <w:rPr>
                <w:rFonts w:hint="eastAsia" w:cs="Times New Roman"/>
                <w:bCs/>
                <w:sz w:val="21"/>
                <w:szCs w:val="21"/>
              </w:rPr>
              <w:t>多年平均相对湿度（%）</w:t>
            </w:r>
          </w:p>
        </w:tc>
        <w:tc>
          <w:tcPr>
            <w:tcW w:w="1710" w:type="dxa"/>
            <w:vAlign w:val="center"/>
          </w:tcPr>
          <w:p>
            <w:pPr>
              <w:spacing w:line="360" w:lineRule="exact"/>
              <w:jc w:val="center"/>
              <w:rPr>
                <w:rFonts w:cs="Times New Roman"/>
                <w:bCs/>
                <w:sz w:val="21"/>
                <w:szCs w:val="21"/>
              </w:rPr>
            </w:pPr>
            <w:r>
              <w:rPr>
                <w:rFonts w:hint="eastAsia" w:cs="Times New Roman"/>
                <w:bCs/>
                <w:sz w:val="21"/>
                <w:szCs w:val="21"/>
              </w:rPr>
              <w:t>75.63</w:t>
            </w:r>
          </w:p>
        </w:tc>
        <w:tc>
          <w:tcPr>
            <w:tcW w:w="2175" w:type="dxa"/>
            <w:vAlign w:val="center"/>
          </w:tcPr>
          <w:p>
            <w:pPr>
              <w:spacing w:line="360" w:lineRule="exact"/>
              <w:jc w:val="center"/>
              <w:rPr>
                <w:rFonts w:cs="Times New Roman"/>
                <w:bCs/>
                <w:sz w:val="21"/>
                <w:szCs w:val="21"/>
              </w:rPr>
            </w:pPr>
          </w:p>
        </w:tc>
        <w:tc>
          <w:tcPr>
            <w:tcW w:w="1783" w:type="dxa"/>
            <w:vAlign w:val="center"/>
          </w:tcPr>
          <w:p>
            <w:pPr>
              <w:spacing w:line="360" w:lineRule="exact"/>
              <w:jc w:val="center"/>
              <w:rPr>
                <w:rFonts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gridSpan w:val="2"/>
            <w:vAlign w:val="center"/>
          </w:tcPr>
          <w:p>
            <w:pPr>
              <w:spacing w:line="360" w:lineRule="exact"/>
              <w:jc w:val="center"/>
              <w:rPr>
                <w:rFonts w:cs="Times New Roman"/>
                <w:bCs/>
                <w:sz w:val="21"/>
                <w:szCs w:val="21"/>
              </w:rPr>
            </w:pPr>
            <w:r>
              <w:rPr>
                <w:rFonts w:hint="eastAsia" w:cs="Times New Roman"/>
                <w:bCs/>
                <w:sz w:val="21"/>
                <w:szCs w:val="21"/>
              </w:rPr>
              <w:t>多年平均降雨量（mm）</w:t>
            </w:r>
          </w:p>
        </w:tc>
        <w:tc>
          <w:tcPr>
            <w:tcW w:w="1710" w:type="dxa"/>
            <w:vAlign w:val="center"/>
          </w:tcPr>
          <w:p>
            <w:pPr>
              <w:spacing w:line="360" w:lineRule="exact"/>
              <w:jc w:val="center"/>
              <w:rPr>
                <w:rFonts w:cs="Times New Roman"/>
                <w:bCs/>
                <w:sz w:val="21"/>
                <w:szCs w:val="21"/>
              </w:rPr>
            </w:pPr>
            <w:r>
              <w:rPr>
                <w:rFonts w:hint="eastAsia" w:cs="Times New Roman"/>
                <w:bCs/>
                <w:sz w:val="21"/>
                <w:szCs w:val="21"/>
              </w:rPr>
              <w:t>1789.35</w:t>
            </w:r>
          </w:p>
        </w:tc>
        <w:tc>
          <w:tcPr>
            <w:tcW w:w="2175" w:type="dxa"/>
            <w:vAlign w:val="center"/>
          </w:tcPr>
          <w:p>
            <w:pPr>
              <w:spacing w:line="360" w:lineRule="exact"/>
              <w:jc w:val="center"/>
              <w:rPr>
                <w:rFonts w:cs="Times New Roman"/>
                <w:bCs/>
                <w:sz w:val="21"/>
                <w:szCs w:val="21"/>
              </w:rPr>
            </w:pPr>
            <w:r>
              <w:rPr>
                <w:rFonts w:hint="eastAsia" w:cs="Times New Roman"/>
                <w:bCs/>
                <w:sz w:val="21"/>
                <w:szCs w:val="21"/>
              </w:rPr>
              <w:t>1999-06-23</w:t>
            </w:r>
          </w:p>
        </w:tc>
        <w:tc>
          <w:tcPr>
            <w:tcW w:w="1783" w:type="dxa"/>
            <w:vAlign w:val="center"/>
          </w:tcPr>
          <w:p>
            <w:pPr>
              <w:spacing w:line="360" w:lineRule="exact"/>
              <w:jc w:val="center"/>
              <w:rPr>
                <w:rFonts w:cs="Times New Roman"/>
                <w:bCs/>
                <w:sz w:val="21"/>
                <w:szCs w:val="21"/>
              </w:rPr>
            </w:pPr>
            <w:r>
              <w:rPr>
                <w:rFonts w:hint="eastAsia" w:cs="Times New Roman"/>
                <w:bCs/>
                <w:sz w:val="21"/>
                <w:szCs w:val="21"/>
              </w:rPr>
              <w:t>276.50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restart"/>
            <w:vAlign w:val="center"/>
          </w:tcPr>
          <w:p>
            <w:pPr>
              <w:spacing w:line="360" w:lineRule="exact"/>
              <w:jc w:val="center"/>
              <w:rPr>
                <w:rFonts w:cs="Times New Roman"/>
                <w:bCs/>
                <w:sz w:val="21"/>
                <w:szCs w:val="21"/>
              </w:rPr>
            </w:pPr>
            <w:r>
              <w:rPr>
                <w:rFonts w:hint="eastAsia" w:cs="Times New Roman"/>
                <w:bCs/>
                <w:sz w:val="21"/>
                <w:szCs w:val="21"/>
              </w:rPr>
              <w:t>灾害天气统计</w:t>
            </w:r>
          </w:p>
        </w:tc>
        <w:tc>
          <w:tcPr>
            <w:tcW w:w="2459" w:type="dxa"/>
            <w:vAlign w:val="center"/>
          </w:tcPr>
          <w:p>
            <w:pPr>
              <w:spacing w:line="360" w:lineRule="exact"/>
              <w:jc w:val="center"/>
              <w:rPr>
                <w:rFonts w:cs="Times New Roman"/>
                <w:bCs/>
                <w:sz w:val="21"/>
                <w:szCs w:val="21"/>
              </w:rPr>
            </w:pPr>
            <w:r>
              <w:rPr>
                <w:rFonts w:hint="eastAsia" w:cs="Times New Roman"/>
                <w:bCs/>
                <w:sz w:val="21"/>
                <w:szCs w:val="21"/>
              </w:rPr>
              <w:t>多年平均沙暴日数（d）</w:t>
            </w:r>
          </w:p>
        </w:tc>
        <w:tc>
          <w:tcPr>
            <w:tcW w:w="1710" w:type="dxa"/>
            <w:vAlign w:val="center"/>
          </w:tcPr>
          <w:p>
            <w:pPr>
              <w:spacing w:line="360" w:lineRule="exact"/>
              <w:jc w:val="center"/>
              <w:rPr>
                <w:rFonts w:cs="Times New Roman"/>
                <w:bCs/>
                <w:sz w:val="21"/>
                <w:szCs w:val="21"/>
              </w:rPr>
            </w:pPr>
            <w:r>
              <w:rPr>
                <w:rFonts w:hint="eastAsia" w:cs="Times New Roman"/>
                <w:bCs/>
                <w:sz w:val="21"/>
                <w:szCs w:val="21"/>
              </w:rPr>
              <w:t>0.0</w:t>
            </w:r>
          </w:p>
        </w:tc>
        <w:tc>
          <w:tcPr>
            <w:tcW w:w="2175" w:type="dxa"/>
            <w:vAlign w:val="center"/>
          </w:tcPr>
          <w:p>
            <w:pPr>
              <w:spacing w:line="360" w:lineRule="exact"/>
              <w:jc w:val="center"/>
              <w:rPr>
                <w:rFonts w:cs="Times New Roman"/>
                <w:bCs/>
                <w:sz w:val="21"/>
                <w:szCs w:val="21"/>
              </w:rPr>
            </w:pPr>
          </w:p>
        </w:tc>
        <w:tc>
          <w:tcPr>
            <w:tcW w:w="1783" w:type="dxa"/>
            <w:vAlign w:val="center"/>
          </w:tcPr>
          <w:p>
            <w:pPr>
              <w:spacing w:line="360" w:lineRule="exact"/>
              <w:jc w:val="center"/>
              <w:rPr>
                <w:rFonts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pPr>
              <w:spacing w:line="360" w:lineRule="exact"/>
              <w:jc w:val="center"/>
              <w:rPr>
                <w:rFonts w:cs="Times New Roman"/>
                <w:bCs/>
                <w:sz w:val="21"/>
                <w:szCs w:val="21"/>
              </w:rPr>
            </w:pPr>
          </w:p>
        </w:tc>
        <w:tc>
          <w:tcPr>
            <w:tcW w:w="2459" w:type="dxa"/>
            <w:vAlign w:val="center"/>
          </w:tcPr>
          <w:p>
            <w:pPr>
              <w:spacing w:line="360" w:lineRule="exact"/>
              <w:jc w:val="center"/>
              <w:rPr>
                <w:rFonts w:cs="Times New Roman"/>
                <w:bCs/>
                <w:sz w:val="21"/>
                <w:szCs w:val="21"/>
              </w:rPr>
            </w:pPr>
            <w:r>
              <w:rPr>
                <w:rFonts w:hint="eastAsia" w:cs="Times New Roman"/>
                <w:bCs/>
                <w:sz w:val="21"/>
                <w:szCs w:val="21"/>
              </w:rPr>
              <w:t>多年平均雷暴日数（d）</w:t>
            </w:r>
          </w:p>
        </w:tc>
        <w:tc>
          <w:tcPr>
            <w:tcW w:w="1710" w:type="dxa"/>
            <w:vAlign w:val="center"/>
          </w:tcPr>
          <w:p>
            <w:pPr>
              <w:spacing w:line="360" w:lineRule="exact"/>
              <w:jc w:val="center"/>
              <w:rPr>
                <w:rFonts w:cs="Times New Roman"/>
                <w:bCs/>
                <w:sz w:val="21"/>
                <w:szCs w:val="21"/>
              </w:rPr>
            </w:pPr>
            <w:r>
              <w:rPr>
                <w:rFonts w:hint="eastAsia" w:cs="Times New Roman"/>
                <w:bCs/>
                <w:sz w:val="21"/>
                <w:szCs w:val="21"/>
              </w:rPr>
              <w:t>32.88</w:t>
            </w:r>
          </w:p>
        </w:tc>
        <w:tc>
          <w:tcPr>
            <w:tcW w:w="2175" w:type="dxa"/>
            <w:vAlign w:val="center"/>
          </w:tcPr>
          <w:p>
            <w:pPr>
              <w:spacing w:line="360" w:lineRule="exact"/>
              <w:jc w:val="center"/>
              <w:rPr>
                <w:rFonts w:cs="Times New Roman"/>
                <w:bCs/>
                <w:sz w:val="21"/>
                <w:szCs w:val="21"/>
              </w:rPr>
            </w:pPr>
          </w:p>
        </w:tc>
        <w:tc>
          <w:tcPr>
            <w:tcW w:w="1783" w:type="dxa"/>
            <w:vAlign w:val="center"/>
          </w:tcPr>
          <w:p>
            <w:pPr>
              <w:spacing w:line="360" w:lineRule="exact"/>
              <w:jc w:val="center"/>
              <w:rPr>
                <w:rFonts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pPr>
              <w:spacing w:line="360" w:lineRule="exact"/>
              <w:jc w:val="center"/>
              <w:rPr>
                <w:rFonts w:cs="Times New Roman"/>
                <w:bCs/>
                <w:sz w:val="21"/>
                <w:szCs w:val="21"/>
              </w:rPr>
            </w:pPr>
          </w:p>
        </w:tc>
        <w:tc>
          <w:tcPr>
            <w:tcW w:w="2459" w:type="dxa"/>
            <w:vAlign w:val="center"/>
          </w:tcPr>
          <w:p>
            <w:pPr>
              <w:spacing w:line="360" w:lineRule="exact"/>
              <w:jc w:val="center"/>
              <w:rPr>
                <w:rFonts w:cs="Times New Roman"/>
                <w:bCs/>
                <w:sz w:val="21"/>
                <w:szCs w:val="21"/>
              </w:rPr>
            </w:pPr>
            <w:r>
              <w:rPr>
                <w:rFonts w:hint="eastAsia" w:cs="Times New Roman"/>
                <w:bCs/>
                <w:sz w:val="21"/>
                <w:szCs w:val="21"/>
              </w:rPr>
              <w:t>多年平均冰雹日数（d）</w:t>
            </w:r>
          </w:p>
        </w:tc>
        <w:tc>
          <w:tcPr>
            <w:tcW w:w="1710" w:type="dxa"/>
            <w:vAlign w:val="center"/>
          </w:tcPr>
          <w:p>
            <w:pPr>
              <w:spacing w:line="360" w:lineRule="exact"/>
              <w:jc w:val="center"/>
              <w:rPr>
                <w:rFonts w:cs="Times New Roman"/>
                <w:bCs/>
                <w:sz w:val="21"/>
                <w:szCs w:val="21"/>
              </w:rPr>
            </w:pPr>
            <w:r>
              <w:rPr>
                <w:rFonts w:hint="eastAsia" w:cs="Times New Roman"/>
                <w:bCs/>
                <w:sz w:val="21"/>
                <w:szCs w:val="21"/>
              </w:rPr>
              <w:t>0.20</w:t>
            </w:r>
          </w:p>
        </w:tc>
        <w:tc>
          <w:tcPr>
            <w:tcW w:w="2175" w:type="dxa"/>
            <w:vAlign w:val="center"/>
          </w:tcPr>
          <w:p>
            <w:pPr>
              <w:spacing w:line="360" w:lineRule="exact"/>
              <w:jc w:val="center"/>
              <w:rPr>
                <w:rFonts w:cs="Times New Roman"/>
                <w:bCs/>
                <w:sz w:val="21"/>
                <w:szCs w:val="21"/>
              </w:rPr>
            </w:pPr>
          </w:p>
        </w:tc>
        <w:tc>
          <w:tcPr>
            <w:tcW w:w="1783" w:type="dxa"/>
            <w:vAlign w:val="center"/>
          </w:tcPr>
          <w:p>
            <w:pPr>
              <w:spacing w:line="360" w:lineRule="exact"/>
              <w:jc w:val="center"/>
              <w:rPr>
                <w:rFonts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Merge w:val="continue"/>
            <w:vAlign w:val="center"/>
          </w:tcPr>
          <w:p>
            <w:pPr>
              <w:spacing w:line="360" w:lineRule="exact"/>
              <w:jc w:val="center"/>
              <w:rPr>
                <w:rFonts w:cs="Times New Roman"/>
                <w:bCs/>
                <w:sz w:val="21"/>
                <w:szCs w:val="21"/>
              </w:rPr>
            </w:pPr>
          </w:p>
        </w:tc>
        <w:tc>
          <w:tcPr>
            <w:tcW w:w="2459" w:type="dxa"/>
            <w:vAlign w:val="center"/>
          </w:tcPr>
          <w:p>
            <w:pPr>
              <w:spacing w:line="360" w:lineRule="exact"/>
              <w:jc w:val="center"/>
              <w:rPr>
                <w:rFonts w:cs="Times New Roman"/>
                <w:bCs/>
                <w:sz w:val="21"/>
                <w:szCs w:val="21"/>
              </w:rPr>
            </w:pPr>
            <w:r>
              <w:rPr>
                <w:rFonts w:hint="eastAsia" w:cs="Times New Roman"/>
                <w:bCs/>
                <w:sz w:val="21"/>
                <w:szCs w:val="21"/>
              </w:rPr>
              <w:t>多年平均大风日数（d）</w:t>
            </w:r>
          </w:p>
        </w:tc>
        <w:tc>
          <w:tcPr>
            <w:tcW w:w="1710" w:type="dxa"/>
            <w:vAlign w:val="center"/>
          </w:tcPr>
          <w:p>
            <w:pPr>
              <w:spacing w:line="360" w:lineRule="exact"/>
              <w:jc w:val="center"/>
              <w:rPr>
                <w:rFonts w:cs="Times New Roman"/>
                <w:bCs/>
                <w:sz w:val="21"/>
                <w:szCs w:val="21"/>
              </w:rPr>
            </w:pPr>
            <w:r>
              <w:rPr>
                <w:rFonts w:hint="eastAsia" w:cs="Times New Roman"/>
                <w:bCs/>
                <w:sz w:val="21"/>
                <w:szCs w:val="21"/>
              </w:rPr>
              <w:t>1.15</w:t>
            </w:r>
          </w:p>
        </w:tc>
        <w:tc>
          <w:tcPr>
            <w:tcW w:w="2175" w:type="dxa"/>
            <w:vAlign w:val="center"/>
          </w:tcPr>
          <w:p>
            <w:pPr>
              <w:spacing w:line="360" w:lineRule="exact"/>
              <w:jc w:val="center"/>
              <w:rPr>
                <w:rFonts w:cs="Times New Roman"/>
                <w:bCs/>
                <w:sz w:val="21"/>
                <w:szCs w:val="21"/>
              </w:rPr>
            </w:pPr>
          </w:p>
        </w:tc>
        <w:tc>
          <w:tcPr>
            <w:tcW w:w="1783" w:type="dxa"/>
            <w:vAlign w:val="center"/>
          </w:tcPr>
          <w:p>
            <w:pPr>
              <w:spacing w:line="360" w:lineRule="exact"/>
              <w:jc w:val="center"/>
              <w:rPr>
                <w:rFonts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gridSpan w:val="2"/>
            <w:vAlign w:val="center"/>
          </w:tcPr>
          <w:p>
            <w:pPr>
              <w:spacing w:line="360" w:lineRule="exact"/>
              <w:jc w:val="center"/>
              <w:rPr>
                <w:rFonts w:cs="Times New Roman"/>
                <w:bCs/>
                <w:sz w:val="21"/>
                <w:szCs w:val="21"/>
              </w:rPr>
            </w:pPr>
            <w:r>
              <w:rPr>
                <w:rFonts w:hint="eastAsia" w:cs="Times New Roman"/>
                <w:bCs/>
                <w:sz w:val="21"/>
                <w:szCs w:val="21"/>
              </w:rPr>
              <w:t>多年实测极大风速（m/s）、相应风向</w:t>
            </w:r>
          </w:p>
        </w:tc>
        <w:tc>
          <w:tcPr>
            <w:tcW w:w="1710" w:type="dxa"/>
            <w:vAlign w:val="center"/>
          </w:tcPr>
          <w:p>
            <w:pPr>
              <w:spacing w:line="360" w:lineRule="exact"/>
              <w:jc w:val="center"/>
              <w:rPr>
                <w:rFonts w:cs="Times New Roman"/>
                <w:bCs/>
                <w:sz w:val="21"/>
                <w:szCs w:val="21"/>
              </w:rPr>
            </w:pPr>
            <w:r>
              <w:rPr>
                <w:rFonts w:hint="eastAsia" w:cs="Times New Roman"/>
                <w:bCs/>
                <w:sz w:val="21"/>
                <w:szCs w:val="21"/>
              </w:rPr>
              <w:t>16.89</w:t>
            </w:r>
          </w:p>
        </w:tc>
        <w:tc>
          <w:tcPr>
            <w:tcW w:w="2175" w:type="dxa"/>
            <w:vAlign w:val="center"/>
          </w:tcPr>
          <w:p>
            <w:pPr>
              <w:spacing w:line="360" w:lineRule="exact"/>
              <w:jc w:val="center"/>
              <w:rPr>
                <w:rFonts w:cs="Times New Roman"/>
                <w:bCs/>
                <w:sz w:val="21"/>
                <w:szCs w:val="21"/>
              </w:rPr>
            </w:pPr>
            <w:r>
              <w:rPr>
                <w:rFonts w:hint="eastAsia" w:cs="Times New Roman"/>
                <w:bCs/>
                <w:sz w:val="21"/>
                <w:szCs w:val="21"/>
              </w:rPr>
              <w:t>2000-02-12</w:t>
            </w:r>
          </w:p>
        </w:tc>
        <w:tc>
          <w:tcPr>
            <w:tcW w:w="1783" w:type="dxa"/>
            <w:vAlign w:val="center"/>
          </w:tcPr>
          <w:p>
            <w:pPr>
              <w:spacing w:line="360" w:lineRule="exact"/>
              <w:jc w:val="center"/>
              <w:rPr>
                <w:rFonts w:cs="Times New Roman"/>
                <w:bCs/>
                <w:sz w:val="21"/>
                <w:szCs w:val="21"/>
              </w:rPr>
            </w:pPr>
            <w:r>
              <w:rPr>
                <w:rFonts w:hint="eastAsia" w:cs="Times New Roman"/>
                <w:bCs/>
                <w:sz w:val="21"/>
                <w:szCs w:val="21"/>
              </w:rPr>
              <w:t>21.00S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gridSpan w:val="2"/>
            <w:vAlign w:val="center"/>
          </w:tcPr>
          <w:p>
            <w:pPr>
              <w:spacing w:line="360" w:lineRule="exact"/>
              <w:jc w:val="center"/>
              <w:rPr>
                <w:rFonts w:cs="Times New Roman"/>
                <w:bCs/>
                <w:sz w:val="21"/>
                <w:szCs w:val="21"/>
              </w:rPr>
            </w:pPr>
            <w:r>
              <w:rPr>
                <w:rFonts w:hint="eastAsia" w:cs="Times New Roman"/>
                <w:bCs/>
                <w:sz w:val="21"/>
                <w:szCs w:val="21"/>
              </w:rPr>
              <w:t>多年平均风速（m/s）</w:t>
            </w:r>
          </w:p>
        </w:tc>
        <w:tc>
          <w:tcPr>
            <w:tcW w:w="1710" w:type="dxa"/>
            <w:vAlign w:val="center"/>
          </w:tcPr>
          <w:p>
            <w:pPr>
              <w:spacing w:line="360" w:lineRule="exact"/>
              <w:jc w:val="center"/>
              <w:rPr>
                <w:rFonts w:cs="Times New Roman"/>
                <w:bCs/>
                <w:sz w:val="21"/>
                <w:szCs w:val="21"/>
              </w:rPr>
            </w:pPr>
            <w:r>
              <w:rPr>
                <w:rFonts w:hint="eastAsia" w:cs="Times New Roman"/>
                <w:bCs/>
                <w:sz w:val="21"/>
                <w:szCs w:val="21"/>
              </w:rPr>
              <w:t>1.65</w:t>
            </w:r>
          </w:p>
        </w:tc>
        <w:tc>
          <w:tcPr>
            <w:tcW w:w="2175" w:type="dxa"/>
            <w:vAlign w:val="center"/>
          </w:tcPr>
          <w:p>
            <w:pPr>
              <w:spacing w:line="360" w:lineRule="exact"/>
              <w:jc w:val="center"/>
              <w:rPr>
                <w:rFonts w:cs="Times New Roman"/>
                <w:bCs/>
                <w:sz w:val="21"/>
                <w:szCs w:val="21"/>
              </w:rPr>
            </w:pPr>
          </w:p>
        </w:tc>
        <w:tc>
          <w:tcPr>
            <w:tcW w:w="1783" w:type="dxa"/>
            <w:vAlign w:val="center"/>
          </w:tcPr>
          <w:p>
            <w:pPr>
              <w:spacing w:line="360" w:lineRule="exact"/>
              <w:jc w:val="center"/>
              <w:rPr>
                <w:rFonts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gridSpan w:val="2"/>
            <w:vAlign w:val="center"/>
          </w:tcPr>
          <w:p>
            <w:pPr>
              <w:spacing w:line="360" w:lineRule="exact"/>
              <w:jc w:val="center"/>
              <w:rPr>
                <w:rFonts w:cs="Times New Roman"/>
                <w:bCs/>
                <w:sz w:val="21"/>
                <w:szCs w:val="21"/>
              </w:rPr>
            </w:pPr>
            <w:r>
              <w:rPr>
                <w:rFonts w:hint="eastAsia" w:cs="Times New Roman"/>
                <w:bCs/>
                <w:sz w:val="21"/>
                <w:szCs w:val="21"/>
              </w:rPr>
              <w:t>多年主导风向、风向频率（%）</w:t>
            </w:r>
          </w:p>
        </w:tc>
        <w:tc>
          <w:tcPr>
            <w:tcW w:w="1710" w:type="dxa"/>
            <w:vAlign w:val="center"/>
          </w:tcPr>
          <w:p>
            <w:pPr>
              <w:spacing w:line="360" w:lineRule="exact"/>
              <w:jc w:val="center"/>
              <w:rPr>
                <w:rFonts w:cs="Times New Roman"/>
                <w:bCs/>
                <w:sz w:val="21"/>
                <w:szCs w:val="21"/>
              </w:rPr>
            </w:pPr>
            <w:r>
              <w:rPr>
                <w:rFonts w:hint="eastAsia" w:cs="Times New Roman"/>
                <w:bCs/>
                <w:sz w:val="21"/>
                <w:szCs w:val="21"/>
              </w:rPr>
              <w:t>NNE16.8</w:t>
            </w:r>
          </w:p>
        </w:tc>
        <w:tc>
          <w:tcPr>
            <w:tcW w:w="2175" w:type="dxa"/>
            <w:vAlign w:val="center"/>
          </w:tcPr>
          <w:p>
            <w:pPr>
              <w:spacing w:line="360" w:lineRule="exact"/>
              <w:jc w:val="center"/>
              <w:rPr>
                <w:rFonts w:cs="Times New Roman"/>
                <w:bCs/>
                <w:sz w:val="21"/>
                <w:szCs w:val="21"/>
              </w:rPr>
            </w:pPr>
          </w:p>
        </w:tc>
        <w:tc>
          <w:tcPr>
            <w:tcW w:w="1783" w:type="dxa"/>
            <w:vAlign w:val="center"/>
          </w:tcPr>
          <w:p>
            <w:pPr>
              <w:spacing w:line="360" w:lineRule="exact"/>
              <w:jc w:val="center"/>
              <w:rPr>
                <w:rFonts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gridSpan w:val="2"/>
            <w:vAlign w:val="center"/>
          </w:tcPr>
          <w:p>
            <w:pPr>
              <w:spacing w:line="360" w:lineRule="exact"/>
              <w:jc w:val="center"/>
              <w:rPr>
                <w:rFonts w:cs="Times New Roman"/>
                <w:bCs/>
                <w:sz w:val="21"/>
                <w:szCs w:val="21"/>
              </w:rPr>
            </w:pPr>
            <w:r>
              <w:rPr>
                <w:rFonts w:hint="eastAsia" w:cs="Times New Roman"/>
                <w:bCs/>
                <w:sz w:val="21"/>
                <w:szCs w:val="21"/>
              </w:rPr>
              <w:t>多年静风频率（风速&lt;0.2m/s）（%）</w:t>
            </w:r>
          </w:p>
        </w:tc>
        <w:tc>
          <w:tcPr>
            <w:tcW w:w="1710" w:type="dxa"/>
            <w:vAlign w:val="center"/>
          </w:tcPr>
          <w:p>
            <w:pPr>
              <w:spacing w:line="360" w:lineRule="exact"/>
              <w:jc w:val="center"/>
              <w:rPr>
                <w:rFonts w:cs="Times New Roman"/>
                <w:bCs/>
                <w:sz w:val="21"/>
                <w:szCs w:val="21"/>
              </w:rPr>
            </w:pPr>
            <w:r>
              <w:rPr>
                <w:rFonts w:hint="eastAsia" w:cs="Times New Roman"/>
                <w:bCs/>
                <w:sz w:val="21"/>
                <w:szCs w:val="21"/>
              </w:rPr>
              <w:t>17.6</w:t>
            </w:r>
          </w:p>
        </w:tc>
        <w:tc>
          <w:tcPr>
            <w:tcW w:w="2175" w:type="dxa"/>
            <w:vAlign w:val="center"/>
          </w:tcPr>
          <w:p>
            <w:pPr>
              <w:spacing w:line="360" w:lineRule="exact"/>
              <w:jc w:val="center"/>
              <w:rPr>
                <w:rFonts w:cs="Times New Roman"/>
                <w:bCs/>
                <w:sz w:val="21"/>
                <w:szCs w:val="21"/>
              </w:rPr>
            </w:pPr>
          </w:p>
        </w:tc>
        <w:tc>
          <w:tcPr>
            <w:tcW w:w="1783" w:type="dxa"/>
            <w:vAlign w:val="center"/>
          </w:tcPr>
          <w:p>
            <w:pPr>
              <w:spacing w:line="360" w:lineRule="exact"/>
              <w:jc w:val="center"/>
              <w:rPr>
                <w:rFonts w:cs="Times New Roman"/>
                <w:bCs/>
                <w:sz w:val="21"/>
                <w:szCs w:val="21"/>
              </w:rPr>
            </w:pPr>
          </w:p>
        </w:tc>
      </w:tr>
    </w:tbl>
    <w:p>
      <w:pPr>
        <w:spacing w:line="360" w:lineRule="auto"/>
        <w:jc w:val="center"/>
      </w:pPr>
    </w:p>
    <w:p>
      <w:pPr>
        <w:spacing w:line="360" w:lineRule="auto"/>
        <w:jc w:val="center"/>
      </w:pPr>
    </w:p>
    <w:p>
      <w:pPr>
        <w:spacing w:line="360" w:lineRule="auto"/>
        <w:jc w:val="center"/>
      </w:pPr>
    </w:p>
    <w:p>
      <w:pPr>
        <w:spacing w:line="360" w:lineRule="auto"/>
        <w:jc w:val="center"/>
      </w:pPr>
      <w:r>
        <w:drawing>
          <wp:inline distT="0" distB="0" distL="114300" distR="114300">
            <wp:extent cx="4305300" cy="4295775"/>
            <wp:effectExtent l="0" t="0" r="0" b="9525"/>
            <wp:docPr id="2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图片 1"/>
                    <pic:cNvPicPr>
                      <a:picLocks noChangeAspect="1"/>
                    </pic:cNvPicPr>
                  </pic:nvPicPr>
                  <pic:blipFill>
                    <a:blip r:embed="rId10"/>
                    <a:srcRect l="659" b="442"/>
                    <a:stretch>
                      <a:fillRect/>
                    </a:stretch>
                  </pic:blipFill>
                  <pic:spPr>
                    <a:xfrm>
                      <a:off x="0" y="0"/>
                      <a:ext cx="4305300" cy="4295775"/>
                    </a:xfrm>
                    <a:prstGeom prst="rect">
                      <a:avLst/>
                    </a:prstGeom>
                    <a:noFill/>
                    <a:ln>
                      <a:noFill/>
                    </a:ln>
                  </pic:spPr>
                </pic:pic>
              </a:graphicData>
            </a:graphic>
          </wp:inline>
        </w:drawing>
      </w:r>
    </w:p>
    <w:p>
      <w:pPr>
        <w:spacing w:line="360" w:lineRule="auto"/>
        <w:jc w:val="center"/>
      </w:pPr>
      <w:r>
        <w:rPr>
          <w:rFonts w:hint="eastAsia"/>
          <w:b/>
          <w:bCs/>
        </w:rPr>
        <w:t>图4.2-1  2018年风向频率玫瑰图</w:t>
      </w:r>
    </w:p>
    <w:p>
      <w:pPr>
        <w:spacing w:line="360" w:lineRule="auto"/>
        <w:outlineLvl w:val="2"/>
      </w:pPr>
      <w:r>
        <w:rPr>
          <w:rFonts w:hint="eastAsia" w:cs="Times New Roman"/>
          <w:b/>
          <w:sz w:val="28"/>
          <w:szCs w:val="28"/>
        </w:rPr>
        <w:t>4.2.2预测模式</w:t>
      </w:r>
    </w:p>
    <w:p>
      <w:pPr>
        <w:spacing w:line="360" w:lineRule="auto"/>
        <w:ind w:firstLine="480" w:firstLineChars="200"/>
        <w:rPr>
          <w:rFonts w:cs="Times New Roman"/>
        </w:rPr>
      </w:pPr>
      <w:r>
        <w:rPr>
          <w:rFonts w:cs="Times New Roman"/>
        </w:rPr>
        <w:t>根据《环境影响评价技术导则 大气环境》（HJ2.2-2018），本项目大气评价等级为</w:t>
      </w:r>
      <w:r>
        <w:rPr>
          <w:rFonts w:hint="eastAsia" w:cs="Times New Roman"/>
        </w:rPr>
        <w:t>二</w:t>
      </w:r>
      <w:r>
        <w:rPr>
          <w:rFonts w:cs="Times New Roman"/>
        </w:rPr>
        <w:t>级，可不进行</w:t>
      </w:r>
      <w:r>
        <w:rPr>
          <w:rFonts w:hint="eastAsia" w:cs="Times New Roman"/>
        </w:rPr>
        <w:t>进一步</w:t>
      </w:r>
      <w:r>
        <w:rPr>
          <w:rFonts w:cs="Times New Roman"/>
        </w:rPr>
        <w:t>大气环境影响预测工作，直接以估算模式的计算结果作为预测与分析的依据。</w:t>
      </w:r>
      <w:r>
        <w:rPr>
          <w:rFonts w:hint="eastAsia" w:cs="Times New Roman"/>
        </w:rPr>
        <w:t>本次评价采用附录A推荐的估算模型AERSCREEN对本项目废气排放情况进行分析。</w:t>
      </w:r>
    </w:p>
    <w:p>
      <w:pPr>
        <w:spacing w:line="360" w:lineRule="auto"/>
        <w:outlineLvl w:val="2"/>
      </w:pPr>
      <w:r>
        <w:rPr>
          <w:rFonts w:hint="eastAsia" w:cs="Times New Roman"/>
          <w:b/>
          <w:sz w:val="28"/>
          <w:szCs w:val="28"/>
        </w:rPr>
        <w:t>4.2.3评价因子及评价标准</w:t>
      </w:r>
    </w:p>
    <w:p>
      <w:pPr>
        <w:spacing w:line="360" w:lineRule="auto"/>
        <w:ind w:firstLine="480" w:firstLineChars="200"/>
      </w:pPr>
      <w:r>
        <w:rPr>
          <w:rFonts w:hint="eastAsia" w:cs="Times New Roman"/>
          <w:lang w:val="en-GB"/>
        </w:rPr>
        <w:t>本项目评价因子和评价标准如下表所示。</w:t>
      </w:r>
    </w:p>
    <w:p>
      <w:pPr>
        <w:spacing w:line="480" w:lineRule="exact"/>
        <w:ind w:firstLine="482" w:firstLineChars="200"/>
        <w:jc w:val="center"/>
        <w:rPr>
          <w:b/>
          <w:bCs/>
        </w:rPr>
      </w:pPr>
      <w:r>
        <w:rPr>
          <w:rFonts w:hint="eastAsia"/>
          <w:b/>
          <w:bCs/>
        </w:rPr>
        <w:t>表4.2-2  大气评价因子和评价标准表</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1543"/>
        <w:gridCol w:w="2040"/>
        <w:gridCol w:w="4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pct"/>
            <w:vAlign w:val="center"/>
          </w:tcPr>
          <w:p>
            <w:pPr>
              <w:spacing w:line="360" w:lineRule="exact"/>
              <w:jc w:val="center"/>
              <w:rPr>
                <w:b/>
                <w:sz w:val="21"/>
                <w:szCs w:val="21"/>
              </w:rPr>
            </w:pPr>
            <w:r>
              <w:rPr>
                <w:rFonts w:cs="Times New Roman"/>
                <w:b/>
                <w:sz w:val="21"/>
                <w:szCs w:val="21"/>
              </w:rPr>
              <w:t>评价因子</w:t>
            </w:r>
          </w:p>
        </w:tc>
        <w:tc>
          <w:tcPr>
            <w:tcW w:w="831" w:type="pct"/>
            <w:vAlign w:val="center"/>
          </w:tcPr>
          <w:p>
            <w:pPr>
              <w:spacing w:line="360" w:lineRule="exact"/>
              <w:jc w:val="center"/>
              <w:rPr>
                <w:rFonts w:eastAsia="宋体"/>
                <w:b/>
                <w:sz w:val="21"/>
                <w:szCs w:val="21"/>
              </w:rPr>
            </w:pPr>
            <w:r>
              <w:rPr>
                <w:rFonts w:hint="eastAsia"/>
                <w:b/>
                <w:sz w:val="21"/>
                <w:szCs w:val="21"/>
              </w:rPr>
              <w:t>评价时段</w:t>
            </w:r>
          </w:p>
        </w:tc>
        <w:tc>
          <w:tcPr>
            <w:tcW w:w="1099" w:type="pct"/>
            <w:vAlign w:val="center"/>
          </w:tcPr>
          <w:p>
            <w:pPr>
              <w:spacing w:line="360" w:lineRule="exact"/>
              <w:jc w:val="center"/>
              <w:rPr>
                <w:b/>
                <w:sz w:val="21"/>
                <w:szCs w:val="21"/>
              </w:rPr>
            </w:pPr>
            <w:r>
              <w:rPr>
                <w:rFonts w:hint="eastAsia"/>
                <w:b/>
                <w:sz w:val="21"/>
                <w:szCs w:val="21"/>
              </w:rPr>
              <w:t>标准值/（</w:t>
            </w:r>
            <w:r>
              <w:rPr>
                <w:rFonts w:hint="eastAsia" w:cs="Times New Roman"/>
                <w:b/>
                <w:sz w:val="21"/>
                <w:szCs w:val="21"/>
              </w:rPr>
              <w:t>m</w:t>
            </w:r>
            <w:r>
              <w:rPr>
                <w:rFonts w:cs="Times New Roman"/>
                <w:b/>
                <w:sz w:val="21"/>
                <w:szCs w:val="21"/>
              </w:rPr>
              <w:t>g/m</w:t>
            </w:r>
            <w:r>
              <w:rPr>
                <w:rFonts w:cs="Times New Roman"/>
                <w:b/>
                <w:sz w:val="21"/>
                <w:szCs w:val="21"/>
                <w:vertAlign w:val="superscript"/>
              </w:rPr>
              <w:t>3</w:t>
            </w:r>
            <w:r>
              <w:rPr>
                <w:rFonts w:hint="eastAsia"/>
                <w:b/>
                <w:sz w:val="21"/>
                <w:szCs w:val="21"/>
              </w:rPr>
              <w:t>）</w:t>
            </w:r>
          </w:p>
        </w:tc>
        <w:tc>
          <w:tcPr>
            <w:tcW w:w="2337" w:type="pct"/>
            <w:vAlign w:val="center"/>
          </w:tcPr>
          <w:p>
            <w:pPr>
              <w:jc w:val="center"/>
              <w:rPr>
                <w:b/>
                <w:sz w:val="21"/>
                <w:szCs w:val="21"/>
              </w:rPr>
            </w:pPr>
            <w:r>
              <w:rPr>
                <w:rFonts w:hint="eastAsia"/>
                <w:b/>
                <w:sz w:val="21"/>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pct"/>
            <w:vAlign w:val="center"/>
          </w:tcPr>
          <w:p>
            <w:pPr>
              <w:spacing w:line="360" w:lineRule="exact"/>
              <w:jc w:val="center"/>
              <w:rPr>
                <w:rFonts w:cs="Times New Roman"/>
                <w:sz w:val="21"/>
                <w:szCs w:val="21"/>
              </w:rPr>
            </w:pPr>
            <w:r>
              <w:rPr>
                <w:rFonts w:hint="eastAsia" w:cs="Times New Roman"/>
                <w:sz w:val="21"/>
                <w:szCs w:val="21"/>
              </w:rPr>
              <w:t>NH</w:t>
            </w:r>
            <w:r>
              <w:rPr>
                <w:rFonts w:hint="eastAsia" w:cs="Times New Roman"/>
                <w:sz w:val="21"/>
                <w:szCs w:val="21"/>
                <w:vertAlign w:val="subscript"/>
              </w:rPr>
              <w:t>3</w:t>
            </w:r>
          </w:p>
        </w:tc>
        <w:tc>
          <w:tcPr>
            <w:tcW w:w="831" w:type="pct"/>
            <w:vAlign w:val="center"/>
          </w:tcPr>
          <w:p>
            <w:pPr>
              <w:spacing w:line="360" w:lineRule="exact"/>
              <w:jc w:val="center"/>
              <w:rPr>
                <w:rFonts w:cs="Times New Roman"/>
                <w:sz w:val="21"/>
                <w:szCs w:val="21"/>
              </w:rPr>
            </w:pPr>
            <w:r>
              <w:rPr>
                <w:rFonts w:cs="Times New Roman"/>
                <w:sz w:val="21"/>
                <w:szCs w:val="21"/>
              </w:rPr>
              <w:t>1小时平均</w:t>
            </w:r>
          </w:p>
        </w:tc>
        <w:tc>
          <w:tcPr>
            <w:tcW w:w="1099" w:type="pct"/>
            <w:vAlign w:val="center"/>
          </w:tcPr>
          <w:p>
            <w:pPr>
              <w:spacing w:line="360" w:lineRule="exact"/>
              <w:jc w:val="center"/>
              <w:rPr>
                <w:rFonts w:cs="Times New Roman"/>
                <w:sz w:val="21"/>
                <w:szCs w:val="21"/>
              </w:rPr>
            </w:pPr>
            <w:r>
              <w:rPr>
                <w:rFonts w:hint="eastAsia" w:cs="Times New Roman"/>
                <w:sz w:val="21"/>
                <w:szCs w:val="21"/>
              </w:rPr>
              <w:t>0.</w:t>
            </w:r>
            <w:r>
              <w:rPr>
                <w:rFonts w:cs="Times New Roman"/>
                <w:sz w:val="21"/>
                <w:szCs w:val="21"/>
              </w:rPr>
              <w:t>200</w:t>
            </w:r>
          </w:p>
        </w:tc>
        <w:tc>
          <w:tcPr>
            <w:tcW w:w="2337" w:type="pct"/>
            <w:vMerge w:val="restart"/>
            <w:vAlign w:val="center"/>
          </w:tcPr>
          <w:p>
            <w:pPr>
              <w:adjustRightInd w:val="0"/>
              <w:spacing w:line="320" w:lineRule="exact"/>
              <w:jc w:val="center"/>
              <w:textAlignment w:val="center"/>
              <w:rPr>
                <w:rFonts w:eastAsia="宋体"/>
                <w:sz w:val="21"/>
                <w:szCs w:val="21"/>
              </w:rPr>
            </w:pPr>
            <w:r>
              <w:rPr>
                <w:rFonts w:cs="Times New Roman"/>
                <w:sz w:val="21"/>
                <w:szCs w:val="21"/>
              </w:rPr>
              <w:t>《环境影响评价技术导则  大气环境》（HJ2.2-2018）附录D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pct"/>
            <w:vAlign w:val="center"/>
          </w:tcPr>
          <w:p>
            <w:pPr>
              <w:spacing w:line="360" w:lineRule="exact"/>
              <w:jc w:val="center"/>
              <w:rPr>
                <w:sz w:val="21"/>
                <w:szCs w:val="21"/>
              </w:rPr>
            </w:pPr>
            <w:r>
              <w:rPr>
                <w:rFonts w:hint="eastAsia" w:cs="Times New Roman"/>
                <w:sz w:val="21"/>
                <w:szCs w:val="21"/>
              </w:rPr>
              <w:t>H</w:t>
            </w:r>
            <w:r>
              <w:rPr>
                <w:rFonts w:hint="eastAsia" w:cs="Times New Roman"/>
                <w:sz w:val="21"/>
                <w:szCs w:val="21"/>
                <w:vertAlign w:val="subscript"/>
              </w:rPr>
              <w:t>2</w:t>
            </w:r>
            <w:r>
              <w:rPr>
                <w:rFonts w:hint="eastAsia" w:cs="Times New Roman"/>
                <w:sz w:val="21"/>
                <w:szCs w:val="21"/>
              </w:rPr>
              <w:t>S</w:t>
            </w:r>
          </w:p>
        </w:tc>
        <w:tc>
          <w:tcPr>
            <w:tcW w:w="831" w:type="pct"/>
            <w:vAlign w:val="center"/>
          </w:tcPr>
          <w:p>
            <w:pPr>
              <w:spacing w:line="360" w:lineRule="exact"/>
              <w:jc w:val="center"/>
              <w:rPr>
                <w:sz w:val="21"/>
                <w:szCs w:val="21"/>
              </w:rPr>
            </w:pPr>
            <w:r>
              <w:rPr>
                <w:rFonts w:cs="Times New Roman"/>
                <w:sz w:val="21"/>
                <w:szCs w:val="21"/>
              </w:rPr>
              <w:t>1小时平均</w:t>
            </w:r>
          </w:p>
        </w:tc>
        <w:tc>
          <w:tcPr>
            <w:tcW w:w="1099" w:type="pct"/>
            <w:vAlign w:val="center"/>
          </w:tcPr>
          <w:p>
            <w:pPr>
              <w:spacing w:line="360" w:lineRule="exact"/>
              <w:jc w:val="center"/>
              <w:rPr>
                <w:sz w:val="21"/>
                <w:szCs w:val="21"/>
              </w:rPr>
            </w:pPr>
            <w:r>
              <w:rPr>
                <w:rFonts w:hint="eastAsia" w:cs="Times New Roman"/>
                <w:sz w:val="21"/>
                <w:szCs w:val="21"/>
              </w:rPr>
              <w:t>0.010</w:t>
            </w:r>
          </w:p>
        </w:tc>
        <w:tc>
          <w:tcPr>
            <w:tcW w:w="2337" w:type="pct"/>
            <w:vMerge w:val="continue"/>
            <w:vAlign w:val="center"/>
          </w:tcPr>
          <w:p>
            <w:pPr>
              <w:adjustRightInd w:val="0"/>
              <w:spacing w:line="320" w:lineRule="exact"/>
              <w:jc w:val="center"/>
              <w:textAlignment w:val="center"/>
              <w:rPr>
                <w:rFonts w:eastAsia="宋体"/>
                <w:sz w:val="21"/>
                <w:szCs w:val="21"/>
              </w:rPr>
            </w:pPr>
          </w:p>
        </w:tc>
      </w:tr>
    </w:tbl>
    <w:p>
      <w:pPr>
        <w:spacing w:line="360" w:lineRule="auto"/>
        <w:outlineLvl w:val="2"/>
      </w:pPr>
      <w:r>
        <w:rPr>
          <w:rFonts w:hint="eastAsia" w:cs="Times New Roman"/>
          <w:b/>
          <w:sz w:val="28"/>
          <w:szCs w:val="28"/>
        </w:rPr>
        <w:t>4.2.4预测源强</w:t>
      </w:r>
    </w:p>
    <w:p>
      <w:pPr>
        <w:spacing w:line="360" w:lineRule="auto"/>
        <w:ind w:firstLine="480" w:firstLineChars="200"/>
      </w:pPr>
      <w:r>
        <w:rPr>
          <w:rFonts w:hint="eastAsia" w:cs="Times New Roman"/>
        </w:rPr>
        <w:t>根据工程分析，本项目污染源强见下表。</w:t>
      </w:r>
    </w:p>
    <w:p>
      <w:pPr>
        <w:spacing w:line="360" w:lineRule="exact"/>
        <w:jc w:val="center"/>
        <w:rPr>
          <w:b/>
          <w:bCs/>
        </w:rPr>
      </w:pPr>
    </w:p>
    <w:p>
      <w:pPr>
        <w:spacing w:line="360" w:lineRule="exact"/>
        <w:jc w:val="center"/>
      </w:pPr>
      <w:r>
        <w:rPr>
          <w:rFonts w:hint="eastAsia"/>
          <w:b/>
          <w:bCs/>
        </w:rPr>
        <w:t>表4.2-3  项目点源参数表</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914"/>
        <w:gridCol w:w="963"/>
        <w:gridCol w:w="675"/>
        <w:gridCol w:w="585"/>
        <w:gridCol w:w="703"/>
        <w:gridCol w:w="750"/>
        <w:gridCol w:w="659"/>
        <w:gridCol w:w="659"/>
        <w:gridCol w:w="689"/>
        <w:gridCol w:w="1013"/>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53" w:type="pct"/>
            <w:vMerge w:val="restart"/>
            <w:vAlign w:val="center"/>
          </w:tcPr>
          <w:p>
            <w:pPr>
              <w:jc w:val="center"/>
              <w:rPr>
                <w:b/>
                <w:bCs/>
                <w:sz w:val="18"/>
                <w:szCs w:val="18"/>
              </w:rPr>
            </w:pPr>
            <w:r>
              <w:rPr>
                <w:rFonts w:hint="eastAsia"/>
                <w:b/>
                <w:bCs/>
                <w:sz w:val="18"/>
                <w:szCs w:val="18"/>
              </w:rPr>
              <w:t>名称</w:t>
            </w:r>
          </w:p>
        </w:tc>
        <w:tc>
          <w:tcPr>
            <w:tcW w:w="1009" w:type="pct"/>
            <w:gridSpan w:val="2"/>
            <w:vAlign w:val="center"/>
          </w:tcPr>
          <w:p>
            <w:pPr>
              <w:jc w:val="center"/>
              <w:rPr>
                <w:b/>
                <w:bCs/>
                <w:sz w:val="18"/>
                <w:szCs w:val="18"/>
              </w:rPr>
            </w:pPr>
            <w:r>
              <w:rPr>
                <w:rFonts w:hint="eastAsia"/>
                <w:b/>
                <w:bCs/>
                <w:sz w:val="18"/>
                <w:szCs w:val="18"/>
              </w:rPr>
              <w:t>排气筒底部中心经纬度</w:t>
            </w:r>
          </w:p>
        </w:tc>
        <w:tc>
          <w:tcPr>
            <w:tcW w:w="363" w:type="pct"/>
            <w:vMerge w:val="restart"/>
            <w:vAlign w:val="center"/>
          </w:tcPr>
          <w:p>
            <w:pPr>
              <w:widowControl/>
              <w:ind w:left="-120" w:leftChars="-50" w:right="-120" w:rightChars="-50"/>
              <w:jc w:val="center"/>
              <w:rPr>
                <w:b/>
                <w:bCs/>
                <w:sz w:val="18"/>
                <w:szCs w:val="18"/>
              </w:rPr>
            </w:pPr>
            <w:r>
              <w:rPr>
                <w:rFonts w:hint="eastAsia"/>
                <w:b/>
                <w:bCs/>
                <w:sz w:val="18"/>
                <w:szCs w:val="18"/>
              </w:rPr>
              <w:t>排气筒底部海拔高度/m</w:t>
            </w:r>
          </w:p>
        </w:tc>
        <w:tc>
          <w:tcPr>
            <w:tcW w:w="315" w:type="pct"/>
            <w:vMerge w:val="restart"/>
            <w:vAlign w:val="center"/>
          </w:tcPr>
          <w:p>
            <w:pPr>
              <w:widowControl/>
              <w:ind w:left="-120" w:leftChars="-50" w:right="-120" w:rightChars="-50"/>
              <w:jc w:val="center"/>
              <w:rPr>
                <w:b/>
                <w:bCs/>
                <w:sz w:val="18"/>
                <w:szCs w:val="18"/>
              </w:rPr>
            </w:pPr>
            <w:r>
              <w:rPr>
                <w:b/>
                <w:bCs/>
                <w:sz w:val="18"/>
                <w:szCs w:val="18"/>
              </w:rPr>
              <w:t>排气筒高度/m</w:t>
            </w:r>
          </w:p>
        </w:tc>
        <w:tc>
          <w:tcPr>
            <w:tcW w:w="379" w:type="pct"/>
            <w:vMerge w:val="restart"/>
            <w:vAlign w:val="center"/>
          </w:tcPr>
          <w:p>
            <w:pPr>
              <w:jc w:val="center"/>
              <w:rPr>
                <w:b/>
                <w:bCs/>
                <w:sz w:val="18"/>
                <w:szCs w:val="18"/>
              </w:rPr>
            </w:pPr>
            <w:r>
              <w:rPr>
                <w:b/>
                <w:bCs/>
                <w:sz w:val="18"/>
                <w:szCs w:val="18"/>
              </w:rPr>
              <w:t>排气筒出口内径/m</w:t>
            </w:r>
          </w:p>
        </w:tc>
        <w:tc>
          <w:tcPr>
            <w:tcW w:w="404" w:type="pct"/>
            <w:vMerge w:val="restart"/>
            <w:vAlign w:val="center"/>
          </w:tcPr>
          <w:p>
            <w:pPr>
              <w:pStyle w:val="34"/>
              <w:spacing w:before="24" w:after="24"/>
              <w:rPr>
                <w:b/>
                <w:bCs/>
                <w:sz w:val="18"/>
                <w:szCs w:val="18"/>
              </w:rPr>
            </w:pPr>
            <w:r>
              <w:rPr>
                <w:b/>
                <w:bCs/>
                <w:sz w:val="18"/>
                <w:szCs w:val="18"/>
              </w:rPr>
              <w:t>烟气</w:t>
            </w:r>
          </w:p>
          <w:p>
            <w:pPr>
              <w:jc w:val="center"/>
              <w:rPr>
                <w:b/>
                <w:bCs/>
                <w:sz w:val="18"/>
                <w:szCs w:val="18"/>
              </w:rPr>
            </w:pPr>
            <w:r>
              <w:rPr>
                <w:b/>
                <w:bCs/>
                <w:sz w:val="18"/>
                <w:szCs w:val="18"/>
              </w:rPr>
              <w:t>流速/（m/s）</w:t>
            </w:r>
          </w:p>
        </w:tc>
        <w:tc>
          <w:tcPr>
            <w:tcW w:w="355" w:type="pct"/>
            <w:vMerge w:val="restart"/>
            <w:vAlign w:val="center"/>
          </w:tcPr>
          <w:p>
            <w:pPr>
              <w:widowControl/>
              <w:ind w:left="-120" w:leftChars="-50" w:right="-120" w:rightChars="-50"/>
              <w:jc w:val="center"/>
              <w:rPr>
                <w:b/>
                <w:bCs/>
                <w:sz w:val="18"/>
                <w:szCs w:val="18"/>
              </w:rPr>
            </w:pPr>
            <w:r>
              <w:rPr>
                <w:b/>
                <w:bCs/>
                <w:sz w:val="18"/>
                <w:szCs w:val="18"/>
              </w:rPr>
              <w:t>烟气温度/℃</w:t>
            </w:r>
          </w:p>
        </w:tc>
        <w:tc>
          <w:tcPr>
            <w:tcW w:w="355" w:type="pct"/>
            <w:vMerge w:val="restart"/>
            <w:vAlign w:val="center"/>
          </w:tcPr>
          <w:p>
            <w:pPr>
              <w:widowControl/>
              <w:ind w:left="-120" w:leftChars="-50" w:right="-120" w:rightChars="-50"/>
              <w:jc w:val="center"/>
              <w:rPr>
                <w:b/>
                <w:bCs/>
                <w:sz w:val="18"/>
                <w:szCs w:val="18"/>
              </w:rPr>
            </w:pPr>
            <w:r>
              <w:rPr>
                <w:b/>
                <w:bCs/>
                <w:sz w:val="18"/>
                <w:szCs w:val="18"/>
              </w:rPr>
              <w:t>年排放小时数/h</w:t>
            </w:r>
          </w:p>
        </w:tc>
        <w:tc>
          <w:tcPr>
            <w:tcW w:w="371" w:type="pct"/>
            <w:vMerge w:val="restart"/>
            <w:vAlign w:val="center"/>
          </w:tcPr>
          <w:p>
            <w:pPr>
              <w:widowControl/>
              <w:ind w:left="-120" w:leftChars="-50" w:right="-120" w:rightChars="-50"/>
              <w:jc w:val="center"/>
              <w:rPr>
                <w:b/>
                <w:bCs/>
                <w:sz w:val="18"/>
                <w:szCs w:val="18"/>
              </w:rPr>
            </w:pPr>
            <w:r>
              <w:rPr>
                <w:rFonts w:hint="eastAsia"/>
                <w:b/>
                <w:bCs/>
                <w:sz w:val="18"/>
                <w:szCs w:val="18"/>
              </w:rPr>
              <w:t>排放工况</w:t>
            </w:r>
          </w:p>
        </w:tc>
        <w:tc>
          <w:tcPr>
            <w:tcW w:w="1091" w:type="pct"/>
            <w:gridSpan w:val="2"/>
            <w:vAlign w:val="center"/>
          </w:tcPr>
          <w:p>
            <w:pPr>
              <w:ind w:left="-120" w:leftChars="-50" w:right="-120" w:rightChars="-50"/>
              <w:jc w:val="center"/>
              <w:rPr>
                <w:b/>
                <w:bCs/>
                <w:sz w:val="18"/>
                <w:szCs w:val="18"/>
              </w:rPr>
            </w:pPr>
            <w:r>
              <w:rPr>
                <w:rFonts w:hint="eastAsia"/>
                <w:b/>
                <w:bCs/>
                <w:sz w:val="18"/>
                <w:szCs w:val="18"/>
              </w:rPr>
              <w:t>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53" w:type="pct"/>
            <w:vMerge w:val="continue"/>
            <w:vAlign w:val="center"/>
          </w:tcPr>
          <w:p>
            <w:pPr>
              <w:jc w:val="center"/>
              <w:rPr>
                <w:b/>
                <w:bCs/>
                <w:sz w:val="18"/>
                <w:szCs w:val="18"/>
              </w:rPr>
            </w:pPr>
          </w:p>
        </w:tc>
        <w:tc>
          <w:tcPr>
            <w:tcW w:w="492" w:type="pct"/>
            <w:vAlign w:val="center"/>
          </w:tcPr>
          <w:p>
            <w:pPr>
              <w:jc w:val="center"/>
              <w:rPr>
                <w:rFonts w:eastAsia="宋体"/>
                <w:b/>
                <w:bCs/>
                <w:sz w:val="18"/>
                <w:szCs w:val="18"/>
              </w:rPr>
            </w:pPr>
            <w:r>
              <w:rPr>
                <w:rFonts w:hint="eastAsia"/>
                <w:b/>
                <w:bCs/>
                <w:sz w:val="18"/>
                <w:szCs w:val="18"/>
              </w:rPr>
              <w:t>X</w:t>
            </w:r>
          </w:p>
        </w:tc>
        <w:tc>
          <w:tcPr>
            <w:tcW w:w="517" w:type="pct"/>
            <w:vAlign w:val="center"/>
          </w:tcPr>
          <w:p>
            <w:pPr>
              <w:jc w:val="center"/>
              <w:rPr>
                <w:rFonts w:eastAsia="宋体"/>
                <w:b/>
                <w:bCs/>
                <w:sz w:val="18"/>
                <w:szCs w:val="18"/>
              </w:rPr>
            </w:pPr>
            <w:r>
              <w:rPr>
                <w:rFonts w:hint="eastAsia"/>
                <w:b/>
                <w:bCs/>
                <w:sz w:val="18"/>
                <w:szCs w:val="18"/>
              </w:rPr>
              <w:t>Y</w:t>
            </w:r>
          </w:p>
        </w:tc>
        <w:tc>
          <w:tcPr>
            <w:tcW w:w="363" w:type="pct"/>
            <w:vMerge w:val="continue"/>
            <w:vAlign w:val="center"/>
          </w:tcPr>
          <w:p>
            <w:pPr>
              <w:jc w:val="center"/>
              <w:rPr>
                <w:b/>
                <w:bCs/>
                <w:sz w:val="18"/>
                <w:szCs w:val="18"/>
              </w:rPr>
            </w:pPr>
          </w:p>
        </w:tc>
        <w:tc>
          <w:tcPr>
            <w:tcW w:w="315" w:type="pct"/>
            <w:vMerge w:val="continue"/>
            <w:vAlign w:val="center"/>
          </w:tcPr>
          <w:p>
            <w:pPr>
              <w:jc w:val="center"/>
              <w:rPr>
                <w:b/>
                <w:bCs/>
                <w:sz w:val="18"/>
                <w:szCs w:val="18"/>
              </w:rPr>
            </w:pPr>
          </w:p>
        </w:tc>
        <w:tc>
          <w:tcPr>
            <w:tcW w:w="379" w:type="pct"/>
            <w:vMerge w:val="continue"/>
            <w:vAlign w:val="center"/>
          </w:tcPr>
          <w:p>
            <w:pPr>
              <w:jc w:val="center"/>
              <w:rPr>
                <w:b/>
                <w:bCs/>
                <w:sz w:val="18"/>
                <w:szCs w:val="18"/>
              </w:rPr>
            </w:pPr>
          </w:p>
        </w:tc>
        <w:tc>
          <w:tcPr>
            <w:tcW w:w="404" w:type="pct"/>
            <w:vMerge w:val="continue"/>
            <w:vAlign w:val="center"/>
          </w:tcPr>
          <w:p>
            <w:pPr>
              <w:jc w:val="center"/>
              <w:rPr>
                <w:b/>
                <w:bCs/>
                <w:sz w:val="18"/>
                <w:szCs w:val="18"/>
              </w:rPr>
            </w:pPr>
          </w:p>
        </w:tc>
        <w:tc>
          <w:tcPr>
            <w:tcW w:w="355" w:type="pct"/>
            <w:vMerge w:val="continue"/>
            <w:vAlign w:val="center"/>
          </w:tcPr>
          <w:p>
            <w:pPr>
              <w:jc w:val="center"/>
              <w:rPr>
                <w:b/>
                <w:bCs/>
                <w:sz w:val="18"/>
                <w:szCs w:val="18"/>
              </w:rPr>
            </w:pPr>
          </w:p>
        </w:tc>
        <w:tc>
          <w:tcPr>
            <w:tcW w:w="355" w:type="pct"/>
            <w:vMerge w:val="continue"/>
            <w:vAlign w:val="center"/>
          </w:tcPr>
          <w:p>
            <w:pPr>
              <w:jc w:val="center"/>
              <w:rPr>
                <w:b/>
                <w:bCs/>
                <w:sz w:val="18"/>
                <w:szCs w:val="18"/>
              </w:rPr>
            </w:pPr>
          </w:p>
        </w:tc>
        <w:tc>
          <w:tcPr>
            <w:tcW w:w="371" w:type="pct"/>
            <w:vMerge w:val="continue"/>
            <w:vAlign w:val="center"/>
          </w:tcPr>
          <w:p>
            <w:pPr>
              <w:jc w:val="center"/>
              <w:rPr>
                <w:b/>
                <w:bCs/>
                <w:sz w:val="18"/>
                <w:szCs w:val="18"/>
              </w:rPr>
            </w:pPr>
          </w:p>
        </w:tc>
        <w:tc>
          <w:tcPr>
            <w:tcW w:w="545" w:type="pct"/>
            <w:vAlign w:val="center"/>
          </w:tcPr>
          <w:p>
            <w:pPr>
              <w:pStyle w:val="34"/>
              <w:widowControl/>
              <w:ind w:left="-120" w:leftChars="-50" w:right="-120" w:rightChars="-50"/>
              <w:rPr>
                <w:b/>
                <w:bCs/>
                <w:sz w:val="18"/>
                <w:szCs w:val="18"/>
              </w:rPr>
            </w:pPr>
            <w:r>
              <w:rPr>
                <w:rFonts w:hint="eastAsia"/>
                <w:b/>
                <w:bCs/>
                <w:sz w:val="18"/>
                <w:szCs w:val="18"/>
              </w:rPr>
              <w:t>NH</w:t>
            </w:r>
            <w:r>
              <w:rPr>
                <w:rFonts w:hint="eastAsia"/>
                <w:b/>
                <w:bCs/>
                <w:sz w:val="18"/>
                <w:szCs w:val="18"/>
                <w:vertAlign w:val="subscript"/>
              </w:rPr>
              <w:t>3</w:t>
            </w:r>
          </w:p>
        </w:tc>
        <w:tc>
          <w:tcPr>
            <w:tcW w:w="545" w:type="pct"/>
            <w:vAlign w:val="center"/>
          </w:tcPr>
          <w:p>
            <w:pPr>
              <w:pStyle w:val="34"/>
              <w:widowControl/>
              <w:ind w:left="-120" w:leftChars="-50" w:right="-120" w:rightChars="-50"/>
              <w:rPr>
                <w:b/>
                <w:bCs/>
                <w:sz w:val="18"/>
                <w:szCs w:val="18"/>
              </w:rPr>
            </w:pPr>
            <w:r>
              <w:rPr>
                <w:rFonts w:hint="eastAsia"/>
                <w:b/>
                <w:bCs/>
                <w:sz w:val="18"/>
                <w:szCs w:val="18"/>
              </w:rPr>
              <w:t>H</w:t>
            </w:r>
            <w:r>
              <w:rPr>
                <w:rFonts w:hint="eastAsia"/>
                <w:b/>
                <w:bCs/>
                <w:sz w:val="18"/>
                <w:szCs w:val="18"/>
                <w:vertAlign w:val="subscript"/>
              </w:rPr>
              <w:t>2</w:t>
            </w:r>
            <w:r>
              <w:rPr>
                <w:rFonts w:hint="eastAsia"/>
                <w:b/>
                <w:bCs/>
                <w:sz w:val="18"/>
                <w:szCs w:val="18"/>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53" w:type="pct"/>
            <w:vAlign w:val="center"/>
          </w:tcPr>
          <w:p>
            <w:pPr>
              <w:widowControl/>
              <w:ind w:left="-120" w:leftChars="-50" w:right="-120" w:rightChars="-50"/>
              <w:jc w:val="center"/>
              <w:rPr>
                <w:sz w:val="18"/>
                <w:szCs w:val="18"/>
              </w:rPr>
            </w:pPr>
            <w:r>
              <w:rPr>
                <w:rFonts w:hint="eastAsia"/>
                <w:sz w:val="18"/>
                <w:szCs w:val="18"/>
              </w:rPr>
              <w:t>1#排气筒</w:t>
            </w:r>
          </w:p>
        </w:tc>
        <w:tc>
          <w:tcPr>
            <w:tcW w:w="492" w:type="pct"/>
            <w:vAlign w:val="center"/>
          </w:tcPr>
          <w:p>
            <w:pPr>
              <w:jc w:val="center"/>
              <w:rPr>
                <w:rFonts w:eastAsia="宋体" w:cs="Times New Roman"/>
                <w:sz w:val="18"/>
                <w:szCs w:val="18"/>
              </w:rPr>
            </w:pPr>
            <w:r>
              <w:rPr>
                <w:rFonts w:eastAsia="宋体" w:cs="Times New Roman"/>
                <w:sz w:val="18"/>
                <w:szCs w:val="18"/>
              </w:rPr>
              <w:t>736634</w:t>
            </w:r>
          </w:p>
        </w:tc>
        <w:tc>
          <w:tcPr>
            <w:tcW w:w="517" w:type="pct"/>
            <w:vAlign w:val="center"/>
          </w:tcPr>
          <w:p>
            <w:pPr>
              <w:jc w:val="center"/>
              <w:rPr>
                <w:rFonts w:eastAsia="宋体" w:cs="Times New Roman"/>
                <w:sz w:val="18"/>
                <w:szCs w:val="18"/>
              </w:rPr>
            </w:pPr>
            <w:r>
              <w:rPr>
                <w:rFonts w:eastAsia="宋体" w:cs="Times New Roman"/>
                <w:sz w:val="18"/>
                <w:szCs w:val="18"/>
              </w:rPr>
              <w:t>3247332</w:t>
            </w:r>
          </w:p>
        </w:tc>
        <w:tc>
          <w:tcPr>
            <w:tcW w:w="363" w:type="pct"/>
            <w:vAlign w:val="center"/>
          </w:tcPr>
          <w:p>
            <w:pPr>
              <w:ind w:left="-120" w:leftChars="-50" w:right="-120" w:rightChars="-50"/>
              <w:jc w:val="center"/>
              <w:rPr>
                <w:rFonts w:eastAsia="宋体"/>
                <w:sz w:val="18"/>
                <w:szCs w:val="18"/>
              </w:rPr>
            </w:pPr>
            <w:r>
              <w:rPr>
                <w:rFonts w:hint="eastAsia" w:eastAsia="宋体"/>
                <w:sz w:val="18"/>
                <w:szCs w:val="18"/>
              </w:rPr>
              <w:t>78</w:t>
            </w:r>
          </w:p>
        </w:tc>
        <w:tc>
          <w:tcPr>
            <w:tcW w:w="315" w:type="pct"/>
            <w:vAlign w:val="center"/>
          </w:tcPr>
          <w:p>
            <w:pPr>
              <w:jc w:val="center"/>
              <w:rPr>
                <w:rFonts w:eastAsia="宋体"/>
                <w:sz w:val="18"/>
                <w:szCs w:val="18"/>
              </w:rPr>
            </w:pPr>
            <w:r>
              <w:rPr>
                <w:rFonts w:hint="eastAsia" w:eastAsia="宋体"/>
                <w:sz w:val="18"/>
                <w:szCs w:val="18"/>
              </w:rPr>
              <w:t>15</w:t>
            </w:r>
          </w:p>
        </w:tc>
        <w:tc>
          <w:tcPr>
            <w:tcW w:w="379" w:type="pct"/>
            <w:vAlign w:val="center"/>
          </w:tcPr>
          <w:p>
            <w:pPr>
              <w:jc w:val="center"/>
              <w:rPr>
                <w:rFonts w:eastAsia="宋体"/>
                <w:sz w:val="18"/>
                <w:szCs w:val="18"/>
              </w:rPr>
            </w:pPr>
            <w:r>
              <w:rPr>
                <w:rFonts w:hint="eastAsia" w:eastAsia="宋体"/>
                <w:sz w:val="18"/>
                <w:szCs w:val="18"/>
              </w:rPr>
              <w:t>0.5</w:t>
            </w:r>
          </w:p>
        </w:tc>
        <w:tc>
          <w:tcPr>
            <w:tcW w:w="404" w:type="pct"/>
            <w:vAlign w:val="center"/>
          </w:tcPr>
          <w:p>
            <w:pPr>
              <w:ind w:left="-120" w:leftChars="-50" w:right="-120" w:rightChars="-50"/>
              <w:jc w:val="center"/>
              <w:rPr>
                <w:rFonts w:eastAsia="宋体"/>
                <w:sz w:val="18"/>
                <w:szCs w:val="18"/>
              </w:rPr>
            </w:pPr>
            <w:r>
              <w:rPr>
                <w:rFonts w:hint="eastAsia" w:eastAsia="宋体"/>
                <w:sz w:val="18"/>
                <w:szCs w:val="18"/>
              </w:rPr>
              <w:t>26</w:t>
            </w:r>
          </w:p>
        </w:tc>
        <w:tc>
          <w:tcPr>
            <w:tcW w:w="355" w:type="pct"/>
            <w:vAlign w:val="center"/>
          </w:tcPr>
          <w:p>
            <w:pPr>
              <w:ind w:left="-120" w:leftChars="-50" w:right="-120" w:rightChars="-50"/>
              <w:jc w:val="center"/>
              <w:rPr>
                <w:rFonts w:eastAsia="宋体"/>
                <w:sz w:val="18"/>
                <w:szCs w:val="18"/>
              </w:rPr>
            </w:pPr>
            <w:r>
              <w:rPr>
                <w:rFonts w:hint="eastAsia" w:eastAsia="宋体"/>
                <w:sz w:val="18"/>
                <w:szCs w:val="18"/>
              </w:rPr>
              <w:t>25</w:t>
            </w:r>
          </w:p>
        </w:tc>
        <w:tc>
          <w:tcPr>
            <w:tcW w:w="355" w:type="pct"/>
            <w:vAlign w:val="center"/>
          </w:tcPr>
          <w:p>
            <w:pPr>
              <w:jc w:val="center"/>
              <w:rPr>
                <w:rFonts w:hint="default" w:eastAsia="宋体"/>
                <w:sz w:val="18"/>
                <w:szCs w:val="18"/>
                <w:lang w:val="en-US" w:eastAsia="zh-CN"/>
              </w:rPr>
            </w:pPr>
            <w:r>
              <w:rPr>
                <w:rFonts w:hint="eastAsia" w:eastAsia="宋体"/>
                <w:sz w:val="18"/>
                <w:szCs w:val="18"/>
              </w:rPr>
              <w:t>87</w:t>
            </w:r>
            <w:r>
              <w:rPr>
                <w:rFonts w:hint="eastAsia" w:eastAsia="宋体"/>
                <w:sz w:val="18"/>
                <w:szCs w:val="18"/>
                <w:lang w:val="en-US" w:eastAsia="zh-CN"/>
              </w:rPr>
              <w:t>60</w:t>
            </w:r>
          </w:p>
        </w:tc>
        <w:tc>
          <w:tcPr>
            <w:tcW w:w="371" w:type="pct"/>
            <w:vAlign w:val="center"/>
          </w:tcPr>
          <w:p>
            <w:pPr>
              <w:jc w:val="center"/>
              <w:rPr>
                <w:sz w:val="18"/>
                <w:szCs w:val="18"/>
              </w:rPr>
            </w:pPr>
            <w:r>
              <w:rPr>
                <w:rFonts w:hint="eastAsia"/>
                <w:sz w:val="18"/>
                <w:szCs w:val="18"/>
              </w:rPr>
              <w:t>正常</w:t>
            </w:r>
          </w:p>
        </w:tc>
        <w:tc>
          <w:tcPr>
            <w:tcW w:w="545" w:type="pct"/>
            <w:vAlign w:val="center"/>
          </w:tcPr>
          <w:p>
            <w:pPr>
              <w:jc w:val="center"/>
              <w:rPr>
                <w:rFonts w:hint="eastAsia" w:eastAsiaTheme="minorEastAsia"/>
                <w:sz w:val="18"/>
                <w:szCs w:val="18"/>
                <w:lang w:val="en-US" w:eastAsia="zh-CN"/>
              </w:rPr>
            </w:pPr>
            <w:r>
              <w:rPr>
                <w:rFonts w:hint="eastAsia"/>
                <w:sz w:val="18"/>
                <w:szCs w:val="18"/>
              </w:rPr>
              <w:t>0.03</w:t>
            </w:r>
            <w:r>
              <w:rPr>
                <w:rFonts w:hint="eastAsia"/>
                <w:sz w:val="18"/>
                <w:szCs w:val="18"/>
                <w:lang w:val="en-US" w:eastAsia="zh-CN"/>
              </w:rPr>
              <w:t>2</w:t>
            </w:r>
          </w:p>
        </w:tc>
        <w:tc>
          <w:tcPr>
            <w:tcW w:w="545" w:type="pct"/>
            <w:vAlign w:val="center"/>
          </w:tcPr>
          <w:p>
            <w:pPr>
              <w:jc w:val="center"/>
              <w:rPr>
                <w:rFonts w:hint="eastAsia" w:eastAsiaTheme="minorEastAsia"/>
                <w:sz w:val="18"/>
                <w:szCs w:val="18"/>
                <w:lang w:eastAsia="zh-CN"/>
              </w:rPr>
            </w:pPr>
            <w:r>
              <w:rPr>
                <w:rFonts w:hint="eastAsia"/>
                <w:sz w:val="18"/>
                <w:szCs w:val="18"/>
              </w:rPr>
              <w:t>0.00</w:t>
            </w:r>
            <w:r>
              <w:rPr>
                <w:rFonts w:hint="eastAsia"/>
                <w:sz w:val="18"/>
                <w:szCs w:val="18"/>
                <w:lang w:val="en-US" w:eastAsia="zh-CN"/>
              </w:rPr>
              <w:t>3</w:t>
            </w:r>
          </w:p>
        </w:tc>
      </w:tr>
    </w:tbl>
    <w:p>
      <w:pPr>
        <w:widowControl/>
        <w:spacing w:line="160" w:lineRule="exact"/>
        <w:ind w:firstLine="482" w:firstLineChars="200"/>
        <w:jc w:val="center"/>
        <w:rPr>
          <w:b/>
          <w:bCs/>
        </w:rPr>
      </w:pPr>
    </w:p>
    <w:p>
      <w:pPr>
        <w:ind w:firstLine="482" w:firstLineChars="200"/>
        <w:jc w:val="center"/>
        <w:rPr>
          <w:rFonts w:eastAsia="宋体"/>
        </w:rPr>
      </w:pPr>
      <w:r>
        <w:rPr>
          <w:rFonts w:hint="eastAsia"/>
          <w:b/>
          <w:bCs/>
        </w:rPr>
        <w:t>表4.2-4  项目面源参数表</w:t>
      </w:r>
    </w:p>
    <w:tbl>
      <w:tblPr>
        <w:tblStyle w:val="2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797"/>
        <w:gridCol w:w="901"/>
        <w:gridCol w:w="751"/>
        <w:gridCol w:w="810"/>
        <w:gridCol w:w="766"/>
        <w:gridCol w:w="795"/>
        <w:gridCol w:w="810"/>
        <w:gridCol w:w="719"/>
        <w:gridCol w:w="615"/>
        <w:gridCol w:w="785"/>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Merge w:val="restart"/>
            <w:vAlign w:val="center"/>
          </w:tcPr>
          <w:p>
            <w:pPr>
              <w:widowControl/>
              <w:jc w:val="center"/>
              <w:rPr>
                <w:b/>
                <w:bCs/>
                <w:sz w:val="21"/>
                <w:szCs w:val="21"/>
              </w:rPr>
            </w:pPr>
            <w:r>
              <w:rPr>
                <w:b/>
                <w:bCs/>
                <w:sz w:val="18"/>
              </w:rPr>
              <w:t>名称</w:t>
            </w:r>
          </w:p>
        </w:tc>
        <w:tc>
          <w:tcPr>
            <w:tcW w:w="914" w:type="pct"/>
            <w:gridSpan w:val="2"/>
            <w:vAlign w:val="center"/>
          </w:tcPr>
          <w:p>
            <w:pPr>
              <w:widowControl/>
              <w:jc w:val="center"/>
              <w:rPr>
                <w:b/>
                <w:bCs/>
                <w:sz w:val="21"/>
                <w:szCs w:val="21"/>
              </w:rPr>
            </w:pPr>
            <w:r>
              <w:rPr>
                <w:b/>
                <w:bCs/>
                <w:sz w:val="18"/>
              </w:rPr>
              <w:t>面源起点经纬度</w:t>
            </w:r>
          </w:p>
        </w:tc>
        <w:tc>
          <w:tcPr>
            <w:tcW w:w="404" w:type="pct"/>
            <w:vMerge w:val="restart"/>
            <w:vAlign w:val="center"/>
          </w:tcPr>
          <w:p>
            <w:pPr>
              <w:widowControl/>
              <w:jc w:val="center"/>
              <w:rPr>
                <w:rFonts w:eastAsia="宋体"/>
                <w:b/>
                <w:bCs/>
                <w:sz w:val="21"/>
                <w:szCs w:val="21"/>
              </w:rPr>
            </w:pPr>
            <w:r>
              <w:rPr>
                <w:b/>
                <w:bCs/>
                <w:sz w:val="18"/>
              </w:rPr>
              <w:t>面源海拔高度</w:t>
            </w:r>
            <w:r>
              <w:rPr>
                <w:rFonts w:hint="eastAsia"/>
                <w:b/>
                <w:bCs/>
                <w:sz w:val="18"/>
              </w:rPr>
              <w:t>/m</w:t>
            </w:r>
          </w:p>
        </w:tc>
        <w:tc>
          <w:tcPr>
            <w:tcW w:w="436" w:type="pct"/>
            <w:vMerge w:val="restart"/>
            <w:vAlign w:val="center"/>
          </w:tcPr>
          <w:p>
            <w:pPr>
              <w:widowControl/>
              <w:jc w:val="center"/>
              <w:rPr>
                <w:b/>
                <w:bCs/>
                <w:sz w:val="21"/>
                <w:szCs w:val="21"/>
              </w:rPr>
            </w:pPr>
            <w:r>
              <w:rPr>
                <w:b/>
                <w:bCs/>
                <w:sz w:val="18"/>
              </w:rPr>
              <w:t>面源长度/m</w:t>
            </w:r>
          </w:p>
        </w:tc>
        <w:tc>
          <w:tcPr>
            <w:tcW w:w="412" w:type="pct"/>
            <w:vMerge w:val="restart"/>
            <w:vAlign w:val="center"/>
          </w:tcPr>
          <w:p>
            <w:pPr>
              <w:widowControl/>
              <w:jc w:val="center"/>
              <w:rPr>
                <w:rFonts w:eastAsia="宋体"/>
                <w:b/>
                <w:bCs/>
                <w:sz w:val="21"/>
                <w:szCs w:val="21"/>
              </w:rPr>
            </w:pPr>
            <w:r>
              <w:rPr>
                <w:b/>
                <w:bCs/>
                <w:sz w:val="18"/>
              </w:rPr>
              <w:t>面源</w:t>
            </w:r>
            <w:r>
              <w:rPr>
                <w:rFonts w:hint="eastAsia"/>
                <w:b/>
                <w:bCs/>
                <w:sz w:val="18"/>
              </w:rPr>
              <w:t>宽度/m</w:t>
            </w:r>
          </w:p>
        </w:tc>
        <w:tc>
          <w:tcPr>
            <w:tcW w:w="428" w:type="pct"/>
            <w:vMerge w:val="restart"/>
            <w:vAlign w:val="center"/>
          </w:tcPr>
          <w:p>
            <w:pPr>
              <w:widowControl/>
              <w:jc w:val="center"/>
              <w:rPr>
                <w:rFonts w:eastAsia="宋体"/>
                <w:b/>
                <w:bCs/>
                <w:sz w:val="21"/>
                <w:szCs w:val="21"/>
              </w:rPr>
            </w:pPr>
            <w:r>
              <w:rPr>
                <w:b/>
                <w:bCs/>
                <w:sz w:val="18"/>
              </w:rPr>
              <w:t>与正北向夹角</w:t>
            </w:r>
            <w:r>
              <w:rPr>
                <w:rFonts w:hint="eastAsia"/>
                <w:b/>
                <w:bCs/>
                <w:sz w:val="18"/>
              </w:rPr>
              <w:t>/</w:t>
            </w:r>
            <w:r>
              <w:rPr>
                <w:rFonts w:cs="Times New Roman"/>
                <w:b/>
                <w:bCs/>
                <w:sz w:val="18"/>
              </w:rPr>
              <w:t>（°）</w:t>
            </w:r>
          </w:p>
        </w:tc>
        <w:tc>
          <w:tcPr>
            <w:tcW w:w="436" w:type="pct"/>
            <w:vMerge w:val="restart"/>
            <w:vAlign w:val="center"/>
          </w:tcPr>
          <w:p>
            <w:pPr>
              <w:widowControl/>
              <w:jc w:val="center"/>
              <w:rPr>
                <w:b/>
                <w:bCs/>
                <w:sz w:val="21"/>
                <w:szCs w:val="21"/>
              </w:rPr>
            </w:pPr>
            <w:r>
              <w:rPr>
                <w:b/>
                <w:bCs/>
                <w:sz w:val="18"/>
              </w:rPr>
              <w:t>面源有效排放高度/m</w:t>
            </w:r>
          </w:p>
        </w:tc>
        <w:tc>
          <w:tcPr>
            <w:tcW w:w="387" w:type="pct"/>
            <w:vMerge w:val="restart"/>
            <w:vAlign w:val="center"/>
          </w:tcPr>
          <w:p>
            <w:pPr>
              <w:widowControl/>
              <w:jc w:val="center"/>
              <w:rPr>
                <w:b/>
                <w:bCs/>
                <w:sz w:val="21"/>
                <w:szCs w:val="21"/>
              </w:rPr>
            </w:pPr>
            <w:r>
              <w:rPr>
                <w:b/>
                <w:bCs/>
                <w:sz w:val="18"/>
              </w:rPr>
              <w:t>年排放小时数/h</w:t>
            </w:r>
          </w:p>
        </w:tc>
        <w:tc>
          <w:tcPr>
            <w:tcW w:w="331" w:type="pct"/>
            <w:vMerge w:val="restart"/>
            <w:vAlign w:val="center"/>
          </w:tcPr>
          <w:p>
            <w:pPr>
              <w:pStyle w:val="34"/>
              <w:spacing w:before="24" w:after="24"/>
              <w:rPr>
                <w:rFonts w:eastAsia="宋体"/>
                <w:b/>
                <w:bCs/>
                <w:szCs w:val="21"/>
              </w:rPr>
            </w:pPr>
            <w:r>
              <w:rPr>
                <w:b/>
                <w:bCs/>
                <w:sz w:val="18"/>
              </w:rPr>
              <w:t>排放</w:t>
            </w:r>
            <w:r>
              <w:rPr>
                <w:rFonts w:hint="eastAsia"/>
                <w:b/>
                <w:bCs/>
                <w:sz w:val="18"/>
              </w:rPr>
              <w:t>工况</w:t>
            </w:r>
          </w:p>
        </w:tc>
        <w:tc>
          <w:tcPr>
            <w:tcW w:w="847" w:type="pct"/>
            <w:gridSpan w:val="2"/>
            <w:vAlign w:val="center"/>
          </w:tcPr>
          <w:p>
            <w:pPr>
              <w:widowControl/>
              <w:jc w:val="center"/>
              <w:rPr>
                <w:b/>
                <w:bCs/>
                <w:sz w:val="21"/>
                <w:szCs w:val="21"/>
              </w:rPr>
            </w:pPr>
            <w:r>
              <w:rPr>
                <w:b/>
                <w:bCs/>
                <w:sz w:val="18"/>
              </w:rPr>
              <w:t>污染物排放速率/（kg/h）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401" w:type="pct"/>
            <w:vMerge w:val="continue"/>
            <w:vAlign w:val="center"/>
          </w:tcPr>
          <w:p>
            <w:pPr>
              <w:widowControl/>
              <w:jc w:val="center"/>
              <w:rPr>
                <w:b/>
                <w:bCs/>
                <w:sz w:val="21"/>
                <w:szCs w:val="21"/>
              </w:rPr>
            </w:pPr>
          </w:p>
        </w:tc>
        <w:tc>
          <w:tcPr>
            <w:tcW w:w="429" w:type="pct"/>
            <w:vAlign w:val="center"/>
          </w:tcPr>
          <w:p>
            <w:pPr>
              <w:widowControl/>
              <w:jc w:val="center"/>
              <w:rPr>
                <w:b/>
                <w:bCs/>
                <w:sz w:val="21"/>
                <w:szCs w:val="21"/>
              </w:rPr>
            </w:pPr>
            <w:r>
              <w:rPr>
                <w:rFonts w:hint="eastAsia"/>
                <w:b/>
                <w:bCs/>
                <w:sz w:val="18"/>
                <w:szCs w:val="18"/>
              </w:rPr>
              <w:t>X</w:t>
            </w:r>
          </w:p>
        </w:tc>
        <w:tc>
          <w:tcPr>
            <w:tcW w:w="484" w:type="pct"/>
            <w:vAlign w:val="center"/>
          </w:tcPr>
          <w:p>
            <w:pPr>
              <w:widowControl/>
              <w:jc w:val="center"/>
              <w:rPr>
                <w:b/>
                <w:bCs/>
                <w:sz w:val="21"/>
                <w:szCs w:val="21"/>
              </w:rPr>
            </w:pPr>
            <w:r>
              <w:rPr>
                <w:rFonts w:hint="eastAsia"/>
                <w:b/>
                <w:bCs/>
                <w:sz w:val="18"/>
                <w:szCs w:val="18"/>
              </w:rPr>
              <w:t>Y</w:t>
            </w:r>
          </w:p>
        </w:tc>
        <w:tc>
          <w:tcPr>
            <w:tcW w:w="404" w:type="pct"/>
            <w:vMerge w:val="continue"/>
            <w:vAlign w:val="center"/>
          </w:tcPr>
          <w:p>
            <w:pPr>
              <w:widowControl/>
              <w:jc w:val="center"/>
              <w:rPr>
                <w:b/>
                <w:bCs/>
                <w:sz w:val="21"/>
                <w:szCs w:val="21"/>
              </w:rPr>
            </w:pPr>
          </w:p>
        </w:tc>
        <w:tc>
          <w:tcPr>
            <w:tcW w:w="436" w:type="pct"/>
            <w:vMerge w:val="continue"/>
            <w:vAlign w:val="center"/>
          </w:tcPr>
          <w:p>
            <w:pPr>
              <w:widowControl/>
              <w:jc w:val="center"/>
              <w:rPr>
                <w:b/>
                <w:bCs/>
                <w:sz w:val="21"/>
                <w:szCs w:val="21"/>
              </w:rPr>
            </w:pPr>
          </w:p>
        </w:tc>
        <w:tc>
          <w:tcPr>
            <w:tcW w:w="412" w:type="pct"/>
            <w:vMerge w:val="continue"/>
            <w:vAlign w:val="center"/>
          </w:tcPr>
          <w:p>
            <w:pPr>
              <w:widowControl/>
              <w:jc w:val="center"/>
              <w:rPr>
                <w:b/>
                <w:bCs/>
                <w:sz w:val="21"/>
                <w:szCs w:val="21"/>
              </w:rPr>
            </w:pPr>
          </w:p>
        </w:tc>
        <w:tc>
          <w:tcPr>
            <w:tcW w:w="428" w:type="pct"/>
            <w:vMerge w:val="continue"/>
            <w:vAlign w:val="center"/>
          </w:tcPr>
          <w:p>
            <w:pPr>
              <w:widowControl/>
              <w:jc w:val="center"/>
              <w:rPr>
                <w:b/>
                <w:bCs/>
                <w:sz w:val="21"/>
                <w:szCs w:val="21"/>
              </w:rPr>
            </w:pPr>
          </w:p>
        </w:tc>
        <w:tc>
          <w:tcPr>
            <w:tcW w:w="436" w:type="pct"/>
            <w:vMerge w:val="continue"/>
            <w:vAlign w:val="center"/>
          </w:tcPr>
          <w:p>
            <w:pPr>
              <w:widowControl/>
              <w:jc w:val="center"/>
              <w:rPr>
                <w:b/>
                <w:bCs/>
                <w:sz w:val="21"/>
                <w:szCs w:val="21"/>
              </w:rPr>
            </w:pPr>
          </w:p>
        </w:tc>
        <w:tc>
          <w:tcPr>
            <w:tcW w:w="387" w:type="pct"/>
            <w:vMerge w:val="continue"/>
            <w:vAlign w:val="center"/>
          </w:tcPr>
          <w:p>
            <w:pPr>
              <w:widowControl/>
              <w:jc w:val="center"/>
              <w:rPr>
                <w:b/>
                <w:bCs/>
                <w:sz w:val="21"/>
                <w:szCs w:val="21"/>
              </w:rPr>
            </w:pPr>
          </w:p>
        </w:tc>
        <w:tc>
          <w:tcPr>
            <w:tcW w:w="331" w:type="pct"/>
            <w:vMerge w:val="continue"/>
            <w:vAlign w:val="center"/>
          </w:tcPr>
          <w:p>
            <w:pPr>
              <w:widowControl/>
              <w:jc w:val="center"/>
              <w:rPr>
                <w:b/>
                <w:bCs/>
                <w:sz w:val="21"/>
                <w:szCs w:val="21"/>
              </w:rPr>
            </w:pPr>
          </w:p>
        </w:tc>
        <w:tc>
          <w:tcPr>
            <w:tcW w:w="423" w:type="pct"/>
            <w:vAlign w:val="center"/>
          </w:tcPr>
          <w:p>
            <w:pPr>
              <w:pStyle w:val="34"/>
              <w:widowControl/>
              <w:ind w:left="-120" w:leftChars="-50" w:right="-120" w:rightChars="-50"/>
              <w:rPr>
                <w:rFonts w:eastAsia="宋体"/>
                <w:b/>
                <w:bCs/>
                <w:sz w:val="18"/>
                <w:szCs w:val="18"/>
              </w:rPr>
            </w:pPr>
            <w:r>
              <w:rPr>
                <w:rFonts w:hint="eastAsia"/>
                <w:b/>
                <w:bCs/>
                <w:sz w:val="18"/>
                <w:szCs w:val="18"/>
              </w:rPr>
              <w:t>NH</w:t>
            </w:r>
            <w:r>
              <w:rPr>
                <w:rFonts w:hint="eastAsia"/>
                <w:b/>
                <w:bCs/>
                <w:sz w:val="18"/>
                <w:szCs w:val="18"/>
                <w:vertAlign w:val="subscript"/>
              </w:rPr>
              <w:t>3</w:t>
            </w:r>
          </w:p>
        </w:tc>
        <w:tc>
          <w:tcPr>
            <w:tcW w:w="423" w:type="pct"/>
            <w:vAlign w:val="center"/>
          </w:tcPr>
          <w:p>
            <w:pPr>
              <w:pStyle w:val="34"/>
              <w:widowControl/>
              <w:ind w:left="-120" w:leftChars="-50" w:right="-120" w:rightChars="-50"/>
              <w:rPr>
                <w:rFonts w:eastAsia="宋体"/>
                <w:b/>
                <w:bCs/>
                <w:sz w:val="18"/>
                <w:szCs w:val="18"/>
              </w:rPr>
            </w:pPr>
            <w:r>
              <w:rPr>
                <w:rFonts w:hint="eastAsia"/>
                <w:b/>
                <w:bCs/>
                <w:sz w:val="18"/>
                <w:szCs w:val="18"/>
              </w:rPr>
              <w:t>H</w:t>
            </w:r>
            <w:r>
              <w:rPr>
                <w:rFonts w:hint="eastAsia"/>
                <w:b/>
                <w:bCs/>
                <w:sz w:val="18"/>
                <w:szCs w:val="18"/>
                <w:vertAlign w:val="subscript"/>
              </w:rPr>
              <w:t>2</w:t>
            </w:r>
            <w:r>
              <w:rPr>
                <w:rFonts w:hint="eastAsia"/>
                <w:b/>
                <w:bCs/>
                <w:sz w:val="18"/>
                <w:szCs w:val="18"/>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 w:type="pct"/>
            <w:vAlign w:val="center"/>
          </w:tcPr>
          <w:p>
            <w:pPr>
              <w:widowControl/>
              <w:ind w:left="-120" w:leftChars="-50" w:right="-120" w:rightChars="-50"/>
              <w:jc w:val="center"/>
              <w:rPr>
                <w:rFonts w:eastAsia="宋体"/>
                <w:sz w:val="18"/>
                <w:szCs w:val="18"/>
              </w:rPr>
            </w:pPr>
            <w:r>
              <w:rPr>
                <w:rFonts w:hint="eastAsia" w:eastAsia="宋体"/>
                <w:sz w:val="18"/>
                <w:szCs w:val="18"/>
              </w:rPr>
              <w:t>厂界</w:t>
            </w:r>
          </w:p>
        </w:tc>
        <w:tc>
          <w:tcPr>
            <w:tcW w:w="429" w:type="pct"/>
            <w:vAlign w:val="center"/>
          </w:tcPr>
          <w:p>
            <w:pPr>
              <w:jc w:val="center"/>
              <w:rPr>
                <w:sz w:val="18"/>
                <w:szCs w:val="18"/>
              </w:rPr>
            </w:pPr>
            <w:r>
              <w:rPr>
                <w:rFonts w:hint="eastAsia"/>
                <w:sz w:val="18"/>
                <w:szCs w:val="18"/>
              </w:rPr>
              <w:t>736595</w:t>
            </w:r>
          </w:p>
        </w:tc>
        <w:tc>
          <w:tcPr>
            <w:tcW w:w="484" w:type="pct"/>
            <w:vAlign w:val="center"/>
          </w:tcPr>
          <w:p>
            <w:pPr>
              <w:jc w:val="center"/>
              <w:rPr>
                <w:sz w:val="18"/>
                <w:szCs w:val="18"/>
              </w:rPr>
            </w:pPr>
            <w:r>
              <w:rPr>
                <w:rFonts w:hint="eastAsia"/>
                <w:sz w:val="18"/>
                <w:szCs w:val="18"/>
              </w:rPr>
              <w:t>3247337</w:t>
            </w:r>
          </w:p>
        </w:tc>
        <w:tc>
          <w:tcPr>
            <w:tcW w:w="404" w:type="pct"/>
            <w:vAlign w:val="center"/>
          </w:tcPr>
          <w:p>
            <w:pPr>
              <w:widowControl/>
              <w:jc w:val="center"/>
              <w:rPr>
                <w:rFonts w:eastAsia="宋体"/>
                <w:sz w:val="18"/>
                <w:szCs w:val="18"/>
              </w:rPr>
            </w:pPr>
            <w:r>
              <w:rPr>
                <w:rFonts w:hint="eastAsia" w:eastAsia="宋体"/>
                <w:sz w:val="18"/>
                <w:szCs w:val="18"/>
              </w:rPr>
              <w:t>78</w:t>
            </w:r>
          </w:p>
        </w:tc>
        <w:tc>
          <w:tcPr>
            <w:tcW w:w="436" w:type="pct"/>
            <w:vAlign w:val="center"/>
          </w:tcPr>
          <w:p>
            <w:pPr>
              <w:widowControl/>
              <w:jc w:val="center"/>
              <w:rPr>
                <w:rFonts w:eastAsia="宋体"/>
                <w:sz w:val="18"/>
                <w:szCs w:val="18"/>
              </w:rPr>
            </w:pPr>
            <w:r>
              <w:rPr>
                <w:rFonts w:hint="eastAsia" w:eastAsia="宋体"/>
                <w:sz w:val="18"/>
                <w:szCs w:val="18"/>
              </w:rPr>
              <w:t>100</w:t>
            </w:r>
          </w:p>
        </w:tc>
        <w:tc>
          <w:tcPr>
            <w:tcW w:w="412" w:type="pct"/>
            <w:vAlign w:val="center"/>
          </w:tcPr>
          <w:p>
            <w:pPr>
              <w:widowControl/>
              <w:jc w:val="center"/>
              <w:rPr>
                <w:rFonts w:eastAsia="宋体"/>
                <w:sz w:val="18"/>
                <w:szCs w:val="18"/>
              </w:rPr>
            </w:pPr>
            <w:r>
              <w:rPr>
                <w:rFonts w:hint="eastAsia" w:eastAsia="宋体"/>
                <w:sz w:val="18"/>
                <w:szCs w:val="18"/>
              </w:rPr>
              <w:t>65</w:t>
            </w:r>
          </w:p>
        </w:tc>
        <w:tc>
          <w:tcPr>
            <w:tcW w:w="428" w:type="pct"/>
            <w:vAlign w:val="center"/>
          </w:tcPr>
          <w:p>
            <w:pPr>
              <w:widowControl/>
              <w:jc w:val="center"/>
              <w:rPr>
                <w:rFonts w:eastAsia="宋体"/>
                <w:sz w:val="18"/>
                <w:szCs w:val="18"/>
              </w:rPr>
            </w:pPr>
            <w:r>
              <w:rPr>
                <w:rFonts w:hint="eastAsia" w:eastAsia="宋体"/>
                <w:sz w:val="18"/>
                <w:szCs w:val="18"/>
              </w:rPr>
              <w:t>55</w:t>
            </w:r>
          </w:p>
        </w:tc>
        <w:tc>
          <w:tcPr>
            <w:tcW w:w="436" w:type="pct"/>
            <w:vAlign w:val="center"/>
          </w:tcPr>
          <w:p>
            <w:pPr>
              <w:widowControl/>
              <w:jc w:val="center"/>
              <w:rPr>
                <w:rFonts w:eastAsia="宋体"/>
                <w:sz w:val="18"/>
                <w:szCs w:val="18"/>
              </w:rPr>
            </w:pPr>
            <w:r>
              <w:rPr>
                <w:rFonts w:hint="eastAsia" w:eastAsia="宋体"/>
                <w:sz w:val="18"/>
                <w:szCs w:val="18"/>
              </w:rPr>
              <w:t>8</w:t>
            </w:r>
          </w:p>
        </w:tc>
        <w:tc>
          <w:tcPr>
            <w:tcW w:w="387" w:type="pct"/>
            <w:vAlign w:val="center"/>
          </w:tcPr>
          <w:p>
            <w:pPr>
              <w:widowControl/>
              <w:jc w:val="center"/>
              <w:rPr>
                <w:rFonts w:hint="default" w:eastAsia="宋体"/>
                <w:sz w:val="18"/>
                <w:szCs w:val="18"/>
                <w:lang w:val="en-US" w:eastAsia="zh-CN"/>
              </w:rPr>
            </w:pPr>
            <w:r>
              <w:rPr>
                <w:rFonts w:hint="eastAsia" w:eastAsia="宋体"/>
                <w:sz w:val="18"/>
                <w:szCs w:val="18"/>
              </w:rPr>
              <w:t>87</w:t>
            </w:r>
            <w:r>
              <w:rPr>
                <w:rFonts w:hint="eastAsia" w:eastAsia="宋体"/>
                <w:sz w:val="18"/>
                <w:szCs w:val="18"/>
                <w:lang w:val="en-US" w:eastAsia="zh-CN"/>
              </w:rPr>
              <w:t>60</w:t>
            </w:r>
          </w:p>
        </w:tc>
        <w:tc>
          <w:tcPr>
            <w:tcW w:w="331" w:type="pct"/>
            <w:vAlign w:val="center"/>
          </w:tcPr>
          <w:p>
            <w:pPr>
              <w:widowControl/>
              <w:jc w:val="center"/>
              <w:rPr>
                <w:rFonts w:eastAsia="宋体"/>
                <w:sz w:val="18"/>
                <w:szCs w:val="18"/>
              </w:rPr>
            </w:pPr>
            <w:r>
              <w:rPr>
                <w:rFonts w:hint="eastAsia"/>
                <w:sz w:val="18"/>
                <w:szCs w:val="18"/>
              </w:rPr>
              <w:t>正常</w:t>
            </w:r>
          </w:p>
        </w:tc>
        <w:tc>
          <w:tcPr>
            <w:tcW w:w="423" w:type="pct"/>
            <w:vAlign w:val="center"/>
          </w:tcPr>
          <w:p>
            <w:pPr>
              <w:widowControl/>
              <w:jc w:val="center"/>
              <w:rPr>
                <w:rFonts w:hint="eastAsia" w:eastAsiaTheme="minorEastAsia"/>
                <w:sz w:val="18"/>
                <w:szCs w:val="18"/>
                <w:lang w:eastAsia="zh-CN"/>
              </w:rPr>
            </w:pPr>
            <w:r>
              <w:rPr>
                <w:rFonts w:hint="eastAsia"/>
                <w:sz w:val="18"/>
                <w:szCs w:val="18"/>
              </w:rPr>
              <w:t>0.01</w:t>
            </w:r>
            <w:r>
              <w:rPr>
                <w:rFonts w:hint="eastAsia"/>
                <w:sz w:val="18"/>
                <w:szCs w:val="18"/>
                <w:lang w:val="en-US" w:eastAsia="zh-CN"/>
              </w:rPr>
              <w:t>7</w:t>
            </w:r>
          </w:p>
        </w:tc>
        <w:tc>
          <w:tcPr>
            <w:tcW w:w="423" w:type="pct"/>
            <w:vAlign w:val="center"/>
          </w:tcPr>
          <w:p>
            <w:pPr>
              <w:widowControl/>
              <w:jc w:val="center"/>
              <w:rPr>
                <w:rFonts w:hint="eastAsia" w:eastAsiaTheme="minorEastAsia"/>
                <w:sz w:val="18"/>
                <w:szCs w:val="18"/>
                <w:lang w:eastAsia="zh-CN"/>
              </w:rPr>
            </w:pPr>
            <w:r>
              <w:rPr>
                <w:rFonts w:hint="eastAsia"/>
                <w:sz w:val="18"/>
                <w:szCs w:val="18"/>
              </w:rPr>
              <w:t>0.00</w:t>
            </w:r>
            <w:r>
              <w:rPr>
                <w:rFonts w:hint="eastAsia"/>
                <w:sz w:val="18"/>
                <w:szCs w:val="18"/>
                <w:lang w:val="en-US" w:eastAsia="zh-CN"/>
              </w:rPr>
              <w:t>2</w:t>
            </w:r>
          </w:p>
        </w:tc>
      </w:tr>
    </w:tbl>
    <w:p>
      <w:pPr>
        <w:spacing w:line="360" w:lineRule="auto"/>
        <w:jc w:val="center"/>
      </w:pPr>
      <w:r>
        <w:rPr>
          <w:rFonts w:hint="eastAsia"/>
          <w:b/>
          <w:bCs/>
        </w:rPr>
        <w:t>表4.2-5  非正常排放参数表</w:t>
      </w:r>
    </w:p>
    <w:tbl>
      <w:tblPr>
        <w:tblStyle w:val="2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396"/>
        <w:gridCol w:w="1448"/>
        <w:gridCol w:w="2016"/>
        <w:gridCol w:w="1548"/>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Align w:val="center"/>
          </w:tcPr>
          <w:p>
            <w:pPr>
              <w:jc w:val="center"/>
              <w:rPr>
                <w:rFonts w:eastAsia="宋体"/>
                <w:b/>
                <w:bCs/>
                <w:sz w:val="21"/>
                <w:szCs w:val="21"/>
              </w:rPr>
            </w:pPr>
            <w:r>
              <w:rPr>
                <w:rFonts w:hint="eastAsia"/>
                <w:b/>
                <w:bCs/>
                <w:sz w:val="21"/>
                <w:szCs w:val="21"/>
              </w:rPr>
              <w:t>非正常排放源</w:t>
            </w:r>
          </w:p>
        </w:tc>
        <w:tc>
          <w:tcPr>
            <w:tcW w:w="752" w:type="pct"/>
            <w:vAlign w:val="center"/>
          </w:tcPr>
          <w:p>
            <w:pPr>
              <w:jc w:val="center"/>
              <w:rPr>
                <w:rFonts w:eastAsia="宋体"/>
                <w:b/>
                <w:bCs/>
                <w:sz w:val="21"/>
                <w:szCs w:val="21"/>
              </w:rPr>
            </w:pPr>
            <w:r>
              <w:rPr>
                <w:rFonts w:hint="eastAsia"/>
                <w:b/>
                <w:bCs/>
                <w:sz w:val="21"/>
                <w:szCs w:val="21"/>
              </w:rPr>
              <w:t>非正常排放原因</w:t>
            </w:r>
          </w:p>
        </w:tc>
        <w:tc>
          <w:tcPr>
            <w:tcW w:w="780" w:type="pct"/>
            <w:vAlign w:val="center"/>
          </w:tcPr>
          <w:p>
            <w:pPr>
              <w:jc w:val="center"/>
              <w:rPr>
                <w:rFonts w:eastAsia="宋体"/>
                <w:b/>
                <w:bCs/>
                <w:sz w:val="21"/>
                <w:szCs w:val="21"/>
              </w:rPr>
            </w:pPr>
            <w:r>
              <w:rPr>
                <w:rFonts w:hint="eastAsia"/>
                <w:b/>
                <w:bCs/>
                <w:sz w:val="21"/>
                <w:szCs w:val="21"/>
              </w:rPr>
              <w:t>污染物</w:t>
            </w:r>
          </w:p>
        </w:tc>
        <w:tc>
          <w:tcPr>
            <w:tcW w:w="1085" w:type="pct"/>
            <w:vAlign w:val="center"/>
          </w:tcPr>
          <w:p>
            <w:pPr>
              <w:jc w:val="center"/>
              <w:rPr>
                <w:rFonts w:eastAsia="宋体"/>
                <w:b/>
                <w:bCs/>
                <w:sz w:val="21"/>
                <w:szCs w:val="21"/>
              </w:rPr>
            </w:pPr>
            <w:r>
              <w:rPr>
                <w:rFonts w:hint="eastAsia"/>
                <w:b/>
                <w:bCs/>
                <w:sz w:val="21"/>
                <w:szCs w:val="21"/>
              </w:rPr>
              <w:t>非正常排放速率/（kg/h）</w:t>
            </w:r>
          </w:p>
        </w:tc>
        <w:tc>
          <w:tcPr>
            <w:tcW w:w="833" w:type="pct"/>
            <w:vAlign w:val="center"/>
          </w:tcPr>
          <w:p>
            <w:pPr>
              <w:jc w:val="center"/>
              <w:rPr>
                <w:rFonts w:eastAsia="宋体"/>
                <w:b/>
                <w:bCs/>
                <w:sz w:val="21"/>
                <w:szCs w:val="21"/>
              </w:rPr>
            </w:pPr>
            <w:r>
              <w:rPr>
                <w:rFonts w:hint="eastAsia"/>
                <w:b/>
                <w:bCs/>
                <w:sz w:val="21"/>
                <w:szCs w:val="21"/>
              </w:rPr>
              <w:t>单次持续时间/h</w:t>
            </w:r>
          </w:p>
        </w:tc>
        <w:tc>
          <w:tcPr>
            <w:tcW w:w="833" w:type="pct"/>
            <w:vAlign w:val="center"/>
          </w:tcPr>
          <w:p>
            <w:pPr>
              <w:jc w:val="center"/>
              <w:rPr>
                <w:rFonts w:eastAsia="宋体"/>
                <w:b/>
                <w:bCs/>
                <w:sz w:val="21"/>
                <w:szCs w:val="21"/>
              </w:rPr>
            </w:pPr>
            <w:r>
              <w:rPr>
                <w:rFonts w:hint="eastAsia"/>
                <w:b/>
                <w:bCs/>
                <w:sz w:val="21"/>
                <w:szCs w:val="21"/>
              </w:rPr>
              <w:t>年发生频次/次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restart"/>
            <w:vAlign w:val="center"/>
          </w:tcPr>
          <w:p>
            <w:pPr>
              <w:jc w:val="center"/>
              <w:rPr>
                <w:rFonts w:eastAsia="宋体"/>
                <w:sz w:val="21"/>
                <w:szCs w:val="21"/>
              </w:rPr>
            </w:pPr>
            <w:r>
              <w:rPr>
                <w:rFonts w:hint="eastAsia"/>
                <w:sz w:val="21"/>
                <w:szCs w:val="21"/>
              </w:rPr>
              <w:t>排气筒</w:t>
            </w:r>
          </w:p>
        </w:tc>
        <w:tc>
          <w:tcPr>
            <w:tcW w:w="752" w:type="pct"/>
            <w:vMerge w:val="restart"/>
            <w:vAlign w:val="center"/>
          </w:tcPr>
          <w:p>
            <w:pPr>
              <w:jc w:val="center"/>
              <w:rPr>
                <w:rFonts w:eastAsia="宋体"/>
                <w:sz w:val="21"/>
                <w:szCs w:val="21"/>
              </w:rPr>
            </w:pPr>
            <w:r>
              <w:rPr>
                <w:rFonts w:hint="eastAsia"/>
                <w:sz w:val="21"/>
                <w:szCs w:val="21"/>
              </w:rPr>
              <w:t>环保设施失效</w:t>
            </w:r>
          </w:p>
        </w:tc>
        <w:tc>
          <w:tcPr>
            <w:tcW w:w="780" w:type="pct"/>
            <w:vAlign w:val="center"/>
          </w:tcPr>
          <w:p>
            <w:pPr>
              <w:jc w:val="center"/>
              <w:rPr>
                <w:rFonts w:eastAsia="宋体"/>
                <w:sz w:val="21"/>
                <w:szCs w:val="21"/>
              </w:rPr>
            </w:pPr>
            <w:r>
              <w:rPr>
                <w:rFonts w:hint="eastAsia"/>
                <w:sz w:val="21"/>
                <w:szCs w:val="21"/>
              </w:rPr>
              <w:t>NH</w:t>
            </w:r>
            <w:r>
              <w:rPr>
                <w:rFonts w:hint="eastAsia"/>
                <w:sz w:val="21"/>
                <w:szCs w:val="21"/>
                <w:vertAlign w:val="subscript"/>
              </w:rPr>
              <w:t>3</w:t>
            </w:r>
          </w:p>
        </w:tc>
        <w:tc>
          <w:tcPr>
            <w:tcW w:w="1085" w:type="pct"/>
            <w:vAlign w:val="center"/>
          </w:tcPr>
          <w:p>
            <w:pPr>
              <w:jc w:val="center"/>
              <w:rPr>
                <w:rFonts w:hint="default" w:eastAsiaTheme="minorEastAsia"/>
                <w:sz w:val="21"/>
                <w:szCs w:val="21"/>
                <w:lang w:val="en-US" w:eastAsia="zh-CN"/>
              </w:rPr>
            </w:pPr>
            <w:r>
              <w:rPr>
                <w:rFonts w:hint="eastAsia" w:cs="Times New Roman"/>
                <w:sz w:val="21"/>
                <w:szCs w:val="21"/>
              </w:rPr>
              <w:t>0.3</w:t>
            </w:r>
            <w:r>
              <w:rPr>
                <w:rFonts w:hint="eastAsia" w:cs="Times New Roman"/>
                <w:sz w:val="21"/>
                <w:szCs w:val="21"/>
                <w:lang w:val="en-US" w:eastAsia="zh-CN"/>
              </w:rPr>
              <w:t>22</w:t>
            </w:r>
          </w:p>
        </w:tc>
        <w:tc>
          <w:tcPr>
            <w:tcW w:w="833" w:type="pct"/>
            <w:vMerge w:val="restart"/>
            <w:vAlign w:val="center"/>
          </w:tcPr>
          <w:p>
            <w:pPr>
              <w:jc w:val="center"/>
              <w:rPr>
                <w:rFonts w:eastAsia="宋体"/>
                <w:sz w:val="21"/>
                <w:szCs w:val="21"/>
              </w:rPr>
            </w:pPr>
            <w:r>
              <w:rPr>
                <w:rFonts w:hint="eastAsia"/>
                <w:sz w:val="21"/>
                <w:szCs w:val="21"/>
              </w:rPr>
              <w:t>1</w:t>
            </w:r>
          </w:p>
        </w:tc>
        <w:tc>
          <w:tcPr>
            <w:tcW w:w="833" w:type="pct"/>
            <w:vMerge w:val="restart"/>
            <w:vAlign w:val="center"/>
          </w:tcPr>
          <w:p>
            <w:pPr>
              <w:jc w:val="center"/>
              <w:rPr>
                <w:rFonts w:eastAsia="宋体"/>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vAlign w:val="center"/>
          </w:tcPr>
          <w:p>
            <w:pPr>
              <w:jc w:val="center"/>
              <w:rPr>
                <w:sz w:val="21"/>
                <w:szCs w:val="21"/>
              </w:rPr>
            </w:pPr>
          </w:p>
        </w:tc>
        <w:tc>
          <w:tcPr>
            <w:tcW w:w="752" w:type="pct"/>
            <w:vMerge w:val="continue"/>
            <w:vAlign w:val="center"/>
          </w:tcPr>
          <w:p>
            <w:pPr>
              <w:jc w:val="center"/>
              <w:rPr>
                <w:sz w:val="21"/>
                <w:szCs w:val="21"/>
              </w:rPr>
            </w:pPr>
          </w:p>
        </w:tc>
        <w:tc>
          <w:tcPr>
            <w:tcW w:w="780" w:type="pct"/>
            <w:vAlign w:val="center"/>
          </w:tcPr>
          <w:p>
            <w:pPr>
              <w:jc w:val="center"/>
              <w:rPr>
                <w:rFonts w:eastAsia="宋体"/>
                <w:sz w:val="21"/>
                <w:szCs w:val="21"/>
              </w:rPr>
            </w:pPr>
            <w:r>
              <w:rPr>
                <w:rFonts w:hint="eastAsia"/>
                <w:sz w:val="21"/>
                <w:szCs w:val="21"/>
              </w:rPr>
              <w:t>H</w:t>
            </w:r>
            <w:r>
              <w:rPr>
                <w:rFonts w:hint="eastAsia"/>
                <w:sz w:val="21"/>
                <w:szCs w:val="21"/>
                <w:vertAlign w:val="subscript"/>
              </w:rPr>
              <w:t>2</w:t>
            </w:r>
            <w:r>
              <w:rPr>
                <w:rFonts w:hint="eastAsia"/>
                <w:sz w:val="21"/>
                <w:szCs w:val="21"/>
              </w:rPr>
              <w:t>S</w:t>
            </w:r>
          </w:p>
        </w:tc>
        <w:tc>
          <w:tcPr>
            <w:tcW w:w="1085" w:type="pct"/>
            <w:vAlign w:val="center"/>
          </w:tcPr>
          <w:p>
            <w:pPr>
              <w:jc w:val="center"/>
              <w:rPr>
                <w:rFonts w:hint="default" w:eastAsiaTheme="minorEastAsia"/>
                <w:sz w:val="21"/>
                <w:szCs w:val="21"/>
                <w:lang w:val="en-US" w:eastAsia="zh-CN"/>
              </w:rPr>
            </w:pPr>
            <w:r>
              <w:rPr>
                <w:rFonts w:hint="eastAsia" w:cs="Times New Roman"/>
                <w:sz w:val="21"/>
                <w:szCs w:val="21"/>
              </w:rPr>
              <w:t>0.0</w:t>
            </w:r>
            <w:r>
              <w:rPr>
                <w:rFonts w:hint="eastAsia" w:cs="Times New Roman"/>
                <w:sz w:val="21"/>
                <w:szCs w:val="21"/>
                <w:lang w:val="en-US" w:eastAsia="zh-CN"/>
              </w:rPr>
              <w:t>30</w:t>
            </w:r>
          </w:p>
        </w:tc>
        <w:tc>
          <w:tcPr>
            <w:tcW w:w="833" w:type="pct"/>
            <w:vMerge w:val="continue"/>
            <w:vAlign w:val="center"/>
          </w:tcPr>
          <w:p>
            <w:pPr>
              <w:jc w:val="center"/>
              <w:rPr>
                <w:sz w:val="21"/>
                <w:szCs w:val="21"/>
              </w:rPr>
            </w:pPr>
          </w:p>
        </w:tc>
        <w:tc>
          <w:tcPr>
            <w:tcW w:w="833" w:type="pct"/>
            <w:vMerge w:val="continue"/>
            <w:vAlign w:val="center"/>
          </w:tcPr>
          <w:p>
            <w:pPr>
              <w:jc w:val="center"/>
              <w:rPr>
                <w:sz w:val="21"/>
                <w:szCs w:val="21"/>
              </w:rPr>
            </w:pPr>
          </w:p>
        </w:tc>
      </w:tr>
    </w:tbl>
    <w:p>
      <w:pPr>
        <w:spacing w:line="360" w:lineRule="auto"/>
        <w:outlineLvl w:val="2"/>
        <w:rPr>
          <w:sz w:val="28"/>
          <w:szCs w:val="28"/>
        </w:rPr>
      </w:pPr>
      <w:r>
        <w:rPr>
          <w:rFonts w:hint="eastAsia" w:cs="Times New Roman"/>
          <w:b/>
          <w:sz w:val="28"/>
          <w:szCs w:val="28"/>
        </w:rPr>
        <w:t>4.2.5估算模型参数</w:t>
      </w:r>
    </w:p>
    <w:p>
      <w:pPr>
        <w:spacing w:line="360" w:lineRule="auto"/>
        <w:ind w:firstLine="480" w:firstLineChars="200"/>
      </w:pPr>
      <w:r>
        <w:rPr>
          <w:rFonts w:hint="eastAsia" w:cs="Times New Roman"/>
          <w:lang w:val="en-GB"/>
        </w:rPr>
        <w:t>估算模型参数如下表所示。</w:t>
      </w:r>
    </w:p>
    <w:p>
      <w:pPr>
        <w:spacing w:line="360" w:lineRule="auto"/>
        <w:jc w:val="center"/>
      </w:pPr>
      <w:r>
        <w:rPr>
          <w:rFonts w:hint="eastAsia"/>
          <w:b/>
          <w:bCs/>
        </w:rPr>
        <w:t xml:space="preserve">表4.2-6  </w:t>
      </w:r>
      <w:r>
        <w:rPr>
          <w:b/>
          <w:bCs/>
        </w:rPr>
        <w:t>估算模型参数表</w:t>
      </w:r>
    </w:p>
    <w:tbl>
      <w:tblPr>
        <w:tblStyle w:val="21"/>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2720"/>
        <w:gridCol w:w="38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907" w:type="pct"/>
            <w:gridSpan w:val="2"/>
            <w:tcBorders>
              <w:top w:val="single" w:color="auto" w:sz="4" w:space="0"/>
              <w:left w:val="single" w:color="auto" w:sz="4" w:space="0"/>
            </w:tcBorders>
            <w:vAlign w:val="center"/>
          </w:tcPr>
          <w:p>
            <w:pPr>
              <w:snapToGrid w:val="0"/>
              <w:spacing w:line="240" w:lineRule="atLeast"/>
              <w:ind w:firstLine="422"/>
              <w:jc w:val="center"/>
              <w:rPr>
                <w:bCs/>
                <w:sz w:val="21"/>
                <w:szCs w:val="21"/>
              </w:rPr>
            </w:pPr>
            <w:r>
              <w:rPr>
                <w:bCs/>
                <w:sz w:val="21"/>
                <w:szCs w:val="21"/>
              </w:rPr>
              <w:t>参数</w:t>
            </w:r>
          </w:p>
        </w:tc>
        <w:tc>
          <w:tcPr>
            <w:tcW w:w="2092" w:type="pct"/>
            <w:tcBorders>
              <w:top w:val="single" w:color="auto" w:sz="4" w:space="0"/>
              <w:right w:val="single" w:color="auto" w:sz="4" w:space="0"/>
            </w:tcBorders>
            <w:vAlign w:val="center"/>
          </w:tcPr>
          <w:p>
            <w:pPr>
              <w:snapToGrid w:val="0"/>
              <w:spacing w:line="240" w:lineRule="atLeast"/>
              <w:jc w:val="center"/>
              <w:rPr>
                <w:bCs/>
                <w:sz w:val="21"/>
                <w:szCs w:val="21"/>
              </w:rPr>
            </w:pPr>
            <w:r>
              <w:rPr>
                <w:bCs/>
                <w:sz w:val="21"/>
                <w:szCs w:val="21"/>
              </w:rPr>
              <w:t>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43" w:type="pct"/>
            <w:vMerge w:val="restart"/>
            <w:tcBorders>
              <w:left w:val="single" w:color="auto" w:sz="4" w:space="0"/>
            </w:tcBorders>
            <w:vAlign w:val="center"/>
          </w:tcPr>
          <w:p>
            <w:pPr>
              <w:snapToGrid w:val="0"/>
              <w:spacing w:line="240" w:lineRule="atLeast"/>
              <w:ind w:firstLine="420"/>
              <w:jc w:val="center"/>
              <w:rPr>
                <w:sz w:val="21"/>
                <w:szCs w:val="21"/>
              </w:rPr>
            </w:pPr>
            <w:r>
              <w:rPr>
                <w:sz w:val="21"/>
                <w:szCs w:val="21"/>
              </w:rPr>
              <w:t>城市农村/选项</w:t>
            </w:r>
          </w:p>
        </w:tc>
        <w:tc>
          <w:tcPr>
            <w:tcW w:w="1463" w:type="pct"/>
            <w:vAlign w:val="center"/>
          </w:tcPr>
          <w:p>
            <w:pPr>
              <w:snapToGrid w:val="0"/>
              <w:spacing w:line="240" w:lineRule="atLeast"/>
              <w:ind w:firstLine="420"/>
              <w:jc w:val="center"/>
              <w:rPr>
                <w:sz w:val="21"/>
                <w:szCs w:val="21"/>
              </w:rPr>
            </w:pPr>
            <w:r>
              <w:rPr>
                <w:sz w:val="21"/>
                <w:szCs w:val="21"/>
              </w:rPr>
              <w:t>城市/农村</w:t>
            </w:r>
          </w:p>
        </w:tc>
        <w:tc>
          <w:tcPr>
            <w:tcW w:w="2092" w:type="pct"/>
            <w:tcBorders>
              <w:right w:val="single" w:color="auto" w:sz="4" w:space="0"/>
            </w:tcBorders>
            <w:vAlign w:val="center"/>
          </w:tcPr>
          <w:p>
            <w:pPr>
              <w:snapToGrid w:val="0"/>
              <w:spacing w:line="240" w:lineRule="atLeast"/>
              <w:jc w:val="center"/>
              <w:rPr>
                <w:sz w:val="21"/>
                <w:szCs w:val="21"/>
              </w:rPr>
            </w:pPr>
            <w:r>
              <w:rPr>
                <w:rFonts w:hint="eastAsia"/>
                <w:sz w:val="21"/>
                <w:szCs w:val="21"/>
              </w:rPr>
              <w:t>农村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43" w:type="pct"/>
            <w:vMerge w:val="continue"/>
            <w:tcBorders>
              <w:left w:val="single" w:color="auto" w:sz="4" w:space="0"/>
            </w:tcBorders>
            <w:vAlign w:val="center"/>
          </w:tcPr>
          <w:p>
            <w:pPr>
              <w:snapToGrid w:val="0"/>
              <w:spacing w:line="240" w:lineRule="atLeast"/>
              <w:ind w:firstLine="420"/>
              <w:jc w:val="center"/>
              <w:rPr>
                <w:sz w:val="21"/>
                <w:szCs w:val="21"/>
              </w:rPr>
            </w:pPr>
          </w:p>
        </w:tc>
        <w:tc>
          <w:tcPr>
            <w:tcW w:w="1463" w:type="pct"/>
            <w:vAlign w:val="center"/>
          </w:tcPr>
          <w:p>
            <w:pPr>
              <w:snapToGrid w:val="0"/>
              <w:spacing w:line="240" w:lineRule="atLeast"/>
              <w:ind w:firstLine="420"/>
              <w:jc w:val="center"/>
              <w:rPr>
                <w:sz w:val="21"/>
                <w:szCs w:val="21"/>
              </w:rPr>
            </w:pPr>
            <w:r>
              <w:rPr>
                <w:sz w:val="21"/>
                <w:szCs w:val="21"/>
              </w:rPr>
              <w:t>人口数</w:t>
            </w:r>
            <w:r>
              <w:rPr>
                <w:rFonts w:hint="eastAsia"/>
                <w:sz w:val="21"/>
                <w:szCs w:val="21"/>
              </w:rPr>
              <w:t>（</w:t>
            </w:r>
            <w:r>
              <w:rPr>
                <w:sz w:val="21"/>
                <w:szCs w:val="21"/>
              </w:rPr>
              <w:t>城市</w:t>
            </w:r>
            <w:r>
              <w:rPr>
                <w:rFonts w:hint="eastAsia"/>
                <w:sz w:val="21"/>
                <w:szCs w:val="21"/>
              </w:rPr>
              <w:t>选项）</w:t>
            </w:r>
          </w:p>
        </w:tc>
        <w:tc>
          <w:tcPr>
            <w:tcW w:w="2092" w:type="pct"/>
            <w:tcBorders>
              <w:right w:val="single" w:color="auto" w:sz="4" w:space="0"/>
            </w:tcBorders>
            <w:vAlign w:val="center"/>
          </w:tcPr>
          <w:p>
            <w:pPr>
              <w:snapToGrid w:val="0"/>
              <w:spacing w:line="240" w:lineRule="atLeast"/>
              <w:jc w:val="center"/>
              <w:rPr>
                <w:sz w:val="21"/>
                <w:szCs w:val="21"/>
              </w:rPr>
            </w:pPr>
            <w:r>
              <w:rPr>
                <w:rFonts w:hint="eastAsia"/>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907" w:type="pct"/>
            <w:gridSpan w:val="2"/>
            <w:tcBorders>
              <w:left w:val="single" w:color="auto" w:sz="4" w:space="0"/>
            </w:tcBorders>
            <w:vAlign w:val="center"/>
          </w:tcPr>
          <w:p>
            <w:pPr>
              <w:snapToGrid w:val="0"/>
              <w:spacing w:line="240" w:lineRule="atLeast"/>
              <w:ind w:firstLine="420"/>
              <w:jc w:val="center"/>
              <w:rPr>
                <w:sz w:val="21"/>
                <w:szCs w:val="21"/>
              </w:rPr>
            </w:pPr>
            <w:r>
              <w:rPr>
                <w:sz w:val="21"/>
                <w:szCs w:val="21"/>
              </w:rPr>
              <w:t>最高环境温度</w:t>
            </w:r>
            <w:r>
              <w:rPr>
                <w:rFonts w:hint="eastAsia"/>
                <w:sz w:val="21"/>
                <w:szCs w:val="21"/>
              </w:rPr>
              <w:t>/</w:t>
            </w:r>
            <w:r>
              <w:rPr>
                <w:sz w:val="21"/>
                <w:szCs w:val="21"/>
              </w:rPr>
              <w:t>°C</w:t>
            </w:r>
          </w:p>
        </w:tc>
        <w:tc>
          <w:tcPr>
            <w:tcW w:w="2092" w:type="pct"/>
            <w:tcBorders>
              <w:right w:val="single" w:color="auto" w:sz="4" w:space="0"/>
            </w:tcBorders>
            <w:vAlign w:val="center"/>
          </w:tcPr>
          <w:p>
            <w:pPr>
              <w:snapToGrid w:val="0"/>
              <w:spacing w:line="240" w:lineRule="atLeast"/>
              <w:jc w:val="center"/>
              <w:rPr>
                <w:rFonts w:eastAsia="宋体"/>
                <w:sz w:val="21"/>
                <w:szCs w:val="21"/>
              </w:rPr>
            </w:pPr>
            <w:r>
              <w:rPr>
                <w:rFonts w:hint="eastAsia" w:eastAsia="宋体"/>
                <w:sz w:val="21"/>
                <w:szCs w:val="21"/>
              </w:rPr>
              <w:t>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907" w:type="pct"/>
            <w:gridSpan w:val="2"/>
            <w:tcBorders>
              <w:left w:val="single" w:color="auto" w:sz="4" w:space="0"/>
            </w:tcBorders>
            <w:vAlign w:val="center"/>
          </w:tcPr>
          <w:p>
            <w:pPr>
              <w:snapToGrid w:val="0"/>
              <w:spacing w:line="240" w:lineRule="atLeast"/>
              <w:ind w:firstLine="420"/>
              <w:jc w:val="center"/>
              <w:rPr>
                <w:sz w:val="21"/>
                <w:szCs w:val="21"/>
              </w:rPr>
            </w:pPr>
            <w:r>
              <w:rPr>
                <w:sz w:val="21"/>
                <w:szCs w:val="21"/>
              </w:rPr>
              <w:t>最低环境温度</w:t>
            </w:r>
            <w:r>
              <w:rPr>
                <w:rFonts w:hint="eastAsia"/>
                <w:sz w:val="21"/>
                <w:szCs w:val="21"/>
              </w:rPr>
              <w:t>/</w:t>
            </w:r>
            <w:r>
              <w:rPr>
                <w:sz w:val="21"/>
                <w:szCs w:val="21"/>
              </w:rPr>
              <w:t>°C</w:t>
            </w:r>
          </w:p>
        </w:tc>
        <w:tc>
          <w:tcPr>
            <w:tcW w:w="2092" w:type="pct"/>
            <w:tcBorders>
              <w:right w:val="single" w:color="auto" w:sz="4" w:space="0"/>
            </w:tcBorders>
            <w:vAlign w:val="center"/>
          </w:tcPr>
          <w:p>
            <w:pPr>
              <w:snapToGrid w:val="0"/>
              <w:spacing w:line="240" w:lineRule="atLeast"/>
              <w:jc w:val="center"/>
              <w:rPr>
                <w:sz w:val="21"/>
                <w:szCs w:val="21"/>
              </w:rPr>
            </w:pPr>
            <w:r>
              <w:rPr>
                <w:rFonts w:hint="eastAsia"/>
                <w:color w:val="000000"/>
                <w:sz w:val="21"/>
                <w:szCs w:val="21"/>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907" w:type="pct"/>
            <w:gridSpan w:val="2"/>
            <w:tcBorders>
              <w:left w:val="single" w:color="auto" w:sz="4" w:space="0"/>
            </w:tcBorders>
            <w:vAlign w:val="center"/>
          </w:tcPr>
          <w:p>
            <w:pPr>
              <w:snapToGrid w:val="0"/>
              <w:spacing w:line="240" w:lineRule="atLeast"/>
              <w:ind w:firstLine="420"/>
              <w:jc w:val="center"/>
              <w:rPr>
                <w:sz w:val="21"/>
                <w:szCs w:val="21"/>
              </w:rPr>
            </w:pPr>
            <w:r>
              <w:rPr>
                <w:rFonts w:hint="eastAsia"/>
                <w:sz w:val="21"/>
                <w:szCs w:val="21"/>
              </w:rPr>
              <w:t>土地利用类型</w:t>
            </w:r>
          </w:p>
        </w:tc>
        <w:tc>
          <w:tcPr>
            <w:tcW w:w="2092" w:type="pct"/>
            <w:tcBorders>
              <w:right w:val="single" w:color="auto" w:sz="4" w:space="0"/>
            </w:tcBorders>
            <w:vAlign w:val="center"/>
          </w:tcPr>
          <w:p>
            <w:pPr>
              <w:snapToGrid w:val="0"/>
              <w:spacing w:line="240" w:lineRule="atLeast"/>
              <w:jc w:val="center"/>
              <w:rPr>
                <w:rFonts w:eastAsia="宋体"/>
                <w:sz w:val="21"/>
                <w:szCs w:val="21"/>
              </w:rPr>
            </w:pPr>
            <w:r>
              <w:rPr>
                <w:rFonts w:hint="eastAsia" w:cs="Times New Roman"/>
                <w:sz w:val="21"/>
                <w:szCs w:val="21"/>
              </w:rPr>
              <w:t>阔叶林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907" w:type="pct"/>
            <w:gridSpan w:val="2"/>
            <w:tcBorders>
              <w:left w:val="single" w:color="auto" w:sz="4" w:space="0"/>
            </w:tcBorders>
            <w:vAlign w:val="center"/>
          </w:tcPr>
          <w:p>
            <w:pPr>
              <w:snapToGrid w:val="0"/>
              <w:spacing w:line="240" w:lineRule="atLeast"/>
              <w:ind w:firstLine="420"/>
              <w:jc w:val="center"/>
              <w:rPr>
                <w:sz w:val="21"/>
                <w:szCs w:val="21"/>
              </w:rPr>
            </w:pPr>
            <w:r>
              <w:rPr>
                <w:sz w:val="21"/>
                <w:szCs w:val="21"/>
              </w:rPr>
              <w:t>区域湿度条件</w:t>
            </w:r>
          </w:p>
        </w:tc>
        <w:tc>
          <w:tcPr>
            <w:tcW w:w="2092" w:type="pct"/>
            <w:tcBorders>
              <w:right w:val="single" w:color="auto" w:sz="4" w:space="0"/>
            </w:tcBorders>
            <w:vAlign w:val="center"/>
          </w:tcPr>
          <w:p>
            <w:pPr>
              <w:snapToGrid w:val="0"/>
              <w:spacing w:line="240" w:lineRule="atLeast"/>
              <w:jc w:val="center"/>
              <w:rPr>
                <w:sz w:val="21"/>
                <w:szCs w:val="21"/>
              </w:rPr>
            </w:pPr>
            <w:r>
              <w:rPr>
                <w:rFonts w:cs="Times New Roman"/>
                <w:sz w:val="21"/>
                <w:szCs w:val="21"/>
              </w:rPr>
              <w:t>潮湿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443" w:type="pct"/>
            <w:vMerge w:val="restart"/>
            <w:tcBorders>
              <w:left w:val="single" w:color="auto" w:sz="4" w:space="0"/>
            </w:tcBorders>
            <w:vAlign w:val="center"/>
          </w:tcPr>
          <w:p>
            <w:pPr>
              <w:snapToGrid w:val="0"/>
              <w:spacing w:line="240" w:lineRule="atLeast"/>
              <w:jc w:val="center"/>
              <w:rPr>
                <w:sz w:val="21"/>
                <w:szCs w:val="21"/>
              </w:rPr>
            </w:pPr>
            <w:r>
              <w:rPr>
                <w:sz w:val="21"/>
                <w:szCs w:val="21"/>
              </w:rPr>
              <w:t>是否考虑地形</w:t>
            </w:r>
          </w:p>
        </w:tc>
        <w:tc>
          <w:tcPr>
            <w:tcW w:w="1463" w:type="pct"/>
            <w:vAlign w:val="center"/>
          </w:tcPr>
          <w:p>
            <w:pPr>
              <w:snapToGrid w:val="0"/>
              <w:spacing w:line="240" w:lineRule="atLeast"/>
              <w:ind w:firstLine="420"/>
              <w:jc w:val="center"/>
              <w:rPr>
                <w:sz w:val="21"/>
                <w:szCs w:val="21"/>
              </w:rPr>
            </w:pPr>
            <w:r>
              <w:rPr>
                <w:sz w:val="21"/>
                <w:szCs w:val="21"/>
              </w:rPr>
              <w:t>考虑地形</w:t>
            </w:r>
          </w:p>
        </w:tc>
        <w:tc>
          <w:tcPr>
            <w:tcW w:w="2092" w:type="pct"/>
            <w:tcBorders>
              <w:right w:val="single" w:color="auto" w:sz="4" w:space="0"/>
            </w:tcBorders>
            <w:vAlign w:val="center"/>
          </w:tcPr>
          <w:p>
            <w:pPr>
              <w:snapToGrid w:val="0"/>
              <w:spacing w:line="240" w:lineRule="atLeast"/>
              <w:jc w:val="center"/>
              <w:rPr>
                <w:sz w:val="21"/>
                <w:szCs w:val="21"/>
              </w:rPr>
            </w:pPr>
            <w:r>
              <w:rPr>
                <w:rFonts w:hint="eastAsia"/>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443" w:type="pct"/>
            <w:vMerge w:val="continue"/>
            <w:tcBorders>
              <w:left w:val="single" w:color="auto" w:sz="4" w:space="0"/>
            </w:tcBorders>
            <w:vAlign w:val="center"/>
          </w:tcPr>
          <w:p>
            <w:pPr>
              <w:snapToGrid w:val="0"/>
              <w:spacing w:line="240" w:lineRule="atLeast"/>
              <w:jc w:val="center"/>
              <w:rPr>
                <w:sz w:val="21"/>
                <w:szCs w:val="21"/>
              </w:rPr>
            </w:pPr>
          </w:p>
        </w:tc>
        <w:tc>
          <w:tcPr>
            <w:tcW w:w="1463" w:type="pct"/>
            <w:vAlign w:val="center"/>
          </w:tcPr>
          <w:p>
            <w:pPr>
              <w:jc w:val="center"/>
              <w:rPr>
                <w:sz w:val="21"/>
                <w:szCs w:val="21"/>
              </w:rPr>
            </w:pPr>
            <w:r>
              <w:rPr>
                <w:rFonts w:hint="eastAsia"/>
                <w:sz w:val="21"/>
                <w:szCs w:val="21"/>
              </w:rPr>
              <w:t>地形数据分辨率/m</w:t>
            </w:r>
          </w:p>
        </w:tc>
        <w:tc>
          <w:tcPr>
            <w:tcW w:w="2092" w:type="pct"/>
            <w:tcBorders>
              <w:right w:val="single" w:color="auto" w:sz="4" w:space="0"/>
            </w:tcBorders>
            <w:vAlign w:val="center"/>
          </w:tcPr>
          <w:p>
            <w:pPr>
              <w:jc w:val="center"/>
              <w:rPr>
                <w:sz w:val="21"/>
                <w:szCs w:val="21"/>
              </w:rPr>
            </w:pPr>
            <w:r>
              <w:rPr>
                <w:rFonts w:hint="eastAsia"/>
                <w:sz w:val="21"/>
                <w:szCs w:val="21"/>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43" w:type="pct"/>
            <w:vMerge w:val="restart"/>
            <w:tcBorders>
              <w:left w:val="single" w:color="auto" w:sz="4" w:space="0"/>
            </w:tcBorders>
            <w:vAlign w:val="center"/>
          </w:tcPr>
          <w:p>
            <w:pPr>
              <w:snapToGrid w:val="0"/>
              <w:spacing w:line="240" w:lineRule="atLeast"/>
              <w:jc w:val="center"/>
              <w:rPr>
                <w:sz w:val="21"/>
                <w:szCs w:val="21"/>
              </w:rPr>
            </w:pPr>
            <w:r>
              <w:rPr>
                <w:sz w:val="21"/>
                <w:szCs w:val="21"/>
              </w:rPr>
              <w:t>是否考虑海岸线熏烟</w:t>
            </w:r>
          </w:p>
        </w:tc>
        <w:tc>
          <w:tcPr>
            <w:tcW w:w="1463" w:type="pct"/>
            <w:vAlign w:val="center"/>
          </w:tcPr>
          <w:p>
            <w:pPr>
              <w:snapToGrid w:val="0"/>
              <w:spacing w:line="240" w:lineRule="atLeast"/>
              <w:ind w:firstLine="420"/>
              <w:jc w:val="center"/>
              <w:rPr>
                <w:sz w:val="21"/>
                <w:szCs w:val="21"/>
              </w:rPr>
            </w:pPr>
            <w:r>
              <w:rPr>
                <w:sz w:val="21"/>
                <w:szCs w:val="21"/>
              </w:rPr>
              <w:t>考虑海岸线熏烟</w:t>
            </w:r>
          </w:p>
        </w:tc>
        <w:tc>
          <w:tcPr>
            <w:tcW w:w="2092" w:type="pct"/>
            <w:tcBorders>
              <w:right w:val="single" w:color="auto" w:sz="4" w:space="0"/>
            </w:tcBorders>
            <w:vAlign w:val="center"/>
          </w:tcPr>
          <w:p>
            <w:pPr>
              <w:snapToGrid w:val="0"/>
              <w:spacing w:line="240" w:lineRule="atLeast"/>
              <w:ind w:left="-120" w:leftChars="-50" w:right="-120" w:rightChars="-50"/>
              <w:jc w:val="center"/>
              <w:rPr>
                <w:sz w:val="21"/>
                <w:szCs w:val="21"/>
              </w:rPr>
            </w:pPr>
            <w:r>
              <w:rPr>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43" w:type="pct"/>
            <w:vMerge w:val="continue"/>
            <w:tcBorders>
              <w:left w:val="single" w:color="auto" w:sz="4" w:space="0"/>
            </w:tcBorders>
            <w:vAlign w:val="center"/>
          </w:tcPr>
          <w:p>
            <w:pPr>
              <w:snapToGrid w:val="0"/>
              <w:spacing w:line="240" w:lineRule="atLeast"/>
              <w:jc w:val="center"/>
              <w:rPr>
                <w:sz w:val="21"/>
                <w:szCs w:val="21"/>
              </w:rPr>
            </w:pPr>
          </w:p>
        </w:tc>
        <w:tc>
          <w:tcPr>
            <w:tcW w:w="1463" w:type="pct"/>
            <w:vAlign w:val="center"/>
          </w:tcPr>
          <w:p>
            <w:pPr>
              <w:jc w:val="center"/>
              <w:rPr>
                <w:sz w:val="21"/>
                <w:szCs w:val="21"/>
              </w:rPr>
            </w:pPr>
            <w:r>
              <w:rPr>
                <w:rFonts w:hint="eastAsia"/>
                <w:sz w:val="21"/>
                <w:szCs w:val="21"/>
              </w:rPr>
              <w:t>岸线距离/m</w:t>
            </w:r>
          </w:p>
        </w:tc>
        <w:tc>
          <w:tcPr>
            <w:tcW w:w="2092" w:type="pct"/>
            <w:tcBorders>
              <w:right w:val="single" w:color="auto" w:sz="4" w:space="0"/>
            </w:tcBorders>
            <w:vAlign w:val="center"/>
          </w:tcPr>
          <w:p>
            <w:pPr>
              <w:jc w:val="center"/>
              <w:rPr>
                <w:sz w:val="21"/>
                <w:szCs w:val="21"/>
              </w:rPr>
            </w:pPr>
            <w:r>
              <w:rPr>
                <w:rFonts w:hint="eastAsia"/>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43" w:type="pct"/>
            <w:vMerge w:val="continue"/>
            <w:tcBorders>
              <w:left w:val="single" w:color="auto" w:sz="4" w:space="0"/>
              <w:bottom w:val="single" w:color="auto" w:sz="4" w:space="0"/>
            </w:tcBorders>
            <w:vAlign w:val="center"/>
          </w:tcPr>
          <w:p>
            <w:pPr>
              <w:snapToGrid w:val="0"/>
              <w:spacing w:line="240" w:lineRule="atLeast"/>
              <w:jc w:val="center"/>
              <w:rPr>
                <w:sz w:val="21"/>
                <w:szCs w:val="21"/>
              </w:rPr>
            </w:pPr>
          </w:p>
        </w:tc>
        <w:tc>
          <w:tcPr>
            <w:tcW w:w="1463" w:type="pct"/>
            <w:tcBorders>
              <w:bottom w:val="single" w:color="auto" w:sz="4" w:space="0"/>
            </w:tcBorders>
            <w:vAlign w:val="center"/>
          </w:tcPr>
          <w:p>
            <w:pPr>
              <w:jc w:val="center"/>
              <w:rPr>
                <w:sz w:val="21"/>
                <w:szCs w:val="21"/>
              </w:rPr>
            </w:pPr>
            <w:r>
              <w:rPr>
                <w:rFonts w:hint="eastAsia"/>
                <w:sz w:val="21"/>
                <w:szCs w:val="21"/>
              </w:rPr>
              <w:t>岸线方向/°</w:t>
            </w:r>
          </w:p>
        </w:tc>
        <w:tc>
          <w:tcPr>
            <w:tcW w:w="2092" w:type="pct"/>
            <w:tcBorders>
              <w:bottom w:val="single" w:color="auto" w:sz="4" w:space="0"/>
              <w:right w:val="single" w:color="auto" w:sz="4" w:space="0"/>
            </w:tcBorders>
            <w:vAlign w:val="center"/>
          </w:tcPr>
          <w:p>
            <w:pPr>
              <w:jc w:val="center"/>
              <w:rPr>
                <w:sz w:val="21"/>
                <w:szCs w:val="21"/>
              </w:rPr>
            </w:pPr>
            <w:r>
              <w:rPr>
                <w:rFonts w:hint="eastAsia"/>
                <w:sz w:val="21"/>
                <w:szCs w:val="21"/>
              </w:rPr>
              <w:t>/</w:t>
            </w:r>
          </w:p>
        </w:tc>
      </w:tr>
    </w:tbl>
    <w:p>
      <w:pPr>
        <w:spacing w:line="360" w:lineRule="auto"/>
        <w:outlineLvl w:val="2"/>
      </w:pPr>
      <w:r>
        <w:rPr>
          <w:rFonts w:hint="eastAsia" w:cs="Times New Roman"/>
          <w:b/>
          <w:sz w:val="28"/>
          <w:szCs w:val="28"/>
        </w:rPr>
        <w:t>4.2.6估算模型预测结果</w:t>
      </w:r>
    </w:p>
    <w:p>
      <w:pPr>
        <w:spacing w:line="360" w:lineRule="auto"/>
        <w:ind w:firstLine="480" w:firstLineChars="200"/>
        <w:rPr>
          <w:b/>
          <w:bCs/>
        </w:rPr>
      </w:pPr>
      <w:r>
        <w:rPr>
          <w:rFonts w:hint="eastAsia" w:cs="Times New Roman"/>
          <w:lang w:val="en-GB"/>
        </w:rPr>
        <w:t>本项目有组织废气预测结果见表</w:t>
      </w:r>
      <w:r>
        <w:rPr>
          <w:rFonts w:hint="eastAsia" w:cs="Times New Roman"/>
        </w:rPr>
        <w:t>4.2-7。</w:t>
      </w:r>
    </w:p>
    <w:p>
      <w:pPr>
        <w:spacing w:line="360" w:lineRule="auto"/>
        <w:jc w:val="center"/>
        <w:rPr>
          <w:b/>
          <w:bCs/>
        </w:rPr>
      </w:pPr>
    </w:p>
    <w:p>
      <w:pPr>
        <w:spacing w:line="360" w:lineRule="auto"/>
        <w:jc w:val="center"/>
        <w:rPr>
          <w:b/>
          <w:bCs/>
        </w:rPr>
      </w:pPr>
    </w:p>
    <w:p>
      <w:pPr>
        <w:spacing w:line="360" w:lineRule="auto"/>
        <w:jc w:val="center"/>
        <w:rPr>
          <w:rFonts w:eastAsia="宋体"/>
        </w:rPr>
      </w:pPr>
      <w:r>
        <w:rPr>
          <w:rFonts w:hint="eastAsia"/>
          <w:b/>
          <w:bCs/>
        </w:rPr>
        <w:t>表4.2-7  项目有组织废气预测结果表</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1"/>
        <w:gridCol w:w="1818"/>
        <w:gridCol w:w="1819"/>
        <w:gridCol w:w="1818"/>
        <w:gridCol w:w="1818"/>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078" w:type="pct"/>
            <w:vMerge w:val="restart"/>
            <w:tcBorders>
              <w:tl2br w:val="nil"/>
              <w:tr2bl w:val="nil"/>
            </w:tcBorders>
            <w:vAlign w:val="center"/>
          </w:tcPr>
          <w:p>
            <w:pPr>
              <w:widowControl/>
              <w:ind w:left="-120" w:leftChars="-50" w:right="-120" w:rightChars="-50"/>
              <w:jc w:val="center"/>
              <w:rPr>
                <w:rFonts w:cs="Times New Roman"/>
                <w:sz w:val="21"/>
                <w:szCs w:val="21"/>
              </w:rPr>
            </w:pPr>
            <w:r>
              <w:rPr>
                <w:rFonts w:cs="Times New Roman"/>
                <w:sz w:val="21"/>
                <w:szCs w:val="21"/>
              </w:rPr>
              <w:t>距源中心下风向距离D</w:t>
            </w:r>
            <w:r>
              <w:rPr>
                <w:rFonts w:hint="eastAsia" w:cs="Times New Roman"/>
                <w:sz w:val="21"/>
                <w:szCs w:val="21"/>
              </w:rPr>
              <w:t>（</w:t>
            </w:r>
            <w:r>
              <w:rPr>
                <w:rFonts w:cs="Times New Roman"/>
                <w:sz w:val="21"/>
                <w:szCs w:val="21"/>
              </w:rPr>
              <w:t>m</w:t>
            </w:r>
            <w:r>
              <w:rPr>
                <w:rFonts w:hint="eastAsia" w:cs="Times New Roman"/>
                <w:sz w:val="21"/>
                <w:szCs w:val="21"/>
              </w:rPr>
              <w:t>）</w:t>
            </w:r>
          </w:p>
        </w:tc>
        <w:tc>
          <w:tcPr>
            <w:tcW w:w="3921" w:type="pct"/>
            <w:gridSpan w:val="5"/>
            <w:tcBorders>
              <w:tl2br w:val="nil"/>
              <w:tr2bl w:val="nil"/>
            </w:tcBorders>
            <w:vAlign w:val="center"/>
          </w:tcPr>
          <w:p>
            <w:pPr>
              <w:widowControl/>
              <w:jc w:val="center"/>
              <w:rPr>
                <w:rFonts w:cs="Times New Roman"/>
                <w:sz w:val="21"/>
                <w:szCs w:val="21"/>
              </w:rPr>
            </w:pPr>
            <w:r>
              <w:rPr>
                <w:rFonts w:hint="eastAsia" w:cs="Times New Roman"/>
                <w:sz w:val="21"/>
                <w:szCs w:val="21"/>
              </w:rPr>
              <w:t>1#排气筒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40" w:hRule="atLeast"/>
          <w:tblHeader/>
        </w:trPr>
        <w:tc>
          <w:tcPr>
            <w:tcW w:w="1078" w:type="pct"/>
            <w:vMerge w:val="continue"/>
            <w:tcBorders>
              <w:tl2br w:val="nil"/>
              <w:tr2bl w:val="nil"/>
            </w:tcBorders>
            <w:vAlign w:val="center"/>
          </w:tcPr>
          <w:p>
            <w:pPr>
              <w:widowControl/>
              <w:rPr>
                <w:rFonts w:cs="Times New Roman"/>
                <w:sz w:val="21"/>
                <w:szCs w:val="21"/>
              </w:rPr>
            </w:pPr>
          </w:p>
        </w:tc>
        <w:tc>
          <w:tcPr>
            <w:tcW w:w="1959" w:type="pct"/>
            <w:gridSpan w:val="2"/>
            <w:tcBorders>
              <w:tl2br w:val="nil"/>
              <w:tr2bl w:val="nil"/>
            </w:tcBorders>
            <w:vAlign w:val="center"/>
          </w:tcPr>
          <w:p>
            <w:pPr>
              <w:widowControl/>
              <w:jc w:val="center"/>
              <w:rPr>
                <w:rFonts w:cs="Times New Roman"/>
                <w:sz w:val="21"/>
                <w:szCs w:val="21"/>
              </w:rPr>
            </w:pPr>
            <w:r>
              <w:rPr>
                <w:rFonts w:hint="eastAsia"/>
                <w:sz w:val="21"/>
                <w:szCs w:val="21"/>
              </w:rPr>
              <w:t>NH</w:t>
            </w:r>
            <w:r>
              <w:rPr>
                <w:rFonts w:hint="eastAsia"/>
                <w:sz w:val="21"/>
                <w:szCs w:val="21"/>
                <w:vertAlign w:val="subscript"/>
              </w:rPr>
              <w:t>3</w:t>
            </w:r>
          </w:p>
        </w:tc>
        <w:tc>
          <w:tcPr>
            <w:tcW w:w="1957" w:type="pct"/>
            <w:gridSpan w:val="2"/>
            <w:tcBorders>
              <w:tl2br w:val="nil"/>
              <w:tr2bl w:val="nil"/>
            </w:tcBorders>
            <w:vAlign w:val="center"/>
          </w:tcPr>
          <w:p>
            <w:pPr>
              <w:widowControl/>
              <w:jc w:val="center"/>
              <w:rPr>
                <w:rFonts w:cs="Times New Roman"/>
                <w:sz w:val="21"/>
                <w:szCs w:val="21"/>
              </w:rPr>
            </w:pPr>
            <w:r>
              <w:rPr>
                <w:rFonts w:hint="eastAsia"/>
                <w:sz w:val="21"/>
                <w:szCs w:val="21"/>
              </w:rPr>
              <w:t>H</w:t>
            </w:r>
            <w:r>
              <w:rPr>
                <w:rFonts w:hint="eastAsia"/>
                <w:sz w:val="21"/>
                <w:szCs w:val="21"/>
                <w:vertAlign w:val="subscript"/>
              </w:rPr>
              <w:t>2</w:t>
            </w:r>
            <w:r>
              <w:rPr>
                <w:rFonts w:hint="eastAsia"/>
                <w:sz w:val="21"/>
                <w:szCs w:val="21"/>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40" w:hRule="atLeast"/>
          <w:tblHeader/>
        </w:trPr>
        <w:tc>
          <w:tcPr>
            <w:tcW w:w="1078" w:type="pct"/>
            <w:vMerge w:val="continue"/>
            <w:tcBorders>
              <w:tl2br w:val="nil"/>
              <w:tr2bl w:val="nil"/>
            </w:tcBorders>
            <w:vAlign w:val="center"/>
          </w:tcPr>
          <w:p>
            <w:pPr>
              <w:widowControl/>
              <w:rPr>
                <w:rFonts w:cs="Times New Roman"/>
                <w:sz w:val="21"/>
                <w:szCs w:val="21"/>
              </w:rPr>
            </w:pPr>
          </w:p>
        </w:tc>
        <w:tc>
          <w:tcPr>
            <w:tcW w:w="979" w:type="pct"/>
            <w:tcBorders>
              <w:tl2br w:val="nil"/>
              <w:tr2bl w:val="nil"/>
            </w:tcBorders>
            <w:vAlign w:val="center"/>
          </w:tcPr>
          <w:p>
            <w:pPr>
              <w:widowControl/>
              <w:jc w:val="center"/>
              <w:rPr>
                <w:rFonts w:cs="Times New Roman"/>
                <w:sz w:val="21"/>
                <w:szCs w:val="21"/>
                <w:vertAlign w:val="subscript"/>
              </w:rPr>
            </w:pPr>
            <w:r>
              <w:rPr>
                <w:rFonts w:cs="Times New Roman"/>
                <w:sz w:val="21"/>
                <w:szCs w:val="21"/>
              </w:rPr>
              <w:t>C</w:t>
            </w:r>
            <w:r>
              <w:rPr>
                <w:rFonts w:cs="Times New Roman"/>
                <w:sz w:val="21"/>
                <w:szCs w:val="21"/>
                <w:vertAlign w:val="subscript"/>
              </w:rPr>
              <w:t>1</w:t>
            </w:r>
          </w:p>
        </w:tc>
        <w:tc>
          <w:tcPr>
            <w:tcW w:w="979" w:type="pct"/>
            <w:tcBorders>
              <w:tl2br w:val="nil"/>
              <w:tr2bl w:val="nil"/>
            </w:tcBorders>
            <w:vAlign w:val="center"/>
          </w:tcPr>
          <w:p>
            <w:pPr>
              <w:widowControl/>
              <w:jc w:val="center"/>
              <w:rPr>
                <w:rFonts w:cs="Times New Roman"/>
                <w:sz w:val="21"/>
                <w:szCs w:val="21"/>
              </w:rPr>
            </w:pPr>
            <w:r>
              <w:rPr>
                <w:rFonts w:cs="Times New Roman"/>
                <w:sz w:val="21"/>
                <w:szCs w:val="21"/>
              </w:rPr>
              <w:t>P</w:t>
            </w:r>
            <w:r>
              <w:rPr>
                <w:rFonts w:cs="Times New Roman"/>
                <w:sz w:val="21"/>
                <w:szCs w:val="21"/>
                <w:vertAlign w:val="subscript"/>
              </w:rPr>
              <w:t>1</w:t>
            </w:r>
          </w:p>
        </w:tc>
        <w:tc>
          <w:tcPr>
            <w:tcW w:w="979" w:type="pct"/>
            <w:tcBorders>
              <w:tl2br w:val="nil"/>
              <w:tr2bl w:val="nil"/>
            </w:tcBorders>
            <w:vAlign w:val="center"/>
          </w:tcPr>
          <w:p>
            <w:pPr>
              <w:widowControl/>
              <w:jc w:val="center"/>
              <w:rPr>
                <w:rFonts w:cs="Times New Roman"/>
                <w:sz w:val="21"/>
                <w:szCs w:val="21"/>
              </w:rPr>
            </w:pPr>
            <w:r>
              <w:rPr>
                <w:rFonts w:cs="Times New Roman"/>
                <w:sz w:val="21"/>
                <w:szCs w:val="21"/>
              </w:rPr>
              <w:t>C</w:t>
            </w:r>
            <w:r>
              <w:rPr>
                <w:rFonts w:cs="Times New Roman"/>
                <w:sz w:val="21"/>
                <w:szCs w:val="21"/>
                <w:vertAlign w:val="subscript"/>
              </w:rPr>
              <w:t>2</w:t>
            </w:r>
          </w:p>
        </w:tc>
        <w:tc>
          <w:tcPr>
            <w:tcW w:w="979" w:type="pct"/>
            <w:tcBorders>
              <w:tl2br w:val="nil"/>
              <w:tr2bl w:val="nil"/>
            </w:tcBorders>
            <w:vAlign w:val="center"/>
          </w:tcPr>
          <w:p>
            <w:pPr>
              <w:widowControl/>
              <w:jc w:val="center"/>
              <w:rPr>
                <w:rFonts w:cs="Times New Roman"/>
                <w:sz w:val="21"/>
                <w:szCs w:val="21"/>
              </w:rPr>
            </w:pPr>
            <w:r>
              <w:rPr>
                <w:rFonts w:cs="Times New Roman"/>
                <w:sz w:val="21"/>
                <w:szCs w:val="21"/>
              </w:rPr>
              <w:t>P</w:t>
            </w:r>
            <w:r>
              <w:rPr>
                <w:rFonts w:cs="Times New Roman"/>
                <w:sz w:val="21"/>
                <w:szCs w:val="21"/>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40" w:hRule="atLeast"/>
          <w:tblHeader/>
        </w:trPr>
        <w:tc>
          <w:tcPr>
            <w:tcW w:w="1078" w:type="pct"/>
            <w:vMerge w:val="continue"/>
            <w:tcBorders>
              <w:tl2br w:val="nil"/>
              <w:tr2bl w:val="nil"/>
            </w:tcBorders>
            <w:vAlign w:val="center"/>
          </w:tcPr>
          <w:p>
            <w:pPr>
              <w:widowControl/>
              <w:rPr>
                <w:rFonts w:cs="Times New Roman"/>
                <w:sz w:val="21"/>
                <w:szCs w:val="21"/>
              </w:rPr>
            </w:pPr>
          </w:p>
        </w:tc>
        <w:tc>
          <w:tcPr>
            <w:tcW w:w="979" w:type="pct"/>
            <w:tcBorders>
              <w:tl2br w:val="nil"/>
              <w:tr2bl w:val="nil"/>
            </w:tcBorders>
            <w:vAlign w:val="center"/>
          </w:tcPr>
          <w:p>
            <w:pPr>
              <w:widowControl/>
              <w:jc w:val="center"/>
              <w:rPr>
                <w:rFonts w:cs="Times New Roman"/>
                <w:sz w:val="21"/>
                <w:szCs w:val="21"/>
              </w:rPr>
            </w:pPr>
            <w:r>
              <w:rPr>
                <w:rFonts w:hint="eastAsia" w:cs="Times New Roman"/>
                <w:sz w:val="21"/>
                <w:szCs w:val="21"/>
              </w:rPr>
              <w:t>m</w:t>
            </w:r>
            <w:r>
              <w:rPr>
                <w:rFonts w:cs="Times New Roman"/>
                <w:sz w:val="21"/>
                <w:szCs w:val="21"/>
              </w:rPr>
              <w:t>g/m</w:t>
            </w:r>
            <w:r>
              <w:rPr>
                <w:rFonts w:cs="Times New Roman"/>
                <w:sz w:val="21"/>
                <w:szCs w:val="21"/>
                <w:vertAlign w:val="superscript"/>
              </w:rPr>
              <w:t>3</w:t>
            </w:r>
          </w:p>
        </w:tc>
        <w:tc>
          <w:tcPr>
            <w:tcW w:w="979" w:type="pct"/>
            <w:tcBorders>
              <w:tl2br w:val="nil"/>
              <w:tr2bl w:val="nil"/>
            </w:tcBorders>
            <w:vAlign w:val="center"/>
          </w:tcPr>
          <w:p>
            <w:pPr>
              <w:widowControl/>
              <w:jc w:val="center"/>
              <w:rPr>
                <w:rFonts w:cs="Times New Roman"/>
                <w:sz w:val="21"/>
                <w:szCs w:val="21"/>
              </w:rPr>
            </w:pPr>
            <w:r>
              <w:rPr>
                <w:rFonts w:hint="eastAsia" w:cs="Times New Roman"/>
                <w:sz w:val="21"/>
                <w:szCs w:val="21"/>
              </w:rPr>
              <w:t>（</w:t>
            </w:r>
            <w:r>
              <w:rPr>
                <w:rFonts w:cs="Times New Roman"/>
                <w:sz w:val="21"/>
                <w:szCs w:val="21"/>
              </w:rPr>
              <w:t>%</w:t>
            </w:r>
            <w:r>
              <w:rPr>
                <w:rFonts w:hint="eastAsia" w:cs="Times New Roman"/>
                <w:sz w:val="21"/>
                <w:szCs w:val="21"/>
              </w:rPr>
              <w:t>）</w:t>
            </w:r>
          </w:p>
        </w:tc>
        <w:tc>
          <w:tcPr>
            <w:tcW w:w="979" w:type="pct"/>
            <w:tcBorders>
              <w:tl2br w:val="nil"/>
              <w:tr2bl w:val="nil"/>
            </w:tcBorders>
            <w:vAlign w:val="center"/>
          </w:tcPr>
          <w:p>
            <w:pPr>
              <w:widowControl/>
              <w:jc w:val="center"/>
              <w:rPr>
                <w:rFonts w:cs="Times New Roman"/>
                <w:sz w:val="21"/>
                <w:szCs w:val="21"/>
              </w:rPr>
            </w:pPr>
            <w:r>
              <w:rPr>
                <w:rFonts w:hint="eastAsia" w:cs="Times New Roman"/>
                <w:sz w:val="21"/>
                <w:szCs w:val="21"/>
              </w:rPr>
              <w:t>m</w:t>
            </w:r>
            <w:r>
              <w:rPr>
                <w:rFonts w:cs="Times New Roman"/>
                <w:sz w:val="21"/>
                <w:szCs w:val="21"/>
              </w:rPr>
              <w:t>g/m</w:t>
            </w:r>
            <w:r>
              <w:rPr>
                <w:rFonts w:cs="Times New Roman"/>
                <w:sz w:val="21"/>
                <w:szCs w:val="21"/>
                <w:vertAlign w:val="superscript"/>
              </w:rPr>
              <w:t>3</w:t>
            </w:r>
          </w:p>
        </w:tc>
        <w:tc>
          <w:tcPr>
            <w:tcW w:w="979" w:type="pct"/>
            <w:tcBorders>
              <w:tl2br w:val="nil"/>
              <w:tr2bl w:val="nil"/>
            </w:tcBorders>
            <w:vAlign w:val="center"/>
          </w:tcPr>
          <w:p>
            <w:pPr>
              <w:widowControl/>
              <w:jc w:val="center"/>
              <w:rPr>
                <w:rFonts w:cs="Times New Roman"/>
                <w:sz w:val="21"/>
                <w:szCs w:val="21"/>
              </w:rPr>
            </w:pPr>
            <w:r>
              <w:rPr>
                <w:rFonts w:hint="eastAsia" w:cs="Times New Roman"/>
                <w:sz w:val="21"/>
                <w:szCs w:val="21"/>
              </w:rPr>
              <w:t>（</w:t>
            </w:r>
            <w:r>
              <w:rPr>
                <w:rFonts w:cs="Times New Roman"/>
                <w:sz w:val="21"/>
                <w:szCs w:val="21"/>
              </w:rPr>
              <w:t>%</w:t>
            </w:r>
            <w:r>
              <w:rPr>
                <w:rFonts w:hint="eastAsia"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8"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10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4.39E-05</w:t>
            </w:r>
          </w:p>
        </w:tc>
        <w:tc>
          <w:tcPr>
            <w:tcW w:w="1819" w:type="dxa"/>
            <w:tcBorders>
              <w:tl2br w:val="nil"/>
              <w:tr2bl w:val="nil"/>
            </w:tcBorders>
            <w:vAlign w:val="center"/>
          </w:tcPr>
          <w:p>
            <w:pPr>
              <w:widowControl/>
              <w:spacing w:line="360" w:lineRule="exact"/>
              <w:jc w:val="center"/>
              <w:textAlignment w:val="center"/>
              <w:rPr>
                <w:rFonts w:eastAsia="宋体" w:cs="Times New Roman"/>
                <w:sz w:val="21"/>
                <w:szCs w:val="21"/>
              </w:rPr>
            </w:pPr>
            <w:r>
              <w:rPr>
                <w:rFonts w:eastAsia="宋体" w:cs="Times New Roman"/>
                <w:color w:val="000000"/>
                <w:kern w:val="0"/>
                <w:sz w:val="21"/>
                <w:szCs w:val="21"/>
                <w:lang w:bidi="ar"/>
              </w:rPr>
              <w:t>0.02</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2.93E-06</w:t>
            </w:r>
          </w:p>
        </w:tc>
        <w:tc>
          <w:tcPr>
            <w:tcW w:w="1818" w:type="dxa"/>
            <w:tcBorders>
              <w:tl2br w:val="nil"/>
              <w:tr2bl w:val="nil"/>
            </w:tcBorders>
            <w:vAlign w:val="center"/>
          </w:tcPr>
          <w:p>
            <w:pPr>
              <w:widowControl/>
              <w:spacing w:line="360" w:lineRule="exact"/>
              <w:ind w:left="-120" w:leftChars="-50" w:right="-120" w:rightChars="-50"/>
              <w:jc w:val="center"/>
              <w:rPr>
                <w:rFonts w:eastAsia="宋体" w:cs="Times New Roman"/>
                <w:sz w:val="21"/>
                <w:szCs w:val="21"/>
              </w:rPr>
            </w:pPr>
            <w:r>
              <w:rPr>
                <w:rFonts w:hint="eastAsia"/>
                <w:sz w:val="21"/>
                <w:szCs w:val="21"/>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8"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25</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6.07E-04</w:t>
            </w:r>
          </w:p>
        </w:tc>
        <w:tc>
          <w:tcPr>
            <w:tcW w:w="1819" w:type="dxa"/>
            <w:tcBorders>
              <w:tl2br w:val="nil"/>
              <w:tr2bl w:val="nil"/>
            </w:tcBorders>
            <w:vAlign w:val="center"/>
          </w:tcPr>
          <w:p>
            <w:pPr>
              <w:widowControl/>
              <w:spacing w:line="360" w:lineRule="exact"/>
              <w:jc w:val="center"/>
              <w:textAlignment w:val="center"/>
              <w:rPr>
                <w:rFonts w:eastAsia="宋体" w:cs="Times New Roman"/>
                <w:sz w:val="21"/>
                <w:szCs w:val="21"/>
              </w:rPr>
            </w:pPr>
            <w:r>
              <w:rPr>
                <w:rFonts w:eastAsia="宋体" w:cs="Times New Roman"/>
                <w:color w:val="000000"/>
                <w:kern w:val="0"/>
                <w:sz w:val="21"/>
                <w:szCs w:val="21"/>
                <w:lang w:bidi="ar"/>
              </w:rPr>
              <w:t>0.3</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4.05E-05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8"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50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1.67E-03</w:t>
            </w:r>
          </w:p>
        </w:tc>
        <w:tc>
          <w:tcPr>
            <w:tcW w:w="1819" w:type="dxa"/>
            <w:tcBorders>
              <w:tl2br w:val="nil"/>
              <w:tr2bl w:val="nil"/>
            </w:tcBorders>
            <w:vAlign w:val="center"/>
          </w:tcPr>
          <w:p>
            <w:pPr>
              <w:widowControl/>
              <w:spacing w:line="360" w:lineRule="exact"/>
              <w:jc w:val="center"/>
              <w:textAlignment w:val="center"/>
              <w:rPr>
                <w:rFonts w:cs="Times New Roman"/>
                <w:sz w:val="21"/>
                <w:szCs w:val="21"/>
              </w:rPr>
            </w:pPr>
            <w:r>
              <w:rPr>
                <w:rFonts w:eastAsia="宋体" w:cs="Times New Roman"/>
                <w:color w:val="000000"/>
                <w:kern w:val="0"/>
                <w:sz w:val="21"/>
                <w:szCs w:val="21"/>
                <w:lang w:bidi="ar"/>
              </w:rPr>
              <w:t>0.83</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1.11E-04</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8" w:type="pct"/>
            <w:tcBorders>
              <w:tl2br w:val="nil"/>
              <w:tr2bl w:val="nil"/>
            </w:tcBorders>
            <w:vAlign w:val="center"/>
          </w:tcPr>
          <w:p>
            <w:pPr>
              <w:widowControl/>
              <w:spacing w:line="360" w:lineRule="exact"/>
              <w:jc w:val="center"/>
              <w:rPr>
                <w:rFonts w:cs="Times New Roman"/>
                <w:b/>
                <w:bCs/>
                <w:sz w:val="21"/>
                <w:szCs w:val="21"/>
              </w:rPr>
            </w:pPr>
            <w:r>
              <w:rPr>
                <w:rFonts w:hint="eastAsia" w:cs="Times New Roman"/>
                <w:b/>
                <w:bCs/>
                <w:sz w:val="21"/>
                <w:szCs w:val="21"/>
              </w:rPr>
              <w:t>70</w:t>
            </w:r>
          </w:p>
        </w:tc>
        <w:tc>
          <w:tcPr>
            <w:tcW w:w="979" w:type="pct"/>
            <w:tcBorders>
              <w:tl2br w:val="nil"/>
              <w:tr2bl w:val="nil"/>
            </w:tcBorders>
            <w:vAlign w:val="center"/>
          </w:tcPr>
          <w:p>
            <w:pPr>
              <w:widowControl/>
              <w:spacing w:line="360" w:lineRule="exact"/>
              <w:ind w:left="-120" w:leftChars="-50" w:right="-120" w:rightChars="-50"/>
              <w:jc w:val="center"/>
              <w:rPr>
                <w:rFonts w:cs="Times New Roman"/>
                <w:b/>
                <w:bCs/>
                <w:sz w:val="21"/>
                <w:szCs w:val="21"/>
              </w:rPr>
            </w:pPr>
            <w:r>
              <w:rPr>
                <w:rFonts w:hint="eastAsia"/>
                <w:b/>
                <w:bCs/>
                <w:sz w:val="21"/>
                <w:szCs w:val="21"/>
              </w:rPr>
              <w:t>3.58E-03</w:t>
            </w:r>
          </w:p>
        </w:tc>
        <w:tc>
          <w:tcPr>
            <w:tcW w:w="1819" w:type="dxa"/>
            <w:tcBorders>
              <w:tl2br w:val="nil"/>
              <w:tr2bl w:val="nil"/>
            </w:tcBorders>
            <w:vAlign w:val="center"/>
          </w:tcPr>
          <w:p>
            <w:pPr>
              <w:widowControl/>
              <w:spacing w:line="360" w:lineRule="exact"/>
              <w:jc w:val="center"/>
              <w:textAlignment w:val="center"/>
              <w:rPr>
                <w:rFonts w:cs="Times New Roman"/>
                <w:b/>
                <w:bCs/>
                <w:sz w:val="21"/>
                <w:szCs w:val="21"/>
              </w:rPr>
            </w:pPr>
            <w:r>
              <w:rPr>
                <w:rFonts w:eastAsia="宋体" w:cs="Times New Roman"/>
                <w:b/>
                <w:bCs/>
                <w:color w:val="000000"/>
                <w:kern w:val="0"/>
                <w:sz w:val="21"/>
                <w:szCs w:val="21"/>
                <w:lang w:bidi="ar"/>
              </w:rPr>
              <w:t>1.79</w:t>
            </w:r>
          </w:p>
        </w:tc>
        <w:tc>
          <w:tcPr>
            <w:tcW w:w="1818" w:type="dxa"/>
            <w:tcBorders>
              <w:tl2br w:val="nil"/>
              <w:tr2bl w:val="nil"/>
            </w:tcBorders>
            <w:vAlign w:val="center"/>
          </w:tcPr>
          <w:p>
            <w:pPr>
              <w:widowControl/>
              <w:spacing w:line="360" w:lineRule="exact"/>
              <w:ind w:left="-120" w:leftChars="-50" w:right="-120" w:rightChars="-50"/>
              <w:jc w:val="center"/>
              <w:rPr>
                <w:rFonts w:cs="Times New Roman"/>
                <w:b/>
                <w:bCs/>
                <w:sz w:val="21"/>
                <w:szCs w:val="21"/>
              </w:rPr>
            </w:pPr>
            <w:r>
              <w:rPr>
                <w:rFonts w:hint="eastAsia"/>
                <w:b/>
                <w:bCs/>
                <w:sz w:val="21"/>
                <w:szCs w:val="21"/>
              </w:rPr>
              <w:t>2.39E-04</w:t>
            </w:r>
          </w:p>
        </w:tc>
        <w:tc>
          <w:tcPr>
            <w:tcW w:w="1818" w:type="dxa"/>
            <w:tcBorders>
              <w:tl2br w:val="nil"/>
              <w:tr2bl w:val="nil"/>
            </w:tcBorders>
            <w:vAlign w:val="center"/>
          </w:tcPr>
          <w:p>
            <w:pPr>
              <w:widowControl/>
              <w:spacing w:line="360" w:lineRule="exact"/>
              <w:ind w:left="-120" w:leftChars="-50" w:right="-120" w:rightChars="-50"/>
              <w:jc w:val="center"/>
              <w:rPr>
                <w:rFonts w:cs="Times New Roman"/>
                <w:b/>
                <w:bCs/>
                <w:sz w:val="21"/>
                <w:szCs w:val="21"/>
              </w:rPr>
            </w:pPr>
            <w:r>
              <w:rPr>
                <w:rFonts w:hint="eastAsia"/>
                <w:b/>
                <w:bCs/>
                <w:sz w:val="21"/>
                <w:szCs w:val="21"/>
              </w:rPr>
              <w:t>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8"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75</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3.55E-03</w:t>
            </w:r>
          </w:p>
        </w:tc>
        <w:tc>
          <w:tcPr>
            <w:tcW w:w="1819" w:type="dxa"/>
            <w:tcBorders>
              <w:tl2br w:val="nil"/>
              <w:tr2bl w:val="nil"/>
            </w:tcBorders>
            <w:vAlign w:val="center"/>
          </w:tcPr>
          <w:p>
            <w:pPr>
              <w:widowControl/>
              <w:spacing w:line="360" w:lineRule="exact"/>
              <w:jc w:val="center"/>
              <w:textAlignment w:val="center"/>
              <w:rPr>
                <w:rFonts w:cs="Times New Roman"/>
                <w:sz w:val="21"/>
                <w:szCs w:val="21"/>
              </w:rPr>
            </w:pPr>
            <w:r>
              <w:rPr>
                <w:rFonts w:eastAsia="宋体" w:cs="Times New Roman"/>
                <w:color w:val="000000"/>
                <w:kern w:val="0"/>
                <w:sz w:val="21"/>
                <w:szCs w:val="21"/>
                <w:lang w:bidi="ar"/>
              </w:rPr>
              <w:t>1.77</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2.37E-04</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8"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100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3.01E-03</w:t>
            </w:r>
          </w:p>
        </w:tc>
        <w:tc>
          <w:tcPr>
            <w:tcW w:w="1819" w:type="dxa"/>
            <w:tcBorders>
              <w:tl2br w:val="nil"/>
              <w:tr2bl w:val="nil"/>
            </w:tcBorders>
            <w:vAlign w:val="center"/>
          </w:tcPr>
          <w:p>
            <w:pPr>
              <w:widowControl/>
              <w:spacing w:line="360" w:lineRule="exact"/>
              <w:jc w:val="center"/>
              <w:textAlignment w:val="center"/>
              <w:rPr>
                <w:rFonts w:cs="Times New Roman"/>
                <w:sz w:val="21"/>
                <w:szCs w:val="21"/>
              </w:rPr>
            </w:pPr>
            <w:r>
              <w:rPr>
                <w:rFonts w:eastAsia="宋体" w:cs="Times New Roman"/>
                <w:color w:val="000000"/>
                <w:kern w:val="0"/>
                <w:sz w:val="21"/>
                <w:szCs w:val="21"/>
                <w:lang w:bidi="ar"/>
              </w:rPr>
              <w:t>1.5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2.01E-04</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8"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125</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2.40E-03</w:t>
            </w:r>
          </w:p>
        </w:tc>
        <w:tc>
          <w:tcPr>
            <w:tcW w:w="1819" w:type="dxa"/>
            <w:tcBorders>
              <w:tl2br w:val="nil"/>
              <w:tr2bl w:val="nil"/>
            </w:tcBorders>
            <w:vAlign w:val="center"/>
          </w:tcPr>
          <w:p>
            <w:pPr>
              <w:widowControl/>
              <w:spacing w:line="360" w:lineRule="exact"/>
              <w:jc w:val="center"/>
              <w:textAlignment w:val="center"/>
              <w:rPr>
                <w:rFonts w:cs="Times New Roman"/>
                <w:sz w:val="21"/>
                <w:szCs w:val="21"/>
              </w:rPr>
            </w:pPr>
            <w:r>
              <w:rPr>
                <w:rFonts w:eastAsia="宋体" w:cs="Times New Roman"/>
                <w:color w:val="000000"/>
                <w:kern w:val="0"/>
                <w:sz w:val="21"/>
                <w:szCs w:val="21"/>
                <w:lang w:bidi="ar"/>
              </w:rPr>
              <w:t>1.2</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1.60E-04</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8"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150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1.92E-03</w:t>
            </w:r>
          </w:p>
        </w:tc>
        <w:tc>
          <w:tcPr>
            <w:tcW w:w="1819" w:type="dxa"/>
            <w:tcBorders>
              <w:tl2br w:val="nil"/>
              <w:tr2bl w:val="nil"/>
            </w:tcBorders>
            <w:vAlign w:val="center"/>
          </w:tcPr>
          <w:p>
            <w:pPr>
              <w:widowControl/>
              <w:spacing w:line="360" w:lineRule="exact"/>
              <w:jc w:val="center"/>
              <w:textAlignment w:val="center"/>
              <w:rPr>
                <w:rFonts w:cs="Times New Roman"/>
                <w:sz w:val="21"/>
                <w:szCs w:val="21"/>
              </w:rPr>
            </w:pPr>
            <w:r>
              <w:rPr>
                <w:rFonts w:eastAsia="宋体" w:cs="Times New Roman"/>
                <w:color w:val="000000"/>
                <w:kern w:val="0"/>
                <w:sz w:val="21"/>
                <w:szCs w:val="21"/>
                <w:lang w:bidi="ar"/>
              </w:rPr>
              <w:t>0.96</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1.28E-04</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8"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200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1.30E-03</w:t>
            </w:r>
          </w:p>
        </w:tc>
        <w:tc>
          <w:tcPr>
            <w:tcW w:w="1819" w:type="dxa"/>
            <w:tcBorders>
              <w:tl2br w:val="nil"/>
              <w:tr2bl w:val="nil"/>
            </w:tcBorders>
            <w:vAlign w:val="center"/>
          </w:tcPr>
          <w:p>
            <w:pPr>
              <w:widowControl/>
              <w:spacing w:line="360" w:lineRule="exact"/>
              <w:jc w:val="center"/>
              <w:textAlignment w:val="center"/>
              <w:rPr>
                <w:rFonts w:eastAsia="宋体" w:cs="Times New Roman"/>
                <w:sz w:val="21"/>
                <w:szCs w:val="21"/>
              </w:rPr>
            </w:pPr>
            <w:r>
              <w:rPr>
                <w:rFonts w:eastAsia="宋体" w:cs="Times New Roman"/>
                <w:color w:val="000000"/>
                <w:kern w:val="0"/>
                <w:sz w:val="21"/>
                <w:szCs w:val="21"/>
                <w:lang w:bidi="ar"/>
              </w:rPr>
              <w:t>0.65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8.68E-05</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cs="Times New Roman"/>
                <w:sz w:val="21"/>
                <w:szCs w:val="21"/>
              </w:rPr>
              <w:t>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8"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250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1.55E-03</w:t>
            </w:r>
          </w:p>
        </w:tc>
        <w:tc>
          <w:tcPr>
            <w:tcW w:w="1819" w:type="dxa"/>
            <w:tcBorders>
              <w:tl2br w:val="nil"/>
              <w:tr2bl w:val="nil"/>
            </w:tcBorders>
            <w:vAlign w:val="center"/>
          </w:tcPr>
          <w:p>
            <w:pPr>
              <w:widowControl/>
              <w:spacing w:line="360" w:lineRule="exact"/>
              <w:jc w:val="center"/>
              <w:textAlignment w:val="center"/>
              <w:rPr>
                <w:rFonts w:eastAsia="宋体" w:cs="Times New Roman"/>
                <w:sz w:val="21"/>
                <w:szCs w:val="21"/>
              </w:rPr>
            </w:pPr>
            <w:r>
              <w:rPr>
                <w:rFonts w:eastAsia="宋体" w:cs="Times New Roman"/>
                <w:color w:val="000000"/>
                <w:kern w:val="0"/>
                <w:sz w:val="21"/>
                <w:szCs w:val="21"/>
                <w:lang w:bidi="ar"/>
              </w:rPr>
              <w:t>0.77</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1.03E-04</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8"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300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1.91E-03</w:t>
            </w:r>
          </w:p>
        </w:tc>
        <w:tc>
          <w:tcPr>
            <w:tcW w:w="1819" w:type="dxa"/>
            <w:tcBorders>
              <w:tl2br w:val="nil"/>
              <w:tr2bl w:val="nil"/>
            </w:tcBorders>
            <w:vAlign w:val="center"/>
          </w:tcPr>
          <w:p>
            <w:pPr>
              <w:widowControl/>
              <w:spacing w:line="360" w:lineRule="exact"/>
              <w:jc w:val="center"/>
              <w:textAlignment w:val="center"/>
              <w:rPr>
                <w:rFonts w:eastAsia="宋体" w:cs="Times New Roman"/>
                <w:sz w:val="21"/>
                <w:szCs w:val="21"/>
              </w:rPr>
            </w:pPr>
            <w:r>
              <w:rPr>
                <w:rFonts w:eastAsia="宋体" w:cs="Times New Roman"/>
                <w:color w:val="000000"/>
                <w:kern w:val="0"/>
                <w:sz w:val="21"/>
                <w:szCs w:val="21"/>
                <w:lang w:bidi="ar"/>
              </w:rPr>
              <w:t>0.95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1.27E-04</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8"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350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1.95E-03</w:t>
            </w:r>
          </w:p>
        </w:tc>
        <w:tc>
          <w:tcPr>
            <w:tcW w:w="1819" w:type="dxa"/>
            <w:tcBorders>
              <w:tl2br w:val="nil"/>
              <w:tr2bl w:val="nil"/>
            </w:tcBorders>
            <w:vAlign w:val="center"/>
          </w:tcPr>
          <w:p>
            <w:pPr>
              <w:widowControl/>
              <w:spacing w:line="360" w:lineRule="exact"/>
              <w:jc w:val="center"/>
              <w:textAlignment w:val="center"/>
              <w:rPr>
                <w:rFonts w:eastAsia="宋体" w:cs="Times New Roman"/>
                <w:sz w:val="21"/>
                <w:szCs w:val="21"/>
              </w:rPr>
            </w:pPr>
            <w:r>
              <w:rPr>
                <w:rFonts w:eastAsia="宋体" w:cs="Times New Roman"/>
                <w:color w:val="000000"/>
                <w:kern w:val="0"/>
                <w:sz w:val="21"/>
                <w:szCs w:val="21"/>
                <w:lang w:bidi="ar"/>
              </w:rPr>
              <w:t>0.98</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1.30E-04</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8"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400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1.85E-03</w:t>
            </w:r>
          </w:p>
        </w:tc>
        <w:tc>
          <w:tcPr>
            <w:tcW w:w="1819" w:type="dxa"/>
            <w:tcBorders>
              <w:tl2br w:val="nil"/>
              <w:tr2bl w:val="nil"/>
            </w:tcBorders>
            <w:vAlign w:val="center"/>
          </w:tcPr>
          <w:p>
            <w:pPr>
              <w:widowControl/>
              <w:spacing w:line="360" w:lineRule="exact"/>
              <w:jc w:val="center"/>
              <w:textAlignment w:val="center"/>
              <w:rPr>
                <w:rFonts w:eastAsia="宋体" w:cs="Times New Roman"/>
                <w:sz w:val="21"/>
                <w:szCs w:val="21"/>
              </w:rPr>
            </w:pPr>
            <w:r>
              <w:rPr>
                <w:rFonts w:eastAsia="宋体" w:cs="Times New Roman"/>
                <w:color w:val="000000"/>
                <w:kern w:val="0"/>
                <w:sz w:val="21"/>
                <w:szCs w:val="21"/>
                <w:lang w:bidi="ar"/>
              </w:rPr>
              <w:t>0.92</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1.23E-04</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8"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450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1.73E-03</w:t>
            </w:r>
          </w:p>
        </w:tc>
        <w:tc>
          <w:tcPr>
            <w:tcW w:w="1819" w:type="dxa"/>
            <w:tcBorders>
              <w:tl2br w:val="nil"/>
              <w:tr2bl w:val="nil"/>
            </w:tcBorders>
            <w:vAlign w:val="center"/>
          </w:tcPr>
          <w:p>
            <w:pPr>
              <w:widowControl/>
              <w:spacing w:line="360" w:lineRule="exact"/>
              <w:jc w:val="center"/>
              <w:textAlignment w:val="center"/>
              <w:rPr>
                <w:rFonts w:eastAsia="宋体" w:cs="Times New Roman"/>
                <w:sz w:val="21"/>
                <w:szCs w:val="21"/>
              </w:rPr>
            </w:pPr>
            <w:r>
              <w:rPr>
                <w:rFonts w:eastAsia="宋体" w:cs="Times New Roman"/>
                <w:color w:val="000000"/>
                <w:kern w:val="0"/>
                <w:sz w:val="21"/>
                <w:szCs w:val="21"/>
                <w:lang w:bidi="ar"/>
              </w:rPr>
              <w:t>0.86</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1.15E-04</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8"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500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1.61E-03</w:t>
            </w:r>
          </w:p>
        </w:tc>
        <w:tc>
          <w:tcPr>
            <w:tcW w:w="1819" w:type="dxa"/>
            <w:tcBorders>
              <w:tl2br w:val="nil"/>
              <w:tr2bl w:val="nil"/>
            </w:tcBorders>
            <w:vAlign w:val="center"/>
          </w:tcPr>
          <w:p>
            <w:pPr>
              <w:widowControl/>
              <w:spacing w:line="360" w:lineRule="exact"/>
              <w:jc w:val="center"/>
              <w:textAlignment w:val="center"/>
              <w:rPr>
                <w:rFonts w:eastAsia="宋体" w:cs="Times New Roman"/>
                <w:sz w:val="21"/>
                <w:szCs w:val="21"/>
              </w:rPr>
            </w:pPr>
            <w:r>
              <w:rPr>
                <w:rFonts w:eastAsia="宋体" w:cs="Times New Roman"/>
                <w:color w:val="000000"/>
                <w:kern w:val="0"/>
                <w:sz w:val="21"/>
                <w:szCs w:val="21"/>
                <w:lang w:bidi="ar"/>
              </w:rPr>
              <w:t>0.81</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1.07E-04</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8"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550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1.50E-03</w:t>
            </w:r>
          </w:p>
        </w:tc>
        <w:tc>
          <w:tcPr>
            <w:tcW w:w="1819" w:type="dxa"/>
            <w:tcBorders>
              <w:tl2br w:val="nil"/>
              <w:tr2bl w:val="nil"/>
            </w:tcBorders>
            <w:vAlign w:val="center"/>
          </w:tcPr>
          <w:p>
            <w:pPr>
              <w:widowControl/>
              <w:spacing w:line="360" w:lineRule="exact"/>
              <w:jc w:val="center"/>
              <w:textAlignment w:val="center"/>
              <w:rPr>
                <w:rFonts w:eastAsia="宋体" w:cs="Times New Roman"/>
                <w:sz w:val="21"/>
                <w:szCs w:val="21"/>
              </w:rPr>
            </w:pPr>
            <w:r>
              <w:rPr>
                <w:rFonts w:eastAsia="宋体" w:cs="Times New Roman"/>
                <w:color w:val="000000"/>
                <w:kern w:val="0"/>
                <w:sz w:val="21"/>
                <w:szCs w:val="21"/>
                <w:lang w:bidi="ar"/>
              </w:rPr>
              <w:t>0.75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1.00E-04</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8"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600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1.40E-03</w:t>
            </w:r>
          </w:p>
        </w:tc>
        <w:tc>
          <w:tcPr>
            <w:tcW w:w="1819" w:type="dxa"/>
            <w:tcBorders>
              <w:tl2br w:val="nil"/>
              <w:tr2bl w:val="nil"/>
            </w:tcBorders>
            <w:vAlign w:val="center"/>
          </w:tcPr>
          <w:p>
            <w:pPr>
              <w:widowControl/>
              <w:spacing w:line="360" w:lineRule="exact"/>
              <w:jc w:val="center"/>
              <w:textAlignment w:val="center"/>
              <w:rPr>
                <w:rFonts w:eastAsia="宋体" w:cs="Times New Roman"/>
                <w:sz w:val="21"/>
                <w:szCs w:val="21"/>
              </w:rPr>
            </w:pPr>
            <w:r>
              <w:rPr>
                <w:rFonts w:eastAsia="宋体" w:cs="Times New Roman"/>
                <w:color w:val="000000"/>
                <w:kern w:val="0"/>
                <w:sz w:val="21"/>
                <w:szCs w:val="21"/>
                <w:lang w:bidi="ar"/>
              </w:rPr>
              <w:t>0.7</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9.37E-05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8"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650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1.32E-03</w:t>
            </w:r>
          </w:p>
        </w:tc>
        <w:tc>
          <w:tcPr>
            <w:tcW w:w="1819" w:type="dxa"/>
            <w:tcBorders>
              <w:tl2br w:val="nil"/>
              <w:tr2bl w:val="nil"/>
            </w:tcBorders>
            <w:vAlign w:val="center"/>
          </w:tcPr>
          <w:p>
            <w:pPr>
              <w:widowControl/>
              <w:spacing w:line="360" w:lineRule="exact"/>
              <w:jc w:val="center"/>
              <w:textAlignment w:val="center"/>
              <w:rPr>
                <w:rFonts w:eastAsia="宋体" w:cs="Times New Roman"/>
                <w:sz w:val="21"/>
                <w:szCs w:val="21"/>
              </w:rPr>
            </w:pPr>
            <w:r>
              <w:rPr>
                <w:rFonts w:eastAsia="宋体" w:cs="Times New Roman"/>
                <w:color w:val="000000"/>
                <w:kern w:val="0"/>
                <w:sz w:val="21"/>
                <w:szCs w:val="21"/>
                <w:lang w:bidi="ar"/>
              </w:rPr>
              <w:t>0.66</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8.82E-05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8"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700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1.24E-03</w:t>
            </w:r>
          </w:p>
        </w:tc>
        <w:tc>
          <w:tcPr>
            <w:tcW w:w="1819" w:type="dxa"/>
            <w:tcBorders>
              <w:tl2br w:val="nil"/>
              <w:tr2bl w:val="nil"/>
            </w:tcBorders>
            <w:vAlign w:val="center"/>
          </w:tcPr>
          <w:p>
            <w:pPr>
              <w:widowControl/>
              <w:spacing w:line="360" w:lineRule="exact"/>
              <w:jc w:val="center"/>
              <w:textAlignment w:val="center"/>
              <w:rPr>
                <w:rFonts w:eastAsia="宋体" w:cs="Times New Roman"/>
                <w:sz w:val="21"/>
                <w:szCs w:val="21"/>
              </w:rPr>
            </w:pPr>
            <w:r>
              <w:rPr>
                <w:rFonts w:eastAsia="宋体" w:cs="Times New Roman"/>
                <w:color w:val="000000"/>
                <w:kern w:val="0"/>
                <w:sz w:val="21"/>
                <w:szCs w:val="21"/>
                <w:lang w:bidi="ar"/>
              </w:rPr>
              <w:t>0.62</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8.30E-05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8"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750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1.17E-03</w:t>
            </w:r>
          </w:p>
        </w:tc>
        <w:tc>
          <w:tcPr>
            <w:tcW w:w="1819" w:type="dxa"/>
            <w:tcBorders>
              <w:tl2br w:val="nil"/>
              <w:tr2bl w:val="nil"/>
            </w:tcBorders>
            <w:vAlign w:val="center"/>
          </w:tcPr>
          <w:p>
            <w:pPr>
              <w:widowControl/>
              <w:spacing w:line="360" w:lineRule="exact"/>
              <w:jc w:val="center"/>
              <w:textAlignment w:val="center"/>
              <w:rPr>
                <w:rFonts w:eastAsia="宋体" w:cs="Times New Roman"/>
                <w:sz w:val="21"/>
                <w:szCs w:val="21"/>
              </w:rPr>
            </w:pPr>
            <w:r>
              <w:rPr>
                <w:rFonts w:eastAsia="宋体" w:cs="Times New Roman"/>
                <w:color w:val="000000"/>
                <w:kern w:val="0"/>
                <w:sz w:val="21"/>
                <w:szCs w:val="21"/>
                <w:lang w:bidi="ar"/>
              </w:rPr>
              <w:t>0.59</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7.82E-05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8"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800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1.10E-03</w:t>
            </w:r>
          </w:p>
        </w:tc>
        <w:tc>
          <w:tcPr>
            <w:tcW w:w="1819" w:type="dxa"/>
            <w:tcBorders>
              <w:tl2br w:val="nil"/>
              <w:tr2bl w:val="nil"/>
            </w:tcBorders>
            <w:vAlign w:val="center"/>
          </w:tcPr>
          <w:p>
            <w:pPr>
              <w:widowControl/>
              <w:spacing w:line="360" w:lineRule="exact"/>
              <w:jc w:val="center"/>
              <w:textAlignment w:val="center"/>
              <w:rPr>
                <w:rFonts w:eastAsia="宋体" w:cs="Times New Roman"/>
                <w:sz w:val="21"/>
                <w:szCs w:val="21"/>
              </w:rPr>
            </w:pPr>
            <w:r>
              <w:rPr>
                <w:rFonts w:eastAsia="宋体" w:cs="Times New Roman"/>
                <w:color w:val="000000"/>
                <w:kern w:val="0"/>
                <w:sz w:val="21"/>
                <w:szCs w:val="21"/>
                <w:lang w:bidi="ar"/>
              </w:rPr>
              <w:t>0.55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7.37E-05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8"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850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1.04E-03</w:t>
            </w:r>
          </w:p>
        </w:tc>
        <w:tc>
          <w:tcPr>
            <w:tcW w:w="1819" w:type="dxa"/>
            <w:tcBorders>
              <w:tl2br w:val="nil"/>
              <w:tr2bl w:val="nil"/>
            </w:tcBorders>
            <w:vAlign w:val="center"/>
          </w:tcPr>
          <w:p>
            <w:pPr>
              <w:widowControl/>
              <w:spacing w:line="360" w:lineRule="exact"/>
              <w:jc w:val="center"/>
              <w:textAlignment w:val="center"/>
              <w:rPr>
                <w:rFonts w:eastAsia="宋体" w:cs="Times New Roman"/>
                <w:sz w:val="21"/>
                <w:szCs w:val="21"/>
              </w:rPr>
            </w:pPr>
            <w:r>
              <w:rPr>
                <w:rFonts w:eastAsia="宋体" w:cs="Times New Roman"/>
                <w:color w:val="000000"/>
                <w:kern w:val="0"/>
                <w:sz w:val="21"/>
                <w:szCs w:val="21"/>
                <w:lang w:bidi="ar"/>
              </w:rPr>
              <w:t>0.52</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6.96E-05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8"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900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9.86E-04</w:t>
            </w:r>
          </w:p>
        </w:tc>
        <w:tc>
          <w:tcPr>
            <w:tcW w:w="1819" w:type="dxa"/>
            <w:tcBorders>
              <w:tl2br w:val="nil"/>
              <w:tr2bl w:val="nil"/>
            </w:tcBorders>
            <w:vAlign w:val="center"/>
          </w:tcPr>
          <w:p>
            <w:pPr>
              <w:widowControl/>
              <w:spacing w:line="360" w:lineRule="exact"/>
              <w:jc w:val="center"/>
              <w:textAlignment w:val="center"/>
              <w:rPr>
                <w:rFonts w:eastAsia="宋体" w:cs="Times New Roman"/>
                <w:sz w:val="21"/>
                <w:szCs w:val="21"/>
              </w:rPr>
            </w:pPr>
            <w:r>
              <w:rPr>
                <w:rFonts w:eastAsia="宋体" w:cs="Times New Roman"/>
                <w:color w:val="000000"/>
                <w:kern w:val="0"/>
                <w:sz w:val="21"/>
                <w:szCs w:val="21"/>
                <w:lang w:bidi="ar"/>
              </w:rPr>
              <w:t>0.49</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6.58E-05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8"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950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9.34E-04</w:t>
            </w:r>
          </w:p>
        </w:tc>
        <w:tc>
          <w:tcPr>
            <w:tcW w:w="1819" w:type="dxa"/>
            <w:tcBorders>
              <w:tl2br w:val="nil"/>
              <w:tr2bl w:val="nil"/>
            </w:tcBorders>
            <w:vAlign w:val="center"/>
          </w:tcPr>
          <w:p>
            <w:pPr>
              <w:widowControl/>
              <w:spacing w:line="360" w:lineRule="exact"/>
              <w:jc w:val="center"/>
              <w:textAlignment w:val="center"/>
              <w:rPr>
                <w:rFonts w:eastAsia="宋体" w:cs="Times New Roman"/>
                <w:sz w:val="21"/>
                <w:szCs w:val="21"/>
              </w:rPr>
            </w:pPr>
            <w:r>
              <w:rPr>
                <w:rFonts w:eastAsia="宋体" w:cs="Times New Roman"/>
                <w:color w:val="000000"/>
                <w:kern w:val="0"/>
                <w:sz w:val="21"/>
                <w:szCs w:val="21"/>
                <w:lang w:bidi="ar"/>
              </w:rPr>
              <w:t>0.47</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6.23E-05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8"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1000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8.86E-04</w:t>
            </w:r>
          </w:p>
        </w:tc>
        <w:tc>
          <w:tcPr>
            <w:tcW w:w="1819" w:type="dxa"/>
            <w:tcBorders>
              <w:tl2br w:val="nil"/>
              <w:tr2bl w:val="nil"/>
            </w:tcBorders>
            <w:vAlign w:val="center"/>
          </w:tcPr>
          <w:p>
            <w:pPr>
              <w:widowControl/>
              <w:spacing w:line="360" w:lineRule="exact"/>
              <w:jc w:val="center"/>
              <w:textAlignment w:val="center"/>
              <w:rPr>
                <w:rFonts w:eastAsia="宋体" w:cs="Times New Roman"/>
                <w:sz w:val="21"/>
                <w:szCs w:val="21"/>
              </w:rPr>
            </w:pPr>
            <w:r>
              <w:rPr>
                <w:rFonts w:eastAsia="宋体" w:cs="Times New Roman"/>
                <w:color w:val="000000"/>
                <w:kern w:val="0"/>
                <w:sz w:val="21"/>
                <w:szCs w:val="21"/>
                <w:lang w:bidi="ar"/>
              </w:rPr>
              <w:t>0.44</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5.91E-05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8"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1500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6.38E-04</w:t>
            </w:r>
          </w:p>
        </w:tc>
        <w:tc>
          <w:tcPr>
            <w:tcW w:w="1819" w:type="dxa"/>
            <w:tcBorders>
              <w:tl2br w:val="nil"/>
              <w:tr2bl w:val="nil"/>
            </w:tcBorders>
            <w:vAlign w:val="center"/>
          </w:tcPr>
          <w:p>
            <w:pPr>
              <w:widowControl/>
              <w:spacing w:line="360" w:lineRule="exact"/>
              <w:jc w:val="center"/>
              <w:textAlignment w:val="center"/>
              <w:rPr>
                <w:rFonts w:cs="Times New Roman"/>
                <w:sz w:val="21"/>
                <w:szCs w:val="21"/>
              </w:rPr>
            </w:pPr>
            <w:r>
              <w:rPr>
                <w:rFonts w:eastAsia="宋体" w:cs="Times New Roman"/>
                <w:color w:val="000000"/>
                <w:kern w:val="0"/>
                <w:sz w:val="21"/>
                <w:szCs w:val="21"/>
                <w:lang w:bidi="ar"/>
              </w:rPr>
              <w:t>0.32</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4.26E-05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8"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2000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5.06E-04</w:t>
            </w:r>
          </w:p>
        </w:tc>
        <w:tc>
          <w:tcPr>
            <w:tcW w:w="1819" w:type="dxa"/>
            <w:tcBorders>
              <w:tl2br w:val="nil"/>
              <w:tr2bl w:val="nil"/>
            </w:tcBorders>
            <w:vAlign w:val="center"/>
          </w:tcPr>
          <w:p>
            <w:pPr>
              <w:widowControl/>
              <w:spacing w:line="360" w:lineRule="exact"/>
              <w:jc w:val="center"/>
              <w:textAlignment w:val="center"/>
              <w:rPr>
                <w:rFonts w:cs="Times New Roman"/>
                <w:sz w:val="21"/>
                <w:szCs w:val="21"/>
              </w:rPr>
            </w:pPr>
            <w:r>
              <w:rPr>
                <w:rFonts w:eastAsia="宋体" w:cs="Times New Roman"/>
                <w:color w:val="000000"/>
                <w:kern w:val="0"/>
                <w:sz w:val="21"/>
                <w:szCs w:val="21"/>
                <w:lang w:bidi="ar"/>
              </w:rPr>
              <w:t>0.25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3.38E-05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8"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2500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4.12E-04</w:t>
            </w:r>
          </w:p>
        </w:tc>
        <w:tc>
          <w:tcPr>
            <w:tcW w:w="1819" w:type="dxa"/>
            <w:tcBorders>
              <w:tl2br w:val="nil"/>
              <w:tr2bl w:val="nil"/>
            </w:tcBorders>
            <w:vAlign w:val="center"/>
          </w:tcPr>
          <w:p>
            <w:pPr>
              <w:widowControl/>
              <w:spacing w:line="360" w:lineRule="exact"/>
              <w:jc w:val="center"/>
              <w:textAlignment w:val="center"/>
              <w:rPr>
                <w:rFonts w:cs="Times New Roman"/>
                <w:sz w:val="21"/>
                <w:szCs w:val="21"/>
              </w:rPr>
            </w:pPr>
            <w:r>
              <w:rPr>
                <w:rFonts w:eastAsia="宋体" w:cs="Times New Roman"/>
                <w:color w:val="000000"/>
                <w:kern w:val="0"/>
                <w:sz w:val="21"/>
                <w:szCs w:val="21"/>
                <w:lang w:bidi="ar"/>
              </w:rPr>
              <w:t>0.21</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2.75E-05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sz w:val="21"/>
                <w:szCs w:val="21"/>
              </w:rPr>
              <w:t>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40" w:hRule="atLeast"/>
          <w:tblHeader/>
        </w:trPr>
        <w:tc>
          <w:tcPr>
            <w:tcW w:w="1078" w:type="pct"/>
            <w:tcBorders>
              <w:tl2br w:val="nil"/>
              <w:tr2bl w:val="nil"/>
            </w:tcBorders>
            <w:vAlign w:val="center"/>
          </w:tcPr>
          <w:p>
            <w:pPr>
              <w:widowControl/>
              <w:adjustRightInd w:val="0"/>
              <w:snapToGrid w:val="0"/>
              <w:jc w:val="center"/>
              <w:rPr>
                <w:rFonts w:cs="Times New Roman"/>
                <w:sz w:val="21"/>
                <w:szCs w:val="21"/>
              </w:rPr>
            </w:pPr>
            <w:r>
              <w:rPr>
                <w:rFonts w:cs="Times New Roman"/>
                <w:sz w:val="21"/>
                <w:szCs w:val="21"/>
              </w:rPr>
              <w:t>最大落地浓度</w:t>
            </w:r>
          </w:p>
        </w:tc>
        <w:tc>
          <w:tcPr>
            <w:tcW w:w="979" w:type="pct"/>
            <w:tcBorders>
              <w:tl2br w:val="nil"/>
              <w:tr2bl w:val="nil"/>
            </w:tcBorders>
            <w:vAlign w:val="center"/>
          </w:tcPr>
          <w:p>
            <w:pPr>
              <w:widowControl/>
              <w:ind w:left="-120" w:leftChars="-50" w:right="-120" w:rightChars="-50"/>
              <w:jc w:val="center"/>
              <w:rPr>
                <w:rFonts w:cs="Times New Roman"/>
                <w:sz w:val="21"/>
                <w:szCs w:val="21"/>
              </w:rPr>
            </w:pPr>
            <w:r>
              <w:rPr>
                <w:rFonts w:hint="eastAsia" w:cs="Times New Roman"/>
                <w:sz w:val="21"/>
                <w:szCs w:val="21"/>
              </w:rPr>
              <w:t>3.58E-03</w:t>
            </w:r>
          </w:p>
        </w:tc>
        <w:tc>
          <w:tcPr>
            <w:tcW w:w="1819" w:type="dxa"/>
            <w:tcBorders>
              <w:tl2br w:val="nil"/>
              <w:tr2bl w:val="nil"/>
            </w:tcBorders>
            <w:vAlign w:val="center"/>
          </w:tcPr>
          <w:p>
            <w:pPr>
              <w:widowControl/>
              <w:spacing w:line="360" w:lineRule="exact"/>
              <w:jc w:val="center"/>
              <w:textAlignment w:val="center"/>
              <w:rPr>
                <w:rFonts w:eastAsia="宋体" w:cs="Times New Roman"/>
                <w:sz w:val="21"/>
                <w:szCs w:val="21"/>
              </w:rPr>
            </w:pPr>
            <w:r>
              <w:rPr>
                <w:rFonts w:eastAsia="宋体" w:cs="Times New Roman"/>
                <w:color w:val="000000"/>
                <w:kern w:val="0"/>
                <w:sz w:val="21"/>
                <w:szCs w:val="21"/>
                <w:lang w:bidi="ar"/>
              </w:rPr>
              <w:t>1.79</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hint="eastAsia" w:cs="Times New Roman"/>
                <w:sz w:val="21"/>
                <w:szCs w:val="21"/>
              </w:rPr>
              <w:t>2.39E-04</w:t>
            </w:r>
          </w:p>
        </w:tc>
        <w:tc>
          <w:tcPr>
            <w:tcW w:w="979" w:type="pct"/>
            <w:tcBorders>
              <w:tl2br w:val="nil"/>
              <w:tr2bl w:val="nil"/>
            </w:tcBorders>
            <w:vAlign w:val="center"/>
          </w:tcPr>
          <w:p>
            <w:pPr>
              <w:widowControl/>
              <w:spacing w:line="360" w:lineRule="exact"/>
              <w:ind w:left="-120" w:leftChars="-50" w:right="-120" w:rightChars="-50"/>
              <w:jc w:val="center"/>
              <w:rPr>
                <w:rFonts w:eastAsia="宋体" w:cs="Times New Roman"/>
                <w:sz w:val="21"/>
                <w:szCs w:val="21"/>
              </w:rPr>
            </w:pPr>
            <w:r>
              <w:rPr>
                <w:rFonts w:hint="eastAsia" w:eastAsia="宋体" w:cs="Times New Roman"/>
                <w:sz w:val="21"/>
                <w:szCs w:val="21"/>
              </w:rPr>
              <w:t>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078" w:type="pct"/>
            <w:tcBorders>
              <w:tl2br w:val="nil"/>
              <w:tr2bl w:val="nil"/>
            </w:tcBorders>
            <w:vAlign w:val="center"/>
          </w:tcPr>
          <w:p>
            <w:pPr>
              <w:widowControl/>
              <w:adjustRightInd w:val="0"/>
              <w:snapToGrid w:val="0"/>
              <w:ind w:left="-120" w:leftChars="-50" w:right="-120" w:rightChars="-50"/>
              <w:jc w:val="center"/>
              <w:rPr>
                <w:rFonts w:cs="Times New Roman"/>
                <w:sz w:val="21"/>
                <w:szCs w:val="21"/>
              </w:rPr>
            </w:pPr>
            <w:r>
              <w:rPr>
                <w:rFonts w:cs="Times New Roman"/>
                <w:sz w:val="21"/>
                <w:szCs w:val="21"/>
              </w:rPr>
              <w:t>最大浓度出现距离</w:t>
            </w:r>
          </w:p>
        </w:tc>
        <w:tc>
          <w:tcPr>
            <w:tcW w:w="1959" w:type="pct"/>
            <w:gridSpan w:val="2"/>
            <w:tcBorders>
              <w:tl2br w:val="nil"/>
              <w:tr2bl w:val="nil"/>
            </w:tcBorders>
            <w:vAlign w:val="center"/>
          </w:tcPr>
          <w:p>
            <w:pPr>
              <w:widowControl/>
              <w:jc w:val="center"/>
              <w:rPr>
                <w:rFonts w:cs="Times New Roman"/>
                <w:sz w:val="21"/>
                <w:szCs w:val="21"/>
              </w:rPr>
            </w:pPr>
            <w:r>
              <w:rPr>
                <w:rFonts w:hint="eastAsia" w:cs="Times New Roman"/>
                <w:sz w:val="21"/>
                <w:szCs w:val="21"/>
              </w:rPr>
              <w:t>70</w:t>
            </w:r>
          </w:p>
        </w:tc>
        <w:tc>
          <w:tcPr>
            <w:tcW w:w="1961" w:type="pct"/>
            <w:gridSpan w:val="3"/>
            <w:tcBorders>
              <w:tl2br w:val="nil"/>
              <w:tr2bl w:val="nil"/>
            </w:tcBorders>
            <w:vAlign w:val="center"/>
          </w:tcPr>
          <w:p>
            <w:pPr>
              <w:widowControl/>
              <w:jc w:val="center"/>
              <w:rPr>
                <w:rFonts w:cs="Times New Roman"/>
                <w:sz w:val="21"/>
                <w:szCs w:val="21"/>
              </w:rPr>
            </w:pPr>
            <w:r>
              <w:rPr>
                <w:rFonts w:hint="eastAsia" w:cs="Times New Roman"/>
                <w:sz w:val="21"/>
                <w:szCs w:val="21"/>
              </w:rPr>
              <w:t>70</w:t>
            </w:r>
          </w:p>
        </w:tc>
      </w:tr>
    </w:tbl>
    <w:p>
      <w:pPr>
        <w:jc w:val="center"/>
        <w:rPr>
          <w:b/>
          <w:bCs/>
        </w:rPr>
      </w:pPr>
    </w:p>
    <w:p>
      <w:pPr>
        <w:jc w:val="center"/>
        <w:rPr>
          <w:b/>
          <w:bCs/>
        </w:rPr>
      </w:pPr>
    </w:p>
    <w:p>
      <w:pPr>
        <w:jc w:val="center"/>
        <w:rPr>
          <w:b/>
          <w:bCs/>
        </w:rPr>
      </w:pPr>
    </w:p>
    <w:p>
      <w:pPr>
        <w:spacing w:line="360" w:lineRule="auto"/>
        <w:ind w:firstLine="480" w:firstLineChars="200"/>
        <w:rPr>
          <w:b/>
          <w:bCs/>
        </w:rPr>
      </w:pPr>
      <w:r>
        <w:rPr>
          <w:rFonts w:hint="eastAsia" w:cs="Times New Roman"/>
          <w:lang w:val="en-GB"/>
        </w:rPr>
        <w:t>本项目无组织废气预测结果见下表</w:t>
      </w:r>
      <w:r>
        <w:rPr>
          <w:rFonts w:hint="eastAsia" w:cs="Times New Roman"/>
        </w:rPr>
        <w:t>4.2-8</w:t>
      </w:r>
      <w:r>
        <w:rPr>
          <w:rFonts w:hint="eastAsia" w:cs="Times New Roman"/>
          <w:lang w:val="en-GB"/>
        </w:rPr>
        <w:t>。</w:t>
      </w:r>
    </w:p>
    <w:p>
      <w:pPr>
        <w:spacing w:line="360" w:lineRule="auto"/>
        <w:jc w:val="center"/>
        <w:rPr>
          <w:rFonts w:eastAsia="宋体"/>
        </w:rPr>
      </w:pPr>
      <w:r>
        <w:rPr>
          <w:rFonts w:hint="eastAsia"/>
          <w:b/>
          <w:bCs/>
        </w:rPr>
        <w:t>表4.2-8  项目无组织废气预测结果表</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2"/>
        <w:gridCol w:w="1818"/>
        <w:gridCol w:w="1819"/>
        <w:gridCol w:w="1818"/>
        <w:gridCol w:w="1818"/>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079" w:type="pct"/>
            <w:vMerge w:val="restart"/>
            <w:tcBorders>
              <w:tl2br w:val="nil"/>
              <w:tr2bl w:val="nil"/>
            </w:tcBorders>
            <w:vAlign w:val="center"/>
          </w:tcPr>
          <w:p>
            <w:pPr>
              <w:widowControl/>
              <w:ind w:left="-120" w:leftChars="-50" w:right="-120" w:rightChars="-50"/>
              <w:jc w:val="center"/>
              <w:rPr>
                <w:rFonts w:cs="Times New Roman"/>
                <w:sz w:val="21"/>
                <w:szCs w:val="21"/>
              </w:rPr>
            </w:pPr>
            <w:r>
              <w:rPr>
                <w:rFonts w:cs="Times New Roman"/>
                <w:sz w:val="21"/>
                <w:szCs w:val="21"/>
              </w:rPr>
              <w:t>距源中心下风向距离D</w:t>
            </w:r>
            <w:r>
              <w:rPr>
                <w:rFonts w:hint="eastAsia" w:cs="Times New Roman"/>
                <w:sz w:val="21"/>
                <w:szCs w:val="21"/>
              </w:rPr>
              <w:t>（</w:t>
            </w:r>
            <w:r>
              <w:rPr>
                <w:rFonts w:cs="Times New Roman"/>
                <w:sz w:val="21"/>
                <w:szCs w:val="21"/>
              </w:rPr>
              <w:t>m</w:t>
            </w:r>
            <w:r>
              <w:rPr>
                <w:rFonts w:hint="eastAsia" w:cs="Times New Roman"/>
                <w:sz w:val="21"/>
                <w:szCs w:val="21"/>
              </w:rPr>
              <w:t>）</w:t>
            </w:r>
          </w:p>
        </w:tc>
        <w:tc>
          <w:tcPr>
            <w:tcW w:w="3920" w:type="pct"/>
            <w:gridSpan w:val="5"/>
            <w:tcBorders>
              <w:tl2br w:val="nil"/>
              <w:tr2bl w:val="nil"/>
            </w:tcBorders>
            <w:vAlign w:val="center"/>
          </w:tcPr>
          <w:p>
            <w:pPr>
              <w:widowControl/>
              <w:jc w:val="center"/>
              <w:rPr>
                <w:rFonts w:cs="Times New Roman"/>
                <w:sz w:val="21"/>
                <w:szCs w:val="21"/>
              </w:rPr>
            </w:pPr>
            <w:r>
              <w:rPr>
                <w:rFonts w:hint="eastAsia" w:cs="Times New Roman"/>
                <w:sz w:val="21"/>
                <w:szCs w:val="21"/>
              </w:rPr>
              <w:t>面源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40" w:hRule="atLeast"/>
          <w:tblHeader/>
        </w:trPr>
        <w:tc>
          <w:tcPr>
            <w:tcW w:w="1079" w:type="pct"/>
            <w:vMerge w:val="continue"/>
            <w:tcBorders>
              <w:tl2br w:val="nil"/>
              <w:tr2bl w:val="nil"/>
            </w:tcBorders>
            <w:vAlign w:val="center"/>
          </w:tcPr>
          <w:p>
            <w:pPr>
              <w:widowControl/>
              <w:rPr>
                <w:rFonts w:cs="Times New Roman"/>
                <w:sz w:val="21"/>
                <w:szCs w:val="21"/>
              </w:rPr>
            </w:pPr>
          </w:p>
        </w:tc>
        <w:tc>
          <w:tcPr>
            <w:tcW w:w="1959" w:type="pct"/>
            <w:gridSpan w:val="2"/>
            <w:tcBorders>
              <w:tl2br w:val="nil"/>
              <w:tr2bl w:val="nil"/>
            </w:tcBorders>
            <w:vAlign w:val="center"/>
          </w:tcPr>
          <w:p>
            <w:pPr>
              <w:widowControl/>
              <w:jc w:val="center"/>
              <w:rPr>
                <w:rFonts w:cs="Times New Roman"/>
                <w:sz w:val="21"/>
                <w:szCs w:val="21"/>
              </w:rPr>
            </w:pPr>
            <w:r>
              <w:rPr>
                <w:rFonts w:hint="eastAsia"/>
                <w:sz w:val="21"/>
                <w:szCs w:val="21"/>
              </w:rPr>
              <w:t>NH</w:t>
            </w:r>
            <w:r>
              <w:rPr>
                <w:rFonts w:hint="eastAsia"/>
                <w:sz w:val="21"/>
                <w:szCs w:val="21"/>
                <w:vertAlign w:val="subscript"/>
              </w:rPr>
              <w:t>3</w:t>
            </w:r>
          </w:p>
        </w:tc>
        <w:tc>
          <w:tcPr>
            <w:tcW w:w="1957" w:type="pct"/>
            <w:gridSpan w:val="2"/>
            <w:tcBorders>
              <w:tl2br w:val="nil"/>
              <w:tr2bl w:val="nil"/>
            </w:tcBorders>
            <w:vAlign w:val="center"/>
          </w:tcPr>
          <w:p>
            <w:pPr>
              <w:widowControl/>
              <w:jc w:val="center"/>
              <w:rPr>
                <w:rFonts w:cs="Times New Roman"/>
                <w:sz w:val="21"/>
                <w:szCs w:val="21"/>
              </w:rPr>
            </w:pPr>
            <w:r>
              <w:rPr>
                <w:rFonts w:hint="eastAsia"/>
                <w:sz w:val="21"/>
                <w:szCs w:val="21"/>
              </w:rPr>
              <w:t>H</w:t>
            </w:r>
            <w:r>
              <w:rPr>
                <w:rFonts w:hint="eastAsia"/>
                <w:sz w:val="21"/>
                <w:szCs w:val="21"/>
                <w:vertAlign w:val="subscript"/>
              </w:rPr>
              <w:t>2</w:t>
            </w:r>
            <w:r>
              <w:rPr>
                <w:rFonts w:hint="eastAsia"/>
                <w:sz w:val="21"/>
                <w:szCs w:val="21"/>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40" w:hRule="atLeast"/>
          <w:tblHeader/>
        </w:trPr>
        <w:tc>
          <w:tcPr>
            <w:tcW w:w="1079" w:type="pct"/>
            <w:vMerge w:val="continue"/>
            <w:tcBorders>
              <w:tl2br w:val="nil"/>
              <w:tr2bl w:val="nil"/>
            </w:tcBorders>
            <w:vAlign w:val="center"/>
          </w:tcPr>
          <w:p>
            <w:pPr>
              <w:widowControl/>
              <w:rPr>
                <w:rFonts w:cs="Times New Roman"/>
                <w:sz w:val="21"/>
                <w:szCs w:val="21"/>
              </w:rPr>
            </w:pPr>
          </w:p>
        </w:tc>
        <w:tc>
          <w:tcPr>
            <w:tcW w:w="979" w:type="pct"/>
            <w:tcBorders>
              <w:tl2br w:val="nil"/>
              <w:tr2bl w:val="nil"/>
            </w:tcBorders>
            <w:vAlign w:val="center"/>
          </w:tcPr>
          <w:p>
            <w:pPr>
              <w:widowControl/>
              <w:jc w:val="center"/>
              <w:rPr>
                <w:rFonts w:cs="Times New Roman"/>
                <w:sz w:val="21"/>
                <w:szCs w:val="21"/>
                <w:vertAlign w:val="subscript"/>
              </w:rPr>
            </w:pPr>
            <w:r>
              <w:rPr>
                <w:rFonts w:cs="Times New Roman"/>
                <w:sz w:val="21"/>
                <w:szCs w:val="21"/>
              </w:rPr>
              <w:t>C</w:t>
            </w:r>
            <w:r>
              <w:rPr>
                <w:rFonts w:cs="Times New Roman"/>
                <w:sz w:val="21"/>
                <w:szCs w:val="21"/>
                <w:vertAlign w:val="subscript"/>
              </w:rPr>
              <w:t>1</w:t>
            </w:r>
          </w:p>
        </w:tc>
        <w:tc>
          <w:tcPr>
            <w:tcW w:w="979" w:type="pct"/>
            <w:tcBorders>
              <w:tl2br w:val="nil"/>
              <w:tr2bl w:val="nil"/>
            </w:tcBorders>
            <w:vAlign w:val="center"/>
          </w:tcPr>
          <w:p>
            <w:pPr>
              <w:widowControl/>
              <w:jc w:val="center"/>
              <w:rPr>
                <w:rFonts w:cs="Times New Roman"/>
                <w:sz w:val="21"/>
                <w:szCs w:val="21"/>
              </w:rPr>
            </w:pPr>
            <w:r>
              <w:rPr>
                <w:rFonts w:cs="Times New Roman"/>
                <w:sz w:val="21"/>
                <w:szCs w:val="21"/>
              </w:rPr>
              <w:t>P</w:t>
            </w:r>
            <w:r>
              <w:rPr>
                <w:rFonts w:cs="Times New Roman"/>
                <w:sz w:val="21"/>
                <w:szCs w:val="21"/>
                <w:vertAlign w:val="subscript"/>
              </w:rPr>
              <w:t>1</w:t>
            </w:r>
          </w:p>
        </w:tc>
        <w:tc>
          <w:tcPr>
            <w:tcW w:w="979" w:type="pct"/>
            <w:tcBorders>
              <w:tl2br w:val="nil"/>
              <w:tr2bl w:val="nil"/>
            </w:tcBorders>
            <w:vAlign w:val="center"/>
          </w:tcPr>
          <w:p>
            <w:pPr>
              <w:widowControl/>
              <w:jc w:val="center"/>
              <w:rPr>
                <w:rFonts w:cs="Times New Roman"/>
                <w:sz w:val="21"/>
                <w:szCs w:val="21"/>
              </w:rPr>
            </w:pPr>
            <w:r>
              <w:rPr>
                <w:rFonts w:cs="Times New Roman"/>
                <w:sz w:val="21"/>
                <w:szCs w:val="21"/>
              </w:rPr>
              <w:t>C</w:t>
            </w:r>
            <w:r>
              <w:rPr>
                <w:rFonts w:cs="Times New Roman"/>
                <w:sz w:val="21"/>
                <w:szCs w:val="21"/>
                <w:vertAlign w:val="subscript"/>
              </w:rPr>
              <w:t>2</w:t>
            </w:r>
          </w:p>
        </w:tc>
        <w:tc>
          <w:tcPr>
            <w:tcW w:w="979" w:type="pct"/>
            <w:tcBorders>
              <w:tl2br w:val="nil"/>
              <w:tr2bl w:val="nil"/>
            </w:tcBorders>
            <w:vAlign w:val="center"/>
          </w:tcPr>
          <w:p>
            <w:pPr>
              <w:widowControl/>
              <w:jc w:val="center"/>
              <w:rPr>
                <w:rFonts w:cs="Times New Roman"/>
                <w:sz w:val="21"/>
                <w:szCs w:val="21"/>
              </w:rPr>
            </w:pPr>
            <w:r>
              <w:rPr>
                <w:rFonts w:cs="Times New Roman"/>
                <w:sz w:val="21"/>
                <w:szCs w:val="21"/>
              </w:rPr>
              <w:t>P</w:t>
            </w:r>
            <w:r>
              <w:rPr>
                <w:rFonts w:cs="Times New Roman"/>
                <w:sz w:val="21"/>
                <w:szCs w:val="21"/>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40" w:hRule="atLeast"/>
          <w:tblHeader/>
        </w:trPr>
        <w:tc>
          <w:tcPr>
            <w:tcW w:w="1079" w:type="pct"/>
            <w:vMerge w:val="continue"/>
            <w:tcBorders>
              <w:tl2br w:val="nil"/>
              <w:tr2bl w:val="nil"/>
            </w:tcBorders>
            <w:vAlign w:val="center"/>
          </w:tcPr>
          <w:p>
            <w:pPr>
              <w:widowControl/>
              <w:rPr>
                <w:rFonts w:cs="Times New Roman"/>
                <w:sz w:val="21"/>
                <w:szCs w:val="21"/>
              </w:rPr>
            </w:pPr>
          </w:p>
        </w:tc>
        <w:tc>
          <w:tcPr>
            <w:tcW w:w="979" w:type="pct"/>
            <w:tcBorders>
              <w:tl2br w:val="nil"/>
              <w:tr2bl w:val="nil"/>
            </w:tcBorders>
            <w:vAlign w:val="center"/>
          </w:tcPr>
          <w:p>
            <w:pPr>
              <w:widowControl/>
              <w:jc w:val="center"/>
              <w:rPr>
                <w:rFonts w:cs="Times New Roman"/>
                <w:sz w:val="21"/>
                <w:szCs w:val="21"/>
              </w:rPr>
            </w:pPr>
            <w:r>
              <w:rPr>
                <w:rFonts w:hint="eastAsia" w:cs="Times New Roman"/>
                <w:sz w:val="21"/>
                <w:szCs w:val="21"/>
              </w:rPr>
              <w:t>m</w:t>
            </w:r>
            <w:r>
              <w:rPr>
                <w:rFonts w:cs="Times New Roman"/>
                <w:sz w:val="21"/>
                <w:szCs w:val="21"/>
              </w:rPr>
              <w:t>g/m</w:t>
            </w:r>
            <w:r>
              <w:rPr>
                <w:rFonts w:cs="Times New Roman"/>
                <w:sz w:val="21"/>
                <w:szCs w:val="21"/>
                <w:vertAlign w:val="superscript"/>
              </w:rPr>
              <w:t>3</w:t>
            </w:r>
          </w:p>
        </w:tc>
        <w:tc>
          <w:tcPr>
            <w:tcW w:w="979" w:type="pct"/>
            <w:tcBorders>
              <w:tl2br w:val="nil"/>
              <w:tr2bl w:val="nil"/>
            </w:tcBorders>
            <w:vAlign w:val="center"/>
          </w:tcPr>
          <w:p>
            <w:pPr>
              <w:widowControl/>
              <w:jc w:val="center"/>
              <w:rPr>
                <w:rFonts w:cs="Times New Roman"/>
                <w:sz w:val="21"/>
                <w:szCs w:val="21"/>
              </w:rPr>
            </w:pPr>
            <w:r>
              <w:rPr>
                <w:rFonts w:hint="eastAsia" w:cs="Times New Roman"/>
                <w:sz w:val="21"/>
                <w:szCs w:val="21"/>
              </w:rPr>
              <w:t>（</w:t>
            </w:r>
            <w:r>
              <w:rPr>
                <w:rFonts w:cs="Times New Roman"/>
                <w:sz w:val="21"/>
                <w:szCs w:val="21"/>
              </w:rPr>
              <w:t>%</w:t>
            </w:r>
            <w:r>
              <w:rPr>
                <w:rFonts w:hint="eastAsia" w:cs="Times New Roman"/>
                <w:sz w:val="21"/>
                <w:szCs w:val="21"/>
              </w:rPr>
              <w:t>）</w:t>
            </w:r>
          </w:p>
        </w:tc>
        <w:tc>
          <w:tcPr>
            <w:tcW w:w="979" w:type="pct"/>
            <w:tcBorders>
              <w:tl2br w:val="nil"/>
              <w:tr2bl w:val="nil"/>
            </w:tcBorders>
            <w:vAlign w:val="center"/>
          </w:tcPr>
          <w:p>
            <w:pPr>
              <w:widowControl/>
              <w:jc w:val="center"/>
              <w:rPr>
                <w:rFonts w:cs="Times New Roman"/>
                <w:sz w:val="21"/>
                <w:szCs w:val="21"/>
              </w:rPr>
            </w:pPr>
            <w:r>
              <w:rPr>
                <w:rFonts w:hint="eastAsia" w:cs="Times New Roman"/>
                <w:sz w:val="21"/>
                <w:szCs w:val="21"/>
              </w:rPr>
              <w:t>m</w:t>
            </w:r>
            <w:r>
              <w:rPr>
                <w:rFonts w:cs="Times New Roman"/>
                <w:sz w:val="21"/>
                <w:szCs w:val="21"/>
              </w:rPr>
              <w:t>g/m</w:t>
            </w:r>
            <w:r>
              <w:rPr>
                <w:rFonts w:cs="Times New Roman"/>
                <w:sz w:val="21"/>
                <w:szCs w:val="21"/>
                <w:vertAlign w:val="superscript"/>
              </w:rPr>
              <w:t>3</w:t>
            </w:r>
          </w:p>
        </w:tc>
        <w:tc>
          <w:tcPr>
            <w:tcW w:w="979" w:type="pct"/>
            <w:tcBorders>
              <w:tl2br w:val="nil"/>
              <w:tr2bl w:val="nil"/>
            </w:tcBorders>
            <w:vAlign w:val="center"/>
          </w:tcPr>
          <w:p>
            <w:pPr>
              <w:widowControl/>
              <w:jc w:val="center"/>
              <w:rPr>
                <w:rFonts w:cs="Times New Roman"/>
                <w:sz w:val="21"/>
                <w:szCs w:val="21"/>
              </w:rPr>
            </w:pPr>
            <w:r>
              <w:rPr>
                <w:rFonts w:hint="eastAsia" w:cs="Times New Roman"/>
                <w:sz w:val="21"/>
                <w:szCs w:val="21"/>
              </w:rPr>
              <w:t>（</w:t>
            </w:r>
            <w:r>
              <w:rPr>
                <w:rFonts w:cs="Times New Roman"/>
                <w:sz w:val="21"/>
                <w:szCs w:val="21"/>
              </w:rPr>
              <w:t>%</w:t>
            </w:r>
            <w:r>
              <w:rPr>
                <w:rFonts w:hint="eastAsia"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9"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10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2.54E-03</w:t>
            </w:r>
          </w:p>
        </w:tc>
        <w:tc>
          <w:tcPr>
            <w:tcW w:w="1819" w:type="dxa"/>
            <w:tcBorders>
              <w:tl2br w:val="nil"/>
              <w:tr2bl w:val="nil"/>
            </w:tcBorders>
            <w:vAlign w:val="center"/>
          </w:tcPr>
          <w:p>
            <w:pPr>
              <w:widowControl/>
              <w:jc w:val="center"/>
              <w:textAlignment w:val="center"/>
              <w:rPr>
                <w:rFonts w:eastAsia="宋体" w:cs="Times New Roman"/>
                <w:sz w:val="21"/>
                <w:szCs w:val="21"/>
              </w:rPr>
            </w:pPr>
            <w:r>
              <w:rPr>
                <w:rFonts w:eastAsia="宋体" w:cs="Times New Roman"/>
                <w:color w:val="000000"/>
                <w:kern w:val="0"/>
                <w:sz w:val="21"/>
                <w:szCs w:val="21"/>
                <w:lang w:bidi="ar"/>
              </w:rPr>
              <w:t>1.27</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1.59E-04</w:t>
            </w:r>
          </w:p>
        </w:tc>
        <w:tc>
          <w:tcPr>
            <w:tcW w:w="1818" w:type="dxa"/>
            <w:tcBorders>
              <w:tl2br w:val="nil"/>
              <w:tr2bl w:val="nil"/>
            </w:tcBorders>
            <w:vAlign w:val="center"/>
          </w:tcPr>
          <w:p>
            <w:pPr>
              <w:widowControl/>
              <w:spacing w:line="360" w:lineRule="exact"/>
              <w:ind w:left="-120" w:leftChars="-50" w:right="-120" w:rightChars="-50"/>
              <w:jc w:val="center"/>
              <w:rPr>
                <w:rFonts w:eastAsia="宋体" w:cs="Times New Roman"/>
                <w:sz w:val="21"/>
                <w:szCs w:val="21"/>
              </w:rPr>
            </w:pPr>
            <w:r>
              <w:rPr>
                <w:rFonts w:cs="Times New Roman"/>
                <w:sz w:val="21"/>
                <w:szCs w:val="21"/>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9"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25</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3.13E-03</w:t>
            </w:r>
          </w:p>
        </w:tc>
        <w:tc>
          <w:tcPr>
            <w:tcW w:w="1819" w:type="dxa"/>
            <w:tcBorders>
              <w:tl2br w:val="nil"/>
              <w:tr2bl w:val="nil"/>
            </w:tcBorders>
            <w:vAlign w:val="center"/>
          </w:tcPr>
          <w:p>
            <w:pPr>
              <w:widowControl/>
              <w:jc w:val="center"/>
              <w:textAlignment w:val="center"/>
              <w:rPr>
                <w:rFonts w:eastAsia="宋体" w:cs="Times New Roman"/>
                <w:sz w:val="21"/>
                <w:szCs w:val="21"/>
              </w:rPr>
            </w:pPr>
            <w:r>
              <w:rPr>
                <w:rFonts w:eastAsia="宋体" w:cs="Times New Roman"/>
                <w:color w:val="000000"/>
                <w:kern w:val="0"/>
                <w:sz w:val="21"/>
                <w:szCs w:val="21"/>
                <w:lang w:bidi="ar"/>
              </w:rPr>
              <w:t>1.57</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1.96E-04</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9"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50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3.93E-03</w:t>
            </w:r>
          </w:p>
        </w:tc>
        <w:tc>
          <w:tcPr>
            <w:tcW w:w="1819" w:type="dxa"/>
            <w:tcBorders>
              <w:tl2br w:val="nil"/>
              <w:tr2bl w:val="nil"/>
            </w:tcBorders>
            <w:vAlign w:val="center"/>
          </w:tcPr>
          <w:p>
            <w:pPr>
              <w:widowControl/>
              <w:jc w:val="center"/>
              <w:textAlignment w:val="center"/>
              <w:rPr>
                <w:rFonts w:cs="Times New Roman"/>
                <w:sz w:val="21"/>
                <w:szCs w:val="21"/>
              </w:rPr>
            </w:pPr>
            <w:r>
              <w:rPr>
                <w:rFonts w:eastAsia="宋体" w:cs="Times New Roman"/>
                <w:color w:val="000000"/>
                <w:kern w:val="0"/>
                <w:sz w:val="21"/>
                <w:szCs w:val="21"/>
                <w:lang w:bidi="ar"/>
              </w:rPr>
              <w:t>1.97</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2.46E-04</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9" w:type="pct"/>
            <w:tcBorders>
              <w:tl2br w:val="nil"/>
              <w:tr2bl w:val="nil"/>
            </w:tcBorders>
            <w:vAlign w:val="center"/>
          </w:tcPr>
          <w:p>
            <w:pPr>
              <w:widowControl/>
              <w:spacing w:line="360" w:lineRule="exact"/>
              <w:jc w:val="center"/>
              <w:rPr>
                <w:rFonts w:cs="Times New Roman"/>
                <w:b/>
                <w:bCs/>
                <w:sz w:val="21"/>
                <w:szCs w:val="21"/>
              </w:rPr>
            </w:pPr>
            <w:r>
              <w:rPr>
                <w:rFonts w:hint="eastAsia" w:cs="Times New Roman"/>
                <w:b/>
                <w:bCs/>
                <w:sz w:val="21"/>
                <w:szCs w:val="21"/>
              </w:rPr>
              <w:t>55</w:t>
            </w:r>
          </w:p>
        </w:tc>
        <w:tc>
          <w:tcPr>
            <w:tcW w:w="979" w:type="pct"/>
            <w:tcBorders>
              <w:tl2br w:val="nil"/>
              <w:tr2bl w:val="nil"/>
            </w:tcBorders>
            <w:vAlign w:val="center"/>
          </w:tcPr>
          <w:p>
            <w:pPr>
              <w:widowControl/>
              <w:spacing w:line="360" w:lineRule="exact"/>
              <w:ind w:left="-120" w:leftChars="-50" w:right="-120" w:rightChars="-50"/>
              <w:jc w:val="center"/>
              <w:rPr>
                <w:rFonts w:cs="Times New Roman"/>
                <w:b/>
                <w:bCs/>
                <w:sz w:val="21"/>
                <w:szCs w:val="21"/>
              </w:rPr>
            </w:pPr>
            <w:r>
              <w:rPr>
                <w:rFonts w:cs="Times New Roman"/>
                <w:b/>
                <w:bCs/>
                <w:sz w:val="21"/>
                <w:szCs w:val="21"/>
              </w:rPr>
              <w:t>3.98E-03</w:t>
            </w:r>
          </w:p>
        </w:tc>
        <w:tc>
          <w:tcPr>
            <w:tcW w:w="1819" w:type="dxa"/>
            <w:tcBorders>
              <w:tl2br w:val="nil"/>
              <w:tr2bl w:val="nil"/>
            </w:tcBorders>
            <w:vAlign w:val="center"/>
          </w:tcPr>
          <w:p>
            <w:pPr>
              <w:widowControl/>
              <w:jc w:val="center"/>
              <w:textAlignment w:val="center"/>
              <w:rPr>
                <w:rFonts w:cs="Times New Roman"/>
                <w:b/>
                <w:bCs/>
                <w:sz w:val="21"/>
                <w:szCs w:val="21"/>
              </w:rPr>
            </w:pPr>
            <w:r>
              <w:rPr>
                <w:rFonts w:eastAsia="宋体" w:cs="Times New Roman"/>
                <w:b/>
                <w:bCs/>
                <w:color w:val="000000"/>
                <w:kern w:val="0"/>
                <w:sz w:val="21"/>
                <w:szCs w:val="21"/>
                <w:lang w:bidi="ar"/>
              </w:rPr>
              <w:t>1.99</w:t>
            </w:r>
          </w:p>
        </w:tc>
        <w:tc>
          <w:tcPr>
            <w:tcW w:w="1818" w:type="dxa"/>
            <w:tcBorders>
              <w:tl2br w:val="nil"/>
              <w:tr2bl w:val="nil"/>
            </w:tcBorders>
            <w:vAlign w:val="center"/>
          </w:tcPr>
          <w:p>
            <w:pPr>
              <w:widowControl/>
              <w:spacing w:line="360" w:lineRule="exact"/>
              <w:ind w:left="-120" w:leftChars="-50" w:right="-120" w:rightChars="-50"/>
              <w:jc w:val="center"/>
              <w:rPr>
                <w:rFonts w:cs="Times New Roman"/>
                <w:b/>
                <w:bCs/>
                <w:sz w:val="21"/>
                <w:szCs w:val="21"/>
              </w:rPr>
            </w:pPr>
            <w:r>
              <w:rPr>
                <w:rFonts w:cs="Times New Roman"/>
                <w:b/>
                <w:bCs/>
                <w:sz w:val="21"/>
                <w:szCs w:val="21"/>
              </w:rPr>
              <w:t>2.49E-04</w:t>
            </w:r>
          </w:p>
        </w:tc>
        <w:tc>
          <w:tcPr>
            <w:tcW w:w="1818" w:type="dxa"/>
            <w:tcBorders>
              <w:tl2br w:val="nil"/>
              <w:tr2bl w:val="nil"/>
            </w:tcBorders>
            <w:vAlign w:val="center"/>
          </w:tcPr>
          <w:p>
            <w:pPr>
              <w:widowControl/>
              <w:spacing w:line="360" w:lineRule="exact"/>
              <w:ind w:left="-120" w:leftChars="-50" w:right="-120" w:rightChars="-50"/>
              <w:jc w:val="center"/>
              <w:rPr>
                <w:rFonts w:cs="Times New Roman"/>
                <w:b/>
                <w:bCs/>
                <w:sz w:val="21"/>
                <w:szCs w:val="21"/>
              </w:rPr>
            </w:pPr>
            <w:r>
              <w:rPr>
                <w:rFonts w:cs="Times New Roman"/>
                <w:b/>
                <w:bCs/>
                <w:sz w:val="21"/>
                <w:szCs w:val="21"/>
              </w:rPr>
              <w:t>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9"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75</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3.67E-03</w:t>
            </w:r>
          </w:p>
        </w:tc>
        <w:tc>
          <w:tcPr>
            <w:tcW w:w="1819" w:type="dxa"/>
            <w:tcBorders>
              <w:tl2br w:val="nil"/>
              <w:tr2bl w:val="nil"/>
            </w:tcBorders>
            <w:vAlign w:val="center"/>
          </w:tcPr>
          <w:p>
            <w:pPr>
              <w:widowControl/>
              <w:jc w:val="center"/>
              <w:textAlignment w:val="center"/>
              <w:rPr>
                <w:rFonts w:cs="Times New Roman"/>
                <w:sz w:val="21"/>
                <w:szCs w:val="21"/>
              </w:rPr>
            </w:pPr>
            <w:r>
              <w:rPr>
                <w:rFonts w:eastAsia="宋体" w:cs="Times New Roman"/>
                <w:color w:val="000000"/>
                <w:kern w:val="0"/>
                <w:sz w:val="21"/>
                <w:szCs w:val="21"/>
                <w:lang w:bidi="ar"/>
              </w:rPr>
              <w:t>1.83</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2.30E-04</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9"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100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3.44E-03</w:t>
            </w:r>
          </w:p>
        </w:tc>
        <w:tc>
          <w:tcPr>
            <w:tcW w:w="1819" w:type="dxa"/>
            <w:tcBorders>
              <w:tl2br w:val="nil"/>
              <w:tr2bl w:val="nil"/>
            </w:tcBorders>
            <w:vAlign w:val="center"/>
          </w:tcPr>
          <w:p>
            <w:pPr>
              <w:widowControl/>
              <w:jc w:val="center"/>
              <w:textAlignment w:val="center"/>
              <w:rPr>
                <w:rFonts w:cs="Times New Roman"/>
                <w:sz w:val="21"/>
                <w:szCs w:val="21"/>
              </w:rPr>
            </w:pPr>
            <w:r>
              <w:rPr>
                <w:rFonts w:eastAsia="宋体" w:cs="Times New Roman"/>
                <w:color w:val="000000"/>
                <w:kern w:val="0"/>
                <w:sz w:val="21"/>
                <w:szCs w:val="21"/>
                <w:lang w:bidi="ar"/>
              </w:rPr>
              <w:t>1.72</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2.15E-04</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9"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125</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3.25E-03</w:t>
            </w:r>
          </w:p>
        </w:tc>
        <w:tc>
          <w:tcPr>
            <w:tcW w:w="1819" w:type="dxa"/>
            <w:tcBorders>
              <w:tl2br w:val="nil"/>
              <w:tr2bl w:val="nil"/>
            </w:tcBorders>
            <w:vAlign w:val="center"/>
          </w:tcPr>
          <w:p>
            <w:pPr>
              <w:widowControl/>
              <w:jc w:val="center"/>
              <w:textAlignment w:val="center"/>
              <w:rPr>
                <w:rFonts w:cs="Times New Roman"/>
                <w:sz w:val="21"/>
                <w:szCs w:val="21"/>
              </w:rPr>
            </w:pPr>
            <w:r>
              <w:rPr>
                <w:rFonts w:eastAsia="宋体" w:cs="Times New Roman"/>
                <w:color w:val="000000"/>
                <w:kern w:val="0"/>
                <w:sz w:val="21"/>
                <w:szCs w:val="21"/>
                <w:lang w:bidi="ar"/>
              </w:rPr>
              <w:t>1.63</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2.04E-04</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9"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150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3.00E-03</w:t>
            </w:r>
          </w:p>
        </w:tc>
        <w:tc>
          <w:tcPr>
            <w:tcW w:w="1819" w:type="dxa"/>
            <w:tcBorders>
              <w:tl2br w:val="nil"/>
              <w:tr2bl w:val="nil"/>
            </w:tcBorders>
            <w:vAlign w:val="center"/>
          </w:tcPr>
          <w:p>
            <w:pPr>
              <w:widowControl/>
              <w:jc w:val="center"/>
              <w:textAlignment w:val="center"/>
              <w:rPr>
                <w:rFonts w:cs="Times New Roman"/>
                <w:sz w:val="21"/>
                <w:szCs w:val="21"/>
              </w:rPr>
            </w:pPr>
            <w:r>
              <w:rPr>
                <w:rFonts w:eastAsia="宋体" w:cs="Times New Roman"/>
                <w:color w:val="000000"/>
                <w:kern w:val="0"/>
                <w:sz w:val="21"/>
                <w:szCs w:val="21"/>
                <w:lang w:bidi="ar"/>
              </w:rPr>
              <w:t>1.5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1.88E-04</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9"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200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2.48E-03</w:t>
            </w:r>
          </w:p>
        </w:tc>
        <w:tc>
          <w:tcPr>
            <w:tcW w:w="1819" w:type="dxa"/>
            <w:tcBorders>
              <w:tl2br w:val="nil"/>
              <w:tr2bl w:val="nil"/>
            </w:tcBorders>
            <w:vAlign w:val="center"/>
          </w:tcPr>
          <w:p>
            <w:pPr>
              <w:widowControl/>
              <w:jc w:val="center"/>
              <w:textAlignment w:val="center"/>
              <w:rPr>
                <w:rFonts w:eastAsia="宋体" w:cs="Times New Roman"/>
                <w:sz w:val="21"/>
                <w:szCs w:val="21"/>
              </w:rPr>
            </w:pPr>
            <w:r>
              <w:rPr>
                <w:rFonts w:eastAsia="宋体" w:cs="Times New Roman"/>
                <w:color w:val="000000"/>
                <w:kern w:val="0"/>
                <w:sz w:val="21"/>
                <w:szCs w:val="21"/>
                <w:lang w:bidi="ar"/>
              </w:rPr>
              <w:t>1.24</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1.55E-04</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9"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250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2.05E-03</w:t>
            </w:r>
          </w:p>
        </w:tc>
        <w:tc>
          <w:tcPr>
            <w:tcW w:w="1819" w:type="dxa"/>
            <w:tcBorders>
              <w:tl2br w:val="nil"/>
              <w:tr2bl w:val="nil"/>
            </w:tcBorders>
            <w:vAlign w:val="center"/>
          </w:tcPr>
          <w:p>
            <w:pPr>
              <w:widowControl/>
              <w:jc w:val="center"/>
              <w:textAlignment w:val="center"/>
              <w:rPr>
                <w:rFonts w:eastAsia="宋体" w:cs="Times New Roman"/>
                <w:sz w:val="21"/>
                <w:szCs w:val="21"/>
              </w:rPr>
            </w:pPr>
            <w:r>
              <w:rPr>
                <w:rFonts w:eastAsia="宋体" w:cs="Times New Roman"/>
                <w:color w:val="000000"/>
                <w:kern w:val="0"/>
                <w:sz w:val="21"/>
                <w:szCs w:val="21"/>
                <w:lang w:bidi="ar"/>
              </w:rPr>
              <w:t>1.03</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1.29E-04</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9"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300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1.90E-03</w:t>
            </w:r>
          </w:p>
        </w:tc>
        <w:tc>
          <w:tcPr>
            <w:tcW w:w="1819" w:type="dxa"/>
            <w:tcBorders>
              <w:tl2br w:val="nil"/>
              <w:tr2bl w:val="nil"/>
            </w:tcBorders>
            <w:vAlign w:val="center"/>
          </w:tcPr>
          <w:p>
            <w:pPr>
              <w:widowControl/>
              <w:jc w:val="center"/>
              <w:textAlignment w:val="center"/>
              <w:rPr>
                <w:rFonts w:eastAsia="宋体" w:cs="Times New Roman"/>
                <w:sz w:val="21"/>
                <w:szCs w:val="21"/>
              </w:rPr>
            </w:pPr>
            <w:r>
              <w:rPr>
                <w:rFonts w:eastAsia="宋体" w:cs="Times New Roman"/>
                <w:color w:val="000000"/>
                <w:kern w:val="0"/>
                <w:sz w:val="21"/>
                <w:szCs w:val="21"/>
                <w:lang w:bidi="ar"/>
              </w:rPr>
              <w:t>0.95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1.19E-04</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9"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350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1.80E-03</w:t>
            </w:r>
          </w:p>
        </w:tc>
        <w:tc>
          <w:tcPr>
            <w:tcW w:w="1819" w:type="dxa"/>
            <w:tcBorders>
              <w:tl2br w:val="nil"/>
              <w:tr2bl w:val="nil"/>
            </w:tcBorders>
            <w:vAlign w:val="center"/>
          </w:tcPr>
          <w:p>
            <w:pPr>
              <w:widowControl/>
              <w:jc w:val="center"/>
              <w:textAlignment w:val="center"/>
              <w:rPr>
                <w:rFonts w:eastAsia="宋体" w:cs="Times New Roman"/>
                <w:sz w:val="21"/>
                <w:szCs w:val="21"/>
              </w:rPr>
            </w:pPr>
            <w:r>
              <w:rPr>
                <w:rFonts w:eastAsia="宋体" w:cs="Times New Roman"/>
                <w:color w:val="000000"/>
                <w:kern w:val="0"/>
                <w:sz w:val="21"/>
                <w:szCs w:val="21"/>
                <w:lang w:bidi="ar"/>
              </w:rPr>
              <w:t>0.9</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1.13E-04</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9"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400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1.70E-03</w:t>
            </w:r>
          </w:p>
        </w:tc>
        <w:tc>
          <w:tcPr>
            <w:tcW w:w="1819" w:type="dxa"/>
            <w:tcBorders>
              <w:tl2br w:val="nil"/>
              <w:tr2bl w:val="nil"/>
            </w:tcBorders>
            <w:vAlign w:val="center"/>
          </w:tcPr>
          <w:p>
            <w:pPr>
              <w:widowControl/>
              <w:jc w:val="center"/>
              <w:textAlignment w:val="center"/>
              <w:rPr>
                <w:rFonts w:eastAsia="宋体" w:cs="Times New Roman"/>
                <w:sz w:val="21"/>
                <w:szCs w:val="21"/>
              </w:rPr>
            </w:pPr>
            <w:r>
              <w:rPr>
                <w:rFonts w:eastAsia="宋体" w:cs="Times New Roman"/>
                <w:color w:val="000000"/>
                <w:kern w:val="0"/>
                <w:sz w:val="21"/>
                <w:szCs w:val="21"/>
                <w:lang w:bidi="ar"/>
              </w:rPr>
              <w:t>0.85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1.07E-04</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9"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450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1.61E-03</w:t>
            </w:r>
          </w:p>
        </w:tc>
        <w:tc>
          <w:tcPr>
            <w:tcW w:w="1819" w:type="dxa"/>
            <w:tcBorders>
              <w:tl2br w:val="nil"/>
              <w:tr2bl w:val="nil"/>
            </w:tcBorders>
            <w:vAlign w:val="center"/>
          </w:tcPr>
          <w:p>
            <w:pPr>
              <w:widowControl/>
              <w:jc w:val="center"/>
              <w:textAlignment w:val="center"/>
              <w:rPr>
                <w:rFonts w:eastAsia="宋体" w:cs="Times New Roman"/>
                <w:sz w:val="21"/>
                <w:szCs w:val="21"/>
              </w:rPr>
            </w:pPr>
            <w:r>
              <w:rPr>
                <w:rFonts w:eastAsia="宋体" w:cs="Times New Roman"/>
                <w:color w:val="000000"/>
                <w:kern w:val="0"/>
                <w:sz w:val="21"/>
                <w:szCs w:val="21"/>
                <w:lang w:bidi="ar"/>
              </w:rPr>
              <w:t>0.81</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1.01E-04</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9"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500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1.53E-03</w:t>
            </w:r>
          </w:p>
        </w:tc>
        <w:tc>
          <w:tcPr>
            <w:tcW w:w="1819" w:type="dxa"/>
            <w:tcBorders>
              <w:tl2br w:val="nil"/>
              <w:tr2bl w:val="nil"/>
            </w:tcBorders>
            <w:vAlign w:val="center"/>
          </w:tcPr>
          <w:p>
            <w:pPr>
              <w:widowControl/>
              <w:jc w:val="center"/>
              <w:textAlignment w:val="center"/>
              <w:rPr>
                <w:rFonts w:eastAsia="宋体" w:cs="Times New Roman"/>
                <w:sz w:val="21"/>
                <w:szCs w:val="21"/>
              </w:rPr>
            </w:pPr>
            <w:r>
              <w:rPr>
                <w:rFonts w:eastAsia="宋体" w:cs="Times New Roman"/>
                <w:color w:val="000000"/>
                <w:kern w:val="0"/>
                <w:sz w:val="21"/>
                <w:szCs w:val="21"/>
                <w:lang w:bidi="ar"/>
              </w:rPr>
              <w:t>0.76</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9.57E-05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9"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550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1.45E-03</w:t>
            </w:r>
          </w:p>
        </w:tc>
        <w:tc>
          <w:tcPr>
            <w:tcW w:w="1819" w:type="dxa"/>
            <w:tcBorders>
              <w:tl2br w:val="nil"/>
              <w:tr2bl w:val="nil"/>
            </w:tcBorders>
            <w:vAlign w:val="center"/>
          </w:tcPr>
          <w:p>
            <w:pPr>
              <w:widowControl/>
              <w:jc w:val="center"/>
              <w:textAlignment w:val="center"/>
              <w:rPr>
                <w:rFonts w:eastAsia="宋体" w:cs="Times New Roman"/>
                <w:sz w:val="21"/>
                <w:szCs w:val="21"/>
              </w:rPr>
            </w:pPr>
            <w:r>
              <w:rPr>
                <w:rFonts w:eastAsia="宋体" w:cs="Times New Roman"/>
                <w:color w:val="000000"/>
                <w:kern w:val="0"/>
                <w:sz w:val="21"/>
                <w:szCs w:val="21"/>
                <w:lang w:bidi="ar"/>
              </w:rPr>
              <w:t>0.72</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9.07E-05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9"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600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1.38E-03</w:t>
            </w:r>
          </w:p>
        </w:tc>
        <w:tc>
          <w:tcPr>
            <w:tcW w:w="1819" w:type="dxa"/>
            <w:tcBorders>
              <w:tl2br w:val="nil"/>
              <w:tr2bl w:val="nil"/>
            </w:tcBorders>
            <w:vAlign w:val="center"/>
          </w:tcPr>
          <w:p>
            <w:pPr>
              <w:widowControl/>
              <w:jc w:val="center"/>
              <w:textAlignment w:val="center"/>
              <w:rPr>
                <w:rFonts w:eastAsia="宋体" w:cs="Times New Roman"/>
                <w:sz w:val="21"/>
                <w:szCs w:val="21"/>
              </w:rPr>
            </w:pPr>
            <w:r>
              <w:rPr>
                <w:rFonts w:eastAsia="宋体" w:cs="Times New Roman"/>
                <w:color w:val="000000"/>
                <w:kern w:val="0"/>
                <w:sz w:val="21"/>
                <w:szCs w:val="21"/>
                <w:lang w:bidi="ar"/>
              </w:rPr>
              <w:t>0.69</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8.62E-05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9"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650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1.31E-03</w:t>
            </w:r>
          </w:p>
        </w:tc>
        <w:tc>
          <w:tcPr>
            <w:tcW w:w="1819" w:type="dxa"/>
            <w:tcBorders>
              <w:tl2br w:val="nil"/>
              <w:tr2bl w:val="nil"/>
            </w:tcBorders>
            <w:vAlign w:val="center"/>
          </w:tcPr>
          <w:p>
            <w:pPr>
              <w:widowControl/>
              <w:jc w:val="center"/>
              <w:textAlignment w:val="center"/>
              <w:rPr>
                <w:rFonts w:eastAsia="宋体" w:cs="Times New Roman"/>
                <w:sz w:val="21"/>
                <w:szCs w:val="21"/>
              </w:rPr>
            </w:pPr>
            <w:r>
              <w:rPr>
                <w:rFonts w:eastAsia="宋体" w:cs="Times New Roman"/>
                <w:color w:val="000000"/>
                <w:kern w:val="0"/>
                <w:sz w:val="21"/>
                <w:szCs w:val="21"/>
                <w:lang w:bidi="ar"/>
              </w:rPr>
              <w:t>0.65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8.19E-05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9"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700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1.24E-03</w:t>
            </w:r>
          </w:p>
        </w:tc>
        <w:tc>
          <w:tcPr>
            <w:tcW w:w="1819" w:type="dxa"/>
            <w:tcBorders>
              <w:tl2br w:val="nil"/>
              <w:tr2bl w:val="nil"/>
            </w:tcBorders>
            <w:vAlign w:val="center"/>
          </w:tcPr>
          <w:p>
            <w:pPr>
              <w:widowControl/>
              <w:jc w:val="center"/>
              <w:textAlignment w:val="center"/>
              <w:rPr>
                <w:rFonts w:eastAsia="宋体" w:cs="Times New Roman"/>
                <w:sz w:val="21"/>
                <w:szCs w:val="21"/>
              </w:rPr>
            </w:pPr>
            <w:r>
              <w:rPr>
                <w:rFonts w:eastAsia="宋体" w:cs="Times New Roman"/>
                <w:color w:val="000000"/>
                <w:kern w:val="0"/>
                <w:sz w:val="21"/>
                <w:szCs w:val="21"/>
                <w:lang w:bidi="ar"/>
              </w:rPr>
              <w:t>0.62</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7.79E-05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9"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750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1.19E-03</w:t>
            </w:r>
          </w:p>
        </w:tc>
        <w:tc>
          <w:tcPr>
            <w:tcW w:w="1819" w:type="dxa"/>
            <w:tcBorders>
              <w:tl2br w:val="nil"/>
              <w:tr2bl w:val="nil"/>
            </w:tcBorders>
            <w:vAlign w:val="center"/>
          </w:tcPr>
          <w:p>
            <w:pPr>
              <w:widowControl/>
              <w:jc w:val="center"/>
              <w:textAlignment w:val="center"/>
              <w:rPr>
                <w:rFonts w:eastAsia="宋体" w:cs="Times New Roman"/>
                <w:sz w:val="21"/>
                <w:szCs w:val="21"/>
              </w:rPr>
            </w:pPr>
            <w:r>
              <w:rPr>
                <w:rFonts w:eastAsia="宋体" w:cs="Times New Roman"/>
                <w:color w:val="000000"/>
                <w:kern w:val="0"/>
                <w:sz w:val="21"/>
                <w:szCs w:val="21"/>
                <w:lang w:bidi="ar"/>
              </w:rPr>
              <w:t>0.59</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7.43E-05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9"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800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1.13E-03</w:t>
            </w:r>
          </w:p>
        </w:tc>
        <w:tc>
          <w:tcPr>
            <w:tcW w:w="1819" w:type="dxa"/>
            <w:tcBorders>
              <w:tl2br w:val="nil"/>
              <w:tr2bl w:val="nil"/>
            </w:tcBorders>
            <w:vAlign w:val="center"/>
          </w:tcPr>
          <w:p>
            <w:pPr>
              <w:widowControl/>
              <w:jc w:val="center"/>
              <w:textAlignment w:val="center"/>
              <w:rPr>
                <w:rFonts w:eastAsia="宋体" w:cs="Times New Roman"/>
                <w:sz w:val="21"/>
                <w:szCs w:val="21"/>
              </w:rPr>
            </w:pPr>
            <w:r>
              <w:rPr>
                <w:rFonts w:eastAsia="宋体" w:cs="Times New Roman"/>
                <w:color w:val="000000"/>
                <w:kern w:val="0"/>
                <w:sz w:val="21"/>
                <w:szCs w:val="21"/>
                <w:lang w:bidi="ar"/>
              </w:rPr>
              <w:t>0.57</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7.09E-05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9"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850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1.08E-03</w:t>
            </w:r>
          </w:p>
        </w:tc>
        <w:tc>
          <w:tcPr>
            <w:tcW w:w="1819" w:type="dxa"/>
            <w:tcBorders>
              <w:tl2br w:val="nil"/>
              <w:tr2bl w:val="nil"/>
            </w:tcBorders>
            <w:vAlign w:val="center"/>
          </w:tcPr>
          <w:p>
            <w:pPr>
              <w:widowControl/>
              <w:jc w:val="center"/>
              <w:textAlignment w:val="center"/>
              <w:rPr>
                <w:rFonts w:eastAsia="宋体" w:cs="Times New Roman"/>
                <w:sz w:val="21"/>
                <w:szCs w:val="21"/>
              </w:rPr>
            </w:pPr>
            <w:r>
              <w:rPr>
                <w:rFonts w:eastAsia="宋体" w:cs="Times New Roman"/>
                <w:color w:val="000000"/>
                <w:kern w:val="0"/>
                <w:sz w:val="21"/>
                <w:szCs w:val="21"/>
                <w:lang w:bidi="ar"/>
              </w:rPr>
              <w:t>0.54</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6.78E-05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9"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900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1.04E-03</w:t>
            </w:r>
          </w:p>
        </w:tc>
        <w:tc>
          <w:tcPr>
            <w:tcW w:w="1819" w:type="dxa"/>
            <w:tcBorders>
              <w:tl2br w:val="nil"/>
              <w:tr2bl w:val="nil"/>
            </w:tcBorders>
            <w:vAlign w:val="center"/>
          </w:tcPr>
          <w:p>
            <w:pPr>
              <w:widowControl/>
              <w:jc w:val="center"/>
              <w:textAlignment w:val="center"/>
              <w:rPr>
                <w:rFonts w:eastAsia="宋体" w:cs="Times New Roman"/>
                <w:sz w:val="21"/>
                <w:szCs w:val="21"/>
              </w:rPr>
            </w:pPr>
            <w:r>
              <w:rPr>
                <w:rFonts w:eastAsia="宋体" w:cs="Times New Roman"/>
                <w:color w:val="000000"/>
                <w:kern w:val="0"/>
                <w:sz w:val="21"/>
                <w:szCs w:val="21"/>
                <w:lang w:bidi="ar"/>
              </w:rPr>
              <w:t>0.52</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6.50E-05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9"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950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1.00E-03</w:t>
            </w:r>
          </w:p>
        </w:tc>
        <w:tc>
          <w:tcPr>
            <w:tcW w:w="1819" w:type="dxa"/>
            <w:tcBorders>
              <w:tl2br w:val="nil"/>
              <w:tr2bl w:val="nil"/>
            </w:tcBorders>
            <w:vAlign w:val="center"/>
          </w:tcPr>
          <w:p>
            <w:pPr>
              <w:widowControl/>
              <w:jc w:val="center"/>
              <w:textAlignment w:val="center"/>
              <w:rPr>
                <w:rFonts w:eastAsia="宋体" w:cs="Times New Roman"/>
                <w:sz w:val="21"/>
                <w:szCs w:val="21"/>
              </w:rPr>
            </w:pPr>
            <w:r>
              <w:rPr>
                <w:rFonts w:eastAsia="宋体" w:cs="Times New Roman"/>
                <w:color w:val="000000"/>
                <w:kern w:val="0"/>
                <w:sz w:val="21"/>
                <w:szCs w:val="21"/>
                <w:lang w:bidi="ar"/>
              </w:rPr>
              <w:t>0.5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6.27E-05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9"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1000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9.69E-04</w:t>
            </w:r>
          </w:p>
        </w:tc>
        <w:tc>
          <w:tcPr>
            <w:tcW w:w="1819" w:type="dxa"/>
            <w:tcBorders>
              <w:tl2br w:val="nil"/>
              <w:tr2bl w:val="nil"/>
            </w:tcBorders>
            <w:vAlign w:val="center"/>
          </w:tcPr>
          <w:p>
            <w:pPr>
              <w:widowControl/>
              <w:jc w:val="center"/>
              <w:textAlignment w:val="center"/>
              <w:rPr>
                <w:rFonts w:eastAsia="宋体" w:cs="Times New Roman"/>
                <w:sz w:val="21"/>
                <w:szCs w:val="21"/>
              </w:rPr>
            </w:pPr>
            <w:r>
              <w:rPr>
                <w:rFonts w:eastAsia="宋体" w:cs="Times New Roman"/>
                <w:color w:val="000000"/>
                <w:kern w:val="0"/>
                <w:sz w:val="21"/>
                <w:szCs w:val="21"/>
                <w:lang w:bidi="ar"/>
              </w:rPr>
              <w:t>0.48</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6.07E-05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9"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1500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7.34E-04</w:t>
            </w:r>
          </w:p>
        </w:tc>
        <w:tc>
          <w:tcPr>
            <w:tcW w:w="1819" w:type="dxa"/>
            <w:tcBorders>
              <w:tl2br w:val="nil"/>
              <w:tr2bl w:val="nil"/>
            </w:tcBorders>
            <w:vAlign w:val="center"/>
          </w:tcPr>
          <w:p>
            <w:pPr>
              <w:widowControl/>
              <w:jc w:val="center"/>
              <w:textAlignment w:val="center"/>
              <w:rPr>
                <w:rFonts w:cs="Times New Roman"/>
                <w:sz w:val="21"/>
                <w:szCs w:val="21"/>
              </w:rPr>
            </w:pPr>
            <w:r>
              <w:rPr>
                <w:rFonts w:eastAsia="宋体" w:cs="Times New Roman"/>
                <w:color w:val="000000"/>
                <w:kern w:val="0"/>
                <w:sz w:val="21"/>
                <w:szCs w:val="21"/>
                <w:lang w:bidi="ar"/>
              </w:rPr>
              <w:t>0.37</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4.60E-05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blHeader/>
        </w:trPr>
        <w:tc>
          <w:tcPr>
            <w:tcW w:w="1079"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2000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5.93E-04</w:t>
            </w:r>
          </w:p>
        </w:tc>
        <w:tc>
          <w:tcPr>
            <w:tcW w:w="1819" w:type="dxa"/>
            <w:tcBorders>
              <w:tl2br w:val="nil"/>
              <w:tr2bl w:val="nil"/>
            </w:tcBorders>
            <w:vAlign w:val="center"/>
          </w:tcPr>
          <w:p>
            <w:pPr>
              <w:widowControl/>
              <w:jc w:val="center"/>
              <w:textAlignment w:val="center"/>
              <w:rPr>
                <w:rFonts w:cs="Times New Roman"/>
                <w:sz w:val="21"/>
                <w:szCs w:val="21"/>
              </w:rPr>
            </w:pPr>
            <w:r>
              <w:rPr>
                <w:rFonts w:eastAsia="宋体" w:cs="Times New Roman"/>
                <w:color w:val="000000"/>
                <w:kern w:val="0"/>
                <w:sz w:val="21"/>
                <w:szCs w:val="21"/>
                <w:lang w:bidi="ar"/>
              </w:rPr>
              <w:t>0.3</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3.71E-05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35" w:hRule="atLeast"/>
          <w:tblHeader/>
        </w:trPr>
        <w:tc>
          <w:tcPr>
            <w:tcW w:w="1079" w:type="pct"/>
            <w:tcBorders>
              <w:tl2br w:val="nil"/>
              <w:tr2bl w:val="nil"/>
            </w:tcBorders>
            <w:vAlign w:val="center"/>
          </w:tcPr>
          <w:p>
            <w:pPr>
              <w:widowControl/>
              <w:spacing w:line="360" w:lineRule="exact"/>
              <w:jc w:val="center"/>
              <w:rPr>
                <w:rFonts w:eastAsia="宋体" w:cs="Times New Roman"/>
                <w:sz w:val="21"/>
                <w:szCs w:val="21"/>
              </w:rPr>
            </w:pPr>
            <w:r>
              <w:rPr>
                <w:rFonts w:hint="eastAsia" w:cs="Times New Roman"/>
                <w:sz w:val="21"/>
                <w:szCs w:val="21"/>
              </w:rPr>
              <w:t>2500</w:t>
            </w:r>
          </w:p>
        </w:tc>
        <w:tc>
          <w:tcPr>
            <w:tcW w:w="979" w:type="pct"/>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4.89E-04</w:t>
            </w:r>
          </w:p>
        </w:tc>
        <w:tc>
          <w:tcPr>
            <w:tcW w:w="1819" w:type="dxa"/>
            <w:tcBorders>
              <w:tl2br w:val="nil"/>
              <w:tr2bl w:val="nil"/>
            </w:tcBorders>
            <w:vAlign w:val="center"/>
          </w:tcPr>
          <w:p>
            <w:pPr>
              <w:widowControl/>
              <w:jc w:val="center"/>
              <w:textAlignment w:val="center"/>
              <w:rPr>
                <w:rFonts w:cs="Times New Roman"/>
                <w:sz w:val="21"/>
                <w:szCs w:val="21"/>
              </w:rPr>
            </w:pPr>
            <w:r>
              <w:rPr>
                <w:rFonts w:eastAsia="宋体" w:cs="Times New Roman"/>
                <w:color w:val="000000"/>
                <w:kern w:val="0"/>
                <w:sz w:val="21"/>
                <w:szCs w:val="21"/>
                <w:lang w:bidi="ar"/>
              </w:rPr>
              <w:t>0.24</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3.06E-05</w:t>
            </w:r>
          </w:p>
        </w:tc>
        <w:tc>
          <w:tcPr>
            <w:tcW w:w="1818" w:type="dxa"/>
            <w:tcBorders>
              <w:tl2br w:val="nil"/>
              <w:tr2bl w:val="nil"/>
            </w:tcBorders>
            <w:vAlign w:val="center"/>
          </w:tcPr>
          <w:p>
            <w:pPr>
              <w:widowControl/>
              <w:spacing w:line="360" w:lineRule="exact"/>
              <w:ind w:left="-120" w:leftChars="-50" w:right="-120" w:rightChars="-50"/>
              <w:jc w:val="center"/>
              <w:rPr>
                <w:rFonts w:cs="Times New Roman"/>
                <w:sz w:val="21"/>
                <w:szCs w:val="21"/>
              </w:rPr>
            </w:pPr>
            <w:r>
              <w:rPr>
                <w:rFonts w:cs="Times New Roman"/>
                <w:sz w:val="21"/>
                <w:szCs w:val="21"/>
              </w:rPr>
              <w:t>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40" w:hRule="atLeast"/>
          <w:tblHeader/>
        </w:trPr>
        <w:tc>
          <w:tcPr>
            <w:tcW w:w="1079" w:type="pct"/>
            <w:tcBorders>
              <w:tl2br w:val="nil"/>
              <w:tr2bl w:val="nil"/>
            </w:tcBorders>
            <w:vAlign w:val="center"/>
          </w:tcPr>
          <w:p>
            <w:pPr>
              <w:widowControl/>
              <w:adjustRightInd w:val="0"/>
              <w:snapToGrid w:val="0"/>
              <w:jc w:val="center"/>
              <w:rPr>
                <w:rFonts w:cs="Times New Roman"/>
                <w:sz w:val="21"/>
                <w:szCs w:val="21"/>
              </w:rPr>
            </w:pPr>
            <w:r>
              <w:rPr>
                <w:rFonts w:cs="Times New Roman"/>
                <w:sz w:val="21"/>
                <w:szCs w:val="21"/>
              </w:rPr>
              <w:t>最大落地浓度</w:t>
            </w:r>
          </w:p>
        </w:tc>
        <w:tc>
          <w:tcPr>
            <w:tcW w:w="979" w:type="pct"/>
            <w:tcBorders>
              <w:tl2br w:val="nil"/>
              <w:tr2bl w:val="nil"/>
            </w:tcBorders>
            <w:vAlign w:val="center"/>
          </w:tcPr>
          <w:p>
            <w:pPr>
              <w:widowControl/>
              <w:ind w:left="-120" w:leftChars="-50" w:right="-120" w:rightChars="-50"/>
              <w:jc w:val="center"/>
              <w:rPr>
                <w:rFonts w:cs="Times New Roman"/>
                <w:sz w:val="21"/>
                <w:szCs w:val="21"/>
              </w:rPr>
            </w:pPr>
            <w:r>
              <w:rPr>
                <w:rFonts w:cs="Times New Roman"/>
                <w:sz w:val="21"/>
                <w:szCs w:val="21"/>
              </w:rPr>
              <w:t>3.98E-03</w:t>
            </w:r>
          </w:p>
        </w:tc>
        <w:tc>
          <w:tcPr>
            <w:tcW w:w="979" w:type="pct"/>
            <w:tcBorders>
              <w:tl2br w:val="nil"/>
              <w:tr2bl w:val="nil"/>
            </w:tcBorders>
            <w:vAlign w:val="center"/>
          </w:tcPr>
          <w:p>
            <w:pPr>
              <w:widowControl/>
              <w:ind w:left="-120" w:leftChars="-50" w:right="-120" w:rightChars="-50"/>
              <w:jc w:val="center"/>
              <w:rPr>
                <w:rFonts w:eastAsia="宋体" w:cs="Times New Roman"/>
                <w:sz w:val="21"/>
                <w:szCs w:val="21"/>
              </w:rPr>
            </w:pPr>
            <w:r>
              <w:rPr>
                <w:rFonts w:eastAsia="宋体" w:cs="Times New Roman"/>
                <w:sz w:val="21"/>
                <w:szCs w:val="21"/>
              </w:rPr>
              <w:t>1.99</w:t>
            </w:r>
          </w:p>
        </w:tc>
        <w:tc>
          <w:tcPr>
            <w:tcW w:w="979" w:type="pct"/>
            <w:tcBorders>
              <w:tl2br w:val="nil"/>
              <w:tr2bl w:val="nil"/>
            </w:tcBorders>
            <w:vAlign w:val="center"/>
          </w:tcPr>
          <w:p>
            <w:pPr>
              <w:widowControl/>
              <w:ind w:left="-120" w:leftChars="-50" w:right="-120" w:rightChars="-50"/>
              <w:jc w:val="center"/>
              <w:rPr>
                <w:rFonts w:cs="Times New Roman"/>
                <w:sz w:val="21"/>
                <w:szCs w:val="21"/>
              </w:rPr>
            </w:pPr>
            <w:r>
              <w:rPr>
                <w:rFonts w:cs="Times New Roman"/>
                <w:sz w:val="21"/>
                <w:szCs w:val="21"/>
              </w:rPr>
              <w:t>2.49E-04</w:t>
            </w:r>
          </w:p>
        </w:tc>
        <w:tc>
          <w:tcPr>
            <w:tcW w:w="979" w:type="pct"/>
            <w:tcBorders>
              <w:tl2br w:val="nil"/>
              <w:tr2bl w:val="nil"/>
            </w:tcBorders>
            <w:vAlign w:val="center"/>
          </w:tcPr>
          <w:p>
            <w:pPr>
              <w:widowControl/>
              <w:ind w:left="-120" w:leftChars="-50" w:right="-120" w:rightChars="-50"/>
              <w:jc w:val="center"/>
              <w:rPr>
                <w:rFonts w:eastAsia="宋体" w:cs="Times New Roman"/>
                <w:sz w:val="21"/>
                <w:szCs w:val="21"/>
              </w:rPr>
            </w:pPr>
            <w:r>
              <w:rPr>
                <w:rFonts w:eastAsia="宋体" w:cs="Times New Roman"/>
                <w:sz w:val="21"/>
                <w:szCs w:val="21"/>
              </w:rPr>
              <w:t>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079" w:type="pct"/>
            <w:tcBorders>
              <w:tl2br w:val="nil"/>
              <w:tr2bl w:val="nil"/>
            </w:tcBorders>
            <w:vAlign w:val="center"/>
          </w:tcPr>
          <w:p>
            <w:pPr>
              <w:widowControl/>
              <w:adjustRightInd w:val="0"/>
              <w:snapToGrid w:val="0"/>
              <w:ind w:left="-120" w:leftChars="-50" w:right="-120" w:rightChars="-50"/>
              <w:jc w:val="center"/>
              <w:rPr>
                <w:rFonts w:cs="Times New Roman"/>
                <w:sz w:val="21"/>
                <w:szCs w:val="21"/>
              </w:rPr>
            </w:pPr>
            <w:r>
              <w:rPr>
                <w:rFonts w:cs="Times New Roman"/>
                <w:sz w:val="21"/>
                <w:szCs w:val="21"/>
              </w:rPr>
              <w:t>最大浓度出现距离</w:t>
            </w:r>
          </w:p>
        </w:tc>
        <w:tc>
          <w:tcPr>
            <w:tcW w:w="1959" w:type="pct"/>
            <w:gridSpan w:val="2"/>
            <w:tcBorders>
              <w:tl2br w:val="nil"/>
              <w:tr2bl w:val="nil"/>
            </w:tcBorders>
            <w:vAlign w:val="center"/>
          </w:tcPr>
          <w:p>
            <w:pPr>
              <w:widowControl/>
              <w:jc w:val="center"/>
              <w:rPr>
                <w:rFonts w:cs="Times New Roman"/>
                <w:sz w:val="21"/>
                <w:szCs w:val="21"/>
              </w:rPr>
            </w:pPr>
            <w:r>
              <w:rPr>
                <w:rFonts w:hint="eastAsia" w:cs="Times New Roman"/>
                <w:sz w:val="21"/>
                <w:szCs w:val="21"/>
              </w:rPr>
              <w:t>55</w:t>
            </w:r>
          </w:p>
        </w:tc>
        <w:tc>
          <w:tcPr>
            <w:tcW w:w="1960" w:type="pct"/>
            <w:gridSpan w:val="3"/>
            <w:tcBorders>
              <w:tl2br w:val="nil"/>
              <w:tr2bl w:val="nil"/>
            </w:tcBorders>
            <w:vAlign w:val="center"/>
          </w:tcPr>
          <w:p>
            <w:pPr>
              <w:widowControl/>
              <w:jc w:val="center"/>
              <w:rPr>
                <w:rFonts w:cs="Times New Roman"/>
                <w:sz w:val="21"/>
                <w:szCs w:val="21"/>
              </w:rPr>
            </w:pPr>
            <w:r>
              <w:rPr>
                <w:rFonts w:hint="eastAsia" w:cs="Times New Roman"/>
                <w:sz w:val="21"/>
                <w:szCs w:val="21"/>
              </w:rPr>
              <w:t>55</w:t>
            </w:r>
          </w:p>
        </w:tc>
      </w:tr>
    </w:tbl>
    <w:p>
      <w:pPr>
        <w:jc w:val="center"/>
        <w:rPr>
          <w:b/>
          <w:bCs/>
        </w:rPr>
      </w:pPr>
    </w:p>
    <w:p>
      <w:pPr>
        <w:spacing w:line="360" w:lineRule="auto"/>
        <w:ind w:firstLine="480" w:firstLineChars="200"/>
      </w:pPr>
      <w:r>
        <w:rPr>
          <w:rFonts w:cs="Times New Roman"/>
        </w:rPr>
        <w:t>由上表的预测结果可以看出，</w:t>
      </w:r>
      <w:r>
        <w:rPr>
          <w:rFonts w:hint="eastAsia" w:cs="Times New Roman"/>
        </w:rPr>
        <w:t>项目</w:t>
      </w:r>
      <w:r>
        <w:rPr>
          <w:rFonts w:cs="Times New Roman"/>
        </w:rPr>
        <w:t>排气筒1#下风向</w:t>
      </w:r>
      <w:r>
        <w:rPr>
          <w:rFonts w:hint="eastAsia"/>
        </w:rPr>
        <w:t>NH</w:t>
      </w:r>
      <w:r>
        <w:rPr>
          <w:rFonts w:hint="eastAsia"/>
          <w:vertAlign w:val="subscript"/>
        </w:rPr>
        <w:t>3</w:t>
      </w:r>
      <w:r>
        <w:rPr>
          <w:rFonts w:cs="Times New Roman"/>
        </w:rPr>
        <w:t>的最大质量浓度占标率为</w:t>
      </w:r>
      <w:r>
        <w:rPr>
          <w:rFonts w:hint="eastAsia" w:cs="Times New Roman"/>
        </w:rPr>
        <w:t>1.79</w:t>
      </w:r>
      <w:r>
        <w:rPr>
          <w:rFonts w:cs="Times New Roman"/>
        </w:rPr>
        <w:t>%</w:t>
      </w:r>
      <w:r>
        <w:rPr>
          <w:rFonts w:hint="eastAsia" w:cs="Times New Roman"/>
        </w:rPr>
        <w:t>，H</w:t>
      </w:r>
      <w:r>
        <w:rPr>
          <w:rFonts w:hint="eastAsia" w:cs="Times New Roman"/>
          <w:vertAlign w:val="subscript"/>
        </w:rPr>
        <w:t>2</w:t>
      </w:r>
      <w:r>
        <w:rPr>
          <w:rFonts w:hint="eastAsia" w:cs="Times New Roman"/>
        </w:rPr>
        <w:t>S</w:t>
      </w:r>
      <w:r>
        <w:rPr>
          <w:rFonts w:cs="Times New Roman"/>
        </w:rPr>
        <w:t>的最大质量浓度占标率为</w:t>
      </w:r>
      <w:r>
        <w:rPr>
          <w:rFonts w:hint="eastAsia" w:cs="Times New Roman"/>
        </w:rPr>
        <w:t>2.39</w:t>
      </w:r>
      <w:r>
        <w:rPr>
          <w:rFonts w:cs="Times New Roman"/>
        </w:rPr>
        <w:t>%；</w:t>
      </w:r>
      <w:r>
        <w:rPr>
          <w:rFonts w:hint="eastAsia" w:cs="Times New Roman"/>
        </w:rPr>
        <w:t>厂界</w:t>
      </w:r>
      <w:r>
        <w:rPr>
          <w:rFonts w:cs="Times New Roman"/>
        </w:rPr>
        <w:t>下风向</w:t>
      </w:r>
      <w:r>
        <w:rPr>
          <w:rFonts w:hint="eastAsia"/>
        </w:rPr>
        <w:t>NH</w:t>
      </w:r>
      <w:r>
        <w:rPr>
          <w:rFonts w:hint="eastAsia"/>
          <w:vertAlign w:val="subscript"/>
        </w:rPr>
        <w:t>3</w:t>
      </w:r>
      <w:r>
        <w:rPr>
          <w:rFonts w:cs="Times New Roman"/>
        </w:rPr>
        <w:t>的最大质量浓度占标率为</w:t>
      </w:r>
      <w:r>
        <w:rPr>
          <w:rFonts w:hint="eastAsia" w:cs="Times New Roman"/>
        </w:rPr>
        <w:t>1.99</w:t>
      </w:r>
      <w:r>
        <w:rPr>
          <w:rFonts w:cs="Times New Roman"/>
        </w:rPr>
        <w:t>%</w:t>
      </w:r>
      <w:r>
        <w:rPr>
          <w:rFonts w:hint="eastAsia" w:cs="Times New Roman"/>
        </w:rPr>
        <w:t>，H</w:t>
      </w:r>
      <w:r>
        <w:rPr>
          <w:rFonts w:hint="eastAsia" w:cs="Times New Roman"/>
          <w:vertAlign w:val="subscript"/>
        </w:rPr>
        <w:t>2</w:t>
      </w:r>
      <w:r>
        <w:rPr>
          <w:rFonts w:hint="eastAsia" w:cs="Times New Roman"/>
        </w:rPr>
        <w:t>S</w:t>
      </w:r>
      <w:r>
        <w:rPr>
          <w:rFonts w:cs="Times New Roman"/>
        </w:rPr>
        <w:t>的最大质量浓度占标率为</w:t>
      </w:r>
      <w:r>
        <w:rPr>
          <w:rFonts w:hint="eastAsia" w:cs="Times New Roman"/>
        </w:rPr>
        <w:t>2.49</w:t>
      </w:r>
      <w:r>
        <w:rPr>
          <w:rFonts w:cs="Times New Roman"/>
        </w:rPr>
        <w:t>%</w:t>
      </w:r>
      <w:r>
        <w:rPr>
          <w:rFonts w:hint="eastAsia" w:cs="Times New Roman"/>
        </w:rPr>
        <w:t>，</w:t>
      </w:r>
      <w:r>
        <w:rPr>
          <w:rFonts w:cs="Times New Roman"/>
        </w:rPr>
        <w:t>均未超过10%</w:t>
      </w:r>
      <w:r>
        <w:rPr>
          <w:rFonts w:hint="eastAsia" w:cs="Times New Roman"/>
        </w:rPr>
        <w:t>，1%≤Pmax＜10%，根据《环境影响评价技术导则 大气环境》（HJ2.2-2018）规定，确定本项目环境空气评价等级为二级。</w:t>
      </w:r>
    </w:p>
    <w:p>
      <w:pPr>
        <w:spacing w:line="360" w:lineRule="auto"/>
        <w:outlineLvl w:val="2"/>
      </w:pPr>
      <w:r>
        <w:rPr>
          <w:rFonts w:hint="eastAsia" w:cs="Times New Roman"/>
          <w:b/>
          <w:sz w:val="28"/>
          <w:szCs w:val="28"/>
        </w:rPr>
        <w:t>4.2.7</w:t>
      </w:r>
      <w:r>
        <w:rPr>
          <w:rFonts w:cs="Times New Roman"/>
          <w:b/>
          <w:sz w:val="28"/>
          <w:szCs w:val="28"/>
        </w:rPr>
        <w:t>大气防护距离</w:t>
      </w:r>
    </w:p>
    <w:p>
      <w:pPr>
        <w:spacing w:line="360" w:lineRule="auto"/>
        <w:ind w:firstLine="480" w:firstLineChars="200"/>
        <w:rPr>
          <w:rFonts w:cs="Times New Roman"/>
        </w:rPr>
      </w:pPr>
      <w:r>
        <w:rPr>
          <w:rFonts w:cs="Times New Roman"/>
        </w:rPr>
        <w:t>根据《环境影响评价技术导则  大气环境》（HJ2.2-2018）规定，对于项目厂界浓度满足大气污染物厂界浓度限值，但厂界外大气污染物短期贡献浓度超过环境质量浓度限值的，可以自厂界向外设置一定区域的大气环境防护区域，以确保大气环境防护区域外的污染物贡献浓度满足环境质量标准。</w:t>
      </w:r>
    </w:p>
    <w:p>
      <w:pPr>
        <w:spacing w:line="360" w:lineRule="auto"/>
        <w:ind w:firstLine="480" w:firstLineChars="200"/>
        <w:rPr>
          <w:rFonts w:cs="Times New Roman"/>
        </w:rPr>
      </w:pPr>
      <w:r>
        <w:rPr>
          <w:rFonts w:hint="eastAsia" w:cs="Times New Roman"/>
        </w:rPr>
        <w:t>依据前文判定结果，本项目大气环境评价等级为二级，场外均无超标点，故本项目无需设大气环境防护距离</w:t>
      </w:r>
      <w:r>
        <w:rPr>
          <w:rFonts w:cs="Times New Roman"/>
        </w:rPr>
        <w:t>。</w:t>
      </w:r>
    </w:p>
    <w:p>
      <w:pPr>
        <w:spacing w:line="360" w:lineRule="auto"/>
        <w:outlineLvl w:val="2"/>
        <w:rPr>
          <w:rFonts w:cs="Times New Roman"/>
          <w:b/>
          <w:sz w:val="28"/>
          <w:szCs w:val="28"/>
        </w:rPr>
      </w:pPr>
      <w:r>
        <w:rPr>
          <w:rFonts w:hint="eastAsia" w:cs="Times New Roman"/>
          <w:b/>
          <w:sz w:val="28"/>
          <w:szCs w:val="28"/>
        </w:rPr>
        <w:t>4.2.8卫生防护距离</w:t>
      </w:r>
    </w:p>
    <w:p>
      <w:pPr>
        <w:spacing w:line="360" w:lineRule="auto"/>
        <w:ind w:firstLine="480" w:firstLineChars="200"/>
        <w:rPr>
          <w:rFonts w:cs="Times New Roman"/>
        </w:rPr>
      </w:pPr>
      <w:r>
        <w:rPr>
          <w:rFonts w:hint="eastAsia"/>
        </w:rPr>
        <w:t>根据《制定地方大气污染物排放标准的技术方法》（GB/T13201-91）凡不通过排气筒或通过15m高度以下排气筒的有害气体排放，均属无组织排放。则无组织排放源所在的生产单元（生产区、车间或工段）与居住区之间应设置卫生防护距离。计算式如下：</w:t>
      </w:r>
    </w:p>
    <w:p>
      <w:pPr>
        <w:ind w:firstLine="480" w:firstLineChars="200"/>
        <w:jc w:val="center"/>
      </w:pPr>
      <w:r>
        <w:rPr>
          <w:rFonts w:hint="eastAsia"/>
          <w:position w:val="-30"/>
        </w:rPr>
        <w:object>
          <v:shape id="_x0000_i1025" o:spt="75" type="#_x0000_t75" style="height:35.25pt;width:141.75pt;" o:ole="t" filled="f" coordsize="21600,21600">
            <v:path/>
            <v:fill on="f" focussize="0,0"/>
            <v:stroke/>
            <v:imagedata r:id="rId12" o:title=""/>
            <o:lock v:ext="edit" aspectratio="t"/>
            <w10:wrap type="none"/>
            <w10:anchorlock/>
          </v:shape>
          <o:OLEObject Type="Embed" ProgID="Equation.3" ShapeID="_x0000_i1025" DrawAspect="Content" ObjectID="_1468075725" r:id="rId11">
            <o:LockedField>false</o:LockedField>
          </o:OLEObject>
        </w:object>
      </w:r>
    </w:p>
    <w:p>
      <w:pPr>
        <w:spacing w:line="360" w:lineRule="auto"/>
        <w:ind w:firstLine="480" w:firstLineChars="200"/>
        <w:rPr>
          <w:rFonts w:cs="Times New Roman"/>
        </w:rPr>
      </w:pPr>
      <w:r>
        <w:rPr>
          <w:rFonts w:hint="eastAsia" w:cs="Times New Roman"/>
        </w:rPr>
        <w:t>式中：Cm—标准浓度限值，mg/m</w:t>
      </w:r>
      <w:r>
        <w:rPr>
          <w:rFonts w:hint="eastAsia" w:cs="Times New Roman"/>
          <w:vertAlign w:val="superscript"/>
        </w:rPr>
        <w:t>3</w:t>
      </w:r>
      <w:r>
        <w:rPr>
          <w:rFonts w:hint="eastAsia" w:cs="Times New Roman"/>
        </w:rPr>
        <w:t>；</w:t>
      </w:r>
    </w:p>
    <w:p>
      <w:pPr>
        <w:spacing w:line="360" w:lineRule="auto"/>
        <w:ind w:firstLine="1200" w:firstLineChars="500"/>
        <w:rPr>
          <w:rFonts w:cs="Times New Roman"/>
        </w:rPr>
      </w:pPr>
      <w:r>
        <w:rPr>
          <w:rFonts w:hint="eastAsia" w:cs="Times New Roman"/>
        </w:rPr>
        <w:t>L—工业企业所需卫生防护距离，m；</w:t>
      </w:r>
    </w:p>
    <w:p>
      <w:pPr>
        <w:spacing w:line="360" w:lineRule="auto"/>
        <w:ind w:firstLine="1200" w:firstLineChars="500"/>
        <w:rPr>
          <w:rFonts w:cs="Times New Roman"/>
        </w:rPr>
      </w:pPr>
      <w:r>
        <w:rPr>
          <w:rFonts w:hint="eastAsia" w:cs="Times New Roman"/>
        </w:rPr>
        <w:t>r—有害气体无组织排放源所在生产单元的等效半径，m</w:t>
      </w:r>
      <w:r>
        <w:rPr>
          <w:rFonts w:eastAsia="宋体" w:cs="Times New Roman"/>
        </w:rPr>
        <w:t>，根据该生产单元占地面积S（m</w:t>
      </w:r>
      <w:r>
        <w:rPr>
          <w:rFonts w:eastAsia="宋体" w:cs="Times New Roman"/>
          <w:vertAlign w:val="superscript"/>
        </w:rPr>
        <w:t>2</w:t>
      </w:r>
      <w:r>
        <w:rPr>
          <w:rFonts w:eastAsia="宋体" w:cs="Times New Roman"/>
        </w:rPr>
        <w:t>）计算，r=</w:t>
      </w:r>
      <w:r>
        <w:rPr>
          <w:rFonts w:hint="eastAsia" w:eastAsia="宋体" w:cs="Times New Roman"/>
        </w:rPr>
        <w:t>（</w:t>
      </w:r>
      <w:r>
        <w:rPr>
          <w:rFonts w:eastAsia="宋体" w:cs="Times New Roman"/>
        </w:rPr>
        <w:t>S/π</w:t>
      </w:r>
      <w:r>
        <w:rPr>
          <w:rFonts w:hint="eastAsia" w:eastAsia="宋体" w:cs="Times New Roman"/>
        </w:rPr>
        <w:t>）</w:t>
      </w:r>
      <w:r>
        <w:rPr>
          <w:rFonts w:eastAsia="宋体" w:cs="Times New Roman"/>
          <w:vertAlign w:val="superscript"/>
        </w:rPr>
        <w:t>0.5</w:t>
      </w:r>
      <w:r>
        <w:rPr>
          <w:rFonts w:eastAsia="宋体" w:cs="Times New Roman"/>
        </w:rPr>
        <w:t>=</w:t>
      </w:r>
      <w:r>
        <w:rPr>
          <w:rFonts w:hint="eastAsia" w:eastAsia="宋体" w:cs="Times New Roman"/>
        </w:rPr>
        <w:t>（6500/</w:t>
      </w:r>
      <w:r>
        <w:rPr>
          <w:rFonts w:eastAsia="宋体" w:cs="Times New Roman"/>
        </w:rPr>
        <w:t>π</w:t>
      </w:r>
      <w:r>
        <w:rPr>
          <w:rFonts w:hint="eastAsia" w:eastAsia="宋体" w:cs="Times New Roman"/>
        </w:rPr>
        <w:t>）</w:t>
      </w:r>
      <w:r>
        <w:rPr>
          <w:rFonts w:eastAsia="宋体" w:cs="Times New Roman"/>
          <w:vertAlign w:val="superscript"/>
        </w:rPr>
        <w:t>0.5</w:t>
      </w:r>
      <w:r>
        <w:rPr>
          <w:rFonts w:eastAsia="宋体" w:cs="Times New Roman"/>
        </w:rPr>
        <w:t>=</w:t>
      </w:r>
      <w:r>
        <w:rPr>
          <w:rFonts w:hint="eastAsia" w:eastAsia="宋体" w:cs="Times New Roman"/>
        </w:rPr>
        <w:t>45.5</w:t>
      </w:r>
      <w:r>
        <w:rPr>
          <w:rFonts w:hint="eastAsia" w:cs="Times New Roman"/>
        </w:rPr>
        <w:t>；</w:t>
      </w:r>
    </w:p>
    <w:p>
      <w:pPr>
        <w:spacing w:line="360" w:lineRule="auto"/>
        <w:ind w:firstLine="1200" w:firstLineChars="500"/>
        <w:rPr>
          <w:rFonts w:cs="Times New Roman"/>
        </w:rPr>
      </w:pPr>
      <w:r>
        <w:rPr>
          <w:rFonts w:hint="eastAsia" w:cs="Times New Roman"/>
        </w:rPr>
        <w:t>Qc——工业企业有害气体无组织排放量可以达到的控制水平，kg/h；</w:t>
      </w:r>
    </w:p>
    <w:p>
      <w:pPr>
        <w:spacing w:line="360" w:lineRule="auto"/>
        <w:ind w:firstLine="1200" w:firstLineChars="500"/>
        <w:rPr>
          <w:rFonts w:cs="Times New Roman"/>
        </w:rPr>
      </w:pPr>
      <w:r>
        <w:rPr>
          <w:rFonts w:hint="eastAsia" w:cs="Times New Roman"/>
        </w:rPr>
        <w:t>A、B、C、D——卫生防护距离计算系数，根据工业企业所在地区近</w:t>
      </w:r>
      <w:r>
        <w:rPr>
          <w:rFonts w:hint="eastAsia"/>
        </w:rPr>
        <w:t>五年平均风速及工业企业大气污染源构成类别选取，项目所在地多年平均风速为1.65m/s，具体选取按下表。</w:t>
      </w:r>
    </w:p>
    <w:p>
      <w:pPr>
        <w:spacing w:line="360" w:lineRule="auto"/>
        <w:ind w:firstLine="482" w:firstLineChars="200"/>
        <w:jc w:val="center"/>
        <w:rPr>
          <w:b/>
          <w:bCs/>
        </w:rPr>
      </w:pPr>
    </w:p>
    <w:p>
      <w:pPr>
        <w:spacing w:line="360" w:lineRule="auto"/>
        <w:ind w:firstLine="482" w:firstLineChars="200"/>
        <w:jc w:val="center"/>
        <w:rPr>
          <w:b/>
          <w:bCs/>
        </w:rPr>
      </w:pPr>
    </w:p>
    <w:p>
      <w:pPr>
        <w:spacing w:line="360" w:lineRule="auto"/>
        <w:ind w:firstLine="482" w:firstLineChars="200"/>
        <w:jc w:val="center"/>
        <w:rPr>
          <w:b/>
          <w:bCs/>
        </w:rPr>
      </w:pPr>
    </w:p>
    <w:p>
      <w:pPr>
        <w:spacing w:line="360" w:lineRule="auto"/>
        <w:ind w:firstLine="482" w:firstLineChars="200"/>
        <w:jc w:val="center"/>
      </w:pPr>
      <w:r>
        <w:rPr>
          <w:rFonts w:hint="eastAsia"/>
          <w:b/>
          <w:bCs/>
        </w:rPr>
        <w:t>表4.2-9  卫生防护距离计算系数</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484"/>
        <w:gridCol w:w="785"/>
        <w:gridCol w:w="785"/>
        <w:gridCol w:w="791"/>
        <w:gridCol w:w="785"/>
        <w:gridCol w:w="785"/>
        <w:gridCol w:w="793"/>
        <w:gridCol w:w="785"/>
        <w:gridCol w:w="786"/>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vMerge w:val="restart"/>
            <w:vAlign w:val="center"/>
          </w:tcPr>
          <w:p>
            <w:pPr>
              <w:spacing w:line="360" w:lineRule="exact"/>
              <w:jc w:val="center"/>
              <w:rPr>
                <w:sz w:val="21"/>
                <w:szCs w:val="21"/>
              </w:rPr>
            </w:pPr>
            <w:r>
              <w:rPr>
                <w:rFonts w:hint="eastAsia"/>
                <w:sz w:val="21"/>
                <w:szCs w:val="21"/>
              </w:rPr>
              <w:t>计算系数</w:t>
            </w:r>
          </w:p>
        </w:tc>
        <w:tc>
          <w:tcPr>
            <w:tcW w:w="799" w:type="pct"/>
            <w:vMerge w:val="restart"/>
            <w:vAlign w:val="center"/>
          </w:tcPr>
          <w:p>
            <w:pPr>
              <w:spacing w:line="360" w:lineRule="exact"/>
              <w:jc w:val="center"/>
              <w:rPr>
                <w:sz w:val="21"/>
                <w:szCs w:val="21"/>
              </w:rPr>
            </w:pPr>
            <w:r>
              <w:rPr>
                <w:rFonts w:hint="eastAsia"/>
                <w:sz w:val="21"/>
                <w:szCs w:val="21"/>
              </w:rPr>
              <w:t>工业企业所在地区近五年平均风速（m/s）</w:t>
            </w:r>
          </w:p>
        </w:tc>
        <w:tc>
          <w:tcPr>
            <w:tcW w:w="1272" w:type="pct"/>
            <w:gridSpan w:val="3"/>
            <w:vAlign w:val="center"/>
          </w:tcPr>
          <w:p>
            <w:pPr>
              <w:spacing w:line="360" w:lineRule="exact"/>
              <w:jc w:val="center"/>
              <w:rPr>
                <w:sz w:val="21"/>
                <w:szCs w:val="21"/>
              </w:rPr>
            </w:pPr>
            <w:r>
              <w:rPr>
                <w:rFonts w:hint="eastAsia"/>
                <w:sz w:val="21"/>
                <w:szCs w:val="21"/>
              </w:rPr>
              <w:t>L≤100</w:t>
            </w:r>
          </w:p>
        </w:tc>
        <w:tc>
          <w:tcPr>
            <w:tcW w:w="1273" w:type="pct"/>
            <w:gridSpan w:val="3"/>
            <w:vAlign w:val="center"/>
          </w:tcPr>
          <w:p>
            <w:pPr>
              <w:spacing w:line="360" w:lineRule="exact"/>
              <w:jc w:val="center"/>
              <w:rPr>
                <w:sz w:val="21"/>
                <w:szCs w:val="21"/>
              </w:rPr>
            </w:pPr>
            <w:r>
              <w:rPr>
                <w:rFonts w:hint="eastAsia"/>
                <w:sz w:val="21"/>
                <w:szCs w:val="21"/>
              </w:rPr>
              <w:t>1000&lt;L&lt;2000</w:t>
            </w:r>
          </w:p>
        </w:tc>
        <w:tc>
          <w:tcPr>
            <w:tcW w:w="1276" w:type="pct"/>
            <w:gridSpan w:val="3"/>
            <w:vAlign w:val="center"/>
          </w:tcPr>
          <w:p>
            <w:pPr>
              <w:spacing w:line="360" w:lineRule="exact"/>
              <w:jc w:val="center"/>
              <w:rPr>
                <w:sz w:val="21"/>
                <w:szCs w:val="21"/>
              </w:rPr>
            </w:pPr>
            <w:r>
              <w:rPr>
                <w:rFonts w:hint="eastAsia"/>
                <w:sz w:val="21"/>
                <w:szCs w:val="21"/>
              </w:rPr>
              <w:t>L&gt;2000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vMerge w:val="continue"/>
            <w:vAlign w:val="center"/>
          </w:tcPr>
          <w:p>
            <w:pPr>
              <w:spacing w:line="360" w:lineRule="exact"/>
              <w:jc w:val="center"/>
              <w:rPr>
                <w:sz w:val="21"/>
                <w:szCs w:val="21"/>
              </w:rPr>
            </w:pPr>
          </w:p>
        </w:tc>
        <w:tc>
          <w:tcPr>
            <w:tcW w:w="799" w:type="pct"/>
            <w:vMerge w:val="continue"/>
            <w:vAlign w:val="center"/>
          </w:tcPr>
          <w:p>
            <w:pPr>
              <w:spacing w:line="360" w:lineRule="exact"/>
              <w:jc w:val="center"/>
              <w:rPr>
                <w:sz w:val="21"/>
                <w:szCs w:val="21"/>
              </w:rPr>
            </w:pPr>
          </w:p>
        </w:tc>
        <w:tc>
          <w:tcPr>
            <w:tcW w:w="3822" w:type="pct"/>
            <w:gridSpan w:val="9"/>
            <w:vAlign w:val="center"/>
          </w:tcPr>
          <w:p>
            <w:pPr>
              <w:spacing w:line="360" w:lineRule="exact"/>
              <w:jc w:val="center"/>
              <w:rPr>
                <w:sz w:val="21"/>
                <w:szCs w:val="21"/>
              </w:rPr>
            </w:pPr>
            <w:r>
              <w:rPr>
                <w:rFonts w:hint="eastAsia"/>
                <w:sz w:val="21"/>
                <w:szCs w:val="21"/>
              </w:rPr>
              <w:t>工业企业大气污染源构成类别（1）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vMerge w:val="continue"/>
            <w:vAlign w:val="center"/>
          </w:tcPr>
          <w:p>
            <w:pPr>
              <w:spacing w:line="360" w:lineRule="exact"/>
              <w:jc w:val="center"/>
              <w:rPr>
                <w:sz w:val="21"/>
                <w:szCs w:val="21"/>
              </w:rPr>
            </w:pPr>
          </w:p>
        </w:tc>
        <w:tc>
          <w:tcPr>
            <w:tcW w:w="799" w:type="pct"/>
            <w:vMerge w:val="continue"/>
            <w:vAlign w:val="center"/>
          </w:tcPr>
          <w:p>
            <w:pPr>
              <w:spacing w:line="360" w:lineRule="exact"/>
              <w:jc w:val="center"/>
              <w:rPr>
                <w:sz w:val="21"/>
                <w:szCs w:val="21"/>
              </w:rPr>
            </w:pPr>
          </w:p>
        </w:tc>
        <w:tc>
          <w:tcPr>
            <w:tcW w:w="423" w:type="pct"/>
            <w:vAlign w:val="center"/>
          </w:tcPr>
          <w:p>
            <w:pPr>
              <w:spacing w:line="360" w:lineRule="exact"/>
              <w:jc w:val="center"/>
              <w:rPr>
                <w:rFonts w:cs="Times New Roman"/>
                <w:sz w:val="21"/>
                <w:szCs w:val="21"/>
              </w:rPr>
            </w:pPr>
            <w:r>
              <w:rPr>
                <w:rFonts w:cs="Times New Roman"/>
                <w:sz w:val="21"/>
                <w:szCs w:val="21"/>
              </w:rPr>
              <w:t>Ⅰ</w:t>
            </w:r>
          </w:p>
        </w:tc>
        <w:tc>
          <w:tcPr>
            <w:tcW w:w="423" w:type="pct"/>
            <w:vAlign w:val="center"/>
          </w:tcPr>
          <w:p>
            <w:pPr>
              <w:spacing w:line="360" w:lineRule="exact"/>
              <w:jc w:val="center"/>
              <w:rPr>
                <w:rFonts w:cs="Times New Roman"/>
                <w:sz w:val="21"/>
                <w:szCs w:val="21"/>
              </w:rPr>
            </w:pPr>
            <w:r>
              <w:rPr>
                <w:rFonts w:cs="Times New Roman"/>
                <w:sz w:val="21"/>
                <w:szCs w:val="21"/>
              </w:rPr>
              <w:t>Ⅱ</w:t>
            </w:r>
          </w:p>
        </w:tc>
        <w:tc>
          <w:tcPr>
            <w:tcW w:w="425" w:type="pct"/>
            <w:vAlign w:val="center"/>
          </w:tcPr>
          <w:p>
            <w:pPr>
              <w:spacing w:line="360" w:lineRule="exact"/>
              <w:jc w:val="center"/>
              <w:rPr>
                <w:rFonts w:cs="Times New Roman"/>
                <w:sz w:val="21"/>
                <w:szCs w:val="21"/>
              </w:rPr>
            </w:pPr>
            <w:r>
              <w:rPr>
                <w:rFonts w:cs="Times New Roman"/>
                <w:sz w:val="21"/>
                <w:szCs w:val="21"/>
              </w:rPr>
              <w:t>Ⅲ</w:t>
            </w:r>
          </w:p>
        </w:tc>
        <w:tc>
          <w:tcPr>
            <w:tcW w:w="423" w:type="pct"/>
            <w:vAlign w:val="center"/>
          </w:tcPr>
          <w:p>
            <w:pPr>
              <w:spacing w:line="360" w:lineRule="exact"/>
              <w:jc w:val="center"/>
              <w:rPr>
                <w:rFonts w:cs="Times New Roman"/>
                <w:sz w:val="21"/>
                <w:szCs w:val="21"/>
              </w:rPr>
            </w:pPr>
            <w:r>
              <w:rPr>
                <w:rFonts w:cs="Times New Roman"/>
                <w:sz w:val="21"/>
                <w:szCs w:val="21"/>
              </w:rPr>
              <w:t>Ⅰ</w:t>
            </w:r>
          </w:p>
        </w:tc>
        <w:tc>
          <w:tcPr>
            <w:tcW w:w="423" w:type="pct"/>
            <w:vAlign w:val="center"/>
          </w:tcPr>
          <w:p>
            <w:pPr>
              <w:spacing w:line="360" w:lineRule="exact"/>
              <w:jc w:val="center"/>
              <w:rPr>
                <w:rFonts w:cs="Times New Roman"/>
                <w:sz w:val="21"/>
                <w:szCs w:val="21"/>
              </w:rPr>
            </w:pPr>
            <w:r>
              <w:rPr>
                <w:rFonts w:cs="Times New Roman"/>
                <w:sz w:val="21"/>
                <w:szCs w:val="21"/>
              </w:rPr>
              <w:t>Ⅱ</w:t>
            </w:r>
          </w:p>
        </w:tc>
        <w:tc>
          <w:tcPr>
            <w:tcW w:w="425" w:type="pct"/>
            <w:vAlign w:val="center"/>
          </w:tcPr>
          <w:p>
            <w:pPr>
              <w:spacing w:line="360" w:lineRule="exact"/>
              <w:jc w:val="center"/>
              <w:rPr>
                <w:rFonts w:cs="Times New Roman"/>
                <w:sz w:val="21"/>
                <w:szCs w:val="21"/>
              </w:rPr>
            </w:pPr>
            <w:r>
              <w:rPr>
                <w:rFonts w:cs="Times New Roman"/>
                <w:sz w:val="21"/>
                <w:szCs w:val="21"/>
              </w:rPr>
              <w:t>Ⅲ</w:t>
            </w:r>
          </w:p>
        </w:tc>
        <w:tc>
          <w:tcPr>
            <w:tcW w:w="423" w:type="pct"/>
            <w:vAlign w:val="center"/>
          </w:tcPr>
          <w:p>
            <w:pPr>
              <w:spacing w:line="360" w:lineRule="exact"/>
              <w:jc w:val="center"/>
              <w:rPr>
                <w:rFonts w:cs="Times New Roman"/>
                <w:sz w:val="21"/>
                <w:szCs w:val="21"/>
              </w:rPr>
            </w:pPr>
            <w:r>
              <w:rPr>
                <w:rFonts w:cs="Times New Roman"/>
                <w:sz w:val="21"/>
                <w:szCs w:val="21"/>
              </w:rPr>
              <w:t>Ⅰ</w:t>
            </w:r>
          </w:p>
        </w:tc>
        <w:tc>
          <w:tcPr>
            <w:tcW w:w="423" w:type="pct"/>
            <w:vAlign w:val="center"/>
          </w:tcPr>
          <w:p>
            <w:pPr>
              <w:spacing w:line="360" w:lineRule="exact"/>
              <w:jc w:val="center"/>
              <w:rPr>
                <w:rFonts w:cs="Times New Roman"/>
                <w:sz w:val="21"/>
                <w:szCs w:val="21"/>
              </w:rPr>
            </w:pPr>
            <w:r>
              <w:rPr>
                <w:rFonts w:cs="Times New Roman"/>
                <w:sz w:val="21"/>
                <w:szCs w:val="21"/>
              </w:rPr>
              <w:t>Ⅱ</w:t>
            </w:r>
          </w:p>
        </w:tc>
        <w:tc>
          <w:tcPr>
            <w:tcW w:w="429" w:type="pct"/>
            <w:vAlign w:val="center"/>
          </w:tcPr>
          <w:p>
            <w:pPr>
              <w:spacing w:line="360" w:lineRule="exact"/>
              <w:jc w:val="center"/>
              <w:rPr>
                <w:rFonts w:cs="Times New Roman"/>
                <w:sz w:val="21"/>
                <w:szCs w:val="21"/>
              </w:rPr>
            </w:pPr>
            <w:r>
              <w:rPr>
                <w:rFonts w:cs="Times New Roman"/>
                <w:sz w:val="21"/>
                <w:szCs w:val="21"/>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vMerge w:val="restart"/>
            <w:vAlign w:val="center"/>
          </w:tcPr>
          <w:p>
            <w:pPr>
              <w:spacing w:line="360" w:lineRule="exact"/>
              <w:jc w:val="center"/>
              <w:rPr>
                <w:sz w:val="21"/>
                <w:szCs w:val="21"/>
              </w:rPr>
            </w:pPr>
            <w:r>
              <w:rPr>
                <w:rFonts w:hint="eastAsia"/>
                <w:sz w:val="21"/>
                <w:szCs w:val="21"/>
              </w:rPr>
              <w:t>A</w:t>
            </w:r>
          </w:p>
        </w:tc>
        <w:tc>
          <w:tcPr>
            <w:tcW w:w="799" w:type="pct"/>
            <w:vAlign w:val="center"/>
          </w:tcPr>
          <w:p>
            <w:pPr>
              <w:spacing w:line="360" w:lineRule="exact"/>
              <w:jc w:val="center"/>
              <w:rPr>
                <w:sz w:val="21"/>
                <w:szCs w:val="21"/>
              </w:rPr>
            </w:pPr>
            <w:r>
              <w:rPr>
                <w:rFonts w:hint="eastAsia"/>
                <w:sz w:val="21"/>
                <w:szCs w:val="21"/>
              </w:rPr>
              <w:t>&lt;2</w:t>
            </w:r>
          </w:p>
        </w:tc>
        <w:tc>
          <w:tcPr>
            <w:tcW w:w="423" w:type="pct"/>
            <w:vAlign w:val="center"/>
          </w:tcPr>
          <w:p>
            <w:pPr>
              <w:spacing w:line="360" w:lineRule="exact"/>
              <w:jc w:val="center"/>
              <w:rPr>
                <w:sz w:val="21"/>
                <w:szCs w:val="21"/>
              </w:rPr>
            </w:pPr>
            <w:r>
              <w:rPr>
                <w:rFonts w:hint="eastAsia"/>
                <w:sz w:val="21"/>
                <w:szCs w:val="21"/>
              </w:rPr>
              <w:t>400</w:t>
            </w:r>
          </w:p>
        </w:tc>
        <w:tc>
          <w:tcPr>
            <w:tcW w:w="423" w:type="pct"/>
            <w:vAlign w:val="center"/>
          </w:tcPr>
          <w:p>
            <w:pPr>
              <w:spacing w:line="360" w:lineRule="exact"/>
              <w:jc w:val="center"/>
              <w:rPr>
                <w:sz w:val="21"/>
                <w:szCs w:val="21"/>
              </w:rPr>
            </w:pPr>
            <w:r>
              <w:rPr>
                <w:rFonts w:hint="eastAsia"/>
                <w:sz w:val="21"/>
                <w:szCs w:val="21"/>
              </w:rPr>
              <w:t>400</w:t>
            </w:r>
          </w:p>
        </w:tc>
        <w:tc>
          <w:tcPr>
            <w:tcW w:w="425" w:type="pct"/>
            <w:vAlign w:val="center"/>
          </w:tcPr>
          <w:p>
            <w:pPr>
              <w:spacing w:line="360" w:lineRule="exact"/>
              <w:jc w:val="center"/>
              <w:rPr>
                <w:sz w:val="21"/>
                <w:szCs w:val="21"/>
              </w:rPr>
            </w:pPr>
            <w:r>
              <w:rPr>
                <w:rFonts w:hint="eastAsia"/>
                <w:sz w:val="21"/>
                <w:szCs w:val="21"/>
              </w:rPr>
              <w:t>400</w:t>
            </w:r>
          </w:p>
        </w:tc>
        <w:tc>
          <w:tcPr>
            <w:tcW w:w="423" w:type="pct"/>
            <w:vAlign w:val="center"/>
          </w:tcPr>
          <w:p>
            <w:pPr>
              <w:spacing w:line="360" w:lineRule="exact"/>
              <w:jc w:val="center"/>
              <w:rPr>
                <w:sz w:val="21"/>
                <w:szCs w:val="21"/>
              </w:rPr>
            </w:pPr>
            <w:r>
              <w:rPr>
                <w:rFonts w:hint="eastAsia"/>
                <w:sz w:val="21"/>
                <w:szCs w:val="21"/>
              </w:rPr>
              <w:t>400</w:t>
            </w:r>
          </w:p>
        </w:tc>
        <w:tc>
          <w:tcPr>
            <w:tcW w:w="423" w:type="pct"/>
            <w:vAlign w:val="center"/>
          </w:tcPr>
          <w:p>
            <w:pPr>
              <w:spacing w:line="360" w:lineRule="exact"/>
              <w:jc w:val="center"/>
              <w:rPr>
                <w:sz w:val="21"/>
                <w:szCs w:val="21"/>
              </w:rPr>
            </w:pPr>
            <w:r>
              <w:rPr>
                <w:rFonts w:hint="eastAsia"/>
                <w:sz w:val="21"/>
                <w:szCs w:val="21"/>
              </w:rPr>
              <w:t>400</w:t>
            </w:r>
          </w:p>
        </w:tc>
        <w:tc>
          <w:tcPr>
            <w:tcW w:w="425" w:type="pct"/>
            <w:vAlign w:val="center"/>
          </w:tcPr>
          <w:p>
            <w:pPr>
              <w:spacing w:line="360" w:lineRule="exact"/>
              <w:jc w:val="center"/>
              <w:rPr>
                <w:sz w:val="21"/>
                <w:szCs w:val="21"/>
              </w:rPr>
            </w:pPr>
            <w:r>
              <w:rPr>
                <w:rFonts w:hint="eastAsia"/>
                <w:sz w:val="21"/>
                <w:szCs w:val="21"/>
              </w:rPr>
              <w:t>400</w:t>
            </w:r>
          </w:p>
        </w:tc>
        <w:tc>
          <w:tcPr>
            <w:tcW w:w="423" w:type="pct"/>
            <w:vAlign w:val="center"/>
          </w:tcPr>
          <w:p>
            <w:pPr>
              <w:spacing w:line="360" w:lineRule="exact"/>
              <w:jc w:val="center"/>
              <w:rPr>
                <w:sz w:val="21"/>
                <w:szCs w:val="21"/>
              </w:rPr>
            </w:pPr>
            <w:r>
              <w:rPr>
                <w:rFonts w:hint="eastAsia"/>
                <w:sz w:val="21"/>
                <w:szCs w:val="21"/>
              </w:rPr>
              <w:t>80</w:t>
            </w:r>
          </w:p>
        </w:tc>
        <w:tc>
          <w:tcPr>
            <w:tcW w:w="423" w:type="pct"/>
            <w:vAlign w:val="center"/>
          </w:tcPr>
          <w:p>
            <w:pPr>
              <w:spacing w:line="360" w:lineRule="exact"/>
              <w:jc w:val="center"/>
              <w:rPr>
                <w:sz w:val="21"/>
                <w:szCs w:val="21"/>
              </w:rPr>
            </w:pPr>
            <w:r>
              <w:rPr>
                <w:rFonts w:hint="eastAsia"/>
                <w:sz w:val="21"/>
                <w:szCs w:val="21"/>
              </w:rPr>
              <w:t>80</w:t>
            </w:r>
          </w:p>
        </w:tc>
        <w:tc>
          <w:tcPr>
            <w:tcW w:w="429" w:type="pct"/>
            <w:vAlign w:val="center"/>
          </w:tcPr>
          <w:p>
            <w:pPr>
              <w:spacing w:line="360" w:lineRule="exact"/>
              <w:jc w:val="center"/>
              <w:rPr>
                <w:sz w:val="21"/>
                <w:szCs w:val="21"/>
              </w:rPr>
            </w:pPr>
            <w:r>
              <w:rPr>
                <w:rFonts w:hint="eastAsia"/>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vMerge w:val="continue"/>
            <w:vAlign w:val="center"/>
          </w:tcPr>
          <w:p>
            <w:pPr>
              <w:spacing w:line="360" w:lineRule="exact"/>
              <w:jc w:val="center"/>
              <w:rPr>
                <w:sz w:val="21"/>
                <w:szCs w:val="21"/>
              </w:rPr>
            </w:pPr>
          </w:p>
        </w:tc>
        <w:tc>
          <w:tcPr>
            <w:tcW w:w="799" w:type="pct"/>
            <w:vAlign w:val="center"/>
          </w:tcPr>
          <w:p>
            <w:pPr>
              <w:spacing w:line="360" w:lineRule="exact"/>
              <w:jc w:val="center"/>
              <w:rPr>
                <w:sz w:val="21"/>
                <w:szCs w:val="21"/>
              </w:rPr>
            </w:pPr>
            <w:r>
              <w:rPr>
                <w:rFonts w:hint="eastAsia"/>
                <w:sz w:val="21"/>
                <w:szCs w:val="21"/>
              </w:rPr>
              <w:t>2-4</w:t>
            </w:r>
          </w:p>
        </w:tc>
        <w:tc>
          <w:tcPr>
            <w:tcW w:w="423" w:type="pct"/>
            <w:vAlign w:val="center"/>
          </w:tcPr>
          <w:p>
            <w:pPr>
              <w:spacing w:line="360" w:lineRule="exact"/>
              <w:jc w:val="center"/>
              <w:rPr>
                <w:sz w:val="21"/>
                <w:szCs w:val="21"/>
              </w:rPr>
            </w:pPr>
            <w:r>
              <w:rPr>
                <w:rFonts w:hint="eastAsia"/>
                <w:sz w:val="21"/>
                <w:szCs w:val="21"/>
              </w:rPr>
              <w:t>700</w:t>
            </w:r>
          </w:p>
        </w:tc>
        <w:tc>
          <w:tcPr>
            <w:tcW w:w="423" w:type="pct"/>
            <w:vAlign w:val="center"/>
          </w:tcPr>
          <w:p>
            <w:pPr>
              <w:spacing w:line="360" w:lineRule="exact"/>
              <w:jc w:val="center"/>
              <w:rPr>
                <w:sz w:val="21"/>
                <w:szCs w:val="21"/>
              </w:rPr>
            </w:pPr>
            <w:r>
              <w:rPr>
                <w:rFonts w:hint="eastAsia"/>
                <w:sz w:val="21"/>
                <w:szCs w:val="21"/>
              </w:rPr>
              <w:t>470</w:t>
            </w:r>
          </w:p>
        </w:tc>
        <w:tc>
          <w:tcPr>
            <w:tcW w:w="425" w:type="pct"/>
            <w:vAlign w:val="center"/>
          </w:tcPr>
          <w:p>
            <w:pPr>
              <w:spacing w:line="360" w:lineRule="exact"/>
              <w:jc w:val="center"/>
              <w:rPr>
                <w:sz w:val="21"/>
                <w:szCs w:val="21"/>
              </w:rPr>
            </w:pPr>
            <w:r>
              <w:rPr>
                <w:rFonts w:hint="eastAsia"/>
                <w:sz w:val="21"/>
                <w:szCs w:val="21"/>
              </w:rPr>
              <w:t>350</w:t>
            </w:r>
          </w:p>
        </w:tc>
        <w:tc>
          <w:tcPr>
            <w:tcW w:w="423" w:type="pct"/>
            <w:vAlign w:val="center"/>
          </w:tcPr>
          <w:p>
            <w:pPr>
              <w:spacing w:line="360" w:lineRule="exact"/>
              <w:jc w:val="center"/>
              <w:rPr>
                <w:sz w:val="21"/>
                <w:szCs w:val="21"/>
              </w:rPr>
            </w:pPr>
            <w:r>
              <w:rPr>
                <w:rFonts w:hint="eastAsia"/>
                <w:sz w:val="21"/>
                <w:szCs w:val="21"/>
              </w:rPr>
              <w:t>700</w:t>
            </w:r>
          </w:p>
        </w:tc>
        <w:tc>
          <w:tcPr>
            <w:tcW w:w="423" w:type="pct"/>
            <w:vAlign w:val="center"/>
          </w:tcPr>
          <w:p>
            <w:pPr>
              <w:spacing w:line="360" w:lineRule="exact"/>
              <w:jc w:val="center"/>
              <w:rPr>
                <w:sz w:val="21"/>
                <w:szCs w:val="21"/>
              </w:rPr>
            </w:pPr>
            <w:r>
              <w:rPr>
                <w:rFonts w:hint="eastAsia"/>
                <w:sz w:val="21"/>
                <w:szCs w:val="21"/>
              </w:rPr>
              <w:t>470</w:t>
            </w:r>
          </w:p>
        </w:tc>
        <w:tc>
          <w:tcPr>
            <w:tcW w:w="425" w:type="pct"/>
            <w:vAlign w:val="center"/>
          </w:tcPr>
          <w:p>
            <w:pPr>
              <w:spacing w:line="360" w:lineRule="exact"/>
              <w:jc w:val="center"/>
              <w:rPr>
                <w:sz w:val="21"/>
                <w:szCs w:val="21"/>
              </w:rPr>
            </w:pPr>
            <w:r>
              <w:rPr>
                <w:rFonts w:hint="eastAsia"/>
                <w:sz w:val="21"/>
                <w:szCs w:val="21"/>
              </w:rPr>
              <w:t>350</w:t>
            </w:r>
          </w:p>
        </w:tc>
        <w:tc>
          <w:tcPr>
            <w:tcW w:w="423" w:type="pct"/>
            <w:vAlign w:val="center"/>
          </w:tcPr>
          <w:p>
            <w:pPr>
              <w:spacing w:line="360" w:lineRule="exact"/>
              <w:jc w:val="center"/>
              <w:rPr>
                <w:sz w:val="21"/>
                <w:szCs w:val="21"/>
              </w:rPr>
            </w:pPr>
            <w:r>
              <w:rPr>
                <w:rFonts w:hint="eastAsia"/>
                <w:sz w:val="21"/>
                <w:szCs w:val="21"/>
              </w:rPr>
              <w:t>380</w:t>
            </w:r>
          </w:p>
        </w:tc>
        <w:tc>
          <w:tcPr>
            <w:tcW w:w="423" w:type="pct"/>
            <w:vAlign w:val="center"/>
          </w:tcPr>
          <w:p>
            <w:pPr>
              <w:spacing w:line="360" w:lineRule="exact"/>
              <w:jc w:val="center"/>
              <w:rPr>
                <w:sz w:val="21"/>
                <w:szCs w:val="21"/>
              </w:rPr>
            </w:pPr>
            <w:r>
              <w:rPr>
                <w:rFonts w:hint="eastAsia"/>
                <w:sz w:val="21"/>
                <w:szCs w:val="21"/>
              </w:rPr>
              <w:t>250</w:t>
            </w:r>
          </w:p>
        </w:tc>
        <w:tc>
          <w:tcPr>
            <w:tcW w:w="429" w:type="pct"/>
            <w:vAlign w:val="center"/>
          </w:tcPr>
          <w:p>
            <w:pPr>
              <w:spacing w:line="360" w:lineRule="exact"/>
              <w:jc w:val="center"/>
              <w:rPr>
                <w:sz w:val="21"/>
                <w:szCs w:val="21"/>
              </w:rPr>
            </w:pPr>
            <w:r>
              <w:rPr>
                <w:rFonts w:hint="eastAsia"/>
                <w:sz w:val="21"/>
                <w:szCs w:val="21"/>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vMerge w:val="continue"/>
            <w:vAlign w:val="center"/>
          </w:tcPr>
          <w:p>
            <w:pPr>
              <w:spacing w:line="360" w:lineRule="exact"/>
              <w:jc w:val="center"/>
              <w:rPr>
                <w:sz w:val="21"/>
                <w:szCs w:val="21"/>
              </w:rPr>
            </w:pPr>
          </w:p>
        </w:tc>
        <w:tc>
          <w:tcPr>
            <w:tcW w:w="799" w:type="pct"/>
            <w:vAlign w:val="center"/>
          </w:tcPr>
          <w:p>
            <w:pPr>
              <w:spacing w:line="360" w:lineRule="exact"/>
              <w:jc w:val="center"/>
              <w:rPr>
                <w:sz w:val="21"/>
                <w:szCs w:val="21"/>
              </w:rPr>
            </w:pPr>
            <w:r>
              <w:rPr>
                <w:rFonts w:hint="eastAsia"/>
                <w:sz w:val="21"/>
                <w:szCs w:val="21"/>
              </w:rPr>
              <w:t>&gt;4</w:t>
            </w:r>
          </w:p>
        </w:tc>
        <w:tc>
          <w:tcPr>
            <w:tcW w:w="423" w:type="pct"/>
            <w:vAlign w:val="center"/>
          </w:tcPr>
          <w:p>
            <w:pPr>
              <w:spacing w:line="360" w:lineRule="exact"/>
              <w:jc w:val="center"/>
              <w:rPr>
                <w:sz w:val="21"/>
                <w:szCs w:val="21"/>
              </w:rPr>
            </w:pPr>
            <w:r>
              <w:rPr>
                <w:rFonts w:hint="eastAsia"/>
                <w:sz w:val="21"/>
                <w:szCs w:val="21"/>
              </w:rPr>
              <w:t>530</w:t>
            </w:r>
          </w:p>
        </w:tc>
        <w:tc>
          <w:tcPr>
            <w:tcW w:w="423" w:type="pct"/>
            <w:vAlign w:val="center"/>
          </w:tcPr>
          <w:p>
            <w:pPr>
              <w:spacing w:line="360" w:lineRule="exact"/>
              <w:jc w:val="center"/>
              <w:rPr>
                <w:sz w:val="21"/>
                <w:szCs w:val="21"/>
              </w:rPr>
            </w:pPr>
            <w:r>
              <w:rPr>
                <w:rFonts w:hint="eastAsia"/>
                <w:sz w:val="21"/>
                <w:szCs w:val="21"/>
              </w:rPr>
              <w:t>350</w:t>
            </w:r>
          </w:p>
        </w:tc>
        <w:tc>
          <w:tcPr>
            <w:tcW w:w="425" w:type="pct"/>
            <w:vAlign w:val="center"/>
          </w:tcPr>
          <w:p>
            <w:pPr>
              <w:spacing w:line="360" w:lineRule="exact"/>
              <w:jc w:val="center"/>
              <w:rPr>
                <w:sz w:val="21"/>
                <w:szCs w:val="21"/>
              </w:rPr>
            </w:pPr>
            <w:r>
              <w:rPr>
                <w:rFonts w:hint="eastAsia"/>
                <w:sz w:val="21"/>
                <w:szCs w:val="21"/>
              </w:rPr>
              <w:t>260</w:t>
            </w:r>
          </w:p>
        </w:tc>
        <w:tc>
          <w:tcPr>
            <w:tcW w:w="423" w:type="pct"/>
            <w:vAlign w:val="center"/>
          </w:tcPr>
          <w:p>
            <w:pPr>
              <w:spacing w:line="360" w:lineRule="exact"/>
              <w:jc w:val="center"/>
              <w:rPr>
                <w:sz w:val="21"/>
                <w:szCs w:val="21"/>
              </w:rPr>
            </w:pPr>
            <w:r>
              <w:rPr>
                <w:rFonts w:hint="eastAsia"/>
                <w:sz w:val="21"/>
                <w:szCs w:val="21"/>
              </w:rPr>
              <w:t>530</w:t>
            </w:r>
          </w:p>
        </w:tc>
        <w:tc>
          <w:tcPr>
            <w:tcW w:w="423" w:type="pct"/>
            <w:vAlign w:val="center"/>
          </w:tcPr>
          <w:p>
            <w:pPr>
              <w:spacing w:line="360" w:lineRule="exact"/>
              <w:jc w:val="center"/>
              <w:rPr>
                <w:sz w:val="21"/>
                <w:szCs w:val="21"/>
              </w:rPr>
            </w:pPr>
            <w:r>
              <w:rPr>
                <w:rFonts w:hint="eastAsia"/>
                <w:sz w:val="21"/>
                <w:szCs w:val="21"/>
              </w:rPr>
              <w:t>350</w:t>
            </w:r>
          </w:p>
        </w:tc>
        <w:tc>
          <w:tcPr>
            <w:tcW w:w="425" w:type="pct"/>
            <w:vAlign w:val="center"/>
          </w:tcPr>
          <w:p>
            <w:pPr>
              <w:spacing w:line="360" w:lineRule="exact"/>
              <w:jc w:val="center"/>
              <w:rPr>
                <w:sz w:val="21"/>
                <w:szCs w:val="21"/>
              </w:rPr>
            </w:pPr>
            <w:r>
              <w:rPr>
                <w:rFonts w:hint="eastAsia"/>
                <w:sz w:val="21"/>
                <w:szCs w:val="21"/>
              </w:rPr>
              <w:t>260</w:t>
            </w:r>
          </w:p>
        </w:tc>
        <w:tc>
          <w:tcPr>
            <w:tcW w:w="423" w:type="pct"/>
            <w:vAlign w:val="center"/>
          </w:tcPr>
          <w:p>
            <w:pPr>
              <w:spacing w:line="360" w:lineRule="exact"/>
              <w:jc w:val="center"/>
              <w:rPr>
                <w:sz w:val="21"/>
                <w:szCs w:val="21"/>
              </w:rPr>
            </w:pPr>
            <w:r>
              <w:rPr>
                <w:rFonts w:hint="eastAsia"/>
                <w:sz w:val="21"/>
                <w:szCs w:val="21"/>
              </w:rPr>
              <w:t>290</w:t>
            </w:r>
          </w:p>
        </w:tc>
        <w:tc>
          <w:tcPr>
            <w:tcW w:w="423" w:type="pct"/>
            <w:vAlign w:val="center"/>
          </w:tcPr>
          <w:p>
            <w:pPr>
              <w:spacing w:line="360" w:lineRule="exact"/>
              <w:jc w:val="center"/>
              <w:rPr>
                <w:sz w:val="21"/>
                <w:szCs w:val="21"/>
              </w:rPr>
            </w:pPr>
            <w:r>
              <w:rPr>
                <w:rFonts w:hint="eastAsia"/>
                <w:sz w:val="21"/>
                <w:szCs w:val="21"/>
              </w:rPr>
              <w:t>190</w:t>
            </w:r>
          </w:p>
        </w:tc>
        <w:tc>
          <w:tcPr>
            <w:tcW w:w="429" w:type="pct"/>
            <w:vAlign w:val="center"/>
          </w:tcPr>
          <w:p>
            <w:pPr>
              <w:spacing w:line="360" w:lineRule="exact"/>
              <w:jc w:val="center"/>
              <w:rPr>
                <w:sz w:val="21"/>
                <w:szCs w:val="21"/>
              </w:rPr>
            </w:pPr>
            <w:r>
              <w:rPr>
                <w:rFonts w:hint="eastAsia"/>
                <w:sz w:val="21"/>
                <w:szCs w:val="21"/>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vMerge w:val="restart"/>
            <w:vAlign w:val="center"/>
          </w:tcPr>
          <w:p>
            <w:pPr>
              <w:spacing w:line="360" w:lineRule="exact"/>
              <w:jc w:val="center"/>
              <w:rPr>
                <w:sz w:val="21"/>
                <w:szCs w:val="21"/>
              </w:rPr>
            </w:pPr>
            <w:r>
              <w:rPr>
                <w:rFonts w:hint="eastAsia"/>
                <w:sz w:val="21"/>
                <w:szCs w:val="21"/>
              </w:rPr>
              <w:t>B</w:t>
            </w:r>
          </w:p>
        </w:tc>
        <w:tc>
          <w:tcPr>
            <w:tcW w:w="799" w:type="pct"/>
            <w:vAlign w:val="center"/>
          </w:tcPr>
          <w:p>
            <w:pPr>
              <w:spacing w:line="360" w:lineRule="exact"/>
              <w:jc w:val="center"/>
              <w:rPr>
                <w:sz w:val="21"/>
                <w:szCs w:val="21"/>
              </w:rPr>
            </w:pPr>
            <w:r>
              <w:rPr>
                <w:rFonts w:hint="eastAsia"/>
                <w:sz w:val="21"/>
                <w:szCs w:val="21"/>
              </w:rPr>
              <w:t>&lt;2</w:t>
            </w:r>
          </w:p>
        </w:tc>
        <w:tc>
          <w:tcPr>
            <w:tcW w:w="1272" w:type="pct"/>
            <w:gridSpan w:val="3"/>
            <w:vAlign w:val="center"/>
          </w:tcPr>
          <w:p>
            <w:pPr>
              <w:spacing w:line="360" w:lineRule="exact"/>
              <w:jc w:val="center"/>
              <w:rPr>
                <w:sz w:val="21"/>
                <w:szCs w:val="21"/>
              </w:rPr>
            </w:pPr>
            <w:r>
              <w:rPr>
                <w:rFonts w:hint="eastAsia"/>
                <w:sz w:val="21"/>
                <w:szCs w:val="21"/>
              </w:rPr>
              <w:t>0.01</w:t>
            </w:r>
          </w:p>
        </w:tc>
        <w:tc>
          <w:tcPr>
            <w:tcW w:w="1272" w:type="pct"/>
            <w:gridSpan w:val="3"/>
            <w:vAlign w:val="center"/>
          </w:tcPr>
          <w:p>
            <w:pPr>
              <w:spacing w:line="360" w:lineRule="exact"/>
              <w:jc w:val="center"/>
              <w:rPr>
                <w:sz w:val="21"/>
                <w:szCs w:val="21"/>
              </w:rPr>
            </w:pPr>
            <w:r>
              <w:rPr>
                <w:rFonts w:hint="eastAsia"/>
                <w:sz w:val="21"/>
                <w:szCs w:val="21"/>
              </w:rPr>
              <w:t>0.015</w:t>
            </w:r>
          </w:p>
        </w:tc>
        <w:tc>
          <w:tcPr>
            <w:tcW w:w="1277" w:type="pct"/>
            <w:gridSpan w:val="3"/>
            <w:vAlign w:val="center"/>
          </w:tcPr>
          <w:p>
            <w:pPr>
              <w:spacing w:line="360" w:lineRule="exact"/>
              <w:jc w:val="center"/>
              <w:rPr>
                <w:sz w:val="21"/>
                <w:szCs w:val="21"/>
              </w:rPr>
            </w:pPr>
            <w:r>
              <w:rPr>
                <w:rFonts w:hint="eastAsia"/>
                <w:sz w:val="21"/>
                <w:szCs w:val="21"/>
              </w:rP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vMerge w:val="continue"/>
            <w:vAlign w:val="center"/>
          </w:tcPr>
          <w:p>
            <w:pPr>
              <w:spacing w:line="360" w:lineRule="exact"/>
              <w:jc w:val="center"/>
              <w:rPr>
                <w:sz w:val="21"/>
                <w:szCs w:val="21"/>
              </w:rPr>
            </w:pPr>
          </w:p>
        </w:tc>
        <w:tc>
          <w:tcPr>
            <w:tcW w:w="799" w:type="pct"/>
            <w:vAlign w:val="center"/>
          </w:tcPr>
          <w:p>
            <w:pPr>
              <w:spacing w:line="360" w:lineRule="exact"/>
              <w:jc w:val="center"/>
              <w:rPr>
                <w:sz w:val="21"/>
                <w:szCs w:val="21"/>
              </w:rPr>
            </w:pPr>
            <w:r>
              <w:rPr>
                <w:rFonts w:hint="eastAsia"/>
                <w:sz w:val="21"/>
                <w:szCs w:val="21"/>
              </w:rPr>
              <w:t>&gt;2</w:t>
            </w:r>
          </w:p>
        </w:tc>
        <w:tc>
          <w:tcPr>
            <w:tcW w:w="1272" w:type="pct"/>
            <w:gridSpan w:val="3"/>
            <w:vAlign w:val="center"/>
          </w:tcPr>
          <w:p>
            <w:pPr>
              <w:spacing w:line="360" w:lineRule="exact"/>
              <w:jc w:val="center"/>
              <w:rPr>
                <w:sz w:val="21"/>
                <w:szCs w:val="21"/>
              </w:rPr>
            </w:pPr>
            <w:r>
              <w:rPr>
                <w:rFonts w:hint="eastAsia"/>
                <w:sz w:val="21"/>
                <w:szCs w:val="21"/>
              </w:rPr>
              <w:t>0.021</w:t>
            </w:r>
          </w:p>
        </w:tc>
        <w:tc>
          <w:tcPr>
            <w:tcW w:w="1272" w:type="pct"/>
            <w:gridSpan w:val="3"/>
            <w:vAlign w:val="center"/>
          </w:tcPr>
          <w:p>
            <w:pPr>
              <w:spacing w:line="360" w:lineRule="exact"/>
              <w:jc w:val="center"/>
              <w:rPr>
                <w:sz w:val="21"/>
                <w:szCs w:val="21"/>
              </w:rPr>
            </w:pPr>
            <w:r>
              <w:rPr>
                <w:rFonts w:hint="eastAsia"/>
                <w:sz w:val="21"/>
                <w:szCs w:val="21"/>
              </w:rPr>
              <w:t>0.036</w:t>
            </w:r>
          </w:p>
        </w:tc>
        <w:tc>
          <w:tcPr>
            <w:tcW w:w="1277" w:type="pct"/>
            <w:gridSpan w:val="3"/>
            <w:vAlign w:val="center"/>
          </w:tcPr>
          <w:p>
            <w:pPr>
              <w:spacing w:line="360" w:lineRule="exact"/>
              <w:jc w:val="center"/>
              <w:rPr>
                <w:sz w:val="21"/>
                <w:szCs w:val="21"/>
              </w:rPr>
            </w:pPr>
            <w:r>
              <w:rPr>
                <w:rFonts w:hint="eastAsia"/>
                <w:sz w:val="21"/>
                <w:szCs w:val="21"/>
              </w:rPr>
              <w:t>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vMerge w:val="restart"/>
            <w:vAlign w:val="center"/>
          </w:tcPr>
          <w:p>
            <w:pPr>
              <w:spacing w:line="360" w:lineRule="exact"/>
              <w:jc w:val="center"/>
              <w:rPr>
                <w:sz w:val="21"/>
                <w:szCs w:val="21"/>
              </w:rPr>
            </w:pPr>
            <w:r>
              <w:rPr>
                <w:rFonts w:hint="eastAsia"/>
                <w:sz w:val="21"/>
                <w:szCs w:val="21"/>
              </w:rPr>
              <w:t>C</w:t>
            </w:r>
          </w:p>
        </w:tc>
        <w:tc>
          <w:tcPr>
            <w:tcW w:w="799" w:type="pct"/>
            <w:vAlign w:val="center"/>
          </w:tcPr>
          <w:p>
            <w:pPr>
              <w:spacing w:line="360" w:lineRule="exact"/>
              <w:jc w:val="center"/>
              <w:rPr>
                <w:sz w:val="21"/>
                <w:szCs w:val="21"/>
              </w:rPr>
            </w:pPr>
            <w:r>
              <w:rPr>
                <w:rFonts w:hint="eastAsia"/>
                <w:sz w:val="21"/>
                <w:szCs w:val="21"/>
              </w:rPr>
              <w:t>&lt;2</w:t>
            </w:r>
          </w:p>
        </w:tc>
        <w:tc>
          <w:tcPr>
            <w:tcW w:w="1272" w:type="pct"/>
            <w:gridSpan w:val="3"/>
            <w:vAlign w:val="center"/>
          </w:tcPr>
          <w:p>
            <w:pPr>
              <w:spacing w:line="360" w:lineRule="exact"/>
              <w:jc w:val="center"/>
              <w:rPr>
                <w:sz w:val="21"/>
                <w:szCs w:val="21"/>
              </w:rPr>
            </w:pPr>
            <w:r>
              <w:rPr>
                <w:rFonts w:hint="eastAsia"/>
                <w:sz w:val="21"/>
                <w:szCs w:val="21"/>
              </w:rPr>
              <w:t>1.85</w:t>
            </w:r>
          </w:p>
        </w:tc>
        <w:tc>
          <w:tcPr>
            <w:tcW w:w="1272" w:type="pct"/>
            <w:gridSpan w:val="3"/>
            <w:vAlign w:val="center"/>
          </w:tcPr>
          <w:p>
            <w:pPr>
              <w:spacing w:line="360" w:lineRule="exact"/>
              <w:jc w:val="center"/>
              <w:rPr>
                <w:sz w:val="21"/>
                <w:szCs w:val="21"/>
              </w:rPr>
            </w:pPr>
            <w:r>
              <w:rPr>
                <w:rFonts w:hint="eastAsia"/>
                <w:sz w:val="21"/>
                <w:szCs w:val="21"/>
              </w:rPr>
              <w:t>1.79</w:t>
            </w:r>
          </w:p>
        </w:tc>
        <w:tc>
          <w:tcPr>
            <w:tcW w:w="1277" w:type="pct"/>
            <w:gridSpan w:val="3"/>
            <w:vAlign w:val="center"/>
          </w:tcPr>
          <w:p>
            <w:pPr>
              <w:spacing w:line="360" w:lineRule="exact"/>
              <w:jc w:val="center"/>
              <w:rPr>
                <w:sz w:val="21"/>
                <w:szCs w:val="21"/>
              </w:rPr>
            </w:pPr>
            <w:r>
              <w:rPr>
                <w:rFonts w:hint="eastAsia"/>
                <w:sz w:val="21"/>
                <w:szCs w:val="21"/>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vMerge w:val="continue"/>
            <w:vAlign w:val="center"/>
          </w:tcPr>
          <w:p>
            <w:pPr>
              <w:spacing w:line="360" w:lineRule="exact"/>
              <w:jc w:val="center"/>
              <w:rPr>
                <w:sz w:val="21"/>
                <w:szCs w:val="21"/>
              </w:rPr>
            </w:pPr>
          </w:p>
        </w:tc>
        <w:tc>
          <w:tcPr>
            <w:tcW w:w="799" w:type="pct"/>
            <w:vAlign w:val="center"/>
          </w:tcPr>
          <w:p>
            <w:pPr>
              <w:spacing w:line="360" w:lineRule="exact"/>
              <w:jc w:val="center"/>
              <w:rPr>
                <w:sz w:val="21"/>
                <w:szCs w:val="21"/>
              </w:rPr>
            </w:pPr>
            <w:r>
              <w:rPr>
                <w:rFonts w:hint="eastAsia"/>
                <w:sz w:val="21"/>
                <w:szCs w:val="21"/>
              </w:rPr>
              <w:t>&gt;2</w:t>
            </w:r>
          </w:p>
        </w:tc>
        <w:tc>
          <w:tcPr>
            <w:tcW w:w="1272" w:type="pct"/>
            <w:gridSpan w:val="3"/>
            <w:vAlign w:val="center"/>
          </w:tcPr>
          <w:p>
            <w:pPr>
              <w:spacing w:line="360" w:lineRule="exact"/>
              <w:jc w:val="center"/>
              <w:rPr>
                <w:sz w:val="21"/>
                <w:szCs w:val="21"/>
              </w:rPr>
            </w:pPr>
            <w:r>
              <w:rPr>
                <w:rFonts w:hint="eastAsia"/>
                <w:sz w:val="21"/>
                <w:szCs w:val="21"/>
              </w:rPr>
              <w:t>1.85</w:t>
            </w:r>
          </w:p>
        </w:tc>
        <w:tc>
          <w:tcPr>
            <w:tcW w:w="1272" w:type="pct"/>
            <w:gridSpan w:val="3"/>
            <w:vAlign w:val="center"/>
          </w:tcPr>
          <w:p>
            <w:pPr>
              <w:spacing w:line="360" w:lineRule="exact"/>
              <w:jc w:val="center"/>
              <w:rPr>
                <w:sz w:val="21"/>
                <w:szCs w:val="21"/>
              </w:rPr>
            </w:pPr>
            <w:r>
              <w:rPr>
                <w:rFonts w:hint="eastAsia"/>
                <w:sz w:val="21"/>
                <w:szCs w:val="21"/>
              </w:rPr>
              <w:t>1.77</w:t>
            </w:r>
          </w:p>
        </w:tc>
        <w:tc>
          <w:tcPr>
            <w:tcW w:w="1277" w:type="pct"/>
            <w:gridSpan w:val="3"/>
            <w:vAlign w:val="center"/>
          </w:tcPr>
          <w:p>
            <w:pPr>
              <w:spacing w:line="360" w:lineRule="exact"/>
              <w:jc w:val="center"/>
              <w:rPr>
                <w:sz w:val="21"/>
                <w:szCs w:val="21"/>
              </w:rPr>
            </w:pPr>
            <w:r>
              <w:rPr>
                <w:rFonts w:hint="eastAsia"/>
                <w:sz w:val="21"/>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vMerge w:val="restart"/>
            <w:vAlign w:val="center"/>
          </w:tcPr>
          <w:p>
            <w:pPr>
              <w:spacing w:line="360" w:lineRule="exact"/>
              <w:jc w:val="center"/>
              <w:rPr>
                <w:sz w:val="21"/>
                <w:szCs w:val="21"/>
              </w:rPr>
            </w:pPr>
            <w:r>
              <w:rPr>
                <w:rFonts w:hint="eastAsia"/>
                <w:sz w:val="21"/>
                <w:szCs w:val="21"/>
              </w:rPr>
              <w:t>D</w:t>
            </w:r>
          </w:p>
        </w:tc>
        <w:tc>
          <w:tcPr>
            <w:tcW w:w="799" w:type="pct"/>
            <w:vAlign w:val="center"/>
          </w:tcPr>
          <w:p>
            <w:pPr>
              <w:spacing w:line="360" w:lineRule="exact"/>
              <w:jc w:val="center"/>
              <w:rPr>
                <w:sz w:val="21"/>
                <w:szCs w:val="21"/>
              </w:rPr>
            </w:pPr>
            <w:r>
              <w:rPr>
                <w:rFonts w:hint="eastAsia"/>
                <w:sz w:val="21"/>
                <w:szCs w:val="21"/>
              </w:rPr>
              <w:t>&lt;2</w:t>
            </w:r>
          </w:p>
        </w:tc>
        <w:tc>
          <w:tcPr>
            <w:tcW w:w="1272" w:type="pct"/>
            <w:gridSpan w:val="3"/>
            <w:vAlign w:val="center"/>
          </w:tcPr>
          <w:p>
            <w:pPr>
              <w:spacing w:line="360" w:lineRule="exact"/>
              <w:jc w:val="center"/>
              <w:rPr>
                <w:sz w:val="21"/>
                <w:szCs w:val="21"/>
              </w:rPr>
            </w:pPr>
            <w:r>
              <w:rPr>
                <w:rFonts w:hint="eastAsia"/>
                <w:sz w:val="21"/>
                <w:szCs w:val="21"/>
              </w:rPr>
              <w:t>0.78</w:t>
            </w:r>
          </w:p>
        </w:tc>
        <w:tc>
          <w:tcPr>
            <w:tcW w:w="1272" w:type="pct"/>
            <w:gridSpan w:val="3"/>
            <w:vAlign w:val="center"/>
          </w:tcPr>
          <w:p>
            <w:pPr>
              <w:spacing w:line="360" w:lineRule="exact"/>
              <w:jc w:val="center"/>
              <w:rPr>
                <w:sz w:val="21"/>
                <w:szCs w:val="21"/>
              </w:rPr>
            </w:pPr>
            <w:r>
              <w:rPr>
                <w:rFonts w:hint="eastAsia"/>
                <w:sz w:val="21"/>
                <w:szCs w:val="21"/>
              </w:rPr>
              <w:t>0.78</w:t>
            </w:r>
          </w:p>
        </w:tc>
        <w:tc>
          <w:tcPr>
            <w:tcW w:w="1277" w:type="pct"/>
            <w:gridSpan w:val="3"/>
            <w:vAlign w:val="center"/>
          </w:tcPr>
          <w:p>
            <w:pPr>
              <w:spacing w:line="360" w:lineRule="exact"/>
              <w:jc w:val="center"/>
              <w:rPr>
                <w:sz w:val="21"/>
                <w:szCs w:val="21"/>
              </w:rPr>
            </w:pPr>
            <w:r>
              <w:rPr>
                <w:rFonts w:hint="eastAsia"/>
                <w:sz w:val="21"/>
                <w:szCs w:val="21"/>
              </w:rPr>
              <w:t>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vMerge w:val="continue"/>
            <w:vAlign w:val="center"/>
          </w:tcPr>
          <w:p>
            <w:pPr>
              <w:spacing w:line="360" w:lineRule="exact"/>
              <w:jc w:val="center"/>
              <w:rPr>
                <w:sz w:val="21"/>
                <w:szCs w:val="21"/>
              </w:rPr>
            </w:pPr>
          </w:p>
        </w:tc>
        <w:tc>
          <w:tcPr>
            <w:tcW w:w="799" w:type="pct"/>
            <w:vAlign w:val="center"/>
          </w:tcPr>
          <w:p>
            <w:pPr>
              <w:spacing w:line="360" w:lineRule="exact"/>
              <w:jc w:val="center"/>
              <w:rPr>
                <w:sz w:val="21"/>
                <w:szCs w:val="21"/>
              </w:rPr>
            </w:pPr>
            <w:r>
              <w:rPr>
                <w:rFonts w:hint="eastAsia"/>
                <w:sz w:val="21"/>
                <w:szCs w:val="21"/>
              </w:rPr>
              <w:t>&gt;2</w:t>
            </w:r>
          </w:p>
        </w:tc>
        <w:tc>
          <w:tcPr>
            <w:tcW w:w="1272" w:type="pct"/>
            <w:gridSpan w:val="3"/>
            <w:vAlign w:val="center"/>
          </w:tcPr>
          <w:p>
            <w:pPr>
              <w:spacing w:line="360" w:lineRule="exact"/>
              <w:jc w:val="center"/>
              <w:rPr>
                <w:sz w:val="21"/>
                <w:szCs w:val="21"/>
              </w:rPr>
            </w:pPr>
            <w:r>
              <w:rPr>
                <w:rFonts w:hint="eastAsia"/>
                <w:sz w:val="21"/>
                <w:szCs w:val="21"/>
              </w:rPr>
              <w:t>0.84</w:t>
            </w:r>
          </w:p>
        </w:tc>
        <w:tc>
          <w:tcPr>
            <w:tcW w:w="1272" w:type="pct"/>
            <w:gridSpan w:val="3"/>
            <w:vAlign w:val="center"/>
          </w:tcPr>
          <w:p>
            <w:pPr>
              <w:spacing w:line="360" w:lineRule="exact"/>
              <w:jc w:val="center"/>
              <w:rPr>
                <w:sz w:val="21"/>
                <w:szCs w:val="21"/>
              </w:rPr>
            </w:pPr>
            <w:r>
              <w:rPr>
                <w:rFonts w:hint="eastAsia"/>
                <w:sz w:val="21"/>
                <w:szCs w:val="21"/>
              </w:rPr>
              <w:t>0.84</w:t>
            </w:r>
          </w:p>
        </w:tc>
        <w:tc>
          <w:tcPr>
            <w:tcW w:w="1277" w:type="pct"/>
            <w:gridSpan w:val="3"/>
            <w:vAlign w:val="center"/>
          </w:tcPr>
          <w:p>
            <w:pPr>
              <w:spacing w:line="360" w:lineRule="exact"/>
              <w:jc w:val="center"/>
              <w:rPr>
                <w:sz w:val="21"/>
                <w:szCs w:val="21"/>
              </w:rPr>
            </w:pPr>
            <w:r>
              <w:rPr>
                <w:rFonts w:hint="eastAsia"/>
                <w:sz w:val="21"/>
                <w:szCs w:val="21"/>
              </w:rPr>
              <w:t>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1"/>
            <w:vAlign w:val="center"/>
          </w:tcPr>
          <w:p>
            <w:pPr>
              <w:spacing w:line="340" w:lineRule="exact"/>
              <w:jc w:val="left"/>
              <w:rPr>
                <w:sz w:val="21"/>
                <w:szCs w:val="21"/>
              </w:rPr>
            </w:pPr>
            <w:r>
              <w:rPr>
                <w:rFonts w:hint="eastAsia"/>
                <w:sz w:val="21"/>
                <w:szCs w:val="21"/>
              </w:rPr>
              <w:t>注：工业企业大气污染源构成分为三类：</w:t>
            </w:r>
          </w:p>
          <w:p>
            <w:pPr>
              <w:spacing w:line="340" w:lineRule="exact"/>
              <w:ind w:firstLine="420" w:firstLineChars="200"/>
              <w:jc w:val="left"/>
              <w:rPr>
                <w:sz w:val="21"/>
                <w:szCs w:val="21"/>
              </w:rPr>
            </w:pPr>
            <w:r>
              <w:rPr>
                <w:rFonts w:hint="eastAsia"/>
                <w:sz w:val="21"/>
                <w:szCs w:val="21"/>
              </w:rPr>
              <w:t>I类：与无组织排放源共存的排放同种有害气体的排气筒的排放量，大于标准规定的允许排放量的1/3者。</w:t>
            </w:r>
          </w:p>
          <w:p>
            <w:pPr>
              <w:spacing w:line="340" w:lineRule="exact"/>
              <w:ind w:firstLine="420" w:firstLineChars="200"/>
              <w:jc w:val="left"/>
              <w:rPr>
                <w:sz w:val="21"/>
                <w:szCs w:val="21"/>
              </w:rPr>
            </w:pPr>
            <w:r>
              <w:rPr>
                <w:rFonts w:hint="eastAsia"/>
                <w:sz w:val="21"/>
                <w:szCs w:val="21"/>
              </w:rPr>
              <w:t>II类：与无组织排放源共存的排放同种有害气体的排气筒的排放量，小于标准规定的允许排放量的1/3，或虽无排放同种大气污染物之排气筒共存，但无织组排放的有害物质的容许浓度指标是按急性反应指标确定者。</w:t>
            </w:r>
          </w:p>
          <w:p>
            <w:pPr>
              <w:spacing w:line="340" w:lineRule="exact"/>
              <w:ind w:firstLine="420" w:firstLineChars="200"/>
              <w:jc w:val="left"/>
              <w:rPr>
                <w:sz w:val="21"/>
                <w:szCs w:val="21"/>
              </w:rPr>
            </w:pPr>
            <w:r>
              <w:rPr>
                <w:rFonts w:hint="eastAsia"/>
                <w:sz w:val="21"/>
                <w:szCs w:val="21"/>
              </w:rPr>
              <w:t>III类：无排放同种有害物质的排气筒与无组织排放源共存，无组织排放的有害物质的容许浓度是按慢性反应指标确定者。</w:t>
            </w:r>
          </w:p>
        </w:tc>
      </w:tr>
    </w:tbl>
    <w:p>
      <w:pPr>
        <w:spacing w:line="360" w:lineRule="auto"/>
        <w:ind w:firstLine="480" w:firstLineChars="200"/>
      </w:pPr>
      <w:r>
        <w:rPr>
          <w:rFonts w:hint="eastAsia"/>
        </w:rPr>
        <w:t>根据项目情况及所在地气象条件，其中A=400、B=0.01、C=1.85、D=0.78。</w:t>
      </w:r>
    </w:p>
    <w:p>
      <w:pPr>
        <w:spacing w:line="360" w:lineRule="auto"/>
        <w:ind w:firstLine="480" w:firstLineChars="200"/>
      </w:pPr>
      <w:r>
        <w:rPr>
          <w:rFonts w:hint="eastAsia"/>
        </w:rPr>
        <w:t>根据GB/T13201-91规定，L值在100m以内时，级差为50m；超过100m，但小于或等于1000m时，级差为100m；超过1000m时，级差为200m。</w:t>
      </w:r>
    </w:p>
    <w:p>
      <w:pPr>
        <w:spacing w:line="360" w:lineRule="auto"/>
        <w:ind w:firstLine="480" w:firstLineChars="200"/>
        <w:rPr>
          <w:rFonts w:cs="Times New Roman"/>
        </w:rPr>
      </w:pPr>
      <w:r>
        <w:rPr>
          <w:rFonts w:hint="eastAsia"/>
        </w:rPr>
        <w:t>卫生防护距离计算结果见下表。</w:t>
      </w:r>
    </w:p>
    <w:p>
      <w:pPr>
        <w:jc w:val="center"/>
      </w:pPr>
      <w:r>
        <w:rPr>
          <w:rFonts w:hint="eastAsia"/>
          <w:b/>
          <w:bCs/>
        </w:rPr>
        <w:t>表4.2-10  卫生防护距离的计算结果</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951"/>
        <w:gridCol w:w="1161"/>
        <w:gridCol w:w="1161"/>
        <w:gridCol w:w="1273"/>
        <w:gridCol w:w="1048"/>
        <w:gridCol w:w="1161"/>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35" w:type="pct"/>
            <w:vAlign w:val="center"/>
          </w:tcPr>
          <w:p>
            <w:pPr>
              <w:spacing w:line="360" w:lineRule="exact"/>
              <w:jc w:val="center"/>
              <w:rPr>
                <w:b/>
                <w:bCs/>
                <w:sz w:val="21"/>
                <w:szCs w:val="21"/>
              </w:rPr>
            </w:pPr>
            <w:r>
              <w:rPr>
                <w:rFonts w:hint="eastAsia"/>
                <w:b/>
                <w:bCs/>
                <w:sz w:val="21"/>
                <w:szCs w:val="21"/>
              </w:rPr>
              <w:t>无组织排放源</w:t>
            </w:r>
          </w:p>
        </w:tc>
        <w:tc>
          <w:tcPr>
            <w:tcW w:w="512" w:type="pct"/>
            <w:vAlign w:val="center"/>
          </w:tcPr>
          <w:p>
            <w:pPr>
              <w:spacing w:line="360" w:lineRule="exact"/>
              <w:jc w:val="center"/>
              <w:rPr>
                <w:b/>
                <w:bCs/>
                <w:sz w:val="21"/>
                <w:szCs w:val="21"/>
              </w:rPr>
            </w:pPr>
            <w:r>
              <w:rPr>
                <w:rFonts w:hint="eastAsia"/>
                <w:b/>
                <w:bCs/>
                <w:sz w:val="21"/>
                <w:szCs w:val="21"/>
              </w:rPr>
              <w:t>污染物</w:t>
            </w:r>
          </w:p>
        </w:tc>
        <w:tc>
          <w:tcPr>
            <w:tcW w:w="625" w:type="pct"/>
            <w:vAlign w:val="center"/>
          </w:tcPr>
          <w:p>
            <w:pPr>
              <w:spacing w:line="360" w:lineRule="exact"/>
              <w:jc w:val="center"/>
              <w:rPr>
                <w:b/>
                <w:bCs/>
                <w:sz w:val="21"/>
                <w:szCs w:val="21"/>
              </w:rPr>
            </w:pPr>
            <w:r>
              <w:rPr>
                <w:rFonts w:hint="eastAsia"/>
                <w:b/>
                <w:bCs/>
                <w:sz w:val="21"/>
                <w:szCs w:val="21"/>
              </w:rPr>
              <w:t>排放量（t/a）</w:t>
            </w:r>
          </w:p>
        </w:tc>
        <w:tc>
          <w:tcPr>
            <w:tcW w:w="625" w:type="pct"/>
            <w:vAlign w:val="center"/>
          </w:tcPr>
          <w:p>
            <w:pPr>
              <w:spacing w:line="360" w:lineRule="exact"/>
              <w:jc w:val="center"/>
              <w:rPr>
                <w:b/>
                <w:bCs/>
                <w:sz w:val="21"/>
                <w:szCs w:val="21"/>
              </w:rPr>
            </w:pPr>
            <w:r>
              <w:rPr>
                <w:rFonts w:hint="eastAsia"/>
                <w:b/>
                <w:bCs/>
                <w:sz w:val="21"/>
                <w:szCs w:val="21"/>
              </w:rPr>
              <w:t>排放速率Qc（kg/h）</w:t>
            </w:r>
          </w:p>
        </w:tc>
        <w:tc>
          <w:tcPr>
            <w:tcW w:w="685" w:type="pct"/>
            <w:vAlign w:val="center"/>
          </w:tcPr>
          <w:p>
            <w:pPr>
              <w:spacing w:line="360" w:lineRule="exact"/>
              <w:jc w:val="center"/>
              <w:rPr>
                <w:b/>
                <w:bCs/>
                <w:sz w:val="21"/>
                <w:szCs w:val="21"/>
              </w:rPr>
            </w:pPr>
            <w:r>
              <w:rPr>
                <w:rFonts w:hint="eastAsia"/>
                <w:b/>
                <w:bCs/>
                <w:sz w:val="21"/>
                <w:szCs w:val="21"/>
              </w:rPr>
              <w:t>标准值C</w:t>
            </w:r>
            <w:r>
              <w:rPr>
                <w:rFonts w:hint="eastAsia"/>
                <w:b/>
                <w:bCs/>
                <w:sz w:val="21"/>
                <w:szCs w:val="21"/>
                <w:vertAlign w:val="subscript"/>
              </w:rPr>
              <w:t>m</w:t>
            </w:r>
            <w:r>
              <w:rPr>
                <w:rFonts w:hint="eastAsia"/>
                <w:b/>
                <w:bCs/>
                <w:sz w:val="21"/>
                <w:szCs w:val="21"/>
              </w:rPr>
              <w:t>（</w:t>
            </w:r>
            <w:r>
              <w:rPr>
                <w:rFonts w:hint="eastAsia" w:cs="Times New Roman"/>
                <w:b/>
                <w:bCs/>
                <w:szCs w:val="21"/>
              </w:rPr>
              <w:t>m</w:t>
            </w:r>
            <w:r>
              <w:rPr>
                <w:rFonts w:cs="Times New Roman"/>
                <w:b/>
                <w:bCs/>
                <w:szCs w:val="21"/>
              </w:rPr>
              <w:t>g</w:t>
            </w:r>
            <w:r>
              <w:rPr>
                <w:rFonts w:eastAsia="宋体" w:cs="Times New Roman"/>
                <w:b/>
                <w:bCs/>
                <w:sz w:val="21"/>
                <w:szCs w:val="21"/>
              </w:rPr>
              <w:t>/m</w:t>
            </w:r>
            <w:r>
              <w:rPr>
                <w:rFonts w:eastAsia="宋体" w:cs="Times New Roman"/>
                <w:b/>
                <w:bCs/>
                <w:sz w:val="21"/>
                <w:szCs w:val="21"/>
                <w:vertAlign w:val="superscript"/>
              </w:rPr>
              <w:t>3</w:t>
            </w:r>
            <w:r>
              <w:rPr>
                <w:rFonts w:hint="eastAsia"/>
                <w:b/>
                <w:bCs/>
                <w:sz w:val="21"/>
                <w:szCs w:val="21"/>
              </w:rPr>
              <w:t>）</w:t>
            </w:r>
          </w:p>
        </w:tc>
        <w:tc>
          <w:tcPr>
            <w:tcW w:w="564" w:type="pct"/>
            <w:vAlign w:val="center"/>
          </w:tcPr>
          <w:p>
            <w:pPr>
              <w:spacing w:line="360" w:lineRule="exact"/>
              <w:jc w:val="center"/>
              <w:rPr>
                <w:b/>
                <w:bCs/>
                <w:sz w:val="21"/>
                <w:szCs w:val="21"/>
              </w:rPr>
            </w:pPr>
            <w:r>
              <w:rPr>
                <w:rFonts w:hint="eastAsia"/>
                <w:b/>
                <w:bCs/>
                <w:sz w:val="21"/>
                <w:szCs w:val="21"/>
              </w:rPr>
              <w:t>r（m）</w:t>
            </w:r>
          </w:p>
        </w:tc>
        <w:tc>
          <w:tcPr>
            <w:tcW w:w="625" w:type="pct"/>
            <w:vAlign w:val="center"/>
          </w:tcPr>
          <w:p>
            <w:pPr>
              <w:spacing w:line="360" w:lineRule="exact"/>
              <w:jc w:val="center"/>
              <w:rPr>
                <w:b/>
                <w:bCs/>
                <w:sz w:val="21"/>
                <w:szCs w:val="21"/>
              </w:rPr>
            </w:pPr>
            <w:r>
              <w:rPr>
                <w:rFonts w:hint="eastAsia"/>
                <w:b/>
                <w:bCs/>
                <w:sz w:val="21"/>
                <w:szCs w:val="21"/>
              </w:rPr>
              <w:t>计算结果L（m）</w:t>
            </w:r>
          </w:p>
        </w:tc>
        <w:tc>
          <w:tcPr>
            <w:tcW w:w="625" w:type="pct"/>
            <w:vAlign w:val="center"/>
          </w:tcPr>
          <w:p>
            <w:pPr>
              <w:spacing w:line="360" w:lineRule="exact"/>
              <w:jc w:val="center"/>
              <w:rPr>
                <w:b/>
                <w:bCs/>
                <w:sz w:val="21"/>
                <w:szCs w:val="21"/>
              </w:rPr>
            </w:pPr>
            <w:r>
              <w:rPr>
                <w:rFonts w:hint="eastAsia"/>
                <w:b/>
                <w:bCs/>
                <w:sz w:val="21"/>
                <w:szCs w:val="21"/>
              </w:rPr>
              <w:t>卫生防护距离（m）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pct"/>
            <w:vMerge w:val="restart"/>
            <w:vAlign w:val="center"/>
          </w:tcPr>
          <w:p>
            <w:pPr>
              <w:spacing w:line="320" w:lineRule="exact"/>
              <w:jc w:val="center"/>
              <w:rPr>
                <w:sz w:val="21"/>
                <w:szCs w:val="21"/>
              </w:rPr>
            </w:pPr>
            <w:r>
              <w:rPr>
                <w:rFonts w:hint="eastAsia"/>
                <w:sz w:val="18"/>
                <w:szCs w:val="18"/>
              </w:rPr>
              <w:t>预处理车间、养殖车间</w:t>
            </w:r>
          </w:p>
        </w:tc>
        <w:tc>
          <w:tcPr>
            <w:tcW w:w="512" w:type="pct"/>
            <w:vAlign w:val="center"/>
          </w:tcPr>
          <w:p>
            <w:pPr>
              <w:spacing w:line="400" w:lineRule="exact"/>
              <w:ind w:left="-72" w:leftChars="-30" w:right="-72" w:rightChars="-30"/>
              <w:jc w:val="center"/>
              <w:rPr>
                <w:sz w:val="21"/>
                <w:szCs w:val="21"/>
              </w:rPr>
            </w:pPr>
            <w:r>
              <w:rPr>
                <w:rFonts w:hint="eastAsia"/>
                <w:sz w:val="21"/>
                <w:szCs w:val="21"/>
              </w:rPr>
              <w:t>NH</w:t>
            </w:r>
            <w:r>
              <w:rPr>
                <w:rFonts w:hint="eastAsia"/>
                <w:sz w:val="21"/>
                <w:szCs w:val="21"/>
                <w:vertAlign w:val="subscript"/>
              </w:rPr>
              <w:t>3</w:t>
            </w:r>
          </w:p>
        </w:tc>
        <w:tc>
          <w:tcPr>
            <w:tcW w:w="625" w:type="pct"/>
            <w:vAlign w:val="center"/>
          </w:tcPr>
          <w:p>
            <w:pPr>
              <w:spacing w:line="300" w:lineRule="exact"/>
              <w:jc w:val="center"/>
              <w:rPr>
                <w:sz w:val="21"/>
                <w:szCs w:val="21"/>
              </w:rPr>
            </w:pPr>
            <w:r>
              <w:rPr>
                <w:rFonts w:hint="eastAsia"/>
                <w:sz w:val="21"/>
                <w:szCs w:val="21"/>
              </w:rPr>
              <w:t>0.1</w:t>
            </w:r>
            <w:r>
              <w:rPr>
                <w:rFonts w:hint="eastAsia"/>
                <w:sz w:val="21"/>
                <w:szCs w:val="21"/>
                <w:lang w:val="en-US" w:eastAsia="zh-CN"/>
              </w:rPr>
              <w:t>4</w:t>
            </w:r>
            <w:r>
              <w:rPr>
                <w:rFonts w:hint="eastAsia"/>
                <w:sz w:val="21"/>
                <w:szCs w:val="21"/>
              </w:rPr>
              <w:t>8</w:t>
            </w:r>
          </w:p>
        </w:tc>
        <w:tc>
          <w:tcPr>
            <w:tcW w:w="625" w:type="pct"/>
            <w:vAlign w:val="center"/>
          </w:tcPr>
          <w:p>
            <w:pPr>
              <w:spacing w:line="300" w:lineRule="exact"/>
              <w:jc w:val="center"/>
              <w:rPr>
                <w:rFonts w:hint="eastAsia" w:eastAsiaTheme="minorEastAsia"/>
                <w:sz w:val="21"/>
                <w:szCs w:val="21"/>
                <w:lang w:eastAsia="zh-CN"/>
              </w:rPr>
            </w:pPr>
            <w:r>
              <w:rPr>
                <w:rFonts w:hint="eastAsia"/>
                <w:sz w:val="21"/>
                <w:szCs w:val="21"/>
              </w:rPr>
              <w:t>0.01</w:t>
            </w:r>
            <w:r>
              <w:rPr>
                <w:rFonts w:hint="eastAsia"/>
                <w:sz w:val="21"/>
                <w:szCs w:val="21"/>
                <w:lang w:val="en-US" w:eastAsia="zh-CN"/>
              </w:rPr>
              <w:t>7</w:t>
            </w:r>
          </w:p>
        </w:tc>
        <w:tc>
          <w:tcPr>
            <w:tcW w:w="685" w:type="pct"/>
            <w:vAlign w:val="center"/>
          </w:tcPr>
          <w:p>
            <w:pPr>
              <w:spacing w:line="300" w:lineRule="exact"/>
              <w:jc w:val="center"/>
              <w:rPr>
                <w:sz w:val="21"/>
                <w:szCs w:val="21"/>
              </w:rPr>
            </w:pPr>
            <w:r>
              <w:rPr>
                <w:rFonts w:hint="eastAsia"/>
                <w:sz w:val="21"/>
                <w:szCs w:val="21"/>
              </w:rPr>
              <w:t>0.2</w:t>
            </w:r>
          </w:p>
        </w:tc>
        <w:tc>
          <w:tcPr>
            <w:tcW w:w="564" w:type="pct"/>
            <w:vMerge w:val="restart"/>
            <w:vAlign w:val="center"/>
          </w:tcPr>
          <w:p>
            <w:pPr>
              <w:spacing w:line="360" w:lineRule="exact"/>
              <w:jc w:val="center"/>
              <w:rPr>
                <w:sz w:val="21"/>
                <w:szCs w:val="21"/>
              </w:rPr>
            </w:pPr>
            <w:r>
              <w:rPr>
                <w:rFonts w:hint="eastAsia"/>
                <w:sz w:val="21"/>
                <w:szCs w:val="21"/>
              </w:rPr>
              <w:t>45.5</w:t>
            </w:r>
          </w:p>
        </w:tc>
        <w:tc>
          <w:tcPr>
            <w:tcW w:w="625" w:type="pct"/>
            <w:vAlign w:val="center"/>
          </w:tcPr>
          <w:p>
            <w:pPr>
              <w:spacing w:line="360" w:lineRule="exact"/>
              <w:jc w:val="center"/>
              <w:rPr>
                <w:sz w:val="21"/>
                <w:szCs w:val="21"/>
              </w:rPr>
            </w:pPr>
            <w:r>
              <w:rPr>
                <w:rFonts w:hint="eastAsia"/>
                <w:sz w:val="21"/>
                <w:szCs w:val="21"/>
              </w:rPr>
              <w:t>1</w:t>
            </w:r>
          </w:p>
        </w:tc>
        <w:tc>
          <w:tcPr>
            <w:tcW w:w="625" w:type="pct"/>
            <w:vAlign w:val="center"/>
          </w:tcPr>
          <w:p>
            <w:pPr>
              <w:spacing w:line="360" w:lineRule="exact"/>
              <w:jc w:val="center"/>
              <w:rPr>
                <w:sz w:val="21"/>
                <w:szCs w:val="21"/>
              </w:rPr>
            </w:pPr>
            <w:r>
              <w:rPr>
                <w:rFonts w:hint="eastAsia"/>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pct"/>
            <w:vMerge w:val="continue"/>
            <w:vAlign w:val="center"/>
          </w:tcPr>
          <w:p>
            <w:pPr>
              <w:spacing w:line="320" w:lineRule="exact"/>
              <w:jc w:val="center"/>
              <w:rPr>
                <w:sz w:val="21"/>
                <w:szCs w:val="21"/>
              </w:rPr>
            </w:pPr>
          </w:p>
        </w:tc>
        <w:tc>
          <w:tcPr>
            <w:tcW w:w="512" w:type="pct"/>
            <w:vAlign w:val="center"/>
          </w:tcPr>
          <w:p>
            <w:pPr>
              <w:spacing w:line="400" w:lineRule="exact"/>
              <w:ind w:left="-72" w:leftChars="-30" w:right="-72" w:rightChars="-30"/>
              <w:jc w:val="center"/>
              <w:rPr>
                <w:sz w:val="21"/>
                <w:szCs w:val="21"/>
              </w:rPr>
            </w:pPr>
            <w:r>
              <w:rPr>
                <w:rFonts w:hint="eastAsia"/>
                <w:sz w:val="21"/>
                <w:szCs w:val="21"/>
              </w:rPr>
              <w:t>H</w:t>
            </w:r>
            <w:r>
              <w:rPr>
                <w:rFonts w:hint="eastAsia"/>
                <w:sz w:val="21"/>
                <w:szCs w:val="21"/>
                <w:vertAlign w:val="subscript"/>
              </w:rPr>
              <w:t>2</w:t>
            </w:r>
            <w:r>
              <w:rPr>
                <w:rFonts w:hint="eastAsia"/>
                <w:sz w:val="21"/>
                <w:szCs w:val="21"/>
              </w:rPr>
              <w:t>S</w:t>
            </w:r>
          </w:p>
        </w:tc>
        <w:tc>
          <w:tcPr>
            <w:tcW w:w="625" w:type="pct"/>
            <w:vAlign w:val="center"/>
          </w:tcPr>
          <w:p>
            <w:pPr>
              <w:spacing w:line="300" w:lineRule="exact"/>
              <w:jc w:val="center"/>
              <w:rPr>
                <w:rFonts w:hint="eastAsia" w:eastAsiaTheme="minorEastAsia"/>
                <w:sz w:val="21"/>
                <w:szCs w:val="21"/>
                <w:lang w:eastAsia="zh-CN"/>
              </w:rPr>
            </w:pPr>
            <w:r>
              <w:rPr>
                <w:rFonts w:hint="eastAsia"/>
                <w:sz w:val="21"/>
                <w:szCs w:val="21"/>
              </w:rPr>
              <w:t>0.01</w:t>
            </w:r>
            <w:r>
              <w:rPr>
                <w:rFonts w:hint="eastAsia"/>
                <w:sz w:val="21"/>
                <w:szCs w:val="21"/>
                <w:lang w:val="en-US" w:eastAsia="zh-CN"/>
              </w:rPr>
              <w:t>4</w:t>
            </w:r>
          </w:p>
        </w:tc>
        <w:tc>
          <w:tcPr>
            <w:tcW w:w="625" w:type="pct"/>
            <w:vAlign w:val="center"/>
          </w:tcPr>
          <w:p>
            <w:pPr>
              <w:spacing w:line="300" w:lineRule="exact"/>
              <w:jc w:val="center"/>
              <w:rPr>
                <w:rFonts w:hint="eastAsia" w:eastAsiaTheme="minorEastAsia"/>
                <w:sz w:val="21"/>
                <w:szCs w:val="21"/>
                <w:lang w:eastAsia="zh-CN"/>
              </w:rPr>
            </w:pPr>
            <w:r>
              <w:rPr>
                <w:rFonts w:hint="eastAsia"/>
                <w:sz w:val="21"/>
                <w:szCs w:val="21"/>
              </w:rPr>
              <w:t>0.00</w:t>
            </w:r>
            <w:r>
              <w:rPr>
                <w:rFonts w:hint="eastAsia"/>
                <w:sz w:val="21"/>
                <w:szCs w:val="21"/>
                <w:lang w:val="en-US" w:eastAsia="zh-CN"/>
              </w:rPr>
              <w:t>2</w:t>
            </w:r>
          </w:p>
        </w:tc>
        <w:tc>
          <w:tcPr>
            <w:tcW w:w="685" w:type="pct"/>
            <w:vAlign w:val="center"/>
          </w:tcPr>
          <w:p>
            <w:pPr>
              <w:spacing w:line="300" w:lineRule="exact"/>
              <w:jc w:val="center"/>
              <w:rPr>
                <w:sz w:val="21"/>
                <w:szCs w:val="21"/>
              </w:rPr>
            </w:pPr>
            <w:r>
              <w:rPr>
                <w:rFonts w:hint="eastAsia"/>
                <w:sz w:val="21"/>
                <w:szCs w:val="21"/>
              </w:rPr>
              <w:t>0.010</w:t>
            </w:r>
          </w:p>
        </w:tc>
        <w:tc>
          <w:tcPr>
            <w:tcW w:w="564" w:type="pct"/>
            <w:vMerge w:val="continue"/>
            <w:vAlign w:val="center"/>
          </w:tcPr>
          <w:p>
            <w:pPr>
              <w:spacing w:line="360" w:lineRule="exact"/>
              <w:jc w:val="center"/>
              <w:rPr>
                <w:sz w:val="21"/>
                <w:szCs w:val="21"/>
              </w:rPr>
            </w:pPr>
          </w:p>
        </w:tc>
        <w:tc>
          <w:tcPr>
            <w:tcW w:w="625" w:type="pct"/>
            <w:vAlign w:val="center"/>
          </w:tcPr>
          <w:p>
            <w:pPr>
              <w:spacing w:line="360" w:lineRule="exact"/>
              <w:jc w:val="center"/>
              <w:rPr>
                <w:rFonts w:hint="eastAsia" w:eastAsiaTheme="minorEastAsia"/>
                <w:sz w:val="21"/>
                <w:szCs w:val="21"/>
                <w:lang w:eastAsia="zh-CN"/>
              </w:rPr>
            </w:pPr>
            <w:r>
              <w:rPr>
                <w:rFonts w:hint="eastAsia"/>
                <w:sz w:val="21"/>
                <w:szCs w:val="21"/>
                <w:lang w:val="en-US" w:eastAsia="zh-CN"/>
              </w:rPr>
              <w:t>5</w:t>
            </w:r>
          </w:p>
        </w:tc>
        <w:tc>
          <w:tcPr>
            <w:tcW w:w="625" w:type="pct"/>
            <w:vAlign w:val="center"/>
          </w:tcPr>
          <w:p>
            <w:pPr>
              <w:spacing w:line="360" w:lineRule="exact"/>
              <w:jc w:val="center"/>
              <w:rPr>
                <w:sz w:val="21"/>
                <w:szCs w:val="21"/>
              </w:rPr>
            </w:pPr>
            <w:r>
              <w:rPr>
                <w:rFonts w:hint="eastAsia"/>
                <w:sz w:val="21"/>
                <w:szCs w:val="21"/>
              </w:rPr>
              <w:t>50</w:t>
            </w:r>
          </w:p>
        </w:tc>
      </w:tr>
    </w:tbl>
    <w:p>
      <w:pPr>
        <w:spacing w:line="360" w:lineRule="auto"/>
        <w:ind w:firstLine="480" w:firstLineChars="200"/>
        <w:rPr>
          <w:u w:val="single"/>
        </w:rPr>
      </w:pPr>
      <w:r>
        <w:rPr>
          <w:rFonts w:hint="eastAsia"/>
          <w:u w:val="single"/>
        </w:rPr>
        <w:t>由上表计算结果，得出本项目预处理车间、养殖车间的卫生防护距离为50m。根据级差规定，当按两种或两种以上的有害气体计算的卫生防护距离在同一级别时，该类工业企业的卫生防护距离级别应提高一级，计算提级后，确定预处理车间、养殖车间的卫生防护距离为100m。</w:t>
      </w:r>
    </w:p>
    <w:p>
      <w:pPr>
        <w:spacing w:line="360" w:lineRule="auto"/>
        <w:ind w:firstLine="480" w:firstLineChars="200"/>
        <w:rPr>
          <w:u w:val="single"/>
        </w:rPr>
      </w:pPr>
      <w:r>
        <w:rPr>
          <w:rFonts w:hint="eastAsia"/>
          <w:u w:val="single"/>
        </w:rPr>
        <w:t>根据现场踏勘结合建设单位提供的平面布置图，项目西北侧60m处有1户居民，但该处民房距离各处理车间约105m。</w:t>
      </w:r>
      <w:r>
        <w:rPr>
          <w:rFonts w:hint="eastAsia" w:eastAsia="宋体" w:cs="Times New Roman"/>
          <w:u w:val="single"/>
        </w:rPr>
        <w:t>中间有</w:t>
      </w:r>
      <w:r>
        <w:rPr>
          <w:rFonts w:hint="eastAsia" w:eastAsia="宋体" w:cs="Times New Roman"/>
          <w:u w:val="single"/>
          <w:lang w:val="zh-CN"/>
        </w:rPr>
        <w:t>一废弃</w:t>
      </w:r>
      <w:r>
        <w:rPr>
          <w:rFonts w:hint="eastAsia" w:eastAsia="宋体" w:cs="Times New Roman"/>
          <w:u w:val="single"/>
        </w:rPr>
        <w:t>3米高</w:t>
      </w:r>
      <w:r>
        <w:rPr>
          <w:rFonts w:hint="eastAsia" w:eastAsia="宋体" w:cs="Times New Roman"/>
          <w:u w:val="single"/>
          <w:lang w:val="zh-CN"/>
        </w:rPr>
        <w:t>的土堆隔离</w:t>
      </w:r>
      <w:r>
        <w:rPr>
          <w:rFonts w:hint="eastAsia" w:cs="Times New Roman"/>
          <w:u w:val="single"/>
          <w:lang w:val="zh-CN"/>
        </w:rPr>
        <w:t>，</w:t>
      </w:r>
      <w:r>
        <w:rPr>
          <w:rFonts w:hint="eastAsia" w:eastAsia="宋体" w:cs="Times New Roman"/>
          <w:u w:val="single"/>
        </w:rPr>
        <w:t>两周种植有高大树木，可以降低氨气和硫化氢对该环境敏感点的影响</w:t>
      </w:r>
      <w:r>
        <w:rPr>
          <w:rFonts w:eastAsia="宋体" w:cs="Times New Roman"/>
          <w:u w:val="single"/>
        </w:rPr>
        <w:t>。同时为确保项目对周边环境的影响控制到最小，本环评要求在该卫生防护距离内，不得规划建设学校、医院、集中居民区等环境敏感点。</w:t>
      </w:r>
    </w:p>
    <w:p>
      <w:pPr>
        <w:spacing w:line="360" w:lineRule="auto"/>
        <w:outlineLvl w:val="2"/>
      </w:pPr>
      <w:r>
        <w:rPr>
          <w:rFonts w:hint="eastAsia" w:cs="Times New Roman"/>
          <w:b/>
          <w:sz w:val="28"/>
          <w:szCs w:val="28"/>
        </w:rPr>
        <w:t>4.2.9</w:t>
      </w:r>
      <w:r>
        <w:rPr>
          <w:rFonts w:cs="Times New Roman"/>
          <w:b/>
          <w:sz w:val="28"/>
          <w:szCs w:val="28"/>
        </w:rPr>
        <w:t>大气污染物排放量核算</w:t>
      </w:r>
    </w:p>
    <w:p>
      <w:pPr>
        <w:spacing w:line="360" w:lineRule="auto"/>
        <w:ind w:firstLine="442"/>
        <w:outlineLvl w:val="3"/>
        <w:rPr>
          <w:rFonts w:cs="Times New Roman"/>
          <w:b/>
        </w:rPr>
      </w:pPr>
      <w:r>
        <w:rPr>
          <w:rFonts w:cs="Times New Roman"/>
          <w:b/>
        </w:rPr>
        <w:t>1、有组织排放量核算</w:t>
      </w:r>
    </w:p>
    <w:p>
      <w:pPr>
        <w:spacing w:line="360" w:lineRule="auto"/>
        <w:ind w:firstLine="480" w:firstLineChars="200"/>
      </w:pPr>
      <w:r>
        <w:rPr>
          <w:rFonts w:cs="Times New Roman"/>
        </w:rPr>
        <w:t>根据《环境影响评价技术导则  大气环境》（HJ2.2-2018）及</w:t>
      </w:r>
      <w:r>
        <w:rPr>
          <w:rFonts w:hint="eastAsia" w:cs="Times New Roman"/>
        </w:rPr>
        <w:t>《排污许可证申请与核发技术规范 环境卫生管理业》（HJ1106-2020）要求，本项目排放口均为一般排放口</w:t>
      </w:r>
      <w:r>
        <w:rPr>
          <w:rFonts w:cs="Times New Roman"/>
        </w:rPr>
        <w:t>，本项目具体有组织排放量核算表如下。</w:t>
      </w:r>
    </w:p>
    <w:p>
      <w:pPr>
        <w:spacing w:line="360" w:lineRule="auto"/>
        <w:jc w:val="center"/>
      </w:pPr>
      <w:r>
        <w:rPr>
          <w:rFonts w:hint="eastAsia"/>
          <w:b/>
          <w:bCs/>
        </w:rPr>
        <w:t>表4.2-11  大气污染物有组织排放量核算表</w:t>
      </w:r>
    </w:p>
    <w:tbl>
      <w:tblPr>
        <w:tblStyle w:val="21"/>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2"/>
        <w:gridCol w:w="1448"/>
        <w:gridCol w:w="1257"/>
        <w:gridCol w:w="2241"/>
        <w:gridCol w:w="2107"/>
        <w:gridCol w:w="14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421" w:type="pct"/>
            <w:tcBorders>
              <w:tl2br w:val="nil"/>
              <w:tr2bl w:val="nil"/>
            </w:tcBorders>
            <w:vAlign w:val="center"/>
          </w:tcPr>
          <w:p>
            <w:pPr>
              <w:pStyle w:val="34"/>
              <w:spacing w:before="24" w:after="24"/>
              <w:rPr>
                <w:rFonts w:cs="Times New Roman"/>
                <w:b/>
                <w:szCs w:val="21"/>
              </w:rPr>
            </w:pPr>
            <w:r>
              <w:rPr>
                <w:rFonts w:cs="Times New Roman"/>
                <w:b/>
                <w:szCs w:val="21"/>
              </w:rPr>
              <w:t>序号</w:t>
            </w:r>
          </w:p>
        </w:tc>
        <w:tc>
          <w:tcPr>
            <w:tcW w:w="780" w:type="pct"/>
            <w:tcBorders>
              <w:tl2br w:val="nil"/>
              <w:tr2bl w:val="nil"/>
            </w:tcBorders>
            <w:vAlign w:val="center"/>
          </w:tcPr>
          <w:p>
            <w:pPr>
              <w:pStyle w:val="34"/>
              <w:spacing w:before="24" w:after="24"/>
              <w:rPr>
                <w:rFonts w:cs="Times New Roman"/>
                <w:b/>
                <w:szCs w:val="21"/>
              </w:rPr>
            </w:pPr>
            <w:r>
              <w:rPr>
                <w:rFonts w:cs="Times New Roman"/>
                <w:b/>
                <w:szCs w:val="21"/>
              </w:rPr>
              <w:t>排放口编号</w:t>
            </w:r>
          </w:p>
        </w:tc>
        <w:tc>
          <w:tcPr>
            <w:tcW w:w="677" w:type="pct"/>
            <w:tcBorders>
              <w:tl2br w:val="nil"/>
              <w:tr2bl w:val="nil"/>
            </w:tcBorders>
            <w:vAlign w:val="center"/>
          </w:tcPr>
          <w:p>
            <w:pPr>
              <w:pStyle w:val="34"/>
              <w:spacing w:before="24" w:after="24"/>
              <w:rPr>
                <w:rFonts w:cs="Times New Roman"/>
                <w:b/>
                <w:szCs w:val="21"/>
              </w:rPr>
            </w:pPr>
            <w:r>
              <w:rPr>
                <w:rFonts w:cs="Times New Roman"/>
                <w:b/>
                <w:szCs w:val="21"/>
              </w:rPr>
              <w:t>污染物</w:t>
            </w:r>
          </w:p>
        </w:tc>
        <w:tc>
          <w:tcPr>
            <w:tcW w:w="1207" w:type="pct"/>
            <w:tcBorders>
              <w:tl2br w:val="nil"/>
              <w:tr2bl w:val="nil"/>
            </w:tcBorders>
            <w:vAlign w:val="center"/>
          </w:tcPr>
          <w:p>
            <w:pPr>
              <w:pStyle w:val="34"/>
              <w:spacing w:before="24" w:after="24"/>
              <w:rPr>
                <w:rFonts w:cs="Times New Roman"/>
                <w:b/>
                <w:szCs w:val="21"/>
              </w:rPr>
            </w:pPr>
            <w:r>
              <w:rPr>
                <w:rFonts w:cs="Times New Roman"/>
                <w:b/>
                <w:szCs w:val="21"/>
              </w:rPr>
              <w:t>核算排放浓度/</w:t>
            </w:r>
          </w:p>
          <w:p>
            <w:pPr>
              <w:pStyle w:val="34"/>
              <w:spacing w:before="24" w:after="24"/>
              <w:rPr>
                <w:rFonts w:cs="Times New Roman"/>
                <w:b/>
                <w:szCs w:val="21"/>
              </w:rPr>
            </w:pPr>
            <w:r>
              <w:rPr>
                <w:rFonts w:cs="Times New Roman"/>
                <w:b/>
                <w:szCs w:val="21"/>
              </w:rPr>
              <w:t>（mg/m</w:t>
            </w:r>
            <w:r>
              <w:rPr>
                <w:rFonts w:cs="Times New Roman"/>
                <w:b/>
                <w:szCs w:val="21"/>
                <w:vertAlign w:val="superscript"/>
              </w:rPr>
              <w:t>3</w:t>
            </w:r>
            <w:r>
              <w:rPr>
                <w:rFonts w:cs="Times New Roman"/>
                <w:b/>
                <w:szCs w:val="21"/>
              </w:rPr>
              <w:t>）</w:t>
            </w:r>
          </w:p>
        </w:tc>
        <w:tc>
          <w:tcPr>
            <w:tcW w:w="1135" w:type="pct"/>
            <w:tcBorders>
              <w:tl2br w:val="nil"/>
              <w:tr2bl w:val="nil"/>
            </w:tcBorders>
            <w:vAlign w:val="center"/>
          </w:tcPr>
          <w:p>
            <w:pPr>
              <w:pStyle w:val="34"/>
              <w:spacing w:before="24" w:after="24"/>
              <w:rPr>
                <w:rFonts w:cs="Times New Roman"/>
                <w:b/>
                <w:szCs w:val="21"/>
              </w:rPr>
            </w:pPr>
            <w:r>
              <w:rPr>
                <w:rFonts w:cs="Times New Roman"/>
                <w:b/>
                <w:szCs w:val="21"/>
              </w:rPr>
              <w:t>核算排放速率/</w:t>
            </w:r>
          </w:p>
          <w:p>
            <w:pPr>
              <w:pStyle w:val="34"/>
              <w:spacing w:before="24" w:after="24"/>
              <w:rPr>
                <w:rFonts w:cs="Times New Roman"/>
                <w:b/>
                <w:szCs w:val="21"/>
              </w:rPr>
            </w:pPr>
            <w:r>
              <w:rPr>
                <w:rFonts w:cs="Times New Roman"/>
                <w:b/>
                <w:szCs w:val="21"/>
              </w:rPr>
              <w:t>（kg/h）</w:t>
            </w:r>
          </w:p>
        </w:tc>
        <w:tc>
          <w:tcPr>
            <w:tcW w:w="778" w:type="pct"/>
            <w:tcBorders>
              <w:tl2br w:val="nil"/>
              <w:tr2bl w:val="nil"/>
            </w:tcBorders>
            <w:vAlign w:val="center"/>
          </w:tcPr>
          <w:p>
            <w:pPr>
              <w:pStyle w:val="34"/>
              <w:spacing w:before="24" w:after="24"/>
              <w:rPr>
                <w:rFonts w:cs="Times New Roman"/>
                <w:b/>
                <w:szCs w:val="21"/>
              </w:rPr>
            </w:pPr>
            <w:r>
              <w:rPr>
                <w:rFonts w:cs="Times New Roman"/>
                <w:b/>
                <w:szCs w:val="21"/>
              </w:rPr>
              <w:t>核算年排放量/（t/a）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6"/>
            <w:tcBorders>
              <w:tl2br w:val="nil"/>
              <w:tr2bl w:val="nil"/>
            </w:tcBorders>
            <w:vAlign w:val="center"/>
          </w:tcPr>
          <w:p>
            <w:pPr>
              <w:pStyle w:val="34"/>
              <w:spacing w:before="24" w:after="24"/>
              <w:rPr>
                <w:rFonts w:cs="Times New Roman"/>
                <w:bCs/>
                <w:szCs w:val="21"/>
              </w:rPr>
            </w:pPr>
            <w:r>
              <w:rPr>
                <w:rFonts w:cs="Times New Roman"/>
                <w:bCs/>
                <w:szCs w:val="21"/>
              </w:rPr>
              <w:t>一般排放口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421" w:type="pct"/>
            <w:vMerge w:val="restart"/>
            <w:tcBorders>
              <w:tl2br w:val="nil"/>
              <w:tr2bl w:val="nil"/>
            </w:tcBorders>
            <w:vAlign w:val="center"/>
          </w:tcPr>
          <w:p>
            <w:pPr>
              <w:pStyle w:val="34"/>
              <w:spacing w:before="24" w:after="24"/>
              <w:rPr>
                <w:rFonts w:cs="Times New Roman"/>
                <w:bCs/>
                <w:szCs w:val="21"/>
              </w:rPr>
            </w:pPr>
            <w:r>
              <w:rPr>
                <w:rFonts w:cs="Times New Roman"/>
                <w:bCs/>
                <w:szCs w:val="21"/>
              </w:rPr>
              <w:t>1</w:t>
            </w:r>
          </w:p>
        </w:tc>
        <w:tc>
          <w:tcPr>
            <w:tcW w:w="780" w:type="pct"/>
            <w:vMerge w:val="restart"/>
            <w:tcBorders>
              <w:tl2br w:val="nil"/>
              <w:tr2bl w:val="nil"/>
            </w:tcBorders>
            <w:vAlign w:val="center"/>
          </w:tcPr>
          <w:p>
            <w:pPr>
              <w:pStyle w:val="34"/>
              <w:spacing w:before="24" w:after="24"/>
              <w:rPr>
                <w:rFonts w:cs="Times New Roman"/>
                <w:bCs/>
                <w:szCs w:val="21"/>
              </w:rPr>
            </w:pPr>
            <w:r>
              <w:rPr>
                <w:rFonts w:cs="Times New Roman"/>
                <w:bCs/>
                <w:szCs w:val="21"/>
              </w:rPr>
              <w:t>1#</w:t>
            </w:r>
          </w:p>
        </w:tc>
        <w:tc>
          <w:tcPr>
            <w:tcW w:w="677" w:type="pct"/>
            <w:tcBorders>
              <w:tl2br w:val="nil"/>
              <w:tr2bl w:val="nil"/>
            </w:tcBorders>
            <w:vAlign w:val="center"/>
          </w:tcPr>
          <w:p>
            <w:pPr>
              <w:adjustRightInd w:val="0"/>
              <w:snapToGrid w:val="0"/>
              <w:spacing w:line="320" w:lineRule="exact"/>
              <w:jc w:val="center"/>
              <w:rPr>
                <w:rFonts w:cs="Times New Roman"/>
                <w:bCs/>
                <w:sz w:val="21"/>
                <w:szCs w:val="21"/>
              </w:rPr>
            </w:pPr>
            <w:r>
              <w:rPr>
                <w:rFonts w:hint="eastAsia"/>
                <w:sz w:val="21"/>
                <w:szCs w:val="21"/>
              </w:rPr>
              <w:t>NH</w:t>
            </w:r>
            <w:r>
              <w:rPr>
                <w:rFonts w:hint="eastAsia"/>
                <w:sz w:val="21"/>
                <w:szCs w:val="21"/>
                <w:vertAlign w:val="subscript"/>
              </w:rPr>
              <w:t>3</w:t>
            </w:r>
          </w:p>
        </w:tc>
        <w:tc>
          <w:tcPr>
            <w:tcW w:w="1207" w:type="pct"/>
            <w:tcBorders>
              <w:tl2br w:val="nil"/>
              <w:tr2bl w:val="nil"/>
            </w:tcBorders>
            <w:vAlign w:val="center"/>
          </w:tcPr>
          <w:p>
            <w:pPr>
              <w:pStyle w:val="34"/>
              <w:spacing w:before="24" w:after="24"/>
              <w:rPr>
                <w:rFonts w:hint="default" w:cs="Times New Roman" w:eastAsiaTheme="minorEastAsia"/>
                <w:bCs/>
                <w:szCs w:val="21"/>
                <w:lang w:val="en-US" w:eastAsia="zh-CN"/>
              </w:rPr>
            </w:pPr>
            <w:r>
              <w:rPr>
                <w:rFonts w:hint="eastAsia" w:cs="Times New Roman"/>
                <w:bCs/>
                <w:szCs w:val="21"/>
                <w:lang w:val="en-US" w:eastAsia="zh-CN"/>
              </w:rPr>
              <w:t>1.74</w:t>
            </w:r>
          </w:p>
        </w:tc>
        <w:tc>
          <w:tcPr>
            <w:tcW w:w="1135" w:type="pct"/>
            <w:tcBorders>
              <w:tl2br w:val="nil"/>
              <w:tr2bl w:val="nil"/>
            </w:tcBorders>
            <w:vAlign w:val="center"/>
          </w:tcPr>
          <w:p>
            <w:pPr>
              <w:pStyle w:val="34"/>
              <w:spacing w:before="24" w:after="24"/>
              <w:rPr>
                <w:rFonts w:hint="eastAsia" w:cs="Times New Roman" w:eastAsiaTheme="minorEastAsia"/>
                <w:bCs/>
                <w:szCs w:val="21"/>
                <w:lang w:val="en-US" w:eastAsia="zh-CN"/>
              </w:rPr>
            </w:pPr>
            <w:r>
              <w:rPr>
                <w:rFonts w:hint="eastAsia" w:cs="Times New Roman"/>
                <w:bCs/>
                <w:szCs w:val="21"/>
              </w:rPr>
              <w:t>0.03</w:t>
            </w:r>
            <w:r>
              <w:rPr>
                <w:rFonts w:hint="eastAsia" w:cs="Times New Roman"/>
                <w:bCs/>
                <w:szCs w:val="21"/>
                <w:lang w:val="en-US" w:eastAsia="zh-CN"/>
              </w:rPr>
              <w:t>2</w:t>
            </w:r>
          </w:p>
        </w:tc>
        <w:tc>
          <w:tcPr>
            <w:tcW w:w="778" w:type="pct"/>
            <w:tcBorders>
              <w:tl2br w:val="nil"/>
              <w:tr2bl w:val="nil"/>
            </w:tcBorders>
            <w:vAlign w:val="center"/>
          </w:tcPr>
          <w:p>
            <w:pPr>
              <w:pStyle w:val="34"/>
              <w:spacing w:before="24" w:after="24"/>
              <w:rPr>
                <w:rFonts w:hint="default" w:cs="Times New Roman" w:eastAsiaTheme="minorEastAsia"/>
                <w:bCs/>
                <w:szCs w:val="21"/>
                <w:lang w:val="en-US" w:eastAsia="zh-CN"/>
              </w:rPr>
            </w:pPr>
            <w:r>
              <w:rPr>
                <w:rFonts w:hint="eastAsia" w:cs="Times New Roman"/>
                <w:bCs/>
                <w:szCs w:val="21"/>
              </w:rPr>
              <w:t>0.2</w:t>
            </w:r>
            <w:r>
              <w:rPr>
                <w:rFonts w:hint="eastAsia" w:cs="Times New Roman"/>
                <w:bCs/>
                <w:szCs w:val="21"/>
                <w:lang w:val="en-US" w:eastAsia="zh-CN"/>
              </w:rPr>
              <w:t>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421" w:type="pct"/>
            <w:vMerge w:val="continue"/>
            <w:tcBorders>
              <w:tl2br w:val="nil"/>
              <w:tr2bl w:val="nil"/>
            </w:tcBorders>
            <w:vAlign w:val="center"/>
          </w:tcPr>
          <w:p>
            <w:pPr>
              <w:pStyle w:val="34"/>
              <w:spacing w:before="24" w:after="24"/>
              <w:rPr>
                <w:rFonts w:cs="Times New Roman"/>
                <w:bCs/>
                <w:szCs w:val="21"/>
              </w:rPr>
            </w:pPr>
          </w:p>
        </w:tc>
        <w:tc>
          <w:tcPr>
            <w:tcW w:w="780" w:type="pct"/>
            <w:vMerge w:val="continue"/>
            <w:tcBorders>
              <w:tl2br w:val="nil"/>
              <w:tr2bl w:val="nil"/>
            </w:tcBorders>
            <w:vAlign w:val="center"/>
          </w:tcPr>
          <w:p>
            <w:pPr>
              <w:pStyle w:val="34"/>
              <w:spacing w:before="24" w:after="24"/>
              <w:rPr>
                <w:rFonts w:cs="Times New Roman"/>
                <w:bCs/>
                <w:szCs w:val="21"/>
              </w:rPr>
            </w:pPr>
          </w:p>
        </w:tc>
        <w:tc>
          <w:tcPr>
            <w:tcW w:w="677" w:type="pct"/>
            <w:tcBorders>
              <w:tl2br w:val="nil"/>
              <w:tr2bl w:val="nil"/>
            </w:tcBorders>
            <w:vAlign w:val="center"/>
          </w:tcPr>
          <w:p>
            <w:pPr>
              <w:adjustRightInd w:val="0"/>
              <w:snapToGrid w:val="0"/>
              <w:spacing w:line="320" w:lineRule="exact"/>
              <w:jc w:val="center"/>
              <w:rPr>
                <w:rFonts w:eastAsia="宋体" w:cs="Times New Roman"/>
                <w:bCs/>
                <w:sz w:val="21"/>
                <w:szCs w:val="21"/>
              </w:rPr>
            </w:pPr>
            <w:r>
              <w:rPr>
                <w:rFonts w:hint="eastAsia"/>
                <w:sz w:val="21"/>
                <w:szCs w:val="21"/>
              </w:rPr>
              <w:t>H</w:t>
            </w:r>
            <w:r>
              <w:rPr>
                <w:rFonts w:hint="eastAsia"/>
                <w:sz w:val="21"/>
                <w:szCs w:val="21"/>
                <w:vertAlign w:val="subscript"/>
              </w:rPr>
              <w:t>2</w:t>
            </w:r>
            <w:r>
              <w:rPr>
                <w:rFonts w:hint="eastAsia"/>
                <w:sz w:val="21"/>
                <w:szCs w:val="21"/>
              </w:rPr>
              <w:t>S</w:t>
            </w:r>
          </w:p>
        </w:tc>
        <w:tc>
          <w:tcPr>
            <w:tcW w:w="1207" w:type="pct"/>
            <w:tcBorders>
              <w:tl2br w:val="nil"/>
              <w:tr2bl w:val="nil"/>
            </w:tcBorders>
            <w:vAlign w:val="center"/>
          </w:tcPr>
          <w:p>
            <w:pPr>
              <w:spacing w:line="400" w:lineRule="exact"/>
              <w:ind w:left="-72" w:leftChars="-30" w:right="-72" w:rightChars="-30"/>
              <w:jc w:val="center"/>
              <w:rPr>
                <w:rFonts w:hint="eastAsia" w:cs="Times New Roman" w:eastAsiaTheme="minorEastAsia"/>
                <w:bCs/>
                <w:sz w:val="21"/>
                <w:szCs w:val="21"/>
                <w:lang w:eastAsia="zh-CN"/>
              </w:rPr>
            </w:pPr>
            <w:r>
              <w:rPr>
                <w:rFonts w:hint="eastAsia"/>
                <w:sz w:val="21"/>
                <w:szCs w:val="21"/>
              </w:rPr>
              <w:t>0.1</w:t>
            </w:r>
            <w:r>
              <w:rPr>
                <w:rFonts w:hint="eastAsia"/>
                <w:sz w:val="21"/>
                <w:szCs w:val="21"/>
                <w:lang w:val="en-US" w:eastAsia="zh-CN"/>
              </w:rPr>
              <w:t>6</w:t>
            </w:r>
          </w:p>
        </w:tc>
        <w:tc>
          <w:tcPr>
            <w:tcW w:w="1135" w:type="pct"/>
            <w:tcBorders>
              <w:tl2br w:val="nil"/>
              <w:tr2bl w:val="nil"/>
            </w:tcBorders>
            <w:vAlign w:val="center"/>
          </w:tcPr>
          <w:p>
            <w:pPr>
              <w:spacing w:line="400" w:lineRule="exact"/>
              <w:ind w:left="-72" w:leftChars="-30" w:right="-72" w:rightChars="-30"/>
              <w:jc w:val="center"/>
              <w:rPr>
                <w:rFonts w:hint="eastAsia" w:cs="Times New Roman" w:eastAsiaTheme="minorEastAsia"/>
                <w:bCs/>
                <w:sz w:val="21"/>
                <w:szCs w:val="21"/>
                <w:lang w:eastAsia="zh-CN"/>
              </w:rPr>
            </w:pPr>
            <w:r>
              <w:rPr>
                <w:rFonts w:hint="eastAsia"/>
                <w:sz w:val="21"/>
                <w:szCs w:val="21"/>
              </w:rPr>
              <w:t>0.00</w:t>
            </w:r>
            <w:r>
              <w:rPr>
                <w:rFonts w:hint="eastAsia"/>
                <w:sz w:val="21"/>
                <w:szCs w:val="21"/>
                <w:lang w:val="en-US" w:eastAsia="zh-CN"/>
              </w:rPr>
              <w:t>3</w:t>
            </w:r>
          </w:p>
        </w:tc>
        <w:tc>
          <w:tcPr>
            <w:tcW w:w="778" w:type="pct"/>
            <w:tcBorders>
              <w:tl2br w:val="nil"/>
              <w:tr2bl w:val="nil"/>
            </w:tcBorders>
            <w:vAlign w:val="center"/>
          </w:tcPr>
          <w:p>
            <w:pPr>
              <w:spacing w:line="400" w:lineRule="exact"/>
              <w:ind w:left="-72" w:leftChars="-30" w:right="-72" w:rightChars="-30"/>
              <w:jc w:val="center"/>
              <w:rPr>
                <w:rFonts w:hint="default" w:cs="Times New Roman" w:eastAsiaTheme="minorEastAsia"/>
                <w:bCs/>
                <w:sz w:val="21"/>
                <w:szCs w:val="21"/>
                <w:lang w:val="en-US" w:eastAsia="zh-CN"/>
              </w:rPr>
            </w:pPr>
            <w:r>
              <w:rPr>
                <w:rFonts w:hint="eastAsia"/>
                <w:sz w:val="21"/>
                <w:szCs w:val="21"/>
              </w:rPr>
              <w:t>0.0</w:t>
            </w:r>
            <w:r>
              <w:rPr>
                <w:rFonts w:hint="eastAsia"/>
                <w:sz w:val="21"/>
                <w:szCs w:val="21"/>
                <w:lang w:val="en-US" w:eastAsia="zh-CN"/>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6"/>
            <w:tcBorders>
              <w:tl2br w:val="nil"/>
              <w:tr2bl w:val="nil"/>
            </w:tcBorders>
            <w:vAlign w:val="center"/>
          </w:tcPr>
          <w:p>
            <w:pPr>
              <w:pStyle w:val="34"/>
              <w:spacing w:before="24" w:after="24"/>
              <w:rPr>
                <w:rFonts w:cs="Times New Roman"/>
                <w:bCs/>
                <w:szCs w:val="21"/>
              </w:rPr>
            </w:pPr>
            <w:r>
              <w:rPr>
                <w:rFonts w:cs="Times New Roman"/>
                <w:bCs/>
                <w:szCs w:val="21"/>
              </w:rPr>
              <w:t>有组织排放总计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01" w:type="pct"/>
            <w:gridSpan w:val="2"/>
            <w:vMerge w:val="restart"/>
            <w:tcBorders>
              <w:tl2br w:val="nil"/>
              <w:tr2bl w:val="nil"/>
            </w:tcBorders>
            <w:vAlign w:val="center"/>
          </w:tcPr>
          <w:p>
            <w:pPr>
              <w:pStyle w:val="34"/>
              <w:spacing w:before="24" w:after="24"/>
              <w:rPr>
                <w:rFonts w:cs="Times New Roman"/>
                <w:bCs/>
                <w:szCs w:val="21"/>
              </w:rPr>
            </w:pPr>
            <w:r>
              <w:rPr>
                <w:rFonts w:cs="Times New Roman"/>
                <w:bCs/>
                <w:szCs w:val="21"/>
              </w:rPr>
              <w:t>有组织排放总计</w:t>
            </w:r>
          </w:p>
        </w:tc>
        <w:tc>
          <w:tcPr>
            <w:tcW w:w="3019" w:type="pct"/>
            <w:gridSpan w:val="3"/>
            <w:tcBorders>
              <w:tl2br w:val="nil"/>
              <w:tr2bl w:val="nil"/>
            </w:tcBorders>
            <w:vAlign w:val="center"/>
          </w:tcPr>
          <w:p>
            <w:pPr>
              <w:adjustRightInd w:val="0"/>
              <w:snapToGrid w:val="0"/>
              <w:spacing w:line="320" w:lineRule="exact"/>
              <w:jc w:val="center"/>
              <w:rPr>
                <w:rFonts w:cs="Times New Roman"/>
                <w:bCs/>
                <w:sz w:val="21"/>
                <w:szCs w:val="21"/>
              </w:rPr>
            </w:pPr>
            <w:r>
              <w:rPr>
                <w:rFonts w:hint="eastAsia"/>
                <w:sz w:val="21"/>
                <w:szCs w:val="21"/>
              </w:rPr>
              <w:t>NH</w:t>
            </w:r>
            <w:r>
              <w:rPr>
                <w:rFonts w:hint="eastAsia"/>
                <w:sz w:val="21"/>
                <w:szCs w:val="21"/>
                <w:vertAlign w:val="subscript"/>
              </w:rPr>
              <w:t>3</w:t>
            </w:r>
          </w:p>
        </w:tc>
        <w:tc>
          <w:tcPr>
            <w:tcW w:w="1449" w:type="dxa"/>
            <w:tcBorders>
              <w:tl2br w:val="nil"/>
              <w:tr2bl w:val="nil"/>
            </w:tcBorders>
            <w:vAlign w:val="center"/>
          </w:tcPr>
          <w:p>
            <w:pPr>
              <w:pStyle w:val="34"/>
              <w:spacing w:before="24" w:after="24"/>
              <w:ind w:firstLine="0" w:firstLineChars="0"/>
              <w:rPr>
                <w:rFonts w:cs="Times New Roman"/>
                <w:bCs/>
                <w:szCs w:val="21"/>
              </w:rPr>
            </w:pPr>
            <w:r>
              <w:rPr>
                <w:rFonts w:hint="eastAsia" w:cs="Times New Roman"/>
                <w:bCs/>
                <w:szCs w:val="21"/>
              </w:rPr>
              <w:t>0.2</w:t>
            </w:r>
            <w:r>
              <w:rPr>
                <w:rFonts w:hint="eastAsia" w:cs="Times New Roman"/>
                <w:bCs/>
                <w:szCs w:val="21"/>
                <w:lang w:val="en-US" w:eastAsia="zh-CN"/>
              </w:rPr>
              <w:t>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01" w:type="pct"/>
            <w:gridSpan w:val="2"/>
            <w:vMerge w:val="continue"/>
            <w:tcBorders>
              <w:tl2br w:val="nil"/>
              <w:tr2bl w:val="nil"/>
            </w:tcBorders>
            <w:vAlign w:val="center"/>
          </w:tcPr>
          <w:p>
            <w:pPr>
              <w:pStyle w:val="34"/>
              <w:spacing w:before="24" w:after="24"/>
              <w:rPr>
                <w:rFonts w:cs="Times New Roman"/>
                <w:bCs/>
                <w:szCs w:val="21"/>
              </w:rPr>
            </w:pPr>
          </w:p>
        </w:tc>
        <w:tc>
          <w:tcPr>
            <w:tcW w:w="3019" w:type="pct"/>
            <w:gridSpan w:val="3"/>
            <w:tcBorders>
              <w:tl2br w:val="nil"/>
              <w:tr2bl w:val="nil"/>
            </w:tcBorders>
            <w:vAlign w:val="center"/>
          </w:tcPr>
          <w:p>
            <w:pPr>
              <w:adjustRightInd w:val="0"/>
              <w:snapToGrid w:val="0"/>
              <w:spacing w:line="320" w:lineRule="exact"/>
              <w:jc w:val="center"/>
              <w:rPr>
                <w:rFonts w:cs="Times New Roman"/>
                <w:bCs/>
                <w:sz w:val="21"/>
                <w:szCs w:val="21"/>
              </w:rPr>
            </w:pPr>
            <w:r>
              <w:rPr>
                <w:rFonts w:hint="eastAsia"/>
                <w:sz w:val="21"/>
                <w:szCs w:val="21"/>
              </w:rPr>
              <w:t>H</w:t>
            </w:r>
            <w:r>
              <w:rPr>
                <w:rFonts w:hint="eastAsia"/>
                <w:sz w:val="21"/>
                <w:szCs w:val="21"/>
                <w:vertAlign w:val="subscript"/>
              </w:rPr>
              <w:t>2</w:t>
            </w:r>
            <w:r>
              <w:rPr>
                <w:rFonts w:hint="eastAsia"/>
                <w:sz w:val="21"/>
                <w:szCs w:val="21"/>
              </w:rPr>
              <w:t>S</w:t>
            </w:r>
          </w:p>
        </w:tc>
        <w:tc>
          <w:tcPr>
            <w:tcW w:w="1449" w:type="dxa"/>
            <w:tcBorders>
              <w:tl2br w:val="nil"/>
              <w:tr2bl w:val="nil"/>
            </w:tcBorders>
            <w:vAlign w:val="center"/>
          </w:tcPr>
          <w:p>
            <w:pPr>
              <w:spacing w:line="400" w:lineRule="exact"/>
              <w:ind w:left="-72" w:leftChars="-30" w:right="-72" w:rightChars="-30"/>
              <w:jc w:val="center"/>
              <w:rPr>
                <w:rFonts w:cs="Times New Roman"/>
                <w:bCs/>
                <w:szCs w:val="21"/>
              </w:rPr>
            </w:pPr>
            <w:r>
              <w:rPr>
                <w:rFonts w:hint="eastAsia"/>
                <w:sz w:val="21"/>
                <w:szCs w:val="21"/>
              </w:rPr>
              <w:t>0.0</w:t>
            </w:r>
            <w:r>
              <w:rPr>
                <w:rFonts w:hint="eastAsia"/>
                <w:sz w:val="21"/>
                <w:szCs w:val="21"/>
                <w:lang w:val="en-US" w:eastAsia="zh-CN"/>
              </w:rPr>
              <w:t>27</w:t>
            </w:r>
          </w:p>
        </w:tc>
      </w:tr>
    </w:tbl>
    <w:p>
      <w:pPr>
        <w:spacing w:line="360" w:lineRule="auto"/>
        <w:ind w:firstLine="442"/>
        <w:outlineLvl w:val="3"/>
        <w:rPr>
          <w:rFonts w:cs="Times New Roman"/>
          <w:b/>
        </w:rPr>
      </w:pPr>
      <w:r>
        <w:rPr>
          <w:rFonts w:cs="Times New Roman"/>
          <w:b/>
        </w:rPr>
        <w:t>2、无组织排放量核算</w:t>
      </w:r>
    </w:p>
    <w:p>
      <w:pPr>
        <w:spacing w:line="360" w:lineRule="auto"/>
        <w:ind w:firstLine="480" w:firstLineChars="200"/>
      </w:pPr>
      <w:r>
        <w:rPr>
          <w:rFonts w:cs="Times New Roman"/>
        </w:rPr>
        <w:t>本项目无组织排放量核算见下表。</w:t>
      </w:r>
    </w:p>
    <w:p>
      <w:pPr>
        <w:spacing w:line="360" w:lineRule="auto"/>
        <w:jc w:val="center"/>
      </w:pPr>
      <w:r>
        <w:rPr>
          <w:rFonts w:hint="eastAsia"/>
          <w:b/>
          <w:bCs/>
        </w:rPr>
        <w:t>表4.2-12  大气污染物无组织排放量核算表</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
        <w:gridCol w:w="848"/>
        <w:gridCol w:w="1196"/>
        <w:gridCol w:w="847"/>
        <w:gridCol w:w="1702"/>
        <w:gridCol w:w="1733"/>
        <w:gridCol w:w="1428"/>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235" w:type="pct"/>
            <w:vMerge w:val="restart"/>
            <w:tcBorders>
              <w:tl2br w:val="nil"/>
              <w:tr2bl w:val="nil"/>
            </w:tcBorders>
            <w:vAlign w:val="center"/>
          </w:tcPr>
          <w:p>
            <w:pPr>
              <w:pStyle w:val="34"/>
              <w:rPr>
                <w:rFonts w:cs="Times New Roman"/>
                <w:b/>
                <w:szCs w:val="21"/>
              </w:rPr>
            </w:pPr>
            <w:r>
              <w:rPr>
                <w:rFonts w:cs="Times New Roman"/>
                <w:b/>
                <w:szCs w:val="21"/>
              </w:rPr>
              <w:t>序号</w:t>
            </w:r>
          </w:p>
        </w:tc>
        <w:tc>
          <w:tcPr>
            <w:tcW w:w="457" w:type="pct"/>
            <w:vMerge w:val="restart"/>
            <w:tcBorders>
              <w:tl2br w:val="nil"/>
              <w:tr2bl w:val="nil"/>
            </w:tcBorders>
            <w:vAlign w:val="center"/>
          </w:tcPr>
          <w:p>
            <w:pPr>
              <w:pStyle w:val="34"/>
              <w:rPr>
                <w:rFonts w:cs="Times New Roman"/>
                <w:b/>
                <w:szCs w:val="21"/>
              </w:rPr>
            </w:pPr>
            <w:r>
              <w:rPr>
                <w:rFonts w:cs="Times New Roman"/>
                <w:b/>
                <w:szCs w:val="21"/>
              </w:rPr>
              <w:t>排放口编号</w:t>
            </w:r>
          </w:p>
        </w:tc>
        <w:tc>
          <w:tcPr>
            <w:tcW w:w="644" w:type="pct"/>
            <w:vMerge w:val="restart"/>
            <w:tcBorders>
              <w:tl2br w:val="nil"/>
              <w:tr2bl w:val="nil"/>
            </w:tcBorders>
            <w:vAlign w:val="center"/>
          </w:tcPr>
          <w:p>
            <w:pPr>
              <w:pStyle w:val="34"/>
              <w:rPr>
                <w:rFonts w:cs="Times New Roman"/>
                <w:b/>
                <w:szCs w:val="21"/>
              </w:rPr>
            </w:pPr>
            <w:r>
              <w:rPr>
                <w:rFonts w:cs="Times New Roman"/>
                <w:b/>
                <w:szCs w:val="21"/>
              </w:rPr>
              <w:t>产污</w:t>
            </w:r>
            <w:r>
              <w:rPr>
                <w:rFonts w:cs="Times New Roman"/>
                <w:b/>
                <w:szCs w:val="21"/>
              </w:rPr>
              <w:br w:type="textWrapping"/>
            </w:r>
            <w:r>
              <w:rPr>
                <w:rFonts w:cs="Times New Roman"/>
                <w:b/>
                <w:szCs w:val="21"/>
              </w:rPr>
              <w:t>环节</w:t>
            </w:r>
          </w:p>
        </w:tc>
        <w:tc>
          <w:tcPr>
            <w:tcW w:w="455" w:type="pct"/>
            <w:vMerge w:val="restart"/>
            <w:tcBorders>
              <w:tl2br w:val="nil"/>
              <w:tr2bl w:val="nil"/>
            </w:tcBorders>
            <w:vAlign w:val="center"/>
          </w:tcPr>
          <w:p>
            <w:pPr>
              <w:pStyle w:val="34"/>
              <w:rPr>
                <w:rFonts w:cs="Times New Roman"/>
                <w:b/>
                <w:szCs w:val="21"/>
              </w:rPr>
            </w:pPr>
            <w:r>
              <w:rPr>
                <w:rFonts w:cs="Times New Roman"/>
                <w:b/>
                <w:szCs w:val="21"/>
              </w:rPr>
              <w:t>污染物</w:t>
            </w:r>
          </w:p>
        </w:tc>
        <w:tc>
          <w:tcPr>
            <w:tcW w:w="917" w:type="pct"/>
            <w:vMerge w:val="restart"/>
            <w:tcBorders>
              <w:tl2br w:val="nil"/>
              <w:tr2bl w:val="nil"/>
            </w:tcBorders>
            <w:vAlign w:val="center"/>
          </w:tcPr>
          <w:p>
            <w:pPr>
              <w:pStyle w:val="34"/>
              <w:rPr>
                <w:rFonts w:cs="Times New Roman"/>
                <w:b/>
                <w:szCs w:val="21"/>
              </w:rPr>
            </w:pPr>
            <w:r>
              <w:rPr>
                <w:rFonts w:cs="Times New Roman"/>
                <w:b/>
                <w:szCs w:val="21"/>
              </w:rPr>
              <w:t>主要污染防治措施</w:t>
            </w:r>
          </w:p>
        </w:tc>
        <w:tc>
          <w:tcPr>
            <w:tcW w:w="1702" w:type="pct"/>
            <w:gridSpan w:val="2"/>
            <w:tcBorders>
              <w:tl2br w:val="nil"/>
              <w:tr2bl w:val="nil"/>
            </w:tcBorders>
            <w:vAlign w:val="center"/>
          </w:tcPr>
          <w:p>
            <w:pPr>
              <w:pStyle w:val="34"/>
              <w:rPr>
                <w:rFonts w:cs="Times New Roman"/>
                <w:b/>
                <w:szCs w:val="21"/>
              </w:rPr>
            </w:pPr>
            <w:r>
              <w:rPr>
                <w:rFonts w:cs="Times New Roman"/>
                <w:b/>
                <w:szCs w:val="21"/>
              </w:rPr>
              <w:t>国家或地方污染物排放标准</w:t>
            </w:r>
          </w:p>
        </w:tc>
        <w:tc>
          <w:tcPr>
            <w:tcW w:w="587" w:type="pct"/>
            <w:vMerge w:val="restart"/>
            <w:tcBorders>
              <w:tl2br w:val="nil"/>
              <w:tr2bl w:val="nil"/>
            </w:tcBorders>
            <w:vAlign w:val="center"/>
          </w:tcPr>
          <w:p>
            <w:pPr>
              <w:pStyle w:val="34"/>
              <w:rPr>
                <w:rFonts w:cs="Times New Roman"/>
                <w:b/>
                <w:szCs w:val="21"/>
              </w:rPr>
            </w:pPr>
            <w:r>
              <w:rPr>
                <w:rFonts w:cs="Times New Roman"/>
                <w:b/>
                <w:szCs w:val="21"/>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235" w:type="pct"/>
            <w:vMerge w:val="continue"/>
            <w:tcBorders>
              <w:tl2br w:val="nil"/>
              <w:tr2bl w:val="nil"/>
            </w:tcBorders>
            <w:vAlign w:val="center"/>
          </w:tcPr>
          <w:p>
            <w:pPr>
              <w:pStyle w:val="34"/>
              <w:rPr>
                <w:rFonts w:cs="Times New Roman"/>
                <w:b/>
                <w:szCs w:val="21"/>
              </w:rPr>
            </w:pPr>
          </w:p>
        </w:tc>
        <w:tc>
          <w:tcPr>
            <w:tcW w:w="457" w:type="pct"/>
            <w:vMerge w:val="continue"/>
            <w:tcBorders>
              <w:tl2br w:val="nil"/>
              <w:tr2bl w:val="nil"/>
            </w:tcBorders>
            <w:vAlign w:val="center"/>
          </w:tcPr>
          <w:p>
            <w:pPr>
              <w:pStyle w:val="34"/>
              <w:rPr>
                <w:rFonts w:cs="Times New Roman"/>
                <w:b/>
                <w:szCs w:val="21"/>
              </w:rPr>
            </w:pPr>
          </w:p>
        </w:tc>
        <w:tc>
          <w:tcPr>
            <w:tcW w:w="644" w:type="pct"/>
            <w:vMerge w:val="continue"/>
            <w:tcBorders>
              <w:tl2br w:val="nil"/>
              <w:tr2bl w:val="nil"/>
            </w:tcBorders>
            <w:vAlign w:val="center"/>
          </w:tcPr>
          <w:p>
            <w:pPr>
              <w:pStyle w:val="34"/>
              <w:rPr>
                <w:rFonts w:cs="Times New Roman"/>
                <w:b/>
                <w:szCs w:val="21"/>
              </w:rPr>
            </w:pPr>
          </w:p>
        </w:tc>
        <w:tc>
          <w:tcPr>
            <w:tcW w:w="455" w:type="pct"/>
            <w:vMerge w:val="continue"/>
            <w:tcBorders>
              <w:tl2br w:val="nil"/>
              <w:tr2bl w:val="nil"/>
            </w:tcBorders>
            <w:vAlign w:val="center"/>
          </w:tcPr>
          <w:p>
            <w:pPr>
              <w:pStyle w:val="34"/>
              <w:rPr>
                <w:rFonts w:cs="Times New Roman"/>
                <w:b/>
                <w:szCs w:val="21"/>
              </w:rPr>
            </w:pPr>
          </w:p>
        </w:tc>
        <w:tc>
          <w:tcPr>
            <w:tcW w:w="917" w:type="pct"/>
            <w:vMerge w:val="continue"/>
            <w:tcBorders>
              <w:tl2br w:val="nil"/>
              <w:tr2bl w:val="nil"/>
            </w:tcBorders>
            <w:vAlign w:val="center"/>
          </w:tcPr>
          <w:p>
            <w:pPr>
              <w:pStyle w:val="34"/>
              <w:rPr>
                <w:rFonts w:cs="Times New Roman"/>
                <w:b/>
                <w:szCs w:val="21"/>
              </w:rPr>
            </w:pPr>
          </w:p>
        </w:tc>
        <w:tc>
          <w:tcPr>
            <w:tcW w:w="933" w:type="pct"/>
            <w:tcBorders>
              <w:tl2br w:val="nil"/>
              <w:tr2bl w:val="nil"/>
            </w:tcBorders>
            <w:vAlign w:val="center"/>
          </w:tcPr>
          <w:p>
            <w:pPr>
              <w:pStyle w:val="34"/>
              <w:rPr>
                <w:rFonts w:cs="Times New Roman"/>
                <w:b/>
                <w:szCs w:val="21"/>
              </w:rPr>
            </w:pPr>
            <w:r>
              <w:rPr>
                <w:rFonts w:cs="Times New Roman"/>
                <w:b/>
                <w:szCs w:val="21"/>
              </w:rPr>
              <w:t>标准名称</w:t>
            </w:r>
          </w:p>
        </w:tc>
        <w:tc>
          <w:tcPr>
            <w:tcW w:w="768" w:type="pct"/>
            <w:tcBorders>
              <w:tl2br w:val="nil"/>
              <w:tr2bl w:val="nil"/>
            </w:tcBorders>
            <w:vAlign w:val="center"/>
          </w:tcPr>
          <w:p>
            <w:pPr>
              <w:pStyle w:val="34"/>
              <w:rPr>
                <w:rFonts w:cs="Times New Roman"/>
                <w:b/>
                <w:szCs w:val="21"/>
              </w:rPr>
            </w:pPr>
            <w:r>
              <w:rPr>
                <w:rFonts w:cs="Times New Roman"/>
                <w:b/>
                <w:szCs w:val="21"/>
              </w:rPr>
              <w:t>浓度限值/</w:t>
            </w:r>
          </w:p>
          <w:p>
            <w:pPr>
              <w:pStyle w:val="34"/>
              <w:rPr>
                <w:rFonts w:cs="Times New Roman"/>
                <w:b/>
                <w:szCs w:val="21"/>
              </w:rPr>
            </w:pPr>
            <w:r>
              <w:rPr>
                <w:rFonts w:cs="Times New Roman"/>
                <w:b/>
                <w:szCs w:val="21"/>
              </w:rPr>
              <w:t>（mg/m</w:t>
            </w:r>
            <w:r>
              <w:rPr>
                <w:rFonts w:cs="Times New Roman"/>
                <w:b/>
                <w:szCs w:val="21"/>
                <w:vertAlign w:val="superscript"/>
              </w:rPr>
              <w:t>3</w:t>
            </w:r>
            <w:r>
              <w:rPr>
                <w:rFonts w:cs="Times New Roman"/>
                <w:b/>
                <w:szCs w:val="21"/>
              </w:rPr>
              <w:t>）</w:t>
            </w:r>
          </w:p>
        </w:tc>
        <w:tc>
          <w:tcPr>
            <w:tcW w:w="587" w:type="pct"/>
            <w:vMerge w:val="continue"/>
            <w:tcBorders>
              <w:tl2br w:val="nil"/>
              <w:tr2bl w:val="nil"/>
            </w:tcBorders>
            <w:vAlign w:val="center"/>
          </w:tcPr>
          <w:p>
            <w:pPr>
              <w:pStyle w:val="34"/>
              <w:rPr>
                <w:rFonts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235" w:type="pct"/>
            <w:vMerge w:val="restart"/>
            <w:tcBorders>
              <w:tl2br w:val="nil"/>
              <w:tr2bl w:val="nil"/>
            </w:tcBorders>
            <w:vAlign w:val="center"/>
          </w:tcPr>
          <w:p>
            <w:pPr>
              <w:pStyle w:val="34"/>
              <w:rPr>
                <w:rFonts w:cs="Times New Roman"/>
                <w:bCs/>
                <w:szCs w:val="21"/>
              </w:rPr>
            </w:pPr>
            <w:r>
              <w:rPr>
                <w:rFonts w:cs="Times New Roman"/>
                <w:bCs/>
                <w:szCs w:val="21"/>
              </w:rPr>
              <w:t>1</w:t>
            </w:r>
          </w:p>
        </w:tc>
        <w:tc>
          <w:tcPr>
            <w:tcW w:w="457" w:type="pct"/>
            <w:vMerge w:val="restart"/>
            <w:tcBorders>
              <w:tl2br w:val="nil"/>
              <w:tr2bl w:val="nil"/>
            </w:tcBorders>
            <w:vAlign w:val="center"/>
          </w:tcPr>
          <w:p>
            <w:pPr>
              <w:pStyle w:val="34"/>
              <w:rPr>
                <w:rFonts w:cs="Times New Roman"/>
                <w:bCs/>
                <w:szCs w:val="21"/>
              </w:rPr>
            </w:pPr>
            <w:r>
              <w:rPr>
                <w:rFonts w:hint="eastAsia" w:cs="Times New Roman"/>
                <w:bCs/>
                <w:szCs w:val="21"/>
              </w:rPr>
              <w:t>A1</w:t>
            </w:r>
          </w:p>
        </w:tc>
        <w:tc>
          <w:tcPr>
            <w:tcW w:w="644" w:type="pct"/>
            <w:vMerge w:val="restart"/>
            <w:tcBorders>
              <w:tl2br w:val="nil"/>
              <w:tr2bl w:val="nil"/>
            </w:tcBorders>
            <w:vAlign w:val="center"/>
          </w:tcPr>
          <w:p>
            <w:pPr>
              <w:ind w:left="-120" w:leftChars="-50" w:right="-120" w:rightChars="-50"/>
              <w:jc w:val="center"/>
              <w:rPr>
                <w:rFonts w:cs="Times New Roman"/>
                <w:bCs/>
                <w:sz w:val="21"/>
                <w:szCs w:val="21"/>
              </w:rPr>
            </w:pPr>
            <w:r>
              <w:rPr>
                <w:rFonts w:hint="eastAsia" w:cs="Times New Roman"/>
                <w:bCs/>
                <w:sz w:val="21"/>
                <w:szCs w:val="21"/>
              </w:rPr>
              <w:t>预处理车间、黑水虻养殖车间</w:t>
            </w:r>
          </w:p>
        </w:tc>
        <w:tc>
          <w:tcPr>
            <w:tcW w:w="455" w:type="pct"/>
            <w:tcBorders>
              <w:tl2br w:val="nil"/>
              <w:tr2bl w:val="nil"/>
            </w:tcBorders>
            <w:vAlign w:val="center"/>
          </w:tcPr>
          <w:p>
            <w:pPr>
              <w:adjustRightInd w:val="0"/>
              <w:snapToGrid w:val="0"/>
              <w:spacing w:line="320" w:lineRule="exact"/>
              <w:jc w:val="center"/>
              <w:rPr>
                <w:rFonts w:cs="Times New Roman"/>
                <w:bCs/>
                <w:sz w:val="21"/>
                <w:szCs w:val="21"/>
              </w:rPr>
            </w:pPr>
            <w:r>
              <w:rPr>
                <w:rFonts w:hint="eastAsia"/>
                <w:sz w:val="21"/>
                <w:szCs w:val="21"/>
              </w:rPr>
              <w:t>NH</w:t>
            </w:r>
            <w:r>
              <w:rPr>
                <w:rFonts w:hint="eastAsia"/>
                <w:sz w:val="21"/>
                <w:szCs w:val="21"/>
                <w:vertAlign w:val="subscript"/>
              </w:rPr>
              <w:t>3</w:t>
            </w:r>
          </w:p>
        </w:tc>
        <w:tc>
          <w:tcPr>
            <w:tcW w:w="917" w:type="pct"/>
            <w:vMerge w:val="restart"/>
            <w:tcBorders>
              <w:tl2br w:val="nil"/>
              <w:tr2bl w:val="nil"/>
            </w:tcBorders>
            <w:vAlign w:val="center"/>
          </w:tcPr>
          <w:p>
            <w:pPr>
              <w:jc w:val="center"/>
              <w:rPr>
                <w:rFonts w:cs="Times New Roman"/>
                <w:bCs/>
                <w:sz w:val="21"/>
                <w:szCs w:val="21"/>
              </w:rPr>
            </w:pPr>
            <w:r>
              <w:rPr>
                <w:rFonts w:cs="Times New Roman"/>
                <w:bCs/>
                <w:sz w:val="21"/>
                <w:szCs w:val="21"/>
              </w:rPr>
              <w:t>加强收集</w:t>
            </w:r>
          </w:p>
        </w:tc>
        <w:tc>
          <w:tcPr>
            <w:tcW w:w="933" w:type="pct"/>
            <w:vMerge w:val="restart"/>
            <w:tcBorders>
              <w:tl2br w:val="nil"/>
              <w:tr2bl w:val="nil"/>
            </w:tcBorders>
            <w:vAlign w:val="center"/>
          </w:tcPr>
          <w:p>
            <w:pPr>
              <w:pStyle w:val="34"/>
              <w:rPr>
                <w:rFonts w:cs="Times New Roman"/>
                <w:bCs/>
                <w:szCs w:val="21"/>
              </w:rPr>
            </w:pPr>
            <w:r>
              <w:rPr>
                <w:rFonts w:hint="eastAsia" w:cs="Times New Roman"/>
                <w:bCs/>
                <w:szCs w:val="21"/>
              </w:rPr>
              <w:t>《恶臭污染物排放标准》（GB14554-93）</w:t>
            </w:r>
          </w:p>
        </w:tc>
        <w:tc>
          <w:tcPr>
            <w:tcW w:w="768" w:type="pct"/>
            <w:tcBorders>
              <w:tl2br w:val="nil"/>
              <w:tr2bl w:val="nil"/>
            </w:tcBorders>
            <w:vAlign w:val="center"/>
          </w:tcPr>
          <w:p>
            <w:pPr>
              <w:pStyle w:val="34"/>
              <w:rPr>
                <w:rFonts w:cs="Times New Roman"/>
                <w:bCs/>
                <w:szCs w:val="21"/>
              </w:rPr>
            </w:pPr>
            <w:r>
              <w:rPr>
                <w:rFonts w:hint="eastAsia" w:cs="Times New Roman"/>
                <w:bCs/>
                <w:szCs w:val="21"/>
              </w:rPr>
              <w:t>1.5</w:t>
            </w:r>
          </w:p>
        </w:tc>
        <w:tc>
          <w:tcPr>
            <w:tcW w:w="587" w:type="pct"/>
            <w:tcBorders>
              <w:tl2br w:val="nil"/>
              <w:tr2bl w:val="nil"/>
            </w:tcBorders>
            <w:vAlign w:val="center"/>
          </w:tcPr>
          <w:p>
            <w:pPr>
              <w:spacing w:line="400" w:lineRule="exact"/>
              <w:ind w:left="-72" w:leftChars="-30" w:right="-72" w:rightChars="-30"/>
              <w:jc w:val="center"/>
              <w:rPr>
                <w:rFonts w:cs="Times New Roman"/>
                <w:bCs/>
                <w:sz w:val="21"/>
                <w:szCs w:val="21"/>
              </w:rPr>
            </w:pPr>
            <w:r>
              <w:rPr>
                <w:rFonts w:hint="eastAsia" w:cs="Times New Roman"/>
                <w:bCs/>
                <w:sz w:val="21"/>
                <w:szCs w:val="21"/>
              </w:rPr>
              <w:t>0.1</w:t>
            </w:r>
            <w:r>
              <w:rPr>
                <w:rFonts w:hint="eastAsia" w:cs="Times New Roman"/>
                <w:bCs/>
                <w:sz w:val="21"/>
                <w:szCs w:val="21"/>
                <w:lang w:val="en-US" w:eastAsia="zh-CN"/>
              </w:rPr>
              <w:t>4</w:t>
            </w:r>
            <w:r>
              <w:rPr>
                <w:rFonts w:hint="eastAsia" w:cs="Times New Roman"/>
                <w:bCs/>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235" w:type="pct"/>
            <w:vMerge w:val="continue"/>
            <w:tcBorders>
              <w:tl2br w:val="nil"/>
              <w:tr2bl w:val="nil"/>
            </w:tcBorders>
            <w:vAlign w:val="center"/>
          </w:tcPr>
          <w:p>
            <w:pPr>
              <w:pStyle w:val="34"/>
              <w:rPr>
                <w:rFonts w:cs="Times New Roman"/>
                <w:bCs/>
                <w:szCs w:val="21"/>
              </w:rPr>
            </w:pPr>
          </w:p>
        </w:tc>
        <w:tc>
          <w:tcPr>
            <w:tcW w:w="457" w:type="pct"/>
            <w:vMerge w:val="continue"/>
            <w:tcBorders>
              <w:tl2br w:val="nil"/>
              <w:tr2bl w:val="nil"/>
            </w:tcBorders>
            <w:vAlign w:val="center"/>
          </w:tcPr>
          <w:p>
            <w:pPr>
              <w:jc w:val="center"/>
              <w:rPr>
                <w:rFonts w:cs="Times New Roman"/>
                <w:bCs/>
                <w:sz w:val="21"/>
                <w:szCs w:val="21"/>
              </w:rPr>
            </w:pPr>
          </w:p>
        </w:tc>
        <w:tc>
          <w:tcPr>
            <w:tcW w:w="644" w:type="pct"/>
            <w:vMerge w:val="continue"/>
            <w:tcBorders>
              <w:tl2br w:val="nil"/>
              <w:tr2bl w:val="nil"/>
            </w:tcBorders>
            <w:vAlign w:val="center"/>
          </w:tcPr>
          <w:p>
            <w:pPr>
              <w:ind w:left="-120" w:leftChars="-50" w:right="-120" w:rightChars="-50"/>
              <w:jc w:val="center"/>
              <w:rPr>
                <w:rFonts w:cs="Times New Roman"/>
                <w:bCs/>
                <w:sz w:val="21"/>
                <w:szCs w:val="21"/>
              </w:rPr>
            </w:pPr>
          </w:p>
        </w:tc>
        <w:tc>
          <w:tcPr>
            <w:tcW w:w="455" w:type="pct"/>
            <w:tcBorders>
              <w:tl2br w:val="nil"/>
              <w:tr2bl w:val="nil"/>
            </w:tcBorders>
            <w:vAlign w:val="center"/>
          </w:tcPr>
          <w:p>
            <w:pPr>
              <w:adjustRightInd w:val="0"/>
              <w:snapToGrid w:val="0"/>
              <w:spacing w:line="320" w:lineRule="exact"/>
              <w:jc w:val="center"/>
              <w:rPr>
                <w:rFonts w:cs="Times New Roman"/>
                <w:bCs/>
                <w:sz w:val="21"/>
                <w:szCs w:val="21"/>
              </w:rPr>
            </w:pPr>
            <w:r>
              <w:rPr>
                <w:rFonts w:hint="eastAsia"/>
                <w:sz w:val="21"/>
                <w:szCs w:val="21"/>
              </w:rPr>
              <w:t>H</w:t>
            </w:r>
            <w:r>
              <w:rPr>
                <w:rFonts w:hint="eastAsia"/>
                <w:sz w:val="21"/>
                <w:szCs w:val="21"/>
                <w:vertAlign w:val="subscript"/>
              </w:rPr>
              <w:t>2</w:t>
            </w:r>
            <w:r>
              <w:rPr>
                <w:rFonts w:hint="eastAsia"/>
                <w:sz w:val="21"/>
                <w:szCs w:val="21"/>
              </w:rPr>
              <w:t>S</w:t>
            </w:r>
          </w:p>
        </w:tc>
        <w:tc>
          <w:tcPr>
            <w:tcW w:w="917" w:type="pct"/>
            <w:vMerge w:val="continue"/>
            <w:tcBorders>
              <w:tl2br w:val="nil"/>
              <w:tr2bl w:val="nil"/>
            </w:tcBorders>
            <w:vAlign w:val="center"/>
          </w:tcPr>
          <w:p>
            <w:pPr>
              <w:jc w:val="center"/>
              <w:rPr>
                <w:rFonts w:cs="Times New Roman"/>
                <w:bCs/>
                <w:sz w:val="21"/>
                <w:szCs w:val="21"/>
              </w:rPr>
            </w:pPr>
          </w:p>
        </w:tc>
        <w:tc>
          <w:tcPr>
            <w:tcW w:w="933" w:type="pct"/>
            <w:vMerge w:val="continue"/>
            <w:tcBorders>
              <w:tl2br w:val="nil"/>
              <w:tr2bl w:val="nil"/>
            </w:tcBorders>
            <w:vAlign w:val="center"/>
          </w:tcPr>
          <w:p>
            <w:pPr>
              <w:pStyle w:val="34"/>
              <w:rPr>
                <w:rFonts w:cs="Times New Roman"/>
                <w:bCs/>
                <w:szCs w:val="21"/>
              </w:rPr>
            </w:pPr>
          </w:p>
        </w:tc>
        <w:tc>
          <w:tcPr>
            <w:tcW w:w="768" w:type="pct"/>
            <w:tcBorders>
              <w:tl2br w:val="nil"/>
              <w:tr2bl w:val="nil"/>
            </w:tcBorders>
            <w:vAlign w:val="center"/>
          </w:tcPr>
          <w:p>
            <w:pPr>
              <w:jc w:val="center"/>
              <w:rPr>
                <w:rFonts w:cs="Times New Roman"/>
                <w:bCs/>
                <w:sz w:val="21"/>
                <w:szCs w:val="21"/>
              </w:rPr>
            </w:pPr>
            <w:r>
              <w:rPr>
                <w:rFonts w:hint="eastAsia" w:cs="Times New Roman"/>
                <w:bCs/>
                <w:sz w:val="21"/>
                <w:szCs w:val="21"/>
              </w:rPr>
              <w:t>0.06</w:t>
            </w:r>
          </w:p>
        </w:tc>
        <w:tc>
          <w:tcPr>
            <w:tcW w:w="587" w:type="pct"/>
            <w:tcBorders>
              <w:tl2br w:val="nil"/>
              <w:tr2bl w:val="nil"/>
            </w:tcBorders>
            <w:vAlign w:val="center"/>
          </w:tcPr>
          <w:p>
            <w:pPr>
              <w:spacing w:line="400" w:lineRule="exact"/>
              <w:ind w:left="-72" w:leftChars="-30" w:right="-72" w:rightChars="-30"/>
              <w:jc w:val="center"/>
              <w:rPr>
                <w:rFonts w:hint="eastAsia" w:cs="Times New Roman" w:eastAsiaTheme="minorEastAsia"/>
                <w:bCs/>
                <w:sz w:val="21"/>
                <w:szCs w:val="21"/>
                <w:lang w:eastAsia="zh-CN"/>
              </w:rPr>
            </w:pPr>
            <w:r>
              <w:rPr>
                <w:rFonts w:hint="eastAsia" w:cs="Times New Roman"/>
                <w:bCs/>
                <w:sz w:val="21"/>
                <w:szCs w:val="21"/>
              </w:rPr>
              <w:t>0.01</w:t>
            </w:r>
            <w:r>
              <w:rPr>
                <w:rFonts w:hint="eastAsia" w:cs="Times New Roman"/>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5000" w:type="pct"/>
            <w:gridSpan w:val="8"/>
            <w:tcBorders>
              <w:tl2br w:val="nil"/>
              <w:tr2bl w:val="nil"/>
            </w:tcBorders>
            <w:vAlign w:val="center"/>
          </w:tcPr>
          <w:p>
            <w:pPr>
              <w:pStyle w:val="34"/>
              <w:rPr>
                <w:rFonts w:cs="Times New Roman"/>
                <w:bCs/>
                <w:szCs w:val="21"/>
              </w:rPr>
            </w:pPr>
            <w:r>
              <w:rPr>
                <w:rFonts w:cs="Times New Roman"/>
                <w:bCs/>
                <w:szCs w:val="21"/>
              </w:rPr>
              <w:t>无组织排放总计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792" w:type="pct"/>
            <w:gridSpan w:val="4"/>
            <w:vMerge w:val="restart"/>
            <w:tcBorders>
              <w:tl2br w:val="nil"/>
              <w:tr2bl w:val="nil"/>
            </w:tcBorders>
            <w:vAlign w:val="center"/>
          </w:tcPr>
          <w:p>
            <w:pPr>
              <w:pStyle w:val="34"/>
              <w:rPr>
                <w:rFonts w:cs="Times New Roman"/>
                <w:bCs/>
                <w:szCs w:val="21"/>
              </w:rPr>
            </w:pPr>
            <w:r>
              <w:rPr>
                <w:rFonts w:cs="Times New Roman"/>
                <w:bCs/>
                <w:szCs w:val="21"/>
              </w:rPr>
              <w:t>无组织排放总计</w:t>
            </w:r>
          </w:p>
        </w:tc>
        <w:tc>
          <w:tcPr>
            <w:tcW w:w="917" w:type="pct"/>
            <w:tcBorders>
              <w:tl2br w:val="nil"/>
              <w:tr2bl w:val="nil"/>
            </w:tcBorders>
            <w:vAlign w:val="center"/>
          </w:tcPr>
          <w:p>
            <w:pPr>
              <w:adjustRightInd w:val="0"/>
              <w:snapToGrid w:val="0"/>
              <w:spacing w:line="320" w:lineRule="exact"/>
              <w:jc w:val="center"/>
              <w:rPr>
                <w:rFonts w:cs="Times New Roman"/>
                <w:bCs/>
                <w:sz w:val="21"/>
                <w:szCs w:val="21"/>
              </w:rPr>
            </w:pPr>
            <w:r>
              <w:rPr>
                <w:rFonts w:hint="eastAsia"/>
                <w:sz w:val="21"/>
                <w:szCs w:val="21"/>
              </w:rPr>
              <w:t>NH</w:t>
            </w:r>
            <w:r>
              <w:rPr>
                <w:rFonts w:hint="eastAsia"/>
                <w:sz w:val="21"/>
                <w:szCs w:val="21"/>
                <w:vertAlign w:val="subscript"/>
              </w:rPr>
              <w:t>3</w:t>
            </w:r>
          </w:p>
        </w:tc>
        <w:tc>
          <w:tcPr>
            <w:tcW w:w="4254" w:type="dxa"/>
            <w:gridSpan w:val="3"/>
            <w:tcBorders>
              <w:tl2br w:val="nil"/>
              <w:tr2bl w:val="nil"/>
            </w:tcBorders>
            <w:vAlign w:val="center"/>
          </w:tcPr>
          <w:p>
            <w:pPr>
              <w:spacing w:line="400" w:lineRule="exact"/>
              <w:ind w:left="-72" w:leftChars="-30" w:right="-72" w:rightChars="-30"/>
              <w:jc w:val="center"/>
              <w:rPr>
                <w:rFonts w:cs="Times New Roman"/>
                <w:bCs/>
                <w:sz w:val="21"/>
                <w:szCs w:val="21"/>
              </w:rPr>
            </w:pPr>
            <w:r>
              <w:rPr>
                <w:rFonts w:hint="eastAsia" w:cs="Times New Roman"/>
                <w:bCs/>
                <w:sz w:val="21"/>
                <w:szCs w:val="21"/>
              </w:rPr>
              <w:t>0.1</w:t>
            </w:r>
            <w:r>
              <w:rPr>
                <w:rFonts w:hint="eastAsia" w:cs="Times New Roman"/>
                <w:bCs/>
                <w:sz w:val="21"/>
                <w:szCs w:val="21"/>
                <w:lang w:val="en-US" w:eastAsia="zh-CN"/>
              </w:rPr>
              <w:t>4</w:t>
            </w:r>
            <w:r>
              <w:rPr>
                <w:rFonts w:hint="eastAsia" w:cs="Times New Roman"/>
                <w:bCs/>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792" w:type="pct"/>
            <w:gridSpan w:val="4"/>
            <w:vMerge w:val="continue"/>
            <w:tcBorders>
              <w:tl2br w:val="nil"/>
              <w:tr2bl w:val="nil"/>
            </w:tcBorders>
            <w:vAlign w:val="center"/>
          </w:tcPr>
          <w:p>
            <w:pPr>
              <w:pStyle w:val="34"/>
              <w:rPr>
                <w:rFonts w:cs="Times New Roman"/>
                <w:bCs/>
                <w:szCs w:val="21"/>
              </w:rPr>
            </w:pPr>
          </w:p>
        </w:tc>
        <w:tc>
          <w:tcPr>
            <w:tcW w:w="917" w:type="pct"/>
            <w:tcBorders>
              <w:tl2br w:val="nil"/>
              <w:tr2bl w:val="nil"/>
            </w:tcBorders>
            <w:vAlign w:val="center"/>
          </w:tcPr>
          <w:p>
            <w:pPr>
              <w:adjustRightInd w:val="0"/>
              <w:snapToGrid w:val="0"/>
              <w:spacing w:line="320" w:lineRule="exact"/>
              <w:jc w:val="center"/>
              <w:rPr>
                <w:rFonts w:cs="Times New Roman"/>
                <w:bCs/>
                <w:sz w:val="21"/>
                <w:szCs w:val="21"/>
              </w:rPr>
            </w:pPr>
            <w:r>
              <w:rPr>
                <w:rFonts w:hint="eastAsia"/>
                <w:sz w:val="21"/>
                <w:szCs w:val="21"/>
              </w:rPr>
              <w:t>H</w:t>
            </w:r>
            <w:r>
              <w:rPr>
                <w:rFonts w:hint="eastAsia"/>
                <w:sz w:val="21"/>
                <w:szCs w:val="21"/>
                <w:vertAlign w:val="subscript"/>
              </w:rPr>
              <w:t>2</w:t>
            </w:r>
            <w:r>
              <w:rPr>
                <w:rFonts w:hint="eastAsia"/>
                <w:sz w:val="21"/>
                <w:szCs w:val="21"/>
              </w:rPr>
              <w:t>S</w:t>
            </w:r>
          </w:p>
        </w:tc>
        <w:tc>
          <w:tcPr>
            <w:tcW w:w="4254" w:type="dxa"/>
            <w:gridSpan w:val="3"/>
            <w:tcBorders>
              <w:tl2br w:val="nil"/>
              <w:tr2bl w:val="nil"/>
            </w:tcBorders>
            <w:vAlign w:val="center"/>
          </w:tcPr>
          <w:p>
            <w:pPr>
              <w:spacing w:line="400" w:lineRule="exact"/>
              <w:ind w:left="-72" w:leftChars="-30" w:right="-72" w:rightChars="-30"/>
              <w:jc w:val="center"/>
              <w:rPr>
                <w:rFonts w:cs="Times New Roman"/>
                <w:bCs/>
                <w:sz w:val="21"/>
                <w:szCs w:val="21"/>
              </w:rPr>
            </w:pPr>
            <w:r>
              <w:rPr>
                <w:rFonts w:hint="eastAsia" w:cs="Times New Roman"/>
                <w:bCs/>
                <w:sz w:val="21"/>
                <w:szCs w:val="21"/>
              </w:rPr>
              <w:t>0.01</w:t>
            </w:r>
            <w:r>
              <w:rPr>
                <w:rFonts w:hint="eastAsia" w:cs="Times New Roman"/>
                <w:bCs/>
                <w:sz w:val="21"/>
                <w:szCs w:val="21"/>
                <w:lang w:val="en-US" w:eastAsia="zh-CN"/>
              </w:rPr>
              <w:t>4</w:t>
            </w:r>
          </w:p>
        </w:tc>
      </w:tr>
    </w:tbl>
    <w:p>
      <w:pPr>
        <w:spacing w:line="360" w:lineRule="auto"/>
        <w:ind w:firstLine="442"/>
        <w:outlineLvl w:val="3"/>
        <w:rPr>
          <w:rFonts w:cs="Times New Roman"/>
          <w:b/>
        </w:rPr>
      </w:pPr>
      <w:r>
        <w:rPr>
          <w:rFonts w:cs="Times New Roman"/>
          <w:b/>
        </w:rPr>
        <w:t>3、大气污染物年排放量核算</w:t>
      </w:r>
    </w:p>
    <w:p>
      <w:pPr>
        <w:spacing w:line="360" w:lineRule="auto"/>
        <w:ind w:firstLine="442"/>
        <w:rPr>
          <w:rFonts w:cs="Times New Roman"/>
        </w:rPr>
      </w:pPr>
      <w:r>
        <w:rPr>
          <w:rFonts w:cs="Times New Roman"/>
        </w:rPr>
        <w:t>项目大气污染物年排放量核算见下表。</w:t>
      </w:r>
    </w:p>
    <w:p>
      <w:pPr>
        <w:spacing w:line="360" w:lineRule="auto"/>
        <w:jc w:val="center"/>
      </w:pPr>
      <w:r>
        <w:rPr>
          <w:rFonts w:hint="eastAsia"/>
          <w:b/>
          <w:bCs/>
        </w:rPr>
        <w:t>表4.2-13  大气污染物年排放量核算表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3508"/>
        <w:gridCol w:w="3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130" w:type="pct"/>
            <w:tcBorders>
              <w:tl2br w:val="nil"/>
              <w:tr2bl w:val="nil"/>
            </w:tcBorders>
            <w:vAlign w:val="center"/>
          </w:tcPr>
          <w:p>
            <w:pPr>
              <w:pStyle w:val="34"/>
              <w:spacing w:before="24" w:after="24"/>
              <w:rPr>
                <w:rFonts w:cs="Times New Roman"/>
                <w:b/>
                <w:bCs/>
                <w:szCs w:val="21"/>
              </w:rPr>
            </w:pPr>
            <w:r>
              <w:rPr>
                <w:rFonts w:cs="Times New Roman"/>
                <w:b/>
                <w:bCs/>
                <w:szCs w:val="21"/>
              </w:rPr>
              <w:t>序号</w:t>
            </w:r>
          </w:p>
        </w:tc>
        <w:tc>
          <w:tcPr>
            <w:tcW w:w="1889" w:type="pct"/>
            <w:tcBorders>
              <w:tl2br w:val="nil"/>
              <w:tr2bl w:val="nil"/>
            </w:tcBorders>
            <w:vAlign w:val="center"/>
          </w:tcPr>
          <w:p>
            <w:pPr>
              <w:pStyle w:val="34"/>
              <w:spacing w:before="24" w:after="24"/>
              <w:rPr>
                <w:rFonts w:cs="Times New Roman"/>
                <w:b/>
                <w:bCs/>
                <w:szCs w:val="21"/>
              </w:rPr>
            </w:pPr>
            <w:r>
              <w:rPr>
                <w:rFonts w:cs="Times New Roman"/>
                <w:b/>
                <w:bCs/>
                <w:szCs w:val="21"/>
              </w:rPr>
              <w:t>污染物</w:t>
            </w:r>
          </w:p>
        </w:tc>
        <w:tc>
          <w:tcPr>
            <w:tcW w:w="1980" w:type="pct"/>
            <w:tcBorders>
              <w:tl2br w:val="nil"/>
              <w:tr2bl w:val="nil"/>
            </w:tcBorders>
            <w:vAlign w:val="center"/>
          </w:tcPr>
          <w:p>
            <w:pPr>
              <w:pStyle w:val="34"/>
              <w:spacing w:before="24" w:after="24"/>
              <w:rPr>
                <w:rFonts w:cs="Times New Roman"/>
                <w:b/>
                <w:bCs/>
                <w:szCs w:val="21"/>
              </w:rPr>
            </w:pPr>
            <w:r>
              <w:rPr>
                <w:rFonts w:cs="Times New Roman"/>
                <w:b/>
                <w:bCs/>
                <w:szCs w:val="21"/>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0" w:type="pct"/>
            <w:tcBorders>
              <w:tl2br w:val="nil"/>
              <w:tr2bl w:val="nil"/>
            </w:tcBorders>
            <w:vAlign w:val="center"/>
          </w:tcPr>
          <w:p>
            <w:pPr>
              <w:pStyle w:val="34"/>
              <w:spacing w:before="24" w:after="24"/>
              <w:rPr>
                <w:rFonts w:cs="Times New Roman"/>
                <w:szCs w:val="21"/>
              </w:rPr>
            </w:pPr>
            <w:r>
              <w:rPr>
                <w:rFonts w:cs="Times New Roman"/>
                <w:szCs w:val="21"/>
              </w:rPr>
              <w:t>1</w:t>
            </w:r>
          </w:p>
        </w:tc>
        <w:tc>
          <w:tcPr>
            <w:tcW w:w="1889" w:type="pct"/>
            <w:tcBorders>
              <w:tl2br w:val="nil"/>
              <w:tr2bl w:val="nil"/>
            </w:tcBorders>
            <w:vAlign w:val="center"/>
          </w:tcPr>
          <w:p>
            <w:pPr>
              <w:adjustRightInd w:val="0"/>
              <w:snapToGrid w:val="0"/>
              <w:spacing w:line="320" w:lineRule="exact"/>
              <w:jc w:val="center"/>
              <w:rPr>
                <w:rFonts w:cs="Times New Roman"/>
                <w:sz w:val="21"/>
                <w:szCs w:val="21"/>
              </w:rPr>
            </w:pPr>
            <w:r>
              <w:rPr>
                <w:rFonts w:hint="eastAsia"/>
                <w:sz w:val="21"/>
                <w:szCs w:val="21"/>
              </w:rPr>
              <w:t>NH</w:t>
            </w:r>
            <w:r>
              <w:rPr>
                <w:rFonts w:hint="eastAsia"/>
                <w:sz w:val="21"/>
                <w:szCs w:val="21"/>
                <w:vertAlign w:val="subscript"/>
              </w:rPr>
              <w:t>3</w:t>
            </w:r>
          </w:p>
        </w:tc>
        <w:tc>
          <w:tcPr>
            <w:tcW w:w="1980" w:type="pct"/>
            <w:tcBorders>
              <w:tl2br w:val="nil"/>
              <w:tr2bl w:val="nil"/>
            </w:tcBorders>
            <w:vAlign w:val="center"/>
          </w:tcPr>
          <w:p>
            <w:pPr>
              <w:jc w:val="center"/>
              <w:rPr>
                <w:rFonts w:hint="eastAsia" w:cs="Times New Roman" w:eastAsiaTheme="minorEastAsia"/>
                <w:sz w:val="21"/>
                <w:szCs w:val="21"/>
                <w:lang w:eastAsia="zh-CN"/>
              </w:rPr>
            </w:pPr>
            <w:r>
              <w:rPr>
                <w:rFonts w:hint="eastAsia" w:cs="Times New Roman"/>
                <w:sz w:val="21"/>
                <w:szCs w:val="21"/>
              </w:rPr>
              <w:t>0.4</w:t>
            </w:r>
            <w:r>
              <w:rPr>
                <w:rFonts w:hint="eastAsia" w:cs="Times New Roman"/>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0" w:type="pct"/>
            <w:tcBorders>
              <w:tl2br w:val="nil"/>
              <w:tr2bl w:val="nil"/>
            </w:tcBorders>
            <w:vAlign w:val="center"/>
          </w:tcPr>
          <w:p>
            <w:pPr>
              <w:pStyle w:val="34"/>
              <w:spacing w:before="24" w:after="24"/>
              <w:rPr>
                <w:rFonts w:cs="Times New Roman"/>
                <w:szCs w:val="21"/>
              </w:rPr>
            </w:pPr>
            <w:r>
              <w:rPr>
                <w:rFonts w:cs="Times New Roman"/>
                <w:szCs w:val="21"/>
              </w:rPr>
              <w:t>2</w:t>
            </w:r>
          </w:p>
        </w:tc>
        <w:tc>
          <w:tcPr>
            <w:tcW w:w="1889" w:type="pct"/>
            <w:tcBorders>
              <w:tl2br w:val="nil"/>
              <w:tr2bl w:val="nil"/>
            </w:tcBorders>
            <w:vAlign w:val="center"/>
          </w:tcPr>
          <w:p>
            <w:pPr>
              <w:adjustRightInd w:val="0"/>
              <w:snapToGrid w:val="0"/>
              <w:spacing w:line="320" w:lineRule="exact"/>
              <w:jc w:val="center"/>
              <w:rPr>
                <w:rFonts w:cs="Times New Roman"/>
                <w:sz w:val="21"/>
                <w:szCs w:val="21"/>
              </w:rPr>
            </w:pPr>
            <w:r>
              <w:rPr>
                <w:rFonts w:hint="eastAsia"/>
                <w:sz w:val="21"/>
                <w:szCs w:val="21"/>
              </w:rPr>
              <w:t>H</w:t>
            </w:r>
            <w:r>
              <w:rPr>
                <w:rFonts w:hint="eastAsia"/>
                <w:sz w:val="21"/>
                <w:szCs w:val="21"/>
                <w:vertAlign w:val="subscript"/>
              </w:rPr>
              <w:t>2</w:t>
            </w:r>
            <w:r>
              <w:rPr>
                <w:rFonts w:hint="eastAsia"/>
                <w:sz w:val="21"/>
                <w:szCs w:val="21"/>
              </w:rPr>
              <w:t>S</w:t>
            </w:r>
          </w:p>
        </w:tc>
        <w:tc>
          <w:tcPr>
            <w:tcW w:w="1980" w:type="pct"/>
            <w:tcBorders>
              <w:tl2br w:val="nil"/>
              <w:tr2bl w:val="nil"/>
            </w:tcBorders>
            <w:vAlign w:val="center"/>
          </w:tcPr>
          <w:p>
            <w:pPr>
              <w:jc w:val="center"/>
              <w:rPr>
                <w:rFonts w:hint="default" w:cs="Times New Roman" w:eastAsiaTheme="minorEastAsia"/>
                <w:sz w:val="21"/>
                <w:szCs w:val="21"/>
                <w:lang w:val="en-US" w:eastAsia="zh-CN"/>
              </w:rPr>
            </w:pPr>
            <w:r>
              <w:rPr>
                <w:rFonts w:hint="eastAsia" w:cs="Times New Roman"/>
                <w:sz w:val="21"/>
                <w:szCs w:val="21"/>
              </w:rPr>
              <w:t>0.0</w:t>
            </w:r>
            <w:r>
              <w:rPr>
                <w:rFonts w:hint="eastAsia" w:cs="Times New Roman"/>
                <w:sz w:val="21"/>
                <w:szCs w:val="21"/>
                <w:lang w:val="en-US" w:eastAsia="zh-CN"/>
              </w:rPr>
              <w:t>41</w:t>
            </w:r>
          </w:p>
        </w:tc>
      </w:tr>
    </w:tbl>
    <w:p>
      <w:pPr>
        <w:spacing w:line="360" w:lineRule="auto"/>
        <w:ind w:firstLine="442"/>
        <w:outlineLvl w:val="3"/>
        <w:rPr>
          <w:rFonts w:cs="Times New Roman"/>
          <w:b/>
        </w:rPr>
      </w:pPr>
      <w:bookmarkStart w:id="73" w:name="_Ref519613005"/>
      <w:r>
        <w:rPr>
          <w:rFonts w:cs="Times New Roman"/>
          <w:b/>
        </w:rPr>
        <w:t>4、非正常排放量</w:t>
      </w:r>
      <w:bookmarkEnd w:id="73"/>
      <w:r>
        <w:rPr>
          <w:rFonts w:cs="Times New Roman"/>
          <w:b/>
        </w:rPr>
        <w:t>核算</w:t>
      </w:r>
    </w:p>
    <w:p>
      <w:pPr>
        <w:spacing w:line="360" w:lineRule="auto"/>
        <w:ind w:firstLine="442"/>
        <w:rPr>
          <w:rFonts w:cs="Times New Roman"/>
          <w:b/>
        </w:rPr>
      </w:pPr>
      <w:r>
        <w:rPr>
          <w:rFonts w:cs="Times New Roman"/>
        </w:rPr>
        <w:t>项目大气污染物年排放量核算见下表。</w:t>
      </w:r>
    </w:p>
    <w:p>
      <w:pPr>
        <w:spacing w:line="360" w:lineRule="auto"/>
        <w:jc w:val="center"/>
      </w:pPr>
      <w:r>
        <w:rPr>
          <w:rFonts w:hint="eastAsia"/>
          <w:b/>
          <w:bCs/>
        </w:rPr>
        <w:t>表4.2-14  污染源非正常排放量核算表</w:t>
      </w:r>
    </w:p>
    <w:tbl>
      <w:tblPr>
        <w:tblStyle w:val="21"/>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1731"/>
        <w:gridCol w:w="1060"/>
        <w:gridCol w:w="1084"/>
        <w:gridCol w:w="1200"/>
        <w:gridCol w:w="1078"/>
        <w:gridCol w:w="1003"/>
        <w:gridCol w:w="20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942" w:type="pct"/>
            <w:tcBorders>
              <w:tl2br w:val="nil"/>
              <w:tr2bl w:val="nil"/>
            </w:tcBorders>
            <w:vAlign w:val="center"/>
          </w:tcPr>
          <w:p>
            <w:pPr>
              <w:spacing w:line="320" w:lineRule="exact"/>
              <w:jc w:val="center"/>
              <w:rPr>
                <w:rFonts w:cs="Times New Roman"/>
                <w:b/>
                <w:bCs/>
                <w:sz w:val="21"/>
                <w:szCs w:val="21"/>
              </w:rPr>
            </w:pPr>
            <w:r>
              <w:rPr>
                <w:rFonts w:cs="Times New Roman"/>
                <w:b/>
                <w:bCs/>
                <w:sz w:val="21"/>
                <w:szCs w:val="21"/>
              </w:rPr>
              <w:t>非正常排放源</w:t>
            </w:r>
          </w:p>
        </w:tc>
        <w:tc>
          <w:tcPr>
            <w:tcW w:w="577" w:type="pct"/>
            <w:tcBorders>
              <w:tl2br w:val="nil"/>
              <w:tr2bl w:val="nil"/>
            </w:tcBorders>
            <w:vAlign w:val="center"/>
          </w:tcPr>
          <w:p>
            <w:pPr>
              <w:spacing w:line="320" w:lineRule="exact"/>
              <w:jc w:val="center"/>
              <w:rPr>
                <w:rFonts w:cs="Times New Roman"/>
                <w:b/>
                <w:bCs/>
                <w:sz w:val="21"/>
                <w:szCs w:val="21"/>
              </w:rPr>
            </w:pPr>
            <w:r>
              <w:rPr>
                <w:rFonts w:cs="Times New Roman"/>
                <w:b/>
                <w:bCs/>
                <w:sz w:val="21"/>
                <w:szCs w:val="21"/>
              </w:rPr>
              <w:t>非正常排放原因</w:t>
            </w:r>
          </w:p>
        </w:tc>
        <w:tc>
          <w:tcPr>
            <w:tcW w:w="590" w:type="pct"/>
            <w:tcBorders>
              <w:tl2br w:val="nil"/>
              <w:tr2bl w:val="nil"/>
            </w:tcBorders>
            <w:vAlign w:val="center"/>
          </w:tcPr>
          <w:p>
            <w:pPr>
              <w:spacing w:line="320" w:lineRule="exact"/>
              <w:jc w:val="center"/>
              <w:rPr>
                <w:rFonts w:cs="Times New Roman"/>
                <w:b/>
                <w:bCs/>
                <w:sz w:val="21"/>
                <w:szCs w:val="21"/>
              </w:rPr>
            </w:pPr>
            <w:r>
              <w:rPr>
                <w:rFonts w:cs="Times New Roman"/>
                <w:b/>
                <w:bCs/>
                <w:sz w:val="21"/>
                <w:szCs w:val="21"/>
              </w:rPr>
              <w:t>污染物</w:t>
            </w:r>
          </w:p>
        </w:tc>
        <w:tc>
          <w:tcPr>
            <w:tcW w:w="653" w:type="pct"/>
            <w:tcBorders>
              <w:tl2br w:val="nil"/>
              <w:tr2bl w:val="nil"/>
            </w:tcBorders>
            <w:vAlign w:val="center"/>
          </w:tcPr>
          <w:p>
            <w:pPr>
              <w:spacing w:line="320" w:lineRule="exact"/>
              <w:jc w:val="center"/>
              <w:rPr>
                <w:rFonts w:cs="Times New Roman"/>
                <w:b/>
                <w:bCs/>
                <w:sz w:val="21"/>
                <w:szCs w:val="21"/>
              </w:rPr>
            </w:pPr>
            <w:r>
              <w:rPr>
                <w:rFonts w:cs="Times New Roman"/>
                <w:b/>
                <w:bCs/>
                <w:sz w:val="21"/>
                <w:szCs w:val="21"/>
              </w:rPr>
              <w:t>非正常排放速率(kg/h)</w:t>
            </w:r>
          </w:p>
        </w:tc>
        <w:tc>
          <w:tcPr>
            <w:tcW w:w="587" w:type="pct"/>
            <w:tcBorders>
              <w:tl2br w:val="nil"/>
              <w:tr2bl w:val="nil"/>
            </w:tcBorders>
            <w:vAlign w:val="center"/>
          </w:tcPr>
          <w:p>
            <w:pPr>
              <w:spacing w:line="320" w:lineRule="exact"/>
              <w:jc w:val="center"/>
              <w:rPr>
                <w:rFonts w:cs="Times New Roman"/>
                <w:b/>
                <w:bCs/>
                <w:sz w:val="21"/>
                <w:szCs w:val="21"/>
              </w:rPr>
            </w:pPr>
            <w:r>
              <w:rPr>
                <w:rFonts w:cs="Times New Roman"/>
                <w:b/>
                <w:bCs/>
                <w:sz w:val="21"/>
                <w:szCs w:val="21"/>
              </w:rPr>
              <w:t>单次持续时间(h)</w:t>
            </w:r>
          </w:p>
        </w:tc>
        <w:tc>
          <w:tcPr>
            <w:tcW w:w="546" w:type="pct"/>
            <w:tcBorders>
              <w:tl2br w:val="nil"/>
              <w:tr2bl w:val="nil"/>
            </w:tcBorders>
            <w:vAlign w:val="center"/>
          </w:tcPr>
          <w:p>
            <w:pPr>
              <w:spacing w:line="320" w:lineRule="exact"/>
              <w:jc w:val="center"/>
              <w:rPr>
                <w:rFonts w:cs="Times New Roman"/>
                <w:b/>
                <w:bCs/>
                <w:sz w:val="21"/>
                <w:szCs w:val="21"/>
              </w:rPr>
            </w:pPr>
            <w:r>
              <w:rPr>
                <w:rFonts w:cs="Times New Roman"/>
                <w:b/>
                <w:bCs/>
                <w:sz w:val="21"/>
                <w:szCs w:val="21"/>
              </w:rPr>
              <w:t>年发生频次(次)</w:t>
            </w:r>
          </w:p>
        </w:tc>
        <w:tc>
          <w:tcPr>
            <w:tcW w:w="1101" w:type="pct"/>
            <w:tcBorders>
              <w:tl2br w:val="nil"/>
              <w:tr2bl w:val="nil"/>
            </w:tcBorders>
            <w:vAlign w:val="center"/>
          </w:tcPr>
          <w:p>
            <w:pPr>
              <w:spacing w:line="320" w:lineRule="exact"/>
              <w:jc w:val="center"/>
              <w:rPr>
                <w:rFonts w:cs="Times New Roman"/>
                <w:b/>
                <w:bCs/>
                <w:sz w:val="21"/>
                <w:szCs w:val="21"/>
              </w:rPr>
            </w:pPr>
            <w:r>
              <w:rPr>
                <w:rFonts w:hint="eastAsia" w:cs="Times New Roman"/>
                <w:b/>
                <w:bCs/>
                <w:sz w:val="21"/>
                <w:szCs w:val="21"/>
              </w:rPr>
              <w:t>应对措施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90" w:hRule="atLeast"/>
          <w:jc w:val="center"/>
        </w:trPr>
        <w:tc>
          <w:tcPr>
            <w:tcW w:w="942" w:type="pct"/>
            <w:vMerge w:val="restart"/>
            <w:tcBorders>
              <w:tl2br w:val="nil"/>
              <w:tr2bl w:val="nil"/>
            </w:tcBorders>
            <w:vAlign w:val="center"/>
          </w:tcPr>
          <w:p>
            <w:pPr>
              <w:spacing w:line="320" w:lineRule="exact"/>
              <w:jc w:val="center"/>
              <w:rPr>
                <w:rFonts w:cs="Times New Roman"/>
                <w:sz w:val="21"/>
                <w:szCs w:val="21"/>
              </w:rPr>
            </w:pPr>
            <w:r>
              <w:rPr>
                <w:rFonts w:cs="Times New Roman"/>
                <w:sz w:val="21"/>
                <w:szCs w:val="21"/>
              </w:rPr>
              <w:t>废气</w:t>
            </w:r>
          </w:p>
          <w:p>
            <w:pPr>
              <w:spacing w:line="320" w:lineRule="exact"/>
              <w:jc w:val="center"/>
              <w:rPr>
                <w:rFonts w:cs="Times New Roman"/>
                <w:sz w:val="21"/>
                <w:szCs w:val="21"/>
              </w:rPr>
            </w:pPr>
            <w:r>
              <w:rPr>
                <w:rFonts w:cs="Times New Roman"/>
                <w:sz w:val="21"/>
                <w:szCs w:val="21"/>
              </w:rPr>
              <w:t>排气筒1#</w:t>
            </w:r>
          </w:p>
        </w:tc>
        <w:tc>
          <w:tcPr>
            <w:tcW w:w="577" w:type="pct"/>
            <w:vMerge w:val="restart"/>
            <w:tcBorders>
              <w:tl2br w:val="nil"/>
              <w:tr2bl w:val="nil"/>
            </w:tcBorders>
            <w:vAlign w:val="center"/>
          </w:tcPr>
          <w:p>
            <w:pPr>
              <w:spacing w:line="320" w:lineRule="exact"/>
              <w:jc w:val="center"/>
              <w:rPr>
                <w:rFonts w:cs="Times New Roman"/>
                <w:sz w:val="21"/>
                <w:szCs w:val="21"/>
              </w:rPr>
            </w:pPr>
            <w:r>
              <w:rPr>
                <w:rFonts w:cs="Times New Roman"/>
                <w:sz w:val="21"/>
                <w:szCs w:val="21"/>
              </w:rPr>
              <w:t>装置运行不正常</w:t>
            </w:r>
          </w:p>
        </w:tc>
        <w:tc>
          <w:tcPr>
            <w:tcW w:w="590" w:type="pct"/>
            <w:tcBorders>
              <w:tl2br w:val="nil"/>
              <w:tr2bl w:val="nil"/>
            </w:tcBorders>
            <w:vAlign w:val="center"/>
          </w:tcPr>
          <w:p>
            <w:pPr>
              <w:adjustRightInd w:val="0"/>
              <w:snapToGrid w:val="0"/>
              <w:spacing w:line="320" w:lineRule="exact"/>
              <w:jc w:val="center"/>
              <w:rPr>
                <w:rFonts w:cs="Times New Roman"/>
                <w:sz w:val="21"/>
                <w:szCs w:val="21"/>
              </w:rPr>
            </w:pPr>
            <w:r>
              <w:rPr>
                <w:rFonts w:hint="eastAsia"/>
                <w:sz w:val="21"/>
                <w:szCs w:val="21"/>
              </w:rPr>
              <w:t>NH</w:t>
            </w:r>
            <w:r>
              <w:rPr>
                <w:rFonts w:hint="eastAsia"/>
                <w:sz w:val="21"/>
                <w:szCs w:val="21"/>
                <w:vertAlign w:val="subscript"/>
              </w:rPr>
              <w:t>3</w:t>
            </w:r>
          </w:p>
        </w:tc>
        <w:tc>
          <w:tcPr>
            <w:tcW w:w="1200" w:type="dxa"/>
            <w:tcBorders>
              <w:tl2br w:val="nil"/>
              <w:tr2bl w:val="nil"/>
            </w:tcBorders>
            <w:vAlign w:val="center"/>
          </w:tcPr>
          <w:p>
            <w:pPr>
              <w:ind w:left="-120" w:leftChars="-50" w:right="-120" w:rightChars="-50"/>
              <w:jc w:val="center"/>
              <w:rPr>
                <w:rFonts w:hint="default" w:cs="Times New Roman" w:eastAsiaTheme="minorEastAsia"/>
                <w:sz w:val="21"/>
                <w:szCs w:val="21"/>
                <w:lang w:val="en-US" w:eastAsia="zh-CN"/>
              </w:rPr>
            </w:pPr>
            <w:r>
              <w:rPr>
                <w:rFonts w:hint="eastAsia" w:cs="Times New Roman"/>
                <w:sz w:val="21"/>
                <w:szCs w:val="21"/>
              </w:rPr>
              <w:t>0.3</w:t>
            </w:r>
            <w:r>
              <w:rPr>
                <w:rFonts w:hint="eastAsia" w:cs="Times New Roman"/>
                <w:sz w:val="21"/>
                <w:szCs w:val="21"/>
                <w:lang w:val="en-US" w:eastAsia="zh-CN"/>
              </w:rPr>
              <w:t>22</w:t>
            </w:r>
          </w:p>
        </w:tc>
        <w:tc>
          <w:tcPr>
            <w:tcW w:w="587" w:type="pct"/>
            <w:vMerge w:val="restart"/>
            <w:tcBorders>
              <w:tl2br w:val="nil"/>
              <w:tr2bl w:val="nil"/>
            </w:tcBorders>
            <w:vAlign w:val="center"/>
          </w:tcPr>
          <w:p>
            <w:pPr>
              <w:spacing w:line="320" w:lineRule="exact"/>
              <w:jc w:val="center"/>
              <w:rPr>
                <w:rFonts w:cs="Times New Roman"/>
                <w:sz w:val="21"/>
                <w:szCs w:val="21"/>
              </w:rPr>
            </w:pPr>
            <w:r>
              <w:rPr>
                <w:rFonts w:cs="Times New Roman"/>
                <w:sz w:val="21"/>
                <w:szCs w:val="21"/>
              </w:rPr>
              <w:t>1</w:t>
            </w:r>
          </w:p>
        </w:tc>
        <w:tc>
          <w:tcPr>
            <w:tcW w:w="546" w:type="pct"/>
            <w:vMerge w:val="restart"/>
            <w:tcBorders>
              <w:tl2br w:val="nil"/>
              <w:tr2bl w:val="nil"/>
            </w:tcBorders>
            <w:vAlign w:val="center"/>
          </w:tcPr>
          <w:p>
            <w:pPr>
              <w:spacing w:line="320" w:lineRule="exact"/>
              <w:jc w:val="center"/>
              <w:rPr>
                <w:rFonts w:cs="Times New Roman"/>
                <w:sz w:val="21"/>
                <w:szCs w:val="21"/>
              </w:rPr>
            </w:pPr>
            <w:r>
              <w:rPr>
                <w:rFonts w:cs="Times New Roman"/>
                <w:sz w:val="21"/>
                <w:szCs w:val="21"/>
              </w:rPr>
              <w:t>1</w:t>
            </w:r>
          </w:p>
        </w:tc>
        <w:tc>
          <w:tcPr>
            <w:tcW w:w="1101" w:type="pct"/>
            <w:vMerge w:val="restart"/>
            <w:tcBorders>
              <w:tl2br w:val="nil"/>
              <w:tr2bl w:val="nil"/>
            </w:tcBorders>
            <w:vAlign w:val="center"/>
          </w:tcPr>
          <w:p>
            <w:pPr>
              <w:spacing w:line="320" w:lineRule="exact"/>
              <w:jc w:val="center"/>
              <w:rPr>
                <w:rFonts w:cs="Times New Roman"/>
                <w:sz w:val="21"/>
                <w:szCs w:val="21"/>
              </w:rPr>
            </w:pPr>
            <w:r>
              <w:rPr>
                <w:rFonts w:cs="Times New Roman"/>
                <w:sz w:val="21"/>
                <w:szCs w:val="21"/>
              </w:rPr>
              <w:t>停产，尽快检修、待废气处理设施正常运行后方可继续生产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942" w:type="pct"/>
            <w:vMerge w:val="continue"/>
            <w:tcBorders>
              <w:tl2br w:val="nil"/>
              <w:tr2bl w:val="nil"/>
            </w:tcBorders>
            <w:vAlign w:val="center"/>
          </w:tcPr>
          <w:p>
            <w:pPr>
              <w:spacing w:line="320" w:lineRule="exact"/>
              <w:jc w:val="center"/>
              <w:rPr>
                <w:rFonts w:cs="Times New Roman"/>
                <w:sz w:val="21"/>
                <w:szCs w:val="21"/>
              </w:rPr>
            </w:pPr>
          </w:p>
        </w:tc>
        <w:tc>
          <w:tcPr>
            <w:tcW w:w="577" w:type="pct"/>
            <w:vMerge w:val="continue"/>
            <w:tcBorders>
              <w:tl2br w:val="nil"/>
              <w:tr2bl w:val="nil"/>
            </w:tcBorders>
            <w:vAlign w:val="center"/>
          </w:tcPr>
          <w:p>
            <w:pPr>
              <w:spacing w:line="320" w:lineRule="exact"/>
              <w:jc w:val="center"/>
              <w:rPr>
                <w:rFonts w:cs="Times New Roman"/>
                <w:sz w:val="21"/>
                <w:szCs w:val="21"/>
              </w:rPr>
            </w:pPr>
          </w:p>
        </w:tc>
        <w:tc>
          <w:tcPr>
            <w:tcW w:w="590" w:type="pct"/>
            <w:tcBorders>
              <w:tl2br w:val="nil"/>
              <w:tr2bl w:val="nil"/>
            </w:tcBorders>
            <w:vAlign w:val="center"/>
          </w:tcPr>
          <w:p>
            <w:pPr>
              <w:adjustRightInd w:val="0"/>
              <w:snapToGrid w:val="0"/>
              <w:spacing w:line="320" w:lineRule="exact"/>
              <w:jc w:val="center"/>
              <w:rPr>
                <w:rFonts w:eastAsia="宋体" w:cs="Times New Roman"/>
                <w:sz w:val="21"/>
                <w:szCs w:val="21"/>
              </w:rPr>
            </w:pPr>
            <w:r>
              <w:rPr>
                <w:rFonts w:hint="eastAsia"/>
                <w:sz w:val="21"/>
                <w:szCs w:val="21"/>
              </w:rPr>
              <w:t>H</w:t>
            </w:r>
            <w:r>
              <w:rPr>
                <w:rFonts w:hint="eastAsia"/>
                <w:sz w:val="21"/>
                <w:szCs w:val="21"/>
                <w:vertAlign w:val="subscript"/>
              </w:rPr>
              <w:t>2</w:t>
            </w:r>
            <w:r>
              <w:rPr>
                <w:rFonts w:hint="eastAsia"/>
                <w:sz w:val="21"/>
                <w:szCs w:val="21"/>
              </w:rPr>
              <w:t>S</w:t>
            </w:r>
          </w:p>
        </w:tc>
        <w:tc>
          <w:tcPr>
            <w:tcW w:w="1200" w:type="dxa"/>
            <w:tcBorders>
              <w:tl2br w:val="nil"/>
              <w:tr2bl w:val="nil"/>
            </w:tcBorders>
            <w:vAlign w:val="center"/>
          </w:tcPr>
          <w:p>
            <w:pPr>
              <w:ind w:left="-120" w:leftChars="-50" w:right="-120" w:rightChars="-50"/>
              <w:jc w:val="center"/>
              <w:rPr>
                <w:rFonts w:hint="default" w:cs="Times New Roman" w:eastAsiaTheme="minorEastAsia"/>
                <w:sz w:val="21"/>
                <w:szCs w:val="21"/>
                <w:lang w:val="en-US" w:eastAsia="zh-CN"/>
              </w:rPr>
            </w:pPr>
            <w:r>
              <w:rPr>
                <w:rFonts w:hint="eastAsia" w:cs="Times New Roman"/>
                <w:sz w:val="21"/>
                <w:szCs w:val="21"/>
              </w:rPr>
              <w:t>0.0</w:t>
            </w:r>
            <w:r>
              <w:rPr>
                <w:rFonts w:hint="eastAsia" w:cs="Times New Roman"/>
                <w:sz w:val="21"/>
                <w:szCs w:val="21"/>
                <w:lang w:val="en-US" w:eastAsia="zh-CN"/>
              </w:rPr>
              <w:t>30</w:t>
            </w:r>
          </w:p>
        </w:tc>
        <w:tc>
          <w:tcPr>
            <w:tcW w:w="587" w:type="pct"/>
            <w:vMerge w:val="continue"/>
            <w:tcBorders>
              <w:tl2br w:val="nil"/>
              <w:tr2bl w:val="nil"/>
            </w:tcBorders>
            <w:vAlign w:val="center"/>
          </w:tcPr>
          <w:p>
            <w:pPr>
              <w:spacing w:line="320" w:lineRule="exact"/>
              <w:jc w:val="center"/>
              <w:rPr>
                <w:rFonts w:cs="Times New Roman"/>
                <w:sz w:val="21"/>
                <w:szCs w:val="21"/>
              </w:rPr>
            </w:pPr>
          </w:p>
        </w:tc>
        <w:tc>
          <w:tcPr>
            <w:tcW w:w="546" w:type="pct"/>
            <w:vMerge w:val="continue"/>
            <w:tcBorders>
              <w:tl2br w:val="nil"/>
              <w:tr2bl w:val="nil"/>
            </w:tcBorders>
            <w:vAlign w:val="center"/>
          </w:tcPr>
          <w:p>
            <w:pPr>
              <w:spacing w:line="320" w:lineRule="exact"/>
              <w:jc w:val="center"/>
              <w:rPr>
                <w:rFonts w:cs="Times New Roman"/>
                <w:sz w:val="21"/>
                <w:szCs w:val="21"/>
              </w:rPr>
            </w:pPr>
          </w:p>
        </w:tc>
        <w:tc>
          <w:tcPr>
            <w:tcW w:w="1101" w:type="pct"/>
            <w:vMerge w:val="continue"/>
            <w:tcBorders>
              <w:tl2br w:val="nil"/>
              <w:tr2bl w:val="nil"/>
            </w:tcBorders>
            <w:vAlign w:val="center"/>
          </w:tcPr>
          <w:p>
            <w:pPr>
              <w:spacing w:line="320" w:lineRule="exact"/>
              <w:jc w:val="center"/>
              <w:rPr>
                <w:rFonts w:cs="Times New Roman"/>
                <w:sz w:val="21"/>
                <w:szCs w:val="21"/>
              </w:rPr>
            </w:pPr>
          </w:p>
        </w:tc>
      </w:tr>
    </w:tbl>
    <w:p>
      <w:pPr>
        <w:spacing w:line="360" w:lineRule="auto"/>
        <w:outlineLvl w:val="2"/>
      </w:pPr>
      <w:r>
        <w:rPr>
          <w:rFonts w:hint="eastAsia" w:cs="Times New Roman"/>
          <w:b/>
          <w:sz w:val="28"/>
          <w:szCs w:val="28"/>
        </w:rPr>
        <w:t>4.2.10</w:t>
      </w:r>
      <w:r>
        <w:rPr>
          <w:rFonts w:cs="Times New Roman"/>
          <w:b/>
          <w:sz w:val="28"/>
          <w:szCs w:val="28"/>
        </w:rPr>
        <w:t>大气环境影响评价结论</w:t>
      </w:r>
    </w:p>
    <w:p>
      <w:pPr>
        <w:spacing w:line="360" w:lineRule="auto"/>
        <w:ind w:firstLine="480" w:firstLineChars="200"/>
      </w:pPr>
      <w:r>
        <w:rPr>
          <w:rFonts w:hint="eastAsia" w:cs="Times New Roman"/>
          <w:kern w:val="24"/>
          <w:szCs w:val="20"/>
        </w:rPr>
        <w:t>从以上分析得出，如本项目外排废气做到达标排放，本项目所排放的氨、硫化氢等废气污染物的下风向最大质量浓度均较小，对周围环境的影响不大。为尽可能降低本项目生产过程中所排放的废气对环境空气的影响，建设和运营单位应当加强治理，保证外排废气的达标，杜绝非正常排放。</w:t>
      </w:r>
    </w:p>
    <w:p>
      <w:pPr>
        <w:spacing w:line="360" w:lineRule="auto"/>
        <w:outlineLvl w:val="1"/>
      </w:pPr>
      <w:bookmarkStart w:id="74" w:name="_Toc4464"/>
      <w:bookmarkStart w:id="75" w:name="_Toc26535"/>
      <w:r>
        <w:rPr>
          <w:rFonts w:hint="eastAsia" w:cs="Times New Roman"/>
          <w:b/>
          <w:sz w:val="30"/>
          <w:szCs w:val="30"/>
        </w:rPr>
        <w:t>4.3运营期</w:t>
      </w:r>
      <w:r>
        <w:rPr>
          <w:rFonts w:cs="Times New Roman"/>
          <w:b/>
          <w:sz w:val="30"/>
          <w:szCs w:val="30"/>
        </w:rPr>
        <w:t>地表水环境影响预测评价</w:t>
      </w:r>
      <w:bookmarkEnd w:id="74"/>
      <w:bookmarkEnd w:id="75"/>
    </w:p>
    <w:p>
      <w:pPr>
        <w:tabs>
          <w:tab w:val="left" w:pos="567"/>
          <w:tab w:val="left" w:pos="851"/>
        </w:tabs>
        <w:adjustRightInd w:val="0"/>
        <w:spacing w:line="360" w:lineRule="auto"/>
        <w:outlineLvl w:val="2"/>
        <w:rPr>
          <w:rFonts w:cs="Times New Roman"/>
          <w:b/>
          <w:sz w:val="28"/>
          <w:szCs w:val="28"/>
        </w:rPr>
      </w:pPr>
      <w:r>
        <w:rPr>
          <w:rFonts w:hint="eastAsia" w:cs="Times New Roman"/>
          <w:b/>
          <w:sz w:val="28"/>
          <w:szCs w:val="28"/>
        </w:rPr>
        <w:t>4.3.1</w:t>
      </w:r>
      <w:r>
        <w:rPr>
          <w:rFonts w:cs="Times New Roman"/>
          <w:b/>
          <w:sz w:val="28"/>
          <w:szCs w:val="28"/>
        </w:rPr>
        <w:t>地表水环境影响分析</w:t>
      </w:r>
    </w:p>
    <w:p>
      <w:pPr>
        <w:tabs>
          <w:tab w:val="left" w:pos="900"/>
        </w:tabs>
        <w:spacing w:line="360" w:lineRule="auto"/>
        <w:ind w:firstLine="480" w:firstLineChars="200"/>
        <w:rPr>
          <w:rFonts w:cs="Times New Roman"/>
          <w:kern w:val="24"/>
          <w:szCs w:val="20"/>
        </w:rPr>
      </w:pPr>
      <w:r>
        <w:rPr>
          <w:rFonts w:cs="Times New Roman"/>
          <w:kern w:val="24"/>
          <w:szCs w:val="20"/>
        </w:rPr>
        <w:t>根据《环境影响评价技术导则 地表水环境》</w:t>
      </w:r>
      <w:r>
        <w:rPr>
          <w:rFonts w:hint="eastAsia" w:cs="Times New Roman"/>
          <w:kern w:val="24"/>
          <w:szCs w:val="20"/>
        </w:rPr>
        <w:t>（</w:t>
      </w:r>
      <w:r>
        <w:rPr>
          <w:rFonts w:cs="Times New Roman"/>
          <w:kern w:val="24"/>
          <w:szCs w:val="20"/>
        </w:rPr>
        <w:t>HJ2.3-2018</w:t>
      </w:r>
      <w:r>
        <w:rPr>
          <w:rFonts w:hint="eastAsia" w:cs="Times New Roman"/>
          <w:kern w:val="24"/>
          <w:szCs w:val="20"/>
        </w:rPr>
        <w:t>）</w:t>
      </w:r>
      <w:r>
        <w:rPr>
          <w:rFonts w:cs="Times New Roman"/>
          <w:kern w:val="24"/>
          <w:szCs w:val="20"/>
        </w:rPr>
        <w:t>，本项目地表水环境影响评价等级为三级B，可不进行水环境影响预测。主要评价内容包括：水污染控制和水环境影响减缓措施有效性评价</w:t>
      </w:r>
      <w:r>
        <w:rPr>
          <w:rFonts w:hint="eastAsia" w:cs="Times New Roman"/>
          <w:kern w:val="24"/>
          <w:szCs w:val="20"/>
        </w:rPr>
        <w:t>，</w:t>
      </w:r>
      <w:r>
        <w:rPr>
          <w:rFonts w:cs="Times New Roman"/>
          <w:kern w:val="24"/>
          <w:szCs w:val="20"/>
        </w:rPr>
        <w:t>详见5.</w:t>
      </w:r>
      <w:r>
        <w:rPr>
          <w:rFonts w:hint="eastAsia" w:cs="Times New Roman"/>
          <w:kern w:val="24"/>
          <w:szCs w:val="20"/>
        </w:rPr>
        <w:t>2</w:t>
      </w:r>
      <w:r>
        <w:rPr>
          <w:rFonts w:cs="Times New Roman"/>
          <w:kern w:val="24"/>
          <w:szCs w:val="20"/>
        </w:rPr>
        <w:t>节地表水污染防治措施及其可行性论证章节。</w:t>
      </w:r>
    </w:p>
    <w:p>
      <w:pPr>
        <w:spacing w:line="360" w:lineRule="auto"/>
        <w:ind w:firstLine="480" w:firstLineChars="200"/>
      </w:pPr>
      <w:r>
        <w:rPr>
          <w:rFonts w:cs="Times New Roman"/>
          <w:kern w:val="24"/>
          <w:szCs w:val="20"/>
        </w:rPr>
        <w:t>根据工程分析，项目主要</w:t>
      </w:r>
      <w:r>
        <w:rPr>
          <w:rFonts w:hint="eastAsia" w:cs="Times New Roman"/>
          <w:kern w:val="24"/>
          <w:szCs w:val="20"/>
        </w:rPr>
        <w:t>生产废水</w:t>
      </w:r>
      <w:r>
        <w:rPr>
          <w:rFonts w:cs="Times New Roman"/>
          <w:kern w:val="24"/>
          <w:szCs w:val="20"/>
        </w:rPr>
        <w:t>为</w:t>
      </w:r>
      <w:r>
        <w:rPr>
          <w:rFonts w:hint="eastAsia" w:cs="Times New Roman"/>
          <w:kern w:val="24"/>
          <w:szCs w:val="20"/>
        </w:rPr>
        <w:t>清洗废水、</w:t>
      </w:r>
      <w:r>
        <w:rPr>
          <w:rFonts w:hint="eastAsia"/>
        </w:rPr>
        <w:t>除臭系统废水</w:t>
      </w:r>
      <w:r>
        <w:rPr>
          <w:rFonts w:hint="eastAsia"/>
          <w:lang w:eastAsia="zh-CN"/>
        </w:rPr>
        <w:t>、油水分离水、电蒸汽锅炉用水</w:t>
      </w:r>
      <w:r>
        <w:rPr>
          <w:rFonts w:hint="eastAsia" w:cs="Times New Roman"/>
          <w:kern w:val="24"/>
          <w:szCs w:val="20"/>
        </w:rPr>
        <w:t>等生产废水及</w:t>
      </w:r>
      <w:r>
        <w:rPr>
          <w:rFonts w:cs="Times New Roman"/>
          <w:kern w:val="24"/>
          <w:szCs w:val="20"/>
        </w:rPr>
        <w:t>生活污水等。</w:t>
      </w:r>
      <w:r>
        <w:rPr>
          <w:rFonts w:hint="eastAsia" w:cs="Times New Roman"/>
          <w:kern w:val="24"/>
          <w:szCs w:val="20"/>
        </w:rPr>
        <w:t>清洗</w:t>
      </w:r>
      <w:r>
        <w:rPr>
          <w:rFonts w:hint="eastAsia"/>
        </w:rPr>
        <w:t>废水、除臭系统废水</w:t>
      </w:r>
      <w:r>
        <w:rPr>
          <w:rFonts w:hint="eastAsia"/>
          <w:lang w:eastAsia="zh-CN"/>
        </w:rPr>
        <w:t>、油水分离水</w:t>
      </w:r>
      <w:r>
        <w:rPr>
          <w:rFonts w:hint="eastAsia"/>
        </w:rPr>
        <w:t>收集后与辅料搅拌用于黑水虻养殖，不外排；</w:t>
      </w:r>
      <w:r>
        <w:rPr>
          <w:rFonts w:hint="eastAsia"/>
          <w:lang w:eastAsia="zh-CN"/>
        </w:rPr>
        <w:t>电蒸汽锅炉用水循环使用不外排；</w:t>
      </w:r>
      <w:r>
        <w:rPr>
          <w:rFonts w:cs="Times New Roman"/>
        </w:rPr>
        <w:t>生活污水经隔油池、化粪池处理后，</w:t>
      </w:r>
      <w:r>
        <w:rPr>
          <w:bCs/>
        </w:rPr>
        <w:t>进入周边农田作农肥</w:t>
      </w:r>
      <w:r>
        <w:t>，</w:t>
      </w:r>
      <w:r>
        <w:rPr>
          <w:rFonts w:hint="eastAsia" w:cs="Times New Roman"/>
        </w:rPr>
        <w:t>不外排，不会对周边地表水系造成影响。</w:t>
      </w:r>
    </w:p>
    <w:p>
      <w:pPr>
        <w:spacing w:line="360" w:lineRule="auto"/>
        <w:ind w:firstLine="480" w:firstLineChars="200"/>
        <w:rPr>
          <w:rFonts w:cs="Times New Roman"/>
        </w:rPr>
      </w:pPr>
      <w:r>
        <w:rPr>
          <w:rFonts w:cs="Times New Roman"/>
        </w:rPr>
        <w:t>综上，本项目对周边地表水水环境影响较小。</w:t>
      </w:r>
    </w:p>
    <w:p>
      <w:pPr>
        <w:spacing w:line="360" w:lineRule="auto"/>
        <w:outlineLvl w:val="1"/>
      </w:pPr>
      <w:bookmarkStart w:id="76" w:name="_Toc12819"/>
      <w:bookmarkStart w:id="77" w:name="_Toc17702"/>
      <w:r>
        <w:rPr>
          <w:rFonts w:hint="eastAsia" w:cs="Times New Roman"/>
          <w:b/>
          <w:sz w:val="30"/>
          <w:szCs w:val="30"/>
        </w:rPr>
        <w:t>4.4运营期</w:t>
      </w:r>
      <w:r>
        <w:rPr>
          <w:rFonts w:cs="Times New Roman"/>
          <w:b/>
          <w:sz w:val="30"/>
          <w:szCs w:val="30"/>
        </w:rPr>
        <w:t>地下水环境影响分析</w:t>
      </w:r>
      <w:bookmarkEnd w:id="76"/>
      <w:bookmarkEnd w:id="77"/>
    </w:p>
    <w:p>
      <w:pPr>
        <w:tabs>
          <w:tab w:val="left" w:pos="567"/>
          <w:tab w:val="left" w:pos="851"/>
        </w:tabs>
        <w:adjustRightInd w:val="0"/>
        <w:spacing w:line="360" w:lineRule="auto"/>
        <w:outlineLvl w:val="2"/>
        <w:rPr>
          <w:rFonts w:cs="Times New Roman"/>
          <w:b/>
          <w:sz w:val="28"/>
          <w:szCs w:val="28"/>
        </w:rPr>
      </w:pPr>
      <w:r>
        <w:rPr>
          <w:rFonts w:hint="eastAsia" w:cs="Times New Roman"/>
          <w:b/>
          <w:sz w:val="28"/>
          <w:szCs w:val="28"/>
        </w:rPr>
        <w:t>4.4.1</w:t>
      </w:r>
      <w:r>
        <w:rPr>
          <w:rFonts w:cs="Times New Roman"/>
          <w:b/>
          <w:sz w:val="28"/>
          <w:szCs w:val="28"/>
        </w:rPr>
        <w:t>评价区地质与水文地质概况</w:t>
      </w:r>
    </w:p>
    <w:p>
      <w:pPr>
        <w:spacing w:line="360" w:lineRule="auto"/>
        <w:ind w:firstLine="480" w:firstLineChars="200"/>
        <w:rPr>
          <w:rFonts w:cs="Times New Roman"/>
        </w:rPr>
      </w:pPr>
      <w:r>
        <w:rPr>
          <w:rFonts w:cs="Times New Roman"/>
        </w:rPr>
        <w:t>（1）区域地质构造</w:t>
      </w:r>
    </w:p>
    <w:p>
      <w:pPr>
        <w:spacing w:line="360" w:lineRule="auto"/>
        <w:ind w:firstLine="480" w:firstLineChars="200"/>
      </w:pPr>
      <w:r>
        <w:t>临湘市地处幕阜山余脉东北角，属湘北丘陵向江汉平原过渡地区，整个地势自东南向西北按低山、丘陵、岗地、平原逐级倾斜。东南部为低山区，最高为药茹山，海拨1261米，中部为丘陵区，西北部地形平缓，海拔都在100米以下，以长江一带最低，海拔仅21.7米。从东部的药茹山到北部的长江，相对高差1239.3米，比降为2.65%，各类地貌占全市总面积的比重为：低山18%，丘陵60%，平原18.5%，湖泊3.5%。</w:t>
      </w:r>
    </w:p>
    <w:p>
      <w:pPr>
        <w:spacing w:line="360" w:lineRule="auto"/>
        <w:ind w:firstLine="480" w:firstLineChars="200"/>
        <w:rPr>
          <w:rFonts w:cs="Times New Roman"/>
        </w:rPr>
      </w:pPr>
      <w:r>
        <w:rPr>
          <w:rFonts w:cs="Times New Roman"/>
        </w:rPr>
        <w:t>（2）地形地貌及周边环境</w:t>
      </w:r>
    </w:p>
    <w:p>
      <w:pPr>
        <w:spacing w:line="360" w:lineRule="auto"/>
        <w:ind w:firstLine="480" w:firstLineChars="200"/>
      </w:pPr>
      <w:r>
        <w:t>本项目场地地势较为平坦、地貌形态单一，原始地貌为丘岗。</w:t>
      </w:r>
    </w:p>
    <w:p>
      <w:pPr>
        <w:spacing w:line="360" w:lineRule="auto"/>
        <w:ind w:firstLine="480" w:firstLineChars="200"/>
      </w:pPr>
      <w:r>
        <w:t>（3）场地水文地质条件</w:t>
      </w:r>
    </w:p>
    <w:p>
      <w:pPr>
        <w:spacing w:line="360" w:lineRule="auto"/>
        <w:ind w:firstLine="480" w:firstLineChars="200"/>
      </w:pPr>
      <w:r>
        <w:rPr>
          <w:rFonts w:hint="eastAsia"/>
          <w:color w:val="000000"/>
        </w:rPr>
        <w:t>项目区主要分布第四系粉质黏土为主，富水性为中等。其富水性受岩性及地貌条件控制，</w:t>
      </w:r>
      <w:r>
        <w:rPr>
          <w:rFonts w:hint="eastAsia"/>
          <w:kern w:val="24"/>
          <w:szCs w:val="22"/>
        </w:rPr>
        <w:t>项目区地下水的补给来源为大气降水及江河的渗入补给。</w:t>
      </w:r>
    </w:p>
    <w:p>
      <w:pPr>
        <w:spacing w:line="360" w:lineRule="auto"/>
        <w:ind w:firstLine="480" w:firstLineChars="200"/>
      </w:pPr>
      <w:r>
        <w:t>（4）地下水开发利用现状</w:t>
      </w:r>
    </w:p>
    <w:p>
      <w:pPr>
        <w:spacing w:line="360" w:lineRule="auto"/>
        <w:ind w:firstLine="480" w:firstLineChars="200"/>
      </w:pPr>
      <w:r>
        <w:t>本项目所在区域部分零散居民使用地下水作为水源，项目区地下水属于分散式饮用水源，项目地下水评价范围内无集中式地下水饮用水源，无矿泉水、温泉等特殊地下水资源。</w:t>
      </w:r>
    </w:p>
    <w:p>
      <w:pPr>
        <w:tabs>
          <w:tab w:val="left" w:pos="567"/>
          <w:tab w:val="left" w:pos="851"/>
        </w:tabs>
        <w:adjustRightInd w:val="0"/>
        <w:spacing w:line="360" w:lineRule="auto"/>
        <w:outlineLvl w:val="2"/>
        <w:rPr>
          <w:rFonts w:cs="Times New Roman"/>
          <w:b/>
          <w:sz w:val="28"/>
          <w:szCs w:val="28"/>
        </w:rPr>
      </w:pPr>
      <w:r>
        <w:rPr>
          <w:rFonts w:hint="eastAsia" w:cs="Times New Roman"/>
          <w:b/>
          <w:sz w:val="28"/>
          <w:szCs w:val="28"/>
        </w:rPr>
        <w:t>4.4.2</w:t>
      </w:r>
      <w:r>
        <w:rPr>
          <w:rFonts w:cs="Times New Roman"/>
          <w:b/>
          <w:sz w:val="28"/>
          <w:szCs w:val="28"/>
        </w:rPr>
        <w:t>地下水环境影响分析与评价</w:t>
      </w:r>
    </w:p>
    <w:p>
      <w:pPr>
        <w:spacing w:line="360" w:lineRule="auto"/>
        <w:outlineLvl w:val="3"/>
      </w:pPr>
      <w:r>
        <w:rPr>
          <w:rFonts w:hint="eastAsia"/>
          <w:b/>
          <w:bCs/>
        </w:rPr>
        <w:t>4.4.2.1正常状况下地下水影响分析</w:t>
      </w:r>
    </w:p>
    <w:p>
      <w:pPr>
        <w:spacing w:line="360" w:lineRule="auto"/>
        <w:ind w:firstLine="480" w:firstLineChars="200"/>
      </w:pPr>
      <w:r>
        <w:t>正常状况下，</w:t>
      </w:r>
      <w:r>
        <w:rPr>
          <w:rFonts w:hint="eastAsia" w:cs="Times New Roman"/>
          <w:kern w:val="24"/>
          <w:szCs w:val="20"/>
        </w:rPr>
        <w:t>清洗</w:t>
      </w:r>
      <w:r>
        <w:rPr>
          <w:rFonts w:hint="eastAsia"/>
        </w:rPr>
        <w:t>废水、除臭系统废水收集后与辅料搅拌用于黑水虻养殖，不外排；</w:t>
      </w:r>
      <w:r>
        <w:rPr>
          <w:rFonts w:cs="Times New Roman"/>
        </w:rPr>
        <w:t>生活污水经隔油池、化粪池处理后，</w:t>
      </w:r>
      <w:r>
        <w:rPr>
          <w:bCs/>
        </w:rPr>
        <w:t>进入周边农田作农肥</w:t>
      </w:r>
      <w:r>
        <w:t>，</w:t>
      </w:r>
      <w:r>
        <w:rPr>
          <w:rFonts w:hint="eastAsia" w:cs="Times New Roman"/>
        </w:rPr>
        <w:t>不外排，不会对地下水环境造成污染。本项目拟对生产装置区、储罐区进行防渗，工程防渗满足《石油化工工程防渗技术规范》（GB/T 50934-2013）等要求，因此在正常状况下项目不会造成地下水环境的污染。根据《环境影响评价技术导则 地下水环境》（HJ610-2016）9.4.2 条，已依据GB16889、GB18597、GB18598、GB18599、GB/T50934设计地下水污染防渗措施的建设项目，可不进行正常状况情景下的预测。因此，本评价地下水环境影响主要考虑非正常状况下的影响。</w:t>
      </w:r>
    </w:p>
    <w:p>
      <w:pPr>
        <w:spacing w:line="360" w:lineRule="auto"/>
        <w:outlineLvl w:val="3"/>
      </w:pPr>
      <w:r>
        <w:rPr>
          <w:rFonts w:hint="eastAsia"/>
          <w:b/>
          <w:bCs/>
        </w:rPr>
        <w:t>4.4.2.2非正常状况下地下水环境影响分析</w:t>
      </w:r>
    </w:p>
    <w:p>
      <w:pPr>
        <w:spacing w:line="360" w:lineRule="auto"/>
        <w:ind w:firstLine="482" w:firstLineChars="200"/>
      </w:pPr>
      <w:r>
        <w:rPr>
          <w:rFonts w:hint="eastAsia"/>
          <w:b/>
          <w:bCs/>
        </w:rPr>
        <w:t>1、预测范围</w:t>
      </w:r>
    </w:p>
    <w:p>
      <w:pPr>
        <w:spacing w:line="360" w:lineRule="auto"/>
        <w:ind w:firstLine="480" w:firstLineChars="200"/>
      </w:pPr>
      <w:r>
        <w:t>本项目地下水环境影响预测范围与调查评价范围一致，</w:t>
      </w:r>
      <w:r>
        <w:rPr>
          <w:rFonts w:cs="Times New Roman"/>
          <w:snapToGrid w:val="0"/>
        </w:rPr>
        <w:t>面积约6.2km</w:t>
      </w:r>
      <w:r>
        <w:rPr>
          <w:rFonts w:cs="Times New Roman"/>
          <w:snapToGrid w:val="0"/>
          <w:vertAlign w:val="superscript"/>
        </w:rPr>
        <w:t>2</w:t>
      </w:r>
      <w:r>
        <w:rPr>
          <w:rFonts w:hint="eastAsia" w:cs="Times New Roman"/>
          <w:snapToGrid w:val="0"/>
        </w:rPr>
        <w:t>。</w:t>
      </w:r>
    </w:p>
    <w:p>
      <w:pPr>
        <w:spacing w:line="360" w:lineRule="auto"/>
        <w:ind w:firstLine="482" w:firstLineChars="200"/>
      </w:pPr>
      <w:r>
        <w:rPr>
          <w:rFonts w:hint="eastAsia"/>
          <w:b/>
          <w:bCs/>
        </w:rPr>
        <w:t>2、评价预测时段</w:t>
      </w:r>
    </w:p>
    <w:p>
      <w:pPr>
        <w:spacing w:line="360" w:lineRule="auto"/>
        <w:ind w:firstLine="480" w:firstLineChars="200"/>
      </w:pPr>
      <w:r>
        <w:t>根据《环境影响评价技术导则 地下水环境》（HJ610-2016）的规定，拟建项目的评价预测时段可以分为以下三个关键时段：污染发生后100d、污染发生后365d和污染发生后1000d。</w:t>
      </w:r>
    </w:p>
    <w:p>
      <w:pPr>
        <w:spacing w:line="360" w:lineRule="auto"/>
        <w:ind w:firstLine="482" w:firstLineChars="200"/>
      </w:pPr>
      <w:r>
        <w:rPr>
          <w:b/>
          <w:bCs/>
        </w:rPr>
        <w:t>3、</w:t>
      </w:r>
      <w:r>
        <w:rPr>
          <w:rFonts w:hint="eastAsia"/>
          <w:b/>
          <w:bCs/>
        </w:rPr>
        <w:t>预测因子</w:t>
      </w:r>
    </w:p>
    <w:p>
      <w:pPr>
        <w:spacing w:line="360" w:lineRule="auto"/>
        <w:ind w:firstLine="480" w:firstLineChars="200"/>
      </w:pPr>
      <w:r>
        <w:rPr>
          <w:rFonts w:hint="eastAsia"/>
        </w:rPr>
        <w:t>根据项目实际建设情况，</w:t>
      </w:r>
      <w:r>
        <w:rPr>
          <w:rFonts w:hint="eastAsia"/>
          <w:lang w:eastAsia="zh-CN"/>
        </w:rPr>
        <w:t>本项目无生产工艺废水排放，</w:t>
      </w:r>
      <w:r>
        <w:rPr>
          <w:rFonts w:hint="eastAsia"/>
        </w:rPr>
        <w:t>本评价对地下水影响主要考虑餐厨垃圾接收池发生破损渗漏情况下的排放，因此本评价主要针对餐厨垃圾接收池渗漏进行预测，选取COD</w:t>
      </w:r>
      <w:r>
        <w:rPr>
          <w:rFonts w:hint="eastAsia"/>
          <w:vertAlign w:val="subscript"/>
        </w:rPr>
        <w:t>Mn</w:t>
      </w:r>
      <w:r>
        <w:rPr>
          <w:rFonts w:hint="eastAsia"/>
        </w:rPr>
        <w:t>作为主要预测因子。</w:t>
      </w:r>
    </w:p>
    <w:p>
      <w:pPr>
        <w:spacing w:line="360" w:lineRule="auto"/>
        <w:ind w:firstLine="482" w:firstLineChars="200"/>
      </w:pPr>
      <w:r>
        <w:rPr>
          <w:b/>
          <w:bCs/>
        </w:rPr>
        <w:t>4</w:t>
      </w:r>
      <w:r>
        <w:rPr>
          <w:rFonts w:hint="eastAsia"/>
          <w:b/>
          <w:bCs/>
        </w:rPr>
        <w:t>、预测源强</w:t>
      </w:r>
    </w:p>
    <w:p>
      <w:pPr>
        <w:spacing w:line="360" w:lineRule="auto"/>
        <w:ind w:firstLine="480" w:firstLineChars="200"/>
      </w:pPr>
      <w:r>
        <w:t>根据《给水排水构筑物工程施工及验收规范》</w:t>
      </w:r>
      <w:r>
        <w:rPr>
          <w:rFonts w:hint="eastAsia"/>
        </w:rPr>
        <w:t>（</w:t>
      </w:r>
      <w:r>
        <w:t>GB50141-2008</w:t>
      </w:r>
      <w:r>
        <w:rPr>
          <w:rFonts w:hint="eastAsia"/>
        </w:rPr>
        <w:t>）</w:t>
      </w:r>
      <w:r>
        <w:t>9.2.6条，正常情况下钢筋混凝土结构水池渗水量不得超过2L/</w:t>
      </w:r>
      <w:r>
        <w:rPr>
          <w:rFonts w:hint="eastAsia"/>
        </w:rPr>
        <w:t>（</w:t>
      </w:r>
      <w:r>
        <w:t>m</w:t>
      </w:r>
      <w:r>
        <w:rPr>
          <w:vertAlign w:val="superscript"/>
        </w:rPr>
        <w:t>2</w:t>
      </w:r>
      <w:r>
        <w:rPr>
          <w:b/>
          <w:bCs/>
        </w:rPr>
        <w:t>·</w:t>
      </w:r>
      <w:r>
        <w:t>d</w:t>
      </w:r>
      <w:r>
        <w:rPr>
          <w:rFonts w:hint="eastAsia"/>
        </w:rPr>
        <w:t>）</w:t>
      </w:r>
      <w:r>
        <w:t>，本评价中非正常状况下的渗透系数按GB50141中限值的10倍考虑，即废水渗透强度为20L/</w:t>
      </w:r>
      <w:r>
        <w:rPr>
          <w:rFonts w:hint="eastAsia"/>
        </w:rPr>
        <w:t>（</w:t>
      </w:r>
      <w:r>
        <w:t>m</w:t>
      </w:r>
      <w:r>
        <w:rPr>
          <w:vertAlign w:val="superscript"/>
        </w:rPr>
        <w:t>2</w:t>
      </w:r>
      <w:r>
        <w:rPr>
          <w:b/>
          <w:bCs/>
        </w:rPr>
        <w:t>·</w:t>
      </w:r>
      <w:r>
        <w:t>d</w:t>
      </w:r>
      <w:r>
        <w:rPr>
          <w:rFonts w:hint="eastAsia"/>
        </w:rPr>
        <w:t>）</w:t>
      </w:r>
      <w:r>
        <w:t>。本项目</w:t>
      </w:r>
      <w:r>
        <w:rPr>
          <w:rFonts w:hint="eastAsia"/>
        </w:rPr>
        <w:t>餐厨垃圾接收池</w:t>
      </w:r>
      <w:r>
        <w:t>尺寸为</w:t>
      </w:r>
      <w:r>
        <w:rPr>
          <w:rFonts w:hint="eastAsia"/>
        </w:rPr>
        <w:t>：8</w:t>
      </w:r>
      <w:r>
        <w:t>×</w:t>
      </w:r>
      <w:r>
        <w:rPr>
          <w:rFonts w:hint="eastAsia"/>
        </w:rPr>
        <w:t>4.5</w:t>
      </w:r>
      <w:r>
        <w:t>×</w:t>
      </w:r>
      <w:r>
        <w:rPr>
          <w:rFonts w:hint="eastAsia"/>
        </w:rPr>
        <w:t>2.7</w:t>
      </w:r>
      <w:r>
        <w:t>m，本次预测非正常状况假设为池底出现总长3m、宽</w:t>
      </w:r>
      <w:r>
        <w:rPr>
          <w:rFonts w:hint="eastAsia"/>
        </w:rPr>
        <w:t>2</w:t>
      </w:r>
      <w:r>
        <w:t>cm的裂缝</w:t>
      </w:r>
      <w:r>
        <w:rPr>
          <w:rFonts w:hint="eastAsia"/>
        </w:rPr>
        <w:t>，</w:t>
      </w:r>
      <w:r>
        <w:t>总渗漏面积为约</w:t>
      </w:r>
      <w:r>
        <w:rPr>
          <w:rFonts w:hint="eastAsia"/>
        </w:rPr>
        <w:t>0.06</w:t>
      </w:r>
      <w:r>
        <w:t>m</w:t>
      </w:r>
      <w:r>
        <w:rPr>
          <w:vertAlign w:val="superscript"/>
        </w:rPr>
        <w:t>2</w:t>
      </w:r>
      <w:r>
        <w:t>，则非正常状况下</w:t>
      </w:r>
      <w:r>
        <w:rPr>
          <w:rFonts w:hint="eastAsia"/>
        </w:rPr>
        <w:t>接收池</w:t>
      </w:r>
      <w:r>
        <w:t>的污水渗漏量为</w:t>
      </w:r>
      <w:r>
        <w:rPr>
          <w:rFonts w:hint="eastAsia"/>
        </w:rPr>
        <w:t>0.0012</w:t>
      </w:r>
      <w:r>
        <w:t>m</w:t>
      </w:r>
      <w:r>
        <w:rPr>
          <w:vertAlign w:val="superscript"/>
        </w:rPr>
        <w:t>3</w:t>
      </w:r>
      <w:r>
        <w:t>/d。</w:t>
      </w:r>
      <w:r>
        <w:rPr>
          <w:rFonts w:hint="eastAsia"/>
        </w:rPr>
        <w:t>接收池</w:t>
      </w:r>
      <w:r>
        <w:t>中废水</w:t>
      </w:r>
      <w:r>
        <w:rPr>
          <w:rFonts w:hint="eastAsia"/>
        </w:rPr>
        <w:t>主要为餐厨垃圾废水，废水中</w:t>
      </w:r>
      <w:r>
        <w:t>的COD浓度按</w:t>
      </w:r>
      <w:r>
        <w:rPr>
          <w:rFonts w:hint="eastAsia"/>
        </w:rPr>
        <w:t>20</w:t>
      </w:r>
      <w:r>
        <w:t>00mg/L，则非正常状况下</w:t>
      </w:r>
      <w:r>
        <w:rPr>
          <w:rFonts w:hint="eastAsia"/>
        </w:rPr>
        <w:t>COD</w:t>
      </w:r>
      <w:r>
        <w:rPr>
          <w:rFonts w:hint="eastAsia"/>
          <w:vertAlign w:val="subscript"/>
        </w:rPr>
        <w:t>Mn</w:t>
      </w:r>
      <w:r>
        <w:t>的渗入量为</w:t>
      </w:r>
      <w:r>
        <w:rPr>
          <w:rFonts w:hint="eastAsia"/>
        </w:rPr>
        <w:t>2.4</w:t>
      </w:r>
      <w:r>
        <w:t>g/d。</w:t>
      </w:r>
    </w:p>
    <w:p>
      <w:pPr>
        <w:spacing w:line="360" w:lineRule="auto"/>
        <w:ind w:firstLine="482" w:firstLineChars="200"/>
        <w:rPr>
          <w:b/>
          <w:bCs/>
        </w:rPr>
      </w:pPr>
      <w:r>
        <w:rPr>
          <w:rFonts w:hint="eastAsia"/>
          <w:b/>
          <w:bCs/>
        </w:rPr>
        <w:t>5</w:t>
      </w:r>
      <w:r>
        <w:rPr>
          <w:b/>
          <w:bCs/>
        </w:rPr>
        <w:t>、预测模式选取</w:t>
      </w:r>
    </w:p>
    <w:p>
      <w:pPr>
        <w:spacing w:line="360" w:lineRule="auto"/>
        <w:ind w:firstLine="480" w:firstLineChars="200"/>
      </w:pPr>
      <w:r>
        <w:rPr>
          <w:rFonts w:hint="eastAsia"/>
          <w:lang w:eastAsia="zh-CN"/>
        </w:rPr>
        <w:t>由于项目</w:t>
      </w:r>
      <w:r>
        <w:rPr>
          <w:rFonts w:hint="eastAsia"/>
        </w:rPr>
        <w:t>餐厨垃圾接收池</w:t>
      </w:r>
      <w:r>
        <w:rPr>
          <w:rFonts w:hint="eastAsia"/>
          <w:lang w:eastAsia="zh-CN"/>
        </w:rPr>
        <w:t>主要处理餐厨垃圾，在接收池中最大停留时间不超过</w:t>
      </w:r>
      <w:r>
        <w:rPr>
          <w:rFonts w:hint="eastAsia"/>
          <w:lang w:val="en-US" w:eastAsia="zh-CN"/>
        </w:rPr>
        <w:t>1d</w:t>
      </w:r>
      <w:r>
        <w:rPr>
          <w:rFonts w:hint="eastAsia"/>
          <w:lang w:eastAsia="zh-CN"/>
        </w:rPr>
        <w:t>，因此</w:t>
      </w:r>
      <w:r>
        <w:t>当</w:t>
      </w:r>
      <w:r>
        <w:rPr>
          <w:rFonts w:hint="eastAsia"/>
        </w:rPr>
        <w:t>接收池</w:t>
      </w:r>
      <w:r>
        <w:t>防渗层发生破损的情况下废水的泄漏可概化为示踪剂瞬时（事故时）注入的一维稳定流动二维水动力弥散问题。</w:t>
      </w:r>
      <w:r>
        <w:rPr>
          <w:rFonts w:hint="default"/>
          <w:lang w:val="en-US" w:eastAsia="zh-CN"/>
        </w:rPr>
        <w:t>本评价地下水环境影响预测采用一维稳定流动二维水动力弥散问题模型，因此按照导则采用瞬时注入示踪剂—平面瞬时点源（D.3）数学模型：</w:t>
      </w:r>
    </w:p>
    <w:p>
      <w:pPr>
        <w:spacing w:line="360" w:lineRule="auto"/>
        <w:jc w:val="center"/>
      </w:pPr>
      <w:r>
        <w:rPr>
          <w:rFonts w:ascii="Times New Roman"/>
        </w:rPr>
        <w:fldChar w:fldCharType="begin"/>
      </w:r>
      <w:r>
        <w:rPr>
          <w:rFonts w:ascii="Times New Roman"/>
        </w:rPr>
        <w:instrText xml:space="preserve"> INCLUDEPICTURE "C:\\Users\\EV1\\AppData\\Roaming\\Tencent\\Users\\513354326\\QQ\\WinTemp\\RichOle\\@8OK5SNGSJ6H60WQA_RER%C.png" \* MERGEFORMATINET </w:instrText>
      </w:r>
      <w:r>
        <w:rPr>
          <w:rFonts w:ascii="Times New Roman"/>
        </w:rPr>
        <w:fldChar w:fldCharType="separate"/>
      </w:r>
      <w:r>
        <w:rPr>
          <w:rFonts w:ascii="Times New Roman"/>
        </w:rPr>
        <w:drawing>
          <wp:inline distT="0" distB="0" distL="114300" distR="114300">
            <wp:extent cx="2517140" cy="581660"/>
            <wp:effectExtent l="0" t="0" r="16510" b="8890"/>
            <wp:docPr id="276" name="图片 2" descr="@8OK5SNGSJ6H60WQA_RE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图片 2" descr="@8OK5SNGSJ6H60WQA_RER%C"/>
                    <pic:cNvPicPr>
                      <a:picLocks noChangeAspect="1"/>
                    </pic:cNvPicPr>
                  </pic:nvPicPr>
                  <pic:blipFill>
                    <a:blip r:embed="rId13"/>
                    <a:stretch>
                      <a:fillRect/>
                    </a:stretch>
                  </pic:blipFill>
                  <pic:spPr>
                    <a:xfrm>
                      <a:off x="0" y="0"/>
                      <a:ext cx="2517140" cy="581660"/>
                    </a:xfrm>
                    <a:prstGeom prst="rect">
                      <a:avLst/>
                    </a:prstGeom>
                    <a:noFill/>
                    <a:ln>
                      <a:noFill/>
                    </a:ln>
                  </pic:spPr>
                </pic:pic>
              </a:graphicData>
            </a:graphic>
          </wp:inline>
        </w:drawing>
      </w:r>
      <w:r>
        <w:rPr>
          <w:rFonts w:ascii="Times New Roman"/>
        </w:rPr>
        <w:fldChar w:fldCharType="end"/>
      </w:r>
    </w:p>
    <w:p>
      <w:pPr>
        <w:widowControl w:val="0"/>
        <w:tabs>
          <w:tab w:val="left" w:pos="840"/>
          <w:tab w:val="left" w:pos="5460"/>
          <w:tab w:val="left" w:pos="6697"/>
        </w:tabs>
        <w:adjustRightInd w:val="0"/>
        <w:snapToGrid w:val="0"/>
        <w:spacing w:line="360" w:lineRule="auto"/>
        <w:ind w:firstLine="480" w:firstLineChars="200"/>
        <w:jc w:val="both"/>
        <w:rPr>
          <w:rFonts w:ascii="Times New Roman"/>
          <w:kern w:val="2"/>
        </w:rPr>
      </w:pPr>
      <w:r>
        <w:rPr>
          <w:rFonts w:ascii="Times New Roman"/>
          <w:kern w:val="2"/>
        </w:rPr>
        <w:t>式中：</w:t>
      </w:r>
    </w:p>
    <w:p>
      <w:pPr>
        <w:widowControl w:val="0"/>
        <w:tabs>
          <w:tab w:val="left" w:pos="840"/>
          <w:tab w:val="left" w:pos="5460"/>
          <w:tab w:val="left" w:pos="6697"/>
        </w:tabs>
        <w:adjustRightInd w:val="0"/>
        <w:snapToGrid w:val="0"/>
        <w:spacing w:line="360" w:lineRule="auto"/>
        <w:ind w:firstLine="480" w:firstLineChars="200"/>
        <w:jc w:val="both"/>
        <w:rPr>
          <w:rFonts w:ascii="Times New Roman"/>
          <w:kern w:val="2"/>
        </w:rPr>
      </w:pPr>
      <w:r>
        <w:rPr>
          <w:rFonts w:ascii="Times New Roman"/>
          <w:kern w:val="2"/>
        </w:rPr>
        <w:t>x，y—计算点处的位置坐标；</w:t>
      </w:r>
    </w:p>
    <w:p>
      <w:pPr>
        <w:widowControl w:val="0"/>
        <w:tabs>
          <w:tab w:val="left" w:pos="840"/>
          <w:tab w:val="left" w:pos="5460"/>
          <w:tab w:val="left" w:pos="6697"/>
        </w:tabs>
        <w:adjustRightInd w:val="0"/>
        <w:snapToGrid w:val="0"/>
        <w:spacing w:line="360" w:lineRule="auto"/>
        <w:ind w:firstLine="480" w:firstLineChars="200"/>
        <w:jc w:val="both"/>
        <w:rPr>
          <w:rFonts w:ascii="Times New Roman"/>
          <w:kern w:val="2"/>
        </w:rPr>
      </w:pPr>
      <w:r>
        <w:rPr>
          <w:rFonts w:ascii="Times New Roman"/>
          <w:kern w:val="2"/>
        </w:rPr>
        <w:t>t—时间，d；</w:t>
      </w:r>
    </w:p>
    <w:p>
      <w:pPr>
        <w:widowControl w:val="0"/>
        <w:tabs>
          <w:tab w:val="left" w:pos="840"/>
          <w:tab w:val="left" w:pos="5460"/>
          <w:tab w:val="left" w:pos="6697"/>
        </w:tabs>
        <w:adjustRightInd w:val="0"/>
        <w:snapToGrid w:val="0"/>
        <w:spacing w:line="360" w:lineRule="auto"/>
        <w:ind w:firstLine="480" w:firstLineChars="200"/>
        <w:jc w:val="both"/>
        <w:rPr>
          <w:rFonts w:ascii="Times New Roman"/>
          <w:kern w:val="2"/>
        </w:rPr>
      </w:pPr>
      <w:r>
        <w:rPr>
          <w:rFonts w:ascii="Times New Roman"/>
          <w:kern w:val="2"/>
        </w:rPr>
        <w:t>C（x，y，t）—t时刻点x，y处的示踪剂浓度，g/L；</w:t>
      </w:r>
    </w:p>
    <w:p>
      <w:pPr>
        <w:widowControl w:val="0"/>
        <w:tabs>
          <w:tab w:val="left" w:pos="840"/>
          <w:tab w:val="left" w:pos="5460"/>
          <w:tab w:val="left" w:pos="6697"/>
        </w:tabs>
        <w:adjustRightInd w:val="0"/>
        <w:snapToGrid w:val="0"/>
        <w:spacing w:line="360" w:lineRule="auto"/>
        <w:ind w:firstLine="480" w:firstLineChars="200"/>
        <w:jc w:val="both"/>
        <w:rPr>
          <w:rFonts w:ascii="Times New Roman"/>
          <w:kern w:val="2"/>
        </w:rPr>
      </w:pPr>
      <w:r>
        <w:rPr>
          <w:rFonts w:ascii="Times New Roman"/>
          <w:kern w:val="2"/>
        </w:rPr>
        <w:t>M—含水层的厚度，m；</w:t>
      </w:r>
    </w:p>
    <w:p>
      <w:pPr>
        <w:widowControl w:val="0"/>
        <w:tabs>
          <w:tab w:val="left" w:pos="840"/>
          <w:tab w:val="left" w:pos="5460"/>
          <w:tab w:val="left" w:pos="6697"/>
        </w:tabs>
        <w:adjustRightInd w:val="0"/>
        <w:snapToGrid w:val="0"/>
        <w:spacing w:line="360" w:lineRule="auto"/>
        <w:ind w:firstLine="480" w:firstLineChars="200"/>
        <w:jc w:val="both"/>
        <w:rPr>
          <w:rFonts w:ascii="Times New Roman"/>
          <w:kern w:val="2"/>
        </w:rPr>
      </w:pPr>
      <w:r>
        <w:rPr>
          <w:rFonts w:ascii="Times New Roman"/>
          <w:kern w:val="2"/>
        </w:rPr>
        <w:t>m</w:t>
      </w:r>
      <w:r>
        <w:rPr>
          <w:rFonts w:ascii="Times New Roman"/>
          <w:kern w:val="2"/>
          <w:vertAlign w:val="subscript"/>
        </w:rPr>
        <w:t>M</w:t>
      </w:r>
      <w:r>
        <w:rPr>
          <w:rFonts w:ascii="Times New Roman"/>
          <w:kern w:val="2"/>
        </w:rPr>
        <w:t>—长度为M的线源瞬时注入的示踪剂质量，kg；</w:t>
      </w:r>
    </w:p>
    <w:p>
      <w:pPr>
        <w:widowControl w:val="0"/>
        <w:tabs>
          <w:tab w:val="left" w:pos="840"/>
          <w:tab w:val="left" w:pos="5460"/>
          <w:tab w:val="left" w:pos="6697"/>
        </w:tabs>
        <w:adjustRightInd w:val="0"/>
        <w:snapToGrid w:val="0"/>
        <w:spacing w:line="360" w:lineRule="auto"/>
        <w:ind w:firstLine="480" w:firstLineChars="200"/>
        <w:jc w:val="both"/>
        <w:rPr>
          <w:rFonts w:ascii="Times New Roman"/>
          <w:kern w:val="2"/>
        </w:rPr>
      </w:pPr>
      <w:r>
        <w:rPr>
          <w:rFonts w:ascii="Times New Roman"/>
          <w:kern w:val="2"/>
        </w:rPr>
        <w:t>u—水流速度，m/d；</w:t>
      </w:r>
    </w:p>
    <w:p>
      <w:pPr>
        <w:widowControl w:val="0"/>
        <w:tabs>
          <w:tab w:val="left" w:pos="840"/>
          <w:tab w:val="left" w:pos="5460"/>
          <w:tab w:val="left" w:pos="6697"/>
        </w:tabs>
        <w:adjustRightInd w:val="0"/>
        <w:snapToGrid w:val="0"/>
        <w:spacing w:line="360" w:lineRule="auto"/>
        <w:ind w:firstLine="480" w:firstLineChars="200"/>
        <w:jc w:val="both"/>
        <w:rPr>
          <w:rFonts w:ascii="Times New Roman"/>
          <w:kern w:val="2"/>
        </w:rPr>
      </w:pPr>
      <w:r>
        <w:rPr>
          <w:rFonts w:ascii="Times New Roman"/>
          <w:kern w:val="2"/>
        </w:rPr>
        <w:t>ne—有效孔隙度，无量纲；</w:t>
      </w:r>
    </w:p>
    <w:p>
      <w:pPr>
        <w:widowControl w:val="0"/>
        <w:tabs>
          <w:tab w:val="left" w:pos="840"/>
          <w:tab w:val="left" w:pos="5460"/>
          <w:tab w:val="left" w:pos="6697"/>
        </w:tabs>
        <w:adjustRightInd w:val="0"/>
        <w:snapToGrid w:val="0"/>
        <w:spacing w:line="360" w:lineRule="auto"/>
        <w:ind w:firstLine="480" w:firstLineChars="200"/>
        <w:jc w:val="both"/>
        <w:rPr>
          <w:rFonts w:ascii="Times New Roman"/>
          <w:kern w:val="2"/>
        </w:rPr>
      </w:pPr>
      <w:r>
        <w:rPr>
          <w:rFonts w:ascii="Times New Roman"/>
          <w:kern w:val="2"/>
        </w:rPr>
        <w:t>D</w:t>
      </w:r>
      <w:r>
        <w:rPr>
          <w:rFonts w:ascii="Times New Roman"/>
          <w:kern w:val="2"/>
          <w:vertAlign w:val="subscript"/>
        </w:rPr>
        <w:t>L</w:t>
      </w:r>
      <w:r>
        <w:rPr>
          <w:rFonts w:ascii="Times New Roman"/>
          <w:kern w:val="2"/>
        </w:rPr>
        <w:t>—纵向弥散系数，m</w:t>
      </w:r>
      <w:r>
        <w:rPr>
          <w:rFonts w:ascii="Times New Roman"/>
          <w:kern w:val="2"/>
          <w:vertAlign w:val="superscript"/>
        </w:rPr>
        <w:t>2</w:t>
      </w:r>
      <w:r>
        <w:rPr>
          <w:rFonts w:ascii="Times New Roman"/>
          <w:kern w:val="2"/>
        </w:rPr>
        <w:t>/d；</w:t>
      </w:r>
    </w:p>
    <w:p>
      <w:pPr>
        <w:widowControl w:val="0"/>
        <w:tabs>
          <w:tab w:val="left" w:pos="840"/>
          <w:tab w:val="left" w:pos="5460"/>
          <w:tab w:val="left" w:pos="6697"/>
        </w:tabs>
        <w:adjustRightInd w:val="0"/>
        <w:snapToGrid w:val="0"/>
        <w:spacing w:line="360" w:lineRule="auto"/>
        <w:ind w:firstLine="480" w:firstLineChars="200"/>
        <w:jc w:val="both"/>
        <w:rPr>
          <w:rFonts w:ascii="Times New Roman"/>
          <w:kern w:val="2"/>
        </w:rPr>
      </w:pPr>
      <w:r>
        <w:rPr>
          <w:rFonts w:ascii="Times New Roman"/>
          <w:kern w:val="2"/>
        </w:rPr>
        <w:t>D</w:t>
      </w:r>
      <w:r>
        <w:rPr>
          <w:rFonts w:ascii="Times New Roman"/>
          <w:kern w:val="2"/>
          <w:vertAlign w:val="subscript"/>
        </w:rPr>
        <w:t>T</w:t>
      </w:r>
      <w:r>
        <w:rPr>
          <w:rFonts w:ascii="Times New Roman"/>
          <w:kern w:val="2"/>
        </w:rPr>
        <w:t>—横向y方向的弥散系数，m</w:t>
      </w:r>
      <w:r>
        <w:rPr>
          <w:rFonts w:ascii="Times New Roman"/>
          <w:kern w:val="2"/>
          <w:vertAlign w:val="superscript"/>
        </w:rPr>
        <w:t>2</w:t>
      </w:r>
      <w:r>
        <w:rPr>
          <w:rFonts w:ascii="Times New Roman"/>
          <w:kern w:val="2"/>
        </w:rPr>
        <w:t>/d；</w:t>
      </w:r>
    </w:p>
    <w:p>
      <w:pPr>
        <w:spacing w:line="360" w:lineRule="auto"/>
        <w:ind w:firstLine="480" w:firstLineChars="200"/>
      </w:pPr>
      <w:r>
        <w:rPr>
          <w:rFonts w:ascii="Times New Roman"/>
          <w:kern w:val="2"/>
        </w:rPr>
        <w:t>π—圆周率。</w:t>
      </w:r>
    </w:p>
    <w:p>
      <w:pPr>
        <w:tabs>
          <w:tab w:val="left" w:pos="840"/>
          <w:tab w:val="left" w:pos="5460"/>
          <w:tab w:val="left" w:pos="6697"/>
        </w:tabs>
        <w:adjustRightInd w:val="0"/>
        <w:snapToGrid w:val="0"/>
        <w:spacing w:line="360" w:lineRule="auto"/>
        <w:ind w:firstLine="482" w:firstLineChars="200"/>
        <w:rPr>
          <w:rFonts w:hAnsi="宋体" w:cs="宋体"/>
        </w:rPr>
      </w:pPr>
      <w:r>
        <w:rPr>
          <w:rFonts w:hint="eastAsia"/>
          <w:b/>
          <w:bCs/>
        </w:rPr>
        <w:t>6</w:t>
      </w:r>
      <w:r>
        <w:rPr>
          <w:b/>
          <w:bCs/>
        </w:rPr>
        <w:t>、预测参数选取</w:t>
      </w:r>
    </w:p>
    <w:p>
      <w:pPr>
        <w:spacing w:line="480" w:lineRule="auto"/>
        <w:ind w:firstLine="480" w:firstLineChars="200"/>
      </w:pPr>
      <w:r>
        <w:rPr>
          <w:rFonts w:hint="eastAsia" w:hAnsi="宋体" w:cs="宋体"/>
        </w:rPr>
        <w:t>（1）</w:t>
      </w:r>
      <w:r>
        <w:t>注入的示踪剂质量</w:t>
      </w:r>
    </w:p>
    <w:p>
      <w:pPr>
        <w:tabs>
          <w:tab w:val="left" w:pos="840"/>
          <w:tab w:val="left" w:pos="5460"/>
          <w:tab w:val="left" w:pos="6697"/>
        </w:tabs>
        <w:adjustRightInd w:val="0"/>
        <w:snapToGrid w:val="0"/>
        <w:spacing w:line="360" w:lineRule="auto"/>
        <w:ind w:firstLine="480" w:firstLineChars="200"/>
      </w:pPr>
      <w:r>
        <w:t>非正常状况下COD</w:t>
      </w:r>
      <w:r>
        <w:rPr>
          <w:vertAlign w:val="subscript"/>
        </w:rPr>
        <w:t>Mn</w:t>
      </w:r>
      <w:r>
        <w:t>的渗入量为</w:t>
      </w:r>
      <w:r>
        <w:rPr>
          <w:rFonts w:hint="eastAsia"/>
        </w:rPr>
        <w:t>2.4</w:t>
      </w:r>
      <w:r>
        <w:t>kg。</w:t>
      </w:r>
    </w:p>
    <w:p>
      <w:pPr>
        <w:tabs>
          <w:tab w:val="left" w:pos="840"/>
          <w:tab w:val="left" w:pos="5460"/>
          <w:tab w:val="left" w:pos="6697"/>
        </w:tabs>
        <w:adjustRightInd w:val="0"/>
        <w:snapToGrid w:val="0"/>
        <w:spacing w:line="360" w:lineRule="auto"/>
        <w:ind w:firstLine="480" w:firstLineChars="200"/>
      </w:pPr>
      <w:r>
        <w:rPr>
          <w:rFonts w:hint="eastAsia" w:hAnsi="宋体" w:cs="宋体"/>
        </w:rPr>
        <w:t>（2）</w:t>
      </w:r>
      <w:r>
        <w:t>含水层厚度</w:t>
      </w:r>
    </w:p>
    <w:p>
      <w:pPr>
        <w:tabs>
          <w:tab w:val="left" w:pos="840"/>
          <w:tab w:val="left" w:pos="5460"/>
          <w:tab w:val="left" w:pos="6697"/>
        </w:tabs>
        <w:adjustRightInd w:val="0"/>
        <w:snapToGrid w:val="0"/>
        <w:spacing w:line="360" w:lineRule="auto"/>
        <w:ind w:firstLine="480" w:firstLineChars="200"/>
      </w:pPr>
      <w:r>
        <w:rPr>
          <w:rFonts w:hint="eastAsia"/>
        </w:rPr>
        <w:t>厂区附近含水层主要为细砂和全风化基岩层，两地层相连且厚度不均，根据水文地质数据及收集当地数据可知，厂址地下水埋藏较深，取平均厚度约5m。</w:t>
      </w:r>
    </w:p>
    <w:p>
      <w:pPr>
        <w:tabs>
          <w:tab w:val="left" w:pos="840"/>
          <w:tab w:val="left" w:pos="5460"/>
          <w:tab w:val="left" w:pos="6697"/>
        </w:tabs>
        <w:adjustRightInd w:val="0"/>
        <w:snapToGrid w:val="0"/>
        <w:spacing w:line="360" w:lineRule="auto"/>
        <w:ind w:firstLine="480" w:firstLineChars="200"/>
      </w:pPr>
      <w:r>
        <w:rPr>
          <w:rFonts w:hint="eastAsia" w:hAnsi="宋体" w:cs="宋体"/>
        </w:rPr>
        <w:t>（3）</w:t>
      </w:r>
      <w:r>
        <w:t>有效孔隙度</w:t>
      </w:r>
    </w:p>
    <w:p>
      <w:pPr>
        <w:tabs>
          <w:tab w:val="left" w:pos="840"/>
          <w:tab w:val="left" w:pos="5460"/>
          <w:tab w:val="left" w:pos="6697"/>
        </w:tabs>
        <w:adjustRightInd w:val="0"/>
        <w:snapToGrid w:val="0"/>
        <w:spacing w:line="360" w:lineRule="auto"/>
        <w:ind w:firstLine="480" w:firstLineChars="200"/>
      </w:pPr>
      <w:r>
        <w:rPr>
          <w:rFonts w:hint="eastAsia"/>
        </w:rPr>
        <w:t>根据区域水文资料，项目区浅层孔隙水含水层岩性以细砂和全风化基岩为主，根据《水文地质手册》，可取孔隙率为0.42，有效孔隙度一般比孔隙率小10%~20%，因此本次取有效孔隙度n=0.35</w:t>
      </w:r>
      <w:r>
        <w:t>。</w:t>
      </w:r>
    </w:p>
    <w:p>
      <w:pPr>
        <w:tabs>
          <w:tab w:val="left" w:pos="840"/>
          <w:tab w:val="left" w:pos="5460"/>
          <w:tab w:val="left" w:pos="6697"/>
        </w:tabs>
        <w:adjustRightInd w:val="0"/>
        <w:snapToGrid w:val="0"/>
        <w:spacing w:line="360" w:lineRule="auto"/>
        <w:ind w:firstLine="480" w:firstLineChars="200"/>
      </w:pPr>
      <w:r>
        <w:rPr>
          <w:rFonts w:hint="eastAsia" w:hAnsi="宋体" w:cs="宋体"/>
        </w:rPr>
        <w:t>（4）</w:t>
      </w:r>
      <w:r>
        <w:t>地下水流速</w:t>
      </w:r>
    </w:p>
    <w:p>
      <w:pPr>
        <w:tabs>
          <w:tab w:val="left" w:pos="840"/>
          <w:tab w:val="left" w:pos="5460"/>
          <w:tab w:val="left" w:pos="6697"/>
        </w:tabs>
        <w:adjustRightInd w:val="0"/>
        <w:snapToGrid w:val="0"/>
        <w:spacing w:line="360" w:lineRule="auto"/>
        <w:ind w:firstLine="480" w:firstLineChars="200"/>
      </w:pPr>
      <w:r>
        <w:t>根据相关的地质资料了解到项目区岩层的渗透系数约为5.79×10</w:t>
      </w:r>
      <w:r>
        <w:rPr>
          <w:vertAlign w:val="superscript"/>
        </w:rPr>
        <w:t>-</w:t>
      </w:r>
      <w:r>
        <w:rPr>
          <w:rFonts w:hint="eastAsia"/>
          <w:vertAlign w:val="superscript"/>
        </w:rPr>
        <w:t>3</w:t>
      </w:r>
      <w:r>
        <w:t>cm/s</w:t>
      </w:r>
      <w:r>
        <w:rPr>
          <w:rFonts w:hint="eastAsia"/>
        </w:rPr>
        <w:t>（</w:t>
      </w:r>
      <w:r>
        <w:t>即5m/d</w:t>
      </w:r>
      <w:r>
        <w:rPr>
          <w:rFonts w:hint="eastAsia"/>
        </w:rPr>
        <w:t>）</w:t>
      </w:r>
      <w:r>
        <w:t>。场区附近水力坡度约为</w:t>
      </w:r>
      <w:r>
        <w:rPr>
          <w:rFonts w:hint="eastAsia"/>
        </w:rPr>
        <w:t>3.0×10</w:t>
      </w:r>
      <w:r>
        <w:rPr>
          <w:rFonts w:hint="eastAsia"/>
          <w:vertAlign w:val="superscript"/>
        </w:rPr>
        <w:t>-4</w:t>
      </w:r>
      <w:r>
        <w:t>，因此，地下水的渗透流速：V=KI=5m/d×0.000</w:t>
      </w:r>
      <w:r>
        <w:rPr>
          <w:rFonts w:hint="eastAsia"/>
        </w:rPr>
        <w:t>3</w:t>
      </w:r>
      <w:r>
        <w:t>=</w:t>
      </w:r>
      <w:r>
        <w:rPr>
          <w:rFonts w:hint="eastAsia"/>
        </w:rPr>
        <w:t>1.5×10</w:t>
      </w:r>
      <w:r>
        <w:rPr>
          <w:rFonts w:hint="eastAsia"/>
          <w:vertAlign w:val="superscript"/>
        </w:rPr>
        <w:t>-3</w:t>
      </w:r>
      <w:r>
        <w:t>m/d。</w:t>
      </w:r>
    </w:p>
    <w:p>
      <w:pPr>
        <w:tabs>
          <w:tab w:val="left" w:pos="840"/>
          <w:tab w:val="left" w:pos="5460"/>
          <w:tab w:val="left" w:pos="6697"/>
        </w:tabs>
        <w:adjustRightInd w:val="0"/>
        <w:snapToGrid w:val="0"/>
        <w:spacing w:line="360" w:lineRule="auto"/>
        <w:ind w:firstLine="480" w:firstLineChars="200"/>
        <w:rPr>
          <w:rFonts w:hAnsi="宋体" w:cs="宋体"/>
        </w:rPr>
      </w:pPr>
      <w:r>
        <w:rPr>
          <w:rFonts w:hint="eastAsia" w:hAnsi="宋体" w:cs="宋体"/>
        </w:rPr>
        <w:t>（5）</w:t>
      </w:r>
      <w:r>
        <w:t>弥散系数</w:t>
      </w:r>
    </w:p>
    <w:p>
      <w:pPr>
        <w:tabs>
          <w:tab w:val="left" w:pos="840"/>
          <w:tab w:val="left" w:pos="5460"/>
          <w:tab w:val="left" w:pos="6697"/>
        </w:tabs>
        <w:adjustRightInd w:val="0"/>
        <w:snapToGrid w:val="0"/>
        <w:spacing w:line="360" w:lineRule="auto"/>
        <w:ind w:firstLine="480" w:firstLineChars="200"/>
        <w:rPr>
          <w:rFonts w:hAnsi="宋体" w:cs="宋体"/>
        </w:rPr>
      </w:pPr>
      <w:r>
        <w:t>弥散度是地下水动力弥散理论中用来描述空隙介质弥散特征的一个重要参数，具有尺度效应性质，它反映了含水层介质空间结构的非均质性，本次评价结合工作区的实际条件参照《地下水弥散系数的测定》（宋树林等）中不同类型土壤的纵向弥散系数资料，详情见下表。</w:t>
      </w:r>
    </w:p>
    <w:p>
      <w:pPr>
        <w:spacing w:line="360" w:lineRule="auto"/>
        <w:ind w:firstLine="482" w:firstLineChars="200"/>
        <w:jc w:val="center"/>
      </w:pPr>
      <w:r>
        <w:rPr>
          <w:rFonts w:hint="eastAsia"/>
          <w:b/>
          <w:bCs/>
        </w:rPr>
        <w:t>表4.4-1 各类土质纵向弥散系数经验值</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1"/>
        <w:gridCol w:w="3498"/>
        <w:gridCol w:w="2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508" w:type="pct"/>
            <w:tcBorders>
              <w:tl2br w:val="nil"/>
              <w:tr2bl w:val="nil"/>
            </w:tcBorders>
            <w:vAlign w:val="center"/>
          </w:tcPr>
          <w:p>
            <w:pPr>
              <w:jc w:val="center"/>
              <w:rPr>
                <w:b/>
                <w:sz w:val="21"/>
                <w:szCs w:val="21"/>
              </w:rPr>
            </w:pPr>
            <w:r>
              <w:rPr>
                <w:b/>
                <w:sz w:val="21"/>
                <w:szCs w:val="21"/>
              </w:rPr>
              <w:t>土壤类型</w:t>
            </w:r>
          </w:p>
        </w:tc>
        <w:tc>
          <w:tcPr>
            <w:tcW w:w="1883" w:type="pct"/>
            <w:tcBorders>
              <w:tl2br w:val="nil"/>
              <w:tr2bl w:val="nil"/>
            </w:tcBorders>
            <w:vAlign w:val="center"/>
          </w:tcPr>
          <w:p>
            <w:pPr>
              <w:jc w:val="center"/>
              <w:rPr>
                <w:b/>
                <w:sz w:val="21"/>
                <w:szCs w:val="21"/>
              </w:rPr>
            </w:pPr>
            <w:r>
              <w:rPr>
                <w:b/>
                <w:sz w:val="21"/>
                <w:szCs w:val="21"/>
              </w:rPr>
              <w:t>纵向弥散系数（m</w:t>
            </w:r>
            <w:r>
              <w:rPr>
                <w:b/>
                <w:sz w:val="21"/>
                <w:szCs w:val="21"/>
                <w:vertAlign w:val="superscript"/>
              </w:rPr>
              <w:t>2</w:t>
            </w:r>
            <w:r>
              <w:rPr>
                <w:b/>
                <w:sz w:val="21"/>
                <w:szCs w:val="21"/>
              </w:rPr>
              <w:t>/d）</w:t>
            </w:r>
          </w:p>
        </w:tc>
        <w:tc>
          <w:tcPr>
            <w:tcW w:w="1607" w:type="pct"/>
            <w:tcBorders>
              <w:tl2br w:val="nil"/>
              <w:tr2bl w:val="nil"/>
            </w:tcBorders>
            <w:vAlign w:val="center"/>
          </w:tcPr>
          <w:p>
            <w:pPr>
              <w:jc w:val="center"/>
              <w:rPr>
                <w:b/>
                <w:sz w:val="21"/>
                <w:szCs w:val="21"/>
              </w:rPr>
            </w:pPr>
            <w:r>
              <w:rPr>
                <w:b/>
                <w:sz w:val="21"/>
                <w:szCs w:val="21"/>
              </w:rPr>
              <w:t>横向弥散系数（m</w:t>
            </w:r>
            <w:r>
              <w:rPr>
                <w:b/>
                <w:sz w:val="21"/>
                <w:szCs w:val="21"/>
                <w:vertAlign w:val="superscript"/>
              </w:rPr>
              <w:t>2</w:t>
            </w:r>
            <w:r>
              <w:rPr>
                <w:b/>
                <w:sz w:val="21"/>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8" w:type="pct"/>
            <w:tcBorders>
              <w:tl2br w:val="nil"/>
              <w:tr2bl w:val="nil"/>
            </w:tcBorders>
            <w:vAlign w:val="center"/>
          </w:tcPr>
          <w:p>
            <w:pPr>
              <w:jc w:val="center"/>
              <w:rPr>
                <w:sz w:val="21"/>
                <w:szCs w:val="21"/>
              </w:rPr>
            </w:pPr>
            <w:r>
              <w:rPr>
                <w:sz w:val="21"/>
                <w:szCs w:val="21"/>
              </w:rPr>
              <w:t>细沙</w:t>
            </w:r>
          </w:p>
        </w:tc>
        <w:tc>
          <w:tcPr>
            <w:tcW w:w="1883" w:type="pct"/>
            <w:tcBorders>
              <w:tl2br w:val="nil"/>
              <w:tr2bl w:val="nil"/>
            </w:tcBorders>
            <w:vAlign w:val="center"/>
          </w:tcPr>
          <w:p>
            <w:pPr>
              <w:jc w:val="center"/>
              <w:rPr>
                <w:sz w:val="21"/>
                <w:szCs w:val="21"/>
              </w:rPr>
            </w:pPr>
            <w:r>
              <w:rPr>
                <w:sz w:val="21"/>
                <w:szCs w:val="21"/>
              </w:rPr>
              <w:t>0.05-0.5</w:t>
            </w:r>
          </w:p>
        </w:tc>
        <w:tc>
          <w:tcPr>
            <w:tcW w:w="1607" w:type="pct"/>
            <w:tcBorders>
              <w:tl2br w:val="nil"/>
              <w:tr2bl w:val="nil"/>
            </w:tcBorders>
            <w:vAlign w:val="center"/>
          </w:tcPr>
          <w:p>
            <w:pPr>
              <w:jc w:val="center"/>
              <w:rPr>
                <w:sz w:val="21"/>
                <w:szCs w:val="21"/>
              </w:rPr>
            </w:pPr>
            <w:r>
              <w:rPr>
                <w:sz w:val="21"/>
                <w:szCs w:val="21"/>
              </w:rPr>
              <w:t>0.005-0.01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8" w:type="pct"/>
            <w:tcBorders>
              <w:tl2br w:val="nil"/>
              <w:tr2bl w:val="nil"/>
            </w:tcBorders>
            <w:vAlign w:val="center"/>
          </w:tcPr>
          <w:p>
            <w:pPr>
              <w:jc w:val="center"/>
              <w:rPr>
                <w:sz w:val="21"/>
                <w:szCs w:val="21"/>
              </w:rPr>
            </w:pPr>
            <w:r>
              <w:rPr>
                <w:sz w:val="21"/>
                <w:szCs w:val="21"/>
              </w:rPr>
              <w:t>中粗砂</w:t>
            </w:r>
          </w:p>
        </w:tc>
        <w:tc>
          <w:tcPr>
            <w:tcW w:w="1883" w:type="pct"/>
            <w:tcBorders>
              <w:tl2br w:val="nil"/>
              <w:tr2bl w:val="nil"/>
            </w:tcBorders>
            <w:vAlign w:val="center"/>
          </w:tcPr>
          <w:p>
            <w:pPr>
              <w:jc w:val="center"/>
              <w:rPr>
                <w:sz w:val="21"/>
                <w:szCs w:val="21"/>
              </w:rPr>
            </w:pPr>
            <w:r>
              <w:rPr>
                <w:sz w:val="21"/>
                <w:szCs w:val="21"/>
              </w:rPr>
              <w:t>0.2-1</w:t>
            </w:r>
          </w:p>
        </w:tc>
        <w:tc>
          <w:tcPr>
            <w:tcW w:w="1607" w:type="pct"/>
            <w:tcBorders>
              <w:tl2br w:val="nil"/>
              <w:tr2bl w:val="nil"/>
            </w:tcBorders>
            <w:vAlign w:val="center"/>
          </w:tcPr>
          <w:p>
            <w:pPr>
              <w:jc w:val="center"/>
              <w:rPr>
                <w:sz w:val="21"/>
                <w:szCs w:val="21"/>
              </w:rPr>
            </w:pPr>
            <w:r>
              <w:rPr>
                <w:sz w:val="21"/>
                <w:szCs w:val="21"/>
              </w:rPr>
              <w:t>0.05-0.1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1508" w:type="pct"/>
            <w:tcBorders>
              <w:tl2br w:val="nil"/>
              <w:tr2bl w:val="nil"/>
            </w:tcBorders>
            <w:vAlign w:val="center"/>
          </w:tcPr>
          <w:p>
            <w:pPr>
              <w:jc w:val="center"/>
              <w:rPr>
                <w:sz w:val="21"/>
                <w:szCs w:val="21"/>
              </w:rPr>
            </w:pPr>
            <w:r>
              <w:rPr>
                <w:sz w:val="21"/>
                <w:szCs w:val="21"/>
              </w:rPr>
              <w:t>砂砾</w:t>
            </w:r>
          </w:p>
        </w:tc>
        <w:tc>
          <w:tcPr>
            <w:tcW w:w="1883" w:type="pct"/>
            <w:tcBorders>
              <w:tl2br w:val="nil"/>
              <w:tr2bl w:val="nil"/>
            </w:tcBorders>
            <w:vAlign w:val="center"/>
          </w:tcPr>
          <w:p>
            <w:pPr>
              <w:jc w:val="center"/>
              <w:rPr>
                <w:sz w:val="21"/>
                <w:szCs w:val="21"/>
              </w:rPr>
            </w:pPr>
            <w:r>
              <w:rPr>
                <w:sz w:val="21"/>
                <w:szCs w:val="21"/>
              </w:rPr>
              <w:t>1-5</w:t>
            </w:r>
          </w:p>
        </w:tc>
        <w:tc>
          <w:tcPr>
            <w:tcW w:w="1607" w:type="pct"/>
            <w:tcBorders>
              <w:tl2br w:val="nil"/>
              <w:tr2bl w:val="nil"/>
            </w:tcBorders>
            <w:vAlign w:val="center"/>
          </w:tcPr>
          <w:p>
            <w:pPr>
              <w:jc w:val="center"/>
              <w:rPr>
                <w:sz w:val="21"/>
                <w:szCs w:val="21"/>
              </w:rPr>
            </w:pPr>
            <w:r>
              <w:rPr>
                <w:sz w:val="21"/>
                <w:szCs w:val="21"/>
              </w:rPr>
              <w:t>0.2-0.1</w:t>
            </w:r>
          </w:p>
        </w:tc>
      </w:tr>
    </w:tbl>
    <w:p>
      <w:pPr>
        <w:spacing w:line="360" w:lineRule="auto"/>
        <w:ind w:firstLine="480" w:firstLineChars="200"/>
      </w:pPr>
      <w:r>
        <w:t>本项目所在区域土壤类型为细砂，考虑不利因素，确定该区域纵向弥散系数D</w:t>
      </w:r>
      <w:r>
        <w:rPr>
          <w:vertAlign w:val="subscript"/>
        </w:rPr>
        <w:t>L</w:t>
      </w:r>
      <w:r>
        <w:t>为0.5m</w:t>
      </w:r>
      <w:r>
        <w:rPr>
          <w:vertAlign w:val="superscript"/>
        </w:rPr>
        <w:t>2</w:t>
      </w:r>
      <w:r>
        <w:t>/d，横向弥散系数D</w:t>
      </w:r>
      <w:r>
        <w:rPr>
          <w:vertAlign w:val="subscript"/>
        </w:rPr>
        <w:t>T</w:t>
      </w:r>
      <w:r>
        <w:t>为0.01m</w:t>
      </w:r>
      <w:r>
        <w:rPr>
          <w:vertAlign w:val="superscript"/>
        </w:rPr>
        <w:t>2</w:t>
      </w:r>
      <w:r>
        <w:t>/d。</w:t>
      </w:r>
    </w:p>
    <w:p>
      <w:pPr>
        <w:spacing w:line="360" w:lineRule="auto"/>
        <w:ind w:firstLine="482" w:firstLineChars="200"/>
      </w:pPr>
      <w:r>
        <w:rPr>
          <w:rFonts w:hint="eastAsia"/>
          <w:b/>
          <w:bCs/>
        </w:rPr>
        <w:t>7</w:t>
      </w:r>
      <w:r>
        <w:rPr>
          <w:b/>
          <w:bCs/>
        </w:rPr>
        <w:t>、预测结果及分析</w:t>
      </w:r>
    </w:p>
    <w:p>
      <w:pPr>
        <w:spacing w:line="360" w:lineRule="auto"/>
        <w:ind w:firstLine="480" w:firstLineChars="200"/>
      </w:pPr>
      <w:r>
        <w:t>非正常状况下，</w:t>
      </w:r>
      <w:r>
        <w:rPr>
          <w:rFonts w:hint="eastAsia"/>
        </w:rPr>
        <w:t>接收池</w:t>
      </w:r>
      <w:r>
        <w:t>防渗设施出现破损情况下的COD</w:t>
      </w:r>
      <w:r>
        <w:rPr>
          <w:vertAlign w:val="subscript"/>
        </w:rPr>
        <w:t>Mn</w:t>
      </w:r>
      <w:r>
        <w:t>的预测结果如下：</w:t>
      </w:r>
    </w:p>
    <w:p>
      <w:pPr>
        <w:spacing w:line="360" w:lineRule="auto"/>
        <w:jc w:val="center"/>
        <w:rPr>
          <w:rFonts w:eastAsia="黑体"/>
          <w:snapToGrid w:val="0"/>
        </w:rPr>
      </w:pPr>
      <w:r>
        <w:rPr>
          <w:b/>
          <w:bCs/>
        </w:rPr>
        <w:t>表</w:t>
      </w:r>
      <w:r>
        <w:rPr>
          <w:rFonts w:hint="eastAsia"/>
          <w:b/>
          <w:bCs/>
        </w:rPr>
        <w:t>4.4-2</w:t>
      </w:r>
      <w:r>
        <w:rPr>
          <w:b/>
          <w:bCs/>
        </w:rPr>
        <w:t xml:space="preserve">  非正常状况下污染物对地下水影响范围预测表</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451"/>
        <w:gridCol w:w="1492"/>
        <w:gridCol w:w="1866"/>
        <w:gridCol w:w="1592"/>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700" w:type="pct"/>
            <w:vAlign w:val="center"/>
          </w:tcPr>
          <w:p>
            <w:pPr>
              <w:jc w:val="center"/>
              <w:rPr>
                <w:b/>
                <w:sz w:val="21"/>
                <w:szCs w:val="21"/>
              </w:rPr>
            </w:pPr>
            <w:r>
              <w:rPr>
                <w:b/>
                <w:sz w:val="21"/>
                <w:szCs w:val="21"/>
              </w:rPr>
              <w:t>预测因子</w:t>
            </w:r>
          </w:p>
        </w:tc>
        <w:tc>
          <w:tcPr>
            <w:tcW w:w="781" w:type="pct"/>
            <w:vAlign w:val="center"/>
          </w:tcPr>
          <w:p>
            <w:pPr>
              <w:jc w:val="center"/>
              <w:rPr>
                <w:b/>
                <w:sz w:val="21"/>
                <w:szCs w:val="21"/>
              </w:rPr>
            </w:pPr>
            <w:r>
              <w:rPr>
                <w:b/>
                <w:sz w:val="21"/>
                <w:szCs w:val="21"/>
              </w:rPr>
              <w:t>质量标准（mg/L）</w:t>
            </w:r>
          </w:p>
        </w:tc>
        <w:tc>
          <w:tcPr>
            <w:tcW w:w="803" w:type="pct"/>
            <w:vAlign w:val="center"/>
          </w:tcPr>
          <w:p>
            <w:pPr>
              <w:jc w:val="center"/>
              <w:rPr>
                <w:b/>
                <w:sz w:val="21"/>
                <w:szCs w:val="21"/>
              </w:rPr>
            </w:pPr>
            <w:r>
              <w:rPr>
                <w:b/>
                <w:sz w:val="21"/>
                <w:szCs w:val="21"/>
              </w:rPr>
              <w:t>预测时间</w:t>
            </w:r>
          </w:p>
          <w:p>
            <w:pPr>
              <w:jc w:val="center"/>
              <w:rPr>
                <w:b/>
                <w:sz w:val="21"/>
                <w:szCs w:val="21"/>
              </w:rPr>
            </w:pPr>
            <w:r>
              <w:rPr>
                <w:b/>
                <w:sz w:val="21"/>
                <w:szCs w:val="21"/>
              </w:rPr>
              <w:t>（d）</w:t>
            </w:r>
          </w:p>
        </w:tc>
        <w:tc>
          <w:tcPr>
            <w:tcW w:w="1004" w:type="pct"/>
            <w:vAlign w:val="center"/>
          </w:tcPr>
          <w:p>
            <w:pPr>
              <w:jc w:val="center"/>
              <w:rPr>
                <w:b/>
              </w:rPr>
            </w:pPr>
            <w:r>
              <w:rPr>
                <w:b/>
                <w:sz w:val="21"/>
                <w:szCs w:val="21"/>
              </w:rPr>
              <w:t>预测最大值（mg/</w:t>
            </w:r>
            <w:r>
              <w:rPr>
                <w:rFonts w:hint="eastAsia"/>
                <w:b/>
                <w:sz w:val="21"/>
                <w:szCs w:val="21"/>
              </w:rPr>
              <w:t>L</w:t>
            </w:r>
            <w:r>
              <w:rPr>
                <w:b/>
                <w:sz w:val="21"/>
                <w:szCs w:val="21"/>
              </w:rPr>
              <w:t>）</w:t>
            </w:r>
          </w:p>
        </w:tc>
        <w:tc>
          <w:tcPr>
            <w:tcW w:w="857" w:type="pct"/>
            <w:vAlign w:val="center"/>
          </w:tcPr>
          <w:p>
            <w:pPr>
              <w:jc w:val="center"/>
              <w:rPr>
                <w:b/>
                <w:sz w:val="21"/>
                <w:szCs w:val="21"/>
              </w:rPr>
            </w:pPr>
            <w:r>
              <w:rPr>
                <w:b/>
                <w:sz w:val="21"/>
                <w:szCs w:val="21"/>
              </w:rPr>
              <w:t>超标距离</w:t>
            </w:r>
          </w:p>
          <w:p>
            <w:pPr>
              <w:jc w:val="center"/>
              <w:rPr>
                <w:b/>
              </w:rPr>
            </w:pPr>
            <w:r>
              <w:rPr>
                <w:b/>
                <w:sz w:val="21"/>
                <w:szCs w:val="21"/>
              </w:rPr>
              <w:t>（m）</w:t>
            </w:r>
          </w:p>
        </w:tc>
        <w:tc>
          <w:tcPr>
            <w:tcW w:w="851" w:type="pct"/>
            <w:vAlign w:val="center"/>
          </w:tcPr>
          <w:p>
            <w:pPr>
              <w:jc w:val="center"/>
              <w:rPr>
                <w:b/>
                <w:sz w:val="21"/>
                <w:szCs w:val="21"/>
              </w:rPr>
            </w:pPr>
            <w:r>
              <w:rPr>
                <w:b/>
                <w:sz w:val="21"/>
                <w:szCs w:val="21"/>
              </w:rPr>
              <w:t>超标面积（m</w:t>
            </w:r>
            <w:r>
              <w:rPr>
                <w:b/>
                <w:sz w:val="21"/>
                <w:szCs w:val="21"/>
                <w:vertAlign w:val="superscript"/>
              </w:rPr>
              <w:t>2</w:t>
            </w:r>
            <w:r>
              <w:rPr>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pct"/>
            <w:vMerge w:val="restart"/>
            <w:vAlign w:val="center"/>
          </w:tcPr>
          <w:p>
            <w:pPr>
              <w:jc w:val="center"/>
              <w:rPr>
                <w:sz w:val="21"/>
                <w:szCs w:val="21"/>
              </w:rPr>
            </w:pPr>
            <w:r>
              <w:rPr>
                <w:sz w:val="21"/>
                <w:szCs w:val="21"/>
              </w:rPr>
              <w:t>COD</w:t>
            </w:r>
            <w:r>
              <w:rPr>
                <w:sz w:val="21"/>
                <w:szCs w:val="21"/>
                <w:vertAlign w:val="subscript"/>
              </w:rPr>
              <w:t>Mn</w:t>
            </w:r>
          </w:p>
        </w:tc>
        <w:tc>
          <w:tcPr>
            <w:tcW w:w="781" w:type="pct"/>
            <w:vMerge w:val="restart"/>
            <w:vAlign w:val="center"/>
          </w:tcPr>
          <w:p>
            <w:pPr>
              <w:jc w:val="center"/>
              <w:rPr>
                <w:sz w:val="21"/>
                <w:szCs w:val="21"/>
              </w:rPr>
            </w:pPr>
            <w:r>
              <w:rPr>
                <w:sz w:val="21"/>
                <w:szCs w:val="21"/>
              </w:rPr>
              <w:t>3.0</w:t>
            </w:r>
          </w:p>
        </w:tc>
        <w:tc>
          <w:tcPr>
            <w:tcW w:w="803" w:type="pct"/>
            <w:vAlign w:val="center"/>
          </w:tcPr>
          <w:p>
            <w:pPr>
              <w:jc w:val="center"/>
              <w:rPr>
                <w:sz w:val="21"/>
                <w:szCs w:val="21"/>
              </w:rPr>
            </w:pPr>
            <w:r>
              <w:rPr>
                <w:sz w:val="21"/>
                <w:szCs w:val="21"/>
              </w:rPr>
              <w:t>100</w:t>
            </w:r>
          </w:p>
        </w:tc>
        <w:tc>
          <w:tcPr>
            <w:tcW w:w="1866" w:type="dxa"/>
            <w:vAlign w:val="center"/>
          </w:tcPr>
          <w:p>
            <w:pPr>
              <w:jc w:val="center"/>
              <w:rPr>
                <w:sz w:val="21"/>
                <w:szCs w:val="21"/>
              </w:rPr>
            </w:pPr>
            <w:r>
              <w:rPr>
                <w:rFonts w:hint="eastAsia"/>
                <w:sz w:val="21"/>
                <w:szCs w:val="21"/>
              </w:rPr>
              <w:t>0.0154</w:t>
            </w:r>
          </w:p>
        </w:tc>
        <w:tc>
          <w:tcPr>
            <w:tcW w:w="857" w:type="pct"/>
            <w:vAlign w:val="center"/>
          </w:tcPr>
          <w:p>
            <w:pPr>
              <w:jc w:val="center"/>
              <w:rPr>
                <w:sz w:val="21"/>
                <w:szCs w:val="21"/>
              </w:rPr>
            </w:pPr>
            <w:r>
              <w:rPr>
                <w:sz w:val="21"/>
                <w:szCs w:val="21"/>
              </w:rPr>
              <w:t>未超标</w:t>
            </w:r>
          </w:p>
        </w:tc>
        <w:tc>
          <w:tcPr>
            <w:tcW w:w="851" w:type="pct"/>
            <w:vAlign w:val="center"/>
          </w:tcPr>
          <w:p>
            <w:pPr>
              <w:jc w:val="center"/>
              <w:rPr>
                <w:sz w:val="21"/>
                <w:szCs w:val="21"/>
              </w:rPr>
            </w:pPr>
            <w:r>
              <w:rPr>
                <w:sz w:val="21"/>
                <w:szCs w:val="21"/>
              </w:rPr>
              <w:t>未超标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pct"/>
            <w:vMerge w:val="continue"/>
            <w:vAlign w:val="center"/>
          </w:tcPr>
          <w:p>
            <w:pPr>
              <w:rPr>
                <w:sz w:val="21"/>
                <w:szCs w:val="21"/>
              </w:rPr>
            </w:pPr>
          </w:p>
        </w:tc>
        <w:tc>
          <w:tcPr>
            <w:tcW w:w="781" w:type="pct"/>
            <w:vMerge w:val="continue"/>
            <w:vAlign w:val="center"/>
          </w:tcPr>
          <w:p>
            <w:pPr>
              <w:rPr>
                <w:sz w:val="21"/>
                <w:szCs w:val="21"/>
              </w:rPr>
            </w:pPr>
          </w:p>
        </w:tc>
        <w:tc>
          <w:tcPr>
            <w:tcW w:w="803" w:type="pct"/>
            <w:vAlign w:val="center"/>
          </w:tcPr>
          <w:p>
            <w:pPr>
              <w:jc w:val="center"/>
              <w:rPr>
                <w:sz w:val="21"/>
                <w:szCs w:val="21"/>
              </w:rPr>
            </w:pPr>
            <w:r>
              <w:rPr>
                <w:sz w:val="21"/>
                <w:szCs w:val="21"/>
              </w:rPr>
              <w:t>365</w:t>
            </w:r>
          </w:p>
        </w:tc>
        <w:tc>
          <w:tcPr>
            <w:tcW w:w="1866" w:type="dxa"/>
            <w:vAlign w:val="center"/>
          </w:tcPr>
          <w:p>
            <w:pPr>
              <w:jc w:val="center"/>
              <w:rPr>
                <w:sz w:val="21"/>
                <w:szCs w:val="21"/>
              </w:rPr>
            </w:pPr>
            <w:r>
              <w:rPr>
                <w:rFonts w:hint="eastAsia"/>
                <w:sz w:val="21"/>
                <w:szCs w:val="21"/>
              </w:rPr>
              <w:t>0.0042</w:t>
            </w:r>
          </w:p>
        </w:tc>
        <w:tc>
          <w:tcPr>
            <w:tcW w:w="857" w:type="pct"/>
            <w:vAlign w:val="center"/>
          </w:tcPr>
          <w:p>
            <w:pPr>
              <w:jc w:val="center"/>
              <w:rPr>
                <w:sz w:val="21"/>
                <w:szCs w:val="21"/>
              </w:rPr>
            </w:pPr>
            <w:r>
              <w:rPr>
                <w:sz w:val="21"/>
                <w:szCs w:val="21"/>
              </w:rPr>
              <w:t>未超标</w:t>
            </w:r>
          </w:p>
        </w:tc>
        <w:tc>
          <w:tcPr>
            <w:tcW w:w="851" w:type="pct"/>
            <w:vAlign w:val="center"/>
          </w:tcPr>
          <w:p>
            <w:pPr>
              <w:jc w:val="center"/>
              <w:rPr>
                <w:sz w:val="21"/>
                <w:szCs w:val="21"/>
              </w:rPr>
            </w:pPr>
            <w:r>
              <w:rPr>
                <w:sz w:val="21"/>
                <w:szCs w:val="21"/>
              </w:rPr>
              <w:t>未超标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0" w:type="pct"/>
            <w:vMerge w:val="continue"/>
            <w:vAlign w:val="center"/>
          </w:tcPr>
          <w:p>
            <w:pPr>
              <w:rPr>
                <w:sz w:val="21"/>
                <w:szCs w:val="21"/>
              </w:rPr>
            </w:pPr>
          </w:p>
        </w:tc>
        <w:tc>
          <w:tcPr>
            <w:tcW w:w="781" w:type="pct"/>
            <w:vMerge w:val="continue"/>
            <w:vAlign w:val="center"/>
          </w:tcPr>
          <w:p>
            <w:pPr>
              <w:rPr>
                <w:sz w:val="21"/>
                <w:szCs w:val="21"/>
              </w:rPr>
            </w:pPr>
          </w:p>
        </w:tc>
        <w:tc>
          <w:tcPr>
            <w:tcW w:w="803" w:type="pct"/>
            <w:vAlign w:val="center"/>
          </w:tcPr>
          <w:p>
            <w:pPr>
              <w:jc w:val="center"/>
              <w:rPr>
                <w:sz w:val="21"/>
                <w:szCs w:val="21"/>
              </w:rPr>
            </w:pPr>
            <w:r>
              <w:rPr>
                <w:sz w:val="21"/>
                <w:szCs w:val="21"/>
              </w:rPr>
              <w:t>1000</w:t>
            </w:r>
          </w:p>
        </w:tc>
        <w:tc>
          <w:tcPr>
            <w:tcW w:w="1866" w:type="dxa"/>
            <w:vAlign w:val="center"/>
          </w:tcPr>
          <w:p>
            <w:pPr>
              <w:jc w:val="center"/>
              <w:rPr>
                <w:sz w:val="21"/>
                <w:szCs w:val="21"/>
              </w:rPr>
            </w:pPr>
            <w:r>
              <w:rPr>
                <w:rFonts w:hint="eastAsia"/>
                <w:sz w:val="21"/>
                <w:szCs w:val="21"/>
              </w:rPr>
              <w:t>0.0015</w:t>
            </w:r>
          </w:p>
        </w:tc>
        <w:tc>
          <w:tcPr>
            <w:tcW w:w="857" w:type="pct"/>
            <w:vAlign w:val="center"/>
          </w:tcPr>
          <w:p>
            <w:pPr>
              <w:jc w:val="center"/>
              <w:rPr>
                <w:sz w:val="21"/>
                <w:szCs w:val="21"/>
              </w:rPr>
            </w:pPr>
            <w:r>
              <w:rPr>
                <w:sz w:val="21"/>
                <w:szCs w:val="21"/>
              </w:rPr>
              <w:t>未超标</w:t>
            </w:r>
          </w:p>
        </w:tc>
        <w:tc>
          <w:tcPr>
            <w:tcW w:w="851" w:type="pct"/>
            <w:vAlign w:val="center"/>
          </w:tcPr>
          <w:p>
            <w:pPr>
              <w:jc w:val="center"/>
              <w:rPr>
                <w:sz w:val="21"/>
                <w:szCs w:val="21"/>
              </w:rPr>
            </w:pPr>
            <w:r>
              <w:rPr>
                <w:sz w:val="21"/>
                <w:szCs w:val="21"/>
              </w:rPr>
              <w:t>未超标</w:t>
            </w:r>
          </w:p>
        </w:tc>
      </w:tr>
    </w:tbl>
    <w:p>
      <w:pPr>
        <w:spacing w:line="360" w:lineRule="auto"/>
        <w:ind w:firstLine="480" w:firstLineChars="200"/>
      </w:pPr>
      <w:r>
        <w:t>当</w:t>
      </w:r>
      <w:r>
        <w:rPr>
          <w:rFonts w:hint="eastAsia"/>
        </w:rPr>
        <w:t>接收池</w:t>
      </w:r>
      <w:r>
        <w:t>防渗层发生破损的情况下，</w:t>
      </w:r>
      <w:r>
        <w:rPr>
          <w:rFonts w:ascii="Times New Roman"/>
          <w:kern w:val="2"/>
        </w:rPr>
        <w:t>经采用采用瞬时注入示踪剂—平面瞬时点源数学模型预测，</w:t>
      </w:r>
      <w:r>
        <w:rPr>
          <w:rFonts w:ascii="Times New Roman"/>
        </w:rPr>
        <w:t>在污染发生后</w:t>
      </w:r>
      <w:r>
        <w:rPr>
          <w:rFonts w:hint="eastAsia"/>
          <w:lang w:eastAsia="zh-CN"/>
        </w:rPr>
        <w:t>厂界</w:t>
      </w:r>
      <w:r>
        <w:rPr>
          <w:rFonts w:ascii="Times New Roman"/>
        </w:rPr>
        <w:t>均无超标</w:t>
      </w:r>
      <w:r>
        <w:rPr>
          <w:rFonts w:ascii="Times New Roman"/>
          <w:kern w:val="2"/>
        </w:rPr>
        <w:t>。</w:t>
      </w:r>
    </w:p>
    <w:p>
      <w:pPr>
        <w:spacing w:line="360" w:lineRule="auto"/>
        <w:ind w:firstLine="480" w:firstLineChars="200"/>
      </w:pPr>
      <w:r>
        <w:t>由于本次预测未考虑土壤对污染物的吸附、解析及微生物对污染物的降解作用等，因此预测结果偏大。实际上，污染物对地下水的影响比预测结果小。由于本项目泄漏源强较小，当防渗层发生破损的情况下，污染源运移的距离较短，受影响的范围较小，可控制在项目厂区范围内，项目建设对地下水的环境影响在可接受范围内。</w:t>
      </w:r>
    </w:p>
    <w:p>
      <w:pPr>
        <w:spacing w:line="360" w:lineRule="auto"/>
        <w:outlineLvl w:val="1"/>
      </w:pPr>
      <w:bookmarkStart w:id="78" w:name="_Toc7685"/>
      <w:bookmarkStart w:id="79" w:name="_Toc24646"/>
      <w:r>
        <w:rPr>
          <w:rFonts w:hint="eastAsia" w:cs="Times New Roman"/>
          <w:b/>
          <w:sz w:val="30"/>
          <w:szCs w:val="30"/>
        </w:rPr>
        <w:t>4.5</w:t>
      </w:r>
      <w:r>
        <w:rPr>
          <w:rFonts w:cs="Times New Roman"/>
          <w:b/>
          <w:sz w:val="30"/>
          <w:szCs w:val="30"/>
        </w:rPr>
        <w:t>声环境影响分析</w:t>
      </w:r>
      <w:bookmarkEnd w:id="78"/>
      <w:bookmarkEnd w:id="79"/>
    </w:p>
    <w:p>
      <w:pPr>
        <w:tabs>
          <w:tab w:val="left" w:pos="567"/>
          <w:tab w:val="left" w:pos="851"/>
        </w:tabs>
        <w:adjustRightInd w:val="0"/>
        <w:spacing w:line="360" w:lineRule="auto"/>
        <w:outlineLvl w:val="2"/>
        <w:rPr>
          <w:rFonts w:cs="Times New Roman"/>
          <w:b/>
          <w:sz w:val="28"/>
          <w:szCs w:val="28"/>
        </w:rPr>
      </w:pPr>
      <w:r>
        <w:rPr>
          <w:rFonts w:hint="eastAsia" w:cs="Times New Roman"/>
          <w:b/>
          <w:sz w:val="28"/>
          <w:szCs w:val="28"/>
        </w:rPr>
        <w:t>4.5.1</w:t>
      </w:r>
      <w:r>
        <w:rPr>
          <w:rFonts w:cs="Times New Roman"/>
          <w:b/>
          <w:sz w:val="28"/>
          <w:szCs w:val="28"/>
        </w:rPr>
        <w:t>项目主要噪声源</w:t>
      </w:r>
    </w:p>
    <w:p>
      <w:pPr>
        <w:spacing w:line="360" w:lineRule="auto"/>
        <w:ind w:firstLine="480" w:firstLineChars="200"/>
        <w:rPr>
          <w:rFonts w:cs="Times New Roman"/>
        </w:rPr>
      </w:pPr>
      <w:r>
        <w:rPr>
          <w:rFonts w:cs="Times New Roman"/>
          <w:kern w:val="6"/>
        </w:rPr>
        <w:t>本项目噪声源主要为</w:t>
      </w:r>
      <w:r>
        <w:rPr>
          <w:rFonts w:hint="eastAsia"/>
        </w:rPr>
        <w:t>破碎机、输送机</w:t>
      </w:r>
      <w:r>
        <w:t>、</w:t>
      </w:r>
      <w:r>
        <w:rPr>
          <w:rFonts w:cs="Times New Roman"/>
        </w:rPr>
        <w:t>各类风机等，噪声源约7</w:t>
      </w:r>
      <w:r>
        <w:rPr>
          <w:rFonts w:hint="eastAsia" w:cs="Times New Roman"/>
        </w:rPr>
        <w:t>5</w:t>
      </w:r>
      <w:r>
        <w:rPr>
          <w:rFonts w:cs="Times New Roman"/>
        </w:rPr>
        <w:t>~90dB（A）</w:t>
      </w:r>
      <w:r>
        <w:rPr>
          <w:rFonts w:cs="Times New Roman"/>
          <w:kern w:val="6"/>
        </w:rPr>
        <w:t>，项目主要噪声源及源强情况见工程分析章节表2.</w:t>
      </w:r>
      <w:r>
        <w:rPr>
          <w:rFonts w:hint="eastAsia" w:cs="Times New Roman"/>
          <w:kern w:val="6"/>
        </w:rPr>
        <w:t>4-3</w:t>
      </w:r>
      <w:r>
        <w:rPr>
          <w:rFonts w:cs="Times New Roman"/>
          <w:kern w:val="6"/>
        </w:rPr>
        <w:t>。</w:t>
      </w:r>
    </w:p>
    <w:p>
      <w:pPr>
        <w:tabs>
          <w:tab w:val="left" w:pos="567"/>
          <w:tab w:val="left" w:pos="851"/>
        </w:tabs>
        <w:adjustRightInd w:val="0"/>
        <w:spacing w:line="360" w:lineRule="auto"/>
        <w:outlineLvl w:val="2"/>
        <w:rPr>
          <w:rFonts w:cs="Times New Roman"/>
          <w:b/>
          <w:sz w:val="28"/>
          <w:szCs w:val="28"/>
        </w:rPr>
      </w:pPr>
      <w:r>
        <w:rPr>
          <w:rFonts w:hint="eastAsia" w:cs="Times New Roman"/>
          <w:b/>
          <w:sz w:val="28"/>
          <w:szCs w:val="28"/>
        </w:rPr>
        <w:t>4.5.2</w:t>
      </w:r>
      <w:r>
        <w:rPr>
          <w:rFonts w:cs="Times New Roman"/>
          <w:b/>
          <w:sz w:val="28"/>
          <w:szCs w:val="28"/>
        </w:rPr>
        <w:t>预测模式</w:t>
      </w:r>
    </w:p>
    <w:p>
      <w:pPr>
        <w:spacing w:line="360" w:lineRule="auto"/>
        <w:ind w:firstLine="482"/>
        <w:rPr>
          <w:rFonts w:cs="Times New Roman"/>
          <w:snapToGrid w:val="0"/>
        </w:rPr>
      </w:pPr>
      <w:r>
        <w:rPr>
          <w:rFonts w:cs="Times New Roman"/>
        </w:rPr>
        <w:t>按照《环境影响评价技术导则声环境》（HJ2.4-2009）的要求，本项目可选择点声源预测模式，来模拟预测本项目主要声源排放噪声随距离的衰减变化规律。</w:t>
      </w:r>
    </w:p>
    <w:p>
      <w:pPr>
        <w:spacing w:line="360" w:lineRule="auto"/>
        <w:ind w:firstLine="480" w:firstLineChars="200"/>
      </w:pPr>
      <w:r>
        <w:t>1、对室外噪声源主要考虑噪声的几何发散衰减及环境因素衰减：</w:t>
      </w:r>
    </w:p>
    <w:p>
      <w:pPr>
        <w:spacing w:line="360" w:lineRule="auto"/>
        <w:jc w:val="center"/>
      </w:pPr>
      <w:r>
        <w:t>L</w:t>
      </w:r>
      <w:r>
        <w:rPr>
          <w:vertAlign w:val="subscript"/>
        </w:rPr>
        <w:t>2</w:t>
      </w:r>
      <w:r>
        <w:t>=L</w:t>
      </w:r>
      <w:r>
        <w:rPr>
          <w:vertAlign w:val="subscript"/>
        </w:rPr>
        <w:t>1</w:t>
      </w:r>
      <w:r>
        <w:t>-20lg(r</w:t>
      </w:r>
      <w:r>
        <w:rPr>
          <w:vertAlign w:val="subscript"/>
        </w:rPr>
        <w:t>2</w:t>
      </w:r>
      <w:r>
        <w:t>/r</w:t>
      </w:r>
      <w:r>
        <w:rPr>
          <w:vertAlign w:val="subscript"/>
        </w:rPr>
        <w:t>1</w:t>
      </w:r>
      <w:r>
        <w:t>)-ΔL</w:t>
      </w:r>
    </w:p>
    <w:p>
      <w:pPr>
        <w:spacing w:line="360" w:lineRule="auto"/>
      </w:pPr>
      <w:r>
        <w:t>式中：L</w:t>
      </w:r>
      <w:r>
        <w:rPr>
          <w:vertAlign w:val="subscript"/>
        </w:rPr>
        <w:t>2</w:t>
      </w:r>
      <w:r>
        <w:t>——点声源在预测点产生的声压级，dB(A)；</w:t>
      </w:r>
    </w:p>
    <w:p>
      <w:pPr>
        <w:spacing w:line="360" w:lineRule="auto"/>
        <w:ind w:firstLine="720" w:firstLineChars="300"/>
      </w:pPr>
      <w:r>
        <w:t>L</w:t>
      </w:r>
      <w:r>
        <w:rPr>
          <w:vertAlign w:val="subscript"/>
        </w:rPr>
        <w:t>1</w:t>
      </w:r>
      <w:r>
        <w:t>——点声源在参考点产生的声压级，dB(A)；</w:t>
      </w:r>
    </w:p>
    <w:p>
      <w:pPr>
        <w:spacing w:line="360" w:lineRule="auto"/>
        <w:ind w:firstLine="720" w:firstLineChars="300"/>
      </w:pPr>
      <w:r>
        <w:t>r</w:t>
      </w:r>
      <w:r>
        <w:rPr>
          <w:vertAlign w:val="subscript"/>
        </w:rPr>
        <w:t>2</w:t>
      </w:r>
      <w:r>
        <w:t>——预测点距声源的距离，m；</w:t>
      </w:r>
    </w:p>
    <w:p>
      <w:pPr>
        <w:spacing w:line="360" w:lineRule="auto"/>
        <w:ind w:firstLine="720" w:firstLineChars="300"/>
      </w:pPr>
      <w:r>
        <w:t>r</w:t>
      </w:r>
      <w:r>
        <w:rPr>
          <w:vertAlign w:val="subscript"/>
        </w:rPr>
        <w:t>1</w:t>
      </w:r>
      <w:r>
        <w:t>——参考点距声源的距离，m；</w:t>
      </w:r>
    </w:p>
    <w:p>
      <w:pPr>
        <w:spacing w:line="360" w:lineRule="auto"/>
        <w:ind w:firstLine="720" w:firstLineChars="300"/>
      </w:pPr>
      <w:r>
        <w:t>ΔL——各种因素引起的衰减量（包括声屏障、空气吸收等引起的衰减量），dB(A)。</w:t>
      </w:r>
    </w:p>
    <w:p>
      <w:pPr>
        <w:spacing w:line="360" w:lineRule="auto"/>
        <w:ind w:firstLine="480" w:firstLineChars="200"/>
      </w:pPr>
      <w:r>
        <w:t>2、对室内噪声源采用室内声源噪声模式并换算成等效的室外声源：</w:t>
      </w:r>
    </w:p>
    <w:p>
      <w:pPr>
        <w:snapToGrid w:val="0"/>
        <w:spacing w:line="360" w:lineRule="auto"/>
        <w:ind w:firstLine="480" w:firstLineChars="200"/>
        <w:jc w:val="center"/>
        <w:rPr>
          <w:rFonts w:cs="Times New Roman"/>
        </w:rPr>
      </w:pPr>
      <w:r>
        <w:rPr>
          <w:rFonts w:cs="Times New Roman"/>
          <w:position w:val="-24"/>
        </w:rPr>
        <w:drawing>
          <wp:inline distT="0" distB="0" distL="114300" distR="114300">
            <wp:extent cx="1590675" cy="390525"/>
            <wp:effectExtent l="0" t="0" r="9525" b="8890"/>
            <wp:docPr id="2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1"/>
                    <pic:cNvPicPr>
                      <a:picLocks noChangeAspect="1"/>
                    </pic:cNvPicPr>
                  </pic:nvPicPr>
                  <pic:blipFill>
                    <a:blip r:embed="rId14"/>
                    <a:stretch>
                      <a:fillRect/>
                    </a:stretch>
                  </pic:blipFill>
                  <pic:spPr>
                    <a:xfrm>
                      <a:off x="0" y="0"/>
                      <a:ext cx="1590675" cy="390525"/>
                    </a:xfrm>
                    <a:prstGeom prst="rect">
                      <a:avLst/>
                    </a:prstGeom>
                    <a:noFill/>
                    <a:ln>
                      <a:noFill/>
                    </a:ln>
                  </pic:spPr>
                </pic:pic>
              </a:graphicData>
            </a:graphic>
          </wp:inline>
        </w:drawing>
      </w:r>
    </w:p>
    <w:p>
      <w:pPr>
        <w:snapToGrid w:val="0"/>
        <w:spacing w:line="360" w:lineRule="auto"/>
        <w:ind w:firstLine="480" w:firstLineChars="200"/>
        <w:jc w:val="center"/>
        <w:rPr>
          <w:rFonts w:cs="Times New Roman"/>
        </w:rPr>
      </w:pPr>
      <w:r>
        <w:rPr>
          <w:rFonts w:cs="Times New Roman"/>
          <w:position w:val="-12"/>
        </w:rPr>
        <w:drawing>
          <wp:inline distT="0" distB="0" distL="114300" distR="114300">
            <wp:extent cx="1638300" cy="228600"/>
            <wp:effectExtent l="0" t="0" r="0" b="0"/>
            <wp:docPr id="2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图片 2"/>
                    <pic:cNvPicPr>
                      <a:picLocks noChangeAspect="1"/>
                    </pic:cNvPicPr>
                  </pic:nvPicPr>
                  <pic:blipFill>
                    <a:blip r:embed="rId15"/>
                    <a:stretch>
                      <a:fillRect/>
                    </a:stretch>
                  </pic:blipFill>
                  <pic:spPr>
                    <a:xfrm>
                      <a:off x="0" y="0"/>
                      <a:ext cx="1638300" cy="228600"/>
                    </a:xfrm>
                    <a:prstGeom prst="rect">
                      <a:avLst/>
                    </a:prstGeom>
                    <a:noFill/>
                    <a:ln>
                      <a:noFill/>
                    </a:ln>
                  </pic:spPr>
                </pic:pic>
              </a:graphicData>
            </a:graphic>
          </wp:inline>
        </w:drawing>
      </w:r>
    </w:p>
    <w:p>
      <w:pPr>
        <w:snapToGrid w:val="0"/>
        <w:spacing w:line="360" w:lineRule="auto"/>
        <w:rPr>
          <w:rFonts w:cs="Times New Roman"/>
        </w:rPr>
      </w:pPr>
      <w:r>
        <w:rPr>
          <w:rFonts w:cs="Times New Roman"/>
        </w:rPr>
        <w:t>式中：L</w:t>
      </w:r>
      <w:r>
        <w:rPr>
          <w:rFonts w:cs="Times New Roman"/>
          <w:vertAlign w:val="subscript"/>
        </w:rPr>
        <w:t>n</w:t>
      </w:r>
      <w:r>
        <w:rPr>
          <w:rFonts w:cs="Times New Roman"/>
          <w:i/>
          <w:iCs/>
        </w:rPr>
        <w:t>——</w:t>
      </w:r>
      <w:r>
        <w:rPr>
          <w:rFonts w:cs="Times New Roman"/>
        </w:rPr>
        <w:t>室内靠近围护结构处产生的声压级，dB；</w:t>
      </w:r>
    </w:p>
    <w:p>
      <w:pPr>
        <w:snapToGrid w:val="0"/>
        <w:spacing w:line="360" w:lineRule="auto"/>
        <w:ind w:firstLine="720" w:firstLineChars="300"/>
        <w:rPr>
          <w:rFonts w:cs="Times New Roman"/>
        </w:rPr>
      </w:pPr>
      <w:r>
        <w:rPr>
          <w:rFonts w:cs="Times New Roman"/>
        </w:rPr>
        <w:t>L</w:t>
      </w:r>
      <w:r>
        <w:rPr>
          <w:rFonts w:cs="Times New Roman"/>
          <w:vertAlign w:val="subscript"/>
        </w:rPr>
        <w:t>W</w:t>
      </w:r>
      <w:r>
        <w:rPr>
          <w:rFonts w:cs="Times New Roman"/>
          <w:i/>
          <w:iCs/>
        </w:rPr>
        <w:t>——</w:t>
      </w:r>
      <w:r>
        <w:rPr>
          <w:rFonts w:cs="Times New Roman"/>
        </w:rPr>
        <w:t>室外靠近围护结构处产生的声压级，dB；</w:t>
      </w:r>
    </w:p>
    <w:p>
      <w:pPr>
        <w:snapToGrid w:val="0"/>
        <w:spacing w:line="360" w:lineRule="auto"/>
        <w:ind w:firstLine="720" w:firstLineChars="300"/>
        <w:rPr>
          <w:rFonts w:cs="Times New Roman"/>
        </w:rPr>
      </w:pPr>
      <w:r>
        <w:rPr>
          <w:rFonts w:cs="Times New Roman"/>
        </w:rPr>
        <w:t>L</w:t>
      </w:r>
      <w:r>
        <w:rPr>
          <w:rFonts w:cs="Times New Roman"/>
          <w:vertAlign w:val="subscript"/>
        </w:rPr>
        <w:t>e</w:t>
      </w:r>
      <w:r>
        <w:rPr>
          <w:rFonts w:cs="Times New Roman"/>
          <w:i/>
          <w:iCs/>
        </w:rPr>
        <w:t>——</w:t>
      </w:r>
      <w:r>
        <w:rPr>
          <w:rFonts w:cs="Times New Roman"/>
        </w:rPr>
        <w:t>声源的声压级，dB；</w:t>
      </w:r>
    </w:p>
    <w:p>
      <w:pPr>
        <w:snapToGrid w:val="0"/>
        <w:spacing w:line="360" w:lineRule="auto"/>
        <w:ind w:firstLine="720" w:firstLineChars="300"/>
        <w:rPr>
          <w:rFonts w:cs="Times New Roman"/>
        </w:rPr>
      </w:pPr>
      <w:r>
        <w:rPr>
          <w:rFonts w:cs="Times New Roman"/>
        </w:rPr>
        <w:t>r</w:t>
      </w:r>
      <w:r>
        <w:rPr>
          <w:rFonts w:cs="Times New Roman"/>
          <w:i/>
          <w:iCs/>
        </w:rPr>
        <w:t>——</w:t>
      </w:r>
      <w:r>
        <w:rPr>
          <w:rFonts w:cs="Times New Roman"/>
        </w:rPr>
        <w:t>声源与室内靠近围护结构处的距离，m；</w:t>
      </w:r>
    </w:p>
    <w:p>
      <w:pPr>
        <w:snapToGrid w:val="0"/>
        <w:spacing w:line="360" w:lineRule="auto"/>
        <w:ind w:firstLine="720" w:firstLineChars="300"/>
        <w:rPr>
          <w:rFonts w:cs="Times New Roman"/>
        </w:rPr>
      </w:pPr>
      <w:r>
        <w:rPr>
          <w:rFonts w:cs="Times New Roman"/>
        </w:rPr>
        <w:t>R</w:t>
      </w:r>
      <w:r>
        <w:rPr>
          <w:rFonts w:cs="Times New Roman"/>
          <w:i/>
          <w:iCs/>
        </w:rPr>
        <w:t>——</w:t>
      </w:r>
      <w:r>
        <w:rPr>
          <w:rFonts w:cs="Times New Roman"/>
        </w:rPr>
        <w:t>房间常数，m</w:t>
      </w:r>
      <w:r>
        <w:rPr>
          <w:rFonts w:cs="Times New Roman"/>
          <w:vertAlign w:val="superscript"/>
        </w:rPr>
        <w:t>2</w:t>
      </w:r>
      <w:r>
        <w:rPr>
          <w:rFonts w:cs="Times New Roman"/>
        </w:rPr>
        <w:t>；</w:t>
      </w:r>
    </w:p>
    <w:p>
      <w:pPr>
        <w:snapToGrid w:val="0"/>
        <w:spacing w:line="360" w:lineRule="auto"/>
        <w:ind w:firstLine="720" w:firstLineChars="300"/>
        <w:rPr>
          <w:rFonts w:cs="Times New Roman"/>
        </w:rPr>
      </w:pPr>
      <w:r>
        <w:rPr>
          <w:rFonts w:cs="Times New Roman"/>
        </w:rPr>
        <w:t>Q</w:t>
      </w:r>
      <w:r>
        <w:rPr>
          <w:rFonts w:cs="Times New Roman"/>
          <w:i/>
          <w:iCs/>
        </w:rPr>
        <w:t>——</w:t>
      </w:r>
      <w:r>
        <w:rPr>
          <w:rFonts w:cs="Times New Roman"/>
        </w:rPr>
        <w:t>方向性因子；</w:t>
      </w:r>
    </w:p>
    <w:p>
      <w:pPr>
        <w:snapToGrid w:val="0"/>
        <w:spacing w:line="360" w:lineRule="auto"/>
        <w:ind w:firstLine="720" w:firstLineChars="300"/>
        <w:rPr>
          <w:rFonts w:cs="Times New Roman"/>
        </w:rPr>
      </w:pPr>
      <w:r>
        <w:rPr>
          <w:rFonts w:cs="Times New Roman"/>
        </w:rPr>
        <w:t>TL</w:t>
      </w:r>
      <w:r>
        <w:rPr>
          <w:rFonts w:cs="Times New Roman"/>
          <w:i/>
          <w:iCs/>
        </w:rPr>
        <w:t>——</w:t>
      </w:r>
      <w:r>
        <w:rPr>
          <w:rFonts w:cs="Times New Roman"/>
        </w:rPr>
        <w:t>围护结构的传输损失，dB；</w:t>
      </w:r>
    </w:p>
    <w:p>
      <w:pPr>
        <w:snapToGrid w:val="0"/>
        <w:spacing w:line="360" w:lineRule="auto"/>
        <w:ind w:firstLine="720" w:firstLineChars="300"/>
        <w:rPr>
          <w:rFonts w:cs="Times New Roman"/>
        </w:rPr>
      </w:pPr>
      <w:r>
        <w:rPr>
          <w:rFonts w:cs="Times New Roman"/>
        </w:rPr>
        <w:t>S</w:t>
      </w:r>
      <w:r>
        <w:rPr>
          <w:rFonts w:cs="Times New Roman"/>
          <w:i/>
          <w:iCs/>
        </w:rPr>
        <w:t>——</w:t>
      </w:r>
      <w:r>
        <w:rPr>
          <w:rFonts w:cs="Times New Roman"/>
        </w:rPr>
        <w:t>透声面积，m</w:t>
      </w:r>
      <w:r>
        <w:rPr>
          <w:rFonts w:cs="Times New Roman"/>
          <w:vertAlign w:val="superscript"/>
        </w:rPr>
        <w:t>2</w:t>
      </w:r>
    </w:p>
    <w:p>
      <w:pPr>
        <w:snapToGrid w:val="0"/>
        <w:spacing w:line="360" w:lineRule="auto"/>
        <w:ind w:firstLine="480" w:firstLineChars="200"/>
        <w:rPr>
          <w:rFonts w:cs="Times New Roman"/>
        </w:rPr>
      </w:pPr>
      <w:r>
        <w:rPr>
          <w:rFonts w:cs="Times New Roman"/>
        </w:rPr>
        <w:t>3、对两个以上多个声源同时存在时，其预测点总声压级采用下面公式：</w:t>
      </w:r>
    </w:p>
    <w:p>
      <w:pPr>
        <w:snapToGrid w:val="0"/>
        <w:spacing w:line="360" w:lineRule="auto"/>
        <w:jc w:val="center"/>
        <w:rPr>
          <w:rFonts w:cs="Times New Roman"/>
        </w:rPr>
      </w:pPr>
      <w:r>
        <w:rPr>
          <w:rFonts w:cs="Times New Roman"/>
        </w:rPr>
        <w:t>Leq=10log(</w:t>
      </w:r>
      <w:r>
        <w:rPr>
          <w:rFonts w:cs="Times New Roman"/>
        </w:rPr>
        <w:sym w:font="Symbol" w:char="F0E5"/>
      </w:r>
      <w:r>
        <w:rPr>
          <w:rFonts w:cs="Times New Roman"/>
        </w:rPr>
        <w:t>10</w:t>
      </w:r>
      <w:r>
        <w:rPr>
          <w:rFonts w:cs="Times New Roman"/>
          <w:vertAlign w:val="superscript"/>
        </w:rPr>
        <w:t>0.1Li</w:t>
      </w:r>
      <w:r>
        <w:rPr>
          <w:rFonts w:cs="Times New Roman"/>
        </w:rPr>
        <w:t>)</w:t>
      </w:r>
    </w:p>
    <w:p>
      <w:pPr>
        <w:spacing w:line="360" w:lineRule="auto"/>
        <w:rPr>
          <w:rFonts w:cs="Times New Roman"/>
        </w:rPr>
      </w:pPr>
      <w:r>
        <w:rPr>
          <w:rFonts w:cs="Times New Roman"/>
        </w:rPr>
        <w:t>式中：Leq-----预测点的总等效声级，dB(A)；</w:t>
      </w:r>
    </w:p>
    <w:p>
      <w:pPr>
        <w:spacing w:line="360" w:lineRule="auto"/>
        <w:ind w:firstLine="720" w:firstLineChars="300"/>
        <w:rPr>
          <w:rFonts w:cs="Times New Roman"/>
        </w:rPr>
      </w:pPr>
      <w:r>
        <w:rPr>
          <w:rFonts w:cs="Times New Roman"/>
        </w:rPr>
        <w:t>Li-----第i个声源对预测点的声级影响，dB(A)。</w:t>
      </w:r>
    </w:p>
    <w:p>
      <w:pPr>
        <w:tabs>
          <w:tab w:val="left" w:pos="567"/>
          <w:tab w:val="left" w:pos="851"/>
        </w:tabs>
        <w:adjustRightInd w:val="0"/>
        <w:spacing w:line="360" w:lineRule="auto"/>
        <w:outlineLvl w:val="2"/>
        <w:rPr>
          <w:rFonts w:cs="Times New Roman"/>
          <w:b/>
          <w:sz w:val="28"/>
          <w:szCs w:val="28"/>
        </w:rPr>
      </w:pPr>
      <w:r>
        <w:rPr>
          <w:rFonts w:hint="eastAsia" w:cs="Times New Roman"/>
          <w:b/>
          <w:sz w:val="28"/>
          <w:szCs w:val="28"/>
        </w:rPr>
        <w:t>4.5.3</w:t>
      </w:r>
      <w:r>
        <w:rPr>
          <w:rFonts w:cs="Times New Roman"/>
          <w:b/>
          <w:sz w:val="28"/>
          <w:szCs w:val="28"/>
        </w:rPr>
        <w:t>评价标准和评价量</w:t>
      </w:r>
    </w:p>
    <w:p>
      <w:pPr>
        <w:spacing w:line="360" w:lineRule="auto"/>
        <w:ind w:right="-113" w:firstLine="480" w:firstLineChars="200"/>
        <w:rPr>
          <w:rFonts w:cs="Times New Roman"/>
          <w:bCs/>
        </w:rPr>
      </w:pPr>
      <w:r>
        <w:rPr>
          <w:rFonts w:cs="Times New Roman"/>
          <w:bCs/>
        </w:rPr>
        <w:t>项目厂界噪声执行《工业企业厂界环境噪声排放标准》（GB12348-2008）中</w:t>
      </w:r>
      <w:r>
        <w:rPr>
          <w:rFonts w:hint="eastAsia" w:cs="Times New Roman"/>
          <w:bCs/>
        </w:rPr>
        <w:t>2</w:t>
      </w:r>
      <w:r>
        <w:rPr>
          <w:rFonts w:cs="Times New Roman"/>
          <w:bCs/>
        </w:rPr>
        <w:t>类标准要求，即昼间</w:t>
      </w:r>
      <w:r>
        <w:rPr>
          <w:rFonts w:hint="eastAsia" w:cs="Times New Roman"/>
          <w:bCs/>
        </w:rPr>
        <w:t>60</w:t>
      </w:r>
      <w:r>
        <w:rPr>
          <w:rFonts w:cs="Times New Roman"/>
          <w:bCs/>
        </w:rPr>
        <w:t>dB（A），夜间</w:t>
      </w:r>
      <w:r>
        <w:rPr>
          <w:rFonts w:hint="eastAsia" w:cs="Times New Roman"/>
          <w:bCs/>
        </w:rPr>
        <w:t>50</w:t>
      </w:r>
      <w:r>
        <w:rPr>
          <w:rFonts w:cs="Times New Roman"/>
          <w:bCs/>
        </w:rPr>
        <w:t>dB（A）。</w:t>
      </w:r>
    </w:p>
    <w:p>
      <w:pPr>
        <w:tabs>
          <w:tab w:val="left" w:pos="567"/>
          <w:tab w:val="left" w:pos="851"/>
        </w:tabs>
        <w:adjustRightInd w:val="0"/>
        <w:spacing w:line="360" w:lineRule="auto"/>
        <w:outlineLvl w:val="2"/>
        <w:rPr>
          <w:rFonts w:cs="Times New Roman"/>
          <w:b/>
          <w:sz w:val="28"/>
          <w:szCs w:val="28"/>
        </w:rPr>
      </w:pPr>
      <w:r>
        <w:rPr>
          <w:rFonts w:hint="eastAsia" w:cs="Times New Roman"/>
          <w:b/>
          <w:sz w:val="28"/>
          <w:szCs w:val="28"/>
        </w:rPr>
        <w:t>4.5.4</w:t>
      </w:r>
      <w:r>
        <w:rPr>
          <w:rFonts w:cs="Times New Roman"/>
          <w:b/>
          <w:sz w:val="28"/>
          <w:szCs w:val="28"/>
        </w:rPr>
        <w:t>预测结果及评价</w:t>
      </w:r>
    </w:p>
    <w:p>
      <w:pPr>
        <w:adjustRightInd w:val="0"/>
        <w:spacing w:line="360" w:lineRule="auto"/>
        <w:ind w:firstLine="472" w:firstLineChars="197"/>
        <w:rPr>
          <w:rFonts w:cs="Times New Roman"/>
        </w:rPr>
      </w:pPr>
      <w:r>
        <w:rPr>
          <w:rFonts w:cs="Times New Roman"/>
        </w:rPr>
        <w:t>根据项目平面布局，利用上述噪声预测公式，本项目噪声预测结果见下表。</w:t>
      </w:r>
    </w:p>
    <w:p>
      <w:pPr>
        <w:spacing w:line="360" w:lineRule="auto"/>
        <w:jc w:val="center"/>
      </w:pPr>
      <w:r>
        <w:rPr>
          <w:rFonts w:hint="eastAsia" w:cs="Times New Roman"/>
          <w:b/>
          <w:bCs/>
        </w:rPr>
        <w:t>表4.5-1  声环境影响预测结果表  单位:Leq[dB(A)]</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1307"/>
        <w:gridCol w:w="1307"/>
        <w:gridCol w:w="1307"/>
        <w:gridCol w:w="1307"/>
        <w:gridCol w:w="1307"/>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9" w:type="pct"/>
            <w:vMerge w:val="restart"/>
            <w:tcBorders>
              <w:tl2br w:val="nil"/>
              <w:tr2bl w:val="nil"/>
            </w:tcBorders>
            <w:vAlign w:val="center"/>
          </w:tcPr>
          <w:p>
            <w:pPr>
              <w:ind w:left="-120" w:leftChars="-50" w:right="-120" w:rightChars="-50"/>
              <w:jc w:val="center"/>
              <w:rPr>
                <w:rFonts w:cs="Times New Roman"/>
                <w:b/>
                <w:sz w:val="21"/>
                <w:szCs w:val="21"/>
              </w:rPr>
            </w:pPr>
            <w:r>
              <w:rPr>
                <w:rFonts w:cs="Times New Roman"/>
                <w:b/>
                <w:sz w:val="21"/>
                <w:szCs w:val="21"/>
              </w:rPr>
              <w:t>预测点</w:t>
            </w:r>
          </w:p>
        </w:tc>
        <w:tc>
          <w:tcPr>
            <w:tcW w:w="2112" w:type="pct"/>
            <w:gridSpan w:val="3"/>
            <w:tcBorders>
              <w:tl2br w:val="nil"/>
              <w:tr2bl w:val="nil"/>
            </w:tcBorders>
            <w:vAlign w:val="center"/>
          </w:tcPr>
          <w:p>
            <w:pPr>
              <w:ind w:left="-120" w:leftChars="-50" w:right="-120" w:rightChars="-50"/>
              <w:jc w:val="center"/>
              <w:rPr>
                <w:rFonts w:cs="Times New Roman"/>
                <w:b/>
                <w:sz w:val="21"/>
                <w:szCs w:val="21"/>
              </w:rPr>
            </w:pPr>
            <w:r>
              <w:rPr>
                <w:rFonts w:cs="Times New Roman"/>
                <w:b/>
                <w:sz w:val="21"/>
                <w:szCs w:val="21"/>
              </w:rPr>
              <w:t>昼间</w:t>
            </w:r>
          </w:p>
        </w:tc>
        <w:tc>
          <w:tcPr>
            <w:tcW w:w="2118" w:type="pct"/>
            <w:gridSpan w:val="3"/>
            <w:tcBorders>
              <w:tl2br w:val="nil"/>
              <w:tr2bl w:val="nil"/>
            </w:tcBorders>
            <w:vAlign w:val="center"/>
          </w:tcPr>
          <w:p>
            <w:pPr>
              <w:ind w:left="-120" w:leftChars="-50" w:right="-120" w:rightChars="-50"/>
              <w:jc w:val="center"/>
              <w:rPr>
                <w:rFonts w:cs="Times New Roman"/>
                <w:b/>
                <w:sz w:val="21"/>
                <w:szCs w:val="21"/>
              </w:rPr>
            </w:pPr>
            <w:r>
              <w:rPr>
                <w:rFonts w:cs="Times New Roman"/>
                <w:b/>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9" w:type="pct"/>
            <w:vMerge w:val="continue"/>
            <w:tcBorders>
              <w:tl2br w:val="nil"/>
              <w:tr2bl w:val="nil"/>
            </w:tcBorders>
            <w:vAlign w:val="center"/>
          </w:tcPr>
          <w:p>
            <w:pPr>
              <w:ind w:left="-120" w:leftChars="-50" w:right="-120" w:rightChars="-50"/>
              <w:rPr>
                <w:rFonts w:cs="Times New Roman"/>
                <w:b/>
                <w:sz w:val="21"/>
                <w:szCs w:val="21"/>
              </w:rPr>
            </w:pPr>
          </w:p>
        </w:tc>
        <w:tc>
          <w:tcPr>
            <w:tcW w:w="704" w:type="pct"/>
            <w:tcBorders>
              <w:tl2br w:val="nil"/>
              <w:tr2bl w:val="nil"/>
            </w:tcBorders>
            <w:vAlign w:val="center"/>
          </w:tcPr>
          <w:p>
            <w:pPr>
              <w:ind w:left="-120" w:leftChars="-50" w:right="-120" w:rightChars="-50"/>
              <w:jc w:val="center"/>
              <w:rPr>
                <w:rFonts w:cs="Times New Roman"/>
                <w:b/>
                <w:sz w:val="21"/>
                <w:szCs w:val="21"/>
              </w:rPr>
            </w:pPr>
            <w:r>
              <w:rPr>
                <w:rFonts w:cs="Times New Roman"/>
                <w:b/>
                <w:sz w:val="21"/>
                <w:szCs w:val="21"/>
              </w:rPr>
              <w:t>贡献值</w:t>
            </w:r>
          </w:p>
        </w:tc>
        <w:tc>
          <w:tcPr>
            <w:tcW w:w="704" w:type="pct"/>
            <w:tcBorders>
              <w:tl2br w:val="nil"/>
              <w:tr2bl w:val="nil"/>
            </w:tcBorders>
            <w:vAlign w:val="center"/>
          </w:tcPr>
          <w:p>
            <w:pPr>
              <w:ind w:left="-120" w:leftChars="-50" w:right="-120" w:rightChars="-50"/>
              <w:jc w:val="center"/>
              <w:rPr>
                <w:rFonts w:cs="Times New Roman"/>
                <w:b/>
                <w:sz w:val="21"/>
                <w:szCs w:val="21"/>
              </w:rPr>
            </w:pPr>
            <w:r>
              <w:rPr>
                <w:rFonts w:hint="eastAsia" w:cs="Times New Roman"/>
                <w:b/>
                <w:sz w:val="21"/>
                <w:szCs w:val="21"/>
              </w:rPr>
              <w:t>标准值</w:t>
            </w:r>
          </w:p>
        </w:tc>
        <w:tc>
          <w:tcPr>
            <w:tcW w:w="704" w:type="pct"/>
            <w:tcBorders>
              <w:tl2br w:val="nil"/>
              <w:tr2bl w:val="nil"/>
            </w:tcBorders>
            <w:vAlign w:val="center"/>
          </w:tcPr>
          <w:p>
            <w:pPr>
              <w:ind w:left="-120" w:leftChars="-50" w:right="-120" w:rightChars="-50"/>
              <w:jc w:val="center"/>
              <w:rPr>
                <w:rFonts w:cs="Times New Roman"/>
                <w:b/>
                <w:sz w:val="21"/>
                <w:szCs w:val="21"/>
              </w:rPr>
            </w:pPr>
            <w:r>
              <w:rPr>
                <w:rFonts w:cs="Times New Roman"/>
                <w:b/>
                <w:sz w:val="21"/>
                <w:szCs w:val="21"/>
              </w:rPr>
              <w:t>是否达标</w:t>
            </w:r>
          </w:p>
        </w:tc>
        <w:tc>
          <w:tcPr>
            <w:tcW w:w="704" w:type="pct"/>
            <w:tcBorders>
              <w:tl2br w:val="nil"/>
              <w:tr2bl w:val="nil"/>
            </w:tcBorders>
            <w:vAlign w:val="center"/>
          </w:tcPr>
          <w:p>
            <w:pPr>
              <w:ind w:left="-120" w:leftChars="-50" w:right="-120" w:rightChars="-50"/>
              <w:jc w:val="center"/>
              <w:rPr>
                <w:rFonts w:cs="Times New Roman"/>
                <w:b/>
                <w:sz w:val="21"/>
                <w:szCs w:val="21"/>
              </w:rPr>
            </w:pPr>
            <w:r>
              <w:rPr>
                <w:rFonts w:cs="Times New Roman"/>
                <w:b/>
                <w:sz w:val="21"/>
                <w:szCs w:val="21"/>
              </w:rPr>
              <w:t>贡献值</w:t>
            </w:r>
          </w:p>
        </w:tc>
        <w:tc>
          <w:tcPr>
            <w:tcW w:w="704" w:type="pct"/>
            <w:tcBorders>
              <w:tl2br w:val="nil"/>
              <w:tr2bl w:val="nil"/>
            </w:tcBorders>
            <w:vAlign w:val="center"/>
          </w:tcPr>
          <w:p>
            <w:pPr>
              <w:ind w:left="-120" w:leftChars="-50" w:right="-120" w:rightChars="-50"/>
              <w:jc w:val="center"/>
              <w:rPr>
                <w:rFonts w:cs="Times New Roman"/>
                <w:b/>
                <w:sz w:val="21"/>
                <w:szCs w:val="21"/>
              </w:rPr>
            </w:pPr>
            <w:r>
              <w:rPr>
                <w:rFonts w:hint="eastAsia" w:cs="Times New Roman"/>
                <w:b/>
                <w:sz w:val="21"/>
                <w:szCs w:val="21"/>
              </w:rPr>
              <w:t>标准值</w:t>
            </w:r>
          </w:p>
        </w:tc>
        <w:tc>
          <w:tcPr>
            <w:tcW w:w="709" w:type="pct"/>
            <w:tcBorders>
              <w:tl2br w:val="nil"/>
              <w:tr2bl w:val="nil"/>
            </w:tcBorders>
            <w:vAlign w:val="center"/>
          </w:tcPr>
          <w:p>
            <w:pPr>
              <w:ind w:left="-120" w:leftChars="-50" w:right="-120" w:rightChars="-50"/>
              <w:jc w:val="center"/>
              <w:rPr>
                <w:rFonts w:cs="Times New Roman"/>
                <w:b/>
                <w:sz w:val="21"/>
                <w:szCs w:val="21"/>
              </w:rPr>
            </w:pPr>
            <w:r>
              <w:rPr>
                <w:rFonts w:cs="Times New Roman"/>
                <w:b/>
                <w:sz w:val="21"/>
                <w:szCs w:val="21"/>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9" w:type="pct"/>
            <w:tcBorders>
              <w:tl2br w:val="nil"/>
              <w:tr2bl w:val="nil"/>
            </w:tcBorders>
            <w:vAlign w:val="center"/>
          </w:tcPr>
          <w:p>
            <w:pPr>
              <w:ind w:left="-120" w:leftChars="-50" w:right="-120" w:rightChars="-50"/>
              <w:jc w:val="center"/>
              <w:rPr>
                <w:rFonts w:cs="Times New Roman"/>
                <w:sz w:val="21"/>
                <w:szCs w:val="21"/>
              </w:rPr>
            </w:pPr>
            <w:r>
              <w:rPr>
                <w:rFonts w:cs="Times New Roman"/>
                <w:sz w:val="21"/>
                <w:szCs w:val="21"/>
              </w:rPr>
              <w:t>东厂界</w:t>
            </w:r>
          </w:p>
        </w:tc>
        <w:tc>
          <w:tcPr>
            <w:tcW w:w="704" w:type="pct"/>
            <w:tcBorders>
              <w:tl2br w:val="nil"/>
              <w:tr2bl w:val="nil"/>
            </w:tcBorders>
            <w:vAlign w:val="center"/>
          </w:tcPr>
          <w:p>
            <w:pPr>
              <w:jc w:val="center"/>
              <w:rPr>
                <w:rFonts w:eastAsia="宋体" w:cs="Times New Roman"/>
                <w:sz w:val="21"/>
                <w:szCs w:val="21"/>
              </w:rPr>
            </w:pPr>
            <w:r>
              <w:rPr>
                <w:rFonts w:hint="eastAsia" w:eastAsia="宋体" w:cs="Times New Roman"/>
                <w:sz w:val="21"/>
                <w:szCs w:val="21"/>
              </w:rPr>
              <w:t>55.0</w:t>
            </w:r>
          </w:p>
        </w:tc>
        <w:tc>
          <w:tcPr>
            <w:tcW w:w="704" w:type="pct"/>
            <w:tcBorders>
              <w:tl2br w:val="nil"/>
              <w:tr2bl w:val="nil"/>
            </w:tcBorders>
            <w:vAlign w:val="center"/>
          </w:tcPr>
          <w:p>
            <w:pPr>
              <w:jc w:val="center"/>
              <w:rPr>
                <w:rFonts w:eastAsia="宋体" w:cs="Times New Roman"/>
                <w:sz w:val="21"/>
                <w:szCs w:val="21"/>
              </w:rPr>
            </w:pPr>
            <w:r>
              <w:rPr>
                <w:rFonts w:hint="eastAsia" w:eastAsia="宋体" w:cs="Times New Roman"/>
                <w:sz w:val="21"/>
                <w:szCs w:val="21"/>
              </w:rPr>
              <w:t>60</w:t>
            </w:r>
          </w:p>
        </w:tc>
        <w:tc>
          <w:tcPr>
            <w:tcW w:w="704" w:type="pct"/>
            <w:tcBorders>
              <w:tl2br w:val="nil"/>
              <w:tr2bl w:val="nil"/>
            </w:tcBorders>
            <w:vAlign w:val="center"/>
          </w:tcPr>
          <w:p>
            <w:pPr>
              <w:jc w:val="center"/>
              <w:rPr>
                <w:rFonts w:cs="Times New Roman"/>
                <w:sz w:val="21"/>
                <w:szCs w:val="21"/>
              </w:rPr>
            </w:pPr>
            <w:r>
              <w:rPr>
                <w:rFonts w:cs="Times New Roman"/>
                <w:sz w:val="21"/>
                <w:szCs w:val="21"/>
              </w:rPr>
              <w:t>是</w:t>
            </w:r>
          </w:p>
        </w:tc>
        <w:tc>
          <w:tcPr>
            <w:tcW w:w="704" w:type="pct"/>
            <w:tcBorders>
              <w:tl2br w:val="nil"/>
              <w:tr2bl w:val="nil"/>
            </w:tcBorders>
            <w:vAlign w:val="center"/>
          </w:tcPr>
          <w:p>
            <w:pPr>
              <w:jc w:val="center"/>
              <w:rPr>
                <w:rFonts w:eastAsia="宋体" w:cs="Times New Roman"/>
                <w:sz w:val="21"/>
                <w:szCs w:val="21"/>
              </w:rPr>
            </w:pPr>
            <w:r>
              <w:rPr>
                <w:rFonts w:hint="eastAsia" w:eastAsia="宋体" w:cs="Times New Roman"/>
                <w:sz w:val="21"/>
                <w:szCs w:val="21"/>
              </w:rPr>
              <w:t>48.2</w:t>
            </w:r>
          </w:p>
        </w:tc>
        <w:tc>
          <w:tcPr>
            <w:tcW w:w="704" w:type="pct"/>
            <w:tcBorders>
              <w:tl2br w:val="nil"/>
              <w:tr2bl w:val="nil"/>
            </w:tcBorders>
            <w:vAlign w:val="center"/>
          </w:tcPr>
          <w:p>
            <w:pPr>
              <w:jc w:val="center"/>
              <w:rPr>
                <w:rFonts w:eastAsia="宋体" w:cs="Times New Roman"/>
                <w:sz w:val="21"/>
                <w:szCs w:val="21"/>
              </w:rPr>
            </w:pPr>
            <w:r>
              <w:rPr>
                <w:rFonts w:hint="eastAsia" w:eastAsia="宋体" w:cs="Times New Roman"/>
                <w:sz w:val="21"/>
                <w:szCs w:val="21"/>
              </w:rPr>
              <w:t>50</w:t>
            </w:r>
          </w:p>
        </w:tc>
        <w:tc>
          <w:tcPr>
            <w:tcW w:w="709" w:type="pct"/>
            <w:tcBorders>
              <w:tl2br w:val="nil"/>
              <w:tr2bl w:val="nil"/>
            </w:tcBorders>
            <w:vAlign w:val="center"/>
          </w:tcPr>
          <w:p>
            <w:pPr>
              <w:jc w:val="center"/>
              <w:rPr>
                <w:rFonts w:cs="Times New Roman"/>
                <w:sz w:val="21"/>
                <w:szCs w:val="21"/>
              </w:rPr>
            </w:pPr>
            <w:r>
              <w:rPr>
                <w:rFonts w:cs="Times New Roman"/>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9" w:type="pct"/>
            <w:tcBorders>
              <w:tl2br w:val="nil"/>
              <w:tr2bl w:val="nil"/>
            </w:tcBorders>
            <w:vAlign w:val="center"/>
          </w:tcPr>
          <w:p>
            <w:pPr>
              <w:ind w:left="-120" w:leftChars="-50" w:right="-120" w:rightChars="-50"/>
              <w:jc w:val="center"/>
              <w:rPr>
                <w:rFonts w:cs="Times New Roman"/>
                <w:sz w:val="21"/>
                <w:szCs w:val="21"/>
              </w:rPr>
            </w:pPr>
            <w:r>
              <w:rPr>
                <w:rFonts w:cs="Times New Roman"/>
                <w:sz w:val="21"/>
                <w:szCs w:val="21"/>
              </w:rPr>
              <w:t>南厂界</w:t>
            </w:r>
          </w:p>
        </w:tc>
        <w:tc>
          <w:tcPr>
            <w:tcW w:w="704" w:type="pct"/>
            <w:tcBorders>
              <w:tl2br w:val="nil"/>
              <w:tr2bl w:val="nil"/>
            </w:tcBorders>
            <w:vAlign w:val="center"/>
          </w:tcPr>
          <w:p>
            <w:pPr>
              <w:jc w:val="center"/>
              <w:rPr>
                <w:rFonts w:eastAsia="宋体" w:cs="Times New Roman"/>
                <w:sz w:val="21"/>
                <w:szCs w:val="21"/>
              </w:rPr>
            </w:pPr>
            <w:r>
              <w:rPr>
                <w:rFonts w:hint="eastAsia" w:eastAsia="宋体" w:cs="Times New Roman"/>
                <w:sz w:val="21"/>
                <w:szCs w:val="21"/>
              </w:rPr>
              <w:t>52.3</w:t>
            </w:r>
          </w:p>
        </w:tc>
        <w:tc>
          <w:tcPr>
            <w:tcW w:w="704" w:type="pct"/>
            <w:tcBorders>
              <w:tl2br w:val="nil"/>
              <w:tr2bl w:val="nil"/>
            </w:tcBorders>
            <w:vAlign w:val="center"/>
          </w:tcPr>
          <w:p>
            <w:pPr>
              <w:jc w:val="center"/>
              <w:rPr>
                <w:rFonts w:eastAsia="宋体" w:cs="Times New Roman"/>
                <w:sz w:val="21"/>
                <w:szCs w:val="21"/>
              </w:rPr>
            </w:pPr>
            <w:r>
              <w:rPr>
                <w:rFonts w:hint="eastAsia" w:eastAsia="宋体" w:cs="Times New Roman"/>
                <w:sz w:val="21"/>
                <w:szCs w:val="21"/>
              </w:rPr>
              <w:t>60</w:t>
            </w:r>
          </w:p>
        </w:tc>
        <w:tc>
          <w:tcPr>
            <w:tcW w:w="704" w:type="pct"/>
            <w:tcBorders>
              <w:tl2br w:val="nil"/>
              <w:tr2bl w:val="nil"/>
            </w:tcBorders>
            <w:vAlign w:val="center"/>
          </w:tcPr>
          <w:p>
            <w:pPr>
              <w:jc w:val="center"/>
              <w:rPr>
                <w:rFonts w:cs="Times New Roman"/>
                <w:sz w:val="21"/>
                <w:szCs w:val="21"/>
              </w:rPr>
            </w:pPr>
            <w:r>
              <w:rPr>
                <w:rFonts w:cs="Times New Roman"/>
                <w:sz w:val="21"/>
                <w:szCs w:val="21"/>
              </w:rPr>
              <w:t>是</w:t>
            </w:r>
          </w:p>
        </w:tc>
        <w:tc>
          <w:tcPr>
            <w:tcW w:w="704" w:type="pct"/>
            <w:tcBorders>
              <w:tl2br w:val="nil"/>
              <w:tr2bl w:val="nil"/>
            </w:tcBorders>
            <w:vAlign w:val="center"/>
          </w:tcPr>
          <w:p>
            <w:pPr>
              <w:jc w:val="center"/>
              <w:rPr>
                <w:rFonts w:eastAsia="宋体" w:cs="Times New Roman"/>
                <w:sz w:val="21"/>
                <w:szCs w:val="21"/>
              </w:rPr>
            </w:pPr>
            <w:r>
              <w:rPr>
                <w:rFonts w:hint="eastAsia" w:eastAsia="宋体" w:cs="Times New Roman"/>
                <w:sz w:val="21"/>
                <w:szCs w:val="21"/>
              </w:rPr>
              <w:t>46.7</w:t>
            </w:r>
          </w:p>
        </w:tc>
        <w:tc>
          <w:tcPr>
            <w:tcW w:w="704" w:type="pct"/>
            <w:tcBorders>
              <w:tl2br w:val="nil"/>
              <w:tr2bl w:val="nil"/>
            </w:tcBorders>
            <w:vAlign w:val="center"/>
          </w:tcPr>
          <w:p>
            <w:pPr>
              <w:jc w:val="center"/>
              <w:rPr>
                <w:rFonts w:eastAsia="宋体" w:cs="Times New Roman"/>
                <w:sz w:val="21"/>
                <w:szCs w:val="21"/>
              </w:rPr>
            </w:pPr>
            <w:r>
              <w:rPr>
                <w:rFonts w:hint="eastAsia" w:eastAsia="宋体" w:cs="Times New Roman"/>
                <w:sz w:val="21"/>
                <w:szCs w:val="21"/>
              </w:rPr>
              <w:t>50</w:t>
            </w:r>
          </w:p>
        </w:tc>
        <w:tc>
          <w:tcPr>
            <w:tcW w:w="709" w:type="pct"/>
            <w:tcBorders>
              <w:tl2br w:val="nil"/>
              <w:tr2bl w:val="nil"/>
            </w:tcBorders>
            <w:vAlign w:val="center"/>
          </w:tcPr>
          <w:p>
            <w:pPr>
              <w:jc w:val="center"/>
              <w:rPr>
                <w:rFonts w:cs="Times New Roman"/>
                <w:sz w:val="21"/>
                <w:szCs w:val="21"/>
              </w:rPr>
            </w:pPr>
            <w:r>
              <w:rPr>
                <w:rFonts w:cs="Times New Roman"/>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9" w:type="pct"/>
            <w:tcBorders>
              <w:tl2br w:val="nil"/>
              <w:tr2bl w:val="nil"/>
            </w:tcBorders>
            <w:vAlign w:val="center"/>
          </w:tcPr>
          <w:p>
            <w:pPr>
              <w:ind w:left="-120" w:leftChars="-50" w:right="-120" w:rightChars="-50"/>
              <w:jc w:val="center"/>
              <w:rPr>
                <w:rFonts w:cs="Times New Roman"/>
                <w:sz w:val="21"/>
                <w:szCs w:val="21"/>
              </w:rPr>
            </w:pPr>
            <w:r>
              <w:rPr>
                <w:rFonts w:cs="Times New Roman"/>
                <w:sz w:val="21"/>
                <w:szCs w:val="21"/>
              </w:rPr>
              <w:t>西厂界</w:t>
            </w:r>
          </w:p>
        </w:tc>
        <w:tc>
          <w:tcPr>
            <w:tcW w:w="704" w:type="pct"/>
            <w:tcBorders>
              <w:tl2br w:val="nil"/>
              <w:tr2bl w:val="nil"/>
            </w:tcBorders>
            <w:vAlign w:val="center"/>
          </w:tcPr>
          <w:p>
            <w:pPr>
              <w:jc w:val="center"/>
              <w:rPr>
                <w:rFonts w:eastAsia="宋体" w:cs="Times New Roman"/>
                <w:sz w:val="21"/>
                <w:szCs w:val="21"/>
              </w:rPr>
            </w:pPr>
            <w:r>
              <w:rPr>
                <w:rFonts w:hint="eastAsia" w:eastAsia="宋体" w:cs="Times New Roman"/>
                <w:sz w:val="21"/>
                <w:szCs w:val="21"/>
              </w:rPr>
              <w:t>51.5</w:t>
            </w:r>
          </w:p>
        </w:tc>
        <w:tc>
          <w:tcPr>
            <w:tcW w:w="704" w:type="pct"/>
            <w:tcBorders>
              <w:tl2br w:val="nil"/>
              <w:tr2bl w:val="nil"/>
            </w:tcBorders>
            <w:vAlign w:val="center"/>
          </w:tcPr>
          <w:p>
            <w:pPr>
              <w:jc w:val="center"/>
              <w:rPr>
                <w:rFonts w:eastAsia="宋体" w:cs="Times New Roman"/>
                <w:sz w:val="21"/>
                <w:szCs w:val="21"/>
              </w:rPr>
            </w:pPr>
            <w:r>
              <w:rPr>
                <w:rFonts w:hint="eastAsia" w:eastAsia="宋体" w:cs="Times New Roman"/>
                <w:sz w:val="21"/>
                <w:szCs w:val="21"/>
              </w:rPr>
              <w:t>60</w:t>
            </w:r>
          </w:p>
        </w:tc>
        <w:tc>
          <w:tcPr>
            <w:tcW w:w="704" w:type="pct"/>
            <w:tcBorders>
              <w:tl2br w:val="nil"/>
              <w:tr2bl w:val="nil"/>
            </w:tcBorders>
            <w:vAlign w:val="center"/>
          </w:tcPr>
          <w:p>
            <w:pPr>
              <w:jc w:val="center"/>
              <w:rPr>
                <w:rFonts w:cs="Times New Roman"/>
                <w:sz w:val="21"/>
                <w:szCs w:val="21"/>
              </w:rPr>
            </w:pPr>
            <w:r>
              <w:rPr>
                <w:rFonts w:cs="Times New Roman"/>
                <w:sz w:val="21"/>
                <w:szCs w:val="21"/>
              </w:rPr>
              <w:t>是</w:t>
            </w:r>
          </w:p>
        </w:tc>
        <w:tc>
          <w:tcPr>
            <w:tcW w:w="704" w:type="pct"/>
            <w:tcBorders>
              <w:tl2br w:val="nil"/>
              <w:tr2bl w:val="nil"/>
            </w:tcBorders>
            <w:vAlign w:val="center"/>
          </w:tcPr>
          <w:p>
            <w:pPr>
              <w:jc w:val="center"/>
              <w:rPr>
                <w:rFonts w:eastAsia="宋体" w:cs="Times New Roman"/>
                <w:sz w:val="21"/>
                <w:szCs w:val="21"/>
              </w:rPr>
            </w:pPr>
            <w:r>
              <w:rPr>
                <w:rFonts w:hint="eastAsia" w:eastAsia="宋体" w:cs="Times New Roman"/>
                <w:sz w:val="21"/>
                <w:szCs w:val="21"/>
              </w:rPr>
              <w:t>45.2</w:t>
            </w:r>
          </w:p>
        </w:tc>
        <w:tc>
          <w:tcPr>
            <w:tcW w:w="704" w:type="pct"/>
            <w:tcBorders>
              <w:tl2br w:val="nil"/>
              <w:tr2bl w:val="nil"/>
            </w:tcBorders>
            <w:vAlign w:val="center"/>
          </w:tcPr>
          <w:p>
            <w:pPr>
              <w:jc w:val="center"/>
              <w:rPr>
                <w:rFonts w:eastAsia="宋体" w:cs="Times New Roman"/>
                <w:sz w:val="21"/>
                <w:szCs w:val="21"/>
              </w:rPr>
            </w:pPr>
            <w:r>
              <w:rPr>
                <w:rFonts w:hint="eastAsia" w:eastAsia="宋体" w:cs="Times New Roman"/>
                <w:sz w:val="21"/>
                <w:szCs w:val="21"/>
              </w:rPr>
              <w:t>50</w:t>
            </w:r>
          </w:p>
        </w:tc>
        <w:tc>
          <w:tcPr>
            <w:tcW w:w="709" w:type="pct"/>
            <w:tcBorders>
              <w:tl2br w:val="nil"/>
              <w:tr2bl w:val="nil"/>
            </w:tcBorders>
            <w:vAlign w:val="center"/>
          </w:tcPr>
          <w:p>
            <w:pPr>
              <w:jc w:val="center"/>
              <w:rPr>
                <w:rFonts w:cs="Times New Roman"/>
                <w:sz w:val="21"/>
                <w:szCs w:val="21"/>
              </w:rPr>
            </w:pPr>
            <w:r>
              <w:rPr>
                <w:rFonts w:cs="Times New Roman"/>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9" w:type="pct"/>
            <w:tcBorders>
              <w:tl2br w:val="nil"/>
              <w:tr2bl w:val="nil"/>
            </w:tcBorders>
            <w:vAlign w:val="center"/>
          </w:tcPr>
          <w:p>
            <w:pPr>
              <w:ind w:left="-120" w:leftChars="-50" w:right="-120" w:rightChars="-50"/>
              <w:jc w:val="center"/>
              <w:rPr>
                <w:rFonts w:cs="Times New Roman"/>
                <w:sz w:val="21"/>
                <w:szCs w:val="21"/>
              </w:rPr>
            </w:pPr>
            <w:r>
              <w:rPr>
                <w:rFonts w:cs="Times New Roman"/>
                <w:sz w:val="21"/>
                <w:szCs w:val="21"/>
              </w:rPr>
              <w:t>北厂界</w:t>
            </w:r>
          </w:p>
        </w:tc>
        <w:tc>
          <w:tcPr>
            <w:tcW w:w="704" w:type="pct"/>
            <w:tcBorders>
              <w:tl2br w:val="nil"/>
              <w:tr2bl w:val="nil"/>
            </w:tcBorders>
            <w:vAlign w:val="center"/>
          </w:tcPr>
          <w:p>
            <w:pPr>
              <w:jc w:val="center"/>
              <w:rPr>
                <w:rFonts w:eastAsia="宋体" w:cs="Times New Roman"/>
                <w:sz w:val="21"/>
                <w:szCs w:val="21"/>
              </w:rPr>
            </w:pPr>
            <w:r>
              <w:rPr>
                <w:rFonts w:hint="eastAsia" w:eastAsia="宋体" w:cs="Times New Roman"/>
                <w:sz w:val="21"/>
                <w:szCs w:val="21"/>
              </w:rPr>
              <w:t>53.8</w:t>
            </w:r>
          </w:p>
        </w:tc>
        <w:tc>
          <w:tcPr>
            <w:tcW w:w="704" w:type="pct"/>
            <w:tcBorders>
              <w:tl2br w:val="nil"/>
              <w:tr2bl w:val="nil"/>
            </w:tcBorders>
            <w:vAlign w:val="center"/>
          </w:tcPr>
          <w:p>
            <w:pPr>
              <w:jc w:val="center"/>
              <w:rPr>
                <w:rFonts w:eastAsia="宋体" w:cs="Times New Roman"/>
                <w:sz w:val="21"/>
                <w:szCs w:val="21"/>
              </w:rPr>
            </w:pPr>
            <w:r>
              <w:rPr>
                <w:rFonts w:hint="eastAsia" w:eastAsia="宋体" w:cs="Times New Roman"/>
                <w:sz w:val="21"/>
                <w:szCs w:val="21"/>
              </w:rPr>
              <w:t>60</w:t>
            </w:r>
          </w:p>
        </w:tc>
        <w:tc>
          <w:tcPr>
            <w:tcW w:w="704" w:type="pct"/>
            <w:tcBorders>
              <w:tl2br w:val="nil"/>
              <w:tr2bl w:val="nil"/>
            </w:tcBorders>
            <w:vAlign w:val="center"/>
          </w:tcPr>
          <w:p>
            <w:pPr>
              <w:jc w:val="center"/>
              <w:rPr>
                <w:rFonts w:cs="Times New Roman"/>
                <w:sz w:val="21"/>
                <w:szCs w:val="21"/>
              </w:rPr>
            </w:pPr>
            <w:r>
              <w:rPr>
                <w:rFonts w:cs="Times New Roman"/>
                <w:sz w:val="21"/>
                <w:szCs w:val="21"/>
              </w:rPr>
              <w:t>是</w:t>
            </w:r>
          </w:p>
        </w:tc>
        <w:tc>
          <w:tcPr>
            <w:tcW w:w="704" w:type="pct"/>
            <w:tcBorders>
              <w:tl2br w:val="nil"/>
              <w:tr2bl w:val="nil"/>
            </w:tcBorders>
            <w:vAlign w:val="center"/>
          </w:tcPr>
          <w:p>
            <w:pPr>
              <w:jc w:val="center"/>
              <w:rPr>
                <w:rFonts w:eastAsia="宋体" w:cs="Times New Roman"/>
                <w:sz w:val="21"/>
                <w:szCs w:val="21"/>
              </w:rPr>
            </w:pPr>
            <w:r>
              <w:rPr>
                <w:rFonts w:hint="eastAsia" w:eastAsia="宋体" w:cs="Times New Roman"/>
                <w:sz w:val="21"/>
                <w:szCs w:val="21"/>
              </w:rPr>
              <w:t>47.3</w:t>
            </w:r>
          </w:p>
        </w:tc>
        <w:tc>
          <w:tcPr>
            <w:tcW w:w="704" w:type="pct"/>
            <w:tcBorders>
              <w:tl2br w:val="nil"/>
              <w:tr2bl w:val="nil"/>
            </w:tcBorders>
            <w:vAlign w:val="center"/>
          </w:tcPr>
          <w:p>
            <w:pPr>
              <w:jc w:val="center"/>
              <w:rPr>
                <w:rFonts w:eastAsia="宋体" w:cs="Times New Roman"/>
                <w:sz w:val="21"/>
                <w:szCs w:val="21"/>
              </w:rPr>
            </w:pPr>
            <w:r>
              <w:rPr>
                <w:rFonts w:hint="eastAsia" w:eastAsia="宋体" w:cs="Times New Roman"/>
                <w:sz w:val="21"/>
                <w:szCs w:val="21"/>
              </w:rPr>
              <w:t>50</w:t>
            </w:r>
          </w:p>
        </w:tc>
        <w:tc>
          <w:tcPr>
            <w:tcW w:w="709" w:type="pct"/>
            <w:tcBorders>
              <w:tl2br w:val="nil"/>
              <w:tr2bl w:val="nil"/>
            </w:tcBorders>
            <w:vAlign w:val="center"/>
          </w:tcPr>
          <w:p>
            <w:pPr>
              <w:jc w:val="center"/>
              <w:rPr>
                <w:rFonts w:cs="Times New Roman"/>
                <w:sz w:val="21"/>
                <w:szCs w:val="21"/>
              </w:rPr>
            </w:pPr>
            <w:r>
              <w:rPr>
                <w:rFonts w:cs="Times New Roman"/>
                <w:sz w:val="21"/>
                <w:szCs w:val="21"/>
              </w:rPr>
              <w:t>是</w:t>
            </w:r>
          </w:p>
        </w:tc>
      </w:tr>
    </w:tbl>
    <w:p>
      <w:pPr>
        <w:spacing w:line="360" w:lineRule="auto"/>
        <w:ind w:firstLine="480" w:firstLineChars="200"/>
      </w:pPr>
      <w:r>
        <w:rPr>
          <w:rFonts w:cs="Times New Roman"/>
        </w:rPr>
        <w:t>由上表的预测结果可知，建设项目正常营运时，在采取隔声、减振、消声等措施处理后，各厂界噪声均能满足《工业企业厂界环境噪声排放标准》（GB12348-2008）</w:t>
      </w:r>
      <w:r>
        <w:rPr>
          <w:rFonts w:hint="eastAsia" w:cs="Times New Roman"/>
        </w:rPr>
        <w:t>2</w:t>
      </w:r>
      <w:r>
        <w:rPr>
          <w:rFonts w:cs="Times New Roman"/>
        </w:rPr>
        <w:t>类标准要求，项目建设不会对声环境产生明显不利影响。</w:t>
      </w:r>
    </w:p>
    <w:p>
      <w:pPr>
        <w:spacing w:line="360" w:lineRule="auto"/>
        <w:outlineLvl w:val="1"/>
      </w:pPr>
      <w:bookmarkStart w:id="80" w:name="_Toc3384"/>
      <w:bookmarkStart w:id="81" w:name="_Toc30288"/>
      <w:r>
        <w:rPr>
          <w:rFonts w:hint="eastAsia" w:cs="Times New Roman"/>
          <w:b/>
          <w:sz w:val="30"/>
          <w:szCs w:val="30"/>
        </w:rPr>
        <w:t>4.6</w:t>
      </w:r>
      <w:r>
        <w:rPr>
          <w:rFonts w:cs="Times New Roman"/>
          <w:b/>
          <w:sz w:val="30"/>
          <w:szCs w:val="30"/>
        </w:rPr>
        <w:t>固体废物环境影响分析</w:t>
      </w:r>
      <w:bookmarkEnd w:id="80"/>
      <w:bookmarkEnd w:id="81"/>
    </w:p>
    <w:p>
      <w:pPr>
        <w:spacing w:line="360" w:lineRule="auto"/>
        <w:ind w:firstLine="480" w:firstLineChars="200"/>
      </w:pPr>
      <w:r>
        <w:rPr>
          <w:rFonts w:hint="eastAsia" w:cs="Times New Roman"/>
        </w:rPr>
        <w:t>本项目产生的固体废物为</w:t>
      </w:r>
      <w:r>
        <w:rPr>
          <w:rFonts w:cs="Times New Roman"/>
        </w:rPr>
        <w:t>分选杂质</w:t>
      </w:r>
      <w:r>
        <w:rPr>
          <w:rFonts w:hint="eastAsia" w:cs="Times New Roman"/>
        </w:rPr>
        <w:t>、</w:t>
      </w:r>
      <w:r>
        <w:rPr>
          <w:rFonts w:hint="eastAsia"/>
        </w:rPr>
        <w:t>废包装材料、蛹壳、死成虫</w:t>
      </w:r>
      <w:r>
        <w:rPr>
          <w:rFonts w:cs="Times New Roman"/>
        </w:rPr>
        <w:t>以及生活垃圾</w:t>
      </w:r>
      <w:r>
        <w:rPr>
          <w:rFonts w:hint="eastAsia" w:cs="Times New Roman"/>
        </w:rPr>
        <w:t>。</w:t>
      </w:r>
    </w:p>
    <w:p>
      <w:pPr>
        <w:spacing w:line="360" w:lineRule="auto"/>
        <w:ind w:firstLine="480" w:firstLineChars="200"/>
        <w:rPr>
          <w:rFonts w:cs="Times New Roman"/>
        </w:rPr>
      </w:pPr>
      <w:r>
        <w:rPr>
          <w:rFonts w:hint="eastAsia" w:cs="Times New Roman"/>
        </w:rPr>
        <w:t>（1）一般工业固体废物</w:t>
      </w:r>
    </w:p>
    <w:p>
      <w:pPr>
        <w:spacing w:line="360" w:lineRule="auto"/>
        <w:ind w:firstLine="480" w:firstLineChars="200"/>
      </w:pPr>
      <w:r>
        <w:rPr>
          <w:rFonts w:hint="eastAsia" w:cs="Times New Roman"/>
        </w:rPr>
        <w:t>项目一般工业固体废物包括分选杂质、</w:t>
      </w:r>
      <w:r>
        <w:rPr>
          <w:rFonts w:hint="eastAsia"/>
        </w:rPr>
        <w:t>废包装材料、蛹壳、死成虫。本次环评建议设置一个20m</w:t>
      </w:r>
      <w:r>
        <w:rPr>
          <w:rFonts w:hint="eastAsia"/>
          <w:vertAlign w:val="superscript"/>
        </w:rPr>
        <w:t>2</w:t>
      </w:r>
      <w:r>
        <w:rPr>
          <w:rFonts w:hint="eastAsia" w:cs="Times New Roman"/>
        </w:rPr>
        <w:t>的一般工业固体废物暂存库，须按照《一般工业固体废物贮存、处置场污染控制标准》（GB18599-2001）及其2013年修改单要求运行设计、建设和管理。分选杂质</w:t>
      </w:r>
      <w:r>
        <w:rPr>
          <w:rFonts w:hint="eastAsia"/>
        </w:rPr>
        <w:t>交由当地环卫部门按生活垃圾处置；</w:t>
      </w:r>
      <w:r>
        <w:t>废包装材料收集后出售给相关企业进行综合利用</w:t>
      </w:r>
      <w:r>
        <w:rPr>
          <w:rFonts w:hint="eastAsia"/>
        </w:rPr>
        <w:t>；蛹壳、死成虫回用于破碎车间做原料。</w:t>
      </w:r>
    </w:p>
    <w:p>
      <w:pPr>
        <w:spacing w:line="360" w:lineRule="auto"/>
        <w:ind w:firstLine="480" w:firstLineChars="200"/>
        <w:rPr>
          <w:rFonts w:cs="Times New Roman"/>
        </w:rPr>
      </w:pPr>
      <w:r>
        <w:rPr>
          <w:rFonts w:hint="eastAsia" w:cs="Times New Roman"/>
        </w:rPr>
        <w:t>（2）生活垃圾</w:t>
      </w:r>
    </w:p>
    <w:p>
      <w:pPr>
        <w:spacing w:line="360" w:lineRule="auto"/>
        <w:ind w:firstLine="480" w:firstLineChars="200"/>
      </w:pPr>
      <w:r>
        <w:rPr>
          <w:rFonts w:hint="eastAsia" w:cs="Times New Roman"/>
        </w:rPr>
        <w:t>项目生活垃圾交由环卫部门统一清运。</w:t>
      </w:r>
    </w:p>
    <w:p>
      <w:pPr>
        <w:spacing w:line="360" w:lineRule="auto"/>
        <w:ind w:firstLine="480" w:firstLineChars="200"/>
        <w:rPr>
          <w:rFonts w:cs="Times New Roman"/>
        </w:rPr>
      </w:pPr>
      <w:r>
        <w:rPr>
          <w:rFonts w:hint="eastAsia" w:cs="Times New Roman"/>
        </w:rPr>
        <w:t>综上所述，本项目各类固废均可得到妥善处置或综合利用，对环境的影响较小。</w:t>
      </w:r>
    </w:p>
    <w:p>
      <w:pPr>
        <w:spacing w:line="360" w:lineRule="auto"/>
        <w:ind w:firstLine="480" w:firstLineChars="200"/>
        <w:rPr>
          <w:rFonts w:cs="Times New Roman"/>
        </w:rPr>
      </w:pPr>
      <w:r>
        <w:rPr>
          <w:rFonts w:cs="Times New Roman"/>
          <w:szCs w:val="20"/>
        </w:rPr>
        <w:t>采取以上措施后，严格按照国家有关固废，要求管理、储存、处置的前提下，不会对周边环境产生不良影响。</w:t>
      </w:r>
    </w:p>
    <w:p>
      <w:pPr>
        <w:spacing w:line="360" w:lineRule="auto"/>
        <w:outlineLvl w:val="1"/>
        <w:rPr>
          <w:rFonts w:cs="Times New Roman"/>
          <w:b/>
          <w:sz w:val="30"/>
          <w:szCs w:val="30"/>
        </w:rPr>
      </w:pPr>
      <w:bookmarkStart w:id="82" w:name="_Toc32756"/>
      <w:r>
        <w:rPr>
          <w:rFonts w:hint="eastAsia" w:cs="Times New Roman"/>
          <w:b/>
          <w:sz w:val="30"/>
          <w:szCs w:val="30"/>
        </w:rPr>
        <w:t>4.7餐厨垃圾运输环境影响分析</w:t>
      </w:r>
      <w:bookmarkEnd w:id="82"/>
    </w:p>
    <w:p>
      <w:pPr>
        <w:spacing w:line="360" w:lineRule="auto"/>
        <w:ind w:firstLine="480" w:firstLineChars="200"/>
        <w:rPr>
          <w:rFonts w:cs="Times New Roman"/>
          <w:u w:val="single"/>
        </w:rPr>
      </w:pPr>
      <w:r>
        <w:rPr>
          <w:rFonts w:hint="eastAsia" w:cs="Times New Roman"/>
          <w:u w:val="single"/>
        </w:rPr>
        <w:t>本项目拟全部采用专业的餐厨垃圾运输车，运输过程是全密闭的，可有效防止运输过程中的逸散滴漏。</w:t>
      </w:r>
    </w:p>
    <w:p>
      <w:pPr>
        <w:spacing w:line="360" w:lineRule="auto"/>
        <w:ind w:firstLine="480" w:firstLineChars="200"/>
        <w:rPr>
          <w:rFonts w:cs="Times New Roman"/>
          <w:u w:val="single"/>
        </w:rPr>
      </w:pPr>
      <w:r>
        <w:rPr>
          <w:rFonts w:hint="eastAsia" w:cs="Times New Roman"/>
          <w:u w:val="single"/>
        </w:rPr>
        <w:t>但若垃圾在装车时操作管理不当，餐厨垃圾有可能粘附在运输车辆表面，随着运输过程给周围环境空气带来一定的不良影响，故评价要求建设单位应配备专业的餐厨垃圾装卸及运输人员，严格执行操作规程，加强对运输车辆的内外清洁，减缓垃圾运输造成的异味影响。</w:t>
      </w:r>
    </w:p>
    <w:p>
      <w:pPr>
        <w:spacing w:line="360" w:lineRule="auto"/>
        <w:ind w:firstLine="480" w:firstLineChars="200"/>
        <w:rPr>
          <w:rFonts w:cs="Times New Roman"/>
          <w:u w:val="single"/>
        </w:rPr>
      </w:pPr>
      <w:r>
        <w:rPr>
          <w:rFonts w:hint="eastAsia" w:cs="Times New Roman"/>
          <w:u w:val="single"/>
        </w:rPr>
        <w:t>非正常情况下，如发生交通意外，容器破裂导致餐厨垃圾散失或泄露至地面，将会污染现场的地面土壤或地下水，但由于餐厨垃圾源于厨房，不含有有毒有害的物质，除了气味在短时间内使人不适之外，没有其他毒性，但为了不影响周围居民的生活，应立即采取措施对散落的垃圾及时收集处理，如此而来，其影响可接受。本次评价对餐厨垃圾的收运再提以下要求：</w:t>
      </w:r>
    </w:p>
    <w:p>
      <w:pPr>
        <w:spacing w:line="360" w:lineRule="auto"/>
        <w:ind w:firstLine="480" w:firstLineChars="200"/>
        <w:rPr>
          <w:rFonts w:cs="Times New Roman"/>
          <w:u w:val="single"/>
        </w:rPr>
      </w:pPr>
      <w:r>
        <w:rPr>
          <w:rFonts w:hint="eastAsia" w:cs="Times New Roman"/>
          <w:u w:val="single"/>
        </w:rPr>
        <w:t>餐厨垃圾的产生者应对产生的餐厨垃圾进行单独存放和收集，收运过程中不得混入其他有害垃圾及固废餐厨垃圾不得随意倾倒、堆放，不得排入雨水管道、河道、公共厕所和生活垃圾收集设施中。</w:t>
      </w:r>
    </w:p>
    <w:p>
      <w:pPr>
        <w:spacing w:line="360" w:lineRule="auto"/>
        <w:ind w:firstLine="480" w:firstLineChars="200"/>
        <w:rPr>
          <w:rFonts w:cs="Times New Roman"/>
          <w:u w:val="single"/>
        </w:rPr>
      </w:pPr>
      <w:r>
        <w:rPr>
          <w:rFonts w:hint="eastAsia" w:cs="Times New Roman"/>
          <w:u w:val="single"/>
        </w:rPr>
        <w:t>对餐饮企业的餐饮垃圾实施产量和成分登记制度，并宜采取定时、定点的收集方式。</w:t>
      </w:r>
    </w:p>
    <w:p>
      <w:pPr>
        <w:spacing w:line="360" w:lineRule="auto"/>
        <w:outlineLvl w:val="1"/>
      </w:pPr>
      <w:bookmarkStart w:id="83" w:name="_Toc6780"/>
      <w:bookmarkStart w:id="84" w:name="_Toc18409"/>
      <w:r>
        <w:rPr>
          <w:rFonts w:hint="eastAsia" w:cs="Times New Roman"/>
          <w:b/>
          <w:sz w:val="30"/>
          <w:szCs w:val="30"/>
        </w:rPr>
        <w:t>4.8</w:t>
      </w:r>
      <w:r>
        <w:rPr>
          <w:rFonts w:cs="Times New Roman"/>
          <w:b/>
          <w:sz w:val="30"/>
          <w:szCs w:val="30"/>
        </w:rPr>
        <w:t>环境风险评价</w:t>
      </w:r>
      <w:bookmarkEnd w:id="83"/>
      <w:bookmarkEnd w:id="84"/>
    </w:p>
    <w:p>
      <w:pPr>
        <w:spacing w:line="360" w:lineRule="auto"/>
        <w:ind w:firstLine="480" w:firstLineChars="200"/>
        <w:rPr>
          <w:rFonts w:cs="Times New Roman"/>
          <w:snapToGrid w:val="0"/>
        </w:rPr>
      </w:pPr>
      <w:r>
        <w:rPr>
          <w:rFonts w:hint="eastAsia" w:cs="Times New Roman"/>
          <w:snapToGrid w:val="0"/>
        </w:rPr>
        <w:t>本项目主要利用黑水虻对餐厨垃圾进行减量化处理，主要原辅材料为餐厨垃圾、統糠、麦麸等，均不具有危险性；项目生产过程中涉及到的加热工艺均使用电能，不涉及燃料；项目产品主要为黑水虻幼虫及虫粪生物肥，黑水虻幼虫长期生活在腐败的有机质环境中，为了适应环境，其幼虫、预蛹具备了良好抗逆特性和抗菌特性，其本身并不具有危险性；项目产品工业用油脂原料主要为生物柴油原料，本身属于惰性油品，不会易燃易爆；项目生产过程中餐厨垃圾会排放臭气气体，其主要成分为氨气和硫化氢，属于具有危险性的物质，但其产生浓度低，经负压抽风收集处理后基本无影响。</w:t>
      </w:r>
      <w:r>
        <w:rPr>
          <w:rFonts w:hint="eastAsia"/>
        </w:rPr>
        <w:t>本项目主要的环境风险是废气事故排放、废水泄漏对地下水的影响，</w:t>
      </w:r>
      <w:r>
        <w:rPr>
          <w:rFonts w:hint="eastAsia" w:cs="Times New Roman"/>
          <w:snapToGrid w:val="0"/>
        </w:rPr>
        <w:t>涉及的风险物质主要为氨气、硫化氢、CODcr浓度≥10000 mg/L有机废液。</w:t>
      </w:r>
    </w:p>
    <w:p>
      <w:pPr>
        <w:spacing w:line="360" w:lineRule="auto"/>
        <w:ind w:firstLine="480" w:firstLineChars="200"/>
      </w:pPr>
      <w:r>
        <w:rPr>
          <w:rFonts w:hint="eastAsia" w:cs="Times New Roman"/>
        </w:rPr>
        <w:t>本次评价以《建设项目环境风险评价技术导则》（HJ169-2018）为指导，通过对本项目进行风险识别和风险分析，提出减缓风险的防范措施和应急要求，为环境管理提供资料和依据，达到降低危险、减少危害的目的。</w:t>
      </w:r>
    </w:p>
    <w:p>
      <w:pPr>
        <w:spacing w:line="360" w:lineRule="auto"/>
        <w:outlineLvl w:val="2"/>
      </w:pPr>
      <w:r>
        <w:rPr>
          <w:rFonts w:hint="eastAsia" w:cs="Times New Roman"/>
          <w:b/>
          <w:bCs/>
          <w:sz w:val="28"/>
          <w:szCs w:val="28"/>
        </w:rPr>
        <w:t>4.8.1风险潜势初判</w:t>
      </w:r>
    </w:p>
    <w:p>
      <w:pPr>
        <w:spacing w:line="360" w:lineRule="auto"/>
        <w:outlineLvl w:val="3"/>
      </w:pPr>
      <w:r>
        <w:rPr>
          <w:rFonts w:hint="eastAsia" w:cs="Times New Roman"/>
          <w:b/>
          <w:bCs/>
          <w:kern w:val="20"/>
        </w:rPr>
        <w:t>4.8.1.1危险物质及工艺系统危险性（P）分级</w:t>
      </w:r>
    </w:p>
    <w:p>
      <w:pPr>
        <w:spacing w:line="360" w:lineRule="auto"/>
        <w:ind w:firstLine="480" w:firstLineChars="200"/>
        <w:rPr>
          <w:rFonts w:cs="Times New Roman"/>
        </w:rPr>
      </w:pPr>
      <w:r>
        <w:rPr>
          <w:rFonts w:hint="eastAsia" w:cs="Times New Roman"/>
        </w:rPr>
        <w:t>分析建设项目生产、使用、储存过程中涉及的有毒有害、易燃易爆物质，参见附录B确定危险物质的临界量。定量分析危险物质数量与临界量的比值（Q）和所属行业及生产工艺特点（M），按附录C对危险物质及工艺系统危险性（P）等级进行判断。</w:t>
      </w:r>
    </w:p>
    <w:p>
      <w:pPr>
        <w:spacing w:line="360" w:lineRule="auto"/>
        <w:ind w:firstLine="482" w:firstLineChars="200"/>
        <w:rPr>
          <w:rFonts w:cs="Times New Roman"/>
        </w:rPr>
      </w:pPr>
      <w:r>
        <w:rPr>
          <w:rFonts w:hint="eastAsia" w:cs="Times New Roman"/>
          <w:b/>
          <w:bCs/>
        </w:rPr>
        <w:t>1、危险物质数量与临界量比值（Q）</w:t>
      </w:r>
    </w:p>
    <w:p>
      <w:pPr>
        <w:spacing w:line="360" w:lineRule="auto"/>
        <w:ind w:firstLine="480" w:firstLineChars="200"/>
      </w:pPr>
      <w:r>
        <w:rPr>
          <w:rFonts w:hint="eastAsia"/>
        </w:rPr>
        <w:t>根据《建设项目环境风险评价技术导则》（HJ169-2018）附表B和附录C突发环境事件风险物质及临界量表，根据本项目环境风险物质最大存在总量（以折纯计）与其对应的临界量，计算（Q），计算公式如下：</w:t>
      </w:r>
    </w:p>
    <w:p>
      <w:pPr>
        <w:jc w:val="center"/>
      </w:pPr>
      <w:r>
        <w:rPr>
          <w:rFonts w:hint="eastAsia"/>
          <w:position w:val="-30"/>
        </w:rPr>
        <w:object>
          <v:shape id="_x0000_i1026" o:spt="75" type="#_x0000_t75" style="height:35.25pt;width:114pt;" o:ole="t" filled="f" coordsize="21600,21600">
            <v:path/>
            <v:fill on="f" focussize="0,0"/>
            <v:stroke/>
            <v:imagedata r:id="rId17" o:title=""/>
            <o:lock v:ext="edit" aspectratio="t"/>
            <w10:wrap type="none"/>
            <w10:anchorlock/>
          </v:shape>
          <o:OLEObject Type="Embed" ProgID="Equation.3" ShapeID="_x0000_i1026" DrawAspect="Content" ObjectID="_1468075726" r:id="rId16">
            <o:LockedField>false</o:LockedField>
          </o:OLEObject>
        </w:object>
      </w:r>
    </w:p>
    <w:p>
      <w:pPr>
        <w:spacing w:line="360" w:lineRule="auto"/>
      </w:pPr>
      <w:r>
        <w:t>式中：</w:t>
      </w:r>
    </w:p>
    <w:p>
      <w:pPr>
        <w:spacing w:line="360" w:lineRule="auto"/>
        <w:ind w:firstLine="480" w:firstLineChars="200"/>
      </w:pPr>
      <w:r>
        <w:rPr>
          <w:rFonts w:hint="eastAsia"/>
        </w:rPr>
        <w:t>q</w:t>
      </w:r>
      <w:r>
        <w:rPr>
          <w:rFonts w:hint="eastAsia"/>
          <w:vertAlign w:val="subscript"/>
        </w:rPr>
        <w:t>1</w:t>
      </w:r>
      <w:r>
        <w:rPr>
          <w:rFonts w:hint="eastAsia"/>
        </w:rPr>
        <w:t>，q</w:t>
      </w:r>
      <w:r>
        <w:rPr>
          <w:rFonts w:hint="eastAsia"/>
          <w:vertAlign w:val="subscript"/>
        </w:rPr>
        <w:t>2</w:t>
      </w:r>
      <w:r>
        <w:rPr>
          <w:rFonts w:hint="eastAsia"/>
        </w:rPr>
        <w:t>，…，q</w:t>
      </w:r>
      <w:r>
        <w:rPr>
          <w:rFonts w:hint="eastAsia"/>
          <w:vertAlign w:val="subscript"/>
        </w:rPr>
        <w:t>n</w:t>
      </w:r>
      <w:r>
        <w:t>——</w:t>
      </w:r>
      <w:r>
        <w:rPr>
          <w:rFonts w:hint="eastAsia"/>
        </w:rPr>
        <w:t>每种危险物质的最大存在总量，单位为吨（t）；</w:t>
      </w:r>
    </w:p>
    <w:p>
      <w:pPr>
        <w:spacing w:line="360" w:lineRule="auto"/>
        <w:ind w:firstLine="480" w:firstLineChars="200"/>
      </w:pPr>
      <w:r>
        <w:rPr>
          <w:rFonts w:hint="eastAsia"/>
        </w:rPr>
        <w:t>Q</w:t>
      </w:r>
      <w:r>
        <w:rPr>
          <w:rFonts w:hint="eastAsia"/>
          <w:vertAlign w:val="subscript"/>
        </w:rPr>
        <w:t>1</w:t>
      </w:r>
      <w:r>
        <w:rPr>
          <w:rFonts w:hint="eastAsia"/>
        </w:rPr>
        <w:t>，Q</w:t>
      </w:r>
      <w:r>
        <w:rPr>
          <w:rFonts w:hint="eastAsia"/>
          <w:vertAlign w:val="subscript"/>
        </w:rPr>
        <w:t>2</w:t>
      </w:r>
      <w:r>
        <w:rPr>
          <w:rFonts w:hint="eastAsia"/>
        </w:rPr>
        <w:t>，…，Q</w:t>
      </w:r>
      <w:r>
        <w:rPr>
          <w:rFonts w:hint="eastAsia"/>
          <w:vertAlign w:val="subscript"/>
        </w:rPr>
        <w:t>n</w:t>
      </w:r>
      <w:r>
        <w:t>——</w:t>
      </w:r>
      <w:r>
        <w:rPr>
          <w:rFonts w:hint="eastAsia"/>
        </w:rPr>
        <w:t>每种危险物质的临界量，单位为吨（t）。</w:t>
      </w:r>
    </w:p>
    <w:p>
      <w:pPr>
        <w:spacing w:line="360" w:lineRule="auto"/>
        <w:ind w:firstLine="480" w:firstLineChars="200"/>
      </w:pPr>
      <w:r>
        <w:rPr>
          <w:rFonts w:hint="eastAsia"/>
        </w:rPr>
        <w:t>当Q﹤1时，该项目环境风险潜势为Ⅰ。</w:t>
      </w:r>
    </w:p>
    <w:p>
      <w:pPr>
        <w:spacing w:line="360" w:lineRule="auto"/>
        <w:ind w:firstLine="480" w:firstLineChars="200"/>
      </w:pPr>
      <w:r>
        <w:rPr>
          <w:rFonts w:hint="eastAsia"/>
        </w:rPr>
        <w:t>当Q≥1时，将Q值划分为：（1）1≤Q＜10；（2）10≤Q＜100；（3）Q≥100。</w:t>
      </w:r>
    </w:p>
    <w:p>
      <w:pPr>
        <w:spacing w:line="360" w:lineRule="auto"/>
        <w:ind w:firstLine="480" w:firstLineChars="200"/>
      </w:pPr>
      <w:r>
        <w:t>本项目所涉及的每种危险物质在厂界内的最大存在总量与其在风险导则附录B中对应临界量的比值Q，详见下表。</w:t>
      </w:r>
    </w:p>
    <w:p>
      <w:pPr>
        <w:spacing w:line="360" w:lineRule="auto"/>
        <w:ind w:firstLine="482" w:firstLineChars="200"/>
        <w:jc w:val="center"/>
        <w:rPr>
          <w:rFonts w:hint="eastAsia"/>
          <w:b/>
          <w:bCs/>
        </w:rPr>
      </w:pPr>
    </w:p>
    <w:p>
      <w:pPr>
        <w:spacing w:line="360" w:lineRule="auto"/>
        <w:ind w:firstLine="482" w:firstLineChars="200"/>
        <w:jc w:val="center"/>
      </w:pPr>
      <w:r>
        <w:rPr>
          <w:rFonts w:hint="eastAsia"/>
          <w:b/>
          <w:bCs/>
        </w:rPr>
        <w:t>表4.8-1  项目危险物质与临界量比值Q计算结果</w:t>
      </w:r>
    </w:p>
    <w:tbl>
      <w:tblPr>
        <w:tblStyle w:val="21"/>
        <w:tblW w:w="4996" w:type="pct"/>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2" w:space="0"/>
        </w:tblBorders>
        <w:tblLayout w:type="autofit"/>
        <w:tblCellMar>
          <w:top w:w="0" w:type="dxa"/>
          <w:left w:w="108" w:type="dxa"/>
          <w:bottom w:w="0" w:type="dxa"/>
          <w:right w:w="108" w:type="dxa"/>
        </w:tblCellMar>
      </w:tblPr>
      <w:tblGrid>
        <w:gridCol w:w="668"/>
        <w:gridCol w:w="754"/>
        <w:gridCol w:w="2385"/>
        <w:gridCol w:w="1192"/>
        <w:gridCol w:w="1463"/>
        <w:gridCol w:w="1496"/>
        <w:gridCol w:w="1323"/>
      </w:tblGrid>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2" w:space="0"/>
          </w:tblBorders>
          <w:tblCellMar>
            <w:top w:w="0" w:type="dxa"/>
            <w:left w:w="108" w:type="dxa"/>
            <w:bottom w:w="0" w:type="dxa"/>
            <w:right w:w="108" w:type="dxa"/>
          </w:tblCellMar>
        </w:tblPrEx>
        <w:trPr>
          <w:trHeight w:val="23" w:hRule="atLeast"/>
          <w:tblHeader/>
          <w:jc w:val="center"/>
        </w:trPr>
        <w:tc>
          <w:tcPr>
            <w:tcW w:w="360" w:type="pct"/>
            <w:tcBorders>
              <w:tl2br w:val="nil"/>
              <w:tr2bl w:val="nil"/>
            </w:tcBorders>
            <w:vAlign w:val="center"/>
          </w:tcPr>
          <w:p>
            <w:pPr>
              <w:spacing w:line="360" w:lineRule="exact"/>
              <w:jc w:val="center"/>
              <w:rPr>
                <w:b/>
                <w:sz w:val="21"/>
                <w:szCs w:val="21"/>
              </w:rPr>
            </w:pPr>
            <w:r>
              <w:rPr>
                <w:b/>
                <w:sz w:val="21"/>
                <w:szCs w:val="21"/>
              </w:rPr>
              <w:t>序号</w:t>
            </w:r>
          </w:p>
        </w:tc>
        <w:tc>
          <w:tcPr>
            <w:tcW w:w="406" w:type="pct"/>
            <w:tcBorders>
              <w:tl2br w:val="nil"/>
              <w:tr2bl w:val="nil"/>
            </w:tcBorders>
            <w:vAlign w:val="center"/>
          </w:tcPr>
          <w:p>
            <w:pPr>
              <w:spacing w:line="360" w:lineRule="exact"/>
              <w:jc w:val="center"/>
              <w:rPr>
                <w:b/>
                <w:sz w:val="21"/>
                <w:szCs w:val="21"/>
              </w:rPr>
            </w:pPr>
            <w:r>
              <w:rPr>
                <w:rFonts w:hint="eastAsia"/>
                <w:b/>
                <w:sz w:val="21"/>
                <w:szCs w:val="21"/>
              </w:rPr>
              <w:t>类型</w:t>
            </w:r>
          </w:p>
        </w:tc>
        <w:tc>
          <w:tcPr>
            <w:tcW w:w="1284" w:type="pct"/>
            <w:tcBorders>
              <w:tl2br w:val="nil"/>
              <w:tr2bl w:val="nil"/>
            </w:tcBorders>
            <w:vAlign w:val="center"/>
          </w:tcPr>
          <w:p>
            <w:pPr>
              <w:spacing w:line="360" w:lineRule="exact"/>
              <w:jc w:val="center"/>
              <w:rPr>
                <w:b/>
                <w:sz w:val="21"/>
                <w:szCs w:val="21"/>
              </w:rPr>
            </w:pPr>
            <w:r>
              <w:rPr>
                <w:b/>
                <w:sz w:val="21"/>
                <w:szCs w:val="21"/>
              </w:rPr>
              <w:t>危险物质名称</w:t>
            </w:r>
          </w:p>
        </w:tc>
        <w:tc>
          <w:tcPr>
            <w:tcW w:w="642" w:type="pct"/>
            <w:tcBorders>
              <w:tl2br w:val="nil"/>
              <w:tr2bl w:val="nil"/>
            </w:tcBorders>
            <w:vAlign w:val="center"/>
          </w:tcPr>
          <w:p>
            <w:pPr>
              <w:spacing w:line="360" w:lineRule="exact"/>
              <w:jc w:val="center"/>
              <w:rPr>
                <w:b/>
                <w:sz w:val="21"/>
                <w:szCs w:val="21"/>
              </w:rPr>
            </w:pPr>
            <w:r>
              <w:rPr>
                <w:b/>
                <w:sz w:val="21"/>
                <w:szCs w:val="21"/>
              </w:rPr>
              <w:t>CAS号</w:t>
            </w:r>
          </w:p>
        </w:tc>
        <w:tc>
          <w:tcPr>
            <w:tcW w:w="788" w:type="pct"/>
            <w:tcBorders>
              <w:tl2br w:val="nil"/>
              <w:tr2bl w:val="nil"/>
            </w:tcBorders>
            <w:vAlign w:val="center"/>
          </w:tcPr>
          <w:p>
            <w:pPr>
              <w:spacing w:line="360" w:lineRule="exact"/>
              <w:jc w:val="center"/>
              <w:rPr>
                <w:b/>
                <w:sz w:val="21"/>
                <w:szCs w:val="21"/>
              </w:rPr>
            </w:pPr>
            <w:r>
              <w:rPr>
                <w:b/>
                <w:sz w:val="21"/>
                <w:szCs w:val="21"/>
              </w:rPr>
              <w:t>最大量q（t）</w:t>
            </w:r>
          </w:p>
        </w:tc>
        <w:tc>
          <w:tcPr>
            <w:tcW w:w="803" w:type="pct"/>
            <w:tcBorders>
              <w:tl2br w:val="nil"/>
              <w:tr2bl w:val="nil"/>
            </w:tcBorders>
            <w:vAlign w:val="center"/>
          </w:tcPr>
          <w:p>
            <w:pPr>
              <w:spacing w:line="360" w:lineRule="exact"/>
              <w:jc w:val="center"/>
              <w:rPr>
                <w:b/>
                <w:sz w:val="21"/>
                <w:szCs w:val="21"/>
              </w:rPr>
            </w:pPr>
            <w:r>
              <w:rPr>
                <w:b/>
                <w:sz w:val="21"/>
                <w:szCs w:val="21"/>
              </w:rPr>
              <w:t>临界量Q（t）</w:t>
            </w:r>
          </w:p>
        </w:tc>
        <w:tc>
          <w:tcPr>
            <w:tcW w:w="713" w:type="pct"/>
            <w:tcBorders>
              <w:tl2br w:val="nil"/>
              <w:tr2bl w:val="nil"/>
            </w:tcBorders>
            <w:vAlign w:val="center"/>
          </w:tcPr>
          <w:p>
            <w:pPr>
              <w:spacing w:line="360" w:lineRule="exact"/>
              <w:jc w:val="center"/>
              <w:rPr>
                <w:b/>
                <w:sz w:val="21"/>
                <w:szCs w:val="21"/>
              </w:rPr>
            </w:pPr>
            <w:r>
              <w:rPr>
                <w:b/>
                <w:sz w:val="21"/>
                <w:szCs w:val="21"/>
              </w:rPr>
              <w:t>q/Q</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2" w:space="0"/>
          </w:tblBorders>
          <w:tblCellMar>
            <w:top w:w="0" w:type="dxa"/>
            <w:left w:w="108" w:type="dxa"/>
            <w:bottom w:w="0" w:type="dxa"/>
            <w:right w:w="108" w:type="dxa"/>
          </w:tblCellMar>
        </w:tblPrEx>
        <w:trPr>
          <w:trHeight w:val="23" w:hRule="atLeast"/>
          <w:jc w:val="center"/>
        </w:trPr>
        <w:tc>
          <w:tcPr>
            <w:tcW w:w="360" w:type="pct"/>
            <w:tcBorders>
              <w:tl2br w:val="nil"/>
              <w:tr2bl w:val="nil"/>
            </w:tcBorders>
            <w:vAlign w:val="center"/>
          </w:tcPr>
          <w:p>
            <w:pPr>
              <w:spacing w:line="360" w:lineRule="exact"/>
              <w:jc w:val="center"/>
              <w:rPr>
                <w:bCs/>
                <w:sz w:val="21"/>
                <w:szCs w:val="21"/>
              </w:rPr>
            </w:pPr>
            <w:r>
              <w:rPr>
                <w:bCs/>
                <w:sz w:val="21"/>
                <w:szCs w:val="21"/>
              </w:rPr>
              <w:t>1</w:t>
            </w:r>
          </w:p>
        </w:tc>
        <w:tc>
          <w:tcPr>
            <w:tcW w:w="406" w:type="pct"/>
            <w:vMerge w:val="restart"/>
            <w:tcBorders>
              <w:tl2br w:val="nil"/>
              <w:tr2bl w:val="nil"/>
            </w:tcBorders>
            <w:vAlign w:val="center"/>
          </w:tcPr>
          <w:p>
            <w:pPr>
              <w:spacing w:line="360" w:lineRule="exact"/>
              <w:jc w:val="center"/>
              <w:rPr>
                <w:bCs/>
                <w:sz w:val="21"/>
                <w:szCs w:val="21"/>
              </w:rPr>
            </w:pPr>
            <w:r>
              <w:rPr>
                <w:rFonts w:hint="eastAsia"/>
                <w:bCs/>
                <w:sz w:val="21"/>
                <w:szCs w:val="21"/>
              </w:rPr>
              <w:t>废气</w:t>
            </w:r>
          </w:p>
        </w:tc>
        <w:tc>
          <w:tcPr>
            <w:tcW w:w="1284" w:type="pct"/>
            <w:tcBorders>
              <w:tl2br w:val="nil"/>
              <w:tr2bl w:val="nil"/>
            </w:tcBorders>
            <w:vAlign w:val="center"/>
          </w:tcPr>
          <w:p>
            <w:pPr>
              <w:spacing w:line="360" w:lineRule="exact"/>
              <w:jc w:val="center"/>
              <w:rPr>
                <w:bCs/>
                <w:sz w:val="21"/>
                <w:szCs w:val="21"/>
              </w:rPr>
            </w:pPr>
            <w:r>
              <w:rPr>
                <w:rFonts w:hint="eastAsia"/>
                <w:bCs/>
                <w:sz w:val="21"/>
                <w:szCs w:val="21"/>
              </w:rPr>
              <w:t>氨气</w:t>
            </w:r>
          </w:p>
        </w:tc>
        <w:tc>
          <w:tcPr>
            <w:tcW w:w="642" w:type="pct"/>
            <w:tcBorders>
              <w:tl2br w:val="nil"/>
              <w:tr2bl w:val="nil"/>
            </w:tcBorders>
            <w:vAlign w:val="center"/>
          </w:tcPr>
          <w:p>
            <w:pPr>
              <w:spacing w:line="360" w:lineRule="exact"/>
              <w:jc w:val="center"/>
              <w:rPr>
                <w:bCs/>
                <w:sz w:val="21"/>
                <w:szCs w:val="21"/>
              </w:rPr>
            </w:pPr>
            <w:r>
              <w:rPr>
                <w:sz w:val="21"/>
                <w:szCs w:val="21"/>
              </w:rPr>
              <w:t>7664-41-7</w:t>
            </w:r>
          </w:p>
        </w:tc>
        <w:tc>
          <w:tcPr>
            <w:tcW w:w="788" w:type="pct"/>
            <w:tcBorders>
              <w:tl2br w:val="nil"/>
              <w:tr2bl w:val="nil"/>
            </w:tcBorders>
            <w:vAlign w:val="center"/>
          </w:tcPr>
          <w:p>
            <w:pPr>
              <w:spacing w:line="360" w:lineRule="exact"/>
              <w:jc w:val="center"/>
              <w:rPr>
                <w:bCs/>
                <w:sz w:val="21"/>
                <w:szCs w:val="21"/>
              </w:rPr>
            </w:pPr>
            <w:r>
              <w:rPr>
                <w:rFonts w:hint="eastAsia"/>
                <w:bCs/>
                <w:sz w:val="21"/>
                <w:szCs w:val="21"/>
              </w:rPr>
              <w:t>0.000316</w:t>
            </w:r>
          </w:p>
        </w:tc>
        <w:tc>
          <w:tcPr>
            <w:tcW w:w="803" w:type="pct"/>
            <w:tcBorders>
              <w:tl2br w:val="nil"/>
              <w:tr2bl w:val="nil"/>
            </w:tcBorders>
            <w:vAlign w:val="center"/>
          </w:tcPr>
          <w:p>
            <w:pPr>
              <w:spacing w:line="360" w:lineRule="exact"/>
              <w:jc w:val="center"/>
              <w:rPr>
                <w:bCs/>
                <w:sz w:val="21"/>
                <w:szCs w:val="21"/>
              </w:rPr>
            </w:pPr>
            <w:r>
              <w:rPr>
                <w:sz w:val="21"/>
                <w:szCs w:val="21"/>
              </w:rPr>
              <w:t>5</w:t>
            </w:r>
          </w:p>
        </w:tc>
        <w:tc>
          <w:tcPr>
            <w:tcW w:w="713" w:type="pct"/>
            <w:tcBorders>
              <w:tl2br w:val="nil"/>
              <w:tr2bl w:val="nil"/>
            </w:tcBorders>
            <w:vAlign w:val="center"/>
          </w:tcPr>
          <w:p>
            <w:pPr>
              <w:spacing w:line="360" w:lineRule="exact"/>
              <w:jc w:val="center"/>
              <w:rPr>
                <w:bCs/>
                <w:sz w:val="21"/>
                <w:szCs w:val="21"/>
              </w:rPr>
            </w:pPr>
            <w:r>
              <w:rPr>
                <w:rFonts w:hint="eastAsia"/>
                <w:bCs/>
                <w:sz w:val="21"/>
                <w:szCs w:val="21"/>
              </w:rPr>
              <w:t>0.0000632</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2" w:space="0"/>
          </w:tblBorders>
          <w:tblCellMar>
            <w:top w:w="0" w:type="dxa"/>
            <w:left w:w="108" w:type="dxa"/>
            <w:bottom w:w="0" w:type="dxa"/>
            <w:right w:w="108" w:type="dxa"/>
          </w:tblCellMar>
        </w:tblPrEx>
        <w:trPr>
          <w:trHeight w:val="23" w:hRule="atLeast"/>
          <w:jc w:val="center"/>
        </w:trPr>
        <w:tc>
          <w:tcPr>
            <w:tcW w:w="360" w:type="pct"/>
            <w:tcBorders>
              <w:tl2br w:val="nil"/>
              <w:tr2bl w:val="nil"/>
            </w:tcBorders>
            <w:vAlign w:val="center"/>
          </w:tcPr>
          <w:p>
            <w:pPr>
              <w:spacing w:line="360" w:lineRule="exact"/>
              <w:jc w:val="center"/>
              <w:rPr>
                <w:bCs/>
                <w:sz w:val="21"/>
                <w:szCs w:val="21"/>
              </w:rPr>
            </w:pPr>
            <w:r>
              <w:rPr>
                <w:rFonts w:hint="eastAsia"/>
                <w:bCs/>
                <w:sz w:val="21"/>
                <w:szCs w:val="21"/>
              </w:rPr>
              <w:t>2</w:t>
            </w:r>
          </w:p>
        </w:tc>
        <w:tc>
          <w:tcPr>
            <w:tcW w:w="406" w:type="pct"/>
            <w:vMerge w:val="continue"/>
            <w:tcBorders>
              <w:tl2br w:val="nil"/>
              <w:tr2bl w:val="nil"/>
            </w:tcBorders>
            <w:vAlign w:val="center"/>
          </w:tcPr>
          <w:p>
            <w:pPr>
              <w:spacing w:line="360" w:lineRule="exact"/>
              <w:jc w:val="center"/>
              <w:rPr>
                <w:bCs/>
                <w:sz w:val="21"/>
                <w:szCs w:val="21"/>
              </w:rPr>
            </w:pPr>
          </w:p>
        </w:tc>
        <w:tc>
          <w:tcPr>
            <w:tcW w:w="1284" w:type="pct"/>
            <w:tcBorders>
              <w:tl2br w:val="nil"/>
              <w:tr2bl w:val="nil"/>
            </w:tcBorders>
            <w:vAlign w:val="center"/>
          </w:tcPr>
          <w:p>
            <w:pPr>
              <w:spacing w:line="360" w:lineRule="exact"/>
              <w:jc w:val="center"/>
              <w:rPr>
                <w:bCs/>
                <w:sz w:val="21"/>
                <w:szCs w:val="21"/>
              </w:rPr>
            </w:pPr>
            <w:r>
              <w:rPr>
                <w:rFonts w:hint="eastAsia"/>
                <w:bCs/>
                <w:sz w:val="21"/>
                <w:szCs w:val="21"/>
              </w:rPr>
              <w:t>硫化氢</w:t>
            </w:r>
          </w:p>
        </w:tc>
        <w:tc>
          <w:tcPr>
            <w:tcW w:w="642" w:type="pct"/>
            <w:tcBorders>
              <w:tl2br w:val="nil"/>
              <w:tr2bl w:val="nil"/>
            </w:tcBorders>
            <w:vAlign w:val="center"/>
          </w:tcPr>
          <w:p>
            <w:pPr>
              <w:spacing w:line="360" w:lineRule="exact"/>
              <w:jc w:val="center"/>
              <w:rPr>
                <w:bCs/>
                <w:sz w:val="21"/>
                <w:szCs w:val="21"/>
              </w:rPr>
            </w:pPr>
            <w:r>
              <w:rPr>
                <w:rFonts w:hint="eastAsia"/>
                <w:bCs/>
                <w:sz w:val="21"/>
                <w:szCs w:val="21"/>
              </w:rPr>
              <w:t>7783-06-4</w:t>
            </w:r>
          </w:p>
        </w:tc>
        <w:tc>
          <w:tcPr>
            <w:tcW w:w="788" w:type="pct"/>
            <w:tcBorders>
              <w:tl2br w:val="nil"/>
              <w:tr2bl w:val="nil"/>
            </w:tcBorders>
            <w:vAlign w:val="center"/>
          </w:tcPr>
          <w:p>
            <w:pPr>
              <w:spacing w:line="360" w:lineRule="exact"/>
              <w:jc w:val="center"/>
              <w:rPr>
                <w:bCs/>
                <w:sz w:val="21"/>
                <w:szCs w:val="21"/>
              </w:rPr>
            </w:pPr>
            <w:r>
              <w:rPr>
                <w:rFonts w:hint="eastAsia"/>
                <w:bCs/>
                <w:sz w:val="21"/>
                <w:szCs w:val="21"/>
              </w:rPr>
              <w:t>0.00000228</w:t>
            </w:r>
          </w:p>
        </w:tc>
        <w:tc>
          <w:tcPr>
            <w:tcW w:w="803" w:type="pct"/>
            <w:tcBorders>
              <w:tl2br w:val="nil"/>
              <w:tr2bl w:val="nil"/>
            </w:tcBorders>
            <w:vAlign w:val="center"/>
          </w:tcPr>
          <w:p>
            <w:pPr>
              <w:spacing w:line="360" w:lineRule="exact"/>
              <w:jc w:val="center"/>
              <w:rPr>
                <w:bCs/>
                <w:sz w:val="21"/>
                <w:szCs w:val="21"/>
              </w:rPr>
            </w:pPr>
            <w:r>
              <w:rPr>
                <w:rFonts w:hint="eastAsia"/>
                <w:bCs/>
                <w:sz w:val="21"/>
                <w:szCs w:val="21"/>
              </w:rPr>
              <w:t>2.5</w:t>
            </w:r>
          </w:p>
        </w:tc>
        <w:tc>
          <w:tcPr>
            <w:tcW w:w="713" w:type="pct"/>
            <w:tcBorders>
              <w:tl2br w:val="nil"/>
              <w:tr2bl w:val="nil"/>
            </w:tcBorders>
            <w:vAlign w:val="center"/>
          </w:tcPr>
          <w:p>
            <w:pPr>
              <w:spacing w:line="360" w:lineRule="exact"/>
              <w:jc w:val="center"/>
              <w:rPr>
                <w:bCs/>
                <w:sz w:val="21"/>
                <w:szCs w:val="21"/>
              </w:rPr>
            </w:pPr>
            <w:r>
              <w:rPr>
                <w:rFonts w:hint="eastAsia"/>
                <w:bCs/>
                <w:sz w:val="21"/>
                <w:szCs w:val="21"/>
              </w:rPr>
              <w:t>0.000000912</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2" w:space="0"/>
          </w:tblBorders>
          <w:tblCellMar>
            <w:top w:w="0" w:type="dxa"/>
            <w:left w:w="108" w:type="dxa"/>
            <w:bottom w:w="0" w:type="dxa"/>
            <w:right w:w="108" w:type="dxa"/>
          </w:tblCellMar>
        </w:tblPrEx>
        <w:trPr>
          <w:trHeight w:val="23" w:hRule="atLeast"/>
          <w:jc w:val="center"/>
        </w:trPr>
        <w:tc>
          <w:tcPr>
            <w:tcW w:w="360" w:type="pct"/>
            <w:tcBorders>
              <w:tl2br w:val="nil"/>
              <w:tr2bl w:val="nil"/>
            </w:tcBorders>
            <w:vAlign w:val="center"/>
          </w:tcPr>
          <w:p>
            <w:pPr>
              <w:spacing w:line="360" w:lineRule="exact"/>
              <w:jc w:val="center"/>
              <w:rPr>
                <w:bCs/>
                <w:sz w:val="21"/>
                <w:szCs w:val="21"/>
              </w:rPr>
            </w:pPr>
            <w:r>
              <w:rPr>
                <w:rFonts w:hint="eastAsia"/>
                <w:bCs/>
                <w:sz w:val="21"/>
                <w:szCs w:val="21"/>
              </w:rPr>
              <w:t>3</w:t>
            </w:r>
          </w:p>
        </w:tc>
        <w:tc>
          <w:tcPr>
            <w:tcW w:w="406" w:type="pct"/>
            <w:tcBorders>
              <w:tl2br w:val="nil"/>
              <w:tr2bl w:val="nil"/>
            </w:tcBorders>
            <w:vAlign w:val="center"/>
          </w:tcPr>
          <w:p>
            <w:pPr>
              <w:spacing w:line="360" w:lineRule="exact"/>
              <w:jc w:val="center"/>
              <w:rPr>
                <w:bCs/>
                <w:sz w:val="21"/>
                <w:szCs w:val="21"/>
              </w:rPr>
            </w:pPr>
            <w:r>
              <w:rPr>
                <w:rFonts w:hint="eastAsia"/>
                <w:bCs/>
                <w:sz w:val="21"/>
                <w:szCs w:val="21"/>
              </w:rPr>
              <w:t>废水</w:t>
            </w:r>
          </w:p>
        </w:tc>
        <w:tc>
          <w:tcPr>
            <w:tcW w:w="1284" w:type="pct"/>
            <w:tcBorders>
              <w:tl2br w:val="nil"/>
              <w:tr2bl w:val="nil"/>
            </w:tcBorders>
            <w:vAlign w:val="center"/>
          </w:tcPr>
          <w:p>
            <w:pPr>
              <w:spacing w:line="360" w:lineRule="exact"/>
              <w:jc w:val="center"/>
              <w:rPr>
                <w:bCs/>
                <w:sz w:val="21"/>
                <w:szCs w:val="21"/>
              </w:rPr>
            </w:pPr>
            <w:r>
              <w:rPr>
                <w:bCs/>
                <w:sz w:val="21"/>
                <w:szCs w:val="21"/>
              </w:rPr>
              <w:t>COD</w:t>
            </w:r>
            <w:r>
              <w:rPr>
                <w:bCs/>
                <w:sz w:val="21"/>
                <w:szCs w:val="21"/>
                <w:vertAlign w:val="subscript"/>
              </w:rPr>
              <w:t>Cr</w:t>
            </w:r>
            <w:r>
              <w:rPr>
                <w:bCs/>
                <w:sz w:val="21"/>
                <w:szCs w:val="21"/>
              </w:rPr>
              <w:t>浓度≥10000mg/L的有机废液</w:t>
            </w:r>
          </w:p>
        </w:tc>
        <w:tc>
          <w:tcPr>
            <w:tcW w:w="642" w:type="pct"/>
            <w:tcBorders>
              <w:tl2br w:val="nil"/>
              <w:tr2bl w:val="nil"/>
            </w:tcBorders>
            <w:vAlign w:val="center"/>
          </w:tcPr>
          <w:p>
            <w:pPr>
              <w:spacing w:line="360" w:lineRule="exact"/>
              <w:jc w:val="center"/>
              <w:rPr>
                <w:bCs/>
                <w:sz w:val="21"/>
                <w:szCs w:val="21"/>
              </w:rPr>
            </w:pPr>
            <w:r>
              <w:rPr>
                <w:rFonts w:hint="eastAsia"/>
                <w:bCs/>
                <w:sz w:val="21"/>
                <w:szCs w:val="21"/>
              </w:rPr>
              <w:t>/</w:t>
            </w:r>
          </w:p>
        </w:tc>
        <w:tc>
          <w:tcPr>
            <w:tcW w:w="788" w:type="pct"/>
            <w:tcBorders>
              <w:tl2br w:val="nil"/>
              <w:tr2bl w:val="nil"/>
            </w:tcBorders>
            <w:vAlign w:val="center"/>
          </w:tcPr>
          <w:p>
            <w:pPr>
              <w:spacing w:line="360" w:lineRule="exact"/>
              <w:jc w:val="center"/>
              <w:rPr>
                <w:bCs/>
                <w:sz w:val="21"/>
                <w:szCs w:val="21"/>
              </w:rPr>
            </w:pPr>
            <w:r>
              <w:rPr>
                <w:rFonts w:hint="eastAsia"/>
                <w:bCs/>
                <w:sz w:val="21"/>
                <w:szCs w:val="21"/>
              </w:rPr>
              <w:t>48</w:t>
            </w:r>
          </w:p>
        </w:tc>
        <w:tc>
          <w:tcPr>
            <w:tcW w:w="803" w:type="pct"/>
            <w:tcBorders>
              <w:tl2br w:val="nil"/>
              <w:tr2bl w:val="nil"/>
            </w:tcBorders>
            <w:vAlign w:val="center"/>
          </w:tcPr>
          <w:p>
            <w:pPr>
              <w:spacing w:line="360" w:lineRule="exact"/>
              <w:jc w:val="center"/>
              <w:rPr>
                <w:bCs/>
                <w:sz w:val="21"/>
                <w:szCs w:val="21"/>
              </w:rPr>
            </w:pPr>
            <w:r>
              <w:rPr>
                <w:rFonts w:hint="eastAsia"/>
                <w:bCs/>
                <w:sz w:val="21"/>
                <w:szCs w:val="21"/>
              </w:rPr>
              <w:t>10</w:t>
            </w:r>
          </w:p>
        </w:tc>
        <w:tc>
          <w:tcPr>
            <w:tcW w:w="713" w:type="pct"/>
            <w:tcBorders>
              <w:tl2br w:val="nil"/>
              <w:tr2bl w:val="nil"/>
            </w:tcBorders>
            <w:vAlign w:val="center"/>
          </w:tcPr>
          <w:p>
            <w:pPr>
              <w:spacing w:line="360" w:lineRule="exact"/>
              <w:jc w:val="center"/>
              <w:rPr>
                <w:bCs/>
                <w:sz w:val="21"/>
                <w:szCs w:val="21"/>
              </w:rPr>
            </w:pPr>
            <w:r>
              <w:rPr>
                <w:rFonts w:hint="eastAsia"/>
                <w:bCs/>
                <w:sz w:val="21"/>
                <w:szCs w:val="21"/>
              </w:rPr>
              <w:t>4.8</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2" w:space="0"/>
          </w:tblBorders>
          <w:tblCellMar>
            <w:top w:w="0" w:type="dxa"/>
            <w:left w:w="108" w:type="dxa"/>
            <w:bottom w:w="0" w:type="dxa"/>
            <w:right w:w="108" w:type="dxa"/>
          </w:tblCellMar>
        </w:tblPrEx>
        <w:trPr>
          <w:trHeight w:val="23" w:hRule="atLeast"/>
          <w:jc w:val="center"/>
        </w:trPr>
        <w:tc>
          <w:tcPr>
            <w:tcW w:w="360" w:type="pct"/>
            <w:tcBorders>
              <w:tl2br w:val="nil"/>
              <w:tr2bl w:val="nil"/>
            </w:tcBorders>
            <w:vAlign w:val="center"/>
          </w:tcPr>
          <w:p>
            <w:pPr>
              <w:spacing w:line="360" w:lineRule="exact"/>
              <w:jc w:val="center"/>
              <w:rPr>
                <w:bCs/>
                <w:sz w:val="21"/>
                <w:szCs w:val="21"/>
              </w:rPr>
            </w:pPr>
            <w:r>
              <w:rPr>
                <w:rFonts w:hint="eastAsia"/>
                <w:bCs/>
                <w:sz w:val="21"/>
                <w:szCs w:val="21"/>
              </w:rPr>
              <w:t>4</w:t>
            </w:r>
          </w:p>
        </w:tc>
        <w:tc>
          <w:tcPr>
            <w:tcW w:w="1691" w:type="pct"/>
            <w:gridSpan w:val="2"/>
            <w:tcBorders>
              <w:tl2br w:val="nil"/>
              <w:tr2bl w:val="nil"/>
            </w:tcBorders>
            <w:vAlign w:val="center"/>
          </w:tcPr>
          <w:p>
            <w:pPr>
              <w:spacing w:line="360" w:lineRule="exact"/>
              <w:jc w:val="center"/>
              <w:rPr>
                <w:bCs/>
                <w:sz w:val="21"/>
                <w:szCs w:val="21"/>
              </w:rPr>
            </w:pPr>
            <w:r>
              <w:rPr>
                <w:rFonts w:hint="eastAsia"/>
                <w:bCs/>
                <w:sz w:val="21"/>
                <w:szCs w:val="21"/>
              </w:rPr>
              <w:t>粗油脂</w:t>
            </w:r>
          </w:p>
        </w:tc>
        <w:tc>
          <w:tcPr>
            <w:tcW w:w="642" w:type="pct"/>
            <w:tcBorders>
              <w:tl2br w:val="nil"/>
              <w:tr2bl w:val="nil"/>
            </w:tcBorders>
            <w:vAlign w:val="center"/>
          </w:tcPr>
          <w:p>
            <w:pPr>
              <w:spacing w:line="360" w:lineRule="exact"/>
              <w:jc w:val="center"/>
              <w:rPr>
                <w:bCs/>
                <w:sz w:val="21"/>
                <w:szCs w:val="21"/>
              </w:rPr>
            </w:pPr>
            <w:r>
              <w:rPr>
                <w:rFonts w:hint="eastAsia"/>
                <w:bCs/>
                <w:sz w:val="21"/>
                <w:szCs w:val="21"/>
              </w:rPr>
              <w:t>/</w:t>
            </w:r>
          </w:p>
        </w:tc>
        <w:tc>
          <w:tcPr>
            <w:tcW w:w="788" w:type="pct"/>
            <w:tcBorders>
              <w:tl2br w:val="nil"/>
              <w:tr2bl w:val="nil"/>
            </w:tcBorders>
            <w:vAlign w:val="center"/>
          </w:tcPr>
          <w:p>
            <w:pPr>
              <w:spacing w:line="360" w:lineRule="exact"/>
              <w:jc w:val="center"/>
              <w:rPr>
                <w:bCs/>
                <w:sz w:val="21"/>
                <w:szCs w:val="21"/>
              </w:rPr>
            </w:pPr>
            <w:r>
              <w:rPr>
                <w:rFonts w:hint="eastAsia"/>
                <w:bCs/>
                <w:sz w:val="21"/>
                <w:szCs w:val="21"/>
              </w:rPr>
              <w:t>20</w:t>
            </w:r>
          </w:p>
        </w:tc>
        <w:tc>
          <w:tcPr>
            <w:tcW w:w="803" w:type="pct"/>
            <w:tcBorders>
              <w:tl2br w:val="nil"/>
              <w:tr2bl w:val="nil"/>
            </w:tcBorders>
            <w:vAlign w:val="center"/>
          </w:tcPr>
          <w:p>
            <w:pPr>
              <w:spacing w:line="360" w:lineRule="exact"/>
              <w:jc w:val="center"/>
              <w:rPr>
                <w:bCs/>
                <w:sz w:val="21"/>
                <w:szCs w:val="21"/>
              </w:rPr>
            </w:pPr>
            <w:r>
              <w:rPr>
                <w:rFonts w:hint="eastAsia"/>
                <w:bCs/>
                <w:sz w:val="21"/>
                <w:szCs w:val="21"/>
              </w:rPr>
              <w:t>2500</w:t>
            </w:r>
          </w:p>
        </w:tc>
        <w:tc>
          <w:tcPr>
            <w:tcW w:w="713" w:type="pct"/>
            <w:tcBorders>
              <w:tl2br w:val="nil"/>
              <w:tr2bl w:val="nil"/>
            </w:tcBorders>
            <w:vAlign w:val="center"/>
          </w:tcPr>
          <w:p>
            <w:pPr>
              <w:spacing w:line="360" w:lineRule="exact"/>
              <w:jc w:val="center"/>
              <w:rPr>
                <w:bCs/>
                <w:sz w:val="21"/>
                <w:szCs w:val="21"/>
              </w:rPr>
            </w:pPr>
            <w:r>
              <w:rPr>
                <w:rFonts w:hint="eastAsia"/>
                <w:bCs/>
                <w:sz w:val="21"/>
                <w:szCs w:val="21"/>
              </w:rPr>
              <w:t>0.008</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2" w:space="0"/>
          </w:tblBorders>
          <w:tblCellMar>
            <w:top w:w="0" w:type="dxa"/>
            <w:left w:w="108" w:type="dxa"/>
            <w:bottom w:w="0" w:type="dxa"/>
            <w:right w:w="108" w:type="dxa"/>
          </w:tblCellMar>
        </w:tblPrEx>
        <w:trPr>
          <w:trHeight w:val="23" w:hRule="atLeast"/>
          <w:jc w:val="center"/>
        </w:trPr>
        <w:tc>
          <w:tcPr>
            <w:tcW w:w="4286" w:type="pct"/>
            <w:gridSpan w:val="6"/>
            <w:tcBorders>
              <w:tl2br w:val="nil"/>
              <w:tr2bl w:val="nil"/>
            </w:tcBorders>
            <w:vAlign w:val="center"/>
          </w:tcPr>
          <w:p>
            <w:pPr>
              <w:spacing w:line="360" w:lineRule="exact"/>
              <w:jc w:val="center"/>
              <w:rPr>
                <w:bCs/>
                <w:sz w:val="21"/>
                <w:szCs w:val="21"/>
              </w:rPr>
            </w:pPr>
            <w:r>
              <w:rPr>
                <w:bCs/>
                <w:sz w:val="21"/>
                <w:szCs w:val="21"/>
              </w:rPr>
              <w:t>合计（Q）</w:t>
            </w:r>
          </w:p>
        </w:tc>
        <w:tc>
          <w:tcPr>
            <w:tcW w:w="713" w:type="pct"/>
            <w:tcBorders>
              <w:tl2br w:val="nil"/>
              <w:tr2bl w:val="nil"/>
            </w:tcBorders>
            <w:vAlign w:val="center"/>
          </w:tcPr>
          <w:p>
            <w:pPr>
              <w:spacing w:line="360" w:lineRule="exact"/>
              <w:jc w:val="center"/>
              <w:rPr>
                <w:bCs/>
                <w:sz w:val="21"/>
                <w:szCs w:val="21"/>
              </w:rPr>
            </w:pPr>
            <w:r>
              <w:rPr>
                <w:rFonts w:hint="eastAsia"/>
                <w:bCs/>
                <w:sz w:val="21"/>
                <w:szCs w:val="21"/>
              </w:rPr>
              <w:t>4.808064112</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2" w:space="0"/>
          </w:tblBorders>
          <w:tblCellMar>
            <w:top w:w="0" w:type="dxa"/>
            <w:left w:w="108" w:type="dxa"/>
            <w:bottom w:w="0" w:type="dxa"/>
            <w:right w:w="108" w:type="dxa"/>
          </w:tblCellMar>
        </w:tblPrEx>
        <w:trPr>
          <w:trHeight w:val="23" w:hRule="atLeast"/>
          <w:jc w:val="center"/>
        </w:trPr>
        <w:tc>
          <w:tcPr>
            <w:tcW w:w="5000" w:type="pct"/>
            <w:gridSpan w:val="7"/>
            <w:tcBorders>
              <w:tl2br w:val="nil"/>
              <w:tr2bl w:val="nil"/>
            </w:tcBorders>
            <w:vAlign w:val="center"/>
          </w:tcPr>
          <w:p>
            <w:pPr>
              <w:spacing w:line="360" w:lineRule="exact"/>
              <w:jc w:val="left"/>
              <w:rPr>
                <w:bCs/>
                <w:sz w:val="21"/>
                <w:szCs w:val="21"/>
              </w:rPr>
            </w:pPr>
            <w:r>
              <w:rPr>
                <w:rFonts w:hint="eastAsia"/>
                <w:bCs/>
                <w:sz w:val="21"/>
                <w:szCs w:val="21"/>
              </w:rPr>
              <w:t>注：1、废气：以1小时排气筒产生量计算</w:t>
            </w:r>
          </w:p>
          <w:p>
            <w:pPr>
              <w:spacing w:line="360" w:lineRule="exact"/>
              <w:ind w:firstLine="420" w:firstLineChars="200"/>
              <w:jc w:val="left"/>
              <w:rPr>
                <w:bCs/>
                <w:sz w:val="21"/>
                <w:szCs w:val="21"/>
              </w:rPr>
            </w:pPr>
            <w:r>
              <w:rPr>
                <w:rFonts w:hint="eastAsia"/>
                <w:bCs/>
                <w:sz w:val="21"/>
                <w:szCs w:val="21"/>
              </w:rPr>
              <w:t>2、废水：按储罐的最大容积24×2m</w:t>
            </w:r>
            <w:r>
              <w:rPr>
                <w:rFonts w:hint="eastAsia"/>
                <w:bCs/>
                <w:sz w:val="21"/>
                <w:szCs w:val="21"/>
                <w:vertAlign w:val="superscript"/>
              </w:rPr>
              <w:t>3</w:t>
            </w:r>
          </w:p>
        </w:tc>
      </w:tr>
    </w:tbl>
    <w:p>
      <w:pPr>
        <w:spacing w:line="360" w:lineRule="auto"/>
        <w:ind w:firstLine="480" w:firstLineChars="200"/>
      </w:pPr>
      <w:r>
        <w:t>本项目Q=</w:t>
      </w:r>
      <w:r>
        <w:rPr>
          <w:rFonts w:hint="eastAsia"/>
        </w:rPr>
        <w:t>4.808064112</w:t>
      </w:r>
      <w:r>
        <w:t>，</w:t>
      </w:r>
      <w:r>
        <w:rPr>
          <w:rFonts w:hint="eastAsia"/>
        </w:rPr>
        <w:t>1≤Q＜10</w:t>
      </w:r>
      <w:r>
        <w:t>。</w:t>
      </w:r>
    </w:p>
    <w:p>
      <w:pPr>
        <w:spacing w:line="360" w:lineRule="auto"/>
        <w:ind w:firstLine="482" w:firstLineChars="200"/>
        <w:rPr>
          <w:rFonts w:cs="Times New Roman"/>
          <w:b/>
          <w:bCs/>
          <w:kern w:val="20"/>
        </w:rPr>
      </w:pPr>
      <w:r>
        <w:rPr>
          <w:rFonts w:hint="eastAsia" w:cs="Times New Roman"/>
          <w:b/>
          <w:bCs/>
          <w:kern w:val="20"/>
        </w:rPr>
        <w:t>2、行业及生产工艺（M）</w:t>
      </w:r>
    </w:p>
    <w:p>
      <w:pPr>
        <w:spacing w:line="360" w:lineRule="auto"/>
        <w:ind w:firstLine="480" w:firstLineChars="200"/>
        <w:rPr>
          <w:rFonts w:cs="Times New Roman"/>
          <w:kern w:val="20"/>
        </w:rPr>
      </w:pPr>
      <w:r>
        <w:rPr>
          <w:rFonts w:hint="eastAsia" w:cs="Times New Roman"/>
          <w:kern w:val="20"/>
        </w:rPr>
        <w:t>分析项目所属行业及生产工艺特点，评估生产工艺情况，将M划分为（1）M＞20；（2）10＜M≤20；（3）5＜M≤10；（4）M=5，分别以M1、M2、M3、M4表示。建设项目行业及生产工艺M值划分依据见下表。</w:t>
      </w:r>
    </w:p>
    <w:p>
      <w:pPr>
        <w:autoSpaceDE w:val="0"/>
        <w:autoSpaceDN w:val="0"/>
        <w:adjustRightInd w:val="0"/>
        <w:spacing w:line="360" w:lineRule="auto"/>
        <w:jc w:val="center"/>
        <w:rPr>
          <w:b/>
          <w:bCs/>
        </w:rPr>
      </w:pPr>
      <w:r>
        <w:rPr>
          <w:rFonts w:hint="eastAsia"/>
          <w:b/>
          <w:bCs/>
        </w:rPr>
        <w:t>表4.8-2  项目行业及生产工艺（M）值</w:t>
      </w:r>
    </w:p>
    <w:tbl>
      <w:tblPr>
        <w:tblStyle w:val="21"/>
        <w:tblW w:w="4998" w:type="pct"/>
        <w:jc w:val="center"/>
        <w:tblBorders>
          <w:top w:val="single" w:color="000000" w:sz="4" w:space="0"/>
          <w:left w:val="single" w:color="000000" w:sz="4" w:space="0"/>
          <w:bottom w:val="single" w:color="000000" w:sz="4" w:space="0"/>
          <w:right w:val="single" w:color="000000" w:sz="4" w:space="0"/>
          <w:insideH w:val="single" w:color="000000" w:sz="8" w:space="0"/>
          <w:insideV w:val="single" w:color="000000" w:sz="8" w:space="0"/>
        </w:tblBorders>
        <w:tblLayout w:type="autofit"/>
        <w:tblCellMar>
          <w:top w:w="0" w:type="dxa"/>
          <w:left w:w="0" w:type="dxa"/>
          <w:bottom w:w="0" w:type="dxa"/>
          <w:right w:w="0" w:type="dxa"/>
        </w:tblCellMar>
      </w:tblPr>
      <w:tblGrid>
        <w:gridCol w:w="1721"/>
        <w:gridCol w:w="4155"/>
        <w:gridCol w:w="1671"/>
        <w:gridCol w:w="1531"/>
      </w:tblGrid>
      <w:tr>
        <w:tblPrEx>
          <w:tblBorders>
            <w:top w:val="single" w:color="000000" w:sz="4" w:space="0"/>
            <w:left w:val="single" w:color="000000" w:sz="4" w:space="0"/>
            <w:bottom w:val="single" w:color="000000" w:sz="4" w:space="0"/>
            <w:right w:val="single" w:color="000000" w:sz="4"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948" w:type="pct"/>
            <w:tcBorders>
              <w:tl2br w:val="nil"/>
              <w:tr2bl w:val="nil"/>
            </w:tcBorders>
            <w:vAlign w:val="center"/>
          </w:tcPr>
          <w:p>
            <w:pPr>
              <w:autoSpaceDE w:val="0"/>
              <w:autoSpaceDN w:val="0"/>
              <w:ind w:left="120" w:leftChars="50" w:right="120" w:rightChars="50"/>
              <w:jc w:val="center"/>
              <w:rPr>
                <w:b/>
                <w:bCs/>
                <w:sz w:val="21"/>
                <w:szCs w:val="21"/>
              </w:rPr>
            </w:pPr>
            <w:r>
              <w:rPr>
                <w:b/>
                <w:bCs/>
                <w:sz w:val="21"/>
                <w:szCs w:val="21"/>
              </w:rPr>
              <w:t>行业</w:t>
            </w:r>
          </w:p>
        </w:tc>
        <w:tc>
          <w:tcPr>
            <w:tcW w:w="2288" w:type="pct"/>
            <w:tcBorders>
              <w:tl2br w:val="nil"/>
              <w:tr2bl w:val="nil"/>
            </w:tcBorders>
            <w:vAlign w:val="center"/>
          </w:tcPr>
          <w:p>
            <w:pPr>
              <w:autoSpaceDE w:val="0"/>
              <w:autoSpaceDN w:val="0"/>
              <w:ind w:left="120" w:leftChars="50" w:right="120" w:rightChars="50"/>
              <w:jc w:val="center"/>
              <w:rPr>
                <w:b/>
                <w:bCs/>
                <w:sz w:val="21"/>
                <w:szCs w:val="21"/>
              </w:rPr>
            </w:pPr>
            <w:r>
              <w:rPr>
                <w:b/>
                <w:bCs/>
                <w:sz w:val="21"/>
                <w:szCs w:val="21"/>
              </w:rPr>
              <w:t>评估依据</w:t>
            </w:r>
          </w:p>
        </w:tc>
        <w:tc>
          <w:tcPr>
            <w:tcW w:w="919" w:type="pct"/>
            <w:tcBorders>
              <w:tl2br w:val="nil"/>
              <w:tr2bl w:val="nil"/>
            </w:tcBorders>
            <w:vAlign w:val="center"/>
          </w:tcPr>
          <w:p>
            <w:pPr>
              <w:autoSpaceDE w:val="0"/>
              <w:autoSpaceDN w:val="0"/>
              <w:ind w:left="120" w:leftChars="50" w:right="120" w:rightChars="50"/>
              <w:jc w:val="center"/>
              <w:rPr>
                <w:b/>
                <w:bCs/>
                <w:sz w:val="21"/>
                <w:szCs w:val="21"/>
              </w:rPr>
            </w:pPr>
            <w:r>
              <w:rPr>
                <w:b/>
                <w:bCs/>
                <w:sz w:val="21"/>
                <w:szCs w:val="21"/>
              </w:rPr>
              <w:t>分值</w:t>
            </w:r>
          </w:p>
        </w:tc>
        <w:tc>
          <w:tcPr>
            <w:tcW w:w="843" w:type="pct"/>
            <w:tcBorders>
              <w:tl2br w:val="nil"/>
              <w:tr2bl w:val="nil"/>
            </w:tcBorders>
            <w:vAlign w:val="center"/>
          </w:tcPr>
          <w:p>
            <w:pPr>
              <w:autoSpaceDE w:val="0"/>
              <w:autoSpaceDN w:val="0"/>
              <w:ind w:left="120" w:leftChars="50" w:right="120" w:rightChars="50"/>
              <w:jc w:val="center"/>
              <w:rPr>
                <w:b/>
                <w:bCs/>
                <w:sz w:val="21"/>
                <w:szCs w:val="21"/>
              </w:rPr>
            </w:pPr>
            <w:r>
              <w:rPr>
                <w:b/>
                <w:bCs/>
                <w:sz w:val="21"/>
                <w:szCs w:val="21"/>
              </w:rPr>
              <w:t>本项目得分</w:t>
            </w:r>
          </w:p>
        </w:tc>
      </w:tr>
      <w:tr>
        <w:tblPrEx>
          <w:tblBorders>
            <w:top w:val="single" w:color="000000" w:sz="4" w:space="0"/>
            <w:left w:val="single" w:color="000000" w:sz="4" w:space="0"/>
            <w:bottom w:val="single" w:color="000000" w:sz="4" w:space="0"/>
            <w:right w:val="single" w:color="000000" w:sz="4"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948" w:type="pct"/>
            <w:tcBorders>
              <w:tl2br w:val="nil"/>
              <w:tr2bl w:val="nil"/>
            </w:tcBorders>
            <w:vAlign w:val="center"/>
          </w:tcPr>
          <w:p>
            <w:pPr>
              <w:autoSpaceDE w:val="0"/>
              <w:autoSpaceDN w:val="0"/>
              <w:ind w:left="120" w:leftChars="50" w:right="120" w:rightChars="50"/>
              <w:jc w:val="center"/>
              <w:rPr>
                <w:sz w:val="21"/>
                <w:szCs w:val="21"/>
              </w:rPr>
            </w:pPr>
            <w:r>
              <w:rPr>
                <w:rFonts w:hint="eastAsia"/>
                <w:sz w:val="21"/>
                <w:szCs w:val="21"/>
              </w:rPr>
              <w:t>其他</w:t>
            </w:r>
          </w:p>
        </w:tc>
        <w:tc>
          <w:tcPr>
            <w:tcW w:w="2288" w:type="pct"/>
            <w:tcBorders>
              <w:tl2br w:val="nil"/>
              <w:tr2bl w:val="nil"/>
            </w:tcBorders>
            <w:vAlign w:val="center"/>
          </w:tcPr>
          <w:p>
            <w:pPr>
              <w:autoSpaceDE w:val="0"/>
              <w:autoSpaceDN w:val="0"/>
              <w:ind w:left="120" w:leftChars="50" w:right="120" w:rightChars="50"/>
              <w:jc w:val="center"/>
              <w:rPr>
                <w:sz w:val="21"/>
                <w:szCs w:val="21"/>
              </w:rPr>
            </w:pPr>
            <w:r>
              <w:rPr>
                <w:rFonts w:hint="eastAsia"/>
                <w:sz w:val="21"/>
                <w:szCs w:val="21"/>
              </w:rPr>
              <w:t>涉及危险物质使用、贮存的项目</w:t>
            </w:r>
          </w:p>
        </w:tc>
        <w:tc>
          <w:tcPr>
            <w:tcW w:w="919" w:type="pct"/>
            <w:tcBorders>
              <w:tl2br w:val="nil"/>
              <w:tr2bl w:val="nil"/>
            </w:tcBorders>
            <w:vAlign w:val="center"/>
          </w:tcPr>
          <w:p>
            <w:pPr>
              <w:autoSpaceDE w:val="0"/>
              <w:autoSpaceDN w:val="0"/>
              <w:ind w:left="120" w:leftChars="50" w:right="120" w:rightChars="50"/>
              <w:jc w:val="center"/>
              <w:rPr>
                <w:sz w:val="21"/>
                <w:szCs w:val="21"/>
              </w:rPr>
            </w:pPr>
            <w:r>
              <w:rPr>
                <w:rFonts w:hint="eastAsia"/>
                <w:sz w:val="21"/>
                <w:szCs w:val="21"/>
              </w:rPr>
              <w:t>5</w:t>
            </w:r>
          </w:p>
        </w:tc>
        <w:tc>
          <w:tcPr>
            <w:tcW w:w="843" w:type="pct"/>
            <w:tcBorders>
              <w:tl2br w:val="nil"/>
              <w:tr2bl w:val="nil"/>
            </w:tcBorders>
            <w:vAlign w:val="center"/>
          </w:tcPr>
          <w:p>
            <w:pPr>
              <w:autoSpaceDE w:val="0"/>
              <w:autoSpaceDN w:val="0"/>
              <w:ind w:left="120" w:leftChars="50" w:right="120" w:rightChars="50"/>
              <w:jc w:val="center"/>
              <w:rPr>
                <w:sz w:val="21"/>
                <w:szCs w:val="21"/>
              </w:rPr>
            </w:pPr>
            <w:r>
              <w:rPr>
                <w:rFonts w:hint="eastAsia"/>
                <w:sz w:val="21"/>
                <w:szCs w:val="21"/>
              </w:rPr>
              <w:t>5</w:t>
            </w:r>
          </w:p>
        </w:tc>
      </w:tr>
      <w:tr>
        <w:tblPrEx>
          <w:tblBorders>
            <w:top w:val="single" w:color="000000" w:sz="4" w:space="0"/>
            <w:left w:val="single" w:color="000000" w:sz="4" w:space="0"/>
            <w:bottom w:val="single" w:color="000000" w:sz="4" w:space="0"/>
            <w:right w:val="single" w:color="000000" w:sz="4"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156" w:type="pct"/>
            <w:gridSpan w:val="3"/>
            <w:tcBorders>
              <w:tl2br w:val="nil"/>
              <w:tr2bl w:val="nil"/>
            </w:tcBorders>
            <w:vAlign w:val="center"/>
          </w:tcPr>
          <w:p>
            <w:pPr>
              <w:autoSpaceDE w:val="0"/>
              <w:autoSpaceDN w:val="0"/>
              <w:ind w:left="120" w:leftChars="50" w:right="120" w:rightChars="50"/>
              <w:jc w:val="center"/>
              <w:rPr>
                <w:sz w:val="21"/>
                <w:szCs w:val="21"/>
              </w:rPr>
            </w:pPr>
            <w:r>
              <w:rPr>
                <w:rFonts w:hint="eastAsia"/>
                <w:sz w:val="21"/>
                <w:szCs w:val="21"/>
              </w:rPr>
              <w:t>合计</w:t>
            </w:r>
          </w:p>
        </w:tc>
        <w:tc>
          <w:tcPr>
            <w:tcW w:w="843" w:type="pct"/>
            <w:tcBorders>
              <w:tl2br w:val="nil"/>
              <w:tr2bl w:val="nil"/>
            </w:tcBorders>
            <w:vAlign w:val="center"/>
          </w:tcPr>
          <w:p>
            <w:pPr>
              <w:pStyle w:val="33"/>
              <w:widowControl/>
              <w:autoSpaceDE/>
              <w:autoSpaceDN/>
              <w:ind w:left="120" w:leftChars="50" w:right="120" w:rightChars="50"/>
              <w:rPr>
                <w:sz w:val="21"/>
                <w:szCs w:val="21"/>
              </w:rPr>
            </w:pPr>
            <w:r>
              <w:rPr>
                <w:sz w:val="21"/>
                <w:szCs w:val="21"/>
              </w:rPr>
              <w:t>5</w:t>
            </w:r>
          </w:p>
        </w:tc>
      </w:tr>
    </w:tbl>
    <w:p>
      <w:pPr>
        <w:spacing w:line="360" w:lineRule="auto"/>
        <w:ind w:firstLine="480" w:firstLineChars="200"/>
        <w:rPr>
          <w:rFonts w:cs="Times New Roman"/>
          <w:kern w:val="20"/>
        </w:rPr>
      </w:pPr>
      <w:r>
        <w:rPr>
          <w:rFonts w:hint="eastAsia" w:cs="Times New Roman"/>
          <w:kern w:val="20"/>
        </w:rPr>
        <w:t>由上表可知，本项目行业及生产工艺M=5，为M4类。</w:t>
      </w:r>
    </w:p>
    <w:p>
      <w:pPr>
        <w:spacing w:line="360" w:lineRule="auto"/>
        <w:ind w:firstLine="482" w:firstLineChars="200"/>
        <w:rPr>
          <w:rFonts w:cs="Times New Roman"/>
          <w:b/>
          <w:bCs/>
          <w:kern w:val="20"/>
        </w:rPr>
      </w:pPr>
      <w:r>
        <w:rPr>
          <w:rFonts w:hint="eastAsia" w:cs="Times New Roman"/>
          <w:b/>
          <w:bCs/>
          <w:kern w:val="20"/>
        </w:rPr>
        <w:t>3、危险物质及工艺系统危险性（P）分级</w:t>
      </w:r>
    </w:p>
    <w:p>
      <w:pPr>
        <w:spacing w:line="360" w:lineRule="auto"/>
        <w:ind w:firstLine="480" w:firstLineChars="200"/>
        <w:rPr>
          <w:rFonts w:cs="Times New Roman"/>
          <w:kern w:val="20"/>
        </w:rPr>
      </w:pPr>
      <w:r>
        <w:rPr>
          <w:rFonts w:hint="eastAsia" w:cs="Times New Roman"/>
          <w:kern w:val="20"/>
        </w:rPr>
        <w:t>根据危险物质数量与临界量比值（Q）和行业及生产工艺（M），按照下表确定危险物质及工艺系统危险性等级（P），分别以P1、P2、P3、P4表示。</w:t>
      </w:r>
    </w:p>
    <w:p>
      <w:pPr>
        <w:spacing w:line="360" w:lineRule="auto"/>
        <w:jc w:val="center"/>
        <w:rPr>
          <w:b/>
          <w:bCs/>
        </w:rPr>
      </w:pPr>
      <w:r>
        <w:rPr>
          <w:b/>
          <w:bCs/>
        </w:rPr>
        <w:t>表</w:t>
      </w:r>
      <w:r>
        <w:rPr>
          <w:rFonts w:hint="eastAsia"/>
          <w:b/>
          <w:bCs/>
        </w:rPr>
        <w:t>4.8-3</w:t>
      </w:r>
      <w:r>
        <w:rPr>
          <w:b/>
          <w:bCs/>
        </w:rPr>
        <w:t xml:space="preserve">  危险物质及工艺系统危险性等级判断（P）</w:t>
      </w:r>
    </w:p>
    <w:tbl>
      <w:tblPr>
        <w:tblStyle w:val="21"/>
        <w:tblW w:w="4999" w:type="pct"/>
        <w:jc w:val="center"/>
        <w:tblBorders>
          <w:top w:val="single" w:color="000000" w:sz="4" w:space="0"/>
          <w:left w:val="single" w:color="000000" w:sz="4" w:space="0"/>
          <w:bottom w:val="single" w:color="000000" w:sz="4" w:space="0"/>
          <w:right w:val="single" w:color="000000" w:sz="4" w:space="0"/>
          <w:insideH w:val="single" w:color="000000" w:sz="8" w:space="0"/>
          <w:insideV w:val="single" w:color="000000" w:sz="4" w:space="0"/>
        </w:tblBorders>
        <w:tblLayout w:type="autofit"/>
        <w:tblCellMar>
          <w:top w:w="0" w:type="dxa"/>
          <w:left w:w="0" w:type="dxa"/>
          <w:bottom w:w="0" w:type="dxa"/>
          <w:right w:w="0" w:type="dxa"/>
        </w:tblCellMar>
      </w:tblPr>
      <w:tblGrid>
        <w:gridCol w:w="2212"/>
        <w:gridCol w:w="1716"/>
        <w:gridCol w:w="1716"/>
        <w:gridCol w:w="1717"/>
        <w:gridCol w:w="1719"/>
      </w:tblGrid>
      <w:tr>
        <w:tblPrEx>
          <w:tblBorders>
            <w:top w:val="single" w:color="000000" w:sz="4" w:space="0"/>
            <w:left w:val="single" w:color="000000" w:sz="4" w:space="0"/>
            <w:bottom w:val="single" w:color="000000" w:sz="4" w:space="0"/>
            <w:right w:val="single" w:color="000000" w:sz="4" w:space="0"/>
            <w:insideH w:val="single" w:color="000000" w:sz="8" w:space="0"/>
            <w:insideV w:val="single" w:color="000000" w:sz="4" w:space="0"/>
          </w:tblBorders>
          <w:tblCellMar>
            <w:top w:w="0" w:type="dxa"/>
            <w:left w:w="0" w:type="dxa"/>
            <w:bottom w:w="0" w:type="dxa"/>
            <w:right w:w="0" w:type="dxa"/>
          </w:tblCellMar>
        </w:tblPrEx>
        <w:trPr>
          <w:trHeight w:val="397" w:hRule="atLeast"/>
          <w:jc w:val="center"/>
        </w:trPr>
        <w:tc>
          <w:tcPr>
            <w:tcW w:w="1218" w:type="pct"/>
            <w:vMerge w:val="restart"/>
            <w:tcBorders>
              <w:tl2br w:val="nil"/>
              <w:tr2bl w:val="nil"/>
            </w:tcBorders>
            <w:vAlign w:val="center"/>
          </w:tcPr>
          <w:p>
            <w:pPr>
              <w:pStyle w:val="33"/>
              <w:spacing w:line="320" w:lineRule="exact"/>
              <w:rPr>
                <w:spacing w:val="7"/>
                <w:sz w:val="21"/>
                <w:szCs w:val="21"/>
                <w:lang w:eastAsia="zh-CN"/>
              </w:rPr>
            </w:pPr>
            <w:r>
              <w:rPr>
                <w:spacing w:val="7"/>
                <w:sz w:val="21"/>
                <w:szCs w:val="21"/>
                <w:lang w:eastAsia="zh-CN"/>
              </w:rPr>
              <w:t>危险物质数量</w:t>
            </w:r>
          </w:p>
          <w:p>
            <w:pPr>
              <w:pStyle w:val="33"/>
              <w:spacing w:line="320" w:lineRule="exact"/>
              <w:rPr>
                <w:rFonts w:eastAsia="Noto Sans CJK JP Regular"/>
                <w:sz w:val="21"/>
                <w:szCs w:val="21"/>
                <w:lang w:eastAsia="zh-CN"/>
              </w:rPr>
            </w:pPr>
            <w:r>
              <w:rPr>
                <w:spacing w:val="7"/>
                <w:sz w:val="21"/>
                <w:szCs w:val="21"/>
                <w:lang w:eastAsia="zh-CN"/>
              </w:rPr>
              <w:t>与临界量比值</w:t>
            </w:r>
            <w:r>
              <w:rPr>
                <w:spacing w:val="3"/>
                <w:sz w:val="21"/>
                <w:szCs w:val="21"/>
                <w:lang w:eastAsia="zh-CN"/>
              </w:rPr>
              <w:t>（</w:t>
            </w:r>
            <w:r>
              <w:rPr>
                <w:i/>
                <w:spacing w:val="3"/>
                <w:sz w:val="21"/>
                <w:szCs w:val="21"/>
                <w:lang w:eastAsia="zh-CN"/>
              </w:rPr>
              <w:t>Q</w:t>
            </w:r>
            <w:r>
              <w:rPr>
                <w:spacing w:val="3"/>
                <w:sz w:val="21"/>
                <w:szCs w:val="21"/>
                <w:lang w:eastAsia="zh-CN"/>
              </w:rPr>
              <w:t>）</w:t>
            </w:r>
          </w:p>
        </w:tc>
        <w:tc>
          <w:tcPr>
            <w:tcW w:w="3781" w:type="pct"/>
            <w:gridSpan w:val="4"/>
            <w:tcBorders>
              <w:tl2br w:val="nil"/>
              <w:tr2bl w:val="nil"/>
            </w:tcBorders>
            <w:vAlign w:val="center"/>
          </w:tcPr>
          <w:p>
            <w:pPr>
              <w:pStyle w:val="33"/>
              <w:spacing w:line="320" w:lineRule="exact"/>
              <w:rPr>
                <w:rFonts w:eastAsia="Noto Sans CJK JP Regular"/>
                <w:sz w:val="21"/>
                <w:szCs w:val="21"/>
                <w:lang w:eastAsia="zh-CN"/>
              </w:rPr>
            </w:pPr>
            <w:r>
              <w:rPr>
                <w:sz w:val="21"/>
                <w:szCs w:val="21"/>
                <w:lang w:eastAsia="zh-CN"/>
              </w:rPr>
              <w:t>行业及生产工艺（M）</w:t>
            </w:r>
          </w:p>
        </w:tc>
      </w:tr>
      <w:tr>
        <w:tblPrEx>
          <w:tblBorders>
            <w:top w:val="single" w:color="000000" w:sz="4" w:space="0"/>
            <w:left w:val="single" w:color="000000" w:sz="4" w:space="0"/>
            <w:bottom w:val="single" w:color="000000" w:sz="4" w:space="0"/>
            <w:right w:val="single" w:color="000000" w:sz="4" w:space="0"/>
            <w:insideH w:val="single" w:color="000000" w:sz="8" w:space="0"/>
            <w:insideV w:val="single" w:color="000000" w:sz="4" w:space="0"/>
          </w:tblBorders>
          <w:tblCellMar>
            <w:top w:w="0" w:type="dxa"/>
            <w:left w:w="0" w:type="dxa"/>
            <w:bottom w:w="0" w:type="dxa"/>
            <w:right w:w="0" w:type="dxa"/>
          </w:tblCellMar>
        </w:tblPrEx>
        <w:trPr>
          <w:trHeight w:val="397" w:hRule="atLeast"/>
          <w:jc w:val="center"/>
        </w:trPr>
        <w:tc>
          <w:tcPr>
            <w:tcW w:w="1218" w:type="pct"/>
            <w:vMerge w:val="continue"/>
            <w:tcBorders>
              <w:tl2br w:val="nil"/>
              <w:tr2bl w:val="nil"/>
            </w:tcBorders>
            <w:vAlign w:val="center"/>
          </w:tcPr>
          <w:p>
            <w:pPr>
              <w:autoSpaceDE w:val="0"/>
              <w:autoSpaceDN w:val="0"/>
              <w:spacing w:line="320" w:lineRule="exact"/>
              <w:jc w:val="center"/>
              <w:rPr>
                <w:sz w:val="21"/>
                <w:szCs w:val="21"/>
              </w:rPr>
            </w:pPr>
          </w:p>
        </w:tc>
        <w:tc>
          <w:tcPr>
            <w:tcW w:w="945" w:type="pct"/>
            <w:tcBorders>
              <w:tl2br w:val="nil"/>
              <w:tr2bl w:val="nil"/>
            </w:tcBorders>
            <w:vAlign w:val="center"/>
          </w:tcPr>
          <w:p>
            <w:pPr>
              <w:pStyle w:val="33"/>
              <w:spacing w:line="320" w:lineRule="exact"/>
              <w:rPr>
                <w:sz w:val="21"/>
                <w:szCs w:val="21"/>
              </w:rPr>
            </w:pPr>
            <w:r>
              <w:rPr>
                <w:sz w:val="21"/>
                <w:szCs w:val="21"/>
              </w:rPr>
              <w:t>M1</w:t>
            </w:r>
          </w:p>
        </w:tc>
        <w:tc>
          <w:tcPr>
            <w:tcW w:w="945" w:type="pct"/>
            <w:tcBorders>
              <w:tl2br w:val="nil"/>
              <w:tr2bl w:val="nil"/>
            </w:tcBorders>
            <w:vAlign w:val="center"/>
          </w:tcPr>
          <w:p>
            <w:pPr>
              <w:pStyle w:val="33"/>
              <w:spacing w:line="320" w:lineRule="exact"/>
              <w:rPr>
                <w:sz w:val="21"/>
                <w:szCs w:val="21"/>
              </w:rPr>
            </w:pPr>
            <w:r>
              <w:rPr>
                <w:sz w:val="21"/>
                <w:szCs w:val="21"/>
              </w:rPr>
              <w:t>M2</w:t>
            </w:r>
          </w:p>
        </w:tc>
        <w:tc>
          <w:tcPr>
            <w:tcW w:w="945" w:type="pct"/>
            <w:tcBorders>
              <w:tl2br w:val="nil"/>
              <w:tr2bl w:val="nil"/>
            </w:tcBorders>
            <w:vAlign w:val="center"/>
          </w:tcPr>
          <w:p>
            <w:pPr>
              <w:pStyle w:val="33"/>
              <w:spacing w:line="320" w:lineRule="exact"/>
              <w:rPr>
                <w:sz w:val="21"/>
                <w:szCs w:val="21"/>
              </w:rPr>
            </w:pPr>
            <w:r>
              <w:rPr>
                <w:sz w:val="21"/>
                <w:szCs w:val="21"/>
              </w:rPr>
              <w:t>M3</w:t>
            </w:r>
          </w:p>
        </w:tc>
        <w:tc>
          <w:tcPr>
            <w:tcW w:w="944" w:type="pct"/>
            <w:tcBorders>
              <w:tl2br w:val="nil"/>
              <w:tr2bl w:val="nil"/>
            </w:tcBorders>
            <w:vAlign w:val="center"/>
          </w:tcPr>
          <w:p>
            <w:pPr>
              <w:pStyle w:val="33"/>
              <w:spacing w:line="320" w:lineRule="exact"/>
              <w:rPr>
                <w:sz w:val="21"/>
                <w:szCs w:val="21"/>
              </w:rPr>
            </w:pPr>
            <w:r>
              <w:rPr>
                <w:sz w:val="21"/>
                <w:szCs w:val="21"/>
              </w:rPr>
              <w:t>M4</w:t>
            </w:r>
          </w:p>
        </w:tc>
      </w:tr>
      <w:tr>
        <w:tblPrEx>
          <w:tblBorders>
            <w:top w:val="single" w:color="000000" w:sz="4" w:space="0"/>
            <w:left w:val="single" w:color="000000" w:sz="4" w:space="0"/>
            <w:bottom w:val="single" w:color="000000" w:sz="4" w:space="0"/>
            <w:right w:val="single" w:color="000000" w:sz="4" w:space="0"/>
            <w:insideH w:val="single" w:color="000000" w:sz="8" w:space="0"/>
            <w:insideV w:val="single" w:color="000000" w:sz="4" w:space="0"/>
          </w:tblBorders>
          <w:tblCellMar>
            <w:top w:w="0" w:type="dxa"/>
            <w:left w:w="0" w:type="dxa"/>
            <w:bottom w:w="0" w:type="dxa"/>
            <w:right w:w="0" w:type="dxa"/>
          </w:tblCellMar>
        </w:tblPrEx>
        <w:trPr>
          <w:trHeight w:val="397" w:hRule="atLeast"/>
          <w:jc w:val="center"/>
        </w:trPr>
        <w:tc>
          <w:tcPr>
            <w:tcW w:w="1218" w:type="pct"/>
            <w:tcBorders>
              <w:tl2br w:val="nil"/>
              <w:tr2bl w:val="nil"/>
            </w:tcBorders>
            <w:vAlign w:val="center"/>
          </w:tcPr>
          <w:p>
            <w:pPr>
              <w:pStyle w:val="33"/>
              <w:spacing w:line="320" w:lineRule="exact"/>
              <w:rPr>
                <w:sz w:val="21"/>
                <w:szCs w:val="21"/>
              </w:rPr>
            </w:pPr>
            <w:r>
              <w:rPr>
                <w:i/>
                <w:sz w:val="21"/>
                <w:szCs w:val="21"/>
              </w:rPr>
              <w:t>Q</w:t>
            </w:r>
            <w:r>
              <w:rPr>
                <w:sz w:val="21"/>
                <w:szCs w:val="21"/>
              </w:rPr>
              <w:t>≥100</w:t>
            </w:r>
          </w:p>
        </w:tc>
        <w:tc>
          <w:tcPr>
            <w:tcW w:w="945" w:type="pct"/>
            <w:tcBorders>
              <w:tl2br w:val="nil"/>
              <w:tr2bl w:val="nil"/>
            </w:tcBorders>
            <w:vAlign w:val="center"/>
          </w:tcPr>
          <w:p>
            <w:pPr>
              <w:pStyle w:val="33"/>
              <w:spacing w:line="320" w:lineRule="exact"/>
              <w:rPr>
                <w:sz w:val="21"/>
                <w:szCs w:val="21"/>
              </w:rPr>
            </w:pPr>
            <w:r>
              <w:rPr>
                <w:sz w:val="21"/>
                <w:szCs w:val="21"/>
              </w:rPr>
              <w:t>P1</w:t>
            </w:r>
          </w:p>
        </w:tc>
        <w:tc>
          <w:tcPr>
            <w:tcW w:w="945" w:type="pct"/>
            <w:tcBorders>
              <w:tl2br w:val="nil"/>
              <w:tr2bl w:val="nil"/>
            </w:tcBorders>
            <w:vAlign w:val="center"/>
          </w:tcPr>
          <w:p>
            <w:pPr>
              <w:pStyle w:val="33"/>
              <w:spacing w:line="320" w:lineRule="exact"/>
              <w:rPr>
                <w:sz w:val="21"/>
                <w:szCs w:val="21"/>
              </w:rPr>
            </w:pPr>
            <w:r>
              <w:rPr>
                <w:sz w:val="21"/>
                <w:szCs w:val="21"/>
              </w:rPr>
              <w:t>P1</w:t>
            </w:r>
          </w:p>
        </w:tc>
        <w:tc>
          <w:tcPr>
            <w:tcW w:w="945" w:type="pct"/>
            <w:tcBorders>
              <w:tl2br w:val="nil"/>
              <w:tr2bl w:val="nil"/>
            </w:tcBorders>
            <w:vAlign w:val="center"/>
          </w:tcPr>
          <w:p>
            <w:pPr>
              <w:pStyle w:val="33"/>
              <w:spacing w:line="320" w:lineRule="exact"/>
              <w:rPr>
                <w:sz w:val="21"/>
                <w:szCs w:val="21"/>
              </w:rPr>
            </w:pPr>
            <w:r>
              <w:rPr>
                <w:sz w:val="21"/>
                <w:szCs w:val="21"/>
              </w:rPr>
              <w:t>P2</w:t>
            </w:r>
          </w:p>
        </w:tc>
        <w:tc>
          <w:tcPr>
            <w:tcW w:w="944" w:type="pct"/>
            <w:tcBorders>
              <w:tl2br w:val="nil"/>
              <w:tr2bl w:val="nil"/>
            </w:tcBorders>
            <w:vAlign w:val="center"/>
          </w:tcPr>
          <w:p>
            <w:pPr>
              <w:pStyle w:val="33"/>
              <w:spacing w:line="320" w:lineRule="exact"/>
              <w:rPr>
                <w:sz w:val="21"/>
                <w:szCs w:val="21"/>
              </w:rPr>
            </w:pPr>
            <w:r>
              <w:rPr>
                <w:sz w:val="21"/>
                <w:szCs w:val="21"/>
              </w:rPr>
              <w:t>P3</w:t>
            </w:r>
          </w:p>
        </w:tc>
      </w:tr>
      <w:tr>
        <w:tblPrEx>
          <w:tblBorders>
            <w:top w:val="single" w:color="000000" w:sz="4" w:space="0"/>
            <w:left w:val="single" w:color="000000" w:sz="4" w:space="0"/>
            <w:bottom w:val="single" w:color="000000" w:sz="4" w:space="0"/>
            <w:right w:val="single" w:color="000000" w:sz="4" w:space="0"/>
            <w:insideH w:val="single" w:color="000000" w:sz="8" w:space="0"/>
            <w:insideV w:val="single" w:color="000000" w:sz="4" w:space="0"/>
          </w:tblBorders>
          <w:tblCellMar>
            <w:top w:w="0" w:type="dxa"/>
            <w:left w:w="0" w:type="dxa"/>
            <w:bottom w:w="0" w:type="dxa"/>
            <w:right w:w="0" w:type="dxa"/>
          </w:tblCellMar>
        </w:tblPrEx>
        <w:trPr>
          <w:trHeight w:val="397" w:hRule="atLeast"/>
          <w:jc w:val="center"/>
        </w:trPr>
        <w:tc>
          <w:tcPr>
            <w:tcW w:w="1218" w:type="pct"/>
            <w:tcBorders>
              <w:tl2br w:val="nil"/>
              <w:tr2bl w:val="nil"/>
            </w:tcBorders>
            <w:vAlign w:val="center"/>
          </w:tcPr>
          <w:p>
            <w:pPr>
              <w:pStyle w:val="33"/>
              <w:spacing w:line="320" w:lineRule="exact"/>
              <w:rPr>
                <w:sz w:val="21"/>
                <w:szCs w:val="21"/>
              </w:rPr>
            </w:pPr>
            <w:r>
              <w:rPr>
                <w:sz w:val="21"/>
                <w:szCs w:val="21"/>
              </w:rPr>
              <w:t>10</w:t>
            </w:r>
            <w:r>
              <w:rPr>
                <w:rFonts w:eastAsia="Noto Sans CJK JP Regular"/>
                <w:sz w:val="21"/>
                <w:szCs w:val="21"/>
              </w:rPr>
              <w:t>≤</w:t>
            </w:r>
            <w:r>
              <w:rPr>
                <w:i/>
                <w:sz w:val="21"/>
                <w:szCs w:val="21"/>
              </w:rPr>
              <w:t>Q</w:t>
            </w:r>
            <w:r>
              <w:rPr>
                <w:sz w:val="21"/>
                <w:szCs w:val="21"/>
              </w:rPr>
              <w:t>＜100</w:t>
            </w:r>
          </w:p>
        </w:tc>
        <w:tc>
          <w:tcPr>
            <w:tcW w:w="945" w:type="pct"/>
            <w:tcBorders>
              <w:tl2br w:val="nil"/>
              <w:tr2bl w:val="nil"/>
            </w:tcBorders>
            <w:vAlign w:val="center"/>
          </w:tcPr>
          <w:p>
            <w:pPr>
              <w:pStyle w:val="33"/>
              <w:spacing w:line="320" w:lineRule="exact"/>
              <w:rPr>
                <w:sz w:val="21"/>
                <w:szCs w:val="21"/>
              </w:rPr>
            </w:pPr>
            <w:r>
              <w:rPr>
                <w:sz w:val="21"/>
                <w:szCs w:val="21"/>
              </w:rPr>
              <w:t>P1</w:t>
            </w:r>
          </w:p>
        </w:tc>
        <w:tc>
          <w:tcPr>
            <w:tcW w:w="945" w:type="pct"/>
            <w:tcBorders>
              <w:tl2br w:val="nil"/>
              <w:tr2bl w:val="nil"/>
            </w:tcBorders>
            <w:vAlign w:val="center"/>
          </w:tcPr>
          <w:p>
            <w:pPr>
              <w:pStyle w:val="33"/>
              <w:spacing w:line="320" w:lineRule="exact"/>
              <w:rPr>
                <w:sz w:val="21"/>
                <w:szCs w:val="21"/>
              </w:rPr>
            </w:pPr>
            <w:r>
              <w:rPr>
                <w:sz w:val="21"/>
                <w:szCs w:val="21"/>
              </w:rPr>
              <w:t>P2</w:t>
            </w:r>
          </w:p>
        </w:tc>
        <w:tc>
          <w:tcPr>
            <w:tcW w:w="945" w:type="pct"/>
            <w:tcBorders>
              <w:tl2br w:val="nil"/>
              <w:tr2bl w:val="nil"/>
            </w:tcBorders>
            <w:vAlign w:val="center"/>
          </w:tcPr>
          <w:p>
            <w:pPr>
              <w:pStyle w:val="33"/>
              <w:spacing w:line="320" w:lineRule="exact"/>
              <w:rPr>
                <w:sz w:val="21"/>
                <w:szCs w:val="21"/>
              </w:rPr>
            </w:pPr>
            <w:r>
              <w:rPr>
                <w:sz w:val="21"/>
                <w:szCs w:val="21"/>
              </w:rPr>
              <w:t>P3</w:t>
            </w:r>
          </w:p>
        </w:tc>
        <w:tc>
          <w:tcPr>
            <w:tcW w:w="944" w:type="pct"/>
            <w:tcBorders>
              <w:tl2br w:val="nil"/>
              <w:tr2bl w:val="nil"/>
            </w:tcBorders>
            <w:vAlign w:val="center"/>
          </w:tcPr>
          <w:p>
            <w:pPr>
              <w:pStyle w:val="33"/>
              <w:spacing w:line="320" w:lineRule="exact"/>
              <w:rPr>
                <w:sz w:val="21"/>
                <w:szCs w:val="21"/>
              </w:rPr>
            </w:pPr>
            <w:r>
              <w:rPr>
                <w:sz w:val="21"/>
                <w:szCs w:val="21"/>
              </w:rPr>
              <w:t>P4</w:t>
            </w:r>
          </w:p>
        </w:tc>
      </w:tr>
      <w:tr>
        <w:tblPrEx>
          <w:tblBorders>
            <w:top w:val="single" w:color="000000" w:sz="4" w:space="0"/>
            <w:left w:val="single" w:color="000000" w:sz="4" w:space="0"/>
            <w:bottom w:val="single" w:color="000000" w:sz="4" w:space="0"/>
            <w:right w:val="single" w:color="000000" w:sz="4" w:space="0"/>
            <w:insideH w:val="single" w:color="000000" w:sz="8" w:space="0"/>
            <w:insideV w:val="single" w:color="000000" w:sz="4" w:space="0"/>
          </w:tblBorders>
          <w:tblCellMar>
            <w:top w:w="0" w:type="dxa"/>
            <w:left w:w="0" w:type="dxa"/>
            <w:bottom w:w="0" w:type="dxa"/>
            <w:right w:w="0" w:type="dxa"/>
          </w:tblCellMar>
        </w:tblPrEx>
        <w:trPr>
          <w:trHeight w:val="397" w:hRule="atLeast"/>
          <w:jc w:val="center"/>
        </w:trPr>
        <w:tc>
          <w:tcPr>
            <w:tcW w:w="1218" w:type="pct"/>
            <w:tcBorders>
              <w:tl2br w:val="nil"/>
              <w:tr2bl w:val="nil"/>
            </w:tcBorders>
            <w:shd w:val="clear" w:color="auto" w:fill="auto"/>
            <w:vAlign w:val="center"/>
          </w:tcPr>
          <w:p>
            <w:pPr>
              <w:pStyle w:val="33"/>
              <w:spacing w:line="320" w:lineRule="exact"/>
              <w:rPr>
                <w:sz w:val="21"/>
                <w:szCs w:val="21"/>
              </w:rPr>
            </w:pPr>
            <w:r>
              <w:rPr>
                <w:sz w:val="21"/>
                <w:szCs w:val="21"/>
              </w:rPr>
              <w:t>1</w:t>
            </w:r>
            <w:r>
              <w:rPr>
                <w:rFonts w:eastAsia="Noto Sans CJK JP Regular"/>
                <w:sz w:val="21"/>
                <w:szCs w:val="21"/>
              </w:rPr>
              <w:t>≤</w:t>
            </w:r>
            <w:r>
              <w:rPr>
                <w:i/>
                <w:sz w:val="21"/>
                <w:szCs w:val="21"/>
              </w:rPr>
              <w:t>Q</w:t>
            </w:r>
            <w:r>
              <w:rPr>
                <w:sz w:val="21"/>
                <w:szCs w:val="21"/>
              </w:rPr>
              <w:t>＜10</w:t>
            </w:r>
          </w:p>
        </w:tc>
        <w:tc>
          <w:tcPr>
            <w:tcW w:w="945" w:type="pct"/>
            <w:tcBorders>
              <w:tl2br w:val="nil"/>
              <w:tr2bl w:val="nil"/>
            </w:tcBorders>
            <w:shd w:val="clear" w:color="auto" w:fill="auto"/>
            <w:vAlign w:val="center"/>
          </w:tcPr>
          <w:p>
            <w:pPr>
              <w:pStyle w:val="33"/>
              <w:spacing w:line="320" w:lineRule="exact"/>
              <w:rPr>
                <w:sz w:val="21"/>
                <w:szCs w:val="21"/>
              </w:rPr>
            </w:pPr>
            <w:r>
              <w:rPr>
                <w:sz w:val="21"/>
                <w:szCs w:val="21"/>
              </w:rPr>
              <w:t>P2</w:t>
            </w:r>
          </w:p>
        </w:tc>
        <w:tc>
          <w:tcPr>
            <w:tcW w:w="945" w:type="pct"/>
            <w:tcBorders>
              <w:tl2br w:val="nil"/>
              <w:tr2bl w:val="nil"/>
            </w:tcBorders>
            <w:shd w:val="clear" w:color="auto" w:fill="auto"/>
            <w:vAlign w:val="center"/>
          </w:tcPr>
          <w:p>
            <w:pPr>
              <w:pStyle w:val="33"/>
              <w:spacing w:line="320" w:lineRule="exact"/>
              <w:rPr>
                <w:sz w:val="21"/>
                <w:szCs w:val="21"/>
              </w:rPr>
            </w:pPr>
            <w:r>
              <w:rPr>
                <w:sz w:val="21"/>
                <w:szCs w:val="21"/>
              </w:rPr>
              <w:t>P3</w:t>
            </w:r>
          </w:p>
        </w:tc>
        <w:tc>
          <w:tcPr>
            <w:tcW w:w="945" w:type="pct"/>
            <w:tcBorders>
              <w:tl2br w:val="nil"/>
              <w:tr2bl w:val="nil"/>
            </w:tcBorders>
            <w:shd w:val="clear" w:color="auto" w:fill="auto"/>
            <w:vAlign w:val="center"/>
          </w:tcPr>
          <w:p>
            <w:pPr>
              <w:pStyle w:val="33"/>
              <w:spacing w:line="320" w:lineRule="exact"/>
              <w:rPr>
                <w:sz w:val="21"/>
                <w:szCs w:val="21"/>
              </w:rPr>
            </w:pPr>
            <w:r>
              <w:rPr>
                <w:sz w:val="21"/>
                <w:szCs w:val="21"/>
              </w:rPr>
              <w:t>P4</w:t>
            </w:r>
          </w:p>
        </w:tc>
        <w:tc>
          <w:tcPr>
            <w:tcW w:w="944" w:type="pct"/>
            <w:tcBorders>
              <w:tl2br w:val="nil"/>
              <w:tr2bl w:val="nil"/>
            </w:tcBorders>
            <w:shd w:val="pct5" w:color="auto" w:fill="auto"/>
            <w:vAlign w:val="center"/>
          </w:tcPr>
          <w:p>
            <w:pPr>
              <w:pStyle w:val="33"/>
              <w:spacing w:line="320" w:lineRule="exact"/>
              <w:rPr>
                <w:sz w:val="21"/>
                <w:szCs w:val="21"/>
              </w:rPr>
            </w:pPr>
            <w:r>
              <w:rPr>
                <w:b/>
                <w:bCs/>
                <w:sz w:val="21"/>
                <w:szCs w:val="21"/>
              </w:rPr>
              <w:t>P4</w:t>
            </w:r>
          </w:p>
        </w:tc>
      </w:tr>
    </w:tbl>
    <w:p>
      <w:pPr>
        <w:spacing w:line="360" w:lineRule="auto"/>
        <w:ind w:firstLine="480" w:firstLineChars="200"/>
        <w:rPr>
          <w:rFonts w:cs="Times New Roman"/>
          <w:kern w:val="20"/>
        </w:rPr>
      </w:pPr>
      <w:r>
        <w:rPr>
          <w:rFonts w:hint="eastAsia" w:cs="Times New Roman"/>
          <w:kern w:val="20"/>
        </w:rPr>
        <w:t>本项目Q=4.8，M=5，为M4类，根据上表可知，本项目危险物质及工艺系统危险性（P）的分级为P4。</w:t>
      </w:r>
    </w:p>
    <w:p>
      <w:pPr>
        <w:spacing w:line="360" w:lineRule="auto"/>
        <w:outlineLvl w:val="3"/>
        <w:rPr>
          <w:rFonts w:cs="Times New Roman"/>
          <w:b/>
          <w:bCs/>
          <w:kern w:val="20"/>
        </w:rPr>
      </w:pPr>
      <w:r>
        <w:rPr>
          <w:rFonts w:hint="eastAsia" w:cs="Times New Roman"/>
          <w:b/>
          <w:bCs/>
          <w:kern w:val="20"/>
        </w:rPr>
        <w:t>4.8.1.2环境敏感程度（E）分级</w:t>
      </w:r>
    </w:p>
    <w:p>
      <w:pPr>
        <w:spacing w:line="360" w:lineRule="auto"/>
        <w:ind w:firstLine="482" w:firstLineChars="200"/>
        <w:rPr>
          <w:rFonts w:cs="Times New Roman"/>
          <w:b/>
          <w:bCs/>
          <w:kern w:val="20"/>
        </w:rPr>
      </w:pPr>
      <w:r>
        <w:rPr>
          <w:rFonts w:hint="eastAsia" w:cs="Times New Roman"/>
          <w:b/>
          <w:bCs/>
          <w:kern w:val="20"/>
        </w:rPr>
        <w:t>1、大气环境敏感程度分级</w:t>
      </w:r>
    </w:p>
    <w:p>
      <w:pPr>
        <w:spacing w:line="360" w:lineRule="auto"/>
        <w:ind w:firstLine="480" w:firstLineChars="200"/>
        <w:rPr>
          <w:rFonts w:cs="Times New Roman"/>
          <w:kern w:val="20"/>
        </w:rPr>
      </w:pPr>
      <w:r>
        <w:rPr>
          <w:rFonts w:hint="eastAsia" w:cs="Times New Roman"/>
          <w:kern w:val="20"/>
        </w:rPr>
        <w:t>大气环境敏感程度分级原则见下表。</w:t>
      </w:r>
    </w:p>
    <w:p>
      <w:pPr>
        <w:spacing w:line="360" w:lineRule="auto"/>
        <w:ind w:firstLine="480" w:firstLineChars="200"/>
        <w:rPr>
          <w:rFonts w:cs="Times New Roman"/>
          <w:kern w:val="20"/>
        </w:rPr>
      </w:pPr>
      <w:r>
        <w:rPr>
          <w:rFonts w:hint="eastAsia" w:cs="Times New Roman"/>
          <w:kern w:val="20"/>
        </w:rPr>
        <w:t>大气环境敏感程度依据环境敏感目标环境敏感性及人口密度划分环境风险受体的敏感性，共分为三种类型，E1为环境高度敏感区，E2为环境中度敏感区，E3为环境低度敏感区，分级原则见下表。</w:t>
      </w:r>
    </w:p>
    <w:p>
      <w:pPr>
        <w:spacing w:line="360" w:lineRule="auto"/>
        <w:jc w:val="center"/>
        <w:rPr>
          <w:b/>
          <w:bCs/>
        </w:rPr>
      </w:pPr>
      <w:r>
        <w:rPr>
          <w:b/>
          <w:bCs/>
        </w:rPr>
        <w:t>表</w:t>
      </w:r>
      <w:r>
        <w:rPr>
          <w:rFonts w:hint="eastAsia"/>
          <w:b/>
          <w:bCs/>
        </w:rPr>
        <w:t>4.8-4</w:t>
      </w:r>
      <w:r>
        <w:rPr>
          <w:b/>
          <w:bCs/>
        </w:rPr>
        <w:t xml:space="preserve">  大气环境敏感程度分级</w:t>
      </w:r>
    </w:p>
    <w:tbl>
      <w:tblPr>
        <w:tblStyle w:val="21"/>
        <w:tblW w:w="500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0"/>
        <w:gridCol w:w="8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22" w:type="pct"/>
            <w:tcBorders>
              <w:tl2br w:val="nil"/>
              <w:tr2bl w:val="nil"/>
            </w:tcBorders>
            <w:vAlign w:val="center"/>
          </w:tcPr>
          <w:p>
            <w:pPr>
              <w:autoSpaceDE w:val="0"/>
              <w:autoSpaceDN w:val="0"/>
              <w:spacing w:before="78" w:beforeLines="25" w:after="78" w:afterLines="25" w:line="360" w:lineRule="exact"/>
              <w:ind w:left="120" w:leftChars="50" w:right="120" w:rightChars="50"/>
              <w:jc w:val="center"/>
              <w:rPr>
                <w:b/>
                <w:bCs/>
                <w:sz w:val="21"/>
                <w:szCs w:val="21"/>
              </w:rPr>
            </w:pPr>
            <w:r>
              <w:rPr>
                <w:b/>
                <w:bCs/>
                <w:sz w:val="21"/>
                <w:szCs w:val="21"/>
              </w:rPr>
              <w:t>分级</w:t>
            </w:r>
          </w:p>
        </w:tc>
        <w:tc>
          <w:tcPr>
            <w:tcW w:w="4477" w:type="pct"/>
            <w:tcBorders>
              <w:tl2br w:val="nil"/>
              <w:tr2bl w:val="nil"/>
            </w:tcBorders>
            <w:vAlign w:val="center"/>
          </w:tcPr>
          <w:p>
            <w:pPr>
              <w:autoSpaceDE w:val="0"/>
              <w:autoSpaceDN w:val="0"/>
              <w:spacing w:before="78" w:beforeLines="25" w:after="78" w:afterLines="25" w:line="360" w:lineRule="exact"/>
              <w:ind w:left="120" w:leftChars="50" w:right="120" w:rightChars="50"/>
              <w:jc w:val="center"/>
              <w:rPr>
                <w:b/>
                <w:bCs/>
                <w:sz w:val="21"/>
                <w:szCs w:val="21"/>
              </w:rPr>
            </w:pPr>
            <w:r>
              <w:rPr>
                <w:b/>
                <w:bCs/>
                <w:sz w:val="21"/>
                <w:szCs w:val="21"/>
              </w:rPr>
              <w:t>大气环境敏感性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22" w:type="pct"/>
            <w:tcBorders>
              <w:tl2br w:val="nil"/>
              <w:tr2bl w:val="nil"/>
            </w:tcBorders>
            <w:vAlign w:val="center"/>
          </w:tcPr>
          <w:p>
            <w:pPr>
              <w:autoSpaceDE w:val="0"/>
              <w:autoSpaceDN w:val="0"/>
              <w:spacing w:before="78" w:beforeLines="25" w:after="78" w:afterLines="25" w:line="360" w:lineRule="exact"/>
              <w:ind w:left="120" w:leftChars="50" w:right="120" w:rightChars="50"/>
              <w:jc w:val="center"/>
              <w:rPr>
                <w:sz w:val="21"/>
                <w:szCs w:val="21"/>
              </w:rPr>
            </w:pPr>
            <w:r>
              <w:rPr>
                <w:sz w:val="21"/>
                <w:szCs w:val="21"/>
              </w:rPr>
              <w:t>E1</w:t>
            </w:r>
          </w:p>
        </w:tc>
        <w:tc>
          <w:tcPr>
            <w:tcW w:w="4477" w:type="pct"/>
            <w:tcBorders>
              <w:tl2br w:val="nil"/>
              <w:tr2bl w:val="nil"/>
            </w:tcBorders>
            <w:vAlign w:val="center"/>
          </w:tcPr>
          <w:p>
            <w:pPr>
              <w:autoSpaceDE w:val="0"/>
              <w:autoSpaceDN w:val="0"/>
              <w:spacing w:before="78" w:beforeLines="25" w:after="78" w:afterLines="25" w:line="360" w:lineRule="exact"/>
              <w:ind w:left="120" w:leftChars="50" w:right="120" w:rightChars="50"/>
              <w:jc w:val="center"/>
              <w:rPr>
                <w:sz w:val="21"/>
                <w:szCs w:val="21"/>
              </w:rPr>
            </w:pPr>
            <w:r>
              <w:rPr>
                <w:sz w:val="21"/>
                <w:szCs w:val="21"/>
              </w:rPr>
              <w:t>周边5km范围内居住区、医疗卫生、文化教育、科研、行政办公等机构人口总数大于5万人，或其他需要特殊保护区域；或周边500 m范围内人口总数大于1000人；油气、化学品输送管线管段周边 200 m范围内，每千米管段人口数大于200人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22" w:type="pct"/>
            <w:tcBorders>
              <w:tl2br w:val="nil"/>
              <w:tr2bl w:val="nil"/>
            </w:tcBorders>
            <w:vAlign w:val="center"/>
          </w:tcPr>
          <w:p>
            <w:pPr>
              <w:autoSpaceDE w:val="0"/>
              <w:autoSpaceDN w:val="0"/>
              <w:spacing w:before="78" w:beforeLines="25" w:after="78" w:afterLines="25" w:line="360" w:lineRule="exact"/>
              <w:ind w:left="120" w:leftChars="50" w:right="120" w:rightChars="50"/>
              <w:jc w:val="center"/>
              <w:rPr>
                <w:sz w:val="21"/>
                <w:szCs w:val="21"/>
              </w:rPr>
            </w:pPr>
            <w:r>
              <w:rPr>
                <w:sz w:val="21"/>
                <w:szCs w:val="21"/>
              </w:rPr>
              <w:t>E2</w:t>
            </w:r>
          </w:p>
        </w:tc>
        <w:tc>
          <w:tcPr>
            <w:tcW w:w="4477" w:type="pct"/>
            <w:tcBorders>
              <w:tl2br w:val="nil"/>
              <w:tr2bl w:val="nil"/>
            </w:tcBorders>
            <w:vAlign w:val="center"/>
          </w:tcPr>
          <w:p>
            <w:pPr>
              <w:autoSpaceDE w:val="0"/>
              <w:autoSpaceDN w:val="0"/>
              <w:spacing w:before="78" w:beforeLines="25" w:after="78" w:afterLines="25" w:line="360" w:lineRule="exact"/>
              <w:ind w:left="120" w:leftChars="50" w:right="120" w:rightChars="50"/>
              <w:jc w:val="center"/>
              <w:rPr>
                <w:sz w:val="21"/>
                <w:szCs w:val="21"/>
              </w:rPr>
            </w:pPr>
            <w:r>
              <w:rPr>
                <w:sz w:val="21"/>
                <w:szCs w:val="21"/>
              </w:rPr>
              <w:t>周边5km范围内居住区、医疗卫生、文化教育、科研、行政办公等机构人口总数大于1万人，小于5万人；或周边500m范围内人口总数大于500人，小于1000人；油气、化学品输送管线管段周边200m范围内，每千米管段人口数大于100人，小于200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22" w:type="pct"/>
            <w:tcBorders>
              <w:tl2br w:val="nil"/>
              <w:tr2bl w:val="nil"/>
            </w:tcBorders>
            <w:vAlign w:val="center"/>
          </w:tcPr>
          <w:p>
            <w:pPr>
              <w:autoSpaceDE w:val="0"/>
              <w:autoSpaceDN w:val="0"/>
              <w:spacing w:before="78" w:beforeLines="25" w:after="78" w:afterLines="25" w:line="360" w:lineRule="exact"/>
              <w:ind w:left="120" w:leftChars="50" w:right="120" w:rightChars="50"/>
              <w:jc w:val="center"/>
              <w:rPr>
                <w:sz w:val="21"/>
                <w:szCs w:val="21"/>
              </w:rPr>
            </w:pPr>
            <w:r>
              <w:rPr>
                <w:sz w:val="21"/>
                <w:szCs w:val="21"/>
              </w:rPr>
              <w:t>E3</w:t>
            </w:r>
          </w:p>
        </w:tc>
        <w:tc>
          <w:tcPr>
            <w:tcW w:w="4477" w:type="pct"/>
            <w:tcBorders>
              <w:tl2br w:val="nil"/>
              <w:tr2bl w:val="nil"/>
            </w:tcBorders>
            <w:vAlign w:val="center"/>
          </w:tcPr>
          <w:p>
            <w:pPr>
              <w:autoSpaceDE w:val="0"/>
              <w:autoSpaceDN w:val="0"/>
              <w:spacing w:before="78" w:beforeLines="25" w:after="78" w:afterLines="25" w:line="360" w:lineRule="exact"/>
              <w:ind w:left="120" w:leftChars="50" w:right="120" w:rightChars="50"/>
              <w:jc w:val="center"/>
              <w:rPr>
                <w:sz w:val="21"/>
                <w:szCs w:val="21"/>
              </w:rPr>
            </w:pPr>
            <w:r>
              <w:rPr>
                <w:sz w:val="21"/>
                <w:szCs w:val="21"/>
              </w:rPr>
              <w:t>周边5km范围内居住区、医疗卫生、文化教育、科研、行政办公等机构人口总数小于1万人；或周边500m范围内人口总数小于500人；油气、化学品输送管线管段周边200m范围内，每千米管段人口数小于100人</w:t>
            </w:r>
          </w:p>
        </w:tc>
      </w:tr>
    </w:tbl>
    <w:p>
      <w:pPr>
        <w:spacing w:line="360" w:lineRule="auto"/>
        <w:ind w:firstLine="480" w:firstLineChars="200"/>
        <w:rPr>
          <w:rFonts w:cs="Times New Roman"/>
          <w:kern w:val="20"/>
        </w:rPr>
      </w:pPr>
      <w:r>
        <w:rPr>
          <w:rFonts w:hint="eastAsia" w:cs="Times New Roman"/>
          <w:kern w:val="20"/>
        </w:rPr>
        <w:t>本项目周边5km范围内居住区、医疗卫生、文化教育、科研、行政办公等机构人口总数小于1万人；或周边500m范围内人口总数小于500人。本项目大气环境敏感程度为E3，为环境低度敏感区。</w:t>
      </w:r>
    </w:p>
    <w:p>
      <w:pPr>
        <w:spacing w:line="360" w:lineRule="auto"/>
        <w:ind w:firstLine="482" w:firstLineChars="200"/>
        <w:rPr>
          <w:rFonts w:cs="Times New Roman"/>
          <w:b/>
          <w:bCs/>
          <w:kern w:val="20"/>
        </w:rPr>
      </w:pPr>
      <w:r>
        <w:rPr>
          <w:rFonts w:hint="eastAsia" w:cs="Times New Roman"/>
          <w:b/>
          <w:bCs/>
          <w:kern w:val="20"/>
        </w:rPr>
        <w:t>2、地表水环境敏感程度分级</w:t>
      </w:r>
    </w:p>
    <w:p>
      <w:pPr>
        <w:spacing w:line="360" w:lineRule="auto"/>
        <w:ind w:firstLine="480" w:firstLineChars="200"/>
        <w:rPr>
          <w:rFonts w:cs="Times New Roman"/>
          <w:kern w:val="20"/>
        </w:rPr>
      </w:pPr>
      <w:r>
        <w:rPr>
          <w:rFonts w:hint="eastAsia" w:cs="Times New Roman"/>
          <w:kern w:val="20"/>
        </w:rPr>
        <w:t>项目地表水环境敏感程度依据事故情况下危险物质泄漏到水体的排放点受纳地表水体功能敏感性，与下游环境敏感目标情况确定。</w:t>
      </w:r>
    </w:p>
    <w:p>
      <w:pPr>
        <w:spacing w:line="360" w:lineRule="auto"/>
        <w:jc w:val="center"/>
        <w:rPr>
          <w:b/>
          <w:bCs/>
        </w:rPr>
      </w:pPr>
      <w:r>
        <w:rPr>
          <w:b/>
          <w:bCs/>
        </w:rPr>
        <w:t>表</w:t>
      </w:r>
      <w:r>
        <w:rPr>
          <w:rFonts w:hint="eastAsia"/>
          <w:b/>
          <w:bCs/>
        </w:rPr>
        <w:t>4.8-5</w:t>
      </w:r>
      <w:r>
        <w:rPr>
          <w:b/>
          <w:bCs/>
        </w:rPr>
        <w:t xml:space="preserve">  地表水功能敏感性分区</w:t>
      </w:r>
    </w:p>
    <w:tbl>
      <w:tblPr>
        <w:tblStyle w:val="21"/>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20"/>
        <w:gridCol w:w="77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727" w:type="pct"/>
            <w:tcBorders>
              <w:tl2br w:val="nil"/>
              <w:tr2bl w:val="nil"/>
            </w:tcBorders>
            <w:vAlign w:val="center"/>
          </w:tcPr>
          <w:p>
            <w:pPr>
              <w:autoSpaceDE w:val="0"/>
              <w:autoSpaceDN w:val="0"/>
              <w:spacing w:before="78" w:beforeLines="25" w:after="78" w:afterLines="25" w:line="360" w:lineRule="exact"/>
              <w:ind w:left="120" w:leftChars="50" w:right="120" w:rightChars="50"/>
              <w:jc w:val="center"/>
              <w:rPr>
                <w:b/>
                <w:bCs/>
                <w:sz w:val="21"/>
                <w:szCs w:val="21"/>
              </w:rPr>
            </w:pPr>
            <w:r>
              <w:rPr>
                <w:b/>
                <w:bCs/>
                <w:sz w:val="21"/>
                <w:szCs w:val="21"/>
              </w:rPr>
              <w:t>敏感性</w:t>
            </w:r>
          </w:p>
        </w:tc>
        <w:tc>
          <w:tcPr>
            <w:tcW w:w="4272" w:type="pct"/>
            <w:tcBorders>
              <w:tl2br w:val="nil"/>
              <w:tr2bl w:val="nil"/>
            </w:tcBorders>
          </w:tcPr>
          <w:p>
            <w:pPr>
              <w:autoSpaceDE w:val="0"/>
              <w:autoSpaceDN w:val="0"/>
              <w:spacing w:before="78" w:beforeLines="25" w:after="78" w:afterLines="25" w:line="360" w:lineRule="exact"/>
              <w:ind w:left="120" w:leftChars="50" w:right="120" w:rightChars="50"/>
              <w:jc w:val="center"/>
              <w:rPr>
                <w:b/>
                <w:bCs/>
                <w:sz w:val="21"/>
                <w:szCs w:val="21"/>
              </w:rPr>
            </w:pPr>
            <w:r>
              <w:rPr>
                <w:b/>
                <w:bCs/>
                <w:sz w:val="21"/>
                <w:szCs w:val="21"/>
              </w:rPr>
              <w:t>地表水环境敏感特征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727" w:type="pct"/>
            <w:tcBorders>
              <w:tl2br w:val="nil"/>
              <w:tr2bl w:val="nil"/>
            </w:tcBorders>
            <w:vAlign w:val="center"/>
          </w:tcPr>
          <w:p>
            <w:pPr>
              <w:autoSpaceDE w:val="0"/>
              <w:autoSpaceDN w:val="0"/>
              <w:spacing w:before="78" w:beforeLines="25" w:after="78" w:afterLines="25" w:line="360" w:lineRule="exact"/>
              <w:ind w:left="120" w:leftChars="50" w:right="120" w:rightChars="50"/>
              <w:jc w:val="center"/>
              <w:rPr>
                <w:sz w:val="21"/>
                <w:szCs w:val="21"/>
              </w:rPr>
            </w:pPr>
            <w:r>
              <w:rPr>
                <w:sz w:val="21"/>
                <w:szCs w:val="21"/>
              </w:rPr>
              <w:t>敏感F1</w:t>
            </w:r>
          </w:p>
        </w:tc>
        <w:tc>
          <w:tcPr>
            <w:tcW w:w="4272" w:type="pct"/>
            <w:tcBorders>
              <w:tl2br w:val="nil"/>
              <w:tr2bl w:val="nil"/>
            </w:tcBorders>
          </w:tcPr>
          <w:p>
            <w:pPr>
              <w:autoSpaceDE w:val="0"/>
              <w:autoSpaceDN w:val="0"/>
              <w:spacing w:before="78" w:beforeLines="25" w:after="78" w:afterLines="25" w:line="360" w:lineRule="exact"/>
              <w:ind w:left="120" w:leftChars="50" w:right="120" w:rightChars="50"/>
              <w:rPr>
                <w:sz w:val="21"/>
                <w:szCs w:val="21"/>
              </w:rPr>
            </w:pPr>
            <w:r>
              <w:rPr>
                <w:sz w:val="21"/>
                <w:szCs w:val="21"/>
              </w:rPr>
              <w:t>排放点进入地表水水域环境功能为Ⅱ类及以上，或海水水质分类第一类；</w:t>
            </w:r>
          </w:p>
          <w:p>
            <w:pPr>
              <w:autoSpaceDE w:val="0"/>
              <w:autoSpaceDN w:val="0"/>
              <w:spacing w:before="78" w:beforeLines="25" w:after="78" w:afterLines="25" w:line="360" w:lineRule="exact"/>
              <w:ind w:left="120" w:leftChars="50" w:right="120" w:rightChars="50"/>
              <w:rPr>
                <w:sz w:val="21"/>
                <w:szCs w:val="21"/>
              </w:rPr>
            </w:pPr>
            <w:r>
              <w:rPr>
                <w:sz w:val="21"/>
                <w:szCs w:val="21"/>
              </w:rPr>
              <w:t>或以发生事故时，危险物质泄漏到水体的排放点算起，排放进入受纳河流最大流速时，24 h流经范围内涉跨国界的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727" w:type="pct"/>
            <w:tcBorders>
              <w:tl2br w:val="nil"/>
              <w:tr2bl w:val="nil"/>
            </w:tcBorders>
            <w:vAlign w:val="center"/>
          </w:tcPr>
          <w:p>
            <w:pPr>
              <w:autoSpaceDE w:val="0"/>
              <w:autoSpaceDN w:val="0"/>
              <w:spacing w:before="78" w:beforeLines="25" w:after="78" w:afterLines="25" w:line="360" w:lineRule="exact"/>
              <w:ind w:left="120" w:leftChars="50" w:right="120" w:rightChars="50"/>
              <w:jc w:val="center"/>
              <w:rPr>
                <w:sz w:val="21"/>
                <w:szCs w:val="21"/>
              </w:rPr>
            </w:pPr>
            <w:r>
              <w:rPr>
                <w:sz w:val="21"/>
                <w:szCs w:val="21"/>
              </w:rPr>
              <w:t>较敏感F2</w:t>
            </w:r>
          </w:p>
        </w:tc>
        <w:tc>
          <w:tcPr>
            <w:tcW w:w="4272" w:type="pct"/>
            <w:tcBorders>
              <w:tl2br w:val="nil"/>
              <w:tr2bl w:val="nil"/>
            </w:tcBorders>
          </w:tcPr>
          <w:p>
            <w:pPr>
              <w:autoSpaceDE w:val="0"/>
              <w:autoSpaceDN w:val="0"/>
              <w:spacing w:before="78" w:beforeLines="25" w:after="78" w:afterLines="25" w:line="360" w:lineRule="exact"/>
              <w:ind w:left="120" w:leftChars="50" w:right="120" w:rightChars="50"/>
              <w:rPr>
                <w:sz w:val="21"/>
                <w:szCs w:val="21"/>
              </w:rPr>
            </w:pPr>
            <w:r>
              <w:rPr>
                <w:sz w:val="21"/>
                <w:szCs w:val="21"/>
              </w:rPr>
              <w:t>排放点进入地表水水域环境功能为Ⅲ类，或海水水质分类第二类；</w:t>
            </w:r>
          </w:p>
          <w:p>
            <w:pPr>
              <w:autoSpaceDE w:val="0"/>
              <w:autoSpaceDN w:val="0"/>
              <w:spacing w:before="78" w:beforeLines="25" w:after="78" w:afterLines="25" w:line="360" w:lineRule="exact"/>
              <w:ind w:left="120" w:leftChars="50" w:right="120" w:rightChars="50"/>
              <w:rPr>
                <w:sz w:val="21"/>
                <w:szCs w:val="21"/>
              </w:rPr>
            </w:pPr>
            <w:r>
              <w:rPr>
                <w:sz w:val="21"/>
                <w:szCs w:val="21"/>
              </w:rPr>
              <w:t>或以发生事故时，危险物质泄漏到水体的排放点算起，排放进入受纳河流最大流速时，24h流经范围内涉跨省界的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727" w:type="pct"/>
            <w:tcBorders>
              <w:tl2br w:val="nil"/>
              <w:tr2bl w:val="nil"/>
            </w:tcBorders>
            <w:vAlign w:val="center"/>
          </w:tcPr>
          <w:p>
            <w:pPr>
              <w:autoSpaceDE w:val="0"/>
              <w:autoSpaceDN w:val="0"/>
              <w:spacing w:before="78" w:beforeLines="25" w:after="78" w:afterLines="25" w:line="360" w:lineRule="exact"/>
              <w:ind w:left="120" w:leftChars="50" w:right="120" w:rightChars="50"/>
              <w:jc w:val="center"/>
              <w:rPr>
                <w:sz w:val="21"/>
                <w:szCs w:val="21"/>
              </w:rPr>
            </w:pPr>
            <w:r>
              <w:rPr>
                <w:sz w:val="21"/>
                <w:szCs w:val="21"/>
              </w:rPr>
              <w:t>低敏感F3</w:t>
            </w:r>
          </w:p>
        </w:tc>
        <w:tc>
          <w:tcPr>
            <w:tcW w:w="4272" w:type="pct"/>
            <w:tcBorders>
              <w:tl2br w:val="nil"/>
              <w:tr2bl w:val="nil"/>
            </w:tcBorders>
          </w:tcPr>
          <w:p>
            <w:pPr>
              <w:autoSpaceDE w:val="0"/>
              <w:autoSpaceDN w:val="0"/>
              <w:spacing w:before="78" w:beforeLines="25" w:after="78" w:afterLines="25" w:line="360" w:lineRule="exact"/>
              <w:ind w:left="120" w:leftChars="50" w:right="120" w:rightChars="50"/>
              <w:rPr>
                <w:sz w:val="21"/>
                <w:szCs w:val="21"/>
              </w:rPr>
            </w:pPr>
            <w:r>
              <w:rPr>
                <w:sz w:val="21"/>
                <w:szCs w:val="21"/>
              </w:rPr>
              <w:t>上述地区之外的其他地区</w:t>
            </w:r>
          </w:p>
        </w:tc>
      </w:tr>
    </w:tbl>
    <w:p>
      <w:pPr>
        <w:spacing w:line="360" w:lineRule="auto"/>
        <w:ind w:firstLine="480" w:firstLineChars="200"/>
        <w:rPr>
          <w:rFonts w:cs="Times New Roman"/>
          <w:kern w:val="20"/>
        </w:rPr>
      </w:pPr>
      <w:r>
        <w:rPr>
          <w:rFonts w:hint="eastAsia" w:cs="Times New Roman"/>
          <w:kern w:val="20"/>
        </w:rPr>
        <w:t>排放点进入地表水水域环境功能为III类，为F2。</w:t>
      </w:r>
    </w:p>
    <w:p>
      <w:pPr>
        <w:spacing w:line="360" w:lineRule="auto"/>
        <w:jc w:val="center"/>
        <w:rPr>
          <w:b/>
          <w:bCs/>
        </w:rPr>
      </w:pPr>
      <w:r>
        <w:rPr>
          <w:b/>
          <w:bCs/>
        </w:rPr>
        <w:t>表</w:t>
      </w:r>
      <w:r>
        <w:rPr>
          <w:rFonts w:hint="eastAsia"/>
          <w:b/>
          <w:bCs/>
        </w:rPr>
        <w:t xml:space="preserve">4.8-6  </w:t>
      </w:r>
      <w:r>
        <w:rPr>
          <w:b/>
          <w:bCs/>
        </w:rPr>
        <w:t>地表水环境敏感目标分级</w:t>
      </w:r>
    </w:p>
    <w:tbl>
      <w:tblPr>
        <w:tblStyle w:val="21"/>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17"/>
        <w:gridCol w:w="81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505" w:type="pct"/>
            <w:tcBorders>
              <w:tl2br w:val="nil"/>
              <w:tr2bl w:val="nil"/>
            </w:tcBorders>
            <w:vAlign w:val="center"/>
          </w:tcPr>
          <w:p>
            <w:pPr>
              <w:autoSpaceDE w:val="0"/>
              <w:autoSpaceDN w:val="0"/>
              <w:spacing w:before="78" w:beforeLines="25" w:after="78" w:afterLines="25" w:line="300" w:lineRule="auto"/>
              <w:ind w:left="120" w:leftChars="50" w:right="120" w:rightChars="50"/>
              <w:jc w:val="center"/>
              <w:rPr>
                <w:b/>
                <w:bCs/>
                <w:sz w:val="21"/>
                <w:szCs w:val="21"/>
              </w:rPr>
            </w:pPr>
            <w:r>
              <w:rPr>
                <w:b/>
                <w:bCs/>
                <w:sz w:val="21"/>
                <w:szCs w:val="21"/>
              </w:rPr>
              <w:t>分级</w:t>
            </w:r>
          </w:p>
        </w:tc>
        <w:tc>
          <w:tcPr>
            <w:tcW w:w="4494" w:type="pct"/>
            <w:tcBorders>
              <w:tl2br w:val="nil"/>
              <w:tr2bl w:val="nil"/>
            </w:tcBorders>
          </w:tcPr>
          <w:p>
            <w:pPr>
              <w:autoSpaceDE w:val="0"/>
              <w:autoSpaceDN w:val="0"/>
              <w:spacing w:before="78" w:beforeLines="25" w:after="78" w:afterLines="25" w:line="300" w:lineRule="auto"/>
              <w:ind w:left="120" w:leftChars="50" w:right="120" w:rightChars="50"/>
              <w:jc w:val="center"/>
              <w:rPr>
                <w:b/>
                <w:bCs/>
                <w:sz w:val="21"/>
                <w:szCs w:val="21"/>
              </w:rPr>
            </w:pPr>
            <w:r>
              <w:rPr>
                <w:b/>
                <w:bCs/>
                <w:sz w:val="21"/>
                <w:szCs w:val="21"/>
              </w:rPr>
              <w:t>环境敏感目标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trPr>
        <w:tc>
          <w:tcPr>
            <w:tcW w:w="505" w:type="pct"/>
            <w:tcBorders>
              <w:tl2br w:val="nil"/>
              <w:tr2bl w:val="nil"/>
            </w:tcBorders>
            <w:vAlign w:val="center"/>
          </w:tcPr>
          <w:p>
            <w:pPr>
              <w:autoSpaceDE w:val="0"/>
              <w:autoSpaceDN w:val="0"/>
              <w:spacing w:before="78" w:beforeLines="25" w:after="78" w:afterLines="25" w:line="300" w:lineRule="auto"/>
              <w:ind w:left="120" w:leftChars="50" w:right="120" w:rightChars="50"/>
              <w:jc w:val="center"/>
              <w:rPr>
                <w:sz w:val="21"/>
                <w:szCs w:val="21"/>
              </w:rPr>
            </w:pPr>
            <w:r>
              <w:rPr>
                <w:sz w:val="21"/>
                <w:szCs w:val="21"/>
              </w:rPr>
              <w:t>S1</w:t>
            </w:r>
          </w:p>
        </w:tc>
        <w:tc>
          <w:tcPr>
            <w:tcW w:w="4494" w:type="pct"/>
            <w:tcBorders>
              <w:tl2br w:val="nil"/>
              <w:tr2bl w:val="nil"/>
            </w:tcBorders>
          </w:tcPr>
          <w:p>
            <w:pPr>
              <w:autoSpaceDE w:val="0"/>
              <w:autoSpaceDN w:val="0"/>
              <w:spacing w:before="78" w:beforeLines="25" w:after="78" w:afterLines="25" w:line="300" w:lineRule="auto"/>
              <w:ind w:left="120" w:leftChars="50" w:right="120" w:rightChars="50"/>
              <w:rPr>
                <w:sz w:val="21"/>
                <w:szCs w:val="21"/>
              </w:rPr>
            </w:pPr>
            <w:r>
              <w:rPr>
                <w:sz w:val="21"/>
                <w:szCs w:val="21"/>
              </w:rPr>
              <w:t>发生事故时，危险物质泄漏到内陆水体的排放点下游（顺水流向）10 km 范围内、近岸海域一个潮周期水质点可能达到的最大水平距离的两倍范围内，有如下一类或多类环境风险受体：集中式地表水饮用水水源保护区（包括一级保护区、二级保护区及准保护区）；农村及分散式饮用水水源保护区；自然保护区；重要湿地；珍稀濒危野生动植物天然集中分布区；重要水生生物的自然产卵场及索饵场、越冬场和洄游通道；世界文化和自然遗产地；红树林、珊瑚礁等滨海湿地生态系统；珍稀、濒危海洋生物的天然集中分布区；海洋特别保护区；海上自然保护区；盐场保护区；海水浴场；海洋自然历史遗迹；风景名胜区；或其他特殊重要保护区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505" w:type="pct"/>
            <w:tcBorders>
              <w:tl2br w:val="nil"/>
              <w:tr2bl w:val="nil"/>
            </w:tcBorders>
            <w:vAlign w:val="center"/>
          </w:tcPr>
          <w:p>
            <w:pPr>
              <w:autoSpaceDE w:val="0"/>
              <w:autoSpaceDN w:val="0"/>
              <w:spacing w:before="78" w:beforeLines="25" w:after="78" w:afterLines="25" w:line="300" w:lineRule="auto"/>
              <w:ind w:left="120" w:leftChars="50" w:right="120" w:rightChars="50"/>
              <w:jc w:val="center"/>
              <w:rPr>
                <w:sz w:val="21"/>
                <w:szCs w:val="21"/>
              </w:rPr>
            </w:pPr>
            <w:r>
              <w:rPr>
                <w:sz w:val="21"/>
                <w:szCs w:val="21"/>
              </w:rPr>
              <w:t>S2</w:t>
            </w:r>
          </w:p>
        </w:tc>
        <w:tc>
          <w:tcPr>
            <w:tcW w:w="4494" w:type="pct"/>
            <w:tcBorders>
              <w:tl2br w:val="nil"/>
              <w:tr2bl w:val="nil"/>
            </w:tcBorders>
          </w:tcPr>
          <w:p>
            <w:pPr>
              <w:autoSpaceDE w:val="0"/>
              <w:autoSpaceDN w:val="0"/>
              <w:spacing w:before="78" w:beforeLines="25" w:after="78" w:afterLines="25" w:line="300" w:lineRule="auto"/>
              <w:ind w:left="120" w:leftChars="50" w:right="120" w:rightChars="50"/>
              <w:rPr>
                <w:sz w:val="21"/>
                <w:szCs w:val="21"/>
              </w:rPr>
            </w:pPr>
            <w:r>
              <w:rPr>
                <w:sz w:val="21"/>
                <w:szCs w:val="21"/>
              </w:rPr>
              <w:t>发生事故时，危险物质泄漏到内陆水体的排放点下游（顺水流向）10 km范围内、近岸海域一个潮周期水质点可能达到的最大水平距离的两倍范围内，有如下一类或多类环境风险受体的：水产养殖区；天然渔场；森林公园；地质公园；海滨风景游览区；具有重要经济价值的海洋生物生存区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05" w:type="pct"/>
            <w:tcBorders>
              <w:tl2br w:val="nil"/>
              <w:tr2bl w:val="nil"/>
            </w:tcBorders>
            <w:vAlign w:val="center"/>
          </w:tcPr>
          <w:p>
            <w:pPr>
              <w:autoSpaceDE w:val="0"/>
              <w:autoSpaceDN w:val="0"/>
              <w:spacing w:before="78" w:beforeLines="25" w:after="78" w:afterLines="25" w:line="300" w:lineRule="auto"/>
              <w:ind w:left="120" w:leftChars="50" w:right="120" w:rightChars="50"/>
              <w:jc w:val="center"/>
              <w:rPr>
                <w:sz w:val="21"/>
                <w:szCs w:val="21"/>
              </w:rPr>
            </w:pPr>
            <w:r>
              <w:rPr>
                <w:sz w:val="21"/>
                <w:szCs w:val="21"/>
              </w:rPr>
              <w:t>S3</w:t>
            </w:r>
          </w:p>
        </w:tc>
        <w:tc>
          <w:tcPr>
            <w:tcW w:w="4494" w:type="pct"/>
            <w:tcBorders>
              <w:tl2br w:val="nil"/>
              <w:tr2bl w:val="nil"/>
            </w:tcBorders>
          </w:tcPr>
          <w:p>
            <w:pPr>
              <w:autoSpaceDE w:val="0"/>
              <w:autoSpaceDN w:val="0"/>
              <w:spacing w:before="78" w:beforeLines="25" w:after="78" w:afterLines="25" w:line="300" w:lineRule="auto"/>
              <w:ind w:left="120" w:leftChars="50" w:right="120" w:rightChars="50"/>
              <w:rPr>
                <w:sz w:val="21"/>
                <w:szCs w:val="21"/>
              </w:rPr>
            </w:pPr>
            <w:r>
              <w:rPr>
                <w:sz w:val="21"/>
                <w:szCs w:val="21"/>
              </w:rPr>
              <w:t>排放点下游（顺水流向）10 km范围、近岸海域一个潮周期水质点可能达到的最大水平距离的两倍范围内无上述类型1和类型2包括的敏感保护目标</w:t>
            </w:r>
          </w:p>
        </w:tc>
      </w:tr>
    </w:tbl>
    <w:p>
      <w:pPr>
        <w:spacing w:line="360" w:lineRule="auto"/>
        <w:ind w:firstLine="480" w:firstLineChars="200"/>
        <w:rPr>
          <w:rFonts w:cs="Times New Roman"/>
          <w:kern w:val="20"/>
        </w:rPr>
      </w:pPr>
      <w:r>
        <w:rPr>
          <w:rFonts w:hint="eastAsia" w:cs="Times New Roman"/>
          <w:kern w:val="20"/>
        </w:rPr>
        <w:t>危险物质泄露到内陆水体的排放点下游（顺水流向）10km范围内，没有水产养殖区、天然渔场、森林公园；地质公园；滨海风景游览区；具有重要经济价值的海洋生物生存区域等，因此，本项目地表水环境敏感目标分级为S3类。</w:t>
      </w:r>
    </w:p>
    <w:p>
      <w:pPr>
        <w:spacing w:line="360" w:lineRule="auto"/>
        <w:jc w:val="center"/>
        <w:rPr>
          <w:b/>
          <w:bCs/>
        </w:rPr>
      </w:pPr>
      <w:r>
        <w:rPr>
          <w:b/>
          <w:bCs/>
        </w:rPr>
        <w:t>表</w:t>
      </w:r>
      <w:r>
        <w:rPr>
          <w:rFonts w:hint="eastAsia"/>
          <w:b/>
          <w:bCs/>
        </w:rPr>
        <w:t>4.8-7</w:t>
      </w:r>
      <w:r>
        <w:rPr>
          <w:b/>
          <w:bCs/>
        </w:rPr>
        <w:t xml:space="preserve">  地表水环境敏感程度分级</w:t>
      </w:r>
    </w:p>
    <w:tbl>
      <w:tblPr>
        <w:tblStyle w:val="21"/>
        <w:tblW w:w="5004" w:type="pct"/>
        <w:tblInd w:w="0" w:type="dxa"/>
        <w:tblBorders>
          <w:top w:val="single" w:color="000000" w:sz="4" w:space="0"/>
          <w:left w:val="single" w:color="000000" w:sz="4" w:space="0"/>
          <w:bottom w:val="single" w:color="000000" w:sz="4" w:space="0"/>
          <w:right w:val="single" w:color="000000" w:sz="4" w:space="0"/>
          <w:insideH w:val="single" w:color="000000" w:sz="8" w:space="0"/>
          <w:insideV w:val="single" w:color="000000" w:sz="4" w:space="0"/>
        </w:tblBorders>
        <w:tblLayout w:type="autofit"/>
        <w:tblCellMar>
          <w:top w:w="0" w:type="dxa"/>
          <w:left w:w="0" w:type="dxa"/>
          <w:bottom w:w="0" w:type="dxa"/>
          <w:right w:w="0" w:type="dxa"/>
        </w:tblCellMar>
      </w:tblPr>
      <w:tblGrid>
        <w:gridCol w:w="2695"/>
        <w:gridCol w:w="2042"/>
        <w:gridCol w:w="2245"/>
        <w:gridCol w:w="2107"/>
      </w:tblGrid>
      <w:tr>
        <w:tblPrEx>
          <w:tblBorders>
            <w:top w:val="single" w:color="000000" w:sz="4" w:space="0"/>
            <w:left w:val="single" w:color="000000" w:sz="4" w:space="0"/>
            <w:bottom w:val="single" w:color="000000" w:sz="4" w:space="0"/>
            <w:right w:val="single" w:color="000000" w:sz="4" w:space="0"/>
            <w:insideH w:val="single" w:color="000000" w:sz="8" w:space="0"/>
            <w:insideV w:val="single" w:color="000000" w:sz="4" w:space="0"/>
          </w:tblBorders>
          <w:tblCellMar>
            <w:top w:w="0" w:type="dxa"/>
            <w:left w:w="0" w:type="dxa"/>
            <w:bottom w:w="0" w:type="dxa"/>
            <w:right w:w="0" w:type="dxa"/>
          </w:tblCellMar>
        </w:tblPrEx>
        <w:trPr>
          <w:trHeight w:val="328" w:hRule="atLeast"/>
        </w:trPr>
        <w:tc>
          <w:tcPr>
            <w:tcW w:w="1482" w:type="pct"/>
            <w:vMerge w:val="restart"/>
            <w:tcBorders>
              <w:tl2br w:val="nil"/>
              <w:tr2bl w:val="nil"/>
            </w:tcBorders>
            <w:vAlign w:val="center"/>
          </w:tcPr>
          <w:p>
            <w:pPr>
              <w:pStyle w:val="33"/>
              <w:rPr>
                <w:b/>
                <w:bCs/>
                <w:sz w:val="21"/>
                <w:szCs w:val="21"/>
              </w:rPr>
            </w:pPr>
            <w:r>
              <w:rPr>
                <w:b/>
                <w:bCs/>
                <w:sz w:val="21"/>
                <w:szCs w:val="21"/>
              </w:rPr>
              <w:t>环境敏感目标</w:t>
            </w:r>
          </w:p>
        </w:tc>
        <w:tc>
          <w:tcPr>
            <w:tcW w:w="3517" w:type="pct"/>
            <w:gridSpan w:val="3"/>
            <w:tcBorders>
              <w:tl2br w:val="nil"/>
              <w:tr2bl w:val="nil"/>
            </w:tcBorders>
            <w:vAlign w:val="center"/>
          </w:tcPr>
          <w:p>
            <w:pPr>
              <w:pStyle w:val="33"/>
              <w:spacing w:line="215" w:lineRule="exact"/>
              <w:rPr>
                <w:b/>
                <w:bCs/>
                <w:sz w:val="21"/>
                <w:szCs w:val="21"/>
              </w:rPr>
            </w:pPr>
            <w:r>
              <w:rPr>
                <w:b/>
                <w:bCs/>
                <w:sz w:val="21"/>
                <w:szCs w:val="21"/>
              </w:rPr>
              <w:t>地表水功能敏感性</w:t>
            </w:r>
          </w:p>
        </w:tc>
      </w:tr>
      <w:tr>
        <w:tblPrEx>
          <w:tblBorders>
            <w:top w:val="single" w:color="000000" w:sz="4" w:space="0"/>
            <w:left w:val="single" w:color="000000" w:sz="4" w:space="0"/>
            <w:bottom w:val="single" w:color="000000" w:sz="4" w:space="0"/>
            <w:right w:val="single" w:color="000000" w:sz="4" w:space="0"/>
            <w:insideH w:val="single" w:color="000000" w:sz="8" w:space="0"/>
            <w:insideV w:val="single" w:color="000000" w:sz="4" w:space="0"/>
          </w:tblBorders>
          <w:tblCellMar>
            <w:top w:w="0" w:type="dxa"/>
            <w:left w:w="0" w:type="dxa"/>
            <w:bottom w:w="0" w:type="dxa"/>
            <w:right w:w="0" w:type="dxa"/>
          </w:tblCellMar>
        </w:tblPrEx>
        <w:trPr>
          <w:trHeight w:val="328" w:hRule="atLeast"/>
        </w:trPr>
        <w:tc>
          <w:tcPr>
            <w:tcW w:w="1482" w:type="pct"/>
            <w:vMerge w:val="continue"/>
            <w:tcBorders>
              <w:tl2br w:val="nil"/>
              <w:tr2bl w:val="nil"/>
            </w:tcBorders>
            <w:vAlign w:val="center"/>
          </w:tcPr>
          <w:p>
            <w:pPr>
              <w:pStyle w:val="33"/>
              <w:rPr>
                <w:b/>
                <w:bCs/>
                <w:sz w:val="21"/>
                <w:szCs w:val="21"/>
              </w:rPr>
            </w:pPr>
          </w:p>
        </w:tc>
        <w:tc>
          <w:tcPr>
            <w:tcW w:w="1123" w:type="pct"/>
            <w:tcBorders>
              <w:tl2br w:val="nil"/>
              <w:tr2bl w:val="nil"/>
            </w:tcBorders>
            <w:vAlign w:val="center"/>
          </w:tcPr>
          <w:p>
            <w:pPr>
              <w:pStyle w:val="33"/>
              <w:rPr>
                <w:b/>
                <w:bCs/>
                <w:sz w:val="21"/>
                <w:szCs w:val="21"/>
              </w:rPr>
            </w:pPr>
            <w:r>
              <w:rPr>
                <w:b/>
                <w:bCs/>
                <w:sz w:val="21"/>
                <w:szCs w:val="21"/>
              </w:rPr>
              <w:t>F1</w:t>
            </w:r>
          </w:p>
        </w:tc>
        <w:tc>
          <w:tcPr>
            <w:tcW w:w="1235" w:type="pct"/>
            <w:tcBorders>
              <w:tl2br w:val="nil"/>
              <w:tr2bl w:val="nil"/>
            </w:tcBorders>
            <w:vAlign w:val="center"/>
          </w:tcPr>
          <w:p>
            <w:pPr>
              <w:pStyle w:val="33"/>
              <w:rPr>
                <w:b/>
                <w:bCs/>
                <w:sz w:val="21"/>
                <w:szCs w:val="21"/>
              </w:rPr>
            </w:pPr>
            <w:r>
              <w:rPr>
                <w:b/>
                <w:bCs/>
                <w:sz w:val="21"/>
                <w:szCs w:val="21"/>
              </w:rPr>
              <w:t>F2</w:t>
            </w:r>
          </w:p>
        </w:tc>
        <w:tc>
          <w:tcPr>
            <w:tcW w:w="1159" w:type="pct"/>
            <w:tcBorders>
              <w:tl2br w:val="nil"/>
              <w:tr2bl w:val="nil"/>
            </w:tcBorders>
            <w:vAlign w:val="center"/>
          </w:tcPr>
          <w:p>
            <w:pPr>
              <w:pStyle w:val="33"/>
              <w:rPr>
                <w:b/>
                <w:bCs/>
                <w:sz w:val="21"/>
                <w:szCs w:val="21"/>
              </w:rPr>
            </w:pPr>
            <w:r>
              <w:rPr>
                <w:b/>
                <w:bCs/>
                <w:sz w:val="21"/>
                <w:szCs w:val="21"/>
              </w:rPr>
              <w:t>F3</w:t>
            </w:r>
          </w:p>
        </w:tc>
      </w:tr>
      <w:tr>
        <w:tblPrEx>
          <w:tblBorders>
            <w:top w:val="single" w:color="000000" w:sz="4" w:space="0"/>
            <w:left w:val="single" w:color="000000" w:sz="4" w:space="0"/>
            <w:bottom w:val="single" w:color="000000" w:sz="4" w:space="0"/>
            <w:right w:val="single" w:color="000000" w:sz="4" w:space="0"/>
            <w:insideH w:val="single" w:color="000000" w:sz="8" w:space="0"/>
            <w:insideV w:val="single" w:color="000000" w:sz="4" w:space="0"/>
          </w:tblBorders>
          <w:tblCellMar>
            <w:top w:w="0" w:type="dxa"/>
            <w:left w:w="0" w:type="dxa"/>
            <w:bottom w:w="0" w:type="dxa"/>
            <w:right w:w="0" w:type="dxa"/>
          </w:tblCellMar>
        </w:tblPrEx>
        <w:trPr>
          <w:trHeight w:val="328" w:hRule="atLeast"/>
        </w:trPr>
        <w:tc>
          <w:tcPr>
            <w:tcW w:w="1482" w:type="pct"/>
            <w:tcBorders>
              <w:tl2br w:val="nil"/>
              <w:tr2bl w:val="nil"/>
            </w:tcBorders>
            <w:vAlign w:val="center"/>
          </w:tcPr>
          <w:p>
            <w:pPr>
              <w:pStyle w:val="33"/>
              <w:rPr>
                <w:sz w:val="21"/>
                <w:szCs w:val="21"/>
              </w:rPr>
            </w:pPr>
            <w:r>
              <w:rPr>
                <w:sz w:val="21"/>
                <w:szCs w:val="21"/>
              </w:rPr>
              <w:t>S1</w:t>
            </w:r>
          </w:p>
        </w:tc>
        <w:tc>
          <w:tcPr>
            <w:tcW w:w="1123" w:type="pct"/>
            <w:tcBorders>
              <w:tl2br w:val="nil"/>
              <w:tr2bl w:val="nil"/>
            </w:tcBorders>
            <w:vAlign w:val="center"/>
          </w:tcPr>
          <w:p>
            <w:pPr>
              <w:pStyle w:val="33"/>
              <w:rPr>
                <w:sz w:val="21"/>
                <w:szCs w:val="21"/>
              </w:rPr>
            </w:pPr>
            <w:r>
              <w:rPr>
                <w:sz w:val="21"/>
                <w:szCs w:val="21"/>
              </w:rPr>
              <w:t>E1</w:t>
            </w:r>
          </w:p>
        </w:tc>
        <w:tc>
          <w:tcPr>
            <w:tcW w:w="1235" w:type="pct"/>
            <w:tcBorders>
              <w:tl2br w:val="nil"/>
              <w:tr2bl w:val="nil"/>
            </w:tcBorders>
            <w:vAlign w:val="center"/>
          </w:tcPr>
          <w:p>
            <w:pPr>
              <w:pStyle w:val="33"/>
              <w:rPr>
                <w:sz w:val="21"/>
                <w:szCs w:val="21"/>
              </w:rPr>
            </w:pPr>
            <w:r>
              <w:rPr>
                <w:sz w:val="21"/>
                <w:szCs w:val="21"/>
              </w:rPr>
              <w:t>E1</w:t>
            </w:r>
          </w:p>
        </w:tc>
        <w:tc>
          <w:tcPr>
            <w:tcW w:w="1159" w:type="pct"/>
            <w:tcBorders>
              <w:tl2br w:val="nil"/>
              <w:tr2bl w:val="nil"/>
            </w:tcBorders>
            <w:vAlign w:val="center"/>
          </w:tcPr>
          <w:p>
            <w:pPr>
              <w:pStyle w:val="33"/>
              <w:rPr>
                <w:sz w:val="21"/>
                <w:szCs w:val="21"/>
              </w:rPr>
            </w:pPr>
            <w:r>
              <w:rPr>
                <w:bCs/>
                <w:sz w:val="21"/>
                <w:szCs w:val="21"/>
              </w:rPr>
              <w:t>E2</w:t>
            </w:r>
          </w:p>
        </w:tc>
      </w:tr>
      <w:tr>
        <w:tblPrEx>
          <w:tblBorders>
            <w:top w:val="single" w:color="000000" w:sz="4" w:space="0"/>
            <w:left w:val="single" w:color="000000" w:sz="4" w:space="0"/>
            <w:bottom w:val="single" w:color="000000" w:sz="4" w:space="0"/>
            <w:right w:val="single" w:color="000000" w:sz="4" w:space="0"/>
            <w:insideH w:val="single" w:color="000000" w:sz="8" w:space="0"/>
            <w:insideV w:val="single" w:color="000000" w:sz="4" w:space="0"/>
          </w:tblBorders>
          <w:tblCellMar>
            <w:top w:w="0" w:type="dxa"/>
            <w:left w:w="0" w:type="dxa"/>
            <w:bottom w:w="0" w:type="dxa"/>
            <w:right w:w="0" w:type="dxa"/>
          </w:tblCellMar>
        </w:tblPrEx>
        <w:trPr>
          <w:trHeight w:val="328" w:hRule="atLeast"/>
        </w:trPr>
        <w:tc>
          <w:tcPr>
            <w:tcW w:w="1482" w:type="pct"/>
            <w:tcBorders>
              <w:tl2br w:val="nil"/>
              <w:tr2bl w:val="nil"/>
            </w:tcBorders>
            <w:vAlign w:val="center"/>
          </w:tcPr>
          <w:p>
            <w:pPr>
              <w:pStyle w:val="33"/>
              <w:rPr>
                <w:sz w:val="21"/>
                <w:szCs w:val="21"/>
              </w:rPr>
            </w:pPr>
            <w:r>
              <w:rPr>
                <w:sz w:val="21"/>
                <w:szCs w:val="21"/>
              </w:rPr>
              <w:t>S2</w:t>
            </w:r>
          </w:p>
        </w:tc>
        <w:tc>
          <w:tcPr>
            <w:tcW w:w="1123" w:type="pct"/>
            <w:tcBorders>
              <w:tl2br w:val="nil"/>
              <w:tr2bl w:val="nil"/>
            </w:tcBorders>
            <w:vAlign w:val="center"/>
          </w:tcPr>
          <w:p>
            <w:pPr>
              <w:pStyle w:val="33"/>
              <w:rPr>
                <w:sz w:val="21"/>
                <w:szCs w:val="21"/>
              </w:rPr>
            </w:pPr>
            <w:r>
              <w:rPr>
                <w:sz w:val="21"/>
                <w:szCs w:val="21"/>
              </w:rPr>
              <w:t>E1</w:t>
            </w:r>
          </w:p>
        </w:tc>
        <w:tc>
          <w:tcPr>
            <w:tcW w:w="1235" w:type="pct"/>
            <w:tcBorders>
              <w:tl2br w:val="nil"/>
              <w:tr2bl w:val="nil"/>
            </w:tcBorders>
            <w:vAlign w:val="center"/>
          </w:tcPr>
          <w:p>
            <w:pPr>
              <w:pStyle w:val="33"/>
              <w:rPr>
                <w:sz w:val="21"/>
                <w:szCs w:val="21"/>
              </w:rPr>
            </w:pPr>
            <w:r>
              <w:rPr>
                <w:sz w:val="21"/>
                <w:szCs w:val="21"/>
              </w:rPr>
              <w:t>E2</w:t>
            </w:r>
          </w:p>
        </w:tc>
        <w:tc>
          <w:tcPr>
            <w:tcW w:w="1159" w:type="pct"/>
            <w:tcBorders>
              <w:tl2br w:val="nil"/>
              <w:tr2bl w:val="nil"/>
            </w:tcBorders>
            <w:vAlign w:val="center"/>
          </w:tcPr>
          <w:p>
            <w:pPr>
              <w:pStyle w:val="33"/>
              <w:rPr>
                <w:sz w:val="21"/>
                <w:szCs w:val="21"/>
              </w:rPr>
            </w:pPr>
            <w:r>
              <w:rPr>
                <w:sz w:val="21"/>
                <w:szCs w:val="21"/>
              </w:rPr>
              <w:t>E3</w:t>
            </w:r>
          </w:p>
        </w:tc>
      </w:tr>
      <w:tr>
        <w:tblPrEx>
          <w:tblBorders>
            <w:top w:val="single" w:color="000000" w:sz="4" w:space="0"/>
            <w:left w:val="single" w:color="000000" w:sz="4" w:space="0"/>
            <w:bottom w:val="single" w:color="000000" w:sz="4" w:space="0"/>
            <w:right w:val="single" w:color="000000" w:sz="4" w:space="0"/>
            <w:insideH w:val="single" w:color="000000" w:sz="8" w:space="0"/>
            <w:insideV w:val="single" w:color="000000" w:sz="4" w:space="0"/>
          </w:tblBorders>
          <w:tblCellMar>
            <w:top w:w="0" w:type="dxa"/>
            <w:left w:w="0" w:type="dxa"/>
            <w:bottom w:w="0" w:type="dxa"/>
            <w:right w:w="0" w:type="dxa"/>
          </w:tblCellMar>
        </w:tblPrEx>
        <w:trPr>
          <w:trHeight w:val="328" w:hRule="atLeast"/>
        </w:trPr>
        <w:tc>
          <w:tcPr>
            <w:tcW w:w="1482" w:type="pct"/>
            <w:tcBorders>
              <w:tl2br w:val="nil"/>
              <w:tr2bl w:val="nil"/>
            </w:tcBorders>
            <w:vAlign w:val="center"/>
          </w:tcPr>
          <w:p>
            <w:pPr>
              <w:pStyle w:val="33"/>
              <w:rPr>
                <w:sz w:val="21"/>
                <w:szCs w:val="21"/>
              </w:rPr>
            </w:pPr>
            <w:r>
              <w:rPr>
                <w:sz w:val="21"/>
                <w:szCs w:val="21"/>
              </w:rPr>
              <w:t>S3</w:t>
            </w:r>
          </w:p>
        </w:tc>
        <w:tc>
          <w:tcPr>
            <w:tcW w:w="1123" w:type="pct"/>
            <w:tcBorders>
              <w:tl2br w:val="nil"/>
              <w:tr2bl w:val="nil"/>
            </w:tcBorders>
            <w:vAlign w:val="center"/>
          </w:tcPr>
          <w:p>
            <w:pPr>
              <w:pStyle w:val="33"/>
              <w:rPr>
                <w:sz w:val="21"/>
                <w:szCs w:val="21"/>
              </w:rPr>
            </w:pPr>
            <w:r>
              <w:rPr>
                <w:sz w:val="21"/>
                <w:szCs w:val="21"/>
              </w:rPr>
              <w:t>E1</w:t>
            </w:r>
          </w:p>
        </w:tc>
        <w:tc>
          <w:tcPr>
            <w:tcW w:w="1235" w:type="pct"/>
            <w:tcBorders>
              <w:tl2br w:val="nil"/>
              <w:tr2bl w:val="nil"/>
            </w:tcBorders>
            <w:shd w:val="clear" w:color="auto" w:fill="E7E6E6" w:themeFill="background2"/>
            <w:vAlign w:val="center"/>
          </w:tcPr>
          <w:p>
            <w:pPr>
              <w:pStyle w:val="33"/>
            </w:pPr>
            <w:r>
              <w:rPr>
                <w:b/>
                <w:bCs/>
              </w:rPr>
              <w:t>E2</w:t>
            </w:r>
          </w:p>
        </w:tc>
        <w:tc>
          <w:tcPr>
            <w:tcW w:w="1159" w:type="pct"/>
            <w:tcBorders>
              <w:tl2br w:val="nil"/>
              <w:tr2bl w:val="nil"/>
            </w:tcBorders>
            <w:vAlign w:val="center"/>
          </w:tcPr>
          <w:p>
            <w:pPr>
              <w:pStyle w:val="33"/>
              <w:rPr>
                <w:sz w:val="21"/>
                <w:szCs w:val="21"/>
              </w:rPr>
            </w:pPr>
            <w:r>
              <w:rPr>
                <w:sz w:val="21"/>
                <w:szCs w:val="21"/>
              </w:rPr>
              <w:t>E3</w:t>
            </w:r>
          </w:p>
        </w:tc>
      </w:tr>
    </w:tbl>
    <w:p>
      <w:pPr>
        <w:spacing w:line="360" w:lineRule="auto"/>
        <w:ind w:firstLine="480" w:firstLineChars="200"/>
        <w:rPr>
          <w:rFonts w:cs="Times New Roman"/>
          <w:kern w:val="20"/>
        </w:rPr>
      </w:pPr>
      <w:r>
        <w:rPr>
          <w:rFonts w:hint="eastAsia" w:cs="Times New Roman"/>
          <w:kern w:val="20"/>
        </w:rPr>
        <w:t>由上面的分析可知，本项目地表水功能敏感性为低敏感F2类，环境敏感目标分级为S3类，根据上表可知，本项目地表水环境敏感程度为E2环境中度敏感区。</w:t>
      </w:r>
    </w:p>
    <w:p>
      <w:pPr>
        <w:spacing w:line="360" w:lineRule="auto"/>
        <w:ind w:firstLine="482" w:firstLineChars="200"/>
        <w:rPr>
          <w:rFonts w:cs="Times New Roman"/>
          <w:b/>
          <w:bCs/>
          <w:kern w:val="20"/>
        </w:rPr>
      </w:pPr>
      <w:r>
        <w:rPr>
          <w:rFonts w:hint="eastAsia" w:cs="Times New Roman"/>
          <w:b/>
          <w:bCs/>
          <w:kern w:val="20"/>
        </w:rPr>
        <w:t>3、地下水环境敏感程度分级</w:t>
      </w:r>
    </w:p>
    <w:p>
      <w:pPr>
        <w:spacing w:line="360" w:lineRule="auto"/>
        <w:ind w:firstLine="480" w:firstLineChars="200"/>
        <w:rPr>
          <w:rFonts w:cs="Times New Roman"/>
          <w:kern w:val="20"/>
        </w:rPr>
      </w:pPr>
      <w:r>
        <w:rPr>
          <w:rFonts w:hint="eastAsia" w:cs="Times New Roman"/>
          <w:kern w:val="20"/>
        </w:rPr>
        <w:t>地下水环境敏感程度依据地下水功能敏感性与包气带防污性能确定，分级原则见下表。</w:t>
      </w:r>
    </w:p>
    <w:p>
      <w:pPr>
        <w:spacing w:line="360" w:lineRule="auto"/>
        <w:ind w:firstLine="482" w:firstLineChars="200"/>
        <w:jc w:val="center"/>
      </w:pPr>
      <w:r>
        <w:rPr>
          <w:b/>
          <w:bCs/>
        </w:rPr>
        <w:t>表</w:t>
      </w:r>
      <w:r>
        <w:rPr>
          <w:rFonts w:hint="eastAsia"/>
          <w:b/>
          <w:bCs/>
        </w:rPr>
        <w:t>4.8-8  地下水功能敏感性分区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7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39" w:type="dxa"/>
            <w:vAlign w:val="center"/>
          </w:tcPr>
          <w:p>
            <w:pPr>
              <w:spacing w:line="360" w:lineRule="exact"/>
              <w:jc w:val="center"/>
              <w:rPr>
                <w:b/>
                <w:bCs/>
                <w:sz w:val="21"/>
                <w:szCs w:val="21"/>
              </w:rPr>
            </w:pPr>
            <w:r>
              <w:rPr>
                <w:rFonts w:hint="eastAsia"/>
                <w:b/>
                <w:bCs/>
                <w:sz w:val="21"/>
                <w:szCs w:val="21"/>
              </w:rPr>
              <w:t>分级</w:t>
            </w:r>
          </w:p>
        </w:tc>
        <w:tc>
          <w:tcPr>
            <w:tcW w:w="7549" w:type="dxa"/>
            <w:vAlign w:val="center"/>
          </w:tcPr>
          <w:p>
            <w:pPr>
              <w:spacing w:line="360" w:lineRule="exact"/>
              <w:jc w:val="center"/>
              <w:rPr>
                <w:b/>
                <w:bCs/>
                <w:sz w:val="21"/>
                <w:szCs w:val="21"/>
              </w:rPr>
            </w:pPr>
            <w:r>
              <w:rPr>
                <w:rFonts w:hint="eastAsia"/>
                <w:b/>
                <w:bCs/>
                <w:sz w:val="21"/>
                <w:szCs w:val="21"/>
              </w:rPr>
              <w:t xml:space="preserve">环境敏感目标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39" w:type="dxa"/>
            <w:vAlign w:val="center"/>
          </w:tcPr>
          <w:p>
            <w:pPr>
              <w:spacing w:line="360" w:lineRule="exact"/>
              <w:jc w:val="center"/>
              <w:rPr>
                <w:sz w:val="21"/>
                <w:szCs w:val="21"/>
              </w:rPr>
            </w:pPr>
            <w:r>
              <w:rPr>
                <w:rFonts w:hint="eastAsia"/>
                <w:sz w:val="21"/>
                <w:szCs w:val="21"/>
              </w:rPr>
              <w:t>敏感G1</w:t>
            </w:r>
          </w:p>
        </w:tc>
        <w:tc>
          <w:tcPr>
            <w:tcW w:w="7549" w:type="dxa"/>
            <w:vAlign w:val="center"/>
          </w:tcPr>
          <w:p>
            <w:pPr>
              <w:spacing w:line="360" w:lineRule="exact"/>
              <w:jc w:val="center"/>
              <w:rPr>
                <w:sz w:val="21"/>
                <w:szCs w:val="21"/>
              </w:rPr>
            </w:pPr>
            <w:r>
              <w:rPr>
                <w:rFonts w:hint="eastAsia"/>
                <w:sz w:val="21"/>
                <w:szCs w:val="21"/>
              </w:rPr>
              <w:t>集中式饮用水水源（包括已建成的在用、备用、应急水源，在建和规划的饮用水水源）准保护区；除集中式饮用水水源外的国家或地方政府设定的与地下水环境相关的其他保护区，如热水、矿泉水、温泉等特殊地下水资源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39" w:type="dxa"/>
            <w:vAlign w:val="center"/>
          </w:tcPr>
          <w:p>
            <w:pPr>
              <w:spacing w:line="360" w:lineRule="exact"/>
              <w:jc w:val="center"/>
              <w:rPr>
                <w:sz w:val="21"/>
                <w:szCs w:val="21"/>
              </w:rPr>
            </w:pPr>
            <w:r>
              <w:rPr>
                <w:rFonts w:hint="eastAsia"/>
                <w:sz w:val="21"/>
                <w:szCs w:val="21"/>
              </w:rPr>
              <w:t>较敏感G2</w:t>
            </w:r>
          </w:p>
        </w:tc>
        <w:tc>
          <w:tcPr>
            <w:tcW w:w="7549" w:type="dxa"/>
            <w:vAlign w:val="center"/>
          </w:tcPr>
          <w:p>
            <w:pPr>
              <w:spacing w:line="360" w:lineRule="exact"/>
              <w:jc w:val="center"/>
              <w:rPr>
                <w:sz w:val="21"/>
                <w:szCs w:val="21"/>
              </w:rPr>
            </w:pPr>
            <w:r>
              <w:rPr>
                <w:rFonts w:hint="eastAsia"/>
                <w:sz w:val="21"/>
                <w:szCs w:val="21"/>
              </w:rPr>
              <w:t>集中式饮用水水源（包括已建成的在用、备用、应急水源，在建和规划的饮用水水源）准保护区外的补给径流区；未划定准保护区的集中式饮用水水源，其保护区外的补给径流区；分散式饮用水水源地；特殊地下水资源（如热水、矿泉水、温泉等）保护区外的分布区等其他未列入上述敏感分级的环境敏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39" w:type="dxa"/>
            <w:vAlign w:val="center"/>
          </w:tcPr>
          <w:p>
            <w:pPr>
              <w:spacing w:line="360" w:lineRule="exact"/>
              <w:jc w:val="center"/>
              <w:rPr>
                <w:sz w:val="21"/>
                <w:szCs w:val="21"/>
              </w:rPr>
            </w:pPr>
            <w:r>
              <w:rPr>
                <w:rFonts w:hint="eastAsia"/>
                <w:sz w:val="21"/>
                <w:szCs w:val="21"/>
              </w:rPr>
              <w:t>不敏感G3</w:t>
            </w:r>
          </w:p>
        </w:tc>
        <w:tc>
          <w:tcPr>
            <w:tcW w:w="7549" w:type="dxa"/>
            <w:vAlign w:val="center"/>
          </w:tcPr>
          <w:p>
            <w:pPr>
              <w:spacing w:line="360" w:lineRule="exact"/>
              <w:jc w:val="center"/>
              <w:rPr>
                <w:sz w:val="21"/>
                <w:szCs w:val="21"/>
              </w:rPr>
            </w:pPr>
            <w:r>
              <w:rPr>
                <w:rFonts w:hint="eastAsia"/>
                <w:sz w:val="21"/>
                <w:szCs w:val="21"/>
              </w:rPr>
              <w:t>上述地区之外的其他地区</w:t>
            </w:r>
          </w:p>
        </w:tc>
      </w:tr>
    </w:tbl>
    <w:p>
      <w:pPr>
        <w:spacing w:line="360" w:lineRule="auto"/>
        <w:ind w:firstLine="482" w:firstLineChars="200"/>
        <w:jc w:val="center"/>
      </w:pPr>
      <w:r>
        <w:rPr>
          <w:b/>
          <w:bCs/>
        </w:rPr>
        <w:t>表</w:t>
      </w:r>
      <w:r>
        <w:rPr>
          <w:rFonts w:hint="eastAsia"/>
          <w:b/>
          <w:bCs/>
        </w:rPr>
        <w:t>4.8-9  包气带防污性能分级</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7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6" w:type="pct"/>
            <w:vAlign w:val="center"/>
          </w:tcPr>
          <w:p>
            <w:pPr>
              <w:spacing w:line="360" w:lineRule="exact"/>
              <w:jc w:val="center"/>
              <w:rPr>
                <w:b/>
                <w:bCs/>
                <w:sz w:val="21"/>
                <w:szCs w:val="21"/>
              </w:rPr>
            </w:pPr>
            <w:r>
              <w:rPr>
                <w:rFonts w:hint="eastAsia"/>
                <w:b/>
                <w:bCs/>
                <w:sz w:val="21"/>
                <w:szCs w:val="21"/>
              </w:rPr>
              <w:t>分级</w:t>
            </w:r>
          </w:p>
        </w:tc>
        <w:tc>
          <w:tcPr>
            <w:tcW w:w="4063" w:type="pct"/>
            <w:vAlign w:val="center"/>
          </w:tcPr>
          <w:p>
            <w:pPr>
              <w:spacing w:line="360" w:lineRule="exact"/>
              <w:jc w:val="center"/>
              <w:rPr>
                <w:b/>
                <w:bCs/>
                <w:sz w:val="21"/>
                <w:szCs w:val="21"/>
              </w:rPr>
            </w:pPr>
            <w:r>
              <w:rPr>
                <w:rFonts w:hint="eastAsia"/>
                <w:b/>
                <w:bCs/>
                <w:sz w:val="21"/>
                <w:szCs w:val="21"/>
              </w:rPr>
              <w:t>包气带岩土的渗透性能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6" w:type="pct"/>
            <w:vAlign w:val="center"/>
          </w:tcPr>
          <w:p>
            <w:pPr>
              <w:spacing w:line="360" w:lineRule="exact"/>
              <w:jc w:val="center"/>
              <w:rPr>
                <w:sz w:val="21"/>
                <w:szCs w:val="21"/>
              </w:rPr>
            </w:pPr>
            <w:r>
              <w:rPr>
                <w:rFonts w:hint="eastAsia"/>
                <w:sz w:val="21"/>
                <w:szCs w:val="21"/>
              </w:rPr>
              <w:t>D1</w:t>
            </w:r>
          </w:p>
        </w:tc>
        <w:tc>
          <w:tcPr>
            <w:tcW w:w="4063" w:type="pct"/>
            <w:vAlign w:val="center"/>
          </w:tcPr>
          <w:p>
            <w:pPr>
              <w:spacing w:line="360" w:lineRule="exact"/>
              <w:jc w:val="center"/>
              <w:rPr>
                <w:sz w:val="21"/>
                <w:szCs w:val="21"/>
              </w:rPr>
            </w:pPr>
            <w:r>
              <w:rPr>
                <w:rFonts w:hint="eastAsia"/>
                <w:sz w:val="21"/>
                <w:szCs w:val="21"/>
              </w:rPr>
              <w:t>Mb≥1.0m，K≤1.0×10</w:t>
            </w:r>
            <w:r>
              <w:rPr>
                <w:rFonts w:hint="eastAsia"/>
                <w:sz w:val="21"/>
                <w:szCs w:val="21"/>
                <w:vertAlign w:val="superscript"/>
              </w:rPr>
              <w:t>-6</w:t>
            </w:r>
            <w:r>
              <w:rPr>
                <w:rFonts w:hint="eastAsia"/>
                <w:sz w:val="21"/>
                <w:szCs w:val="21"/>
              </w:rPr>
              <w:t>cm/s，且分布连续、稳定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6" w:type="pct"/>
            <w:vAlign w:val="center"/>
          </w:tcPr>
          <w:p>
            <w:pPr>
              <w:spacing w:line="360" w:lineRule="exact"/>
              <w:jc w:val="center"/>
              <w:rPr>
                <w:sz w:val="21"/>
                <w:szCs w:val="21"/>
              </w:rPr>
            </w:pPr>
            <w:r>
              <w:rPr>
                <w:rFonts w:hint="eastAsia"/>
                <w:sz w:val="21"/>
                <w:szCs w:val="21"/>
              </w:rPr>
              <w:t>D2</w:t>
            </w:r>
          </w:p>
        </w:tc>
        <w:tc>
          <w:tcPr>
            <w:tcW w:w="4063" w:type="pct"/>
            <w:vAlign w:val="center"/>
          </w:tcPr>
          <w:p>
            <w:pPr>
              <w:spacing w:line="360" w:lineRule="exact"/>
              <w:jc w:val="center"/>
              <w:rPr>
                <w:sz w:val="21"/>
                <w:szCs w:val="21"/>
              </w:rPr>
            </w:pPr>
            <w:r>
              <w:rPr>
                <w:rFonts w:hint="eastAsia"/>
                <w:sz w:val="21"/>
                <w:szCs w:val="21"/>
              </w:rPr>
              <w:t>0.5m≤Mb&lt;1.0m，K≤1.0×10</w:t>
            </w:r>
            <w:r>
              <w:rPr>
                <w:rFonts w:hint="eastAsia"/>
                <w:sz w:val="21"/>
                <w:szCs w:val="21"/>
                <w:vertAlign w:val="superscript"/>
              </w:rPr>
              <w:t>-6</w:t>
            </w:r>
            <w:r>
              <w:rPr>
                <w:rFonts w:hint="eastAsia"/>
                <w:sz w:val="21"/>
                <w:szCs w:val="21"/>
              </w:rPr>
              <w:t>cm/s，且分布连续、稳定</w:t>
            </w:r>
          </w:p>
          <w:p>
            <w:pPr>
              <w:spacing w:line="360" w:lineRule="exact"/>
              <w:jc w:val="center"/>
              <w:rPr>
                <w:sz w:val="21"/>
                <w:szCs w:val="21"/>
              </w:rPr>
            </w:pPr>
            <w:r>
              <w:rPr>
                <w:rFonts w:hint="eastAsia"/>
                <w:sz w:val="21"/>
                <w:szCs w:val="21"/>
              </w:rPr>
              <w:t>Mb≥1.0m，1.0×10</w:t>
            </w:r>
            <w:r>
              <w:rPr>
                <w:rFonts w:hint="eastAsia"/>
                <w:sz w:val="21"/>
                <w:szCs w:val="21"/>
                <w:vertAlign w:val="superscript"/>
              </w:rPr>
              <w:t xml:space="preserve">-6 </w:t>
            </w:r>
            <w:r>
              <w:rPr>
                <w:rFonts w:hint="eastAsia"/>
                <w:sz w:val="21"/>
                <w:szCs w:val="21"/>
              </w:rPr>
              <w:t>cm/s＜K≤1.0×10</w:t>
            </w:r>
            <w:r>
              <w:rPr>
                <w:rFonts w:hint="eastAsia"/>
                <w:sz w:val="21"/>
                <w:szCs w:val="21"/>
                <w:vertAlign w:val="superscript"/>
              </w:rPr>
              <w:t>-4</w:t>
            </w:r>
            <w:r>
              <w:rPr>
                <w:rFonts w:hint="eastAsia"/>
                <w:sz w:val="21"/>
                <w:szCs w:val="21"/>
              </w:rPr>
              <w:t>cm/s，且分布连续、稳定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6" w:type="pct"/>
            <w:vAlign w:val="center"/>
          </w:tcPr>
          <w:p>
            <w:pPr>
              <w:spacing w:line="360" w:lineRule="exact"/>
              <w:jc w:val="center"/>
              <w:rPr>
                <w:sz w:val="21"/>
                <w:szCs w:val="21"/>
              </w:rPr>
            </w:pPr>
            <w:r>
              <w:rPr>
                <w:rFonts w:hint="eastAsia"/>
                <w:sz w:val="21"/>
                <w:szCs w:val="21"/>
              </w:rPr>
              <w:t>D3</w:t>
            </w:r>
          </w:p>
        </w:tc>
        <w:tc>
          <w:tcPr>
            <w:tcW w:w="4063" w:type="pct"/>
            <w:vAlign w:val="center"/>
          </w:tcPr>
          <w:p>
            <w:pPr>
              <w:spacing w:line="360" w:lineRule="exact"/>
              <w:jc w:val="center"/>
              <w:rPr>
                <w:sz w:val="21"/>
                <w:szCs w:val="21"/>
              </w:rPr>
            </w:pPr>
            <w:r>
              <w:rPr>
                <w:rFonts w:hint="eastAsia"/>
                <w:sz w:val="21"/>
                <w:szCs w:val="21"/>
              </w:rPr>
              <w:t>岩（土）层不满足上述“D2”和“D3”条件</w:t>
            </w:r>
          </w:p>
        </w:tc>
      </w:tr>
    </w:tbl>
    <w:p>
      <w:pPr>
        <w:spacing w:line="360" w:lineRule="auto"/>
        <w:jc w:val="center"/>
        <w:rPr>
          <w:b/>
          <w:bCs/>
        </w:rPr>
      </w:pPr>
      <w:r>
        <w:rPr>
          <w:b/>
          <w:bCs/>
        </w:rPr>
        <w:t>表</w:t>
      </w:r>
      <w:r>
        <w:rPr>
          <w:rFonts w:hint="eastAsia"/>
          <w:b/>
          <w:bCs/>
        </w:rPr>
        <w:t>4.8-10</w:t>
      </w:r>
      <w:r>
        <w:rPr>
          <w:b/>
          <w:bCs/>
        </w:rPr>
        <w:t xml:space="preserve">  地下水环境敏感程度分级</w:t>
      </w:r>
    </w:p>
    <w:tbl>
      <w:tblPr>
        <w:tblStyle w:val="21"/>
        <w:tblW w:w="5109" w:type="pct"/>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048"/>
        <w:gridCol w:w="1630"/>
        <w:gridCol w:w="2276"/>
        <w:gridCol w:w="2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42" w:type="pct"/>
            <w:vMerge w:val="restart"/>
            <w:vAlign w:val="center"/>
          </w:tcPr>
          <w:p>
            <w:pPr>
              <w:pStyle w:val="33"/>
              <w:rPr>
                <w:sz w:val="21"/>
                <w:szCs w:val="21"/>
              </w:rPr>
            </w:pPr>
            <w:r>
              <w:rPr>
                <w:sz w:val="21"/>
                <w:szCs w:val="21"/>
              </w:rPr>
              <w:t>包气带防污性能</w:t>
            </w:r>
          </w:p>
        </w:tc>
        <w:tc>
          <w:tcPr>
            <w:tcW w:w="3357" w:type="pct"/>
            <w:gridSpan w:val="3"/>
            <w:vAlign w:val="center"/>
          </w:tcPr>
          <w:p>
            <w:pPr>
              <w:pStyle w:val="33"/>
              <w:rPr>
                <w:sz w:val="21"/>
                <w:szCs w:val="21"/>
              </w:rPr>
            </w:pPr>
            <w:r>
              <w:rPr>
                <w:sz w:val="21"/>
                <w:szCs w:val="21"/>
              </w:rPr>
              <w:t>地下水功能敏感性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42" w:type="pct"/>
            <w:vMerge w:val="continue"/>
            <w:vAlign w:val="center"/>
          </w:tcPr>
          <w:p>
            <w:pPr>
              <w:pStyle w:val="33"/>
              <w:rPr>
                <w:sz w:val="21"/>
                <w:szCs w:val="21"/>
              </w:rPr>
            </w:pPr>
          </w:p>
        </w:tc>
        <w:tc>
          <w:tcPr>
            <w:tcW w:w="878" w:type="pct"/>
            <w:vAlign w:val="center"/>
          </w:tcPr>
          <w:p>
            <w:pPr>
              <w:pStyle w:val="33"/>
              <w:rPr>
                <w:sz w:val="21"/>
                <w:szCs w:val="21"/>
              </w:rPr>
            </w:pPr>
            <w:r>
              <w:rPr>
                <w:sz w:val="21"/>
                <w:szCs w:val="21"/>
              </w:rPr>
              <w:t>G1</w:t>
            </w:r>
          </w:p>
        </w:tc>
        <w:tc>
          <w:tcPr>
            <w:tcW w:w="1226" w:type="pct"/>
            <w:vAlign w:val="center"/>
          </w:tcPr>
          <w:p>
            <w:pPr>
              <w:pStyle w:val="33"/>
              <w:rPr>
                <w:sz w:val="21"/>
                <w:szCs w:val="21"/>
              </w:rPr>
            </w:pPr>
            <w:r>
              <w:rPr>
                <w:sz w:val="21"/>
                <w:szCs w:val="21"/>
              </w:rPr>
              <w:t>G2</w:t>
            </w:r>
          </w:p>
        </w:tc>
        <w:tc>
          <w:tcPr>
            <w:tcW w:w="1252" w:type="pct"/>
            <w:tcBorders>
              <w:bottom w:val="single" w:color="000000" w:sz="4" w:space="0"/>
            </w:tcBorders>
            <w:vAlign w:val="center"/>
          </w:tcPr>
          <w:p>
            <w:pPr>
              <w:pStyle w:val="33"/>
              <w:rPr>
                <w:sz w:val="21"/>
                <w:szCs w:val="21"/>
              </w:rPr>
            </w:pPr>
            <w:r>
              <w:rPr>
                <w:sz w:val="21"/>
                <w:szCs w:val="21"/>
              </w:rPr>
              <w:t>G3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42" w:type="pct"/>
            <w:vAlign w:val="center"/>
          </w:tcPr>
          <w:p>
            <w:pPr>
              <w:pStyle w:val="33"/>
              <w:rPr>
                <w:b/>
                <w:bCs/>
                <w:sz w:val="21"/>
                <w:szCs w:val="21"/>
              </w:rPr>
            </w:pPr>
            <w:r>
              <w:rPr>
                <w:sz w:val="21"/>
                <w:szCs w:val="21"/>
              </w:rPr>
              <w:t>D1</w:t>
            </w:r>
          </w:p>
        </w:tc>
        <w:tc>
          <w:tcPr>
            <w:tcW w:w="878" w:type="pct"/>
            <w:vAlign w:val="center"/>
          </w:tcPr>
          <w:p>
            <w:pPr>
              <w:pStyle w:val="33"/>
              <w:rPr>
                <w:b/>
                <w:bCs/>
                <w:sz w:val="21"/>
                <w:szCs w:val="21"/>
              </w:rPr>
            </w:pPr>
            <w:r>
              <w:rPr>
                <w:sz w:val="21"/>
                <w:szCs w:val="21"/>
              </w:rPr>
              <w:t>E1</w:t>
            </w:r>
          </w:p>
        </w:tc>
        <w:tc>
          <w:tcPr>
            <w:tcW w:w="1226" w:type="pct"/>
            <w:vAlign w:val="center"/>
          </w:tcPr>
          <w:p>
            <w:pPr>
              <w:pStyle w:val="33"/>
              <w:rPr>
                <w:b/>
                <w:bCs/>
                <w:sz w:val="21"/>
                <w:szCs w:val="21"/>
              </w:rPr>
            </w:pPr>
            <w:r>
              <w:rPr>
                <w:sz w:val="21"/>
                <w:szCs w:val="21"/>
              </w:rPr>
              <w:t>E1</w:t>
            </w:r>
          </w:p>
        </w:tc>
        <w:tc>
          <w:tcPr>
            <w:tcW w:w="1252" w:type="pct"/>
            <w:vAlign w:val="center"/>
          </w:tcPr>
          <w:p>
            <w:pPr>
              <w:pStyle w:val="33"/>
              <w:rPr>
                <w:sz w:val="21"/>
                <w:szCs w:val="21"/>
              </w:rPr>
            </w:pPr>
            <w:r>
              <w:rPr>
                <w:sz w:val="21"/>
                <w:szCs w:val="21"/>
              </w:rPr>
              <w:t>E2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42" w:type="pct"/>
            <w:vAlign w:val="center"/>
          </w:tcPr>
          <w:p>
            <w:pPr>
              <w:pStyle w:val="33"/>
              <w:rPr>
                <w:sz w:val="21"/>
                <w:szCs w:val="21"/>
              </w:rPr>
            </w:pPr>
            <w:r>
              <w:rPr>
                <w:sz w:val="21"/>
                <w:szCs w:val="21"/>
              </w:rPr>
              <w:t>D2</w:t>
            </w:r>
          </w:p>
        </w:tc>
        <w:tc>
          <w:tcPr>
            <w:tcW w:w="878" w:type="pct"/>
            <w:vAlign w:val="center"/>
          </w:tcPr>
          <w:p>
            <w:pPr>
              <w:pStyle w:val="33"/>
              <w:rPr>
                <w:sz w:val="21"/>
                <w:szCs w:val="21"/>
              </w:rPr>
            </w:pPr>
            <w:r>
              <w:rPr>
                <w:sz w:val="21"/>
                <w:szCs w:val="21"/>
              </w:rPr>
              <w:t>E1</w:t>
            </w:r>
          </w:p>
        </w:tc>
        <w:tc>
          <w:tcPr>
            <w:tcW w:w="1226" w:type="pct"/>
            <w:vAlign w:val="center"/>
          </w:tcPr>
          <w:p>
            <w:pPr>
              <w:pStyle w:val="33"/>
              <w:rPr>
                <w:sz w:val="21"/>
                <w:szCs w:val="21"/>
              </w:rPr>
            </w:pPr>
            <w:r>
              <w:rPr>
                <w:sz w:val="21"/>
                <w:szCs w:val="21"/>
              </w:rPr>
              <w:t>E2</w:t>
            </w:r>
          </w:p>
        </w:tc>
        <w:tc>
          <w:tcPr>
            <w:tcW w:w="1252" w:type="pct"/>
            <w:vAlign w:val="center"/>
          </w:tcPr>
          <w:p>
            <w:pPr>
              <w:pStyle w:val="33"/>
              <w:rPr>
                <w:sz w:val="21"/>
                <w:szCs w:val="21"/>
              </w:rPr>
            </w:pPr>
            <w:r>
              <w:rPr>
                <w:sz w:val="21"/>
                <w:szCs w:val="21"/>
              </w:rPr>
              <w:t>E3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42" w:type="pct"/>
            <w:vAlign w:val="center"/>
          </w:tcPr>
          <w:p>
            <w:pPr>
              <w:pStyle w:val="33"/>
              <w:rPr>
                <w:sz w:val="21"/>
                <w:szCs w:val="21"/>
              </w:rPr>
            </w:pPr>
            <w:r>
              <w:rPr>
                <w:sz w:val="21"/>
                <w:szCs w:val="21"/>
              </w:rPr>
              <w:t>D3</w:t>
            </w:r>
          </w:p>
        </w:tc>
        <w:tc>
          <w:tcPr>
            <w:tcW w:w="878" w:type="pct"/>
            <w:vAlign w:val="center"/>
          </w:tcPr>
          <w:p>
            <w:pPr>
              <w:pStyle w:val="33"/>
              <w:rPr>
                <w:sz w:val="21"/>
                <w:szCs w:val="21"/>
              </w:rPr>
            </w:pPr>
            <w:r>
              <w:rPr>
                <w:sz w:val="21"/>
                <w:szCs w:val="21"/>
              </w:rPr>
              <w:t>E2</w:t>
            </w:r>
          </w:p>
        </w:tc>
        <w:tc>
          <w:tcPr>
            <w:tcW w:w="1226" w:type="pct"/>
            <w:shd w:val="clear" w:color="auto" w:fill="E7E6E6" w:themeFill="background2"/>
            <w:vAlign w:val="center"/>
          </w:tcPr>
          <w:p>
            <w:pPr>
              <w:pStyle w:val="33"/>
              <w:rPr>
                <w:sz w:val="21"/>
                <w:szCs w:val="21"/>
              </w:rPr>
            </w:pPr>
            <w:r>
              <w:rPr>
                <w:b/>
                <w:bCs/>
                <w:sz w:val="21"/>
                <w:szCs w:val="21"/>
              </w:rPr>
              <w:t>E3</w:t>
            </w:r>
          </w:p>
        </w:tc>
        <w:tc>
          <w:tcPr>
            <w:tcW w:w="1252" w:type="pct"/>
            <w:vAlign w:val="center"/>
          </w:tcPr>
          <w:p>
            <w:pPr>
              <w:pStyle w:val="33"/>
              <w:rPr>
                <w:sz w:val="21"/>
                <w:szCs w:val="21"/>
              </w:rPr>
            </w:pPr>
            <w:r>
              <w:rPr>
                <w:sz w:val="21"/>
                <w:szCs w:val="21"/>
              </w:rPr>
              <w:t>E3</w:t>
            </w:r>
          </w:p>
        </w:tc>
      </w:tr>
    </w:tbl>
    <w:p>
      <w:pPr>
        <w:spacing w:line="360" w:lineRule="auto"/>
        <w:ind w:firstLine="480" w:firstLineChars="200"/>
        <w:rPr>
          <w:rFonts w:cs="Times New Roman"/>
          <w:kern w:val="20"/>
        </w:rPr>
      </w:pPr>
      <w:r>
        <w:t>根据项目区地勘资料，项目区包气带岩土层单层厚度约为</w:t>
      </w:r>
      <w:r>
        <w:rPr>
          <w:rFonts w:hint="eastAsia"/>
        </w:rPr>
        <w:t>5</w:t>
      </w:r>
      <w:r>
        <w:t>m，渗透系数约为5.79×10</w:t>
      </w:r>
      <w:r>
        <w:rPr>
          <w:vertAlign w:val="superscript"/>
        </w:rPr>
        <w:t>-</w:t>
      </w:r>
      <w:r>
        <w:rPr>
          <w:rFonts w:hint="eastAsia"/>
          <w:vertAlign w:val="superscript"/>
        </w:rPr>
        <w:t>3</w:t>
      </w:r>
      <w:r>
        <w:t>cm/s，根据风险导则表D.7，项目区包气带防护性能分级为D</w:t>
      </w:r>
      <w:r>
        <w:rPr>
          <w:rFonts w:hint="eastAsia"/>
        </w:rPr>
        <w:t>3</w:t>
      </w:r>
      <w:r>
        <w:t>，</w:t>
      </w:r>
      <w:r>
        <w:rPr>
          <w:rFonts w:hint="eastAsia"/>
        </w:rPr>
        <w:t>本项目区内及周边有机民用抽取地下水饮用和生活（属于分散式供水），地下水敏感性为较敏感G2</w:t>
      </w:r>
      <w:r>
        <w:t>。因此，本项目地下水环境敏感程度为E</w:t>
      </w:r>
      <w:r>
        <w:rPr>
          <w:rFonts w:hint="eastAsia"/>
        </w:rPr>
        <w:t>3环境低度敏感区</w:t>
      </w:r>
      <w:r>
        <w:t>。</w:t>
      </w:r>
    </w:p>
    <w:p>
      <w:pPr>
        <w:spacing w:line="360" w:lineRule="auto"/>
        <w:outlineLvl w:val="3"/>
      </w:pPr>
      <w:r>
        <w:rPr>
          <w:rFonts w:hint="eastAsia" w:cs="Times New Roman"/>
          <w:b/>
          <w:bCs/>
          <w:kern w:val="20"/>
        </w:rPr>
        <w:t>4.8.1.3环境风险潜势划分</w:t>
      </w:r>
    </w:p>
    <w:p>
      <w:pPr>
        <w:spacing w:line="360" w:lineRule="auto"/>
        <w:ind w:firstLine="480" w:firstLineChars="200"/>
      </w:pPr>
      <w:r>
        <w:rPr>
          <w:rFonts w:hint="eastAsia"/>
        </w:rPr>
        <w:t>根据建设项目涉及的物质和工艺系统的危险性及其所在地的环境敏感程度，结合事故情形下环境影响途径，对建设项目潜在环境危害程度进行概化分析，按照下表确定环境风险潜势。</w:t>
      </w:r>
    </w:p>
    <w:p>
      <w:pPr>
        <w:spacing w:line="360" w:lineRule="auto"/>
        <w:jc w:val="center"/>
        <w:rPr>
          <w:b/>
          <w:bCs/>
        </w:rPr>
      </w:pPr>
      <w:r>
        <w:rPr>
          <w:b/>
          <w:bCs/>
        </w:rPr>
        <w:t>表</w:t>
      </w:r>
      <w:r>
        <w:rPr>
          <w:rFonts w:hint="eastAsia"/>
          <w:b/>
          <w:bCs/>
        </w:rPr>
        <w:t>4.8-11</w:t>
      </w:r>
      <w:r>
        <w:rPr>
          <w:b/>
          <w:bCs/>
        </w:rPr>
        <w:t xml:space="preserve">  建设项目环境风险潜势划分</w:t>
      </w:r>
    </w:p>
    <w:tbl>
      <w:tblPr>
        <w:tblStyle w:val="21"/>
        <w:tblW w:w="4999" w:type="pct"/>
        <w:tblInd w:w="0" w:type="dxa"/>
        <w:tblBorders>
          <w:top w:val="single" w:color="000000" w:sz="4" w:space="0"/>
          <w:left w:val="single" w:color="000000" w:sz="4" w:space="0"/>
          <w:bottom w:val="single" w:color="000000" w:sz="4" w:space="0"/>
          <w:right w:val="single" w:color="000000" w:sz="4" w:space="0"/>
          <w:insideH w:val="single" w:color="000000" w:sz="8" w:space="0"/>
          <w:insideV w:val="single" w:color="000000" w:sz="4" w:space="0"/>
        </w:tblBorders>
        <w:tblLayout w:type="autofit"/>
        <w:tblCellMar>
          <w:top w:w="0" w:type="dxa"/>
          <w:left w:w="0" w:type="dxa"/>
          <w:bottom w:w="0" w:type="dxa"/>
          <w:right w:w="0" w:type="dxa"/>
        </w:tblCellMar>
      </w:tblPr>
      <w:tblGrid>
        <w:gridCol w:w="2252"/>
        <w:gridCol w:w="1740"/>
        <w:gridCol w:w="1683"/>
        <w:gridCol w:w="1700"/>
        <w:gridCol w:w="1705"/>
      </w:tblGrid>
      <w:tr>
        <w:tblPrEx>
          <w:tblBorders>
            <w:top w:val="single" w:color="000000" w:sz="4" w:space="0"/>
            <w:left w:val="single" w:color="000000" w:sz="4" w:space="0"/>
            <w:bottom w:val="single" w:color="000000" w:sz="4" w:space="0"/>
            <w:right w:val="single" w:color="000000" w:sz="4" w:space="0"/>
            <w:insideH w:val="single" w:color="000000" w:sz="8" w:space="0"/>
            <w:insideV w:val="single" w:color="000000" w:sz="4" w:space="0"/>
          </w:tblBorders>
          <w:tblCellMar>
            <w:top w:w="0" w:type="dxa"/>
            <w:left w:w="0" w:type="dxa"/>
            <w:bottom w:w="0" w:type="dxa"/>
            <w:right w:w="0" w:type="dxa"/>
          </w:tblCellMar>
        </w:tblPrEx>
        <w:trPr>
          <w:trHeight w:val="342" w:hRule="atLeast"/>
        </w:trPr>
        <w:tc>
          <w:tcPr>
            <w:tcW w:w="1240" w:type="pct"/>
            <w:vMerge w:val="restart"/>
            <w:tcBorders>
              <w:tl2br w:val="nil"/>
              <w:tr2bl w:val="nil"/>
            </w:tcBorders>
            <w:vAlign w:val="center"/>
          </w:tcPr>
          <w:p>
            <w:pPr>
              <w:pStyle w:val="33"/>
              <w:rPr>
                <w:rFonts w:eastAsia="Noto Sans CJK JP Regular"/>
                <w:sz w:val="21"/>
                <w:szCs w:val="21"/>
              </w:rPr>
            </w:pPr>
            <w:r>
              <w:rPr>
                <w:sz w:val="21"/>
                <w:szCs w:val="21"/>
              </w:rPr>
              <w:t>环境敏感程度（E）</w:t>
            </w:r>
          </w:p>
        </w:tc>
        <w:tc>
          <w:tcPr>
            <w:tcW w:w="3759" w:type="pct"/>
            <w:gridSpan w:val="4"/>
            <w:tcBorders>
              <w:tl2br w:val="nil"/>
              <w:tr2bl w:val="nil"/>
            </w:tcBorders>
            <w:vAlign w:val="center"/>
          </w:tcPr>
          <w:p>
            <w:pPr>
              <w:pStyle w:val="33"/>
              <w:rPr>
                <w:rFonts w:eastAsia="Noto Sans CJK JP Regular"/>
                <w:sz w:val="21"/>
                <w:szCs w:val="21"/>
                <w:lang w:eastAsia="zh-CN"/>
              </w:rPr>
            </w:pPr>
            <w:r>
              <w:rPr>
                <w:sz w:val="21"/>
                <w:szCs w:val="21"/>
                <w:lang w:eastAsia="zh-CN"/>
              </w:rPr>
              <w:t>危险物质及工艺系统危险性（P）</w:t>
            </w:r>
          </w:p>
        </w:tc>
      </w:tr>
      <w:tr>
        <w:tblPrEx>
          <w:tblBorders>
            <w:top w:val="single" w:color="000000" w:sz="4" w:space="0"/>
            <w:left w:val="single" w:color="000000" w:sz="4" w:space="0"/>
            <w:bottom w:val="single" w:color="000000" w:sz="4" w:space="0"/>
            <w:right w:val="single" w:color="000000" w:sz="4" w:space="0"/>
            <w:insideH w:val="single" w:color="000000" w:sz="8" w:space="0"/>
            <w:insideV w:val="single" w:color="000000" w:sz="4" w:space="0"/>
          </w:tblBorders>
          <w:tblCellMar>
            <w:top w:w="0" w:type="dxa"/>
            <w:left w:w="0" w:type="dxa"/>
            <w:bottom w:w="0" w:type="dxa"/>
            <w:right w:w="0" w:type="dxa"/>
          </w:tblCellMar>
        </w:tblPrEx>
        <w:trPr>
          <w:trHeight w:val="342" w:hRule="atLeast"/>
        </w:trPr>
        <w:tc>
          <w:tcPr>
            <w:tcW w:w="1240" w:type="pct"/>
            <w:vMerge w:val="continue"/>
            <w:tcBorders>
              <w:tl2br w:val="nil"/>
              <w:tr2bl w:val="nil"/>
            </w:tcBorders>
            <w:vAlign w:val="center"/>
          </w:tcPr>
          <w:p>
            <w:pPr>
              <w:autoSpaceDE w:val="0"/>
              <w:autoSpaceDN w:val="0"/>
              <w:jc w:val="center"/>
              <w:rPr>
                <w:sz w:val="21"/>
                <w:szCs w:val="21"/>
              </w:rPr>
            </w:pPr>
          </w:p>
        </w:tc>
        <w:tc>
          <w:tcPr>
            <w:tcW w:w="958" w:type="pct"/>
            <w:tcBorders>
              <w:tl2br w:val="nil"/>
              <w:tr2bl w:val="nil"/>
            </w:tcBorders>
            <w:vAlign w:val="center"/>
          </w:tcPr>
          <w:p>
            <w:pPr>
              <w:pStyle w:val="33"/>
              <w:rPr>
                <w:rFonts w:eastAsia="Noto Sans CJK JP Regular"/>
                <w:sz w:val="21"/>
                <w:szCs w:val="21"/>
              </w:rPr>
            </w:pPr>
            <w:r>
              <w:rPr>
                <w:sz w:val="21"/>
                <w:szCs w:val="21"/>
              </w:rPr>
              <w:t>极高危害（P1）</w:t>
            </w:r>
          </w:p>
        </w:tc>
        <w:tc>
          <w:tcPr>
            <w:tcW w:w="927" w:type="pct"/>
            <w:tcBorders>
              <w:tl2br w:val="nil"/>
              <w:tr2bl w:val="nil"/>
            </w:tcBorders>
            <w:vAlign w:val="center"/>
          </w:tcPr>
          <w:p>
            <w:pPr>
              <w:pStyle w:val="33"/>
              <w:rPr>
                <w:rFonts w:eastAsia="Noto Sans CJK JP Regular"/>
                <w:sz w:val="21"/>
                <w:szCs w:val="21"/>
              </w:rPr>
            </w:pPr>
            <w:r>
              <w:rPr>
                <w:sz w:val="21"/>
                <w:szCs w:val="21"/>
              </w:rPr>
              <w:t>高度危害（P2）</w:t>
            </w:r>
          </w:p>
        </w:tc>
        <w:tc>
          <w:tcPr>
            <w:tcW w:w="936" w:type="pct"/>
            <w:tcBorders>
              <w:tl2br w:val="nil"/>
              <w:tr2bl w:val="nil"/>
            </w:tcBorders>
            <w:vAlign w:val="center"/>
          </w:tcPr>
          <w:p>
            <w:pPr>
              <w:pStyle w:val="33"/>
              <w:rPr>
                <w:rFonts w:eastAsia="Noto Sans CJK JP Regular"/>
                <w:sz w:val="21"/>
                <w:szCs w:val="21"/>
              </w:rPr>
            </w:pPr>
            <w:r>
              <w:rPr>
                <w:sz w:val="21"/>
                <w:szCs w:val="21"/>
              </w:rPr>
              <w:t>中度危害（P3）</w:t>
            </w:r>
          </w:p>
        </w:tc>
        <w:tc>
          <w:tcPr>
            <w:tcW w:w="936" w:type="pct"/>
            <w:tcBorders>
              <w:tl2br w:val="nil"/>
              <w:tr2bl w:val="nil"/>
            </w:tcBorders>
            <w:vAlign w:val="center"/>
          </w:tcPr>
          <w:p>
            <w:pPr>
              <w:pStyle w:val="33"/>
              <w:rPr>
                <w:rFonts w:eastAsia="Noto Sans CJK JP Regular"/>
                <w:sz w:val="21"/>
                <w:szCs w:val="21"/>
              </w:rPr>
            </w:pPr>
            <w:r>
              <w:rPr>
                <w:sz w:val="21"/>
                <w:szCs w:val="21"/>
              </w:rPr>
              <w:t>轻度危害（P4）</w:t>
            </w:r>
          </w:p>
        </w:tc>
      </w:tr>
      <w:tr>
        <w:tblPrEx>
          <w:tblBorders>
            <w:top w:val="single" w:color="000000" w:sz="4" w:space="0"/>
            <w:left w:val="single" w:color="000000" w:sz="4" w:space="0"/>
            <w:bottom w:val="single" w:color="000000" w:sz="4" w:space="0"/>
            <w:right w:val="single" w:color="000000" w:sz="4" w:space="0"/>
            <w:insideH w:val="single" w:color="000000" w:sz="8" w:space="0"/>
            <w:insideV w:val="single" w:color="000000" w:sz="4" w:space="0"/>
          </w:tblBorders>
          <w:tblCellMar>
            <w:top w:w="0" w:type="dxa"/>
            <w:left w:w="0" w:type="dxa"/>
            <w:bottom w:w="0" w:type="dxa"/>
            <w:right w:w="0" w:type="dxa"/>
          </w:tblCellMar>
        </w:tblPrEx>
        <w:trPr>
          <w:trHeight w:val="244" w:hRule="atLeast"/>
        </w:trPr>
        <w:tc>
          <w:tcPr>
            <w:tcW w:w="1240" w:type="pct"/>
            <w:tcBorders>
              <w:tl2br w:val="nil"/>
              <w:tr2bl w:val="nil"/>
            </w:tcBorders>
            <w:vAlign w:val="center"/>
          </w:tcPr>
          <w:p>
            <w:pPr>
              <w:pStyle w:val="33"/>
              <w:rPr>
                <w:sz w:val="21"/>
                <w:szCs w:val="21"/>
                <w:lang w:eastAsia="zh-CN"/>
              </w:rPr>
            </w:pPr>
            <w:r>
              <w:rPr>
                <w:sz w:val="21"/>
                <w:szCs w:val="21"/>
                <w:lang w:eastAsia="zh-CN"/>
              </w:rPr>
              <w:t>环境高度敏感区（E1）</w:t>
            </w:r>
          </w:p>
        </w:tc>
        <w:tc>
          <w:tcPr>
            <w:tcW w:w="958" w:type="pct"/>
            <w:tcBorders>
              <w:tl2br w:val="nil"/>
              <w:tr2bl w:val="nil"/>
            </w:tcBorders>
            <w:vAlign w:val="center"/>
          </w:tcPr>
          <w:p>
            <w:pPr>
              <w:pStyle w:val="33"/>
              <w:rPr>
                <w:sz w:val="21"/>
                <w:szCs w:val="21"/>
              </w:rPr>
            </w:pPr>
            <w:r>
              <w:rPr>
                <w:rFonts w:hint="eastAsia"/>
                <w:sz w:val="21"/>
                <w:szCs w:val="21"/>
              </w:rPr>
              <w:t>Ⅳ+</w:t>
            </w:r>
          </w:p>
        </w:tc>
        <w:tc>
          <w:tcPr>
            <w:tcW w:w="927" w:type="pct"/>
            <w:tcBorders>
              <w:tl2br w:val="nil"/>
              <w:tr2bl w:val="nil"/>
            </w:tcBorders>
            <w:vAlign w:val="center"/>
          </w:tcPr>
          <w:p>
            <w:pPr>
              <w:pStyle w:val="33"/>
              <w:rPr>
                <w:sz w:val="21"/>
                <w:szCs w:val="21"/>
              </w:rPr>
            </w:pPr>
            <w:r>
              <w:rPr>
                <w:sz w:val="21"/>
                <w:szCs w:val="21"/>
              </w:rPr>
              <w:t>Ⅳ</w:t>
            </w:r>
          </w:p>
        </w:tc>
        <w:tc>
          <w:tcPr>
            <w:tcW w:w="936" w:type="pct"/>
            <w:tcBorders>
              <w:tl2br w:val="nil"/>
              <w:tr2bl w:val="nil"/>
            </w:tcBorders>
            <w:vAlign w:val="center"/>
          </w:tcPr>
          <w:p>
            <w:pPr>
              <w:pStyle w:val="33"/>
              <w:rPr>
                <w:sz w:val="21"/>
                <w:szCs w:val="21"/>
              </w:rPr>
            </w:pPr>
            <w:r>
              <w:rPr>
                <w:sz w:val="21"/>
                <w:szCs w:val="21"/>
              </w:rPr>
              <w:t>Ⅲ</w:t>
            </w:r>
          </w:p>
        </w:tc>
        <w:tc>
          <w:tcPr>
            <w:tcW w:w="936" w:type="pct"/>
            <w:tcBorders>
              <w:tl2br w:val="nil"/>
              <w:tr2bl w:val="nil"/>
            </w:tcBorders>
            <w:vAlign w:val="center"/>
          </w:tcPr>
          <w:p>
            <w:pPr>
              <w:pStyle w:val="33"/>
              <w:rPr>
                <w:sz w:val="21"/>
                <w:szCs w:val="21"/>
              </w:rPr>
            </w:pPr>
            <w:r>
              <w:rPr>
                <w:sz w:val="21"/>
                <w:szCs w:val="21"/>
              </w:rPr>
              <w:t>Ⅲ</w:t>
            </w:r>
          </w:p>
        </w:tc>
      </w:tr>
      <w:tr>
        <w:tblPrEx>
          <w:tblBorders>
            <w:top w:val="single" w:color="000000" w:sz="4" w:space="0"/>
            <w:left w:val="single" w:color="000000" w:sz="4" w:space="0"/>
            <w:bottom w:val="single" w:color="000000" w:sz="4" w:space="0"/>
            <w:right w:val="single" w:color="000000" w:sz="4" w:space="0"/>
            <w:insideH w:val="single" w:color="000000" w:sz="8" w:space="0"/>
            <w:insideV w:val="single" w:color="000000" w:sz="4" w:space="0"/>
          </w:tblBorders>
          <w:tblCellMar>
            <w:top w:w="0" w:type="dxa"/>
            <w:left w:w="0" w:type="dxa"/>
            <w:bottom w:w="0" w:type="dxa"/>
            <w:right w:w="0" w:type="dxa"/>
          </w:tblCellMar>
        </w:tblPrEx>
        <w:trPr>
          <w:trHeight w:val="342" w:hRule="atLeast"/>
        </w:trPr>
        <w:tc>
          <w:tcPr>
            <w:tcW w:w="1240" w:type="pct"/>
            <w:tcBorders>
              <w:tl2br w:val="nil"/>
              <w:tr2bl w:val="nil"/>
            </w:tcBorders>
            <w:vAlign w:val="center"/>
          </w:tcPr>
          <w:p>
            <w:pPr>
              <w:pStyle w:val="33"/>
              <w:rPr>
                <w:rFonts w:eastAsia="Noto Sans CJK JP Regular"/>
                <w:sz w:val="21"/>
                <w:szCs w:val="21"/>
                <w:lang w:eastAsia="zh-CN"/>
              </w:rPr>
            </w:pPr>
            <w:r>
              <w:rPr>
                <w:sz w:val="21"/>
                <w:szCs w:val="21"/>
                <w:lang w:eastAsia="zh-CN"/>
              </w:rPr>
              <w:t>环境中度敏感区（E2）</w:t>
            </w:r>
          </w:p>
        </w:tc>
        <w:tc>
          <w:tcPr>
            <w:tcW w:w="958" w:type="pct"/>
            <w:tcBorders>
              <w:tl2br w:val="nil"/>
              <w:tr2bl w:val="nil"/>
            </w:tcBorders>
            <w:vAlign w:val="center"/>
          </w:tcPr>
          <w:p>
            <w:pPr>
              <w:pStyle w:val="33"/>
              <w:rPr>
                <w:sz w:val="21"/>
                <w:szCs w:val="21"/>
              </w:rPr>
            </w:pPr>
            <w:r>
              <w:rPr>
                <w:sz w:val="21"/>
                <w:szCs w:val="21"/>
              </w:rPr>
              <w:t>Ⅳ</w:t>
            </w:r>
          </w:p>
        </w:tc>
        <w:tc>
          <w:tcPr>
            <w:tcW w:w="927" w:type="pct"/>
            <w:tcBorders>
              <w:tl2br w:val="nil"/>
              <w:tr2bl w:val="nil"/>
            </w:tcBorders>
            <w:vAlign w:val="center"/>
          </w:tcPr>
          <w:p>
            <w:pPr>
              <w:pStyle w:val="33"/>
              <w:rPr>
                <w:sz w:val="21"/>
                <w:szCs w:val="21"/>
              </w:rPr>
            </w:pPr>
            <w:r>
              <w:rPr>
                <w:sz w:val="21"/>
                <w:szCs w:val="21"/>
              </w:rPr>
              <w:t>Ⅲ</w:t>
            </w:r>
          </w:p>
        </w:tc>
        <w:tc>
          <w:tcPr>
            <w:tcW w:w="936" w:type="pct"/>
            <w:tcBorders>
              <w:tl2br w:val="nil"/>
              <w:tr2bl w:val="nil"/>
            </w:tcBorders>
            <w:vAlign w:val="center"/>
          </w:tcPr>
          <w:p>
            <w:pPr>
              <w:pStyle w:val="33"/>
              <w:rPr>
                <w:sz w:val="21"/>
                <w:szCs w:val="21"/>
              </w:rPr>
            </w:pPr>
            <w:r>
              <w:rPr>
                <w:sz w:val="21"/>
                <w:szCs w:val="21"/>
              </w:rPr>
              <w:t>Ⅲ</w:t>
            </w:r>
          </w:p>
        </w:tc>
        <w:tc>
          <w:tcPr>
            <w:tcW w:w="936" w:type="pct"/>
            <w:tcBorders>
              <w:tl2br w:val="nil"/>
              <w:tr2bl w:val="nil"/>
            </w:tcBorders>
            <w:shd w:val="clear" w:color="auto" w:fill="E7E6E6" w:themeFill="background2"/>
            <w:vAlign w:val="center"/>
          </w:tcPr>
          <w:p>
            <w:pPr>
              <w:pStyle w:val="33"/>
              <w:rPr>
                <w:sz w:val="21"/>
                <w:szCs w:val="21"/>
              </w:rPr>
            </w:pPr>
            <w:r>
              <w:rPr>
                <w:b/>
                <w:bCs/>
                <w:sz w:val="21"/>
                <w:szCs w:val="21"/>
              </w:rPr>
              <w:t>Ⅱ</w:t>
            </w:r>
          </w:p>
        </w:tc>
      </w:tr>
      <w:tr>
        <w:tblPrEx>
          <w:tblBorders>
            <w:top w:val="single" w:color="000000" w:sz="4" w:space="0"/>
            <w:left w:val="single" w:color="000000" w:sz="4" w:space="0"/>
            <w:bottom w:val="single" w:color="000000" w:sz="4" w:space="0"/>
            <w:right w:val="single" w:color="000000" w:sz="4" w:space="0"/>
            <w:insideH w:val="single" w:color="000000" w:sz="8" w:space="0"/>
            <w:insideV w:val="single" w:color="000000" w:sz="4" w:space="0"/>
          </w:tblBorders>
          <w:tblCellMar>
            <w:top w:w="0" w:type="dxa"/>
            <w:left w:w="0" w:type="dxa"/>
            <w:bottom w:w="0" w:type="dxa"/>
            <w:right w:w="0" w:type="dxa"/>
          </w:tblCellMar>
        </w:tblPrEx>
        <w:trPr>
          <w:trHeight w:val="342" w:hRule="atLeast"/>
        </w:trPr>
        <w:tc>
          <w:tcPr>
            <w:tcW w:w="1240" w:type="pct"/>
            <w:tcBorders>
              <w:tl2br w:val="nil"/>
              <w:tr2bl w:val="nil"/>
            </w:tcBorders>
            <w:vAlign w:val="center"/>
          </w:tcPr>
          <w:p>
            <w:pPr>
              <w:pStyle w:val="33"/>
              <w:rPr>
                <w:rFonts w:eastAsia="Noto Sans CJK JP Regular"/>
                <w:sz w:val="21"/>
                <w:szCs w:val="21"/>
                <w:lang w:eastAsia="zh-CN"/>
              </w:rPr>
            </w:pPr>
            <w:r>
              <w:rPr>
                <w:sz w:val="21"/>
                <w:szCs w:val="21"/>
                <w:lang w:eastAsia="zh-CN"/>
              </w:rPr>
              <w:t>环境低度敏感区（E3）</w:t>
            </w:r>
          </w:p>
        </w:tc>
        <w:tc>
          <w:tcPr>
            <w:tcW w:w="958" w:type="pct"/>
            <w:tcBorders>
              <w:tl2br w:val="nil"/>
              <w:tr2bl w:val="nil"/>
            </w:tcBorders>
            <w:vAlign w:val="center"/>
          </w:tcPr>
          <w:p>
            <w:pPr>
              <w:pStyle w:val="33"/>
              <w:rPr>
                <w:sz w:val="21"/>
                <w:szCs w:val="21"/>
              </w:rPr>
            </w:pPr>
            <w:r>
              <w:rPr>
                <w:sz w:val="21"/>
                <w:szCs w:val="21"/>
              </w:rPr>
              <w:t>Ⅲ</w:t>
            </w:r>
          </w:p>
        </w:tc>
        <w:tc>
          <w:tcPr>
            <w:tcW w:w="927" w:type="pct"/>
            <w:tcBorders>
              <w:tl2br w:val="nil"/>
              <w:tr2bl w:val="nil"/>
            </w:tcBorders>
            <w:vAlign w:val="center"/>
          </w:tcPr>
          <w:p>
            <w:pPr>
              <w:pStyle w:val="33"/>
              <w:rPr>
                <w:sz w:val="21"/>
                <w:szCs w:val="21"/>
              </w:rPr>
            </w:pPr>
            <w:r>
              <w:rPr>
                <w:sz w:val="21"/>
                <w:szCs w:val="21"/>
              </w:rPr>
              <w:t>Ⅲ</w:t>
            </w:r>
          </w:p>
        </w:tc>
        <w:tc>
          <w:tcPr>
            <w:tcW w:w="936" w:type="pct"/>
            <w:tcBorders>
              <w:tl2br w:val="nil"/>
              <w:tr2bl w:val="nil"/>
            </w:tcBorders>
            <w:vAlign w:val="center"/>
          </w:tcPr>
          <w:p>
            <w:pPr>
              <w:pStyle w:val="33"/>
              <w:rPr>
                <w:sz w:val="21"/>
                <w:szCs w:val="21"/>
              </w:rPr>
            </w:pPr>
            <w:r>
              <w:rPr>
                <w:sz w:val="21"/>
                <w:szCs w:val="21"/>
              </w:rPr>
              <w:t>Ⅱ</w:t>
            </w:r>
          </w:p>
        </w:tc>
        <w:tc>
          <w:tcPr>
            <w:tcW w:w="936" w:type="pct"/>
            <w:tcBorders>
              <w:tl2br w:val="nil"/>
              <w:tr2bl w:val="nil"/>
            </w:tcBorders>
            <w:vAlign w:val="center"/>
          </w:tcPr>
          <w:p>
            <w:pPr>
              <w:pStyle w:val="33"/>
              <w:rPr>
                <w:sz w:val="21"/>
                <w:szCs w:val="21"/>
              </w:rPr>
            </w:pPr>
            <w:r>
              <w:rPr>
                <w:sz w:val="21"/>
                <w:szCs w:val="21"/>
              </w:rPr>
              <w:t>Ⅰ</w:t>
            </w:r>
          </w:p>
        </w:tc>
      </w:tr>
      <w:tr>
        <w:tblPrEx>
          <w:tblBorders>
            <w:top w:val="single" w:color="000000" w:sz="4" w:space="0"/>
            <w:left w:val="single" w:color="000000" w:sz="4" w:space="0"/>
            <w:bottom w:val="single" w:color="000000" w:sz="4" w:space="0"/>
            <w:right w:val="single" w:color="000000" w:sz="4" w:space="0"/>
            <w:insideH w:val="single" w:color="000000" w:sz="8" w:space="0"/>
            <w:insideV w:val="single" w:color="000000" w:sz="4" w:space="0"/>
          </w:tblBorders>
          <w:tblCellMar>
            <w:top w:w="0" w:type="dxa"/>
            <w:left w:w="0" w:type="dxa"/>
            <w:bottom w:w="0" w:type="dxa"/>
            <w:right w:w="0" w:type="dxa"/>
          </w:tblCellMar>
        </w:tblPrEx>
        <w:trPr>
          <w:trHeight w:val="342" w:hRule="atLeast"/>
        </w:trPr>
        <w:tc>
          <w:tcPr>
            <w:tcW w:w="5000" w:type="pct"/>
            <w:gridSpan w:val="5"/>
            <w:tcBorders>
              <w:tl2br w:val="nil"/>
              <w:tr2bl w:val="nil"/>
            </w:tcBorders>
            <w:vAlign w:val="center"/>
          </w:tcPr>
          <w:p>
            <w:pPr>
              <w:pStyle w:val="33"/>
              <w:spacing w:before="85"/>
              <w:ind w:left="330" w:leftChars="50" w:hanging="210" w:hangingChars="100"/>
              <w:rPr>
                <w:rFonts w:eastAsia="Noto Sans CJK JP Regular"/>
                <w:sz w:val="21"/>
                <w:szCs w:val="21"/>
                <w:lang w:eastAsia="zh-CN"/>
              </w:rPr>
            </w:pPr>
            <w:r>
              <w:rPr>
                <w:sz w:val="21"/>
                <w:szCs w:val="21"/>
                <w:lang w:eastAsia="zh-CN"/>
              </w:rPr>
              <w:t>注：Ⅳ</w:t>
            </w:r>
            <w:r>
              <w:rPr>
                <w:sz w:val="21"/>
                <w:szCs w:val="21"/>
                <w:vertAlign w:val="superscript"/>
                <w:lang w:eastAsia="zh-CN"/>
              </w:rPr>
              <w:t>+</w:t>
            </w:r>
            <w:r>
              <w:rPr>
                <w:sz w:val="21"/>
                <w:szCs w:val="21"/>
                <w:lang w:eastAsia="zh-CN"/>
              </w:rPr>
              <w:t>为极高环境风险。</w:t>
            </w:r>
          </w:p>
        </w:tc>
      </w:tr>
    </w:tbl>
    <w:p>
      <w:pPr>
        <w:spacing w:line="360" w:lineRule="auto"/>
        <w:ind w:firstLine="480" w:firstLineChars="200"/>
      </w:pPr>
      <w:r>
        <w:t>本项目各环境要素的环境敏感程度为：大气为E</w:t>
      </w:r>
      <w:r>
        <w:rPr>
          <w:rFonts w:hint="eastAsia"/>
        </w:rPr>
        <w:t>3</w:t>
      </w:r>
      <w:r>
        <w:t>，地表水为E2，地下水为E</w:t>
      </w:r>
      <w:r>
        <w:rPr>
          <w:rFonts w:hint="eastAsia"/>
        </w:rPr>
        <w:t>3</w:t>
      </w:r>
      <w:r>
        <w:t>；项目的P等级为P</w:t>
      </w:r>
      <w:r>
        <w:rPr>
          <w:rFonts w:hint="eastAsia"/>
        </w:rPr>
        <w:t>4</w:t>
      </w:r>
      <w:r>
        <w:t>，根据风险导则表2，本项目大气、地下水的风险潜势均为</w:t>
      </w:r>
      <w:r>
        <w:rPr>
          <w:rFonts w:hint="eastAsia"/>
        </w:rPr>
        <w:t>Ⅰ</w:t>
      </w:r>
      <w:r>
        <w:t>级</w:t>
      </w:r>
      <w:r>
        <w:rPr>
          <w:rFonts w:hint="eastAsia"/>
        </w:rPr>
        <w:t>，地表水</w:t>
      </w:r>
      <w:r>
        <w:t>的风险潜势均为</w:t>
      </w:r>
      <w:r>
        <w:rPr>
          <w:rFonts w:hint="eastAsia"/>
        </w:rPr>
        <w:t>Ⅱ</w:t>
      </w:r>
      <w:r>
        <w:t>级，项目环境风险潜势综合等级为</w:t>
      </w:r>
      <w:r>
        <w:rPr>
          <w:rFonts w:hint="eastAsia"/>
        </w:rPr>
        <w:t>Ⅱ</w:t>
      </w:r>
      <w:r>
        <w:t>级</w:t>
      </w:r>
      <w:r>
        <w:rPr>
          <w:rFonts w:hint="eastAsia"/>
        </w:rPr>
        <w:t>。</w:t>
      </w:r>
    </w:p>
    <w:p>
      <w:pPr>
        <w:spacing w:line="360" w:lineRule="auto"/>
        <w:outlineLvl w:val="2"/>
        <w:rPr>
          <w:rFonts w:cs="Times New Roman"/>
          <w:b/>
          <w:bCs/>
          <w:kern w:val="20"/>
          <w:sz w:val="28"/>
          <w:szCs w:val="28"/>
        </w:rPr>
      </w:pPr>
      <w:r>
        <w:rPr>
          <w:rFonts w:hint="eastAsia" w:cs="Times New Roman"/>
          <w:b/>
          <w:bCs/>
          <w:kern w:val="20"/>
          <w:sz w:val="28"/>
          <w:szCs w:val="28"/>
        </w:rPr>
        <w:t>4.8.2评价等级及评价范围</w:t>
      </w:r>
    </w:p>
    <w:p>
      <w:pPr>
        <w:spacing w:line="360" w:lineRule="auto"/>
        <w:ind w:firstLine="480" w:firstLineChars="200"/>
      </w:pPr>
      <w:r>
        <w:rPr>
          <w:rFonts w:hint="eastAsia"/>
        </w:rPr>
        <w:t>环境风险评价工作等级划分为一级、二级、三级。根据建项目涉及的物质及工艺系统危险性和所在地的环境敏感性确定环境风险潜势，按照下表确定评价工作等级。风险潜势为Ⅳ及以上，进行一级评价；风险潜势为Ⅲ，进行二级评价；风险潜势为Ⅱ，进行三级评价；风险潜势为Ⅰ，可开展简单分析。</w:t>
      </w:r>
    </w:p>
    <w:p>
      <w:pPr>
        <w:spacing w:line="360" w:lineRule="auto"/>
        <w:ind w:firstLine="482" w:firstLineChars="200"/>
        <w:jc w:val="center"/>
      </w:pPr>
      <w:r>
        <w:rPr>
          <w:rFonts w:hint="eastAsia"/>
          <w:b/>
          <w:bCs/>
        </w:rPr>
        <w:t>表4.8-12  评价工作等级划分</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1853"/>
        <w:gridCol w:w="1853"/>
        <w:gridCol w:w="1855"/>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pct"/>
            <w:tcBorders>
              <w:tl2br w:val="nil"/>
              <w:tr2bl w:val="nil"/>
            </w:tcBorders>
            <w:shd w:val="clear" w:color="auto" w:fill="auto"/>
          </w:tcPr>
          <w:p>
            <w:pPr>
              <w:pStyle w:val="51"/>
              <w:ind w:firstLine="0" w:firstLineChars="0"/>
              <w:jc w:val="center"/>
              <w:rPr>
                <w:rFonts w:eastAsia="黑体"/>
                <w:sz w:val="24"/>
              </w:rPr>
            </w:pPr>
            <w:r>
              <w:rPr>
                <w:sz w:val="21"/>
              </w:rPr>
              <w:t>环境风险潜势</w:t>
            </w:r>
          </w:p>
        </w:tc>
        <w:tc>
          <w:tcPr>
            <w:tcW w:w="998" w:type="pct"/>
            <w:tcBorders>
              <w:tl2br w:val="nil"/>
              <w:tr2bl w:val="nil"/>
            </w:tcBorders>
            <w:shd w:val="clear" w:color="auto" w:fill="auto"/>
          </w:tcPr>
          <w:p>
            <w:pPr>
              <w:pStyle w:val="51"/>
              <w:ind w:firstLine="0" w:firstLineChars="0"/>
              <w:jc w:val="center"/>
              <w:rPr>
                <w:rFonts w:eastAsia="黑体"/>
                <w:sz w:val="24"/>
              </w:rPr>
            </w:pPr>
            <w:r>
              <w:rPr>
                <w:sz w:val="21"/>
              </w:rPr>
              <w:fldChar w:fldCharType="begin"/>
            </w:r>
            <w:r>
              <w:rPr>
                <w:sz w:val="21"/>
              </w:rPr>
              <w:instrText xml:space="preserve"> = 4 \* ROMAN </w:instrText>
            </w:r>
            <w:r>
              <w:rPr>
                <w:sz w:val="21"/>
              </w:rPr>
              <w:fldChar w:fldCharType="separate"/>
            </w:r>
            <w:r>
              <w:rPr>
                <w:sz w:val="21"/>
              </w:rPr>
              <w:t>IV</w:t>
            </w:r>
            <w:r>
              <w:rPr>
                <w:sz w:val="21"/>
              </w:rPr>
              <w:fldChar w:fldCharType="end"/>
            </w:r>
            <w:r>
              <w:rPr>
                <w:sz w:val="21"/>
              </w:rPr>
              <w:t>、</w:t>
            </w:r>
            <w:r>
              <w:rPr>
                <w:sz w:val="21"/>
              </w:rPr>
              <w:fldChar w:fldCharType="begin"/>
            </w:r>
            <w:r>
              <w:rPr>
                <w:sz w:val="21"/>
              </w:rPr>
              <w:instrText xml:space="preserve"> = 4 \* ROMAN </w:instrText>
            </w:r>
            <w:r>
              <w:rPr>
                <w:sz w:val="21"/>
              </w:rPr>
              <w:fldChar w:fldCharType="separate"/>
            </w:r>
            <w:r>
              <w:rPr>
                <w:sz w:val="21"/>
              </w:rPr>
              <w:t>IV</w:t>
            </w:r>
            <w:r>
              <w:rPr>
                <w:sz w:val="21"/>
              </w:rPr>
              <w:fldChar w:fldCharType="end"/>
            </w:r>
            <w:r>
              <w:rPr>
                <w:sz w:val="21"/>
                <w:vertAlign w:val="superscript"/>
              </w:rPr>
              <w:t>+</w:t>
            </w:r>
          </w:p>
        </w:tc>
        <w:tc>
          <w:tcPr>
            <w:tcW w:w="998" w:type="pct"/>
            <w:tcBorders>
              <w:tl2br w:val="nil"/>
              <w:tr2bl w:val="nil"/>
            </w:tcBorders>
            <w:shd w:val="clear" w:color="auto" w:fill="auto"/>
          </w:tcPr>
          <w:p>
            <w:pPr>
              <w:pStyle w:val="51"/>
              <w:ind w:firstLine="0" w:firstLineChars="0"/>
              <w:jc w:val="center"/>
              <w:rPr>
                <w:sz w:val="21"/>
              </w:rPr>
            </w:pPr>
            <w:r>
              <w:rPr>
                <w:rFonts w:hint="eastAsia"/>
                <w:sz w:val="21"/>
              </w:rPr>
              <w:t>III</w:t>
            </w:r>
          </w:p>
        </w:tc>
        <w:tc>
          <w:tcPr>
            <w:tcW w:w="999" w:type="pct"/>
            <w:tcBorders>
              <w:tl2br w:val="nil"/>
              <w:tr2bl w:val="nil"/>
            </w:tcBorders>
            <w:shd w:val="clear" w:color="auto" w:fill="CFCECE" w:themeFill="background2" w:themeFillShade="E5"/>
          </w:tcPr>
          <w:p>
            <w:pPr>
              <w:pStyle w:val="51"/>
              <w:ind w:firstLine="0" w:firstLineChars="0"/>
              <w:jc w:val="center"/>
              <w:rPr>
                <w:rFonts w:eastAsia="黑体"/>
                <w:sz w:val="24"/>
              </w:rPr>
            </w:pPr>
            <w:r>
              <w:rPr>
                <w:rFonts w:hint="eastAsia" w:eastAsia="黑体"/>
                <w:sz w:val="21"/>
              </w:rPr>
              <w:t>II</w:t>
            </w:r>
          </w:p>
        </w:tc>
        <w:tc>
          <w:tcPr>
            <w:tcW w:w="1005" w:type="pct"/>
            <w:tcBorders>
              <w:tl2br w:val="nil"/>
              <w:tr2bl w:val="nil"/>
            </w:tcBorders>
            <w:shd w:val="clear" w:color="auto" w:fill="auto"/>
          </w:tcPr>
          <w:p>
            <w:pPr>
              <w:pStyle w:val="51"/>
              <w:ind w:firstLine="0" w:firstLineChars="0"/>
              <w:jc w:val="center"/>
              <w:rPr>
                <w:rFonts w:eastAsia="黑体"/>
                <w:b/>
                <w:sz w:val="24"/>
              </w:rPr>
            </w:pPr>
            <w:r>
              <w:rPr>
                <w:b/>
                <w:sz w:val="21"/>
              </w:rPr>
              <w:fldChar w:fldCharType="begin"/>
            </w:r>
            <w:r>
              <w:rPr>
                <w:b/>
                <w:sz w:val="21"/>
              </w:rPr>
              <w:instrText xml:space="preserve"> = 1 \* ROMAN </w:instrText>
            </w:r>
            <w:r>
              <w:rPr>
                <w:b/>
                <w:sz w:val="21"/>
              </w:rPr>
              <w:fldChar w:fldCharType="separate"/>
            </w:r>
            <w:r>
              <w:rPr>
                <w:b/>
                <w:sz w:val="21"/>
              </w:rPr>
              <w:t>I</w:t>
            </w:r>
            <w:r>
              <w:rPr>
                <w:b/>
                <w:sz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pct"/>
            <w:tcBorders>
              <w:tl2br w:val="nil"/>
              <w:tr2bl w:val="nil"/>
            </w:tcBorders>
            <w:shd w:val="clear" w:color="auto" w:fill="auto"/>
          </w:tcPr>
          <w:p>
            <w:pPr>
              <w:pStyle w:val="51"/>
              <w:ind w:firstLine="0" w:firstLineChars="0"/>
              <w:jc w:val="center"/>
              <w:rPr>
                <w:rFonts w:eastAsia="黑体"/>
                <w:sz w:val="24"/>
              </w:rPr>
            </w:pPr>
            <w:r>
              <w:rPr>
                <w:sz w:val="21"/>
              </w:rPr>
              <w:t>评价工作等级</w:t>
            </w:r>
          </w:p>
        </w:tc>
        <w:tc>
          <w:tcPr>
            <w:tcW w:w="998" w:type="pct"/>
            <w:tcBorders>
              <w:tl2br w:val="nil"/>
              <w:tr2bl w:val="nil"/>
            </w:tcBorders>
            <w:shd w:val="clear" w:color="auto" w:fill="auto"/>
          </w:tcPr>
          <w:p>
            <w:pPr>
              <w:pStyle w:val="51"/>
              <w:ind w:firstLine="0" w:firstLineChars="0"/>
              <w:jc w:val="center"/>
              <w:rPr>
                <w:rFonts w:eastAsia="黑体"/>
                <w:sz w:val="24"/>
              </w:rPr>
            </w:pPr>
            <w:r>
              <w:rPr>
                <w:sz w:val="21"/>
              </w:rPr>
              <w:t>一</w:t>
            </w:r>
          </w:p>
        </w:tc>
        <w:tc>
          <w:tcPr>
            <w:tcW w:w="998" w:type="pct"/>
            <w:tcBorders>
              <w:tl2br w:val="nil"/>
              <w:tr2bl w:val="nil"/>
            </w:tcBorders>
            <w:shd w:val="clear" w:color="auto" w:fill="auto"/>
          </w:tcPr>
          <w:p>
            <w:pPr>
              <w:pStyle w:val="51"/>
              <w:ind w:firstLine="0" w:firstLineChars="0"/>
              <w:jc w:val="center"/>
              <w:rPr>
                <w:rFonts w:eastAsia="黑体"/>
                <w:sz w:val="24"/>
              </w:rPr>
            </w:pPr>
            <w:r>
              <w:rPr>
                <w:sz w:val="21"/>
              </w:rPr>
              <w:t>二</w:t>
            </w:r>
          </w:p>
        </w:tc>
        <w:tc>
          <w:tcPr>
            <w:tcW w:w="999" w:type="pct"/>
            <w:tcBorders>
              <w:tl2br w:val="nil"/>
              <w:tr2bl w:val="nil"/>
            </w:tcBorders>
            <w:shd w:val="clear" w:color="auto" w:fill="CFCECE" w:themeFill="background2" w:themeFillShade="E5"/>
          </w:tcPr>
          <w:p>
            <w:pPr>
              <w:pStyle w:val="51"/>
              <w:ind w:firstLine="0" w:firstLineChars="0"/>
              <w:jc w:val="center"/>
              <w:rPr>
                <w:rFonts w:eastAsia="黑体"/>
                <w:sz w:val="24"/>
              </w:rPr>
            </w:pPr>
            <w:r>
              <w:rPr>
                <w:sz w:val="21"/>
              </w:rPr>
              <w:t>三</w:t>
            </w:r>
          </w:p>
        </w:tc>
        <w:tc>
          <w:tcPr>
            <w:tcW w:w="1005" w:type="pct"/>
            <w:tcBorders>
              <w:tl2br w:val="nil"/>
              <w:tr2bl w:val="nil"/>
            </w:tcBorders>
            <w:shd w:val="clear" w:color="auto" w:fill="auto"/>
          </w:tcPr>
          <w:p>
            <w:pPr>
              <w:pStyle w:val="51"/>
              <w:ind w:firstLine="0" w:firstLineChars="0"/>
              <w:jc w:val="center"/>
              <w:rPr>
                <w:rFonts w:eastAsia="黑体"/>
                <w:b/>
                <w:sz w:val="24"/>
              </w:rPr>
            </w:pPr>
            <w:r>
              <w:rPr>
                <w:b/>
                <w:sz w:val="21"/>
              </w:rPr>
              <w:t>简单分析</w:t>
            </w:r>
            <w:r>
              <w:rPr>
                <w:sz w:val="21"/>
                <w:szCs w:val="21"/>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l2br w:val="nil"/>
              <w:tr2bl w:val="nil"/>
            </w:tcBorders>
            <w:shd w:val="clear" w:color="auto" w:fill="auto"/>
          </w:tcPr>
          <w:p>
            <w:pPr>
              <w:pStyle w:val="51"/>
              <w:ind w:firstLine="0" w:firstLineChars="0"/>
              <w:jc w:val="left"/>
              <w:rPr>
                <w:b/>
                <w:sz w:val="21"/>
              </w:rPr>
            </w:pPr>
            <w:r>
              <w:rPr>
                <w:sz w:val="21"/>
                <w:szCs w:val="21"/>
                <w:vertAlign w:val="superscript"/>
              </w:rPr>
              <w:t>a</w:t>
            </w:r>
            <w:r>
              <w:rPr>
                <w:rFonts w:hint="eastAsia" w:ascii="宋体" w:hAnsi="宋体" w:eastAsia="宋体" w:cs="宋体"/>
                <w:sz w:val="21"/>
                <w:szCs w:val="21"/>
              </w:rPr>
              <w:t>：简单分析是相对于详细评价工作内容而言，在描述危险物质、环境影响途径、环境危害后果、风险防范措施等方面给出定性的说明。</w:t>
            </w:r>
          </w:p>
        </w:tc>
      </w:tr>
    </w:tbl>
    <w:p>
      <w:pPr>
        <w:spacing w:line="360" w:lineRule="auto"/>
        <w:ind w:firstLine="480" w:firstLineChars="200"/>
      </w:pPr>
      <w:r>
        <w:rPr>
          <w:rFonts w:hint="eastAsia"/>
        </w:rPr>
        <w:t>本项目</w:t>
      </w:r>
      <w:r>
        <w:t>环境风险潜势综合等级</w:t>
      </w:r>
      <w:r>
        <w:rPr>
          <w:rFonts w:hint="eastAsia"/>
        </w:rPr>
        <w:t>为Ⅱ</w:t>
      </w:r>
      <w:r>
        <w:t>级</w:t>
      </w:r>
      <w:r>
        <w:rPr>
          <w:rFonts w:hint="eastAsia"/>
        </w:rPr>
        <w:t>，对应的环境风险评价等级为三级。</w:t>
      </w:r>
    </w:p>
    <w:p>
      <w:pPr>
        <w:spacing w:line="360" w:lineRule="auto"/>
        <w:ind w:firstLine="480" w:firstLineChars="200"/>
      </w:pPr>
      <w:r>
        <w:rPr>
          <w:rFonts w:hint="eastAsia"/>
          <w:u w:val="single"/>
        </w:rPr>
        <w:t>项目大气环境风险评价范围为距项目边界3km范围内，地表水环境风险评价不设评价范围，地下水环境风险评价范围为项目厂址及周边6.2km</w:t>
      </w:r>
      <w:r>
        <w:rPr>
          <w:rFonts w:hint="eastAsia"/>
          <w:u w:val="single"/>
          <w:vertAlign w:val="superscript"/>
        </w:rPr>
        <w:t>2</w:t>
      </w:r>
      <w:r>
        <w:rPr>
          <w:rFonts w:hint="eastAsia"/>
          <w:u w:val="single"/>
        </w:rPr>
        <w:t>区域范围。</w:t>
      </w:r>
    </w:p>
    <w:p>
      <w:pPr>
        <w:spacing w:line="360" w:lineRule="auto"/>
        <w:outlineLvl w:val="2"/>
      </w:pPr>
      <w:r>
        <w:rPr>
          <w:rFonts w:hint="eastAsia" w:cs="Times New Roman"/>
          <w:b/>
          <w:bCs/>
          <w:kern w:val="20"/>
          <w:sz w:val="28"/>
          <w:szCs w:val="28"/>
        </w:rPr>
        <w:t>4.8.3风险识别</w:t>
      </w:r>
    </w:p>
    <w:p>
      <w:pPr>
        <w:spacing w:line="360" w:lineRule="auto"/>
        <w:outlineLvl w:val="3"/>
        <w:rPr>
          <w:rFonts w:cs="Times New Roman"/>
        </w:rPr>
      </w:pPr>
      <w:r>
        <w:rPr>
          <w:rFonts w:hint="eastAsia" w:cs="Times New Roman"/>
          <w:b/>
          <w:bCs/>
        </w:rPr>
        <w:t>4.8.3.1</w:t>
      </w:r>
      <w:r>
        <w:rPr>
          <w:b/>
          <w:bCs/>
        </w:rPr>
        <w:t>物质</w:t>
      </w:r>
      <w:r>
        <w:rPr>
          <w:b/>
        </w:rPr>
        <w:t>危险性分析</w:t>
      </w:r>
    </w:p>
    <w:p>
      <w:pPr>
        <w:spacing w:line="360" w:lineRule="auto"/>
        <w:ind w:firstLine="480" w:firstLineChars="200"/>
      </w:pPr>
      <w:r>
        <w:rPr>
          <w:rFonts w:hint="eastAsia" w:cs="Times New Roman"/>
        </w:rPr>
        <w:t>根据《危险化学品名录（2015年版）》、《建设项目环境风险评价技术导则》（HJ169-2018）等，</w:t>
      </w:r>
      <w:r>
        <w:rPr>
          <w:rFonts w:cs="Times New Roman"/>
        </w:rPr>
        <w:t>本项目</w:t>
      </w:r>
      <w:r>
        <w:rPr>
          <w:rFonts w:hint="eastAsia" w:cs="Times New Roman"/>
        </w:rPr>
        <w:t>主要涉及为</w:t>
      </w:r>
      <w:r>
        <w:rPr>
          <w:rFonts w:hint="eastAsia"/>
        </w:rPr>
        <w:t>H</w:t>
      </w:r>
      <w:r>
        <w:rPr>
          <w:rFonts w:hint="eastAsia"/>
          <w:vertAlign w:val="subscript"/>
        </w:rPr>
        <w:t>2</w:t>
      </w:r>
      <w:r>
        <w:rPr>
          <w:rFonts w:hint="eastAsia"/>
        </w:rPr>
        <w:t>S、NH</w:t>
      </w:r>
      <w:r>
        <w:rPr>
          <w:rFonts w:hint="eastAsia"/>
          <w:vertAlign w:val="subscript"/>
        </w:rPr>
        <w:t>3</w:t>
      </w:r>
      <w:r>
        <w:rPr>
          <w:rFonts w:hint="eastAsia" w:cs="Times New Roman"/>
        </w:rPr>
        <w:t>。详见下表。</w:t>
      </w:r>
    </w:p>
    <w:p>
      <w:pPr>
        <w:spacing w:line="360" w:lineRule="auto"/>
        <w:jc w:val="center"/>
        <w:rPr>
          <w:b/>
          <w:bCs/>
        </w:rPr>
      </w:pPr>
      <w:r>
        <w:rPr>
          <w:b/>
          <w:bCs/>
        </w:rPr>
        <w:t>表</w:t>
      </w:r>
      <w:r>
        <w:rPr>
          <w:rFonts w:hint="eastAsia"/>
          <w:b/>
          <w:bCs/>
        </w:rPr>
        <w:t>4</w:t>
      </w:r>
      <w:r>
        <w:rPr>
          <w:b/>
          <w:bCs/>
        </w:rPr>
        <w:t>.</w:t>
      </w:r>
      <w:r>
        <w:rPr>
          <w:rFonts w:hint="eastAsia"/>
          <w:b/>
          <w:bCs/>
        </w:rPr>
        <w:t>8</w:t>
      </w:r>
      <w:r>
        <w:rPr>
          <w:b/>
          <w:bCs/>
        </w:rPr>
        <w:t>-</w:t>
      </w:r>
      <w:r>
        <w:rPr>
          <w:rFonts w:hint="eastAsia"/>
          <w:b/>
          <w:bCs/>
        </w:rPr>
        <w:t>13</w:t>
      </w:r>
      <w:r>
        <w:rPr>
          <w:b/>
          <w:bCs/>
        </w:rPr>
        <w:t xml:space="preserve"> </w:t>
      </w:r>
      <w:r>
        <w:rPr>
          <w:rFonts w:hint="eastAsia"/>
          <w:b/>
          <w:bCs/>
        </w:rPr>
        <w:t xml:space="preserve"> 项目主要危险物质理化性质及毒性一览表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80"/>
        <w:gridCol w:w="1125"/>
        <w:gridCol w:w="1050"/>
        <w:gridCol w:w="825"/>
        <w:gridCol w:w="761"/>
        <w:gridCol w:w="922"/>
        <w:gridCol w:w="926"/>
        <w:gridCol w:w="94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9" w:type="dxa"/>
            <w:vAlign w:val="center"/>
          </w:tcPr>
          <w:p>
            <w:pPr>
              <w:spacing w:line="400" w:lineRule="exact"/>
              <w:jc w:val="center"/>
              <w:rPr>
                <w:b/>
                <w:bCs/>
                <w:sz w:val="18"/>
                <w:szCs w:val="18"/>
              </w:rPr>
            </w:pPr>
            <w:r>
              <w:rPr>
                <w:rFonts w:hint="eastAsia"/>
                <w:b/>
                <w:bCs/>
                <w:sz w:val="18"/>
                <w:szCs w:val="18"/>
              </w:rPr>
              <w:t>物质</w:t>
            </w:r>
          </w:p>
          <w:p>
            <w:pPr>
              <w:spacing w:line="400" w:lineRule="exact"/>
              <w:jc w:val="center"/>
              <w:rPr>
                <w:b/>
                <w:bCs/>
                <w:sz w:val="18"/>
                <w:szCs w:val="18"/>
              </w:rPr>
            </w:pPr>
            <w:r>
              <w:rPr>
                <w:rFonts w:hint="eastAsia"/>
                <w:b/>
                <w:bCs/>
                <w:sz w:val="18"/>
                <w:szCs w:val="18"/>
              </w:rPr>
              <w:t>名称</w:t>
            </w:r>
          </w:p>
        </w:tc>
        <w:tc>
          <w:tcPr>
            <w:tcW w:w="1080" w:type="dxa"/>
            <w:vAlign w:val="center"/>
          </w:tcPr>
          <w:p>
            <w:pPr>
              <w:ind w:left="-120" w:leftChars="-50" w:right="-120" w:rightChars="-50"/>
              <w:jc w:val="center"/>
              <w:rPr>
                <w:b/>
                <w:bCs/>
                <w:sz w:val="18"/>
                <w:szCs w:val="18"/>
              </w:rPr>
            </w:pPr>
            <w:r>
              <w:rPr>
                <w:b/>
                <w:sz w:val="20"/>
              </w:rPr>
              <w:t>CAS号</w:t>
            </w:r>
          </w:p>
        </w:tc>
        <w:tc>
          <w:tcPr>
            <w:tcW w:w="1125" w:type="dxa"/>
            <w:vAlign w:val="center"/>
          </w:tcPr>
          <w:p>
            <w:pPr>
              <w:ind w:left="-120" w:leftChars="-50" w:right="-120" w:rightChars="-50"/>
              <w:jc w:val="center"/>
              <w:rPr>
                <w:b/>
                <w:bCs/>
                <w:sz w:val="18"/>
                <w:szCs w:val="18"/>
              </w:rPr>
            </w:pPr>
            <w:r>
              <w:rPr>
                <w:b/>
                <w:sz w:val="20"/>
              </w:rPr>
              <w:t>最大量t</w:t>
            </w:r>
          </w:p>
        </w:tc>
        <w:tc>
          <w:tcPr>
            <w:tcW w:w="1050" w:type="dxa"/>
            <w:vAlign w:val="center"/>
          </w:tcPr>
          <w:p>
            <w:pPr>
              <w:ind w:left="-120" w:leftChars="-50" w:right="-120" w:rightChars="-50"/>
              <w:jc w:val="center"/>
              <w:rPr>
                <w:b/>
                <w:bCs/>
                <w:sz w:val="18"/>
                <w:szCs w:val="18"/>
              </w:rPr>
            </w:pPr>
            <w:r>
              <w:rPr>
                <w:b/>
                <w:sz w:val="20"/>
              </w:rPr>
              <w:t>分布位置</w:t>
            </w:r>
          </w:p>
        </w:tc>
        <w:tc>
          <w:tcPr>
            <w:tcW w:w="825" w:type="dxa"/>
            <w:vAlign w:val="center"/>
          </w:tcPr>
          <w:p>
            <w:pPr>
              <w:ind w:left="-120" w:leftChars="-50" w:right="-120" w:rightChars="-50"/>
              <w:jc w:val="center"/>
              <w:rPr>
                <w:b/>
                <w:bCs/>
                <w:sz w:val="18"/>
                <w:szCs w:val="18"/>
              </w:rPr>
            </w:pPr>
            <w:r>
              <w:rPr>
                <w:b/>
                <w:sz w:val="20"/>
              </w:rPr>
              <w:t>闪点℃</w:t>
            </w:r>
          </w:p>
        </w:tc>
        <w:tc>
          <w:tcPr>
            <w:tcW w:w="761" w:type="dxa"/>
            <w:vAlign w:val="center"/>
          </w:tcPr>
          <w:p>
            <w:pPr>
              <w:ind w:left="-120" w:leftChars="-50" w:right="-120" w:rightChars="-50"/>
              <w:jc w:val="center"/>
              <w:rPr>
                <w:b/>
                <w:bCs/>
                <w:sz w:val="18"/>
                <w:szCs w:val="18"/>
              </w:rPr>
            </w:pPr>
            <w:r>
              <w:rPr>
                <w:b/>
                <w:sz w:val="20"/>
              </w:rPr>
              <w:t>沸点℃</w:t>
            </w:r>
          </w:p>
        </w:tc>
        <w:tc>
          <w:tcPr>
            <w:tcW w:w="922" w:type="dxa"/>
            <w:vAlign w:val="center"/>
          </w:tcPr>
          <w:p>
            <w:pPr>
              <w:ind w:left="-120" w:leftChars="-50" w:right="-120" w:rightChars="-50"/>
              <w:jc w:val="center"/>
              <w:rPr>
                <w:b/>
                <w:sz w:val="20"/>
              </w:rPr>
            </w:pPr>
            <w:r>
              <w:rPr>
                <w:b/>
                <w:sz w:val="20"/>
              </w:rPr>
              <w:t>毒性LD50</w:t>
            </w:r>
          </w:p>
          <w:p>
            <w:pPr>
              <w:ind w:left="-120" w:leftChars="-50" w:right="-120" w:rightChars="-50"/>
              <w:jc w:val="center"/>
              <w:rPr>
                <w:b/>
                <w:bCs/>
                <w:sz w:val="18"/>
                <w:szCs w:val="18"/>
              </w:rPr>
            </w:pPr>
            <w:r>
              <w:rPr>
                <w:b/>
                <w:sz w:val="20"/>
              </w:rPr>
              <w:t>mg/kg</w:t>
            </w:r>
          </w:p>
        </w:tc>
        <w:tc>
          <w:tcPr>
            <w:tcW w:w="926" w:type="dxa"/>
            <w:vAlign w:val="center"/>
          </w:tcPr>
          <w:p>
            <w:pPr>
              <w:ind w:left="-120" w:leftChars="-50" w:right="-120" w:rightChars="-50"/>
              <w:jc w:val="center"/>
              <w:rPr>
                <w:b/>
                <w:sz w:val="20"/>
              </w:rPr>
            </w:pPr>
            <w:r>
              <w:rPr>
                <w:b/>
                <w:sz w:val="20"/>
              </w:rPr>
              <w:t>毒性LC50</w:t>
            </w:r>
          </w:p>
          <w:p>
            <w:pPr>
              <w:ind w:left="-120" w:leftChars="-50" w:right="-120" w:rightChars="-50"/>
              <w:jc w:val="center"/>
              <w:rPr>
                <w:b/>
                <w:bCs/>
                <w:sz w:val="18"/>
                <w:szCs w:val="18"/>
              </w:rPr>
            </w:pPr>
            <w:r>
              <w:rPr>
                <w:b/>
                <w:sz w:val="20"/>
              </w:rPr>
              <w:t>mg/m</w:t>
            </w:r>
            <w:r>
              <w:rPr>
                <w:b/>
                <w:sz w:val="20"/>
                <w:vertAlign w:val="superscript"/>
              </w:rPr>
              <w:t>3</w:t>
            </w:r>
          </w:p>
        </w:tc>
        <w:tc>
          <w:tcPr>
            <w:tcW w:w="945" w:type="dxa"/>
            <w:vAlign w:val="center"/>
          </w:tcPr>
          <w:p>
            <w:pPr>
              <w:ind w:left="-120" w:leftChars="-50" w:right="-120" w:rightChars="-50"/>
              <w:jc w:val="center"/>
              <w:rPr>
                <w:b/>
                <w:sz w:val="20"/>
              </w:rPr>
            </w:pPr>
            <w:r>
              <w:rPr>
                <w:b/>
                <w:sz w:val="20"/>
              </w:rPr>
              <w:t>大气毒性终点浓度1（mg/m</w:t>
            </w:r>
            <w:r>
              <w:rPr>
                <w:b/>
                <w:sz w:val="20"/>
                <w:vertAlign w:val="superscript"/>
              </w:rPr>
              <w:t>3</w:t>
            </w:r>
            <w:r>
              <w:rPr>
                <w:b/>
                <w:sz w:val="20"/>
              </w:rPr>
              <w:t>）</w:t>
            </w:r>
          </w:p>
        </w:tc>
        <w:tc>
          <w:tcPr>
            <w:tcW w:w="945" w:type="dxa"/>
            <w:vAlign w:val="center"/>
          </w:tcPr>
          <w:p>
            <w:pPr>
              <w:ind w:left="-120" w:leftChars="-50" w:right="-120" w:rightChars="-50"/>
              <w:jc w:val="center"/>
              <w:rPr>
                <w:b/>
                <w:sz w:val="20"/>
              </w:rPr>
            </w:pPr>
            <w:r>
              <w:rPr>
                <w:b/>
                <w:sz w:val="20"/>
              </w:rPr>
              <w:t>大气毒性终点浓度2（mg/m</w:t>
            </w:r>
            <w:r>
              <w:rPr>
                <w:b/>
                <w:sz w:val="20"/>
                <w:vertAlign w:val="superscript"/>
              </w:rPr>
              <w:t>3</w:t>
            </w:r>
            <w:r>
              <w:rPr>
                <w:b/>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00" w:lineRule="exact"/>
              <w:jc w:val="center"/>
              <w:rPr>
                <w:sz w:val="18"/>
                <w:szCs w:val="18"/>
              </w:rPr>
            </w:pPr>
            <w:r>
              <w:rPr>
                <w:rFonts w:hint="eastAsia"/>
                <w:sz w:val="18"/>
                <w:szCs w:val="18"/>
              </w:rPr>
              <w:t>氨气</w:t>
            </w:r>
          </w:p>
        </w:tc>
        <w:tc>
          <w:tcPr>
            <w:tcW w:w="1080" w:type="dxa"/>
            <w:vAlign w:val="center"/>
          </w:tcPr>
          <w:p>
            <w:pPr>
              <w:ind w:left="-72" w:leftChars="-30" w:right="-72" w:rightChars="-30"/>
              <w:jc w:val="center"/>
              <w:rPr>
                <w:sz w:val="18"/>
                <w:szCs w:val="18"/>
              </w:rPr>
            </w:pPr>
            <w:r>
              <w:rPr>
                <w:sz w:val="21"/>
                <w:szCs w:val="21"/>
              </w:rPr>
              <w:t>7664-41-7</w:t>
            </w:r>
          </w:p>
        </w:tc>
        <w:tc>
          <w:tcPr>
            <w:tcW w:w="1125" w:type="dxa"/>
            <w:vAlign w:val="center"/>
          </w:tcPr>
          <w:p>
            <w:pPr>
              <w:spacing w:line="360" w:lineRule="exact"/>
              <w:jc w:val="center"/>
              <w:rPr>
                <w:sz w:val="18"/>
                <w:szCs w:val="18"/>
              </w:rPr>
            </w:pPr>
            <w:r>
              <w:rPr>
                <w:rFonts w:hint="eastAsia"/>
                <w:bCs/>
                <w:sz w:val="18"/>
                <w:szCs w:val="18"/>
              </w:rPr>
              <w:t>0.000316</w:t>
            </w:r>
          </w:p>
        </w:tc>
        <w:tc>
          <w:tcPr>
            <w:tcW w:w="1050" w:type="dxa"/>
            <w:vAlign w:val="center"/>
          </w:tcPr>
          <w:p>
            <w:pPr>
              <w:ind w:left="-120" w:leftChars="-50" w:right="-120" w:rightChars="-50"/>
              <w:jc w:val="center"/>
              <w:rPr>
                <w:sz w:val="18"/>
                <w:szCs w:val="18"/>
              </w:rPr>
            </w:pPr>
            <w:r>
              <w:rPr>
                <w:sz w:val="20"/>
              </w:rPr>
              <w:t>生产车间</w:t>
            </w:r>
          </w:p>
        </w:tc>
        <w:tc>
          <w:tcPr>
            <w:tcW w:w="825" w:type="dxa"/>
            <w:vAlign w:val="center"/>
          </w:tcPr>
          <w:p>
            <w:pPr>
              <w:ind w:left="-120" w:leftChars="-50" w:right="-120" w:rightChars="-50"/>
              <w:jc w:val="center"/>
              <w:rPr>
                <w:sz w:val="18"/>
                <w:szCs w:val="18"/>
              </w:rPr>
            </w:pPr>
            <w:r>
              <w:rPr>
                <w:sz w:val="20"/>
              </w:rPr>
              <w:t>11</w:t>
            </w:r>
          </w:p>
        </w:tc>
        <w:tc>
          <w:tcPr>
            <w:tcW w:w="761" w:type="dxa"/>
            <w:vAlign w:val="center"/>
          </w:tcPr>
          <w:p>
            <w:pPr>
              <w:ind w:left="-120" w:leftChars="-50" w:right="-120" w:rightChars="-50"/>
              <w:jc w:val="center"/>
              <w:rPr>
                <w:sz w:val="18"/>
                <w:szCs w:val="18"/>
              </w:rPr>
            </w:pPr>
            <w:r>
              <w:rPr>
                <w:sz w:val="20"/>
              </w:rPr>
              <w:t>60</w:t>
            </w:r>
          </w:p>
        </w:tc>
        <w:tc>
          <w:tcPr>
            <w:tcW w:w="922" w:type="dxa"/>
            <w:vAlign w:val="center"/>
          </w:tcPr>
          <w:p>
            <w:pPr>
              <w:ind w:left="-120" w:leftChars="-50" w:right="-120" w:rightChars="-50"/>
              <w:jc w:val="center"/>
              <w:rPr>
                <w:sz w:val="18"/>
                <w:szCs w:val="18"/>
              </w:rPr>
            </w:pPr>
            <w:r>
              <w:rPr>
                <w:sz w:val="20"/>
              </w:rPr>
              <w:t>350</w:t>
            </w:r>
          </w:p>
        </w:tc>
        <w:tc>
          <w:tcPr>
            <w:tcW w:w="926" w:type="dxa"/>
            <w:vAlign w:val="center"/>
          </w:tcPr>
          <w:p>
            <w:pPr>
              <w:ind w:left="-120" w:leftChars="-50" w:right="-120" w:rightChars="-50"/>
              <w:jc w:val="center"/>
              <w:rPr>
                <w:sz w:val="18"/>
                <w:szCs w:val="18"/>
              </w:rPr>
            </w:pPr>
            <w:r>
              <w:rPr>
                <w:sz w:val="20"/>
              </w:rPr>
              <w:t>2000</w:t>
            </w:r>
          </w:p>
        </w:tc>
        <w:tc>
          <w:tcPr>
            <w:tcW w:w="945" w:type="dxa"/>
            <w:vAlign w:val="center"/>
          </w:tcPr>
          <w:p>
            <w:pPr>
              <w:ind w:left="-120" w:leftChars="-50" w:right="-120" w:rightChars="-50"/>
              <w:jc w:val="center"/>
              <w:rPr>
                <w:sz w:val="20"/>
              </w:rPr>
            </w:pPr>
            <w:r>
              <w:rPr>
                <w:sz w:val="20"/>
              </w:rPr>
              <w:t>770</w:t>
            </w:r>
          </w:p>
        </w:tc>
        <w:tc>
          <w:tcPr>
            <w:tcW w:w="945" w:type="dxa"/>
            <w:vAlign w:val="center"/>
          </w:tcPr>
          <w:p>
            <w:pPr>
              <w:ind w:left="-120" w:leftChars="-50" w:right="-120" w:rightChars="-50"/>
              <w:jc w:val="center"/>
              <w:rPr>
                <w:sz w:val="20"/>
              </w:rPr>
            </w:pPr>
            <w:r>
              <w:rPr>
                <w:rFonts w:hint="eastAsia"/>
                <w:sz w:val="20"/>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00" w:lineRule="exact"/>
              <w:ind w:left="-72" w:leftChars="-30" w:right="-72" w:rightChars="-30"/>
              <w:jc w:val="center"/>
              <w:rPr>
                <w:sz w:val="18"/>
                <w:szCs w:val="18"/>
              </w:rPr>
            </w:pPr>
            <w:r>
              <w:rPr>
                <w:rFonts w:hint="eastAsia"/>
                <w:sz w:val="18"/>
                <w:szCs w:val="18"/>
              </w:rPr>
              <w:t>硫化氢</w:t>
            </w:r>
          </w:p>
        </w:tc>
        <w:tc>
          <w:tcPr>
            <w:tcW w:w="1080" w:type="dxa"/>
            <w:vAlign w:val="center"/>
          </w:tcPr>
          <w:p>
            <w:pPr>
              <w:spacing w:line="400" w:lineRule="exact"/>
              <w:ind w:left="-72" w:leftChars="-30" w:right="-72" w:rightChars="-30"/>
              <w:jc w:val="center"/>
              <w:rPr>
                <w:sz w:val="21"/>
                <w:szCs w:val="21"/>
              </w:rPr>
            </w:pPr>
            <w:r>
              <w:rPr>
                <w:rFonts w:hint="eastAsia"/>
                <w:bCs/>
                <w:sz w:val="21"/>
                <w:szCs w:val="21"/>
              </w:rPr>
              <w:t>7783-06-4</w:t>
            </w:r>
          </w:p>
        </w:tc>
        <w:tc>
          <w:tcPr>
            <w:tcW w:w="1125" w:type="dxa"/>
            <w:vAlign w:val="center"/>
          </w:tcPr>
          <w:p>
            <w:pPr>
              <w:spacing w:line="360" w:lineRule="exact"/>
              <w:jc w:val="center"/>
              <w:rPr>
                <w:bCs/>
                <w:sz w:val="18"/>
                <w:szCs w:val="18"/>
              </w:rPr>
            </w:pPr>
            <w:r>
              <w:rPr>
                <w:rFonts w:hint="eastAsia"/>
                <w:bCs/>
                <w:sz w:val="18"/>
                <w:szCs w:val="18"/>
              </w:rPr>
              <w:t>0.00000228</w:t>
            </w:r>
          </w:p>
        </w:tc>
        <w:tc>
          <w:tcPr>
            <w:tcW w:w="1050" w:type="dxa"/>
            <w:vAlign w:val="center"/>
          </w:tcPr>
          <w:p>
            <w:pPr>
              <w:spacing w:line="400" w:lineRule="exact"/>
              <w:jc w:val="center"/>
              <w:rPr>
                <w:sz w:val="20"/>
              </w:rPr>
            </w:pPr>
            <w:r>
              <w:rPr>
                <w:sz w:val="20"/>
              </w:rPr>
              <w:t>生产车间</w:t>
            </w:r>
          </w:p>
        </w:tc>
        <w:tc>
          <w:tcPr>
            <w:tcW w:w="825" w:type="dxa"/>
            <w:vAlign w:val="center"/>
          </w:tcPr>
          <w:p>
            <w:pPr>
              <w:spacing w:line="400" w:lineRule="exact"/>
              <w:jc w:val="center"/>
              <w:rPr>
                <w:sz w:val="20"/>
              </w:rPr>
            </w:pPr>
            <w:r>
              <w:rPr>
                <w:rFonts w:hint="eastAsia"/>
                <w:sz w:val="18"/>
                <w:szCs w:val="18"/>
              </w:rPr>
              <w:t>-82</w:t>
            </w:r>
          </w:p>
        </w:tc>
        <w:tc>
          <w:tcPr>
            <w:tcW w:w="761" w:type="dxa"/>
            <w:vAlign w:val="center"/>
          </w:tcPr>
          <w:p>
            <w:pPr>
              <w:spacing w:line="400" w:lineRule="exact"/>
              <w:jc w:val="center"/>
              <w:rPr>
                <w:sz w:val="20"/>
              </w:rPr>
            </w:pPr>
            <w:r>
              <w:rPr>
                <w:rFonts w:hint="eastAsia"/>
                <w:sz w:val="18"/>
                <w:szCs w:val="18"/>
              </w:rPr>
              <w:t>-60.4</w:t>
            </w:r>
          </w:p>
        </w:tc>
        <w:tc>
          <w:tcPr>
            <w:tcW w:w="922" w:type="dxa"/>
            <w:vAlign w:val="center"/>
          </w:tcPr>
          <w:p>
            <w:pPr>
              <w:spacing w:line="400" w:lineRule="exact"/>
              <w:jc w:val="center"/>
              <w:rPr>
                <w:sz w:val="20"/>
              </w:rPr>
            </w:pPr>
            <w:r>
              <w:rPr>
                <w:rFonts w:hint="eastAsia"/>
                <w:sz w:val="18"/>
                <w:szCs w:val="18"/>
              </w:rPr>
              <w:t>/</w:t>
            </w:r>
          </w:p>
        </w:tc>
        <w:tc>
          <w:tcPr>
            <w:tcW w:w="926" w:type="dxa"/>
            <w:vAlign w:val="center"/>
          </w:tcPr>
          <w:p>
            <w:pPr>
              <w:spacing w:line="400" w:lineRule="exact"/>
              <w:jc w:val="center"/>
              <w:rPr>
                <w:sz w:val="20"/>
              </w:rPr>
            </w:pPr>
            <w:r>
              <w:rPr>
                <w:rFonts w:hint="eastAsia"/>
                <w:sz w:val="18"/>
                <w:szCs w:val="18"/>
              </w:rPr>
              <w:t>618</w:t>
            </w:r>
          </w:p>
        </w:tc>
        <w:tc>
          <w:tcPr>
            <w:tcW w:w="945" w:type="dxa"/>
            <w:vAlign w:val="center"/>
          </w:tcPr>
          <w:p>
            <w:pPr>
              <w:spacing w:line="400" w:lineRule="exact"/>
              <w:jc w:val="center"/>
              <w:rPr>
                <w:sz w:val="18"/>
                <w:szCs w:val="18"/>
              </w:rPr>
            </w:pPr>
            <w:r>
              <w:rPr>
                <w:rFonts w:hint="eastAsia"/>
                <w:sz w:val="18"/>
                <w:szCs w:val="18"/>
              </w:rPr>
              <w:t>70</w:t>
            </w:r>
          </w:p>
        </w:tc>
        <w:tc>
          <w:tcPr>
            <w:tcW w:w="945" w:type="dxa"/>
            <w:vAlign w:val="center"/>
          </w:tcPr>
          <w:p>
            <w:pPr>
              <w:spacing w:line="400" w:lineRule="exact"/>
              <w:jc w:val="center"/>
              <w:rPr>
                <w:sz w:val="18"/>
                <w:szCs w:val="18"/>
              </w:rPr>
            </w:pPr>
            <w:r>
              <w:rPr>
                <w:rFonts w:hint="eastAsia"/>
                <w:sz w:val="18"/>
                <w:szCs w:val="18"/>
              </w:rPr>
              <w:t>38</w:t>
            </w:r>
          </w:p>
        </w:tc>
      </w:tr>
    </w:tbl>
    <w:p>
      <w:pPr>
        <w:spacing w:line="360" w:lineRule="auto"/>
        <w:outlineLvl w:val="3"/>
      </w:pPr>
      <w:r>
        <w:rPr>
          <w:rFonts w:hint="eastAsia" w:cs="Times New Roman"/>
          <w:b/>
          <w:bCs/>
        </w:rPr>
        <w:t>4.8.3.2</w:t>
      </w:r>
      <w:r>
        <w:rPr>
          <w:b/>
        </w:rPr>
        <w:t>生产系统危险性识别及影响环境途径</w:t>
      </w:r>
    </w:p>
    <w:p>
      <w:pPr>
        <w:spacing w:line="360" w:lineRule="auto"/>
        <w:ind w:firstLine="480" w:firstLineChars="200"/>
      </w:pPr>
      <w:r>
        <w:rPr>
          <w:rFonts w:hint="eastAsia"/>
        </w:rPr>
        <w:t>本项目生产设施的的环境风险识别见下表。</w:t>
      </w:r>
    </w:p>
    <w:p>
      <w:pPr>
        <w:spacing w:line="360" w:lineRule="auto"/>
        <w:jc w:val="center"/>
        <w:rPr>
          <w:b/>
          <w:bCs/>
        </w:rPr>
      </w:pPr>
    </w:p>
    <w:p>
      <w:pPr>
        <w:spacing w:line="360" w:lineRule="auto"/>
        <w:jc w:val="center"/>
        <w:rPr>
          <w:b/>
          <w:bCs/>
        </w:rPr>
      </w:pPr>
    </w:p>
    <w:p>
      <w:pPr>
        <w:spacing w:line="360" w:lineRule="auto"/>
        <w:jc w:val="center"/>
        <w:rPr>
          <w:b/>
          <w:bCs/>
        </w:rPr>
      </w:pPr>
      <w:r>
        <w:rPr>
          <w:b/>
          <w:bCs/>
        </w:rPr>
        <w:t>表</w:t>
      </w:r>
      <w:r>
        <w:rPr>
          <w:rFonts w:hint="eastAsia"/>
          <w:b/>
          <w:bCs/>
        </w:rPr>
        <w:t>4.8-14</w:t>
      </w:r>
      <w:r>
        <w:rPr>
          <w:b/>
          <w:bCs/>
        </w:rPr>
        <w:t xml:space="preserve">  项目生产设施环境风险识别</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69"/>
        <w:gridCol w:w="1160"/>
        <w:gridCol w:w="3789"/>
        <w:gridCol w:w="346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68" w:type="pct"/>
            <w:tcBorders>
              <w:tl2br w:val="nil"/>
              <w:tr2bl w:val="nil"/>
            </w:tcBorders>
            <w:vAlign w:val="center"/>
          </w:tcPr>
          <w:p>
            <w:pPr>
              <w:jc w:val="center"/>
              <w:rPr>
                <w:b/>
                <w:bCs/>
                <w:sz w:val="21"/>
                <w:szCs w:val="21"/>
              </w:rPr>
            </w:pPr>
            <w:r>
              <w:rPr>
                <w:b/>
                <w:bCs/>
                <w:sz w:val="21"/>
                <w:szCs w:val="21"/>
              </w:rPr>
              <w:t>设施名称</w:t>
            </w:r>
          </w:p>
        </w:tc>
        <w:tc>
          <w:tcPr>
            <w:tcW w:w="625" w:type="pct"/>
            <w:tcBorders>
              <w:tl2br w:val="nil"/>
              <w:tr2bl w:val="nil"/>
            </w:tcBorders>
            <w:vAlign w:val="center"/>
          </w:tcPr>
          <w:p>
            <w:pPr>
              <w:jc w:val="center"/>
              <w:rPr>
                <w:b/>
                <w:bCs/>
                <w:sz w:val="21"/>
                <w:szCs w:val="21"/>
              </w:rPr>
            </w:pPr>
            <w:r>
              <w:rPr>
                <w:b/>
                <w:bCs/>
                <w:sz w:val="21"/>
                <w:szCs w:val="21"/>
              </w:rPr>
              <w:t>事故类型</w:t>
            </w:r>
          </w:p>
        </w:tc>
        <w:tc>
          <w:tcPr>
            <w:tcW w:w="2041" w:type="pct"/>
            <w:tcBorders>
              <w:tl2br w:val="nil"/>
              <w:tr2bl w:val="nil"/>
            </w:tcBorders>
            <w:vAlign w:val="center"/>
          </w:tcPr>
          <w:p>
            <w:pPr>
              <w:jc w:val="center"/>
              <w:rPr>
                <w:b/>
                <w:bCs/>
                <w:sz w:val="21"/>
                <w:szCs w:val="21"/>
              </w:rPr>
            </w:pPr>
            <w:r>
              <w:rPr>
                <w:b/>
                <w:bCs/>
                <w:sz w:val="21"/>
                <w:szCs w:val="21"/>
              </w:rPr>
              <w:t>事故引发可能原因</w:t>
            </w:r>
          </w:p>
        </w:tc>
        <w:tc>
          <w:tcPr>
            <w:tcW w:w="1865" w:type="pct"/>
            <w:tcBorders>
              <w:tl2br w:val="nil"/>
              <w:tr2bl w:val="nil"/>
            </w:tcBorders>
            <w:vAlign w:val="center"/>
          </w:tcPr>
          <w:p>
            <w:pPr>
              <w:jc w:val="center"/>
              <w:rPr>
                <w:b/>
                <w:bCs/>
                <w:sz w:val="21"/>
                <w:szCs w:val="21"/>
              </w:rPr>
            </w:pPr>
            <w:r>
              <w:rPr>
                <w:b/>
                <w:bCs/>
                <w:sz w:val="21"/>
                <w:szCs w:val="21"/>
              </w:rPr>
              <w:t>影响途径及可能受影响的环保目标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68" w:type="pct"/>
            <w:vMerge w:val="restart"/>
            <w:tcBorders>
              <w:tl2br w:val="nil"/>
              <w:tr2bl w:val="nil"/>
            </w:tcBorders>
            <w:vAlign w:val="center"/>
          </w:tcPr>
          <w:p>
            <w:pPr>
              <w:jc w:val="center"/>
              <w:rPr>
                <w:sz w:val="21"/>
                <w:szCs w:val="21"/>
              </w:rPr>
            </w:pPr>
            <w:r>
              <w:rPr>
                <w:sz w:val="21"/>
                <w:szCs w:val="21"/>
              </w:rPr>
              <w:t>废气、废水处理设施</w:t>
            </w:r>
          </w:p>
        </w:tc>
        <w:tc>
          <w:tcPr>
            <w:tcW w:w="625" w:type="pct"/>
            <w:tcBorders>
              <w:tl2br w:val="nil"/>
              <w:tr2bl w:val="nil"/>
            </w:tcBorders>
            <w:vAlign w:val="center"/>
          </w:tcPr>
          <w:p>
            <w:pPr>
              <w:jc w:val="center"/>
              <w:rPr>
                <w:sz w:val="21"/>
                <w:szCs w:val="21"/>
              </w:rPr>
            </w:pPr>
            <w:r>
              <w:rPr>
                <w:sz w:val="21"/>
                <w:szCs w:val="21"/>
              </w:rPr>
              <w:t>废气事故排放</w:t>
            </w:r>
          </w:p>
        </w:tc>
        <w:tc>
          <w:tcPr>
            <w:tcW w:w="2041" w:type="pct"/>
            <w:tcBorders>
              <w:tl2br w:val="nil"/>
              <w:tr2bl w:val="nil"/>
            </w:tcBorders>
            <w:vAlign w:val="center"/>
          </w:tcPr>
          <w:p>
            <w:pPr>
              <w:jc w:val="center"/>
              <w:rPr>
                <w:sz w:val="21"/>
                <w:szCs w:val="21"/>
              </w:rPr>
            </w:pPr>
            <w:r>
              <w:rPr>
                <w:sz w:val="21"/>
                <w:szCs w:val="21"/>
              </w:rPr>
              <w:t>项目废气处理设施不正常运行时，可能导致废气事故排放，发生大气污染事故</w:t>
            </w:r>
          </w:p>
        </w:tc>
        <w:tc>
          <w:tcPr>
            <w:tcW w:w="1865" w:type="pct"/>
            <w:tcBorders>
              <w:tl2br w:val="nil"/>
              <w:tr2bl w:val="nil"/>
            </w:tcBorders>
            <w:vAlign w:val="center"/>
          </w:tcPr>
          <w:p>
            <w:pPr>
              <w:jc w:val="center"/>
              <w:rPr>
                <w:sz w:val="21"/>
                <w:szCs w:val="21"/>
              </w:rPr>
            </w:pPr>
            <w:r>
              <w:rPr>
                <w:sz w:val="21"/>
                <w:szCs w:val="21"/>
              </w:rPr>
              <w:t>排入大气，影响环境空气保护目标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68" w:type="pct"/>
            <w:vMerge w:val="continue"/>
            <w:tcBorders>
              <w:tl2br w:val="nil"/>
              <w:tr2bl w:val="nil"/>
            </w:tcBorders>
            <w:vAlign w:val="center"/>
          </w:tcPr>
          <w:p>
            <w:pPr>
              <w:jc w:val="center"/>
              <w:rPr>
                <w:sz w:val="21"/>
                <w:szCs w:val="21"/>
              </w:rPr>
            </w:pPr>
          </w:p>
        </w:tc>
        <w:tc>
          <w:tcPr>
            <w:tcW w:w="625" w:type="pct"/>
            <w:tcBorders>
              <w:tl2br w:val="nil"/>
              <w:tr2bl w:val="nil"/>
            </w:tcBorders>
            <w:vAlign w:val="center"/>
          </w:tcPr>
          <w:p>
            <w:pPr>
              <w:jc w:val="center"/>
              <w:rPr>
                <w:sz w:val="21"/>
                <w:szCs w:val="21"/>
              </w:rPr>
            </w:pPr>
            <w:r>
              <w:rPr>
                <w:sz w:val="21"/>
                <w:szCs w:val="21"/>
              </w:rPr>
              <w:t>废水事故排放</w:t>
            </w:r>
          </w:p>
        </w:tc>
        <w:tc>
          <w:tcPr>
            <w:tcW w:w="2041" w:type="pct"/>
            <w:tcBorders>
              <w:tl2br w:val="nil"/>
              <w:tr2bl w:val="nil"/>
            </w:tcBorders>
            <w:vAlign w:val="center"/>
          </w:tcPr>
          <w:p>
            <w:pPr>
              <w:jc w:val="center"/>
              <w:rPr>
                <w:sz w:val="21"/>
                <w:szCs w:val="21"/>
              </w:rPr>
            </w:pPr>
            <w:r>
              <w:rPr>
                <w:sz w:val="21"/>
                <w:szCs w:val="21"/>
              </w:rPr>
              <w:t>项目废水</w:t>
            </w:r>
            <w:r>
              <w:rPr>
                <w:rFonts w:hint="eastAsia"/>
                <w:sz w:val="21"/>
                <w:szCs w:val="21"/>
              </w:rPr>
              <w:t>储罐发生泄漏</w:t>
            </w:r>
          </w:p>
        </w:tc>
        <w:tc>
          <w:tcPr>
            <w:tcW w:w="1865" w:type="pct"/>
            <w:tcBorders>
              <w:tl2br w:val="nil"/>
              <w:tr2bl w:val="nil"/>
            </w:tcBorders>
            <w:vAlign w:val="center"/>
          </w:tcPr>
          <w:p>
            <w:pPr>
              <w:jc w:val="center"/>
              <w:rPr>
                <w:sz w:val="21"/>
                <w:szCs w:val="21"/>
              </w:rPr>
            </w:pPr>
            <w:r>
              <w:rPr>
                <w:rFonts w:hint="eastAsia"/>
                <w:sz w:val="21"/>
                <w:szCs w:val="21"/>
              </w:rPr>
              <w:t>被围堰收集</w:t>
            </w:r>
            <w:r>
              <w:rPr>
                <w:sz w:val="21"/>
                <w:szCs w:val="21"/>
              </w:rPr>
              <w:t>，</w:t>
            </w:r>
            <w:r>
              <w:rPr>
                <w:rFonts w:hint="eastAsia"/>
                <w:sz w:val="21"/>
                <w:szCs w:val="21"/>
              </w:rPr>
              <w:t>不直接影响环境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68" w:type="pct"/>
            <w:tcBorders>
              <w:tl2br w:val="nil"/>
              <w:tr2bl w:val="nil"/>
            </w:tcBorders>
            <w:vAlign w:val="center"/>
          </w:tcPr>
          <w:p>
            <w:pPr>
              <w:jc w:val="center"/>
              <w:rPr>
                <w:sz w:val="21"/>
                <w:szCs w:val="21"/>
              </w:rPr>
            </w:pPr>
            <w:r>
              <w:rPr>
                <w:rFonts w:hint="eastAsia"/>
                <w:sz w:val="21"/>
                <w:szCs w:val="21"/>
              </w:rPr>
              <w:t>粗油脂罐</w:t>
            </w:r>
          </w:p>
        </w:tc>
        <w:tc>
          <w:tcPr>
            <w:tcW w:w="625" w:type="pct"/>
            <w:tcBorders>
              <w:tl2br w:val="nil"/>
              <w:tr2bl w:val="nil"/>
            </w:tcBorders>
            <w:vAlign w:val="center"/>
          </w:tcPr>
          <w:p>
            <w:pPr>
              <w:jc w:val="center"/>
              <w:rPr>
                <w:sz w:val="21"/>
                <w:szCs w:val="21"/>
              </w:rPr>
            </w:pPr>
            <w:r>
              <w:rPr>
                <w:rFonts w:hint="eastAsia"/>
                <w:sz w:val="21"/>
                <w:szCs w:val="21"/>
              </w:rPr>
              <w:t>泄露</w:t>
            </w:r>
          </w:p>
        </w:tc>
        <w:tc>
          <w:tcPr>
            <w:tcW w:w="2041" w:type="pct"/>
            <w:tcBorders>
              <w:tl2br w:val="nil"/>
              <w:tr2bl w:val="nil"/>
            </w:tcBorders>
            <w:vAlign w:val="center"/>
          </w:tcPr>
          <w:p>
            <w:pPr>
              <w:jc w:val="center"/>
              <w:rPr>
                <w:sz w:val="21"/>
                <w:szCs w:val="21"/>
              </w:rPr>
            </w:pPr>
            <w:r>
              <w:rPr>
                <w:rFonts w:hint="eastAsia"/>
                <w:sz w:val="21"/>
                <w:szCs w:val="21"/>
              </w:rPr>
              <w:t>罐体破裂引起粗油脂泄露</w:t>
            </w:r>
          </w:p>
        </w:tc>
        <w:tc>
          <w:tcPr>
            <w:tcW w:w="1865" w:type="pct"/>
            <w:tcBorders>
              <w:tl2br w:val="nil"/>
              <w:tr2bl w:val="nil"/>
            </w:tcBorders>
            <w:vAlign w:val="center"/>
          </w:tcPr>
          <w:p>
            <w:pPr>
              <w:jc w:val="center"/>
              <w:rPr>
                <w:sz w:val="21"/>
                <w:szCs w:val="21"/>
              </w:rPr>
            </w:pPr>
            <w:r>
              <w:rPr>
                <w:rFonts w:hint="eastAsia"/>
                <w:sz w:val="21"/>
                <w:szCs w:val="21"/>
              </w:rPr>
              <w:t>被围堰收集</w:t>
            </w:r>
            <w:r>
              <w:rPr>
                <w:sz w:val="21"/>
                <w:szCs w:val="21"/>
              </w:rPr>
              <w:t>，</w:t>
            </w:r>
            <w:r>
              <w:rPr>
                <w:rFonts w:hint="eastAsia"/>
                <w:sz w:val="21"/>
                <w:szCs w:val="21"/>
              </w:rPr>
              <w:t>不直接影响环境</w:t>
            </w:r>
          </w:p>
        </w:tc>
      </w:tr>
    </w:tbl>
    <w:p>
      <w:pPr>
        <w:spacing w:line="360" w:lineRule="auto"/>
        <w:ind w:firstLine="480" w:firstLineChars="200"/>
      </w:pPr>
      <w:r>
        <w:rPr>
          <w:rFonts w:hint="eastAsia"/>
        </w:rPr>
        <w:t>项目环境风险识别表如下：</w:t>
      </w:r>
    </w:p>
    <w:p>
      <w:pPr>
        <w:spacing w:line="360" w:lineRule="auto"/>
        <w:jc w:val="center"/>
        <w:rPr>
          <w:b/>
          <w:bCs/>
        </w:rPr>
      </w:pPr>
      <w:r>
        <w:rPr>
          <w:rFonts w:hint="eastAsia"/>
          <w:b/>
          <w:bCs/>
        </w:rPr>
        <w:t>表4.8-15</w:t>
      </w:r>
      <w:r>
        <w:rPr>
          <w:b/>
          <w:bCs/>
        </w:rPr>
        <w:t xml:space="preserve">  建设项目环境风险识别表</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47"/>
        <w:gridCol w:w="1170"/>
        <w:gridCol w:w="1142"/>
        <w:gridCol w:w="990"/>
        <w:gridCol w:w="1109"/>
        <w:gridCol w:w="945"/>
        <w:gridCol w:w="1335"/>
        <w:gridCol w:w="184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02" w:type="pct"/>
            <w:tcBorders>
              <w:tl2br w:val="nil"/>
              <w:tr2bl w:val="nil"/>
            </w:tcBorders>
            <w:vAlign w:val="center"/>
          </w:tcPr>
          <w:p>
            <w:pPr>
              <w:jc w:val="center"/>
              <w:rPr>
                <w:b/>
                <w:bCs/>
                <w:sz w:val="21"/>
                <w:szCs w:val="21"/>
              </w:rPr>
            </w:pPr>
            <w:r>
              <w:rPr>
                <w:rFonts w:hint="eastAsia"/>
                <w:b/>
                <w:bCs/>
                <w:sz w:val="21"/>
                <w:szCs w:val="21"/>
              </w:rPr>
              <w:t>序号</w:t>
            </w:r>
          </w:p>
        </w:tc>
        <w:tc>
          <w:tcPr>
            <w:tcW w:w="630" w:type="pct"/>
            <w:tcBorders>
              <w:tl2br w:val="nil"/>
              <w:tr2bl w:val="nil"/>
            </w:tcBorders>
            <w:vAlign w:val="center"/>
          </w:tcPr>
          <w:p>
            <w:pPr>
              <w:pStyle w:val="33"/>
              <w:rPr>
                <w:b/>
                <w:bCs/>
                <w:sz w:val="21"/>
                <w:szCs w:val="21"/>
              </w:rPr>
            </w:pPr>
            <w:r>
              <w:rPr>
                <w:b/>
                <w:bCs/>
                <w:sz w:val="21"/>
                <w:szCs w:val="21"/>
              </w:rPr>
              <w:t>危险单元</w:t>
            </w:r>
          </w:p>
        </w:tc>
        <w:tc>
          <w:tcPr>
            <w:tcW w:w="615" w:type="pct"/>
            <w:tcBorders>
              <w:tl2br w:val="nil"/>
              <w:tr2bl w:val="nil"/>
            </w:tcBorders>
            <w:vAlign w:val="center"/>
          </w:tcPr>
          <w:p>
            <w:pPr>
              <w:pStyle w:val="33"/>
              <w:rPr>
                <w:b/>
                <w:bCs/>
                <w:sz w:val="21"/>
                <w:szCs w:val="21"/>
              </w:rPr>
            </w:pPr>
            <w:r>
              <w:rPr>
                <w:b/>
                <w:bCs/>
                <w:sz w:val="21"/>
                <w:szCs w:val="21"/>
              </w:rPr>
              <w:t>风险源</w:t>
            </w:r>
          </w:p>
        </w:tc>
        <w:tc>
          <w:tcPr>
            <w:tcW w:w="533" w:type="pct"/>
            <w:tcBorders>
              <w:tl2br w:val="nil"/>
              <w:tr2bl w:val="nil"/>
            </w:tcBorders>
            <w:vAlign w:val="center"/>
          </w:tcPr>
          <w:p>
            <w:pPr>
              <w:pStyle w:val="33"/>
              <w:rPr>
                <w:b/>
                <w:bCs/>
                <w:sz w:val="21"/>
                <w:szCs w:val="21"/>
              </w:rPr>
            </w:pPr>
            <w:r>
              <w:rPr>
                <w:b/>
                <w:bCs/>
                <w:sz w:val="21"/>
                <w:szCs w:val="21"/>
              </w:rPr>
              <w:t>主要危险物质</w:t>
            </w:r>
          </w:p>
        </w:tc>
        <w:tc>
          <w:tcPr>
            <w:tcW w:w="597" w:type="pct"/>
            <w:tcBorders>
              <w:tl2br w:val="nil"/>
              <w:tr2bl w:val="nil"/>
            </w:tcBorders>
            <w:vAlign w:val="center"/>
          </w:tcPr>
          <w:p>
            <w:pPr>
              <w:pStyle w:val="33"/>
              <w:rPr>
                <w:b/>
                <w:bCs/>
                <w:sz w:val="21"/>
                <w:szCs w:val="21"/>
              </w:rPr>
            </w:pPr>
            <w:r>
              <w:rPr>
                <w:b/>
                <w:bCs/>
                <w:sz w:val="21"/>
                <w:szCs w:val="21"/>
              </w:rPr>
              <w:t>环境风险类型</w:t>
            </w:r>
          </w:p>
        </w:tc>
        <w:tc>
          <w:tcPr>
            <w:tcW w:w="509" w:type="pct"/>
            <w:tcBorders>
              <w:tl2br w:val="nil"/>
              <w:tr2bl w:val="nil"/>
            </w:tcBorders>
            <w:vAlign w:val="center"/>
          </w:tcPr>
          <w:p>
            <w:pPr>
              <w:pStyle w:val="33"/>
              <w:rPr>
                <w:b/>
                <w:bCs/>
                <w:sz w:val="21"/>
                <w:szCs w:val="21"/>
              </w:rPr>
            </w:pPr>
            <w:r>
              <w:rPr>
                <w:b/>
                <w:bCs/>
                <w:sz w:val="21"/>
                <w:szCs w:val="21"/>
              </w:rPr>
              <w:t>环境影响途径</w:t>
            </w:r>
          </w:p>
        </w:tc>
        <w:tc>
          <w:tcPr>
            <w:tcW w:w="719" w:type="pct"/>
            <w:tcBorders>
              <w:tl2br w:val="nil"/>
              <w:tr2bl w:val="nil"/>
            </w:tcBorders>
            <w:vAlign w:val="center"/>
          </w:tcPr>
          <w:p>
            <w:pPr>
              <w:pStyle w:val="33"/>
              <w:rPr>
                <w:b/>
                <w:bCs/>
                <w:sz w:val="21"/>
                <w:szCs w:val="21"/>
                <w:lang w:eastAsia="zh-CN"/>
              </w:rPr>
            </w:pPr>
            <w:r>
              <w:rPr>
                <w:b/>
                <w:bCs/>
                <w:sz w:val="21"/>
                <w:szCs w:val="21"/>
                <w:lang w:eastAsia="zh-CN"/>
              </w:rPr>
              <w:t>可能受影响的环境敏感目标</w:t>
            </w:r>
          </w:p>
        </w:tc>
        <w:tc>
          <w:tcPr>
            <w:tcW w:w="992" w:type="pct"/>
            <w:tcBorders>
              <w:tl2br w:val="nil"/>
              <w:tr2bl w:val="nil"/>
            </w:tcBorders>
            <w:vAlign w:val="center"/>
          </w:tcPr>
          <w:p>
            <w:pPr>
              <w:pStyle w:val="33"/>
              <w:rPr>
                <w:b/>
                <w:bCs/>
                <w:sz w:val="21"/>
                <w:szCs w:val="21"/>
              </w:rPr>
            </w:pPr>
            <w:r>
              <w:rPr>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02" w:type="pct"/>
            <w:tcBorders>
              <w:tl2br w:val="nil"/>
              <w:tr2bl w:val="nil"/>
            </w:tcBorders>
            <w:vAlign w:val="center"/>
          </w:tcPr>
          <w:p>
            <w:pPr>
              <w:jc w:val="center"/>
              <w:rPr>
                <w:sz w:val="21"/>
                <w:szCs w:val="21"/>
              </w:rPr>
            </w:pPr>
            <w:r>
              <w:rPr>
                <w:rFonts w:hint="eastAsia"/>
                <w:sz w:val="21"/>
                <w:szCs w:val="21"/>
              </w:rPr>
              <w:t>1</w:t>
            </w:r>
          </w:p>
        </w:tc>
        <w:tc>
          <w:tcPr>
            <w:tcW w:w="630" w:type="pct"/>
            <w:tcBorders>
              <w:tl2br w:val="nil"/>
              <w:tr2bl w:val="nil"/>
            </w:tcBorders>
            <w:vAlign w:val="center"/>
          </w:tcPr>
          <w:p>
            <w:pPr>
              <w:pStyle w:val="33"/>
              <w:rPr>
                <w:sz w:val="21"/>
                <w:szCs w:val="21"/>
              </w:rPr>
            </w:pPr>
            <w:r>
              <w:rPr>
                <w:sz w:val="21"/>
                <w:szCs w:val="21"/>
              </w:rPr>
              <w:t>环保设施</w:t>
            </w:r>
          </w:p>
        </w:tc>
        <w:tc>
          <w:tcPr>
            <w:tcW w:w="615" w:type="pct"/>
            <w:tcBorders>
              <w:tl2br w:val="nil"/>
              <w:tr2bl w:val="nil"/>
            </w:tcBorders>
            <w:vAlign w:val="center"/>
          </w:tcPr>
          <w:p>
            <w:pPr>
              <w:pStyle w:val="33"/>
              <w:rPr>
                <w:rFonts w:eastAsia="宋体"/>
                <w:sz w:val="21"/>
                <w:szCs w:val="21"/>
                <w:lang w:eastAsia="zh-CN"/>
              </w:rPr>
            </w:pPr>
            <w:r>
              <w:rPr>
                <w:rFonts w:hint="eastAsia" w:eastAsia="宋体"/>
                <w:sz w:val="21"/>
                <w:szCs w:val="21"/>
                <w:lang w:eastAsia="zh-CN"/>
              </w:rPr>
              <w:t>废气</w:t>
            </w:r>
            <w:r>
              <w:rPr>
                <w:sz w:val="21"/>
                <w:szCs w:val="21"/>
              </w:rPr>
              <w:t>处理</w:t>
            </w:r>
            <w:r>
              <w:rPr>
                <w:rFonts w:hint="eastAsia" w:eastAsia="宋体"/>
                <w:sz w:val="21"/>
                <w:szCs w:val="21"/>
                <w:lang w:eastAsia="zh-CN"/>
              </w:rPr>
              <w:t>设施</w:t>
            </w:r>
          </w:p>
        </w:tc>
        <w:tc>
          <w:tcPr>
            <w:tcW w:w="533" w:type="pct"/>
            <w:tcBorders>
              <w:tl2br w:val="nil"/>
              <w:tr2bl w:val="nil"/>
            </w:tcBorders>
            <w:vAlign w:val="center"/>
          </w:tcPr>
          <w:p>
            <w:pPr>
              <w:pStyle w:val="33"/>
              <w:rPr>
                <w:rFonts w:eastAsia="宋体"/>
                <w:sz w:val="21"/>
                <w:szCs w:val="21"/>
                <w:lang w:eastAsia="zh-CN"/>
              </w:rPr>
            </w:pPr>
            <w:r>
              <w:rPr>
                <w:sz w:val="21"/>
                <w:szCs w:val="21"/>
              </w:rPr>
              <w:t>氨气</w:t>
            </w:r>
            <w:r>
              <w:rPr>
                <w:rFonts w:hint="eastAsia" w:eastAsia="宋体"/>
                <w:sz w:val="21"/>
                <w:szCs w:val="21"/>
                <w:lang w:eastAsia="zh-CN"/>
              </w:rPr>
              <w:t>、硫化氢</w:t>
            </w:r>
          </w:p>
        </w:tc>
        <w:tc>
          <w:tcPr>
            <w:tcW w:w="597" w:type="pct"/>
            <w:tcBorders>
              <w:tl2br w:val="nil"/>
              <w:tr2bl w:val="nil"/>
            </w:tcBorders>
            <w:vAlign w:val="center"/>
          </w:tcPr>
          <w:p>
            <w:pPr>
              <w:pStyle w:val="33"/>
              <w:rPr>
                <w:sz w:val="21"/>
                <w:szCs w:val="21"/>
              </w:rPr>
            </w:pPr>
            <w:r>
              <w:rPr>
                <w:sz w:val="21"/>
                <w:szCs w:val="21"/>
              </w:rPr>
              <w:t>泄漏、事故排放</w:t>
            </w:r>
          </w:p>
        </w:tc>
        <w:tc>
          <w:tcPr>
            <w:tcW w:w="509" w:type="pct"/>
            <w:tcBorders>
              <w:tl2br w:val="nil"/>
              <w:tr2bl w:val="nil"/>
            </w:tcBorders>
            <w:vAlign w:val="center"/>
          </w:tcPr>
          <w:p>
            <w:pPr>
              <w:pStyle w:val="33"/>
              <w:rPr>
                <w:sz w:val="21"/>
                <w:szCs w:val="21"/>
              </w:rPr>
            </w:pPr>
            <w:r>
              <w:rPr>
                <w:sz w:val="21"/>
                <w:szCs w:val="21"/>
              </w:rPr>
              <w:t>大气</w:t>
            </w:r>
          </w:p>
        </w:tc>
        <w:tc>
          <w:tcPr>
            <w:tcW w:w="719" w:type="pct"/>
            <w:tcBorders>
              <w:tl2br w:val="nil"/>
              <w:tr2bl w:val="nil"/>
            </w:tcBorders>
            <w:vAlign w:val="center"/>
          </w:tcPr>
          <w:p>
            <w:pPr>
              <w:pStyle w:val="33"/>
              <w:rPr>
                <w:sz w:val="21"/>
                <w:szCs w:val="21"/>
              </w:rPr>
            </w:pPr>
            <w:r>
              <w:rPr>
                <w:sz w:val="21"/>
                <w:szCs w:val="21"/>
              </w:rPr>
              <w:t>大气保护目标</w:t>
            </w:r>
          </w:p>
        </w:tc>
        <w:tc>
          <w:tcPr>
            <w:tcW w:w="992" w:type="pct"/>
            <w:tcBorders>
              <w:tl2br w:val="nil"/>
              <w:tr2bl w:val="nil"/>
            </w:tcBorders>
            <w:vAlign w:val="center"/>
          </w:tcPr>
          <w:p>
            <w:pPr>
              <w:pStyle w:val="33"/>
              <w:rPr>
                <w:sz w:val="21"/>
                <w:szCs w:val="21"/>
                <w:lang w:eastAsia="zh-CN"/>
              </w:rPr>
            </w:pPr>
            <w:r>
              <w:rPr>
                <w:sz w:val="21"/>
                <w:szCs w:val="21"/>
                <w:lang w:eastAsia="zh-CN"/>
              </w:rPr>
              <w:t>属于废气有组织排放，在大气非正常排放中已考虑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02" w:type="pct"/>
            <w:tcBorders>
              <w:tl2br w:val="nil"/>
              <w:tr2bl w:val="nil"/>
            </w:tcBorders>
            <w:vAlign w:val="center"/>
          </w:tcPr>
          <w:p>
            <w:pPr>
              <w:jc w:val="center"/>
              <w:rPr>
                <w:sz w:val="21"/>
                <w:szCs w:val="21"/>
              </w:rPr>
            </w:pPr>
            <w:r>
              <w:rPr>
                <w:rFonts w:hint="eastAsia"/>
                <w:sz w:val="21"/>
                <w:szCs w:val="21"/>
              </w:rPr>
              <w:t>2</w:t>
            </w:r>
          </w:p>
        </w:tc>
        <w:tc>
          <w:tcPr>
            <w:tcW w:w="630" w:type="pct"/>
            <w:tcBorders>
              <w:tl2br w:val="nil"/>
              <w:tr2bl w:val="nil"/>
            </w:tcBorders>
            <w:vAlign w:val="center"/>
          </w:tcPr>
          <w:p>
            <w:pPr>
              <w:pStyle w:val="33"/>
              <w:rPr>
                <w:rFonts w:eastAsiaTheme="minorEastAsia"/>
                <w:sz w:val="21"/>
                <w:szCs w:val="21"/>
                <w:lang w:eastAsia="zh-CN"/>
              </w:rPr>
            </w:pPr>
            <w:r>
              <w:rPr>
                <w:sz w:val="21"/>
                <w:szCs w:val="21"/>
              </w:rPr>
              <w:t>环保设施</w:t>
            </w:r>
          </w:p>
        </w:tc>
        <w:tc>
          <w:tcPr>
            <w:tcW w:w="615" w:type="pct"/>
            <w:tcBorders>
              <w:tl2br w:val="nil"/>
              <w:tr2bl w:val="nil"/>
            </w:tcBorders>
            <w:vAlign w:val="center"/>
          </w:tcPr>
          <w:p>
            <w:pPr>
              <w:pStyle w:val="33"/>
              <w:rPr>
                <w:rFonts w:eastAsia="宋体"/>
                <w:sz w:val="21"/>
                <w:szCs w:val="21"/>
                <w:lang w:eastAsia="zh-CN"/>
              </w:rPr>
            </w:pPr>
            <w:r>
              <w:rPr>
                <w:sz w:val="21"/>
                <w:szCs w:val="21"/>
              </w:rPr>
              <w:t>废水</w:t>
            </w:r>
            <w:r>
              <w:rPr>
                <w:rFonts w:hint="eastAsia" w:eastAsia="宋体"/>
                <w:sz w:val="21"/>
                <w:szCs w:val="21"/>
                <w:lang w:eastAsia="zh-CN"/>
              </w:rPr>
              <w:t>储罐</w:t>
            </w:r>
          </w:p>
        </w:tc>
        <w:tc>
          <w:tcPr>
            <w:tcW w:w="533" w:type="pct"/>
            <w:tcBorders>
              <w:tl2br w:val="nil"/>
              <w:tr2bl w:val="nil"/>
            </w:tcBorders>
            <w:vAlign w:val="center"/>
          </w:tcPr>
          <w:p>
            <w:pPr>
              <w:pStyle w:val="33"/>
              <w:rPr>
                <w:rFonts w:eastAsiaTheme="minorEastAsia"/>
                <w:sz w:val="21"/>
                <w:szCs w:val="21"/>
                <w:lang w:eastAsia="zh-CN"/>
              </w:rPr>
            </w:pPr>
            <w:r>
              <w:rPr>
                <w:sz w:val="21"/>
                <w:szCs w:val="21"/>
              </w:rPr>
              <w:t>COD等</w:t>
            </w:r>
          </w:p>
        </w:tc>
        <w:tc>
          <w:tcPr>
            <w:tcW w:w="597" w:type="pct"/>
            <w:tcBorders>
              <w:tl2br w:val="nil"/>
              <w:tr2bl w:val="nil"/>
            </w:tcBorders>
            <w:vAlign w:val="center"/>
          </w:tcPr>
          <w:p>
            <w:pPr>
              <w:pStyle w:val="33"/>
              <w:rPr>
                <w:rFonts w:eastAsiaTheme="minorEastAsia"/>
                <w:sz w:val="21"/>
                <w:szCs w:val="21"/>
                <w:lang w:eastAsia="zh-CN"/>
              </w:rPr>
            </w:pPr>
            <w:r>
              <w:rPr>
                <w:sz w:val="21"/>
                <w:szCs w:val="21"/>
              </w:rPr>
              <w:t>泄漏</w:t>
            </w:r>
          </w:p>
        </w:tc>
        <w:tc>
          <w:tcPr>
            <w:tcW w:w="509" w:type="pct"/>
            <w:tcBorders>
              <w:tl2br w:val="nil"/>
              <w:tr2bl w:val="nil"/>
            </w:tcBorders>
            <w:vAlign w:val="center"/>
          </w:tcPr>
          <w:p>
            <w:pPr>
              <w:pStyle w:val="33"/>
              <w:rPr>
                <w:rFonts w:eastAsiaTheme="minorEastAsia"/>
                <w:sz w:val="21"/>
                <w:szCs w:val="21"/>
                <w:lang w:eastAsia="zh-CN"/>
              </w:rPr>
            </w:pPr>
            <w:r>
              <w:rPr>
                <w:sz w:val="21"/>
                <w:szCs w:val="21"/>
              </w:rPr>
              <w:t>/</w:t>
            </w:r>
          </w:p>
        </w:tc>
        <w:tc>
          <w:tcPr>
            <w:tcW w:w="719" w:type="pct"/>
            <w:tcBorders>
              <w:tl2br w:val="nil"/>
              <w:tr2bl w:val="nil"/>
            </w:tcBorders>
            <w:vAlign w:val="center"/>
          </w:tcPr>
          <w:p>
            <w:pPr>
              <w:pStyle w:val="33"/>
              <w:rPr>
                <w:rFonts w:eastAsiaTheme="minorEastAsia"/>
                <w:sz w:val="21"/>
                <w:szCs w:val="21"/>
                <w:lang w:eastAsia="zh-CN"/>
              </w:rPr>
            </w:pPr>
            <w:r>
              <w:rPr>
                <w:sz w:val="21"/>
                <w:szCs w:val="21"/>
              </w:rPr>
              <w:t>/</w:t>
            </w:r>
          </w:p>
        </w:tc>
        <w:tc>
          <w:tcPr>
            <w:tcW w:w="992" w:type="pct"/>
            <w:tcBorders>
              <w:tl2br w:val="nil"/>
              <w:tr2bl w:val="nil"/>
            </w:tcBorders>
            <w:vAlign w:val="center"/>
          </w:tcPr>
          <w:p>
            <w:pPr>
              <w:pStyle w:val="33"/>
              <w:rPr>
                <w:rFonts w:eastAsiaTheme="minorEastAsia"/>
                <w:sz w:val="21"/>
                <w:szCs w:val="21"/>
                <w:lang w:eastAsia="zh-CN"/>
              </w:rPr>
            </w:pPr>
            <w:r>
              <w:rPr>
                <w:rFonts w:hint="eastAsia"/>
                <w:sz w:val="21"/>
                <w:szCs w:val="21"/>
                <w:lang w:eastAsia="zh-CN"/>
              </w:rPr>
              <w:t>被围堰收集</w:t>
            </w:r>
            <w:r>
              <w:rPr>
                <w:sz w:val="21"/>
                <w:szCs w:val="21"/>
                <w:lang w:eastAsia="zh-CN"/>
              </w:rPr>
              <w:t>，</w:t>
            </w:r>
            <w:r>
              <w:rPr>
                <w:rFonts w:hint="eastAsia"/>
                <w:sz w:val="21"/>
                <w:szCs w:val="21"/>
                <w:lang w:eastAsia="zh-CN"/>
              </w:rPr>
              <w:t>不直接影响环境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02" w:type="pct"/>
            <w:tcBorders>
              <w:tl2br w:val="nil"/>
              <w:tr2bl w:val="nil"/>
            </w:tcBorders>
            <w:vAlign w:val="center"/>
          </w:tcPr>
          <w:p>
            <w:pPr>
              <w:jc w:val="center"/>
              <w:rPr>
                <w:sz w:val="21"/>
                <w:szCs w:val="21"/>
              </w:rPr>
            </w:pPr>
            <w:r>
              <w:rPr>
                <w:rFonts w:hint="eastAsia"/>
                <w:sz w:val="21"/>
                <w:szCs w:val="21"/>
              </w:rPr>
              <w:t>3</w:t>
            </w:r>
          </w:p>
        </w:tc>
        <w:tc>
          <w:tcPr>
            <w:tcW w:w="630" w:type="pct"/>
            <w:tcBorders>
              <w:tl2br w:val="nil"/>
              <w:tr2bl w:val="nil"/>
            </w:tcBorders>
            <w:vAlign w:val="center"/>
          </w:tcPr>
          <w:p>
            <w:pPr>
              <w:pStyle w:val="33"/>
              <w:rPr>
                <w:rFonts w:eastAsia="宋体"/>
                <w:sz w:val="21"/>
                <w:szCs w:val="21"/>
                <w:lang w:eastAsia="zh-CN"/>
              </w:rPr>
            </w:pPr>
            <w:r>
              <w:rPr>
                <w:rFonts w:hint="eastAsia" w:eastAsia="宋体"/>
                <w:sz w:val="21"/>
                <w:szCs w:val="21"/>
                <w:lang w:eastAsia="zh-CN"/>
              </w:rPr>
              <w:t>储油罐</w:t>
            </w:r>
          </w:p>
        </w:tc>
        <w:tc>
          <w:tcPr>
            <w:tcW w:w="615" w:type="pct"/>
            <w:tcBorders>
              <w:tl2br w:val="nil"/>
              <w:tr2bl w:val="nil"/>
            </w:tcBorders>
            <w:vAlign w:val="center"/>
          </w:tcPr>
          <w:p>
            <w:pPr>
              <w:pStyle w:val="33"/>
              <w:rPr>
                <w:rFonts w:eastAsia="宋体"/>
                <w:sz w:val="21"/>
                <w:szCs w:val="21"/>
                <w:lang w:eastAsia="zh-CN"/>
              </w:rPr>
            </w:pPr>
            <w:r>
              <w:rPr>
                <w:rFonts w:hint="eastAsia" w:eastAsia="宋体"/>
                <w:sz w:val="21"/>
                <w:szCs w:val="21"/>
                <w:lang w:eastAsia="zh-CN"/>
              </w:rPr>
              <w:t>粗油脂</w:t>
            </w:r>
          </w:p>
        </w:tc>
        <w:tc>
          <w:tcPr>
            <w:tcW w:w="533" w:type="pct"/>
            <w:tcBorders>
              <w:tl2br w:val="nil"/>
              <w:tr2bl w:val="nil"/>
            </w:tcBorders>
            <w:vAlign w:val="center"/>
          </w:tcPr>
          <w:p>
            <w:pPr>
              <w:pStyle w:val="33"/>
              <w:rPr>
                <w:rFonts w:eastAsia="宋体"/>
                <w:sz w:val="21"/>
                <w:szCs w:val="21"/>
                <w:lang w:eastAsia="zh-CN"/>
              </w:rPr>
            </w:pPr>
            <w:r>
              <w:rPr>
                <w:rFonts w:hint="eastAsia" w:eastAsia="宋体"/>
                <w:sz w:val="21"/>
                <w:szCs w:val="21"/>
                <w:lang w:eastAsia="zh-CN"/>
              </w:rPr>
              <w:t>粗油脂</w:t>
            </w:r>
          </w:p>
        </w:tc>
        <w:tc>
          <w:tcPr>
            <w:tcW w:w="597" w:type="pct"/>
            <w:tcBorders>
              <w:tl2br w:val="nil"/>
              <w:tr2bl w:val="nil"/>
            </w:tcBorders>
            <w:vAlign w:val="center"/>
          </w:tcPr>
          <w:p>
            <w:pPr>
              <w:pStyle w:val="33"/>
              <w:rPr>
                <w:sz w:val="21"/>
                <w:szCs w:val="21"/>
              </w:rPr>
            </w:pPr>
            <w:r>
              <w:rPr>
                <w:sz w:val="21"/>
                <w:szCs w:val="21"/>
              </w:rPr>
              <w:t>泄漏</w:t>
            </w:r>
          </w:p>
        </w:tc>
        <w:tc>
          <w:tcPr>
            <w:tcW w:w="945" w:type="dxa"/>
            <w:tcBorders>
              <w:tl2br w:val="nil"/>
              <w:tr2bl w:val="nil"/>
            </w:tcBorders>
            <w:vAlign w:val="center"/>
          </w:tcPr>
          <w:p>
            <w:pPr>
              <w:pStyle w:val="33"/>
              <w:rPr>
                <w:sz w:val="21"/>
                <w:szCs w:val="21"/>
              </w:rPr>
            </w:pPr>
            <w:r>
              <w:rPr>
                <w:sz w:val="21"/>
                <w:szCs w:val="21"/>
              </w:rPr>
              <w:t>/</w:t>
            </w:r>
          </w:p>
        </w:tc>
        <w:tc>
          <w:tcPr>
            <w:tcW w:w="1335" w:type="dxa"/>
            <w:tcBorders>
              <w:tl2br w:val="nil"/>
              <w:tr2bl w:val="nil"/>
            </w:tcBorders>
            <w:vAlign w:val="center"/>
          </w:tcPr>
          <w:p>
            <w:pPr>
              <w:pStyle w:val="33"/>
              <w:rPr>
                <w:sz w:val="21"/>
                <w:szCs w:val="21"/>
              </w:rPr>
            </w:pPr>
            <w:r>
              <w:rPr>
                <w:sz w:val="21"/>
                <w:szCs w:val="21"/>
              </w:rPr>
              <w:t>/</w:t>
            </w:r>
          </w:p>
        </w:tc>
        <w:tc>
          <w:tcPr>
            <w:tcW w:w="992" w:type="pct"/>
            <w:tcBorders>
              <w:tl2br w:val="nil"/>
              <w:tr2bl w:val="nil"/>
            </w:tcBorders>
            <w:vAlign w:val="center"/>
          </w:tcPr>
          <w:p>
            <w:pPr>
              <w:pStyle w:val="33"/>
              <w:rPr>
                <w:sz w:val="21"/>
                <w:szCs w:val="21"/>
                <w:lang w:eastAsia="zh-CN"/>
              </w:rPr>
            </w:pPr>
            <w:r>
              <w:rPr>
                <w:rFonts w:hint="eastAsia"/>
                <w:sz w:val="21"/>
                <w:szCs w:val="21"/>
                <w:lang w:eastAsia="zh-CN"/>
              </w:rPr>
              <w:t>被围堰收集</w:t>
            </w:r>
            <w:r>
              <w:rPr>
                <w:sz w:val="21"/>
                <w:szCs w:val="21"/>
                <w:lang w:eastAsia="zh-CN"/>
              </w:rPr>
              <w:t>，</w:t>
            </w:r>
            <w:r>
              <w:rPr>
                <w:rFonts w:hint="eastAsia"/>
                <w:sz w:val="21"/>
                <w:szCs w:val="21"/>
                <w:lang w:eastAsia="zh-CN"/>
              </w:rPr>
              <w:t>不直接影响环境</w:t>
            </w:r>
          </w:p>
        </w:tc>
      </w:tr>
    </w:tbl>
    <w:p>
      <w:pPr>
        <w:spacing w:line="360" w:lineRule="auto"/>
        <w:ind w:firstLine="480" w:firstLineChars="200"/>
      </w:pPr>
      <w:r>
        <w:rPr>
          <w:rFonts w:hint="eastAsia"/>
        </w:rPr>
        <w:t>由上表可知，本项目废水储罐废水泄漏时，泄漏的物料会被围堰收集，不会泄漏到围堰外，采取防渗后基本不影响地下水，也不会进入到地表水环境中。因此本项目环境风险的主要影响途径为大气。</w:t>
      </w:r>
    </w:p>
    <w:p>
      <w:pPr>
        <w:spacing w:line="360" w:lineRule="auto"/>
        <w:outlineLvl w:val="2"/>
      </w:pPr>
      <w:r>
        <w:rPr>
          <w:rFonts w:hint="eastAsia" w:cs="Times New Roman"/>
          <w:b/>
          <w:bCs/>
          <w:sz w:val="28"/>
          <w:szCs w:val="28"/>
        </w:rPr>
        <w:t>4.8.4环境敏感目标概况</w:t>
      </w:r>
    </w:p>
    <w:p>
      <w:pPr>
        <w:spacing w:line="360" w:lineRule="auto"/>
        <w:ind w:firstLine="480" w:firstLineChars="200"/>
      </w:pPr>
      <w:r>
        <w:rPr>
          <w:rFonts w:hint="eastAsia" w:cs="Times New Roman"/>
        </w:rPr>
        <w:t>本项目环境敏感目标主要为周边居民敏感点，环境敏感目标分布情况见下表。</w:t>
      </w:r>
    </w:p>
    <w:p>
      <w:pPr>
        <w:spacing w:line="360" w:lineRule="auto"/>
        <w:jc w:val="center"/>
        <w:rPr>
          <w:b/>
          <w:bCs/>
        </w:rPr>
      </w:pPr>
      <w:r>
        <w:rPr>
          <w:b/>
          <w:bCs/>
        </w:rPr>
        <w:t>表4.</w:t>
      </w:r>
      <w:r>
        <w:rPr>
          <w:rFonts w:hint="eastAsia"/>
          <w:b/>
          <w:bCs/>
        </w:rPr>
        <w:t>8</w:t>
      </w:r>
      <w:r>
        <w:rPr>
          <w:b/>
          <w:bCs/>
        </w:rPr>
        <w:t>-</w:t>
      </w:r>
      <w:r>
        <w:rPr>
          <w:rFonts w:hint="eastAsia"/>
          <w:b/>
          <w:bCs/>
        </w:rPr>
        <w:t>16</w:t>
      </w:r>
      <w:r>
        <w:rPr>
          <w:b/>
          <w:bCs/>
        </w:rPr>
        <w:t xml:space="preserve">  </w:t>
      </w:r>
      <w:r>
        <w:rPr>
          <w:rFonts w:hint="eastAsia"/>
          <w:b/>
          <w:bCs/>
        </w:rPr>
        <w:t>建设项目环境敏感特征表</w:t>
      </w:r>
    </w:p>
    <w:tbl>
      <w:tblPr>
        <w:tblStyle w:val="21"/>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893"/>
        <w:gridCol w:w="1751"/>
        <w:gridCol w:w="1261"/>
        <w:gridCol w:w="288"/>
        <w:gridCol w:w="1160"/>
        <w:gridCol w:w="1003"/>
        <w:gridCol w:w="438"/>
        <w:gridCol w:w="1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blHeader/>
        </w:trPr>
        <w:tc>
          <w:tcPr>
            <w:tcW w:w="534" w:type="pct"/>
            <w:tcBorders>
              <w:tl2br w:val="nil"/>
              <w:tr2bl w:val="nil"/>
            </w:tcBorders>
            <w:vAlign w:val="center"/>
          </w:tcPr>
          <w:p>
            <w:pPr>
              <w:snapToGrid w:val="0"/>
              <w:spacing w:before="62" w:beforeLines="20" w:after="62" w:afterLines="20"/>
              <w:ind w:left="-120" w:leftChars="-50" w:right="-120" w:rightChars="-50"/>
              <w:jc w:val="center"/>
              <w:rPr>
                <w:rFonts w:cs="Times New Roman"/>
                <w:b/>
                <w:sz w:val="21"/>
                <w:szCs w:val="21"/>
              </w:rPr>
            </w:pPr>
            <w:r>
              <w:rPr>
                <w:rFonts w:hint="eastAsia" w:cs="Times New Roman"/>
                <w:b/>
                <w:sz w:val="21"/>
                <w:szCs w:val="21"/>
              </w:rPr>
              <w:t>类别</w:t>
            </w:r>
          </w:p>
        </w:tc>
        <w:tc>
          <w:tcPr>
            <w:tcW w:w="481" w:type="pct"/>
            <w:tcBorders>
              <w:tl2br w:val="nil"/>
              <w:tr2bl w:val="nil"/>
            </w:tcBorders>
            <w:vAlign w:val="center"/>
          </w:tcPr>
          <w:p>
            <w:pPr>
              <w:snapToGrid w:val="0"/>
              <w:spacing w:before="62" w:beforeLines="20" w:after="62" w:afterLines="20"/>
              <w:ind w:left="-120" w:leftChars="-50" w:right="-120" w:rightChars="-50"/>
              <w:jc w:val="center"/>
              <w:rPr>
                <w:rFonts w:cs="Times New Roman"/>
                <w:b/>
                <w:sz w:val="21"/>
                <w:szCs w:val="21"/>
              </w:rPr>
            </w:pPr>
            <w:r>
              <w:rPr>
                <w:rFonts w:hint="eastAsia" w:cs="Times New Roman"/>
                <w:b/>
                <w:sz w:val="21"/>
                <w:szCs w:val="21"/>
              </w:rPr>
              <w:t>序号</w:t>
            </w:r>
          </w:p>
        </w:tc>
        <w:tc>
          <w:tcPr>
            <w:tcW w:w="943" w:type="pct"/>
            <w:tcBorders>
              <w:tl2br w:val="nil"/>
              <w:tr2bl w:val="nil"/>
            </w:tcBorders>
            <w:vAlign w:val="center"/>
          </w:tcPr>
          <w:p>
            <w:pPr>
              <w:snapToGrid w:val="0"/>
              <w:spacing w:before="62" w:beforeLines="20" w:after="62" w:afterLines="20"/>
              <w:ind w:left="-120" w:leftChars="-50" w:right="-120" w:rightChars="-50"/>
              <w:jc w:val="center"/>
              <w:rPr>
                <w:rFonts w:cs="Times New Roman"/>
                <w:b/>
                <w:sz w:val="21"/>
                <w:szCs w:val="21"/>
              </w:rPr>
            </w:pPr>
            <w:r>
              <w:rPr>
                <w:rFonts w:hint="eastAsia" w:cs="Times New Roman"/>
                <w:b/>
                <w:sz w:val="21"/>
                <w:szCs w:val="21"/>
              </w:rPr>
              <w:t>敏感目标</w:t>
            </w:r>
            <w:r>
              <w:rPr>
                <w:rFonts w:cs="Times New Roman"/>
                <w:b/>
                <w:sz w:val="21"/>
                <w:szCs w:val="21"/>
              </w:rPr>
              <w:t>名称</w:t>
            </w:r>
          </w:p>
        </w:tc>
        <w:tc>
          <w:tcPr>
            <w:tcW w:w="679" w:type="pct"/>
            <w:tcBorders>
              <w:tl2br w:val="nil"/>
              <w:tr2bl w:val="nil"/>
            </w:tcBorders>
            <w:vAlign w:val="center"/>
          </w:tcPr>
          <w:p>
            <w:pPr>
              <w:snapToGrid w:val="0"/>
              <w:spacing w:before="62" w:beforeLines="20" w:after="62" w:afterLines="20"/>
              <w:ind w:left="-120" w:leftChars="-50" w:right="-120" w:rightChars="-50"/>
              <w:jc w:val="center"/>
              <w:rPr>
                <w:rFonts w:cs="Times New Roman"/>
                <w:b/>
                <w:sz w:val="21"/>
                <w:szCs w:val="21"/>
              </w:rPr>
            </w:pPr>
            <w:r>
              <w:rPr>
                <w:rFonts w:cs="Times New Roman"/>
                <w:b/>
                <w:sz w:val="21"/>
                <w:szCs w:val="21"/>
              </w:rPr>
              <w:t>相对方位</w:t>
            </w:r>
          </w:p>
        </w:tc>
        <w:tc>
          <w:tcPr>
            <w:tcW w:w="780" w:type="pct"/>
            <w:gridSpan w:val="2"/>
            <w:tcBorders>
              <w:tl2br w:val="nil"/>
              <w:tr2bl w:val="nil"/>
            </w:tcBorders>
            <w:vAlign w:val="center"/>
          </w:tcPr>
          <w:p>
            <w:pPr>
              <w:snapToGrid w:val="0"/>
              <w:spacing w:before="62" w:beforeLines="20" w:after="62" w:afterLines="20"/>
              <w:ind w:left="-120" w:leftChars="-50" w:right="-120" w:rightChars="-50"/>
              <w:jc w:val="center"/>
              <w:rPr>
                <w:rFonts w:cs="Times New Roman"/>
                <w:b/>
                <w:sz w:val="21"/>
                <w:szCs w:val="21"/>
              </w:rPr>
            </w:pPr>
            <w:r>
              <w:rPr>
                <w:rFonts w:cs="Times New Roman"/>
                <w:b/>
                <w:sz w:val="21"/>
                <w:szCs w:val="21"/>
              </w:rPr>
              <w:t>距离/m</w:t>
            </w:r>
          </w:p>
        </w:tc>
        <w:tc>
          <w:tcPr>
            <w:tcW w:w="775" w:type="pct"/>
            <w:gridSpan w:val="2"/>
            <w:tcBorders>
              <w:tl2br w:val="nil"/>
              <w:tr2bl w:val="nil"/>
            </w:tcBorders>
            <w:vAlign w:val="center"/>
          </w:tcPr>
          <w:p>
            <w:pPr>
              <w:snapToGrid w:val="0"/>
              <w:spacing w:before="62" w:beforeLines="20" w:after="62" w:afterLines="20"/>
              <w:ind w:left="-120" w:leftChars="-50" w:right="-120" w:rightChars="-50"/>
              <w:jc w:val="center"/>
              <w:rPr>
                <w:rFonts w:cs="Times New Roman"/>
                <w:b/>
                <w:sz w:val="21"/>
                <w:szCs w:val="21"/>
              </w:rPr>
            </w:pPr>
            <w:r>
              <w:rPr>
                <w:rFonts w:hint="eastAsia" w:cs="Times New Roman"/>
                <w:b/>
                <w:sz w:val="21"/>
                <w:szCs w:val="21"/>
              </w:rPr>
              <w:t>属性</w:t>
            </w:r>
          </w:p>
        </w:tc>
        <w:tc>
          <w:tcPr>
            <w:tcW w:w="805" w:type="pct"/>
            <w:tcBorders>
              <w:tl2br w:val="nil"/>
              <w:tr2bl w:val="nil"/>
            </w:tcBorders>
            <w:vAlign w:val="center"/>
          </w:tcPr>
          <w:p>
            <w:pPr>
              <w:snapToGrid w:val="0"/>
              <w:spacing w:before="62" w:beforeLines="20" w:after="62" w:afterLines="20"/>
              <w:ind w:left="-120" w:leftChars="-50" w:right="-120" w:rightChars="-50"/>
              <w:jc w:val="center"/>
              <w:rPr>
                <w:rFonts w:cs="Times New Roman"/>
                <w:b/>
                <w:sz w:val="21"/>
                <w:szCs w:val="21"/>
              </w:rPr>
            </w:pPr>
            <w:r>
              <w:rPr>
                <w:rFonts w:hint="eastAsia" w:cs="Times New Roman"/>
                <w:b/>
                <w:sz w:val="21"/>
                <w:szCs w:val="21"/>
              </w:rPr>
              <w:t>人口数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34" w:type="pct"/>
            <w:vMerge w:val="restar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环境空气</w:t>
            </w:r>
          </w:p>
        </w:tc>
        <w:tc>
          <w:tcPr>
            <w:tcW w:w="481"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1</w:t>
            </w:r>
          </w:p>
        </w:tc>
        <w:tc>
          <w:tcPr>
            <w:tcW w:w="943" w:type="pct"/>
            <w:tcBorders>
              <w:tl2br w:val="nil"/>
              <w:tr2bl w:val="nil"/>
            </w:tcBorders>
            <w:vAlign w:val="center"/>
          </w:tcPr>
          <w:p>
            <w:pPr>
              <w:adjustRightInd w:val="0"/>
              <w:snapToGrid w:val="0"/>
              <w:jc w:val="center"/>
              <w:rPr>
                <w:rFonts w:cs="Times New Roman"/>
                <w:sz w:val="21"/>
                <w:szCs w:val="21"/>
              </w:rPr>
            </w:pPr>
            <w:r>
              <w:rPr>
                <w:rFonts w:hint="eastAsia"/>
                <w:sz w:val="21"/>
                <w:szCs w:val="21"/>
              </w:rPr>
              <w:t>零散居民</w:t>
            </w:r>
          </w:p>
        </w:tc>
        <w:tc>
          <w:tcPr>
            <w:tcW w:w="679" w:type="pct"/>
            <w:tcBorders>
              <w:tl2br w:val="nil"/>
              <w:tr2bl w:val="nil"/>
            </w:tcBorders>
            <w:vAlign w:val="center"/>
          </w:tcPr>
          <w:p>
            <w:pPr>
              <w:jc w:val="center"/>
              <w:rPr>
                <w:rFonts w:cs="Times New Roman"/>
                <w:sz w:val="21"/>
                <w:szCs w:val="21"/>
              </w:rPr>
            </w:pPr>
            <w:r>
              <w:rPr>
                <w:rFonts w:hint="eastAsia"/>
                <w:sz w:val="21"/>
                <w:szCs w:val="21"/>
              </w:rPr>
              <w:t>NW</w:t>
            </w:r>
          </w:p>
        </w:tc>
        <w:tc>
          <w:tcPr>
            <w:tcW w:w="780" w:type="pct"/>
            <w:gridSpan w:val="2"/>
            <w:tcBorders>
              <w:tl2br w:val="nil"/>
              <w:tr2bl w:val="nil"/>
            </w:tcBorders>
            <w:vAlign w:val="center"/>
          </w:tcPr>
          <w:p>
            <w:pPr>
              <w:jc w:val="center"/>
              <w:rPr>
                <w:rFonts w:cs="Times New Roman"/>
                <w:sz w:val="21"/>
                <w:szCs w:val="21"/>
              </w:rPr>
            </w:pPr>
            <w:r>
              <w:rPr>
                <w:rFonts w:hint="eastAsia"/>
                <w:sz w:val="21"/>
                <w:szCs w:val="21"/>
              </w:rPr>
              <w:t>60</w:t>
            </w:r>
          </w:p>
        </w:tc>
        <w:tc>
          <w:tcPr>
            <w:tcW w:w="775" w:type="pct"/>
            <w:gridSpan w:val="2"/>
            <w:tcBorders>
              <w:tl2br w:val="nil"/>
              <w:tr2bl w:val="nil"/>
            </w:tcBorders>
            <w:vAlign w:val="center"/>
          </w:tcPr>
          <w:p>
            <w:pPr>
              <w:jc w:val="center"/>
              <w:rPr>
                <w:sz w:val="21"/>
                <w:szCs w:val="21"/>
              </w:rPr>
            </w:pPr>
            <w:r>
              <w:rPr>
                <w:rFonts w:hint="eastAsia"/>
                <w:sz w:val="21"/>
                <w:szCs w:val="21"/>
              </w:rPr>
              <w:t>居住区</w:t>
            </w:r>
          </w:p>
        </w:tc>
        <w:tc>
          <w:tcPr>
            <w:tcW w:w="805" w:type="pct"/>
            <w:tcBorders>
              <w:tl2br w:val="nil"/>
              <w:tr2bl w:val="nil"/>
            </w:tcBorders>
            <w:vAlign w:val="center"/>
          </w:tcPr>
          <w:p>
            <w:pPr>
              <w:spacing w:before="62" w:beforeLines="20" w:after="62" w:afterLines="20"/>
              <w:ind w:left="-120" w:leftChars="-50" w:right="-120" w:rightChars="-50"/>
              <w:jc w:val="center"/>
              <w:rPr>
                <w:sz w:val="21"/>
                <w:szCs w:val="21"/>
              </w:rPr>
            </w:pPr>
            <w:r>
              <w:rPr>
                <w:rFonts w:hint="eastAsia"/>
                <w:sz w:val="21"/>
                <w:szCs w:val="21"/>
              </w:rPr>
              <w:t>4人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34" w:type="pct"/>
            <w:vMerge w:val="continue"/>
            <w:tcBorders>
              <w:tl2br w:val="nil"/>
              <w:tr2bl w:val="nil"/>
            </w:tcBorders>
            <w:vAlign w:val="center"/>
          </w:tcPr>
          <w:p>
            <w:pPr>
              <w:adjustRightInd w:val="0"/>
              <w:snapToGrid w:val="0"/>
              <w:jc w:val="center"/>
              <w:rPr>
                <w:rFonts w:cs="Times New Roman"/>
                <w:sz w:val="21"/>
                <w:szCs w:val="21"/>
              </w:rPr>
            </w:pPr>
          </w:p>
        </w:tc>
        <w:tc>
          <w:tcPr>
            <w:tcW w:w="481"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2</w:t>
            </w:r>
          </w:p>
        </w:tc>
        <w:tc>
          <w:tcPr>
            <w:tcW w:w="943"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钟杨村</w:t>
            </w:r>
          </w:p>
        </w:tc>
        <w:tc>
          <w:tcPr>
            <w:tcW w:w="67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NE</w:t>
            </w:r>
          </w:p>
        </w:tc>
        <w:tc>
          <w:tcPr>
            <w:tcW w:w="780" w:type="pct"/>
            <w:gridSpan w:val="2"/>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1813</w:t>
            </w:r>
          </w:p>
        </w:tc>
        <w:tc>
          <w:tcPr>
            <w:tcW w:w="775" w:type="pct"/>
            <w:gridSpan w:val="2"/>
            <w:tcBorders>
              <w:tl2br w:val="nil"/>
              <w:tr2bl w:val="nil"/>
            </w:tcBorders>
            <w:vAlign w:val="center"/>
          </w:tcPr>
          <w:p>
            <w:pPr>
              <w:adjustRightInd w:val="0"/>
              <w:snapToGrid w:val="0"/>
              <w:jc w:val="center"/>
              <w:rPr>
                <w:rFonts w:cs="Times New Roman"/>
                <w:sz w:val="21"/>
                <w:szCs w:val="21"/>
              </w:rPr>
            </w:pPr>
            <w:r>
              <w:rPr>
                <w:rFonts w:hint="eastAsia"/>
                <w:sz w:val="21"/>
                <w:szCs w:val="21"/>
              </w:rPr>
              <w:t>居住区</w:t>
            </w:r>
          </w:p>
        </w:tc>
        <w:tc>
          <w:tcPr>
            <w:tcW w:w="805"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hint="eastAsia" w:cs="Times New Roman"/>
                <w:sz w:val="21"/>
                <w:szCs w:val="21"/>
              </w:rPr>
              <w:t>150人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34" w:type="pct"/>
            <w:vMerge w:val="continue"/>
            <w:tcBorders>
              <w:tl2br w:val="nil"/>
              <w:tr2bl w:val="nil"/>
            </w:tcBorders>
            <w:vAlign w:val="center"/>
          </w:tcPr>
          <w:p>
            <w:pPr>
              <w:adjustRightInd w:val="0"/>
              <w:snapToGrid w:val="0"/>
              <w:jc w:val="center"/>
              <w:rPr>
                <w:rFonts w:cs="Times New Roman"/>
                <w:sz w:val="21"/>
                <w:szCs w:val="21"/>
              </w:rPr>
            </w:pPr>
          </w:p>
        </w:tc>
        <w:tc>
          <w:tcPr>
            <w:tcW w:w="481"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3</w:t>
            </w:r>
          </w:p>
        </w:tc>
        <w:tc>
          <w:tcPr>
            <w:tcW w:w="943"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长春村</w:t>
            </w:r>
          </w:p>
        </w:tc>
        <w:tc>
          <w:tcPr>
            <w:tcW w:w="67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E</w:t>
            </w:r>
          </w:p>
        </w:tc>
        <w:tc>
          <w:tcPr>
            <w:tcW w:w="780" w:type="pct"/>
            <w:gridSpan w:val="2"/>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728</w:t>
            </w:r>
          </w:p>
        </w:tc>
        <w:tc>
          <w:tcPr>
            <w:tcW w:w="775" w:type="pct"/>
            <w:gridSpan w:val="2"/>
            <w:tcBorders>
              <w:tl2br w:val="nil"/>
              <w:tr2bl w:val="nil"/>
            </w:tcBorders>
            <w:vAlign w:val="center"/>
          </w:tcPr>
          <w:p>
            <w:pPr>
              <w:adjustRightInd w:val="0"/>
              <w:snapToGrid w:val="0"/>
              <w:jc w:val="center"/>
              <w:rPr>
                <w:rFonts w:cs="Times New Roman"/>
                <w:sz w:val="21"/>
                <w:szCs w:val="21"/>
              </w:rPr>
            </w:pPr>
            <w:r>
              <w:rPr>
                <w:rFonts w:hint="eastAsia"/>
                <w:sz w:val="21"/>
                <w:szCs w:val="21"/>
              </w:rPr>
              <w:t>居住区</w:t>
            </w:r>
          </w:p>
        </w:tc>
        <w:tc>
          <w:tcPr>
            <w:tcW w:w="805"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hint="eastAsia" w:cs="Times New Roman"/>
                <w:sz w:val="21"/>
                <w:szCs w:val="21"/>
              </w:rPr>
              <w:t>160人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34" w:type="pct"/>
            <w:vMerge w:val="continue"/>
            <w:tcBorders>
              <w:tl2br w:val="nil"/>
              <w:tr2bl w:val="nil"/>
            </w:tcBorders>
            <w:vAlign w:val="center"/>
          </w:tcPr>
          <w:p>
            <w:pPr>
              <w:adjustRightInd w:val="0"/>
              <w:snapToGrid w:val="0"/>
              <w:jc w:val="center"/>
              <w:rPr>
                <w:rFonts w:cs="Times New Roman"/>
                <w:sz w:val="21"/>
                <w:szCs w:val="21"/>
              </w:rPr>
            </w:pPr>
          </w:p>
        </w:tc>
        <w:tc>
          <w:tcPr>
            <w:tcW w:w="481"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4</w:t>
            </w:r>
          </w:p>
        </w:tc>
        <w:tc>
          <w:tcPr>
            <w:tcW w:w="943"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沙坪村</w:t>
            </w:r>
          </w:p>
        </w:tc>
        <w:tc>
          <w:tcPr>
            <w:tcW w:w="67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E</w:t>
            </w:r>
          </w:p>
        </w:tc>
        <w:tc>
          <w:tcPr>
            <w:tcW w:w="780" w:type="pct"/>
            <w:gridSpan w:val="2"/>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1934</w:t>
            </w:r>
          </w:p>
        </w:tc>
        <w:tc>
          <w:tcPr>
            <w:tcW w:w="775" w:type="pct"/>
            <w:gridSpan w:val="2"/>
            <w:tcBorders>
              <w:tl2br w:val="nil"/>
              <w:tr2bl w:val="nil"/>
            </w:tcBorders>
            <w:vAlign w:val="center"/>
          </w:tcPr>
          <w:p>
            <w:pPr>
              <w:adjustRightInd w:val="0"/>
              <w:snapToGrid w:val="0"/>
              <w:jc w:val="center"/>
              <w:rPr>
                <w:rFonts w:cs="Times New Roman"/>
                <w:sz w:val="21"/>
                <w:szCs w:val="21"/>
              </w:rPr>
            </w:pPr>
            <w:r>
              <w:rPr>
                <w:rFonts w:hint="eastAsia"/>
                <w:sz w:val="21"/>
                <w:szCs w:val="21"/>
              </w:rPr>
              <w:t>居住区</w:t>
            </w:r>
          </w:p>
        </w:tc>
        <w:tc>
          <w:tcPr>
            <w:tcW w:w="805"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hint="eastAsia" w:cs="Times New Roman"/>
                <w:sz w:val="21"/>
                <w:szCs w:val="21"/>
              </w:rPr>
              <w:t>90人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34" w:type="pct"/>
            <w:vMerge w:val="continue"/>
            <w:tcBorders>
              <w:tl2br w:val="nil"/>
              <w:tr2bl w:val="nil"/>
            </w:tcBorders>
            <w:vAlign w:val="center"/>
          </w:tcPr>
          <w:p>
            <w:pPr>
              <w:adjustRightInd w:val="0"/>
              <w:snapToGrid w:val="0"/>
              <w:jc w:val="center"/>
              <w:rPr>
                <w:rFonts w:cs="Times New Roman"/>
                <w:sz w:val="21"/>
                <w:szCs w:val="21"/>
              </w:rPr>
            </w:pPr>
          </w:p>
        </w:tc>
        <w:tc>
          <w:tcPr>
            <w:tcW w:w="481"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5</w:t>
            </w:r>
          </w:p>
        </w:tc>
        <w:tc>
          <w:tcPr>
            <w:tcW w:w="943"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金盆村</w:t>
            </w:r>
          </w:p>
        </w:tc>
        <w:tc>
          <w:tcPr>
            <w:tcW w:w="67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SW</w:t>
            </w:r>
          </w:p>
        </w:tc>
        <w:tc>
          <w:tcPr>
            <w:tcW w:w="780" w:type="pct"/>
            <w:gridSpan w:val="2"/>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1742</w:t>
            </w:r>
          </w:p>
        </w:tc>
        <w:tc>
          <w:tcPr>
            <w:tcW w:w="775" w:type="pct"/>
            <w:gridSpan w:val="2"/>
            <w:tcBorders>
              <w:tl2br w:val="nil"/>
              <w:tr2bl w:val="nil"/>
            </w:tcBorders>
            <w:vAlign w:val="center"/>
          </w:tcPr>
          <w:p>
            <w:pPr>
              <w:adjustRightInd w:val="0"/>
              <w:snapToGrid w:val="0"/>
              <w:jc w:val="center"/>
              <w:rPr>
                <w:rFonts w:cs="Times New Roman"/>
                <w:sz w:val="21"/>
                <w:szCs w:val="21"/>
              </w:rPr>
            </w:pPr>
            <w:r>
              <w:rPr>
                <w:rFonts w:hint="eastAsia"/>
                <w:sz w:val="21"/>
                <w:szCs w:val="21"/>
              </w:rPr>
              <w:t>居住区</w:t>
            </w:r>
          </w:p>
        </w:tc>
        <w:tc>
          <w:tcPr>
            <w:tcW w:w="805"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hint="eastAsia" w:cs="Times New Roman"/>
                <w:sz w:val="21"/>
                <w:szCs w:val="21"/>
              </w:rPr>
              <w:t>210人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34" w:type="pct"/>
            <w:vMerge w:val="continue"/>
            <w:tcBorders>
              <w:tl2br w:val="nil"/>
              <w:tr2bl w:val="nil"/>
            </w:tcBorders>
            <w:vAlign w:val="center"/>
          </w:tcPr>
          <w:p>
            <w:pPr>
              <w:adjustRightInd w:val="0"/>
              <w:snapToGrid w:val="0"/>
              <w:jc w:val="center"/>
              <w:rPr>
                <w:rFonts w:cs="Times New Roman"/>
                <w:sz w:val="21"/>
                <w:szCs w:val="21"/>
              </w:rPr>
            </w:pPr>
          </w:p>
        </w:tc>
        <w:tc>
          <w:tcPr>
            <w:tcW w:w="893" w:type="dxa"/>
            <w:tcBorders>
              <w:tl2br w:val="nil"/>
              <w:tr2bl w:val="nil"/>
            </w:tcBorders>
            <w:vAlign w:val="center"/>
          </w:tcPr>
          <w:p>
            <w:pPr>
              <w:adjustRightInd w:val="0"/>
              <w:snapToGrid w:val="0"/>
              <w:jc w:val="center"/>
              <w:rPr>
                <w:rFonts w:hint="eastAsia" w:cs="Times New Roman"/>
                <w:sz w:val="21"/>
                <w:szCs w:val="21"/>
              </w:rPr>
            </w:pPr>
            <w:r>
              <w:rPr>
                <w:rFonts w:hint="eastAsia" w:cs="Times New Roman"/>
                <w:sz w:val="21"/>
                <w:szCs w:val="21"/>
              </w:rPr>
              <w:t>6</w:t>
            </w:r>
          </w:p>
        </w:tc>
        <w:tc>
          <w:tcPr>
            <w:tcW w:w="943" w:type="pct"/>
            <w:tcBorders>
              <w:tl2br w:val="nil"/>
              <w:tr2bl w:val="nil"/>
            </w:tcBorders>
            <w:vAlign w:val="center"/>
          </w:tcPr>
          <w:p>
            <w:pPr>
              <w:adjustRightInd w:val="0"/>
              <w:snapToGrid w:val="0"/>
              <w:jc w:val="center"/>
              <w:rPr>
                <w:rFonts w:hint="eastAsia" w:cs="Times New Roman"/>
                <w:sz w:val="21"/>
                <w:szCs w:val="21"/>
              </w:rPr>
            </w:pPr>
            <w:r>
              <w:rPr>
                <w:rFonts w:hint="eastAsia" w:cs="Times New Roman"/>
                <w:sz w:val="21"/>
                <w:szCs w:val="21"/>
                <w:lang w:eastAsia="zh-CN"/>
              </w:rPr>
              <w:t>源冲村</w:t>
            </w:r>
          </w:p>
        </w:tc>
        <w:tc>
          <w:tcPr>
            <w:tcW w:w="679" w:type="pct"/>
            <w:tcBorders>
              <w:tl2br w:val="nil"/>
              <w:tr2bl w:val="nil"/>
            </w:tcBorders>
            <w:vAlign w:val="center"/>
          </w:tcPr>
          <w:p>
            <w:pPr>
              <w:tabs>
                <w:tab w:val="left" w:pos="700"/>
              </w:tabs>
              <w:adjustRightInd w:val="0"/>
              <w:snapToGrid w:val="0"/>
              <w:jc w:val="center"/>
              <w:rPr>
                <w:rFonts w:hint="eastAsia" w:cs="Times New Roman"/>
                <w:sz w:val="21"/>
                <w:szCs w:val="21"/>
              </w:rPr>
            </w:pPr>
            <w:r>
              <w:rPr>
                <w:rFonts w:hint="eastAsia" w:cs="Times New Roman"/>
                <w:sz w:val="21"/>
                <w:szCs w:val="21"/>
              </w:rPr>
              <w:t>SW</w:t>
            </w:r>
          </w:p>
        </w:tc>
        <w:tc>
          <w:tcPr>
            <w:tcW w:w="780" w:type="pct"/>
            <w:gridSpan w:val="2"/>
            <w:tcBorders>
              <w:tl2br w:val="nil"/>
              <w:tr2bl w:val="nil"/>
            </w:tcBorders>
            <w:vAlign w:val="center"/>
          </w:tcPr>
          <w:p>
            <w:pPr>
              <w:tabs>
                <w:tab w:val="left" w:pos="700"/>
              </w:tabs>
              <w:adjustRightInd w:val="0"/>
              <w:snapToGrid w:val="0"/>
              <w:jc w:val="center"/>
              <w:rPr>
                <w:rFonts w:hint="eastAsia" w:cs="Times New Roman"/>
                <w:sz w:val="21"/>
                <w:szCs w:val="21"/>
              </w:rPr>
            </w:pPr>
            <w:r>
              <w:rPr>
                <w:rFonts w:hint="eastAsia" w:cs="Times New Roman"/>
                <w:sz w:val="21"/>
                <w:szCs w:val="21"/>
                <w:lang w:val="en-US" w:eastAsia="zh-CN"/>
              </w:rPr>
              <w:t>2549</w:t>
            </w:r>
          </w:p>
        </w:tc>
        <w:tc>
          <w:tcPr>
            <w:tcW w:w="775" w:type="pct"/>
            <w:gridSpan w:val="2"/>
            <w:tcBorders>
              <w:tl2br w:val="nil"/>
              <w:tr2bl w:val="nil"/>
            </w:tcBorders>
            <w:vAlign w:val="center"/>
          </w:tcPr>
          <w:p>
            <w:pPr>
              <w:adjustRightInd w:val="0"/>
              <w:snapToGrid w:val="0"/>
              <w:jc w:val="center"/>
              <w:rPr>
                <w:rFonts w:hint="eastAsia"/>
                <w:sz w:val="21"/>
                <w:szCs w:val="21"/>
              </w:rPr>
            </w:pPr>
            <w:r>
              <w:rPr>
                <w:rFonts w:hint="eastAsia"/>
                <w:sz w:val="21"/>
                <w:szCs w:val="21"/>
              </w:rPr>
              <w:t>居住区</w:t>
            </w:r>
          </w:p>
        </w:tc>
        <w:tc>
          <w:tcPr>
            <w:tcW w:w="805" w:type="pct"/>
            <w:tcBorders>
              <w:tl2br w:val="nil"/>
              <w:tr2bl w:val="nil"/>
            </w:tcBorders>
            <w:vAlign w:val="center"/>
          </w:tcPr>
          <w:p>
            <w:pPr>
              <w:spacing w:before="62" w:beforeLines="20" w:after="62" w:afterLines="20"/>
              <w:ind w:left="-120" w:leftChars="-50" w:right="-120" w:rightChars="-50"/>
              <w:jc w:val="center"/>
              <w:rPr>
                <w:rFonts w:hint="eastAsia" w:cs="Times New Roman"/>
                <w:sz w:val="21"/>
                <w:szCs w:val="21"/>
              </w:rPr>
            </w:pPr>
            <w:r>
              <w:rPr>
                <w:rFonts w:hint="eastAsia" w:cs="Times New Roman"/>
                <w:sz w:val="21"/>
                <w:szCs w:val="21"/>
              </w:rPr>
              <w:t>160人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34" w:type="pct"/>
            <w:vMerge w:val="continue"/>
            <w:tcBorders>
              <w:tl2br w:val="nil"/>
              <w:tr2bl w:val="nil"/>
            </w:tcBorders>
            <w:vAlign w:val="center"/>
          </w:tcPr>
          <w:p>
            <w:pPr>
              <w:adjustRightInd w:val="0"/>
              <w:snapToGrid w:val="0"/>
              <w:jc w:val="center"/>
              <w:rPr>
                <w:rFonts w:cs="Times New Roman"/>
                <w:sz w:val="21"/>
                <w:szCs w:val="21"/>
              </w:rPr>
            </w:pPr>
          </w:p>
        </w:tc>
        <w:tc>
          <w:tcPr>
            <w:tcW w:w="893" w:type="dxa"/>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7</w:t>
            </w:r>
          </w:p>
        </w:tc>
        <w:tc>
          <w:tcPr>
            <w:tcW w:w="943"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笔山村</w:t>
            </w:r>
          </w:p>
        </w:tc>
        <w:tc>
          <w:tcPr>
            <w:tcW w:w="67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NW</w:t>
            </w:r>
          </w:p>
        </w:tc>
        <w:tc>
          <w:tcPr>
            <w:tcW w:w="780" w:type="pct"/>
            <w:gridSpan w:val="2"/>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1795</w:t>
            </w:r>
          </w:p>
        </w:tc>
        <w:tc>
          <w:tcPr>
            <w:tcW w:w="775" w:type="pct"/>
            <w:gridSpan w:val="2"/>
            <w:tcBorders>
              <w:tl2br w:val="nil"/>
              <w:tr2bl w:val="nil"/>
            </w:tcBorders>
            <w:vAlign w:val="center"/>
          </w:tcPr>
          <w:p>
            <w:pPr>
              <w:adjustRightInd w:val="0"/>
              <w:snapToGrid w:val="0"/>
              <w:jc w:val="center"/>
              <w:rPr>
                <w:rFonts w:cs="Times New Roman"/>
                <w:sz w:val="21"/>
                <w:szCs w:val="21"/>
              </w:rPr>
            </w:pPr>
            <w:r>
              <w:rPr>
                <w:rFonts w:hint="eastAsia"/>
                <w:sz w:val="21"/>
                <w:szCs w:val="21"/>
              </w:rPr>
              <w:t>居住区</w:t>
            </w:r>
          </w:p>
        </w:tc>
        <w:tc>
          <w:tcPr>
            <w:tcW w:w="805"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hint="eastAsia" w:cs="Times New Roman"/>
                <w:sz w:val="21"/>
                <w:szCs w:val="21"/>
              </w:rPr>
              <w:t>160人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34" w:type="pct"/>
            <w:vMerge w:val="continue"/>
            <w:tcBorders>
              <w:tl2br w:val="nil"/>
              <w:tr2bl w:val="nil"/>
            </w:tcBorders>
            <w:vAlign w:val="center"/>
          </w:tcPr>
          <w:p>
            <w:pPr>
              <w:adjustRightInd w:val="0"/>
              <w:snapToGrid w:val="0"/>
              <w:jc w:val="center"/>
              <w:rPr>
                <w:rFonts w:cs="Times New Roman"/>
                <w:sz w:val="21"/>
                <w:szCs w:val="21"/>
              </w:rPr>
            </w:pPr>
          </w:p>
        </w:tc>
        <w:tc>
          <w:tcPr>
            <w:tcW w:w="893" w:type="dxa"/>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8</w:t>
            </w:r>
          </w:p>
        </w:tc>
        <w:tc>
          <w:tcPr>
            <w:tcW w:w="943"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桃林镇</w:t>
            </w:r>
          </w:p>
        </w:tc>
        <w:tc>
          <w:tcPr>
            <w:tcW w:w="67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NW</w:t>
            </w:r>
          </w:p>
        </w:tc>
        <w:tc>
          <w:tcPr>
            <w:tcW w:w="780" w:type="pct"/>
            <w:gridSpan w:val="2"/>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2461</w:t>
            </w:r>
          </w:p>
        </w:tc>
        <w:tc>
          <w:tcPr>
            <w:tcW w:w="775" w:type="pct"/>
            <w:gridSpan w:val="2"/>
            <w:tcBorders>
              <w:tl2br w:val="nil"/>
              <w:tr2bl w:val="nil"/>
            </w:tcBorders>
            <w:vAlign w:val="center"/>
          </w:tcPr>
          <w:p>
            <w:pPr>
              <w:adjustRightInd w:val="0"/>
              <w:snapToGrid w:val="0"/>
              <w:jc w:val="center"/>
              <w:rPr>
                <w:rFonts w:cs="Times New Roman"/>
                <w:sz w:val="21"/>
                <w:szCs w:val="21"/>
              </w:rPr>
            </w:pPr>
            <w:r>
              <w:rPr>
                <w:rFonts w:hint="eastAsia"/>
                <w:sz w:val="21"/>
                <w:szCs w:val="21"/>
              </w:rPr>
              <w:t>居住区</w:t>
            </w:r>
          </w:p>
        </w:tc>
        <w:tc>
          <w:tcPr>
            <w:tcW w:w="805"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hint="eastAsia" w:cs="Times New Roman"/>
                <w:sz w:val="21"/>
                <w:szCs w:val="21"/>
              </w:rPr>
              <w:t>150人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34" w:type="pct"/>
            <w:vMerge w:val="continue"/>
            <w:tcBorders>
              <w:tl2br w:val="nil"/>
              <w:tr2bl w:val="nil"/>
            </w:tcBorders>
            <w:vAlign w:val="center"/>
          </w:tcPr>
          <w:p>
            <w:pPr>
              <w:adjustRightInd w:val="0"/>
              <w:snapToGrid w:val="0"/>
              <w:jc w:val="center"/>
              <w:rPr>
                <w:rFonts w:cs="Times New Roman"/>
                <w:sz w:val="21"/>
                <w:szCs w:val="21"/>
              </w:rPr>
            </w:pPr>
          </w:p>
        </w:tc>
        <w:tc>
          <w:tcPr>
            <w:tcW w:w="893" w:type="dxa"/>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9</w:t>
            </w:r>
          </w:p>
        </w:tc>
        <w:tc>
          <w:tcPr>
            <w:tcW w:w="943"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大屋村</w:t>
            </w:r>
          </w:p>
        </w:tc>
        <w:tc>
          <w:tcPr>
            <w:tcW w:w="67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NW</w:t>
            </w:r>
          </w:p>
        </w:tc>
        <w:tc>
          <w:tcPr>
            <w:tcW w:w="780" w:type="pct"/>
            <w:gridSpan w:val="2"/>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2476</w:t>
            </w:r>
          </w:p>
        </w:tc>
        <w:tc>
          <w:tcPr>
            <w:tcW w:w="775" w:type="pct"/>
            <w:gridSpan w:val="2"/>
            <w:tcBorders>
              <w:tl2br w:val="nil"/>
              <w:tr2bl w:val="nil"/>
            </w:tcBorders>
            <w:vAlign w:val="center"/>
          </w:tcPr>
          <w:p>
            <w:pPr>
              <w:adjustRightInd w:val="0"/>
              <w:snapToGrid w:val="0"/>
              <w:jc w:val="center"/>
              <w:rPr>
                <w:rFonts w:cs="Times New Roman"/>
                <w:sz w:val="21"/>
                <w:szCs w:val="21"/>
              </w:rPr>
            </w:pPr>
            <w:r>
              <w:rPr>
                <w:rFonts w:hint="eastAsia"/>
                <w:sz w:val="21"/>
                <w:szCs w:val="21"/>
              </w:rPr>
              <w:t>居住区</w:t>
            </w:r>
          </w:p>
        </w:tc>
        <w:tc>
          <w:tcPr>
            <w:tcW w:w="805"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hint="eastAsia" w:cs="Times New Roman"/>
                <w:sz w:val="21"/>
                <w:szCs w:val="21"/>
              </w:rPr>
              <w:t>80人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34" w:type="pct"/>
            <w:vMerge w:val="continue"/>
            <w:tcBorders>
              <w:tl2br w:val="nil"/>
              <w:tr2bl w:val="nil"/>
            </w:tcBorders>
            <w:vAlign w:val="center"/>
          </w:tcPr>
          <w:p>
            <w:pPr>
              <w:adjustRightInd w:val="0"/>
              <w:snapToGrid w:val="0"/>
              <w:jc w:val="center"/>
              <w:rPr>
                <w:rFonts w:cs="Times New Roman"/>
                <w:sz w:val="21"/>
                <w:szCs w:val="21"/>
              </w:rPr>
            </w:pPr>
          </w:p>
        </w:tc>
        <w:tc>
          <w:tcPr>
            <w:tcW w:w="481" w:type="pct"/>
            <w:tcBorders>
              <w:tl2br w:val="nil"/>
              <w:tr2bl w:val="nil"/>
            </w:tcBorders>
            <w:vAlign w:val="center"/>
          </w:tcPr>
          <w:p>
            <w:pPr>
              <w:adjustRightInd w:val="0"/>
              <w:snapToGrid w:val="0"/>
              <w:jc w:val="center"/>
              <w:rPr>
                <w:rFonts w:hint="default" w:cs="Times New Roman" w:eastAsiaTheme="minorEastAsia"/>
                <w:sz w:val="21"/>
                <w:szCs w:val="21"/>
                <w:lang w:val="en-US" w:eastAsia="zh-CN"/>
              </w:rPr>
            </w:pPr>
            <w:r>
              <w:rPr>
                <w:rFonts w:hint="eastAsia" w:cs="Times New Roman"/>
                <w:sz w:val="21"/>
                <w:szCs w:val="21"/>
                <w:lang w:val="en-US" w:eastAsia="zh-CN"/>
              </w:rPr>
              <w:t>10</w:t>
            </w:r>
          </w:p>
        </w:tc>
        <w:tc>
          <w:tcPr>
            <w:tcW w:w="943"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大畈村</w:t>
            </w:r>
          </w:p>
        </w:tc>
        <w:tc>
          <w:tcPr>
            <w:tcW w:w="679"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NW</w:t>
            </w:r>
          </w:p>
        </w:tc>
        <w:tc>
          <w:tcPr>
            <w:tcW w:w="780" w:type="pct"/>
            <w:gridSpan w:val="2"/>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2465</w:t>
            </w:r>
          </w:p>
        </w:tc>
        <w:tc>
          <w:tcPr>
            <w:tcW w:w="775" w:type="pct"/>
            <w:gridSpan w:val="2"/>
            <w:tcBorders>
              <w:tl2br w:val="nil"/>
              <w:tr2bl w:val="nil"/>
            </w:tcBorders>
            <w:vAlign w:val="center"/>
          </w:tcPr>
          <w:p>
            <w:pPr>
              <w:adjustRightInd w:val="0"/>
              <w:snapToGrid w:val="0"/>
              <w:jc w:val="center"/>
              <w:rPr>
                <w:rFonts w:cs="Times New Roman"/>
                <w:sz w:val="21"/>
                <w:szCs w:val="21"/>
              </w:rPr>
            </w:pPr>
            <w:r>
              <w:rPr>
                <w:rFonts w:hint="eastAsia"/>
                <w:sz w:val="21"/>
                <w:szCs w:val="21"/>
              </w:rPr>
              <w:t>居住区</w:t>
            </w:r>
          </w:p>
        </w:tc>
        <w:tc>
          <w:tcPr>
            <w:tcW w:w="805"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hint="eastAsia" w:cs="Times New Roman"/>
                <w:sz w:val="21"/>
                <w:szCs w:val="21"/>
              </w:rPr>
              <w:t>200人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34" w:type="pct"/>
            <w:vMerge w:val="restar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地表水</w:t>
            </w:r>
          </w:p>
        </w:tc>
        <w:tc>
          <w:tcPr>
            <w:tcW w:w="4465" w:type="pct"/>
            <w:gridSpan w:val="8"/>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hint="eastAsia" w:cs="Times New Roman"/>
                <w:sz w:val="21"/>
                <w:szCs w:val="21"/>
              </w:rPr>
              <w:t>受纳水体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34" w:type="pct"/>
            <w:vMerge w:val="continue"/>
            <w:tcBorders>
              <w:tl2br w:val="nil"/>
              <w:tr2bl w:val="nil"/>
            </w:tcBorders>
            <w:vAlign w:val="center"/>
          </w:tcPr>
          <w:p>
            <w:pPr>
              <w:adjustRightInd w:val="0"/>
              <w:snapToGrid w:val="0"/>
              <w:jc w:val="center"/>
              <w:rPr>
                <w:rFonts w:cs="Times New Roman"/>
                <w:sz w:val="21"/>
                <w:szCs w:val="21"/>
              </w:rPr>
            </w:pPr>
          </w:p>
        </w:tc>
        <w:tc>
          <w:tcPr>
            <w:tcW w:w="481"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序号</w:t>
            </w:r>
          </w:p>
        </w:tc>
        <w:tc>
          <w:tcPr>
            <w:tcW w:w="943"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受纳水体名称</w:t>
            </w:r>
          </w:p>
        </w:tc>
        <w:tc>
          <w:tcPr>
            <w:tcW w:w="1459" w:type="pct"/>
            <w:gridSpan w:val="3"/>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排放点水域环境功能</w:t>
            </w:r>
          </w:p>
        </w:tc>
        <w:tc>
          <w:tcPr>
            <w:tcW w:w="1581" w:type="pct"/>
            <w:gridSpan w:val="3"/>
            <w:tcBorders>
              <w:tl2br w:val="nil"/>
              <w:tr2bl w:val="nil"/>
            </w:tcBorders>
            <w:vAlign w:val="center"/>
          </w:tcPr>
          <w:p>
            <w:pPr>
              <w:adjustRightInd w:val="0"/>
              <w:snapToGrid w:val="0"/>
              <w:jc w:val="center"/>
              <w:rPr>
                <w:rFonts w:cs="Times New Roman"/>
                <w:sz w:val="21"/>
                <w:szCs w:val="21"/>
              </w:rPr>
            </w:pPr>
            <w:r>
              <w:rPr>
                <w:rFonts w:hint="eastAsia"/>
                <w:sz w:val="21"/>
                <w:szCs w:val="21"/>
              </w:rPr>
              <w:t>24h内流经范围/km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34" w:type="pct"/>
            <w:vMerge w:val="continue"/>
            <w:tcBorders>
              <w:tl2br w:val="nil"/>
              <w:tr2bl w:val="nil"/>
            </w:tcBorders>
            <w:vAlign w:val="center"/>
          </w:tcPr>
          <w:p>
            <w:pPr>
              <w:adjustRightInd w:val="0"/>
              <w:snapToGrid w:val="0"/>
              <w:jc w:val="center"/>
              <w:rPr>
                <w:rFonts w:cs="Times New Roman"/>
                <w:sz w:val="21"/>
                <w:szCs w:val="21"/>
              </w:rPr>
            </w:pPr>
          </w:p>
        </w:tc>
        <w:tc>
          <w:tcPr>
            <w:tcW w:w="481"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1</w:t>
            </w:r>
          </w:p>
        </w:tc>
        <w:tc>
          <w:tcPr>
            <w:tcW w:w="943"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水塘</w:t>
            </w:r>
          </w:p>
        </w:tc>
        <w:tc>
          <w:tcPr>
            <w:tcW w:w="1459" w:type="pct"/>
            <w:gridSpan w:val="3"/>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III类</w:t>
            </w:r>
          </w:p>
        </w:tc>
        <w:tc>
          <w:tcPr>
            <w:tcW w:w="1581" w:type="pct"/>
            <w:gridSpan w:val="3"/>
            <w:tcBorders>
              <w:tl2br w:val="nil"/>
              <w:tr2bl w:val="nil"/>
            </w:tcBorders>
            <w:vAlign w:val="center"/>
          </w:tcPr>
          <w:p>
            <w:pPr>
              <w:spacing w:before="62" w:beforeLines="20" w:after="62" w:afterLines="20"/>
              <w:ind w:left="-120" w:leftChars="-50" w:right="-120" w:rightChars="-50"/>
              <w:jc w:val="center"/>
              <w:rPr>
                <w:rFonts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34" w:type="pct"/>
            <w:vMerge w:val="continue"/>
            <w:tcBorders>
              <w:tl2br w:val="nil"/>
              <w:tr2bl w:val="nil"/>
            </w:tcBorders>
            <w:vAlign w:val="center"/>
          </w:tcPr>
          <w:p>
            <w:pPr>
              <w:adjustRightInd w:val="0"/>
              <w:snapToGrid w:val="0"/>
              <w:jc w:val="center"/>
              <w:rPr>
                <w:rFonts w:cs="Times New Roman"/>
                <w:sz w:val="21"/>
                <w:szCs w:val="21"/>
              </w:rPr>
            </w:pPr>
          </w:p>
        </w:tc>
        <w:tc>
          <w:tcPr>
            <w:tcW w:w="4465" w:type="pct"/>
            <w:gridSpan w:val="8"/>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hint="eastAsia" w:cs="Times New Roman"/>
                <w:sz w:val="21"/>
                <w:szCs w:val="21"/>
              </w:rPr>
              <w:t>内陆水体排放点下游10km范围内敏感目标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34" w:type="pct"/>
            <w:vMerge w:val="continue"/>
            <w:tcBorders>
              <w:tl2br w:val="nil"/>
              <w:tr2bl w:val="nil"/>
            </w:tcBorders>
            <w:vAlign w:val="center"/>
          </w:tcPr>
          <w:p>
            <w:pPr>
              <w:adjustRightInd w:val="0"/>
              <w:snapToGrid w:val="0"/>
              <w:jc w:val="center"/>
              <w:rPr>
                <w:rFonts w:cs="Times New Roman"/>
                <w:sz w:val="21"/>
                <w:szCs w:val="21"/>
              </w:rPr>
            </w:pPr>
          </w:p>
        </w:tc>
        <w:tc>
          <w:tcPr>
            <w:tcW w:w="481"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序号</w:t>
            </w:r>
          </w:p>
        </w:tc>
        <w:tc>
          <w:tcPr>
            <w:tcW w:w="943"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敏感目标名称</w:t>
            </w:r>
          </w:p>
        </w:tc>
        <w:tc>
          <w:tcPr>
            <w:tcW w:w="834" w:type="pct"/>
            <w:gridSpan w:val="2"/>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环境敏感特征</w:t>
            </w:r>
          </w:p>
        </w:tc>
        <w:tc>
          <w:tcPr>
            <w:tcW w:w="624"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水质目标</w:t>
            </w:r>
          </w:p>
        </w:tc>
        <w:tc>
          <w:tcPr>
            <w:tcW w:w="1581" w:type="pct"/>
            <w:gridSpan w:val="3"/>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hint="eastAsia"/>
                <w:sz w:val="21"/>
                <w:szCs w:val="21"/>
              </w:rPr>
              <w:t>与排放点距离/m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34" w:type="pct"/>
            <w:vMerge w:val="continue"/>
            <w:tcBorders>
              <w:tl2br w:val="nil"/>
              <w:tr2bl w:val="nil"/>
            </w:tcBorders>
            <w:vAlign w:val="center"/>
          </w:tcPr>
          <w:p>
            <w:pPr>
              <w:adjustRightInd w:val="0"/>
              <w:snapToGrid w:val="0"/>
              <w:jc w:val="center"/>
              <w:rPr>
                <w:rFonts w:cs="Times New Roman"/>
                <w:sz w:val="21"/>
                <w:szCs w:val="21"/>
              </w:rPr>
            </w:pPr>
          </w:p>
        </w:tc>
        <w:tc>
          <w:tcPr>
            <w:tcW w:w="481"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1</w:t>
            </w:r>
          </w:p>
        </w:tc>
        <w:tc>
          <w:tcPr>
            <w:tcW w:w="943" w:type="pct"/>
            <w:tcBorders>
              <w:tl2br w:val="nil"/>
              <w:tr2bl w:val="nil"/>
            </w:tcBorders>
            <w:vAlign w:val="center"/>
          </w:tcPr>
          <w:p>
            <w:pPr>
              <w:adjustRightInd w:val="0"/>
              <w:snapToGrid w:val="0"/>
              <w:jc w:val="center"/>
              <w:rPr>
                <w:rFonts w:cs="Times New Roman"/>
                <w:b/>
                <w:bCs/>
                <w:sz w:val="21"/>
                <w:szCs w:val="21"/>
              </w:rPr>
            </w:pPr>
            <w:r>
              <w:rPr>
                <w:rFonts w:hint="eastAsia" w:cs="Times New Roman"/>
                <w:b/>
                <w:bCs/>
                <w:sz w:val="21"/>
                <w:szCs w:val="21"/>
              </w:rPr>
              <w:t>/</w:t>
            </w:r>
          </w:p>
        </w:tc>
        <w:tc>
          <w:tcPr>
            <w:tcW w:w="834" w:type="pct"/>
            <w:gridSpan w:val="2"/>
            <w:tcBorders>
              <w:tl2br w:val="nil"/>
              <w:tr2bl w:val="nil"/>
            </w:tcBorders>
            <w:vAlign w:val="center"/>
          </w:tcPr>
          <w:p>
            <w:pPr>
              <w:adjustRightInd w:val="0"/>
              <w:snapToGrid w:val="0"/>
              <w:jc w:val="center"/>
              <w:rPr>
                <w:rFonts w:cs="Times New Roman"/>
                <w:b/>
                <w:bCs/>
                <w:sz w:val="21"/>
                <w:szCs w:val="21"/>
              </w:rPr>
            </w:pPr>
            <w:r>
              <w:rPr>
                <w:rFonts w:hint="eastAsia" w:cs="Times New Roman"/>
                <w:b/>
                <w:bCs/>
                <w:sz w:val="21"/>
                <w:szCs w:val="21"/>
              </w:rPr>
              <w:t>/</w:t>
            </w:r>
          </w:p>
        </w:tc>
        <w:tc>
          <w:tcPr>
            <w:tcW w:w="624" w:type="pct"/>
            <w:tcBorders>
              <w:tl2br w:val="nil"/>
              <w:tr2bl w:val="nil"/>
            </w:tcBorders>
            <w:vAlign w:val="center"/>
          </w:tcPr>
          <w:p>
            <w:pPr>
              <w:adjustRightInd w:val="0"/>
              <w:snapToGrid w:val="0"/>
              <w:jc w:val="center"/>
              <w:rPr>
                <w:rFonts w:cs="Times New Roman"/>
                <w:b/>
                <w:bCs/>
                <w:sz w:val="21"/>
                <w:szCs w:val="21"/>
              </w:rPr>
            </w:pPr>
            <w:r>
              <w:rPr>
                <w:rFonts w:hint="eastAsia" w:cs="Times New Roman"/>
                <w:b/>
                <w:bCs/>
                <w:sz w:val="21"/>
                <w:szCs w:val="21"/>
              </w:rPr>
              <w:t>/</w:t>
            </w:r>
          </w:p>
        </w:tc>
        <w:tc>
          <w:tcPr>
            <w:tcW w:w="1581" w:type="pct"/>
            <w:gridSpan w:val="3"/>
            <w:tcBorders>
              <w:tl2br w:val="nil"/>
              <w:tr2bl w:val="nil"/>
            </w:tcBorders>
            <w:vAlign w:val="center"/>
          </w:tcPr>
          <w:p>
            <w:pPr>
              <w:spacing w:before="62" w:beforeLines="20" w:after="62" w:afterLines="20"/>
              <w:ind w:left="-120" w:leftChars="-50" w:right="-120" w:rightChars="-50"/>
              <w:jc w:val="center"/>
              <w:rPr>
                <w:rFonts w:cs="Times New Roman"/>
                <w:b/>
                <w:bCs/>
                <w:sz w:val="21"/>
                <w:szCs w:val="21"/>
              </w:rPr>
            </w:pPr>
            <w:r>
              <w:rPr>
                <w:rFonts w:hint="eastAsia" w:cs="Times New Roman"/>
                <w:b/>
                <w:bCs/>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34" w:type="pct"/>
            <w:vMerge w:val="continue"/>
            <w:tcBorders>
              <w:tl2br w:val="nil"/>
              <w:tr2bl w:val="nil"/>
            </w:tcBorders>
            <w:vAlign w:val="center"/>
          </w:tcPr>
          <w:p>
            <w:pPr>
              <w:adjustRightInd w:val="0"/>
              <w:snapToGrid w:val="0"/>
              <w:jc w:val="center"/>
              <w:rPr>
                <w:rFonts w:cs="Times New Roman"/>
                <w:sz w:val="21"/>
                <w:szCs w:val="21"/>
              </w:rPr>
            </w:pPr>
          </w:p>
        </w:tc>
        <w:tc>
          <w:tcPr>
            <w:tcW w:w="3423" w:type="pct"/>
            <w:gridSpan w:val="6"/>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地表水环境敏感程度E值</w:t>
            </w:r>
          </w:p>
        </w:tc>
        <w:tc>
          <w:tcPr>
            <w:tcW w:w="1041" w:type="pct"/>
            <w:gridSpan w:val="2"/>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hint="eastAsia" w:cs="Times New Roman"/>
                <w:sz w:val="21"/>
                <w:szCs w:val="21"/>
              </w:rPr>
              <w:t>E2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34" w:type="pct"/>
            <w:vMerge w:val="restar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地下水</w:t>
            </w:r>
          </w:p>
        </w:tc>
        <w:tc>
          <w:tcPr>
            <w:tcW w:w="481"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序号</w:t>
            </w:r>
          </w:p>
        </w:tc>
        <w:tc>
          <w:tcPr>
            <w:tcW w:w="943"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环境敏感区名称</w:t>
            </w:r>
          </w:p>
        </w:tc>
        <w:tc>
          <w:tcPr>
            <w:tcW w:w="834" w:type="pct"/>
            <w:gridSpan w:val="2"/>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环境敏感特征</w:t>
            </w:r>
          </w:p>
        </w:tc>
        <w:tc>
          <w:tcPr>
            <w:tcW w:w="624" w:type="pct"/>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水质目标</w:t>
            </w:r>
          </w:p>
        </w:tc>
        <w:tc>
          <w:tcPr>
            <w:tcW w:w="539" w:type="pct"/>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hint="eastAsia" w:cs="Times New Roman"/>
                <w:sz w:val="21"/>
                <w:szCs w:val="21"/>
              </w:rPr>
              <w:t>包气带防污性能</w:t>
            </w:r>
          </w:p>
        </w:tc>
        <w:tc>
          <w:tcPr>
            <w:tcW w:w="1041" w:type="pct"/>
            <w:gridSpan w:val="2"/>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hint="eastAsia" w:cs="Times New Roman"/>
                <w:sz w:val="21"/>
                <w:szCs w:val="21"/>
              </w:rPr>
              <w:t>与下游厂界距离/m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34" w:type="pct"/>
            <w:vMerge w:val="continue"/>
            <w:tcBorders>
              <w:tl2br w:val="nil"/>
              <w:tr2bl w:val="nil"/>
            </w:tcBorders>
            <w:vAlign w:val="center"/>
          </w:tcPr>
          <w:p>
            <w:pPr>
              <w:adjustRightInd w:val="0"/>
              <w:snapToGrid w:val="0"/>
              <w:jc w:val="center"/>
              <w:rPr>
                <w:rFonts w:cs="Times New Roman"/>
                <w:sz w:val="21"/>
                <w:szCs w:val="21"/>
              </w:rPr>
            </w:pPr>
          </w:p>
        </w:tc>
        <w:tc>
          <w:tcPr>
            <w:tcW w:w="481" w:type="pct"/>
            <w:tcBorders>
              <w:tl2br w:val="nil"/>
              <w:tr2bl w:val="nil"/>
            </w:tcBorders>
            <w:vAlign w:val="center"/>
          </w:tcPr>
          <w:p>
            <w:pPr>
              <w:adjustRightInd w:val="0"/>
              <w:snapToGrid w:val="0"/>
              <w:jc w:val="center"/>
              <w:rPr>
                <w:rFonts w:cs="Times New Roman"/>
                <w:sz w:val="21"/>
                <w:szCs w:val="21"/>
              </w:rPr>
            </w:pPr>
            <w:r>
              <w:rPr>
                <w:rFonts w:hint="eastAsia" w:cs="Times New Roman"/>
                <w:sz w:val="21"/>
                <w:szCs w:val="21"/>
              </w:rPr>
              <w:t>1</w:t>
            </w:r>
          </w:p>
        </w:tc>
        <w:tc>
          <w:tcPr>
            <w:tcW w:w="943" w:type="pct"/>
            <w:tcBorders>
              <w:tl2br w:val="nil"/>
              <w:tr2bl w:val="nil"/>
            </w:tcBorders>
            <w:vAlign w:val="center"/>
          </w:tcPr>
          <w:p>
            <w:pPr>
              <w:adjustRightInd w:val="0"/>
              <w:snapToGrid w:val="0"/>
              <w:jc w:val="center"/>
              <w:rPr>
                <w:rFonts w:cs="Times New Roman"/>
                <w:b/>
                <w:bCs/>
                <w:sz w:val="21"/>
                <w:szCs w:val="21"/>
              </w:rPr>
            </w:pPr>
            <w:r>
              <w:rPr>
                <w:rFonts w:hint="eastAsia" w:cs="Times New Roman"/>
                <w:b/>
                <w:bCs/>
                <w:sz w:val="21"/>
                <w:szCs w:val="21"/>
              </w:rPr>
              <w:t>/</w:t>
            </w:r>
          </w:p>
        </w:tc>
        <w:tc>
          <w:tcPr>
            <w:tcW w:w="834" w:type="pct"/>
            <w:gridSpan w:val="2"/>
            <w:tcBorders>
              <w:tl2br w:val="nil"/>
              <w:tr2bl w:val="nil"/>
            </w:tcBorders>
            <w:vAlign w:val="center"/>
          </w:tcPr>
          <w:p>
            <w:pPr>
              <w:adjustRightInd w:val="0"/>
              <w:snapToGrid w:val="0"/>
              <w:jc w:val="center"/>
              <w:rPr>
                <w:rFonts w:cs="Times New Roman"/>
                <w:b/>
                <w:bCs/>
                <w:sz w:val="21"/>
                <w:szCs w:val="21"/>
              </w:rPr>
            </w:pPr>
            <w:r>
              <w:rPr>
                <w:rFonts w:hint="eastAsia" w:cs="Times New Roman"/>
                <w:b/>
                <w:bCs/>
                <w:sz w:val="21"/>
                <w:szCs w:val="21"/>
              </w:rPr>
              <w:t>/</w:t>
            </w:r>
          </w:p>
        </w:tc>
        <w:tc>
          <w:tcPr>
            <w:tcW w:w="624" w:type="pct"/>
            <w:tcBorders>
              <w:tl2br w:val="nil"/>
              <w:tr2bl w:val="nil"/>
            </w:tcBorders>
            <w:vAlign w:val="center"/>
          </w:tcPr>
          <w:p>
            <w:pPr>
              <w:adjustRightInd w:val="0"/>
              <w:snapToGrid w:val="0"/>
              <w:jc w:val="center"/>
              <w:rPr>
                <w:rFonts w:cs="Times New Roman"/>
                <w:b/>
                <w:bCs/>
                <w:sz w:val="21"/>
                <w:szCs w:val="21"/>
              </w:rPr>
            </w:pPr>
            <w:r>
              <w:rPr>
                <w:rFonts w:hint="eastAsia" w:cs="Times New Roman"/>
                <w:b/>
                <w:bCs/>
                <w:sz w:val="21"/>
                <w:szCs w:val="21"/>
              </w:rPr>
              <w:t>/</w:t>
            </w:r>
          </w:p>
        </w:tc>
        <w:tc>
          <w:tcPr>
            <w:tcW w:w="539" w:type="pct"/>
            <w:tcBorders>
              <w:tl2br w:val="nil"/>
              <w:tr2bl w:val="nil"/>
            </w:tcBorders>
            <w:vAlign w:val="center"/>
          </w:tcPr>
          <w:p>
            <w:pPr>
              <w:spacing w:before="62" w:beforeLines="20" w:after="62" w:afterLines="20"/>
              <w:ind w:left="-120" w:leftChars="-50" w:right="-120" w:rightChars="-50"/>
              <w:jc w:val="center"/>
              <w:rPr>
                <w:rFonts w:cs="Times New Roman"/>
                <w:b/>
                <w:bCs/>
                <w:sz w:val="21"/>
                <w:szCs w:val="21"/>
              </w:rPr>
            </w:pPr>
            <w:r>
              <w:rPr>
                <w:rFonts w:hint="eastAsia" w:cs="Times New Roman"/>
                <w:b/>
                <w:bCs/>
                <w:sz w:val="21"/>
                <w:szCs w:val="21"/>
              </w:rPr>
              <w:t>/</w:t>
            </w:r>
          </w:p>
        </w:tc>
        <w:tc>
          <w:tcPr>
            <w:tcW w:w="1041" w:type="pct"/>
            <w:gridSpan w:val="2"/>
            <w:tcBorders>
              <w:tl2br w:val="nil"/>
              <w:tr2bl w:val="nil"/>
            </w:tcBorders>
            <w:vAlign w:val="center"/>
          </w:tcPr>
          <w:p>
            <w:pPr>
              <w:spacing w:before="62" w:beforeLines="20" w:after="62" w:afterLines="20"/>
              <w:ind w:left="-120" w:leftChars="-50" w:right="-120" w:rightChars="-50"/>
              <w:jc w:val="center"/>
              <w:rPr>
                <w:rFonts w:cs="Times New Roman"/>
                <w:b/>
                <w:bCs/>
                <w:sz w:val="21"/>
                <w:szCs w:val="21"/>
              </w:rPr>
            </w:pPr>
            <w:r>
              <w:rPr>
                <w:rFonts w:hint="eastAsia" w:cs="Times New Roman"/>
                <w:b/>
                <w:bCs/>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534" w:type="pct"/>
            <w:vMerge w:val="continue"/>
            <w:tcBorders>
              <w:tl2br w:val="nil"/>
              <w:tr2bl w:val="nil"/>
            </w:tcBorders>
            <w:vAlign w:val="center"/>
          </w:tcPr>
          <w:p>
            <w:pPr>
              <w:adjustRightInd w:val="0"/>
              <w:snapToGrid w:val="0"/>
              <w:jc w:val="center"/>
              <w:rPr>
                <w:rFonts w:cs="Times New Roman"/>
                <w:sz w:val="21"/>
                <w:szCs w:val="21"/>
              </w:rPr>
            </w:pPr>
          </w:p>
        </w:tc>
        <w:tc>
          <w:tcPr>
            <w:tcW w:w="2883" w:type="pct"/>
            <w:gridSpan w:val="5"/>
            <w:tcBorders>
              <w:tl2br w:val="nil"/>
              <w:tr2bl w:val="nil"/>
            </w:tcBorders>
            <w:vAlign w:val="center"/>
          </w:tcPr>
          <w:p>
            <w:pPr>
              <w:tabs>
                <w:tab w:val="left" w:pos="700"/>
              </w:tabs>
              <w:adjustRightInd w:val="0"/>
              <w:snapToGrid w:val="0"/>
              <w:jc w:val="center"/>
              <w:rPr>
                <w:rFonts w:cs="Times New Roman"/>
                <w:sz w:val="21"/>
                <w:szCs w:val="21"/>
              </w:rPr>
            </w:pPr>
            <w:r>
              <w:rPr>
                <w:rFonts w:hint="eastAsia" w:cs="Times New Roman"/>
                <w:sz w:val="21"/>
                <w:szCs w:val="21"/>
              </w:rPr>
              <w:t>地下水环境敏感程度E值</w:t>
            </w:r>
          </w:p>
        </w:tc>
        <w:tc>
          <w:tcPr>
            <w:tcW w:w="1581" w:type="pct"/>
            <w:gridSpan w:val="3"/>
            <w:tcBorders>
              <w:tl2br w:val="nil"/>
              <w:tr2bl w:val="nil"/>
            </w:tcBorders>
            <w:vAlign w:val="center"/>
          </w:tcPr>
          <w:p>
            <w:pPr>
              <w:spacing w:before="62" w:beforeLines="20" w:after="62" w:afterLines="20"/>
              <w:ind w:left="-120" w:leftChars="-50" w:right="-120" w:rightChars="-50"/>
              <w:jc w:val="center"/>
              <w:rPr>
                <w:rFonts w:cs="Times New Roman"/>
                <w:sz w:val="21"/>
                <w:szCs w:val="21"/>
              </w:rPr>
            </w:pPr>
            <w:r>
              <w:rPr>
                <w:rFonts w:hint="eastAsia" w:cs="Times New Roman"/>
                <w:sz w:val="21"/>
                <w:szCs w:val="21"/>
              </w:rPr>
              <w:t>E3</w:t>
            </w:r>
          </w:p>
        </w:tc>
      </w:tr>
    </w:tbl>
    <w:p>
      <w:pPr>
        <w:spacing w:line="360" w:lineRule="auto"/>
        <w:outlineLvl w:val="2"/>
      </w:pPr>
      <w:r>
        <w:rPr>
          <w:rFonts w:hint="eastAsia" w:cs="Times New Roman"/>
          <w:b/>
          <w:bCs/>
          <w:sz w:val="28"/>
          <w:szCs w:val="28"/>
        </w:rPr>
        <w:t>4.8.5环境风险分析</w:t>
      </w:r>
    </w:p>
    <w:p>
      <w:pPr>
        <w:spacing w:line="360" w:lineRule="auto"/>
        <w:outlineLvl w:val="3"/>
      </w:pPr>
      <w:r>
        <w:rPr>
          <w:rFonts w:hint="eastAsia" w:cs="Times New Roman"/>
          <w:b/>
          <w:bCs/>
          <w:kern w:val="20"/>
        </w:rPr>
        <w:t>4.8.5.1废水事故排放环境风险事故分析</w:t>
      </w:r>
    </w:p>
    <w:p>
      <w:pPr>
        <w:spacing w:line="360" w:lineRule="auto"/>
        <w:ind w:firstLine="480" w:firstLineChars="200"/>
      </w:pPr>
      <w:r>
        <w:t>项目</w:t>
      </w:r>
      <w:r>
        <w:rPr>
          <w:rFonts w:hint="eastAsia"/>
        </w:rPr>
        <w:t>浆料储存</w:t>
      </w:r>
      <w:r>
        <w:t>区发生泄漏时，会有浆料和污水流出，如任其漫流进入附近水体，会引起环境污染</w:t>
      </w:r>
      <w:r>
        <w:rPr>
          <w:rFonts w:hint="eastAsia"/>
        </w:rPr>
        <w:t>。浆料储存</w:t>
      </w:r>
      <w:r>
        <w:t>区</w:t>
      </w:r>
      <w:r>
        <w:rPr>
          <w:rFonts w:hint="eastAsia"/>
        </w:rPr>
        <w:t>单元防渗层发生腐蚀、破损等导致废水渗漏经包气带渗透至地下水含水层污染地下水水质。但环评对整个厂区提有严格防渗要求，一般不会发生废水泄漏，且环评要求每月对池体进行一次防渗检漏以尽早发现池体防渗问题。厂区进行了防渗处理，一般泄漏废水很难通过地面下渗。涉及到的液体物料主要为粗油脂，粗油脂装于油脂罐中，一般不会泄漏，即使泄漏易于发现，且暂存库地面进行防渗，油脂渗入地下水可能较小。其余固废厂内存放时间很短，且若发生雨水淋滤会及时发现并采取措施，对地下水影响很小。综上，本项目对地下水影响较小。</w:t>
      </w:r>
    </w:p>
    <w:p>
      <w:pPr>
        <w:spacing w:line="360" w:lineRule="auto"/>
        <w:outlineLvl w:val="3"/>
      </w:pPr>
      <w:r>
        <w:rPr>
          <w:rFonts w:hint="eastAsia" w:cs="Times New Roman"/>
          <w:b/>
          <w:bCs/>
          <w:kern w:val="20"/>
        </w:rPr>
        <w:t>4.8.5.2</w:t>
      </w:r>
      <w:r>
        <w:rPr>
          <w:rFonts w:hint="eastAsia" w:cs="Times New Roman"/>
          <w:b/>
          <w:bCs/>
        </w:rPr>
        <w:t>废气非正常排放环境风险事故分析</w:t>
      </w:r>
    </w:p>
    <w:p>
      <w:pPr>
        <w:spacing w:line="360" w:lineRule="auto"/>
        <w:ind w:firstLine="480" w:firstLineChars="200"/>
      </w:pPr>
      <w:r>
        <w:rPr>
          <w:rFonts w:hint="eastAsia" w:cs="Times New Roman"/>
        </w:rPr>
        <w:t>项目废气主要为</w:t>
      </w:r>
      <w:r>
        <w:t>预处理车间和养殖车间</w:t>
      </w:r>
      <w:r>
        <w:rPr>
          <w:rFonts w:hint="eastAsia" w:cs="Times New Roman"/>
        </w:rPr>
        <w:t>废气，</w:t>
      </w:r>
      <w:r>
        <w:rPr>
          <w:rFonts w:hint="eastAsia"/>
        </w:rPr>
        <w:t>废气负压风机</w:t>
      </w:r>
      <w:r>
        <w:t>收集</w:t>
      </w:r>
      <w:r>
        <w:rPr>
          <w:rFonts w:hint="eastAsia"/>
        </w:rPr>
        <w:t>后</w:t>
      </w:r>
      <w:r>
        <w:t>经</w:t>
      </w:r>
      <w:r>
        <w:rPr>
          <w:rFonts w:hint="eastAsia"/>
        </w:rPr>
        <w:t>生物过滤除臭处理后+15m高排气筒排放</w:t>
      </w:r>
      <w:r>
        <w:rPr>
          <w:rFonts w:hint="eastAsia" w:cs="Times New Roman"/>
        </w:rPr>
        <w:t>。当废气污染治理措施发生故障时，将导致废气事故排放，将对周围空气质量将造成一定的不利影响，且不符合环保要求，项目应采取措施杜绝非正常排放。</w:t>
      </w:r>
    </w:p>
    <w:p>
      <w:pPr>
        <w:spacing w:line="360" w:lineRule="auto"/>
        <w:outlineLvl w:val="3"/>
      </w:pPr>
      <w:r>
        <w:rPr>
          <w:rFonts w:hint="eastAsia" w:cs="Times New Roman"/>
          <w:b/>
          <w:bCs/>
          <w:kern w:val="20"/>
        </w:rPr>
        <w:t>4.8.5.3黑水虻生物安全风险分析</w:t>
      </w:r>
    </w:p>
    <w:p>
      <w:pPr>
        <w:spacing w:line="360" w:lineRule="auto"/>
        <w:ind w:firstLine="480" w:firstLineChars="200"/>
        <w:rPr>
          <w:u w:val="single"/>
        </w:rPr>
      </w:pPr>
      <w:r>
        <w:rPr>
          <w:u w:val="single"/>
        </w:rPr>
        <w:t>黑水虻，英文名Black Soldier Fly，拉J学名Hermetia ilucens，中文学名光亮扁角水虻，是双翅目Diptera水虻科Stratiomyidae扁角水虻属Hermetia的一种腐食性昆虫。</w:t>
      </w:r>
      <w:r>
        <w:rPr>
          <w:rFonts w:hint="eastAsia"/>
          <w:u w:val="single"/>
        </w:rPr>
        <w:t>根据《中国外来入侵物种名单》，</w:t>
      </w:r>
      <w:r>
        <w:rPr>
          <w:u w:val="single"/>
        </w:rPr>
        <w:t>黑水虻</w:t>
      </w:r>
      <w:r>
        <w:rPr>
          <w:rFonts w:hint="eastAsia"/>
          <w:u w:val="single"/>
        </w:rPr>
        <w:t>未列入外来入侵物种。</w:t>
      </w:r>
      <w:r>
        <w:rPr>
          <w:u w:val="single"/>
        </w:rPr>
        <w:t>我国的北京、天津、河南、河北、山东、福建、四川、云南、湖南、湖北、广东、广西、海南、台湾、香港等地都有黑水虻的标本记录或报道，是一个名副其实的常见种</w:t>
      </w:r>
      <w:r>
        <w:rPr>
          <w:rFonts w:hint="eastAsia"/>
          <w:u w:val="single"/>
        </w:rPr>
        <w:t>（</w:t>
      </w:r>
      <w:r>
        <w:rPr>
          <w:u w:val="single"/>
        </w:rPr>
        <w:t>Liuetal.，2008</w:t>
      </w:r>
      <w:r>
        <w:rPr>
          <w:rFonts w:hint="eastAsia"/>
          <w:u w:val="single"/>
        </w:rPr>
        <w:t>；</w:t>
      </w:r>
      <w:r>
        <w:rPr>
          <w:u w:val="single"/>
        </w:rPr>
        <w:t>杨再华等，2008</w:t>
      </w:r>
      <w:r>
        <w:rPr>
          <w:rFonts w:hint="eastAsia"/>
          <w:u w:val="single"/>
        </w:rPr>
        <w:t>；</w:t>
      </w:r>
      <w:r>
        <w:rPr>
          <w:u w:val="single"/>
        </w:rPr>
        <w:t>胡嘉麟，2009</w:t>
      </w:r>
      <w:r>
        <w:rPr>
          <w:rFonts w:hint="eastAsia"/>
          <w:u w:val="single"/>
        </w:rPr>
        <w:t>；</w:t>
      </w:r>
      <w:r>
        <w:rPr>
          <w:u w:val="single"/>
        </w:rPr>
        <w:t>Yuetal.，2011;梁世祥，2013</w:t>
      </w:r>
      <w:r>
        <w:rPr>
          <w:rFonts w:hint="eastAsia"/>
          <w:u w:val="single"/>
        </w:rPr>
        <w:t>）</w:t>
      </w:r>
      <w:r>
        <w:rPr>
          <w:u w:val="single"/>
        </w:rPr>
        <w:t>。黑水虻的分布虽然广泛，但受限于成虫寿命短、孵化期长、天敌因素等缘故，野生黑水虻的种群密度偏低。黑水虻原产地为南美洲草原，但是，黑水虻不是一种入侵生物。入侵生物是指生物由原生存地经自然的或人为的途径侵入到另一个新的环境，对入侵地的生物多样性、农林牧渔业生产以及人类健康造成经济损失或生态灾难的外来生物。但黑水虻不具备形成生态灾难这个条件。通常入侵生物的生态危害从有无捕食者，以及是否会对同类生物有绝对竞争压迫来考虑。</w:t>
      </w:r>
    </w:p>
    <w:p>
      <w:pPr>
        <w:tabs>
          <w:tab w:val="left" w:pos="1260"/>
        </w:tabs>
        <w:ind w:firstLine="480"/>
        <w:rPr>
          <w:u w:val="single"/>
        </w:rPr>
      </w:pPr>
      <w:r>
        <w:rPr>
          <w:rFonts w:hint="eastAsia"/>
          <w:u w:val="single"/>
        </w:rPr>
        <w:t>1、</w:t>
      </w:r>
      <w:r>
        <w:rPr>
          <w:u w:val="single"/>
        </w:rPr>
        <w:t>天敌的分析</w:t>
      </w:r>
    </w:p>
    <w:p>
      <w:pPr>
        <w:spacing w:line="360" w:lineRule="auto"/>
        <w:ind w:firstLine="480" w:firstLineChars="200"/>
        <w:rPr>
          <w:u w:val="single"/>
        </w:rPr>
      </w:pPr>
      <w:r>
        <w:rPr>
          <w:u w:val="single"/>
        </w:rPr>
        <w:t>在黑水虻的原产地美洲，黑水虻幼虫会被泥蜂，以及多种鸟类作为食物，一种专食性的天敌小蜂也会寄生它。在非原产地的中国，黑水虻的天敌仍然包括多种蛙类、鸟类、蜥蜴、龟类，鼠类，以及多种肉食性的昆虫等。因此，黑水虻在非原产地，也不会因为缺乏天敌而变得不可控制，成为入侵生物。</w:t>
      </w:r>
    </w:p>
    <w:p>
      <w:pPr>
        <w:spacing w:line="360" w:lineRule="auto"/>
        <w:ind w:firstLine="480" w:firstLineChars="200"/>
        <w:rPr>
          <w:u w:val="single"/>
        </w:rPr>
      </w:pPr>
      <w:r>
        <w:rPr>
          <w:rFonts w:hint="eastAsia"/>
          <w:u w:val="single"/>
        </w:rPr>
        <w:t>2、</w:t>
      </w:r>
      <w:r>
        <w:rPr>
          <w:u w:val="single"/>
        </w:rPr>
        <w:t>竞争性的分析</w:t>
      </w:r>
    </w:p>
    <w:p>
      <w:pPr>
        <w:spacing w:line="360" w:lineRule="auto"/>
        <w:ind w:firstLine="480" w:firstLineChars="200"/>
        <w:rPr>
          <w:u w:val="single"/>
        </w:rPr>
      </w:pPr>
      <w:r>
        <w:rPr>
          <w:u w:val="single"/>
        </w:rPr>
        <w:t>为腐食性昆虫，黑水虻对同类型昆虫也没有造成很大影响，不会通过竞争压缩其它昆虫的生存空间。在我国，腐食性昆虫包括各种腐食性蝇类，水虻类，还有一些食粪、食腐性的甲虫等。通过对自然放置的粪堆或者动物尸体的长期观察，黑水虻的出现，并没有影响其它蝇类生物造成很大的影响，主要有以下几方面的原因。</w:t>
      </w:r>
    </w:p>
    <w:p>
      <w:pPr>
        <w:spacing w:line="360" w:lineRule="auto"/>
        <w:ind w:firstLine="480" w:firstLineChars="200"/>
        <w:rPr>
          <w:u w:val="single"/>
        </w:rPr>
      </w:pPr>
      <w:r>
        <w:rPr>
          <w:u w:val="single"/>
        </w:rPr>
        <w:t>①食物的限制。黑水虻严重偏向于选择营养相对更丰富的食物。因为黑水虻幼虫极为活跃，需要更多的能量供应，在低营养或食物不够时，最终个体偏小，繁殖能力差。因此黑水虻倾向于选择餐厨垃圾、雏鸡粪便、动植物残体等营养丰富的食物，而较少选择猪粪、牛粪等。</w:t>
      </w:r>
    </w:p>
    <w:p>
      <w:pPr>
        <w:spacing w:line="360" w:lineRule="auto"/>
        <w:ind w:firstLine="480" w:firstLineChars="200"/>
        <w:rPr>
          <w:u w:val="single"/>
        </w:rPr>
      </w:pPr>
      <w:r>
        <w:rPr>
          <w:u w:val="single"/>
        </w:rPr>
        <w:t>②发育时间的错位。相较于多数其它蝇类来讲，黑水虻的发育周期高达40~60 天，发育迟缓。而多数蝇类和本地水虻在发现食物后即产卵，多数卵在24小时内可以孵化，幼虫在数天内即能化蛹；而黑水虻卵期接近4天，幼虫生长期超过10天。通过动物尸体上的观察发现，黑水虹出现在尸体分解后期，这时候绝大多数的蝇类已经完成生活史，迁出食物顺利化蛹。</w:t>
      </w:r>
      <w:r>
        <w:rPr>
          <w:rFonts w:hint="eastAsia"/>
          <w:u w:val="single"/>
        </w:rPr>
        <w:t>不过，通过对本地水虻种类与蝇类的研究发现，这类昆虫更喜欢大规模产出的禽畜粪便。</w:t>
      </w:r>
    </w:p>
    <w:p>
      <w:pPr>
        <w:spacing w:line="360" w:lineRule="auto"/>
        <w:ind w:firstLine="480" w:firstLineChars="200"/>
        <w:rPr>
          <w:u w:val="single"/>
        </w:rPr>
      </w:pPr>
      <w:r>
        <w:rPr>
          <w:u w:val="single"/>
        </w:rPr>
        <w:t>③黑水虻自身因素的限制。主要表现在黑水虻幼虫间无自相残杀的习性。当出现食物不足时，多数水虻幼虫会选择逃离饲料，导致自然条件下幼虫保持很高的死亡率。相比较，多数蝇类不仅具有个体小、发育历期短，不容易被食物短缺所制约，而且多数蝇蛆还具有同类相食的习性，食物缺乏的情况下仍能保证种群的繁殖。因此，在非人工饲养条件下，黑水虻不具实际的优势，也是自然界黑水虻种群一直偏少的原因。</w:t>
      </w:r>
    </w:p>
    <w:p>
      <w:pPr>
        <w:spacing w:line="360" w:lineRule="auto"/>
        <w:ind w:firstLine="480" w:firstLineChars="200"/>
        <w:rPr>
          <w:u w:val="single"/>
        </w:rPr>
      </w:pPr>
      <w:r>
        <w:rPr>
          <w:u w:val="single"/>
        </w:rPr>
        <w:t>④环境条件的限制。黑水虹成虫只能在气温25度以上繁殖。我国整个大陆地区冬季气温偏低，黑水虻都无法生长。相比较，大多数的本土水虹种类更耐低温，在我国本土水虹种类分布集中的山区，黑水虻数量也很少。</w:t>
      </w:r>
    </w:p>
    <w:p>
      <w:pPr>
        <w:spacing w:line="360" w:lineRule="auto"/>
        <w:ind w:firstLine="480" w:firstLineChars="200"/>
        <w:rPr>
          <w:u w:val="single"/>
        </w:rPr>
      </w:pPr>
      <w:r>
        <w:rPr>
          <w:rFonts w:hint="eastAsia"/>
          <w:u w:val="single"/>
        </w:rPr>
        <w:t>3、</w:t>
      </w:r>
      <w:r>
        <w:rPr>
          <w:u w:val="single"/>
        </w:rPr>
        <w:t>黑水虻抗逆性研究</w:t>
      </w:r>
    </w:p>
    <w:p>
      <w:pPr>
        <w:spacing w:line="360" w:lineRule="auto"/>
        <w:ind w:firstLine="480" w:firstLineChars="200"/>
        <w:rPr>
          <w:u w:val="single"/>
        </w:rPr>
      </w:pPr>
      <w:r>
        <w:rPr>
          <w:u w:val="single"/>
        </w:rPr>
        <w:t>黑水虻幼虫长期生活在腐败的有机质环境中，为了适应环境，其幼虫、预蛹具备了良好抗逆特性，它可以抵抗环境中多变的有害因子的侵袭</w:t>
      </w:r>
      <w:r>
        <w:rPr>
          <w:rFonts w:hint="eastAsia"/>
          <w:u w:val="single"/>
        </w:rPr>
        <w:t>，</w:t>
      </w:r>
      <w:r>
        <w:rPr>
          <w:u w:val="single"/>
        </w:rPr>
        <w:t>如病原微生物、高盐、高渗透压等。研究表明，20%的矿物油、乙醇和氯化钠溶液对黑水虻幼虫及预蛹基本无危害，且幼虫对高渗透压具有很好的抗性，在浓度为100%的矿物油中处理5h幼虫死亡率小于5%，预蛹可抵抗高盐的环境，在高盐环境下处理5h死亡率亦小于5%。</w:t>
      </w:r>
      <w:r>
        <w:rPr>
          <w:rFonts w:hint="eastAsia"/>
          <w:u w:val="single"/>
        </w:rPr>
        <w:t>（</w:t>
      </w:r>
      <w:r>
        <w:rPr>
          <w:u w:val="single"/>
        </w:rPr>
        <w:t>沈媛，徐齐云，安新城</w:t>
      </w:r>
      <w:r>
        <w:rPr>
          <w:rFonts w:hint="eastAsia"/>
          <w:u w:val="single"/>
        </w:rPr>
        <w:t>。</w:t>
      </w:r>
      <w:r>
        <w:rPr>
          <w:u w:val="single"/>
        </w:rPr>
        <w:t>黑水虻幼虫及预蛹抗逆性的初步研究[J].环境昆虫学报，2012</w:t>
      </w:r>
      <w:r>
        <w:rPr>
          <w:rFonts w:hint="eastAsia"/>
          <w:u w:val="single"/>
        </w:rPr>
        <w:t>（</w:t>
      </w:r>
      <w:r>
        <w:rPr>
          <w:u w:val="single"/>
        </w:rPr>
        <w:t>2</w:t>
      </w:r>
      <w:r>
        <w:rPr>
          <w:rFonts w:hint="eastAsia"/>
          <w:u w:val="single"/>
        </w:rPr>
        <w:t>）：</w:t>
      </w:r>
      <w:r>
        <w:rPr>
          <w:u w:val="single"/>
        </w:rPr>
        <w:t>240-242</w:t>
      </w:r>
      <w:r>
        <w:rPr>
          <w:rFonts w:hint="eastAsia"/>
          <w:u w:val="single"/>
        </w:rPr>
        <w:t>）</w:t>
      </w:r>
    </w:p>
    <w:p>
      <w:pPr>
        <w:spacing w:line="360" w:lineRule="auto"/>
        <w:ind w:firstLine="480" w:firstLineChars="200"/>
        <w:rPr>
          <w:u w:val="single"/>
        </w:rPr>
      </w:pPr>
      <w:r>
        <w:rPr>
          <w:rFonts w:hint="eastAsia"/>
          <w:u w:val="single"/>
        </w:rPr>
        <w:t>4、</w:t>
      </w:r>
      <w:r>
        <w:rPr>
          <w:u w:val="single"/>
        </w:rPr>
        <w:t>黑水虻的抗菌研究</w:t>
      </w:r>
    </w:p>
    <w:p>
      <w:pPr>
        <w:spacing w:line="360" w:lineRule="auto"/>
        <w:ind w:firstLine="480" w:firstLineChars="200"/>
        <w:rPr>
          <w:u w:val="single"/>
        </w:rPr>
      </w:pPr>
      <w:r>
        <w:rPr>
          <w:u w:val="single"/>
        </w:rPr>
        <w:t>黑水虻幼虫在自然界主要取食腐烂的有机物、动物粪便及餐厨垃圾等，取食后可减少大肠杆菌及沙门氏菌数量、减少家蝇滋生，且可消化多种病原菌。因此，其体内应具有强大的免疫功能。喻国辉等从野外收集和室内饲养的黑水虻幼虫体表和肠道分离出同时具蛋白质和有机磷分解能力的细菌10株，通过16SrDNA序列确定10株菌为枯草芽孢杆菌属，它对水稻黄单胞菌有很强的抑菌活性</w:t>
      </w:r>
      <w:r>
        <w:rPr>
          <w:rFonts w:hint="eastAsia"/>
          <w:u w:val="single"/>
        </w:rPr>
        <w:t>（</w:t>
      </w:r>
      <w:r>
        <w:rPr>
          <w:u w:val="single"/>
        </w:rPr>
        <w:t>喻国辉，杨紫红，夏嬙,等.肠道共生细菌预发酵鸡粪对黑水虻生长发育的影响[J].昆虫知识，2010</w:t>
      </w:r>
      <w:r>
        <w:rPr>
          <w:rFonts w:hint="eastAsia"/>
          <w:u w:val="single"/>
        </w:rPr>
        <w:t>（6）：</w:t>
      </w:r>
      <w:r>
        <w:rPr>
          <w:u w:val="single"/>
        </w:rPr>
        <w:t>1123-1127</w:t>
      </w:r>
      <w:r>
        <w:rPr>
          <w:rFonts w:hint="eastAsia"/>
          <w:u w:val="single"/>
        </w:rPr>
        <w:t>）</w:t>
      </w:r>
      <w:r>
        <w:rPr>
          <w:u w:val="single"/>
        </w:rPr>
        <w:t>；另外，黑水虻幼虫的肠道微生物种群在消化转化有机质方面起着关键作用。Choi等采用化学方法对黑水虻幼虫进行浸提，分离提取出己二酸对金黄色葡萄球菌、耐甲氧西林金黄色葡萄球菌、肺炎克雷伯菌及痢疾志贺菌均有良好的抑菌效果。</w:t>
      </w:r>
    </w:p>
    <w:p>
      <w:pPr>
        <w:spacing w:line="360" w:lineRule="auto"/>
        <w:ind w:firstLine="480" w:firstLineChars="200"/>
        <w:rPr>
          <w:u w:val="single"/>
        </w:rPr>
      </w:pPr>
      <w:r>
        <w:rPr>
          <w:rFonts w:hint="eastAsia"/>
          <w:u w:val="single"/>
        </w:rPr>
        <w:t>5、</w:t>
      </w:r>
      <w:r>
        <w:rPr>
          <w:u w:val="single"/>
        </w:rPr>
        <w:t>黑水虻对人群健康的影响分析</w:t>
      </w:r>
    </w:p>
    <w:p>
      <w:pPr>
        <w:spacing w:line="360" w:lineRule="auto"/>
        <w:ind w:firstLine="480" w:firstLineChars="200"/>
        <w:rPr>
          <w:u w:val="single"/>
        </w:rPr>
      </w:pPr>
      <w:r>
        <w:rPr>
          <w:u w:val="single"/>
        </w:rPr>
        <w:t>黑水虻在成虫期会飞，但除了采食少量的水份或花蜜外不会进食，也不飞进人居空间，一般在人类居住的社区空间内很难发现黑水虻的踪迹。黑水虻成虫后的生活期十分短暂，一般只有10天左右，交配产卵后即死去。与家蝇相比，黑水虻具有无可挑剔的环境安全性，自然种群密度低且稳定，不构成生态威胁，成虫不携带病菌，不是任何一种形式的卫生害虫或农业害虫，成虫寿命短，没有进入人居环境的习性。本项目仅利用黑水虹幼虫处理餐厨垃圾，一般情况下，生产工艺当中不会有成虫出现，因此，不会出现成虫飞出工厂的情况。因此，本项目利用黑水虹幼虫处理餐饮垃圾不会对周边人群健康产生不良影响。</w:t>
      </w:r>
    </w:p>
    <w:p>
      <w:pPr>
        <w:spacing w:line="360" w:lineRule="auto"/>
        <w:ind w:firstLine="480" w:firstLineChars="200"/>
        <w:rPr>
          <w:rFonts w:hint="default" w:eastAsiaTheme="minorEastAsia"/>
          <w:u w:val="single"/>
          <w:lang w:val="en-US" w:eastAsia="zh-CN"/>
        </w:rPr>
      </w:pPr>
      <w:r>
        <w:rPr>
          <w:rFonts w:hint="eastAsia"/>
          <w:u w:val="single"/>
          <w:lang w:val="en-US" w:eastAsia="zh-CN"/>
        </w:rPr>
        <w:t>6、黑水虻防逃逸措施</w:t>
      </w:r>
    </w:p>
    <w:p>
      <w:pPr>
        <w:spacing w:line="360" w:lineRule="auto"/>
        <w:ind w:firstLine="480" w:firstLineChars="200"/>
        <w:rPr>
          <w:u w:val="single"/>
        </w:rPr>
      </w:pPr>
      <w:r>
        <w:rPr>
          <w:rFonts w:hint="eastAsia"/>
          <w:u w:val="single"/>
        </w:rPr>
        <w:t>本项目所养殖的黑水虻对当地生态环境不存在生物入侵影响，在发生大量逃逸的情况下也不会给当地生态环境造成明显影响，但黑水虻是本项目重要的资源，为提高生产效率、减少损失，企业应采取一定的措施，减少或避免昆虫的逃逸。黑水虻逃逸主要发生于成虫阶段，就本项目而言主要出现在繁育</w:t>
      </w:r>
      <w:r>
        <w:rPr>
          <w:rFonts w:hint="eastAsia"/>
          <w:u w:val="single"/>
          <w:lang w:eastAsia="zh-CN"/>
        </w:rPr>
        <w:t>车间</w:t>
      </w:r>
      <w:r>
        <w:rPr>
          <w:rFonts w:hint="eastAsia"/>
          <w:u w:val="single"/>
        </w:rPr>
        <w:t>。企业可在繁育中心出入口设置隔离区，将主繁育区与出入口和出入口与外界之间设置隔离纱网，作为主繁育区与外界之间的过渡缓冲地带，工作人员出养殖</w:t>
      </w:r>
      <w:r>
        <w:rPr>
          <w:rFonts w:hint="eastAsia"/>
          <w:u w:val="single"/>
          <w:lang w:eastAsia="zh-CN"/>
        </w:rPr>
        <w:t>车间</w:t>
      </w:r>
      <w:r>
        <w:rPr>
          <w:rFonts w:hint="eastAsia"/>
          <w:u w:val="single"/>
        </w:rPr>
        <w:t>之前，要先清除身上停落的昆虫，减少由于人员进出导致的昆虫逃逸；企业需要定期检查养殖棚和纱网的完整性，及时修复破损，减少昆虫逃逸。</w:t>
      </w:r>
    </w:p>
    <w:p>
      <w:pPr>
        <w:spacing w:line="360" w:lineRule="auto"/>
        <w:outlineLvl w:val="2"/>
      </w:pPr>
      <w:r>
        <w:rPr>
          <w:rFonts w:hint="eastAsia" w:cs="Times New Roman"/>
          <w:b/>
          <w:bCs/>
          <w:sz w:val="28"/>
          <w:szCs w:val="28"/>
        </w:rPr>
        <w:t>4.8.6环境风险防范措施及应急要求</w:t>
      </w:r>
    </w:p>
    <w:p>
      <w:pPr>
        <w:spacing w:line="360" w:lineRule="auto"/>
        <w:outlineLvl w:val="3"/>
        <w:rPr>
          <w:rFonts w:cs="Times New Roman"/>
          <w:b/>
          <w:bCs/>
          <w:kern w:val="20"/>
        </w:rPr>
      </w:pPr>
      <w:r>
        <w:rPr>
          <w:rFonts w:cs="Times New Roman"/>
          <w:b/>
          <w:bCs/>
          <w:kern w:val="20"/>
        </w:rPr>
        <w:t>4.</w:t>
      </w:r>
      <w:r>
        <w:rPr>
          <w:rFonts w:hint="eastAsia" w:cs="Times New Roman"/>
          <w:b/>
          <w:bCs/>
          <w:kern w:val="20"/>
        </w:rPr>
        <w:t>8</w:t>
      </w:r>
      <w:r>
        <w:rPr>
          <w:rFonts w:cs="Times New Roman"/>
          <w:b/>
          <w:bCs/>
          <w:kern w:val="20"/>
        </w:rPr>
        <w:t>.</w:t>
      </w:r>
      <w:r>
        <w:rPr>
          <w:rFonts w:hint="eastAsia" w:cs="Times New Roman"/>
          <w:b/>
          <w:bCs/>
          <w:kern w:val="20"/>
        </w:rPr>
        <w:t>6</w:t>
      </w:r>
      <w:r>
        <w:rPr>
          <w:rFonts w:cs="Times New Roman"/>
          <w:b/>
          <w:bCs/>
          <w:kern w:val="20"/>
        </w:rPr>
        <w:t>.</w:t>
      </w:r>
      <w:r>
        <w:rPr>
          <w:rFonts w:hint="eastAsia" w:cs="Times New Roman"/>
          <w:b/>
          <w:bCs/>
          <w:kern w:val="20"/>
        </w:rPr>
        <w:t>1油罐、废水储罐</w:t>
      </w:r>
      <w:r>
        <w:rPr>
          <w:rFonts w:cs="Times New Roman"/>
          <w:b/>
          <w:bCs/>
          <w:kern w:val="20"/>
        </w:rPr>
        <w:t>泄漏事故防范措施</w:t>
      </w:r>
    </w:p>
    <w:p>
      <w:pPr>
        <w:spacing w:line="360" w:lineRule="auto"/>
        <w:ind w:firstLine="480" w:firstLineChars="200"/>
        <w:rPr>
          <w:u w:val="single"/>
        </w:rPr>
      </w:pPr>
      <w:r>
        <w:rPr>
          <w:rFonts w:hint="eastAsia"/>
          <w:u w:val="single"/>
        </w:rPr>
        <w:t>1、</w:t>
      </w:r>
      <w:r>
        <w:rPr>
          <w:rFonts w:cs="Times New Roman"/>
          <w:u w:val="single"/>
        </w:rPr>
        <w:t>制定相关的操作规程，以规范员工的操作，同时加强对员工工作岗位的培训，使他们熟练工艺，避免失误操作导致废水事故排放。</w:t>
      </w:r>
    </w:p>
    <w:p>
      <w:pPr>
        <w:spacing w:line="360" w:lineRule="auto"/>
        <w:ind w:firstLine="480" w:firstLineChars="200"/>
        <w:rPr>
          <w:u w:val="single"/>
        </w:rPr>
      </w:pPr>
      <w:r>
        <w:rPr>
          <w:rFonts w:hint="eastAsia"/>
          <w:u w:val="single"/>
        </w:rPr>
        <w:t>2</w:t>
      </w:r>
      <w:r>
        <w:rPr>
          <w:u w:val="single"/>
        </w:rPr>
        <w:t>、项目油罐、</w:t>
      </w:r>
      <w:r>
        <w:rPr>
          <w:rFonts w:hint="eastAsia"/>
          <w:u w:val="single"/>
        </w:rPr>
        <w:t>废水</w:t>
      </w:r>
      <w:r>
        <w:rPr>
          <w:u w:val="single"/>
        </w:rPr>
        <w:t>储罐</w:t>
      </w:r>
      <w:r>
        <w:rPr>
          <w:rFonts w:hint="eastAsia"/>
          <w:u w:val="single"/>
        </w:rPr>
        <w:t>需</w:t>
      </w:r>
      <w:r>
        <w:rPr>
          <w:u w:val="single"/>
        </w:rPr>
        <w:t>设置150mm的</w:t>
      </w:r>
      <w:r>
        <w:rPr>
          <w:rFonts w:hint="eastAsia"/>
          <w:u w:val="single"/>
        </w:rPr>
        <w:t>围堰</w:t>
      </w:r>
      <w:r>
        <w:rPr>
          <w:u w:val="single"/>
        </w:rPr>
        <w:t>，同时</w:t>
      </w:r>
      <w:r>
        <w:rPr>
          <w:rFonts w:hint="eastAsia"/>
          <w:u w:val="single"/>
        </w:rPr>
        <w:t>需</w:t>
      </w:r>
      <w:r>
        <w:rPr>
          <w:u w:val="single"/>
        </w:rPr>
        <w:t>对围堰地面做好防腐、防渗处理。</w:t>
      </w:r>
    </w:p>
    <w:p>
      <w:pPr>
        <w:spacing w:line="360" w:lineRule="auto"/>
        <w:ind w:firstLine="480" w:firstLineChars="200"/>
        <w:rPr>
          <w:u w:val="single"/>
        </w:rPr>
      </w:pPr>
      <w:r>
        <w:rPr>
          <w:rFonts w:hint="eastAsia"/>
          <w:u w:val="single"/>
        </w:rPr>
        <w:t>3</w:t>
      </w:r>
      <w:r>
        <w:rPr>
          <w:u w:val="single"/>
        </w:rPr>
        <w:t>、项目发生火灾、爆炸事故时，处理过程中需要用消防水进行救火，会产生消防废水，如果消防废水没有及时截留，存在着消防废水溢出，污染地表水的风险。在发生火灾爆炸事故时，将所有废水废液妥善收集，引入事故应急池暂存。</w:t>
      </w:r>
    </w:p>
    <w:p>
      <w:pPr>
        <w:spacing w:line="360" w:lineRule="auto"/>
        <w:outlineLvl w:val="3"/>
        <w:rPr>
          <w:rFonts w:cs="Times New Roman"/>
          <w:b/>
          <w:bCs/>
          <w:kern w:val="20"/>
        </w:rPr>
      </w:pPr>
      <w:r>
        <w:rPr>
          <w:rFonts w:cs="Times New Roman"/>
          <w:b/>
          <w:bCs/>
          <w:kern w:val="20"/>
        </w:rPr>
        <w:t>4.</w:t>
      </w:r>
      <w:r>
        <w:rPr>
          <w:rFonts w:hint="eastAsia" w:cs="Times New Roman"/>
          <w:b/>
          <w:bCs/>
          <w:kern w:val="20"/>
        </w:rPr>
        <w:t>8</w:t>
      </w:r>
      <w:r>
        <w:rPr>
          <w:rFonts w:cs="Times New Roman"/>
          <w:b/>
          <w:bCs/>
          <w:kern w:val="20"/>
        </w:rPr>
        <w:t>.</w:t>
      </w:r>
      <w:r>
        <w:rPr>
          <w:rFonts w:hint="eastAsia" w:cs="Times New Roman"/>
          <w:b/>
          <w:bCs/>
          <w:kern w:val="20"/>
        </w:rPr>
        <w:t>6</w:t>
      </w:r>
      <w:r>
        <w:rPr>
          <w:rFonts w:cs="Times New Roman"/>
          <w:b/>
          <w:bCs/>
          <w:kern w:val="20"/>
        </w:rPr>
        <w:t>.</w:t>
      </w:r>
      <w:r>
        <w:rPr>
          <w:rFonts w:hint="eastAsia" w:cs="Times New Roman"/>
          <w:b/>
          <w:bCs/>
          <w:kern w:val="20"/>
        </w:rPr>
        <w:t>2</w:t>
      </w:r>
      <w:r>
        <w:rPr>
          <w:rFonts w:cs="Times New Roman"/>
          <w:b/>
          <w:bCs/>
          <w:kern w:val="20"/>
        </w:rPr>
        <w:t>废气事故防范措施</w:t>
      </w:r>
    </w:p>
    <w:p>
      <w:pPr>
        <w:spacing w:line="360" w:lineRule="auto"/>
        <w:ind w:firstLine="480" w:firstLineChars="200"/>
        <w:rPr>
          <w:rFonts w:cs="Times New Roman"/>
          <w:u w:val="single"/>
        </w:rPr>
      </w:pPr>
      <w:r>
        <w:rPr>
          <w:rFonts w:cs="Times New Roman"/>
          <w:u w:val="single"/>
        </w:rPr>
        <w:t>1、废气处理设备制定严格的操作规程，严格按操作规程进行运行控制，防止误操作导致废气事故排放，操作规程上墙，并在各危险区域张贴应急联系电话。</w:t>
      </w:r>
    </w:p>
    <w:p>
      <w:pPr>
        <w:spacing w:line="360" w:lineRule="auto"/>
        <w:ind w:firstLine="480" w:firstLineChars="200"/>
        <w:rPr>
          <w:rFonts w:cs="Times New Roman"/>
          <w:u w:val="single"/>
        </w:rPr>
      </w:pPr>
      <w:r>
        <w:rPr>
          <w:rFonts w:cs="Times New Roman"/>
          <w:u w:val="single"/>
        </w:rPr>
        <w:t>2、</w:t>
      </w:r>
      <w:r>
        <w:rPr>
          <w:rFonts w:hint="eastAsia" w:cs="Times New Roman"/>
          <w:u w:val="single"/>
        </w:rPr>
        <w:t>生物过滤器乳酸菌</w:t>
      </w:r>
      <w:r>
        <w:rPr>
          <w:rFonts w:cs="Times New Roman"/>
          <w:u w:val="single"/>
        </w:rPr>
        <w:t>定期更换以保证废气的</w:t>
      </w:r>
      <w:r>
        <w:rPr>
          <w:rFonts w:hint="eastAsia" w:cs="Times New Roman"/>
          <w:u w:val="single"/>
        </w:rPr>
        <w:t>处理</w:t>
      </w:r>
      <w:r>
        <w:rPr>
          <w:rFonts w:cs="Times New Roman"/>
          <w:u w:val="single"/>
        </w:rPr>
        <w:t>效果符合排放标准。</w:t>
      </w:r>
    </w:p>
    <w:p>
      <w:pPr>
        <w:spacing w:line="360" w:lineRule="auto"/>
        <w:ind w:firstLine="480" w:firstLineChars="200"/>
        <w:rPr>
          <w:rFonts w:cs="Times New Roman"/>
          <w:u w:val="single"/>
        </w:rPr>
      </w:pPr>
      <w:r>
        <w:rPr>
          <w:rFonts w:cs="Times New Roman"/>
          <w:u w:val="single"/>
        </w:rPr>
        <w:t>3、管理人员每天对各废气处理设施巡检一次，查看废气处理设施运转是否正常，运行控制是否到位，不定时对各记录表进行检查。</w:t>
      </w:r>
    </w:p>
    <w:p>
      <w:pPr>
        <w:spacing w:line="360" w:lineRule="auto"/>
        <w:ind w:firstLine="480" w:firstLineChars="200"/>
        <w:rPr>
          <w:rFonts w:cs="Times New Roman"/>
          <w:u w:val="single"/>
        </w:rPr>
      </w:pPr>
      <w:r>
        <w:rPr>
          <w:rFonts w:cs="Times New Roman"/>
          <w:u w:val="single"/>
        </w:rPr>
        <w:t>4、生产车间空气中有害物质的允许浓度按《工业设计卫生制度》执行，由区职业健康监护所每年对全厂尘、毒、噪音进行监测，每年不少于一次，并在监测牌上登记公布，并建立台账。</w:t>
      </w:r>
    </w:p>
    <w:p>
      <w:pPr>
        <w:spacing w:line="360" w:lineRule="auto"/>
        <w:outlineLvl w:val="3"/>
      </w:pPr>
      <w:r>
        <w:rPr>
          <w:rFonts w:cs="Times New Roman"/>
          <w:b/>
          <w:bCs/>
          <w:kern w:val="20"/>
        </w:rPr>
        <w:t>4.</w:t>
      </w:r>
      <w:r>
        <w:rPr>
          <w:rFonts w:hint="eastAsia" w:cs="Times New Roman"/>
          <w:b/>
          <w:bCs/>
          <w:kern w:val="20"/>
        </w:rPr>
        <w:t>8</w:t>
      </w:r>
      <w:r>
        <w:rPr>
          <w:rFonts w:cs="Times New Roman"/>
          <w:b/>
          <w:bCs/>
          <w:kern w:val="20"/>
        </w:rPr>
        <w:t>.</w:t>
      </w:r>
      <w:r>
        <w:rPr>
          <w:rFonts w:hint="eastAsia" w:cs="Times New Roman"/>
          <w:b/>
          <w:bCs/>
          <w:kern w:val="20"/>
        </w:rPr>
        <w:t>6</w:t>
      </w:r>
      <w:r>
        <w:rPr>
          <w:rFonts w:cs="Times New Roman"/>
          <w:b/>
          <w:bCs/>
          <w:kern w:val="20"/>
        </w:rPr>
        <w:t>.</w:t>
      </w:r>
      <w:r>
        <w:rPr>
          <w:rFonts w:hint="eastAsia" w:cs="Times New Roman"/>
          <w:b/>
          <w:bCs/>
          <w:kern w:val="20"/>
        </w:rPr>
        <w:t>4事故应急池容积核算</w:t>
      </w:r>
    </w:p>
    <w:p>
      <w:pPr>
        <w:spacing w:line="360" w:lineRule="auto"/>
        <w:ind w:firstLine="480" w:firstLineChars="200"/>
      </w:pPr>
      <w:r>
        <w:t>事故应急池容积参照中石化安环[2006]10号文发布的《水体环境风险防控要点（试行）》中的《水体污染防控紧急措施设计导则》计算，公式如下：</w:t>
      </w:r>
    </w:p>
    <w:p>
      <w:pPr>
        <w:spacing w:line="360" w:lineRule="auto"/>
        <w:jc w:val="center"/>
      </w:pPr>
      <w:r>
        <w:t>V</w:t>
      </w:r>
      <w:r>
        <w:rPr>
          <w:vertAlign w:val="subscript"/>
        </w:rPr>
        <w:t>总</w:t>
      </w:r>
      <w:r>
        <w:t>=</w:t>
      </w:r>
      <w:r>
        <w:rPr>
          <w:rFonts w:hint="eastAsia"/>
        </w:rPr>
        <w:t>（</w:t>
      </w:r>
      <w:r>
        <w:t>V</w:t>
      </w:r>
      <w:r>
        <w:rPr>
          <w:vertAlign w:val="subscript"/>
        </w:rPr>
        <w:t>1</w:t>
      </w:r>
      <w:r>
        <w:t>+V</w:t>
      </w:r>
      <w:r>
        <w:rPr>
          <w:vertAlign w:val="subscript"/>
        </w:rPr>
        <w:t>2</w:t>
      </w:r>
      <w:r>
        <w:t>-V</w:t>
      </w:r>
      <w:r>
        <w:rPr>
          <w:vertAlign w:val="subscript"/>
        </w:rPr>
        <w:t>3</w:t>
      </w:r>
      <w:r>
        <w:rPr>
          <w:rFonts w:hint="eastAsia"/>
        </w:rPr>
        <w:t>）</w:t>
      </w:r>
      <w:r>
        <w:t>max+V</w:t>
      </w:r>
      <w:r>
        <w:rPr>
          <w:vertAlign w:val="subscript"/>
        </w:rPr>
        <w:t>4</w:t>
      </w:r>
      <w:r>
        <w:t>+V</w:t>
      </w:r>
      <w:r>
        <w:rPr>
          <w:rFonts w:hint="eastAsia"/>
          <w:vertAlign w:val="subscript"/>
        </w:rPr>
        <w:t>5</w:t>
      </w:r>
    </w:p>
    <w:p>
      <w:pPr>
        <w:spacing w:line="360" w:lineRule="auto"/>
        <w:ind w:firstLine="480" w:firstLineChars="200"/>
      </w:pPr>
      <w:r>
        <w:t>式中：V</w:t>
      </w:r>
      <w:r>
        <w:rPr>
          <w:vertAlign w:val="subscript"/>
        </w:rPr>
        <w:t>总</w:t>
      </w:r>
      <w:r>
        <w:t>——事故储存设施总有效容积；式中</w:t>
      </w:r>
      <w:r>
        <w:rPr>
          <w:rFonts w:hint="eastAsia"/>
        </w:rPr>
        <w:t>（</w:t>
      </w:r>
      <w:r>
        <w:t>V</w:t>
      </w:r>
      <w:r>
        <w:rPr>
          <w:vertAlign w:val="subscript"/>
        </w:rPr>
        <w:t>1</w:t>
      </w:r>
      <w:r>
        <w:t>+V</w:t>
      </w:r>
      <w:r>
        <w:rPr>
          <w:vertAlign w:val="subscript"/>
        </w:rPr>
        <w:t>2</w:t>
      </w:r>
      <w:r>
        <w:t>-V</w:t>
      </w:r>
      <w:r>
        <w:rPr>
          <w:vertAlign w:val="subscript"/>
        </w:rPr>
        <w:t>3</w:t>
      </w:r>
      <w:r>
        <w:rPr>
          <w:rFonts w:hint="eastAsia"/>
        </w:rPr>
        <w:t>）</w:t>
      </w:r>
      <w:r>
        <w:t>max是指对收集系统范围内不同罐组或装置分别计算V</w:t>
      </w:r>
      <w:r>
        <w:rPr>
          <w:vertAlign w:val="subscript"/>
        </w:rPr>
        <w:t>1</w:t>
      </w:r>
      <w:r>
        <w:t>+V</w:t>
      </w:r>
      <w:r>
        <w:rPr>
          <w:vertAlign w:val="subscript"/>
        </w:rPr>
        <w:t>2</w:t>
      </w:r>
      <w:r>
        <w:t>-V</w:t>
      </w:r>
      <w:r>
        <w:rPr>
          <w:vertAlign w:val="subscript"/>
        </w:rPr>
        <w:t>3</w:t>
      </w:r>
      <w:r>
        <w:t>，取其中最大值；</w:t>
      </w:r>
    </w:p>
    <w:p>
      <w:pPr>
        <w:spacing w:line="360" w:lineRule="auto"/>
        <w:ind w:firstLine="1200" w:firstLineChars="500"/>
      </w:pPr>
      <w:r>
        <w:t>V</w:t>
      </w:r>
      <w:r>
        <w:rPr>
          <w:vertAlign w:val="subscript"/>
        </w:rPr>
        <w:t>1</w:t>
      </w:r>
      <w:r>
        <w:t>——收集系统范围内发生事故的一个罐组或一套装置的物料量。储存相同物料的罐组按一个最大储罐计，装置物料量按存留最大物料量的一台反应器或中间储罐计。本项目产品储罐最大物料量为</w:t>
      </w:r>
      <w:r>
        <w:rPr>
          <w:rFonts w:hint="eastAsia"/>
        </w:rPr>
        <w:t>24</w:t>
      </w:r>
      <w:r>
        <w:t>m</w:t>
      </w:r>
      <w:r>
        <w:rPr>
          <w:rFonts w:hint="eastAsia"/>
          <w:vertAlign w:val="superscript"/>
        </w:rPr>
        <w:t>3</w:t>
      </w:r>
      <w:r>
        <w:t>，V</w:t>
      </w:r>
      <w:r>
        <w:rPr>
          <w:rFonts w:hint="eastAsia"/>
          <w:vertAlign w:val="subscript"/>
        </w:rPr>
        <w:t>1</w:t>
      </w:r>
      <w:r>
        <w:t>取</w:t>
      </w:r>
      <w:r>
        <w:rPr>
          <w:rFonts w:hint="eastAsia"/>
        </w:rPr>
        <w:t>24</w:t>
      </w:r>
      <w:r>
        <w:t>m</w:t>
      </w:r>
      <w:r>
        <w:rPr>
          <w:rFonts w:hint="eastAsia"/>
          <w:vertAlign w:val="superscript"/>
        </w:rPr>
        <w:t>3</w:t>
      </w:r>
      <w:r>
        <w:t>。</w:t>
      </w:r>
    </w:p>
    <w:p>
      <w:pPr>
        <w:spacing w:line="360" w:lineRule="auto"/>
        <w:ind w:firstLine="1200" w:firstLineChars="500"/>
      </w:pPr>
      <w:r>
        <w:t>V</w:t>
      </w:r>
      <w:r>
        <w:rPr>
          <w:vertAlign w:val="subscript"/>
        </w:rPr>
        <w:t>2</w:t>
      </w:r>
      <w:r>
        <w:t>——发生事故的储罐或装置的消防水量，m</w:t>
      </w:r>
      <w:r>
        <w:rPr>
          <w:rFonts w:hint="eastAsia"/>
          <w:vertAlign w:val="superscript"/>
        </w:rPr>
        <w:t>3</w:t>
      </w:r>
      <w:r>
        <w:t>；</w:t>
      </w:r>
    </w:p>
    <w:p>
      <w:pPr>
        <w:spacing w:line="360" w:lineRule="auto"/>
        <w:ind w:firstLine="1200" w:firstLineChars="500"/>
        <w:jc w:val="center"/>
      </w:pPr>
      <w:r>
        <w:t>V</w:t>
      </w:r>
      <w:r>
        <w:rPr>
          <w:rFonts w:hint="eastAsia"/>
          <w:vertAlign w:val="subscript"/>
        </w:rPr>
        <w:t>2</w:t>
      </w:r>
      <w:r>
        <w:t>=∑Q</w:t>
      </w:r>
      <w:r>
        <w:rPr>
          <w:vertAlign w:val="subscript"/>
        </w:rPr>
        <w:t>消</w:t>
      </w:r>
      <w:r>
        <w:t>t</w:t>
      </w:r>
      <w:r>
        <w:rPr>
          <w:vertAlign w:val="subscript"/>
        </w:rPr>
        <w:t>消</w:t>
      </w:r>
    </w:p>
    <w:p>
      <w:pPr>
        <w:spacing w:line="360" w:lineRule="auto"/>
        <w:ind w:firstLine="1200" w:firstLineChars="500"/>
      </w:pPr>
      <w:r>
        <w:t>Q</w:t>
      </w:r>
      <w:r>
        <w:rPr>
          <w:vertAlign w:val="subscript"/>
        </w:rPr>
        <w:t>消</w:t>
      </w:r>
      <w:r>
        <w:t>——发生事故的储罐或装置的同时使用的消防设施给水流量，m</w:t>
      </w:r>
      <w:r>
        <w:rPr>
          <w:rFonts w:hint="eastAsia"/>
          <w:vertAlign w:val="superscript"/>
        </w:rPr>
        <w:t>3</w:t>
      </w:r>
      <w:r>
        <w:t>/h；</w:t>
      </w:r>
    </w:p>
    <w:p>
      <w:pPr>
        <w:spacing w:line="360" w:lineRule="auto"/>
        <w:ind w:firstLine="1200" w:firstLineChars="500"/>
      </w:pPr>
      <w:r>
        <w:t>t</w:t>
      </w:r>
      <w:r>
        <w:rPr>
          <w:vertAlign w:val="subscript"/>
        </w:rPr>
        <w:t>消</w:t>
      </w:r>
      <w:r>
        <w:t>——消防设施对应的设计消防历时，h；</w:t>
      </w:r>
    </w:p>
    <w:p>
      <w:pPr>
        <w:spacing w:line="360" w:lineRule="auto"/>
        <w:ind w:firstLine="480" w:firstLineChars="200"/>
      </w:pPr>
      <w:r>
        <w:t>根据</w:t>
      </w:r>
      <w:r>
        <w:rPr>
          <w:rFonts w:hint="eastAsia"/>
        </w:rPr>
        <w:t>本项目实际情况，单体建筑面积较小，</w:t>
      </w:r>
      <w:r>
        <w:t>消防用水量为15L/s，消防持续时间按30</w:t>
      </w:r>
      <w:r>
        <w:rPr>
          <w:rFonts w:hint="eastAsia"/>
        </w:rPr>
        <w:t>min</w:t>
      </w:r>
      <w:r>
        <w:t>考虑，一次消防用水量为</w:t>
      </w:r>
      <w:r>
        <w:rPr>
          <w:rFonts w:hint="eastAsia"/>
        </w:rPr>
        <w:t>27</w:t>
      </w:r>
      <w:r>
        <w:t>m</w:t>
      </w:r>
      <w:r>
        <w:rPr>
          <w:vertAlign w:val="superscript"/>
        </w:rPr>
        <w:t>3</w:t>
      </w:r>
      <w:r>
        <w:t>。</w:t>
      </w:r>
    </w:p>
    <w:p>
      <w:pPr>
        <w:spacing w:line="360" w:lineRule="auto"/>
        <w:ind w:firstLine="1200" w:firstLineChars="500"/>
      </w:pPr>
      <w:r>
        <w:t>V</w:t>
      </w:r>
      <w:r>
        <w:rPr>
          <w:rFonts w:hint="eastAsia"/>
          <w:vertAlign w:val="subscript"/>
        </w:rPr>
        <w:t>3</w:t>
      </w:r>
      <w:r>
        <w:t>——发生事故时可以转输到其他储存或处理设施的物料量，m</w:t>
      </w:r>
      <w:r>
        <w:rPr>
          <w:vertAlign w:val="superscript"/>
        </w:rPr>
        <w:t>3</w:t>
      </w:r>
      <w:r>
        <w:t>；本项目装置区物料泄漏后的物料可以储存在围堰内，V</w:t>
      </w:r>
      <w:r>
        <w:rPr>
          <w:vertAlign w:val="subscript"/>
        </w:rPr>
        <w:t>3</w:t>
      </w:r>
      <w:r>
        <w:t>为</w:t>
      </w:r>
      <w:r>
        <w:rPr>
          <w:rFonts w:hint="eastAsia"/>
        </w:rPr>
        <w:t>24</w:t>
      </w:r>
      <w:r>
        <w:t>m</w:t>
      </w:r>
      <w:r>
        <w:rPr>
          <w:vertAlign w:val="superscript"/>
        </w:rPr>
        <w:t>3</w:t>
      </w:r>
      <w:r>
        <w:t>；</w:t>
      </w:r>
    </w:p>
    <w:p>
      <w:pPr>
        <w:spacing w:line="360" w:lineRule="auto"/>
        <w:ind w:firstLine="1200" w:firstLineChars="500"/>
      </w:pPr>
      <w:r>
        <w:t>V</w:t>
      </w:r>
      <w:r>
        <w:rPr>
          <w:rFonts w:hint="eastAsia"/>
          <w:vertAlign w:val="subscript"/>
        </w:rPr>
        <w:t>4</w:t>
      </w:r>
      <w:r>
        <w:t>——发生事故时仍必须进入该收集系统的生产废水量，m</w:t>
      </w:r>
      <w:r>
        <w:rPr>
          <w:vertAlign w:val="superscript"/>
        </w:rPr>
        <w:t>3</w:t>
      </w:r>
      <w:r>
        <w:t>；本项目发生事故时无生产工艺废水进入该系统，本项目中V</w:t>
      </w:r>
      <w:r>
        <w:rPr>
          <w:rFonts w:hint="eastAsia"/>
          <w:vertAlign w:val="subscript"/>
        </w:rPr>
        <w:t>4</w:t>
      </w:r>
      <w:r>
        <w:t>取0；</w:t>
      </w:r>
    </w:p>
    <w:p>
      <w:pPr>
        <w:spacing w:line="360" w:lineRule="auto"/>
        <w:ind w:firstLine="1200" w:firstLineChars="500"/>
      </w:pPr>
      <w:r>
        <w:t>V</w:t>
      </w:r>
      <w:r>
        <w:rPr>
          <w:rFonts w:hint="eastAsia"/>
          <w:vertAlign w:val="subscript"/>
        </w:rPr>
        <w:t>5</w:t>
      </w:r>
      <w:r>
        <w:t>——发生事故时可能进入该收集系统的降雨量，m</w:t>
      </w:r>
      <w:r>
        <w:rPr>
          <w:vertAlign w:val="superscript"/>
        </w:rPr>
        <w:t>3</w:t>
      </w:r>
      <w:r>
        <w:t>；项目降雨量计算方法如下：</w:t>
      </w:r>
    </w:p>
    <w:p>
      <w:pPr>
        <w:spacing w:line="360" w:lineRule="auto"/>
        <w:jc w:val="center"/>
      </w:pPr>
      <w:r>
        <w:t>V</w:t>
      </w:r>
      <w:r>
        <w:rPr>
          <w:rFonts w:hint="eastAsia"/>
          <w:vertAlign w:val="subscript"/>
        </w:rPr>
        <w:t>5</w:t>
      </w:r>
      <w:r>
        <w:t>=10×F×q</w:t>
      </w:r>
      <w:r>
        <w:rPr>
          <w:vertAlign w:val="subscript"/>
        </w:rPr>
        <w:t>a</w:t>
      </w:r>
      <w:r>
        <w:t>/n</w:t>
      </w:r>
    </w:p>
    <w:p>
      <w:pPr>
        <w:spacing w:line="360" w:lineRule="auto"/>
        <w:ind w:firstLine="720" w:firstLineChars="300"/>
      </w:pPr>
      <w:r>
        <w:t>其中：F——必须进入事故废水收集系统的雨水汇水面积，ha；</w:t>
      </w:r>
    </w:p>
    <w:p>
      <w:pPr>
        <w:spacing w:line="360" w:lineRule="auto"/>
        <w:ind w:firstLine="1440" w:firstLineChars="600"/>
      </w:pPr>
      <w:r>
        <w:t>q</w:t>
      </w:r>
      <w:r>
        <w:rPr>
          <w:vertAlign w:val="subscript"/>
        </w:rPr>
        <w:t>a</w:t>
      </w:r>
      <w:r>
        <w:t>——年平均降雨量，mm；</w:t>
      </w:r>
    </w:p>
    <w:p>
      <w:pPr>
        <w:spacing w:line="360" w:lineRule="auto"/>
        <w:ind w:firstLine="1440" w:firstLineChars="600"/>
      </w:pPr>
      <w:r>
        <w:t>n——年平均降雨日数。</w:t>
      </w:r>
    </w:p>
    <w:p>
      <w:pPr>
        <w:spacing w:line="360" w:lineRule="auto"/>
        <w:ind w:firstLine="480" w:firstLineChars="200"/>
      </w:pPr>
      <w:r>
        <w:rPr>
          <w:rFonts w:hint="eastAsia"/>
        </w:rPr>
        <w:t>项目区多年平均降雨量为1789.35</w:t>
      </w:r>
      <w:r>
        <w:t>mm，</w:t>
      </w:r>
      <w:r>
        <w:rPr>
          <w:rFonts w:hint="eastAsia"/>
        </w:rPr>
        <w:t>年平均降雨天数为140天，项目必须进入事故废水收集系统的雨水汇水面积约0.3ha，</w:t>
      </w:r>
      <w:r>
        <w:t>经计算，V</w:t>
      </w:r>
      <w:r>
        <w:rPr>
          <w:vertAlign w:val="subscript"/>
        </w:rPr>
        <w:t>5</w:t>
      </w:r>
      <w:r>
        <w:t>=</w:t>
      </w:r>
      <w:r>
        <w:rPr>
          <w:rFonts w:hint="eastAsia"/>
        </w:rPr>
        <w:t>38.3</w:t>
      </w:r>
      <w:r>
        <w:t>m</w:t>
      </w:r>
      <w:r>
        <w:rPr>
          <w:vertAlign w:val="superscript"/>
        </w:rPr>
        <w:t>3</w:t>
      </w:r>
      <w:r>
        <w:t>。</w:t>
      </w:r>
    </w:p>
    <w:p>
      <w:pPr>
        <w:spacing w:line="360" w:lineRule="auto"/>
        <w:ind w:firstLine="480" w:firstLineChars="200"/>
      </w:pPr>
      <w:r>
        <w:t>本项目建成后事故储存设施总有效容积应不小于</w:t>
      </w:r>
      <w:r>
        <w:rPr>
          <w:rFonts w:hint="eastAsia"/>
        </w:rPr>
        <w:t>27</w:t>
      </w:r>
      <w:r>
        <w:t>+</w:t>
      </w:r>
      <w:r>
        <w:rPr>
          <w:rFonts w:hint="eastAsia"/>
        </w:rPr>
        <w:t>38.3</w:t>
      </w:r>
      <w:r>
        <w:t>=</w:t>
      </w:r>
      <w:r>
        <w:rPr>
          <w:rFonts w:hint="eastAsia"/>
        </w:rPr>
        <w:t>65</w:t>
      </w:r>
      <w:r>
        <w:t>m</w:t>
      </w:r>
      <w:r>
        <w:rPr>
          <w:vertAlign w:val="superscript"/>
        </w:rPr>
        <w:t>3</w:t>
      </w:r>
      <w:r>
        <w:t>，以保证本项目发生事故时废水不排入到外环境当中。</w:t>
      </w:r>
    </w:p>
    <w:p>
      <w:pPr>
        <w:spacing w:line="360" w:lineRule="auto"/>
        <w:outlineLvl w:val="2"/>
      </w:pPr>
      <w:r>
        <w:rPr>
          <w:rFonts w:hint="eastAsia" w:cs="Times New Roman"/>
          <w:b/>
          <w:bCs/>
          <w:sz w:val="28"/>
          <w:szCs w:val="28"/>
        </w:rPr>
        <w:t>4.8.7环境风险应急预案编制要求</w:t>
      </w:r>
    </w:p>
    <w:p>
      <w:pPr>
        <w:spacing w:line="360" w:lineRule="auto"/>
        <w:ind w:firstLine="480" w:firstLineChars="200"/>
        <w:rPr>
          <w:rFonts w:cs="Times New Roman"/>
        </w:rPr>
      </w:pPr>
      <w:r>
        <w:rPr>
          <w:rFonts w:hint="eastAsia" w:cs="Times New Roman"/>
        </w:rPr>
        <w:t>根据《中华人民共和国突发事件应对法》、《关于印发&lt;企业事业单位突发环境事件应急预案备案管理办法（试行）&gt;的通知》（环发[2015]4号），《关于进一步加强突发环境事件应急预案管理工作的通知》（湘环函[2017]107号）等相关要求，确保突发环境事件发生时能高效应对，从而降低环境事件风险，项目应编制突发环境事件应急预案。</w:t>
      </w:r>
    </w:p>
    <w:p>
      <w:pPr>
        <w:spacing w:line="360" w:lineRule="auto"/>
        <w:ind w:firstLine="480" w:firstLineChars="200"/>
      </w:pPr>
      <w:r>
        <w:t>突发环境事件应急预案至少应包括预案适用范围、环境事件分类与分级、组织机构与职责、监控和预警、应急响应、应急保障、善后处置、预案管理与演练等内容。企业突发环境事件应急预案应体现分级响应、区域联动的原则，与地方政府突发环境事件应急预案相衔接，明确分级响应程序。</w:t>
      </w:r>
    </w:p>
    <w:p>
      <w:pPr>
        <w:spacing w:line="360" w:lineRule="auto"/>
        <w:outlineLvl w:val="2"/>
      </w:pPr>
      <w:r>
        <w:rPr>
          <w:rFonts w:hint="eastAsia" w:cs="Times New Roman"/>
          <w:b/>
          <w:bCs/>
          <w:sz w:val="28"/>
          <w:szCs w:val="28"/>
        </w:rPr>
        <w:t>4.8.8分析结论</w:t>
      </w:r>
    </w:p>
    <w:p>
      <w:pPr>
        <w:spacing w:line="360" w:lineRule="auto"/>
        <w:ind w:firstLine="480" w:firstLineChars="200"/>
      </w:pPr>
      <w:r>
        <w:rPr>
          <w:rFonts w:hint="eastAsia"/>
        </w:rPr>
        <w:t>本工程虽然存在事故风险的可能性，但建设单位只要按照设计要求严格施工，并认真执行评价所提出的各项综合风险防范措施后，可把事故发生的几率降至最低。</w:t>
      </w:r>
    </w:p>
    <w:p>
      <w:pPr>
        <w:spacing w:line="360" w:lineRule="auto"/>
        <w:ind w:firstLine="480" w:firstLineChars="200"/>
      </w:pPr>
      <w:r>
        <w:rPr>
          <w:rFonts w:hint="eastAsia"/>
        </w:rPr>
        <w:t>经采取有效的风险应急预案，对工程风险事故的环境影响控制在可接受范围内。</w:t>
      </w:r>
    </w:p>
    <w:p>
      <w:pPr>
        <w:spacing w:line="360" w:lineRule="auto"/>
      </w:pPr>
    </w:p>
    <w:p>
      <w:pPr>
        <w:spacing w:line="360" w:lineRule="auto"/>
      </w:pPr>
    </w:p>
    <w:p>
      <w:pPr>
        <w:spacing w:line="360" w:lineRule="auto"/>
        <w:sectPr>
          <w:pgSz w:w="11906" w:h="16838"/>
          <w:pgMar w:top="1417" w:right="1417" w:bottom="1417" w:left="1417" w:header="851" w:footer="992" w:gutter="0"/>
          <w:cols w:space="425" w:num="1"/>
          <w:docGrid w:type="lines" w:linePitch="312" w:charSpace="0"/>
        </w:sectPr>
      </w:pPr>
    </w:p>
    <w:p>
      <w:pPr>
        <w:spacing w:line="360" w:lineRule="auto"/>
        <w:jc w:val="center"/>
        <w:outlineLvl w:val="0"/>
      </w:pPr>
      <w:bookmarkStart w:id="85" w:name="_Toc5214"/>
      <w:r>
        <w:rPr>
          <w:rFonts w:hint="eastAsia"/>
          <w:b/>
          <w:bCs/>
          <w:sz w:val="32"/>
          <w:szCs w:val="32"/>
        </w:rPr>
        <w:t>第5章  环境保护措施及其可行性论证</w:t>
      </w:r>
      <w:bookmarkEnd w:id="85"/>
    </w:p>
    <w:p>
      <w:pPr>
        <w:pStyle w:val="37"/>
        <w:spacing w:line="360" w:lineRule="auto"/>
        <w:outlineLvl w:val="1"/>
        <w:rPr>
          <w:rFonts w:cs="Times New Roman"/>
          <w:b/>
          <w:sz w:val="30"/>
          <w:szCs w:val="30"/>
        </w:rPr>
      </w:pPr>
      <w:bookmarkStart w:id="86" w:name="_Toc9528"/>
      <w:bookmarkStart w:id="87" w:name="_Toc2866"/>
      <w:r>
        <w:rPr>
          <w:rFonts w:hint="eastAsia" w:cs="Times New Roman"/>
          <w:b/>
          <w:sz w:val="30"/>
          <w:szCs w:val="30"/>
        </w:rPr>
        <w:t>5.1运营期</w:t>
      </w:r>
      <w:r>
        <w:rPr>
          <w:rFonts w:cs="Times New Roman"/>
          <w:b/>
          <w:sz w:val="30"/>
          <w:szCs w:val="30"/>
        </w:rPr>
        <w:t>大气污染防治措施及可行性分析</w:t>
      </w:r>
      <w:bookmarkEnd w:id="86"/>
      <w:bookmarkEnd w:id="87"/>
    </w:p>
    <w:p>
      <w:pPr>
        <w:tabs>
          <w:tab w:val="left" w:pos="567"/>
          <w:tab w:val="left" w:pos="851"/>
        </w:tabs>
        <w:adjustRightInd w:val="0"/>
        <w:spacing w:line="360" w:lineRule="auto"/>
        <w:outlineLvl w:val="2"/>
        <w:rPr>
          <w:rFonts w:cs="Times New Roman"/>
          <w:b/>
          <w:sz w:val="28"/>
          <w:szCs w:val="28"/>
        </w:rPr>
      </w:pPr>
      <w:r>
        <w:rPr>
          <w:rFonts w:hint="eastAsia" w:cs="Times New Roman"/>
          <w:b/>
          <w:sz w:val="28"/>
          <w:szCs w:val="28"/>
        </w:rPr>
        <w:t>5.1.1</w:t>
      </w:r>
      <w:r>
        <w:rPr>
          <w:rFonts w:cs="Times New Roman"/>
          <w:b/>
          <w:sz w:val="28"/>
          <w:szCs w:val="28"/>
        </w:rPr>
        <w:t>项目拟采取的环境污染防治措施</w:t>
      </w:r>
    </w:p>
    <w:p>
      <w:pPr>
        <w:spacing w:line="360" w:lineRule="auto"/>
        <w:ind w:firstLine="482" w:firstLineChars="200"/>
        <w:rPr>
          <w:rFonts w:cs="Times New Roman"/>
        </w:rPr>
      </w:pPr>
      <w:r>
        <w:rPr>
          <w:rFonts w:hint="eastAsia" w:cs="Times New Roman"/>
          <w:b/>
          <w:bCs/>
        </w:rPr>
        <w:t>1、</w:t>
      </w:r>
      <w:r>
        <w:rPr>
          <w:b/>
          <w:bCs/>
        </w:rPr>
        <w:t>有组织排放废气污染防治措施</w:t>
      </w:r>
    </w:p>
    <w:p>
      <w:pPr>
        <w:spacing w:line="360" w:lineRule="auto"/>
        <w:ind w:firstLine="480" w:firstLineChars="200"/>
        <w:rPr>
          <w:rFonts w:cs="Times New Roman"/>
        </w:rPr>
      </w:pPr>
      <w:r>
        <w:rPr>
          <w:rFonts w:cs="Times New Roman"/>
        </w:rPr>
        <w:t>项目产生的主要废气为：</w:t>
      </w:r>
      <w:r>
        <w:t>预处理车间</w:t>
      </w:r>
      <w:r>
        <w:rPr>
          <w:rFonts w:hint="eastAsia"/>
        </w:rPr>
        <w:t>废气、</w:t>
      </w:r>
      <w:r>
        <w:t>养殖车间</w:t>
      </w:r>
      <w:r>
        <w:rPr>
          <w:rFonts w:hint="eastAsia"/>
        </w:rPr>
        <w:t>废气</w:t>
      </w:r>
      <w:r>
        <w:rPr>
          <w:rFonts w:cs="Times New Roman"/>
        </w:rPr>
        <w:t>。主要废气污染防治措施见下表。</w:t>
      </w:r>
    </w:p>
    <w:p>
      <w:pPr>
        <w:spacing w:line="360" w:lineRule="auto"/>
        <w:jc w:val="center"/>
      </w:pPr>
      <w:r>
        <w:rPr>
          <w:b/>
          <w:bCs/>
        </w:rPr>
        <w:t>表5.1-1  项目废气污染防治措施表</w:t>
      </w:r>
    </w:p>
    <w:tbl>
      <w:tblPr>
        <w:tblStyle w:val="21"/>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06"/>
        <w:gridCol w:w="1395"/>
        <w:gridCol w:w="1427"/>
        <w:gridCol w:w="1321"/>
        <w:gridCol w:w="3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 w:hRule="atLeast"/>
          <w:tblHeader/>
          <w:jc w:val="center"/>
        </w:trPr>
        <w:tc>
          <w:tcPr>
            <w:tcW w:w="761" w:type="pct"/>
            <w:tcBorders>
              <w:tl2br w:val="nil"/>
              <w:tr2bl w:val="nil"/>
            </w:tcBorders>
            <w:tcMar>
              <w:top w:w="0" w:type="dxa"/>
              <w:left w:w="85" w:type="dxa"/>
              <w:bottom w:w="0" w:type="dxa"/>
              <w:right w:w="85" w:type="dxa"/>
            </w:tcMar>
            <w:vAlign w:val="center"/>
          </w:tcPr>
          <w:p>
            <w:pPr>
              <w:spacing w:line="320" w:lineRule="exact"/>
              <w:jc w:val="center"/>
              <w:rPr>
                <w:rFonts w:cs="Times New Roman"/>
                <w:b/>
                <w:bCs/>
                <w:sz w:val="21"/>
                <w:szCs w:val="21"/>
              </w:rPr>
            </w:pPr>
            <w:r>
              <w:rPr>
                <w:rFonts w:cs="Times New Roman"/>
                <w:b/>
                <w:bCs/>
                <w:sz w:val="21"/>
                <w:szCs w:val="21"/>
              </w:rPr>
              <w:t>污染源</w:t>
            </w:r>
          </w:p>
        </w:tc>
        <w:tc>
          <w:tcPr>
            <w:tcW w:w="755" w:type="pct"/>
            <w:tcBorders>
              <w:tl2br w:val="nil"/>
              <w:tr2bl w:val="nil"/>
            </w:tcBorders>
            <w:tcMar>
              <w:top w:w="0" w:type="dxa"/>
              <w:left w:w="85" w:type="dxa"/>
              <w:bottom w:w="0" w:type="dxa"/>
              <w:right w:w="85" w:type="dxa"/>
            </w:tcMar>
            <w:vAlign w:val="center"/>
          </w:tcPr>
          <w:p>
            <w:pPr>
              <w:spacing w:line="320" w:lineRule="exact"/>
              <w:jc w:val="center"/>
              <w:rPr>
                <w:rFonts w:cs="Times New Roman"/>
                <w:b/>
                <w:bCs/>
                <w:sz w:val="21"/>
                <w:szCs w:val="21"/>
              </w:rPr>
            </w:pPr>
            <w:r>
              <w:rPr>
                <w:rFonts w:cs="Times New Roman"/>
                <w:b/>
                <w:bCs/>
                <w:sz w:val="21"/>
                <w:szCs w:val="21"/>
              </w:rPr>
              <w:t>污染物</w:t>
            </w:r>
          </w:p>
        </w:tc>
        <w:tc>
          <w:tcPr>
            <w:tcW w:w="772" w:type="pct"/>
            <w:tcBorders>
              <w:tl2br w:val="nil"/>
              <w:tr2bl w:val="nil"/>
            </w:tcBorders>
            <w:tcMar>
              <w:top w:w="0" w:type="dxa"/>
              <w:left w:w="85" w:type="dxa"/>
              <w:bottom w:w="0" w:type="dxa"/>
              <w:right w:w="85" w:type="dxa"/>
            </w:tcMar>
            <w:vAlign w:val="center"/>
          </w:tcPr>
          <w:p>
            <w:pPr>
              <w:spacing w:line="320" w:lineRule="exact"/>
              <w:jc w:val="center"/>
              <w:rPr>
                <w:rFonts w:cs="Times New Roman"/>
                <w:b/>
                <w:bCs/>
                <w:sz w:val="21"/>
                <w:szCs w:val="21"/>
              </w:rPr>
            </w:pPr>
            <w:r>
              <w:rPr>
                <w:rFonts w:cs="Times New Roman"/>
                <w:b/>
                <w:bCs/>
                <w:sz w:val="21"/>
                <w:szCs w:val="21"/>
              </w:rPr>
              <w:t>收集方式</w:t>
            </w:r>
          </w:p>
        </w:tc>
        <w:tc>
          <w:tcPr>
            <w:tcW w:w="715" w:type="pct"/>
            <w:tcBorders>
              <w:tl2br w:val="nil"/>
              <w:tr2bl w:val="nil"/>
            </w:tcBorders>
            <w:tcMar>
              <w:top w:w="0" w:type="dxa"/>
              <w:left w:w="85" w:type="dxa"/>
              <w:bottom w:w="0" w:type="dxa"/>
              <w:right w:w="85" w:type="dxa"/>
            </w:tcMar>
            <w:vAlign w:val="center"/>
          </w:tcPr>
          <w:p>
            <w:pPr>
              <w:spacing w:line="320" w:lineRule="exact"/>
              <w:jc w:val="center"/>
              <w:rPr>
                <w:rFonts w:cs="Times New Roman"/>
                <w:b/>
                <w:bCs/>
                <w:sz w:val="21"/>
                <w:szCs w:val="21"/>
              </w:rPr>
            </w:pPr>
            <w:r>
              <w:rPr>
                <w:rFonts w:cs="Times New Roman"/>
                <w:b/>
                <w:bCs/>
                <w:sz w:val="21"/>
                <w:szCs w:val="21"/>
              </w:rPr>
              <w:t>废气量</w:t>
            </w:r>
          </w:p>
        </w:tc>
        <w:tc>
          <w:tcPr>
            <w:tcW w:w="1995" w:type="pct"/>
            <w:tcBorders>
              <w:tl2br w:val="nil"/>
              <w:tr2bl w:val="nil"/>
            </w:tcBorders>
            <w:tcMar>
              <w:top w:w="0" w:type="dxa"/>
              <w:left w:w="85" w:type="dxa"/>
              <w:bottom w:w="0" w:type="dxa"/>
              <w:right w:w="85" w:type="dxa"/>
            </w:tcMar>
            <w:vAlign w:val="center"/>
          </w:tcPr>
          <w:p>
            <w:pPr>
              <w:spacing w:line="320" w:lineRule="exact"/>
              <w:jc w:val="center"/>
              <w:rPr>
                <w:rFonts w:cs="Times New Roman"/>
                <w:b/>
                <w:bCs/>
                <w:sz w:val="21"/>
                <w:szCs w:val="21"/>
              </w:rPr>
            </w:pPr>
            <w:r>
              <w:rPr>
                <w:rFonts w:cs="Times New Roman"/>
                <w:b/>
                <w:bCs/>
                <w:sz w:val="21"/>
                <w:szCs w:val="21"/>
              </w:rPr>
              <w:t>处理排放方式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761" w:type="pct"/>
            <w:tcBorders>
              <w:tl2br w:val="nil"/>
              <w:tr2bl w:val="nil"/>
            </w:tcBorders>
            <w:tcMar>
              <w:top w:w="0" w:type="dxa"/>
              <w:left w:w="85" w:type="dxa"/>
              <w:bottom w:w="0" w:type="dxa"/>
              <w:right w:w="85" w:type="dxa"/>
            </w:tcMar>
            <w:vAlign w:val="center"/>
          </w:tcPr>
          <w:p>
            <w:pPr>
              <w:spacing w:line="320" w:lineRule="exact"/>
              <w:jc w:val="center"/>
              <w:rPr>
                <w:rFonts w:cs="Times New Roman"/>
                <w:sz w:val="21"/>
                <w:szCs w:val="21"/>
              </w:rPr>
            </w:pPr>
            <w:r>
              <w:rPr>
                <w:rFonts w:hint="eastAsia" w:cs="Times New Roman"/>
                <w:sz w:val="21"/>
                <w:szCs w:val="21"/>
              </w:rPr>
              <w:t>预处理车间</w:t>
            </w:r>
          </w:p>
        </w:tc>
        <w:tc>
          <w:tcPr>
            <w:tcW w:w="755" w:type="pct"/>
            <w:tcBorders>
              <w:tl2br w:val="nil"/>
              <w:tr2bl w:val="nil"/>
            </w:tcBorders>
            <w:tcMar>
              <w:top w:w="0" w:type="dxa"/>
              <w:left w:w="85" w:type="dxa"/>
              <w:bottom w:w="0" w:type="dxa"/>
              <w:right w:w="85" w:type="dxa"/>
            </w:tcMar>
            <w:vAlign w:val="center"/>
          </w:tcPr>
          <w:p>
            <w:pPr>
              <w:spacing w:line="320" w:lineRule="exact"/>
              <w:jc w:val="center"/>
              <w:rPr>
                <w:rFonts w:eastAsia="宋体" w:cs="Times New Roman"/>
                <w:sz w:val="21"/>
                <w:szCs w:val="21"/>
              </w:rPr>
            </w:pPr>
            <w:r>
              <w:rPr>
                <w:rFonts w:hint="eastAsia" w:eastAsia="宋体" w:cs="Times New Roman"/>
                <w:sz w:val="21"/>
                <w:szCs w:val="21"/>
              </w:rPr>
              <w:t>硫化氢、氨</w:t>
            </w:r>
          </w:p>
        </w:tc>
        <w:tc>
          <w:tcPr>
            <w:tcW w:w="772" w:type="pct"/>
            <w:tcBorders>
              <w:tl2br w:val="nil"/>
              <w:tr2bl w:val="nil"/>
            </w:tcBorders>
            <w:tcMar>
              <w:top w:w="0" w:type="dxa"/>
              <w:left w:w="85" w:type="dxa"/>
              <w:bottom w:w="0" w:type="dxa"/>
              <w:right w:w="85" w:type="dxa"/>
            </w:tcMar>
            <w:vAlign w:val="center"/>
          </w:tcPr>
          <w:p>
            <w:pPr>
              <w:spacing w:line="320" w:lineRule="exact"/>
              <w:jc w:val="center"/>
              <w:rPr>
                <w:rFonts w:cs="Times New Roman"/>
                <w:sz w:val="21"/>
                <w:szCs w:val="21"/>
              </w:rPr>
            </w:pPr>
            <w:r>
              <w:rPr>
                <w:rFonts w:hint="eastAsia" w:cs="Times New Roman"/>
                <w:sz w:val="21"/>
                <w:szCs w:val="21"/>
              </w:rPr>
              <w:t>负压密闭管道收集</w:t>
            </w:r>
          </w:p>
        </w:tc>
        <w:tc>
          <w:tcPr>
            <w:tcW w:w="715" w:type="pct"/>
            <w:tcBorders>
              <w:tl2br w:val="nil"/>
              <w:tr2bl w:val="nil"/>
            </w:tcBorders>
            <w:tcMar>
              <w:top w:w="0" w:type="dxa"/>
              <w:left w:w="85" w:type="dxa"/>
              <w:bottom w:w="0" w:type="dxa"/>
              <w:right w:w="85" w:type="dxa"/>
            </w:tcMar>
            <w:vAlign w:val="center"/>
          </w:tcPr>
          <w:p>
            <w:pPr>
              <w:spacing w:line="320" w:lineRule="exact"/>
              <w:jc w:val="center"/>
              <w:rPr>
                <w:rFonts w:cs="Times New Roman"/>
                <w:sz w:val="21"/>
                <w:szCs w:val="21"/>
              </w:rPr>
            </w:pPr>
            <w:r>
              <w:rPr>
                <w:rFonts w:hint="eastAsia" w:cs="Times New Roman"/>
                <w:sz w:val="21"/>
                <w:szCs w:val="21"/>
              </w:rPr>
              <w:t>13252</w:t>
            </w:r>
            <w:r>
              <w:rPr>
                <w:rFonts w:cs="Times New Roman"/>
                <w:sz w:val="21"/>
                <w:szCs w:val="21"/>
              </w:rPr>
              <w:t>m</w:t>
            </w:r>
            <w:r>
              <w:rPr>
                <w:rFonts w:cs="Times New Roman"/>
                <w:sz w:val="21"/>
                <w:szCs w:val="21"/>
                <w:vertAlign w:val="superscript"/>
              </w:rPr>
              <w:t>3</w:t>
            </w:r>
            <w:r>
              <w:rPr>
                <w:rFonts w:cs="Times New Roman"/>
                <w:sz w:val="21"/>
                <w:szCs w:val="21"/>
              </w:rPr>
              <w:t>/h</w:t>
            </w:r>
          </w:p>
        </w:tc>
        <w:tc>
          <w:tcPr>
            <w:tcW w:w="1995" w:type="pct"/>
            <w:vMerge w:val="restart"/>
            <w:tcBorders>
              <w:tl2br w:val="nil"/>
              <w:tr2bl w:val="nil"/>
            </w:tcBorders>
            <w:tcMar>
              <w:top w:w="0" w:type="dxa"/>
              <w:left w:w="85" w:type="dxa"/>
              <w:bottom w:w="0" w:type="dxa"/>
              <w:right w:w="85" w:type="dxa"/>
            </w:tcMar>
            <w:vAlign w:val="center"/>
          </w:tcPr>
          <w:p>
            <w:pPr>
              <w:spacing w:line="320" w:lineRule="exact"/>
              <w:jc w:val="center"/>
              <w:rPr>
                <w:rFonts w:cs="Times New Roman"/>
                <w:sz w:val="21"/>
                <w:szCs w:val="21"/>
              </w:rPr>
            </w:pPr>
            <w:r>
              <w:rPr>
                <w:rFonts w:hint="eastAsia" w:cs="Times New Roman"/>
                <w:sz w:val="21"/>
                <w:szCs w:val="21"/>
              </w:rPr>
              <w:t>废气负压风机收集后经UV光催化氧化装置+生物过滤除臭处理后经1#15m高排气筒排放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 w:hRule="atLeast"/>
          <w:jc w:val="center"/>
        </w:trPr>
        <w:tc>
          <w:tcPr>
            <w:tcW w:w="761" w:type="pct"/>
            <w:tcBorders>
              <w:tl2br w:val="nil"/>
              <w:tr2bl w:val="nil"/>
            </w:tcBorders>
            <w:tcMar>
              <w:top w:w="0" w:type="dxa"/>
              <w:left w:w="85" w:type="dxa"/>
              <w:bottom w:w="0" w:type="dxa"/>
              <w:right w:w="85" w:type="dxa"/>
            </w:tcMar>
            <w:vAlign w:val="center"/>
          </w:tcPr>
          <w:p>
            <w:pPr>
              <w:spacing w:line="320" w:lineRule="exact"/>
              <w:jc w:val="center"/>
              <w:rPr>
                <w:rFonts w:cs="Times New Roman"/>
                <w:sz w:val="21"/>
                <w:szCs w:val="21"/>
                <w:lang w:val="zh-CN"/>
              </w:rPr>
            </w:pPr>
            <w:r>
              <w:rPr>
                <w:rFonts w:hint="eastAsia" w:cs="Times New Roman"/>
                <w:sz w:val="21"/>
                <w:szCs w:val="21"/>
                <w:lang w:val="zh-CN"/>
              </w:rPr>
              <w:t>养殖车间</w:t>
            </w:r>
          </w:p>
        </w:tc>
        <w:tc>
          <w:tcPr>
            <w:tcW w:w="755" w:type="pct"/>
            <w:tcBorders>
              <w:tl2br w:val="nil"/>
              <w:tr2bl w:val="nil"/>
            </w:tcBorders>
            <w:tcMar>
              <w:top w:w="0" w:type="dxa"/>
              <w:left w:w="85" w:type="dxa"/>
              <w:bottom w:w="0" w:type="dxa"/>
              <w:right w:w="85" w:type="dxa"/>
            </w:tcMar>
            <w:vAlign w:val="center"/>
          </w:tcPr>
          <w:p>
            <w:pPr>
              <w:spacing w:line="320" w:lineRule="exact"/>
              <w:jc w:val="center"/>
              <w:rPr>
                <w:rFonts w:eastAsia="宋体" w:cs="Times New Roman"/>
                <w:sz w:val="21"/>
                <w:szCs w:val="21"/>
              </w:rPr>
            </w:pPr>
            <w:r>
              <w:rPr>
                <w:rFonts w:hint="eastAsia" w:eastAsia="宋体" w:cs="Times New Roman"/>
                <w:sz w:val="21"/>
                <w:szCs w:val="21"/>
              </w:rPr>
              <w:t>硫化氢、氨</w:t>
            </w:r>
          </w:p>
        </w:tc>
        <w:tc>
          <w:tcPr>
            <w:tcW w:w="772" w:type="pct"/>
            <w:tcBorders>
              <w:tl2br w:val="nil"/>
              <w:tr2bl w:val="nil"/>
            </w:tcBorders>
            <w:tcMar>
              <w:top w:w="0" w:type="dxa"/>
              <w:left w:w="85" w:type="dxa"/>
              <w:bottom w:w="0" w:type="dxa"/>
              <w:right w:w="85" w:type="dxa"/>
            </w:tcMar>
            <w:vAlign w:val="center"/>
          </w:tcPr>
          <w:p>
            <w:pPr>
              <w:spacing w:line="320" w:lineRule="exact"/>
              <w:jc w:val="center"/>
              <w:rPr>
                <w:rFonts w:cs="Times New Roman"/>
                <w:sz w:val="21"/>
                <w:szCs w:val="21"/>
              </w:rPr>
            </w:pPr>
            <w:r>
              <w:rPr>
                <w:rFonts w:hint="eastAsia" w:cs="Times New Roman"/>
                <w:sz w:val="21"/>
                <w:szCs w:val="21"/>
              </w:rPr>
              <w:t>负压密闭管道收集</w:t>
            </w:r>
          </w:p>
        </w:tc>
        <w:tc>
          <w:tcPr>
            <w:tcW w:w="715" w:type="pct"/>
            <w:tcBorders>
              <w:tl2br w:val="nil"/>
              <w:tr2bl w:val="nil"/>
            </w:tcBorders>
            <w:tcMar>
              <w:top w:w="0" w:type="dxa"/>
              <w:left w:w="85" w:type="dxa"/>
              <w:bottom w:w="0" w:type="dxa"/>
              <w:right w:w="85" w:type="dxa"/>
            </w:tcMar>
            <w:vAlign w:val="center"/>
          </w:tcPr>
          <w:p>
            <w:pPr>
              <w:spacing w:line="320" w:lineRule="exact"/>
              <w:jc w:val="center"/>
              <w:rPr>
                <w:rFonts w:cs="Times New Roman"/>
                <w:sz w:val="21"/>
                <w:szCs w:val="21"/>
              </w:rPr>
            </w:pPr>
            <w:r>
              <w:rPr>
                <w:rFonts w:hint="eastAsia" w:cs="Times New Roman"/>
                <w:sz w:val="21"/>
                <w:szCs w:val="21"/>
              </w:rPr>
              <w:t>5250</w:t>
            </w:r>
            <w:r>
              <w:rPr>
                <w:rFonts w:cs="Times New Roman"/>
                <w:sz w:val="21"/>
                <w:szCs w:val="21"/>
              </w:rPr>
              <w:t>m</w:t>
            </w:r>
            <w:r>
              <w:rPr>
                <w:rFonts w:cs="Times New Roman"/>
                <w:sz w:val="21"/>
                <w:szCs w:val="21"/>
                <w:vertAlign w:val="superscript"/>
              </w:rPr>
              <w:t>3</w:t>
            </w:r>
            <w:r>
              <w:rPr>
                <w:rFonts w:cs="Times New Roman"/>
                <w:sz w:val="21"/>
                <w:szCs w:val="21"/>
              </w:rPr>
              <w:t>/h</w:t>
            </w:r>
          </w:p>
        </w:tc>
        <w:tc>
          <w:tcPr>
            <w:tcW w:w="1995" w:type="pct"/>
            <w:vMerge w:val="continue"/>
            <w:tcBorders>
              <w:tl2br w:val="nil"/>
              <w:tr2bl w:val="nil"/>
            </w:tcBorders>
            <w:tcMar>
              <w:top w:w="0" w:type="dxa"/>
              <w:left w:w="85" w:type="dxa"/>
              <w:bottom w:w="0" w:type="dxa"/>
              <w:right w:w="85" w:type="dxa"/>
            </w:tcMar>
            <w:vAlign w:val="center"/>
          </w:tcPr>
          <w:p>
            <w:pPr>
              <w:spacing w:line="320" w:lineRule="exact"/>
              <w:rPr>
                <w:rFonts w:cs="Times New Roman"/>
                <w:sz w:val="21"/>
                <w:szCs w:val="21"/>
              </w:rPr>
            </w:pPr>
          </w:p>
        </w:tc>
      </w:tr>
    </w:tbl>
    <w:p>
      <w:pPr>
        <w:tabs>
          <w:tab w:val="left" w:pos="567"/>
          <w:tab w:val="left" w:pos="851"/>
        </w:tabs>
        <w:adjustRightInd w:val="0"/>
        <w:spacing w:line="360" w:lineRule="auto"/>
        <w:ind w:firstLine="482" w:firstLineChars="200"/>
        <w:rPr>
          <w:rFonts w:cs="Times New Roman"/>
          <w:b/>
          <w:sz w:val="28"/>
          <w:szCs w:val="28"/>
        </w:rPr>
      </w:pPr>
      <w:r>
        <w:rPr>
          <w:b/>
          <w:bCs/>
        </w:rPr>
        <w:t>2、无组织排放废气污染防治措施</w:t>
      </w:r>
    </w:p>
    <w:p>
      <w:pPr>
        <w:tabs>
          <w:tab w:val="left" w:pos="567"/>
          <w:tab w:val="left" w:pos="851"/>
        </w:tabs>
        <w:adjustRightInd w:val="0"/>
        <w:spacing w:line="360" w:lineRule="auto"/>
        <w:ind w:firstLine="480" w:firstLineChars="200"/>
        <w:rPr>
          <w:rFonts w:cs="Times New Roman"/>
          <w:bCs/>
        </w:rPr>
      </w:pPr>
      <w:r>
        <w:rPr>
          <w:rFonts w:hint="eastAsia" w:cs="Times New Roman"/>
          <w:bCs/>
        </w:rPr>
        <w:t>本项目主要生产车间均使用微负压集气抽风的形式收集处理车间臭气，为减少臭气的无组织排放，主要通过以下措施进行：</w:t>
      </w:r>
    </w:p>
    <w:p>
      <w:pPr>
        <w:tabs>
          <w:tab w:val="left" w:pos="567"/>
          <w:tab w:val="left" w:pos="851"/>
        </w:tabs>
        <w:adjustRightInd w:val="0"/>
        <w:spacing w:line="360" w:lineRule="auto"/>
        <w:ind w:firstLine="480" w:firstLineChars="200"/>
        <w:rPr>
          <w:rFonts w:cs="Times New Roman"/>
          <w:bCs/>
        </w:rPr>
      </w:pPr>
      <w:r>
        <w:rPr>
          <w:rFonts w:hint="eastAsia" w:cs="Times New Roman"/>
          <w:bCs/>
        </w:rPr>
        <w:t>①产臭气车间尽量密闭化、负压化。在前处理车间进出口处设置风幕门；养殖车间进出口设置隔断门。</w:t>
      </w:r>
    </w:p>
    <w:p>
      <w:pPr>
        <w:tabs>
          <w:tab w:val="left" w:pos="567"/>
          <w:tab w:val="left" w:pos="851"/>
        </w:tabs>
        <w:adjustRightInd w:val="0"/>
        <w:spacing w:line="360" w:lineRule="auto"/>
        <w:ind w:firstLine="480" w:firstLineChars="200"/>
        <w:rPr>
          <w:rFonts w:cs="Times New Roman"/>
          <w:bCs/>
        </w:rPr>
      </w:pPr>
      <w:r>
        <w:rPr>
          <w:rFonts w:hint="eastAsia" w:cs="Times New Roman"/>
          <w:bCs/>
        </w:rPr>
        <w:t>②运来的餐厨垃圾经处理后尽快进入养殖系统进行处置。</w:t>
      </w:r>
    </w:p>
    <w:p>
      <w:pPr>
        <w:tabs>
          <w:tab w:val="left" w:pos="567"/>
          <w:tab w:val="left" w:pos="851"/>
        </w:tabs>
        <w:adjustRightInd w:val="0"/>
        <w:spacing w:line="360" w:lineRule="auto"/>
        <w:outlineLvl w:val="2"/>
        <w:rPr>
          <w:rFonts w:cs="Times New Roman"/>
          <w:b/>
          <w:bCs/>
          <w:sz w:val="28"/>
          <w:szCs w:val="28"/>
        </w:rPr>
      </w:pPr>
      <w:r>
        <w:rPr>
          <w:rFonts w:hint="eastAsia" w:cs="Times New Roman"/>
          <w:b/>
          <w:sz w:val="28"/>
          <w:szCs w:val="28"/>
        </w:rPr>
        <w:t>5.1.2</w:t>
      </w:r>
      <w:r>
        <w:rPr>
          <w:rFonts w:cs="Times New Roman"/>
          <w:b/>
          <w:sz w:val="28"/>
          <w:szCs w:val="28"/>
        </w:rPr>
        <w:t>废气污染防治措施的可行性</w:t>
      </w:r>
    </w:p>
    <w:p>
      <w:pPr>
        <w:spacing w:line="360" w:lineRule="auto"/>
        <w:ind w:firstLine="482" w:firstLineChars="200"/>
      </w:pPr>
      <w:r>
        <w:rPr>
          <w:rFonts w:hint="eastAsia" w:eastAsia="宋体" w:cs="Times New Roman"/>
          <w:b/>
          <w:bCs/>
        </w:rPr>
        <w:t>1、废气防治措施可行性分析</w:t>
      </w:r>
    </w:p>
    <w:p>
      <w:pPr>
        <w:spacing w:line="360" w:lineRule="auto"/>
        <w:ind w:firstLine="480" w:firstLineChars="200"/>
        <w:rPr>
          <w:u w:val="single"/>
        </w:rPr>
      </w:pPr>
      <w:r>
        <w:rPr>
          <w:u w:val="single"/>
        </w:rPr>
        <w:t>预处理车间</w:t>
      </w:r>
      <w:r>
        <w:rPr>
          <w:rFonts w:hint="eastAsia"/>
          <w:u w:val="single"/>
        </w:rPr>
        <w:t>废气、</w:t>
      </w:r>
      <w:r>
        <w:rPr>
          <w:u w:val="single"/>
        </w:rPr>
        <w:t>养殖车间</w:t>
      </w:r>
      <w:r>
        <w:rPr>
          <w:rFonts w:hint="eastAsia"/>
          <w:u w:val="single"/>
        </w:rPr>
        <w:t>废气负压风机收集后经UV光催化氧化装置+生物过滤除臭处理后经1#15m高排气筒排放。</w:t>
      </w:r>
    </w:p>
    <w:p>
      <w:pPr>
        <w:spacing w:line="360" w:lineRule="auto"/>
        <w:ind w:firstLine="480" w:firstLineChars="200"/>
        <w:rPr>
          <w:rFonts w:hint="eastAsia"/>
          <w:b w:val="0"/>
          <w:bCs w:val="0"/>
          <w:u w:val="single"/>
        </w:rPr>
      </w:pPr>
      <w:r>
        <w:rPr>
          <w:rFonts w:hint="eastAsia"/>
          <w:b w:val="0"/>
          <w:bCs w:val="0"/>
          <w:u w:val="single"/>
        </w:rPr>
        <w:t>预处理系统各工序废气收集：卸料斗有盖板，不卸料时关闭；卸料间设置卷帘门及风墙，平时均为关闭状态，运输车开进卸料间后，外层门帘关闭，车间进行抽风换气，开启内层门帘开始卸料作业。其它（除杂、筛分、油水分离等）均为封闭设备，除臭吸风管与设备预留风口对接。</w:t>
      </w:r>
    </w:p>
    <w:p>
      <w:pPr>
        <w:spacing w:line="360" w:lineRule="auto"/>
        <w:ind w:firstLine="480" w:firstLineChars="200"/>
        <w:rPr>
          <w:rFonts w:hint="eastAsia"/>
          <w:b w:val="0"/>
          <w:bCs w:val="0"/>
          <w:u w:val="single"/>
        </w:rPr>
      </w:pPr>
      <w:r>
        <w:rPr>
          <w:rFonts w:hint="eastAsia"/>
          <w:b w:val="0"/>
          <w:bCs w:val="0"/>
          <w:u w:val="single"/>
        </w:rPr>
        <w:t>黑水虻生物</w:t>
      </w:r>
      <w:r>
        <w:rPr>
          <w:rFonts w:hint="eastAsia"/>
          <w:b w:val="0"/>
          <w:bCs w:val="0"/>
          <w:u w:val="single"/>
          <w:lang w:eastAsia="zh-CN"/>
        </w:rPr>
        <w:t>养殖</w:t>
      </w:r>
      <w:r>
        <w:rPr>
          <w:rFonts w:hint="eastAsia"/>
          <w:b w:val="0"/>
          <w:bCs w:val="0"/>
          <w:u w:val="single"/>
        </w:rPr>
        <w:t>车间，设备</w:t>
      </w:r>
      <w:r>
        <w:rPr>
          <w:rFonts w:hint="eastAsia"/>
          <w:b w:val="0"/>
          <w:bCs w:val="0"/>
          <w:u w:val="single"/>
          <w:lang w:eastAsia="zh-CN"/>
        </w:rPr>
        <w:t>集中</w:t>
      </w:r>
      <w:r>
        <w:rPr>
          <w:rFonts w:hint="eastAsia"/>
          <w:b w:val="0"/>
          <w:bCs w:val="0"/>
          <w:u w:val="single"/>
        </w:rPr>
        <w:t>且面积较小，适合整体抽吸换气。</w:t>
      </w:r>
    </w:p>
    <w:p>
      <w:pPr>
        <w:spacing w:line="360" w:lineRule="auto"/>
        <w:ind w:firstLine="482" w:firstLineChars="200"/>
        <w:rPr>
          <w:u w:val="single"/>
        </w:rPr>
      </w:pPr>
      <w:r>
        <w:rPr>
          <w:rFonts w:hint="eastAsia"/>
          <w:b/>
          <w:bCs/>
          <w:u w:val="single"/>
        </w:rPr>
        <w:t>UV光催化氧化处理单元工作原理：</w:t>
      </w:r>
    </w:p>
    <w:p>
      <w:pPr>
        <w:spacing w:line="360" w:lineRule="auto"/>
        <w:ind w:firstLine="480" w:firstLineChars="200"/>
        <w:rPr>
          <w:u w:val="single"/>
        </w:rPr>
      </w:pPr>
      <w:r>
        <w:rPr>
          <w:rFonts w:hint="eastAsia"/>
          <w:u w:val="single"/>
        </w:rPr>
        <w:t>利用高能高臭氧UV紫外线光束照射废气，裂解工业废气如：氨、三甲胺、硫化氢、甲硫氢、甲硫醇、甲硫醚、乙酸丁酯、乙酸乙酯、二甲二硫、二硫化碳和苯乙烯，硫化物H</w:t>
      </w:r>
      <w:r>
        <w:rPr>
          <w:rFonts w:hint="eastAsia"/>
          <w:u w:val="single"/>
          <w:vertAlign w:val="subscript"/>
        </w:rPr>
        <w:t>2</w:t>
      </w:r>
      <w:r>
        <w:rPr>
          <w:rFonts w:hint="eastAsia"/>
          <w:u w:val="single"/>
        </w:rPr>
        <w:t>S、VOC类，苯、甲苯、二甲苯的分子链结构，使有机或无机高分子恶臭化合物分子链，在高能紫外线光束照射下，降解转变成低分子化合物，如CO</w:t>
      </w:r>
      <w:r>
        <w:rPr>
          <w:rFonts w:hint="eastAsia"/>
          <w:u w:val="single"/>
          <w:vertAlign w:val="subscript"/>
        </w:rPr>
        <w:t>2</w:t>
      </w:r>
      <w:r>
        <w:rPr>
          <w:rFonts w:hint="eastAsia"/>
          <w:u w:val="single"/>
        </w:rPr>
        <w:t>、H</w:t>
      </w:r>
      <w:r>
        <w:rPr>
          <w:rFonts w:hint="eastAsia"/>
          <w:u w:val="single"/>
          <w:vertAlign w:val="subscript"/>
        </w:rPr>
        <w:t>2</w:t>
      </w:r>
      <w:r>
        <w:rPr>
          <w:rFonts w:hint="eastAsia"/>
          <w:u w:val="single"/>
        </w:rPr>
        <w:t>O等。利用高能高臭氧UV紫外线光束分解空气中的氧分子产生游离氧，即活性氧，因游离氧所携正负电子不平衡所以需与氧分子结合，进而产生臭氧。</w:t>
      </w:r>
    </w:p>
    <w:p>
      <w:pPr>
        <w:spacing w:line="360" w:lineRule="auto"/>
        <w:ind w:firstLine="480" w:firstLineChars="200"/>
        <w:rPr>
          <w:u w:val="single"/>
        </w:rPr>
      </w:pPr>
      <w:r>
        <w:rPr>
          <w:rFonts w:hint="eastAsia"/>
          <w:u w:val="single"/>
        </w:rPr>
        <w:t>UV＋O</w:t>
      </w:r>
      <w:r>
        <w:rPr>
          <w:rFonts w:hint="eastAsia"/>
          <w:u w:val="single"/>
          <w:vertAlign w:val="subscript"/>
        </w:rPr>
        <w:t>2</w:t>
      </w:r>
      <w:r>
        <w:rPr>
          <w:rFonts w:hint="eastAsia"/>
          <w:u w:val="single"/>
        </w:rPr>
        <w:t>→O-+O＊(活性氧)O+O</w:t>
      </w:r>
      <w:r>
        <w:rPr>
          <w:rFonts w:hint="eastAsia"/>
          <w:u w:val="single"/>
          <w:vertAlign w:val="subscript"/>
        </w:rPr>
        <w:t>2</w:t>
      </w:r>
      <w:r>
        <w:rPr>
          <w:rFonts w:hint="eastAsia"/>
          <w:u w:val="single"/>
        </w:rPr>
        <w:t>→O</w:t>
      </w:r>
      <w:r>
        <w:rPr>
          <w:rFonts w:hint="eastAsia"/>
          <w:u w:val="single"/>
          <w:vertAlign w:val="subscript"/>
        </w:rPr>
        <w:t>3</w:t>
      </w:r>
      <w:r>
        <w:rPr>
          <w:rFonts w:hint="eastAsia"/>
          <w:u w:val="single"/>
        </w:rPr>
        <w:t>（臭氧），臭氧对有机物具有极强的氧化作用，对工业废气及其它刺激性异味有立竿见影的清除效果。净化设备运用高能UV紫外线光束及臭氧对工业废气进行协同分解氧化反应，使工业废气物质其降解转化成低分子化合物、水和二氧化碳，再通过排风管道排出室外。利用高能UV光束裂解工业废气中细菌的分子键，破坏细菌的核酸（DNA），再通过臭氧进行氧化反应，彻底达到净化及杀灭细菌的目的．从净化空气效率考虑，-C波段紫外线和臭氧发结合电晕电流较高化装置采用脉冲电晕放吸附技术相结合的原理对有害气体进行消除，其中-C波段紫外线主要用来去除硫化氢、氨、苯、甲苯、二甲苯、甲醛、乙酸乙酯、乙烷、丙酮、尿烷、树脂、等气体的分解和裂变，是有机物变为无机化合物。</w:t>
      </w:r>
    </w:p>
    <w:p>
      <w:pPr>
        <w:spacing w:line="360" w:lineRule="auto"/>
        <w:ind w:firstLine="482" w:firstLineChars="200"/>
        <w:rPr>
          <w:u w:val="single"/>
        </w:rPr>
      </w:pPr>
      <w:r>
        <w:rPr>
          <w:rFonts w:hint="eastAsia"/>
          <w:b/>
          <w:bCs/>
          <w:u w:val="single"/>
        </w:rPr>
        <w:t>生物除臭原理：</w:t>
      </w:r>
    </w:p>
    <w:p>
      <w:pPr>
        <w:spacing w:line="360" w:lineRule="auto"/>
        <w:ind w:firstLine="480" w:firstLineChars="200"/>
        <w:rPr>
          <w:u w:val="single"/>
        </w:rPr>
      </w:pPr>
      <w:r>
        <w:rPr>
          <w:rFonts w:hint="eastAsia"/>
          <w:u w:val="single"/>
        </w:rPr>
        <w:t>水溶液中的恶臭成分被微生物吸附、吸收，恶臭成分从水中转移至微生物体内。通过生物氧化来降解污染物的过程。水溶液中的专性细菌（乳酸菌种）将以污染物为食，把污染物转化为自身的营养物质，进入微生物的自身循环过程，从而达到降解的目的。同时，专性细菌等微生物又可实现自身的繁殖，当作为食物的污染化合物与专性细菌的营养需要达到平衡，且水份、温度、酸碱度等条件均符合微生物所需时，专性细菌的代谢繁殖将会达到一个稳定平衡，最终的产物是无污染的二氧化碳，水和盐，从而将污染物去除。</w:t>
      </w:r>
    </w:p>
    <w:p>
      <w:pPr>
        <w:spacing w:line="360" w:lineRule="auto"/>
        <w:ind w:firstLine="480" w:firstLineChars="200"/>
      </w:pPr>
      <w:r>
        <w:rPr>
          <w:rFonts w:hint="eastAsia" w:eastAsia="宋体" w:cs="Times New Roman"/>
        </w:rPr>
        <w:t>废气处理工艺如下。</w:t>
      </w:r>
    </w:p>
    <w:p>
      <w:pPr>
        <w:spacing w:line="360" w:lineRule="auto"/>
        <w:ind w:firstLine="480" w:firstLineChars="200"/>
      </w:pPr>
      <w:r>
        <mc:AlternateContent>
          <mc:Choice Requires="wpc">
            <w:drawing>
              <wp:inline distT="0" distB="0" distL="114300" distR="114300">
                <wp:extent cx="5695315" cy="2282825"/>
                <wp:effectExtent l="0" t="0" r="0" b="0"/>
                <wp:docPr id="217" name="画布 217"/>
                <wp:cNvGraphicFramePr/>
                <a:graphic xmlns:a="http://schemas.openxmlformats.org/drawingml/2006/main">
                  <a:graphicData uri="http://schemas.microsoft.com/office/word/2010/wordprocessingCanvas">
                    <wpc:wpc>
                      <wpc:bg/>
                      <wpc:whole/>
                      <wps:wsp>
                        <wps:cNvPr id="138" name="文本框 141"/>
                        <wps:cNvSpPr txBox="1"/>
                        <wps:spPr>
                          <a:xfrm>
                            <a:off x="2189480" y="141605"/>
                            <a:ext cx="1038860" cy="5327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left" w:pos="1155"/>
                                </w:tabs>
                                <w:rPr>
                                  <w:sz w:val="21"/>
                                  <w:szCs w:val="21"/>
                                </w:rPr>
                              </w:pPr>
                              <w:r>
                                <w:rPr>
                                  <w:rFonts w:hint="eastAsia"/>
                                  <w:sz w:val="21"/>
                                  <w:szCs w:val="21"/>
                                </w:rPr>
                                <w:t>预处理车间、</w:t>
                              </w:r>
                            </w:p>
                            <w:p>
                              <w:pPr>
                                <w:tabs>
                                  <w:tab w:val="left" w:pos="1155"/>
                                </w:tabs>
                                <w:rPr>
                                  <w:sz w:val="21"/>
                                  <w:szCs w:val="21"/>
                                </w:rPr>
                              </w:pPr>
                              <w:r>
                                <w:rPr>
                                  <w:rFonts w:hint="eastAsia"/>
                                  <w:sz w:val="21"/>
                                  <w:szCs w:val="21"/>
                                </w:rPr>
                                <w:t>养殖车间废气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5" name="文本框 172"/>
                        <wps:cNvSpPr txBox="1"/>
                        <wps:spPr>
                          <a:xfrm>
                            <a:off x="2160905" y="836930"/>
                            <a:ext cx="972185"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UV</w:t>
                              </w:r>
                              <w:r>
                                <w:rPr>
                                  <w:rFonts w:hint="eastAsia" w:cs="Times New Roman"/>
                                  <w:sz w:val="21"/>
                                  <w:szCs w:val="21"/>
                                </w:rPr>
                                <w:t>光催化氧化</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6" name="文本框 184"/>
                        <wps:cNvSpPr txBox="1"/>
                        <wps:spPr>
                          <a:xfrm>
                            <a:off x="2179955" y="1408430"/>
                            <a:ext cx="980440" cy="285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120" w:leftChars="-50" w:right="-120" w:rightChars="-50"/>
                                <w:jc w:val="center"/>
                                <w:rPr>
                                  <w:sz w:val="21"/>
                                  <w:szCs w:val="21"/>
                                </w:rPr>
                              </w:pPr>
                              <w:r>
                                <w:rPr>
                                  <w:rFonts w:hint="eastAsia"/>
                                  <w:sz w:val="21"/>
                                  <w:szCs w:val="21"/>
                                </w:rPr>
                                <w:t>生物过滤除臭</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4" name="文本框 186"/>
                        <wps:cNvSpPr txBox="1"/>
                        <wps:spPr>
                          <a:xfrm>
                            <a:off x="2160270" y="1932305"/>
                            <a:ext cx="103378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sz w:val="21"/>
                                  <w:szCs w:val="21"/>
                                </w:rPr>
                              </w:pPr>
                              <w:r>
                                <w:rPr>
                                  <w:rFonts w:hint="eastAsia"/>
                                  <w:sz w:val="21"/>
                                  <w:szCs w:val="21"/>
                                </w:rPr>
                                <w:t>15m高排气筒</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0" name="直接箭头连接符 183"/>
                        <wps:cNvCnPr/>
                        <wps:spPr>
                          <a:xfrm flipH="1">
                            <a:off x="2673350" y="580390"/>
                            <a:ext cx="4445" cy="264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2" name="直接箭头连接符 183"/>
                        <wps:cNvCnPr/>
                        <wps:spPr>
                          <a:xfrm flipH="1">
                            <a:off x="2673350" y="1132840"/>
                            <a:ext cx="4445" cy="264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3" name="直接箭头连接符 183"/>
                        <wps:cNvCnPr/>
                        <wps:spPr>
                          <a:xfrm flipH="1">
                            <a:off x="2692400" y="1704340"/>
                            <a:ext cx="4445" cy="264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179.75pt;width:448.45pt;" coordsize="5695315,2282825" editas="canvas" o:gfxdata="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">
                <o:lock v:ext="edit" aspectratio="f"/>
                <v:shape id="_x0000_s1026" o:spid="_x0000_s1026" style="position:absolute;left:0;top:0;height:2282825;width:5695315;" filled="f" stroked="f" coordsize="21600,21600" o:gfxdata="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">
                  <v:fill on="f" focussize="0,0"/>
                  <v:stroke on="f"/>
                  <v:imagedata o:title=""/>
                  <o:lock v:ext="edit" aspectratio="f"/>
                </v:shape>
                <v:shape id="文本框 141" o:spid="_x0000_s1026" o:spt="202" type="#_x0000_t202" style="position:absolute;left:2189480;top:141605;height:532765;width:1038860;" filled="f" stroked="f" coordsize="21600,21600" o:gfxdata="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8QCkL1wAAAAUBAAAPAAAAAAAAAAEA&#10;IAAAACIAAABkcnMvZG93bnJldi54bWxQSwECFAAUAAAACACHTuJAw71U2EkCAAB1BAAADgAAAAAA&#10;AAABACAAAAAmAQAAZHJzL2Uyb0RvYy54bWxQSwUGAAAAAAYABgBZAQAA4QUAAAAA&#10;">
                  <v:fill on="f" focussize="0,0"/>
                  <v:stroke on="f" weight="0.5pt"/>
                  <v:imagedata o:title=""/>
                  <o:lock v:ext="edit" aspectratio="f"/>
                  <v:textbox>
                    <w:txbxContent>
                      <w:p>
                        <w:pPr>
                          <w:tabs>
                            <w:tab w:val="left" w:pos="1155"/>
                          </w:tabs>
                          <w:rPr>
                            <w:sz w:val="21"/>
                            <w:szCs w:val="21"/>
                          </w:rPr>
                        </w:pPr>
                        <w:r>
                          <w:rPr>
                            <w:rFonts w:hint="eastAsia"/>
                            <w:sz w:val="21"/>
                            <w:szCs w:val="21"/>
                          </w:rPr>
                          <w:t>预处理车间、</w:t>
                        </w:r>
                      </w:p>
                      <w:p>
                        <w:pPr>
                          <w:tabs>
                            <w:tab w:val="left" w:pos="1155"/>
                          </w:tabs>
                          <w:rPr>
                            <w:sz w:val="21"/>
                            <w:szCs w:val="21"/>
                          </w:rPr>
                        </w:pPr>
                        <w:r>
                          <w:rPr>
                            <w:rFonts w:hint="eastAsia"/>
                            <w:sz w:val="21"/>
                            <w:szCs w:val="21"/>
                          </w:rPr>
                          <w:t>养殖车间废气</w:t>
                        </w:r>
                      </w:p>
                    </w:txbxContent>
                  </v:textbox>
                </v:shape>
                <v:shape id="文本框 172" o:spid="_x0000_s1026" o:spt="202" type="#_x0000_t202" style="position:absolute;left:2160905;top:836930;height:285750;width:972185;" fillcolor="#FFFFFF [3201]" filled="t" stroked="t" coordsize="21600,21600" o:gfxdata="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L1bAHdQAAAAFAQAADwAAAAAAAAABACAAAAAiAAAAZHJzL2Rvd25yZXYueG1sUEsBAhQAFAAA&#10;AAgAh07iQBU2L6xlAgAAxQQAAA4AAAAAAAAAAQAgAAAAIwEAAGRycy9lMm9Eb2MueG1sUEsFBgAA&#10;AAAGAAYAWQEAAPoFAAAAAA==&#10;">
                  <v:fill on="t" focussize="0,0"/>
                  <v:stroke weight="0.5pt" color="#000000 [3204]" joinstyle="round"/>
                  <v:imagedata o:title=""/>
                  <o:lock v:ext="edit" aspectratio="f"/>
                  <v:textbox>
                    <w:txbxContent>
                      <w:p>
                        <w:pPr>
                          <w:jc w:val="center"/>
                          <w:rPr>
                            <w:sz w:val="21"/>
                            <w:szCs w:val="21"/>
                          </w:rPr>
                        </w:pPr>
                        <w:r>
                          <w:rPr>
                            <w:rFonts w:hint="eastAsia"/>
                            <w:sz w:val="21"/>
                            <w:szCs w:val="21"/>
                          </w:rPr>
                          <w:t>UV</w:t>
                        </w:r>
                        <w:r>
                          <w:rPr>
                            <w:rFonts w:hint="eastAsia" w:cs="Times New Roman"/>
                            <w:sz w:val="21"/>
                            <w:szCs w:val="21"/>
                          </w:rPr>
                          <w:t>光催化氧化</w:t>
                        </w:r>
                      </w:p>
                    </w:txbxContent>
                  </v:textbox>
                </v:shape>
                <v:shape id="文本框 184" o:spid="_x0000_s1026" o:spt="202" type="#_x0000_t202" style="position:absolute;left:2179955;top:1408430;height:285750;width:980440;" fillcolor="#FFFFFF [3201]" filled="t" stroked="t" coordsize="21600,21600" o:gfxdata="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L1bAHdQAAAAFAQAADwAAAAAAAAABACAAAAAiAAAAZHJzL2Rvd25yZXYueG1sUEsBAhQAFAAA&#10;AAgAh07iQBIHYYVlAgAAxgQAAA4AAAAAAAAAAQAgAAAAIwEAAGRycy9lMm9Eb2MueG1sUEsFBgAA&#10;AAAGAAYAWQEAAPoFAAAAAA==&#10;">
                  <v:fill on="t" focussize="0,0"/>
                  <v:stroke weight="0.5pt" color="#000000 [3204]" joinstyle="round"/>
                  <v:imagedata o:title=""/>
                  <o:lock v:ext="edit" aspectratio="f"/>
                  <v:textbox>
                    <w:txbxContent>
                      <w:p>
                        <w:pPr>
                          <w:ind w:left="-120" w:leftChars="-50" w:right="-120" w:rightChars="-50"/>
                          <w:jc w:val="center"/>
                          <w:rPr>
                            <w:sz w:val="21"/>
                            <w:szCs w:val="21"/>
                          </w:rPr>
                        </w:pPr>
                        <w:r>
                          <w:rPr>
                            <w:rFonts w:hint="eastAsia"/>
                            <w:sz w:val="21"/>
                            <w:szCs w:val="21"/>
                          </w:rPr>
                          <w:t>生物过滤除臭</w:t>
                        </w:r>
                      </w:p>
                    </w:txbxContent>
                  </v:textbox>
                </v:shape>
                <v:shape id="文本框 186" o:spid="_x0000_s1026" o:spt="202" type="#_x0000_t202" style="position:absolute;left:2160270;top:1932305;height:285750;width:1033780;" filled="f" stroked="f" coordsize="21600,21600" o:gfxdata="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8QCkL1wAAAAUBAAAPAAAAAAAAAAEA&#10;IAAAACIAAABkcnMvZG93bnJldi54bWxQSwECFAAUAAAACACHTuJAl8X320kCAAB2BAAADgAAAAAA&#10;AAABACAAAAAmAQAAZHJzL2Uyb0RvYy54bWxQSwUGAAAAAAYABgBZAQAA4QUAAAAA&#10;">
                  <v:fill on="f" focussize="0,0"/>
                  <v:stroke on="f" weight="0.5pt"/>
                  <v:imagedata o:title=""/>
                  <o:lock v:ext="edit" aspectratio="f"/>
                  <v:textbox>
                    <w:txbxContent>
                      <w:p>
                        <w:pPr>
                          <w:jc w:val="center"/>
                          <w:rPr>
                            <w:sz w:val="21"/>
                            <w:szCs w:val="21"/>
                          </w:rPr>
                        </w:pPr>
                        <w:r>
                          <w:rPr>
                            <w:rFonts w:hint="eastAsia"/>
                            <w:sz w:val="21"/>
                            <w:szCs w:val="21"/>
                          </w:rPr>
                          <w:t>15m高排气筒</w:t>
                        </w:r>
                      </w:p>
                    </w:txbxContent>
                  </v:textbox>
                </v:shape>
                <v:shape id="直接箭头连接符 183" o:spid="_x0000_s1026" o:spt="32" type="#_x0000_t32" style="position:absolute;left:2673350;top:580390;flip:x;height:264795;width:4445;" filled="f" stroked="t" coordsize="21600,21600" o:gfxdata="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YzFmzWAAAABQEA&#10;AA8AAAAAAAAAAQAgAAAAIgAAAGRycy9kb3ducmV2LnhtbFBLAQIUABQAAAAIAIdO4kCRnhfIHAIA&#10;APwDAAAOAAAAAAAAAAEAIAAAACUBAABkcnMvZTJvRG9jLnhtbFBLBQYAAAAABgAGAFkBAACzBQAA&#10;AAA=&#10;">
                  <v:fill on="f" focussize="0,0"/>
                  <v:stroke weight="0.5pt" color="#000000 [3213]" miterlimit="8" joinstyle="miter" endarrow="block"/>
                  <v:imagedata o:title=""/>
                  <o:lock v:ext="edit" aspectratio="f"/>
                </v:shape>
                <v:shape id="直接箭头连接符 183" o:spid="_x0000_s1026" o:spt="32" type="#_x0000_t32" style="position:absolute;left:2673350;top:1132840;flip:x;height:264795;width:4445;" filled="f" stroked="t" coordsize="21600,21600" o:gfxdata="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jMWbNYAAAAF&#10;AQAADwAAAAAAAAABACAAAAAiAAAAZHJzL2Rvd25yZXYueG1sUEsBAhQAFAAAAAgAh07iQGv46WEe&#10;AgAA/QMAAA4AAAAAAAAAAQAgAAAAJQEAAGRycy9lMm9Eb2MueG1sUEsFBgAAAAAGAAYAWQEAALUF&#10;AAAAAA==&#10;">
                  <v:fill on="f" focussize="0,0"/>
                  <v:stroke weight="0.5pt" color="#000000 [3213]" miterlimit="8" joinstyle="miter" endarrow="block"/>
                  <v:imagedata o:title=""/>
                  <o:lock v:ext="edit" aspectratio="f"/>
                </v:shape>
                <v:shape id="直接箭头连接符 183" o:spid="_x0000_s1026" o:spt="32" type="#_x0000_t32" style="position:absolute;left:2692400;top:1704340;flip:x;height:264795;width:4445;" filled="f" stroked="t" coordsize="21600,21600" o:gfxdata="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YzFmzWAAAA&#10;BQEAAA8AAAAAAAAAAQAgAAAAIgAAAGRycy9kb3ducmV2LnhtbFBLAQIUABQAAAAIAIdO4kDffttQ&#10;HwIAAP0DAAAOAAAAAAAAAAEAIAAAACUBAABkcnMvZTJvRG9jLnhtbFBLBQYAAAAABgAGAFkBAAC2&#10;BQAAAAA=&#10;">
                  <v:fill on="f" focussize="0,0"/>
                  <v:stroke weight="0.5pt" color="#000000 [3213]" miterlimit="8" joinstyle="miter" endarrow="block"/>
                  <v:imagedata o:title=""/>
                  <o:lock v:ext="edit" aspectratio="f"/>
                </v:shape>
                <w10:wrap type="none"/>
                <w10:anchorlock/>
              </v:group>
            </w:pict>
          </mc:Fallback>
        </mc:AlternateContent>
      </w:r>
    </w:p>
    <w:p>
      <w:pPr>
        <w:spacing w:line="360" w:lineRule="auto"/>
        <w:ind w:firstLine="482" w:firstLineChars="200"/>
        <w:jc w:val="center"/>
      </w:pPr>
      <w:r>
        <w:rPr>
          <w:rFonts w:hint="eastAsia" w:cs="Times New Roman"/>
          <w:b/>
          <w:bCs/>
        </w:rPr>
        <w:t>图5.1-1  废气处理工艺流程图</w:t>
      </w:r>
    </w:p>
    <w:p>
      <w:pPr>
        <w:spacing w:line="360" w:lineRule="auto"/>
        <w:ind w:firstLine="482" w:firstLineChars="200"/>
      </w:pPr>
      <w:r>
        <w:rPr>
          <w:rFonts w:hint="eastAsia" w:eastAsia="宋体" w:cs="Times New Roman"/>
          <w:b/>
          <w:bCs/>
        </w:rPr>
        <w:t>2、除臭工艺处理效率及达标分析</w:t>
      </w:r>
    </w:p>
    <w:p>
      <w:pPr>
        <w:spacing w:line="360" w:lineRule="auto"/>
        <w:ind w:firstLine="480" w:firstLineChars="200"/>
        <w:rPr>
          <w:rFonts w:eastAsia="宋体" w:cs="Times New Roman"/>
        </w:rPr>
      </w:pPr>
      <w:r>
        <w:rPr>
          <w:rFonts w:eastAsia="宋体" w:cs="Times New Roman"/>
        </w:rPr>
        <w:t>光催化氧化净化处理臭气工艺是国内外一种较为成熟的工艺，目前广泛应用于化工厂、喷漆、涂装、喷涂、印刷、印染厂、制药厂、橡胶、香精香料、酒精厂、饲料厂、污水处理厂、垃圾处理站、垃圾发电厂等产生废臭气体的企业进行除臭净化，能高效去除挥发性有机物（VOC）、无机物、硫化氢、氨气、硫醇类等主要污染物，以及各种恶臭味</w:t>
      </w:r>
      <w:r>
        <w:rPr>
          <w:rFonts w:hint="eastAsia" w:eastAsia="宋体" w:cs="Times New Roman"/>
        </w:rPr>
        <w:t>。</w:t>
      </w:r>
      <w:r>
        <w:rPr>
          <w:rFonts w:eastAsia="宋体" w:cs="Times New Roman"/>
        </w:rPr>
        <w:t>本次评价</w:t>
      </w:r>
      <w:r>
        <w:rPr>
          <w:rFonts w:hint="eastAsia" w:eastAsia="宋体" w:cs="Times New Roman"/>
        </w:rPr>
        <w:t>UV光催化氧化</w:t>
      </w:r>
      <w:r>
        <w:rPr>
          <w:rFonts w:eastAsia="宋体" w:cs="Times New Roman"/>
        </w:rPr>
        <w:t>H</w:t>
      </w:r>
      <w:r>
        <w:rPr>
          <w:rFonts w:eastAsia="宋体" w:cs="Times New Roman"/>
          <w:vertAlign w:val="subscript"/>
        </w:rPr>
        <w:t>2</w:t>
      </w:r>
      <w:r>
        <w:rPr>
          <w:rFonts w:eastAsia="宋体" w:cs="Times New Roman"/>
        </w:rPr>
        <w:t>S</w:t>
      </w:r>
      <w:r>
        <w:rPr>
          <w:rFonts w:hint="eastAsia" w:eastAsia="宋体" w:cs="Times New Roman"/>
        </w:rPr>
        <w:t>、</w:t>
      </w:r>
      <w:r>
        <w:rPr>
          <w:rFonts w:eastAsia="宋体" w:cs="Times New Roman"/>
        </w:rPr>
        <w:t>NH</w:t>
      </w:r>
      <w:r>
        <w:rPr>
          <w:rFonts w:eastAsia="宋体" w:cs="Times New Roman"/>
          <w:vertAlign w:val="subscript"/>
        </w:rPr>
        <w:t>3</w:t>
      </w:r>
      <w:r>
        <w:rPr>
          <w:rFonts w:eastAsia="宋体" w:cs="Times New Roman"/>
        </w:rPr>
        <w:t>和臭气去除</w:t>
      </w:r>
      <w:r>
        <w:rPr>
          <w:rFonts w:hint="eastAsia" w:eastAsia="宋体" w:cs="Times New Roman"/>
        </w:rPr>
        <w:t>效率</w:t>
      </w:r>
      <w:r>
        <w:rPr>
          <w:rFonts w:eastAsia="宋体" w:cs="Times New Roman"/>
        </w:rPr>
        <w:t>按</w:t>
      </w:r>
      <w:r>
        <w:rPr>
          <w:rFonts w:hint="eastAsia" w:eastAsia="宋体" w:cs="Times New Roman"/>
        </w:rPr>
        <w:t>80</w:t>
      </w:r>
      <w:r>
        <w:rPr>
          <w:rFonts w:eastAsia="宋体" w:cs="Times New Roman"/>
        </w:rPr>
        <w:t>%计，</w:t>
      </w:r>
      <w:r>
        <w:rPr>
          <w:rFonts w:hint="eastAsia"/>
        </w:rPr>
        <w:t>生物过滤除臭装置</w:t>
      </w:r>
      <w:r>
        <w:rPr>
          <w:rFonts w:eastAsia="宋体" w:cs="Times New Roman"/>
        </w:rPr>
        <w:t>去除</w:t>
      </w:r>
      <w:r>
        <w:rPr>
          <w:rFonts w:hint="eastAsia" w:eastAsia="宋体" w:cs="Times New Roman"/>
        </w:rPr>
        <w:t>效率</w:t>
      </w:r>
      <w:r>
        <w:rPr>
          <w:rFonts w:eastAsia="宋体" w:cs="Times New Roman"/>
        </w:rPr>
        <w:t>按</w:t>
      </w:r>
      <w:r>
        <w:rPr>
          <w:rFonts w:hint="eastAsia" w:eastAsia="宋体" w:cs="Times New Roman"/>
        </w:rPr>
        <w:t>50</w:t>
      </w:r>
      <w:r>
        <w:rPr>
          <w:rFonts w:eastAsia="宋体" w:cs="Times New Roman"/>
        </w:rPr>
        <w:t>%计</w:t>
      </w:r>
      <w:r>
        <w:rPr>
          <w:rFonts w:hint="eastAsia" w:eastAsia="宋体" w:cs="Times New Roman"/>
        </w:rPr>
        <w:t>，</w:t>
      </w:r>
      <w:r>
        <w:rPr>
          <w:rFonts w:cs="Times New Roman"/>
        </w:rPr>
        <w:t>综合处理效率按</w:t>
      </w:r>
      <w:r>
        <w:rPr>
          <w:rFonts w:hint="eastAsia" w:cs="Times New Roman"/>
        </w:rPr>
        <w:t>90</w:t>
      </w:r>
      <w:r>
        <w:rPr>
          <w:rFonts w:cs="Times New Roman"/>
        </w:rPr>
        <w:t>%计</w:t>
      </w:r>
      <w:r>
        <w:rPr>
          <w:rFonts w:hint="eastAsia" w:eastAsia="宋体" w:cs="Times New Roman"/>
        </w:rPr>
        <w:t>。</w:t>
      </w:r>
      <w:r>
        <w:rPr>
          <w:rFonts w:eastAsia="宋体" w:cs="Times New Roman"/>
        </w:rPr>
        <w:t>则项目收集的废气经</w:t>
      </w:r>
      <w:r>
        <w:rPr>
          <w:rFonts w:hint="eastAsia"/>
        </w:rPr>
        <w:t>UV光催化氧化装置+生物过滤除臭处理后</w:t>
      </w:r>
      <w:r>
        <w:rPr>
          <w:rFonts w:eastAsia="宋体" w:cs="Times New Roman"/>
        </w:rPr>
        <w:t>经15m排气筒排放，其排放浓度及排放速率满足</w:t>
      </w:r>
      <w:r>
        <w:t>《恶臭污染物排放标准》（GB14554-93）</w:t>
      </w:r>
      <w:r>
        <w:rPr>
          <w:rFonts w:hint="eastAsia"/>
        </w:rPr>
        <w:t>中的相关限值要求</w:t>
      </w:r>
      <w:r>
        <w:t>，因此项目采用的废气处理工艺在技术上是可行的。</w:t>
      </w:r>
    </w:p>
    <w:p>
      <w:pPr>
        <w:spacing w:line="360" w:lineRule="auto"/>
        <w:ind w:firstLine="482" w:firstLineChars="200"/>
        <w:rPr>
          <w:rFonts w:eastAsia="宋体" w:cs="Times New Roman"/>
        </w:rPr>
      </w:pPr>
      <w:r>
        <w:rPr>
          <w:rFonts w:hint="eastAsia" w:eastAsia="宋体" w:cs="Times New Roman"/>
          <w:b/>
          <w:bCs/>
        </w:rPr>
        <w:t>3、排气筒高度校核</w:t>
      </w:r>
    </w:p>
    <w:p>
      <w:pPr>
        <w:spacing w:line="360" w:lineRule="auto"/>
        <w:ind w:firstLine="480" w:firstLineChars="200"/>
        <w:rPr>
          <w:rFonts w:cs="Times New Roman"/>
        </w:rPr>
      </w:pPr>
      <w:r>
        <w:rPr>
          <w:rFonts w:cs="Times New Roman"/>
        </w:rPr>
        <w:t>为确保项目各排气筒高度的合理可行，评价按《制定地方大气污染物排放标准的技术方法》（GB/T13201-91）中推荐的排放系数法，对各主要排气筒高度再次进行校核。用下列公式计算出排放系数R，再由《制定地方大气污染物排放标准的技术方法》（GB/T13201-91）中的表4查出其需达到的有效高度。</w:t>
      </w:r>
    </w:p>
    <w:p>
      <w:pPr>
        <w:spacing w:line="360" w:lineRule="auto"/>
        <w:jc w:val="center"/>
        <w:rPr>
          <w:rFonts w:eastAsia="宋体" w:cs="Times New Roman"/>
        </w:rPr>
      </w:pPr>
      <w:r>
        <w:rPr>
          <w:rFonts w:eastAsia="宋体" w:cs="Times New Roman"/>
          <w:position w:val="-30"/>
        </w:rPr>
        <w:object>
          <v:shape id="_x0000_i1027" o:spt="75" type="#_x0000_t75" style="height:33.75pt;width:53.25pt;" o:ole="t" filled="f" coordsize="21600,21600">
            <v:path/>
            <v:fill on="f" focussize="0,0"/>
            <v:stroke/>
            <v:imagedata r:id="rId19" o:title=""/>
            <o:lock v:ext="edit" aspectratio="t"/>
            <w10:wrap type="none"/>
            <w10:anchorlock/>
          </v:shape>
          <o:OLEObject Type="Embed" ProgID="Equation.3" ShapeID="_x0000_i1027" DrawAspect="Content" ObjectID="_1468075727" r:id="rId18">
            <o:LockedField>false</o:LockedField>
          </o:OLEObject>
        </w:object>
      </w:r>
    </w:p>
    <w:p>
      <w:pPr>
        <w:spacing w:line="360" w:lineRule="auto"/>
        <w:ind w:firstLine="480" w:firstLineChars="200"/>
        <w:rPr>
          <w:rFonts w:cs="Times New Roman"/>
        </w:rPr>
      </w:pPr>
      <w:r>
        <w:rPr>
          <w:rFonts w:cs="Times New Roman"/>
        </w:rPr>
        <w:t>式中：</w:t>
      </w:r>
    </w:p>
    <w:p>
      <w:pPr>
        <w:spacing w:line="360" w:lineRule="auto"/>
        <w:ind w:firstLine="480" w:firstLineChars="200"/>
        <w:rPr>
          <w:rFonts w:eastAsia="宋体" w:cs="Times New Roman"/>
        </w:rPr>
      </w:pPr>
      <w:r>
        <w:rPr>
          <w:rFonts w:cs="Times New Roman"/>
        </w:rPr>
        <w:t>R—排放系数；</w:t>
      </w:r>
    </w:p>
    <w:p>
      <w:pPr>
        <w:spacing w:line="360" w:lineRule="auto"/>
        <w:ind w:firstLine="480" w:firstLineChars="200"/>
        <w:rPr>
          <w:rFonts w:cs="Times New Roman"/>
        </w:rPr>
      </w:pPr>
      <w:r>
        <w:rPr>
          <w:rFonts w:cs="Times New Roman"/>
        </w:rPr>
        <w:t>Q—排气筒排放速率，kg/h；</w:t>
      </w:r>
    </w:p>
    <w:p>
      <w:pPr>
        <w:spacing w:line="360" w:lineRule="auto"/>
        <w:ind w:firstLine="480" w:firstLineChars="200"/>
        <w:rPr>
          <w:rFonts w:cs="Times New Roman"/>
        </w:rPr>
      </w:pPr>
      <w:r>
        <w:rPr>
          <w:rFonts w:cs="Times New Roman"/>
        </w:rPr>
        <w:t>C</w:t>
      </w:r>
      <w:r>
        <w:rPr>
          <w:rFonts w:cs="Times New Roman"/>
          <w:vertAlign w:val="subscript"/>
        </w:rPr>
        <w:t>m</w:t>
      </w:r>
      <w:r>
        <w:rPr>
          <w:rFonts w:cs="Times New Roman"/>
        </w:rPr>
        <w:t>—标准浓度限值，mg/m</w:t>
      </w:r>
      <w:r>
        <w:rPr>
          <w:rFonts w:cs="Times New Roman"/>
          <w:vertAlign w:val="superscript"/>
        </w:rPr>
        <w:t>3</w:t>
      </w:r>
      <w:r>
        <w:rPr>
          <w:rFonts w:cs="Times New Roman"/>
        </w:rPr>
        <w:t>；C</w:t>
      </w:r>
      <w:r>
        <w:rPr>
          <w:rFonts w:hint="eastAsia" w:cs="Times New Roman"/>
          <w:vertAlign w:val="subscript"/>
        </w:rPr>
        <w:t>硫化氢</w:t>
      </w:r>
      <w:r>
        <w:rPr>
          <w:rFonts w:cs="Times New Roman"/>
        </w:rPr>
        <w:t>=0.</w:t>
      </w:r>
      <w:r>
        <w:rPr>
          <w:rFonts w:hint="eastAsia" w:cs="Times New Roman"/>
        </w:rPr>
        <w:t>01</w:t>
      </w:r>
      <w:r>
        <w:rPr>
          <w:rFonts w:cs="Times New Roman"/>
        </w:rPr>
        <w:t>；C</w:t>
      </w:r>
      <w:r>
        <w:rPr>
          <w:rFonts w:hint="eastAsia" w:cs="Times New Roman"/>
          <w:vertAlign w:val="subscript"/>
        </w:rPr>
        <w:t>氨</w:t>
      </w:r>
      <w:r>
        <w:rPr>
          <w:rFonts w:cs="Times New Roman"/>
        </w:rPr>
        <w:t>=0.</w:t>
      </w:r>
      <w:r>
        <w:rPr>
          <w:rFonts w:hint="eastAsia" w:cs="Times New Roman"/>
        </w:rPr>
        <w:t>2</w:t>
      </w:r>
      <w:r>
        <w:rPr>
          <w:rFonts w:cs="Times New Roman"/>
        </w:rPr>
        <w:t>；</w:t>
      </w:r>
    </w:p>
    <w:p>
      <w:pPr>
        <w:spacing w:line="360" w:lineRule="auto"/>
        <w:ind w:firstLine="480" w:firstLineChars="200"/>
        <w:rPr>
          <w:rFonts w:cs="Times New Roman"/>
        </w:rPr>
      </w:pPr>
      <w:r>
        <w:rPr>
          <w:rFonts w:cs="Times New Roman"/>
        </w:rPr>
        <w:t>K</w:t>
      </w:r>
      <w:r>
        <w:rPr>
          <w:rFonts w:cs="Times New Roman"/>
          <w:vertAlign w:val="subscript"/>
        </w:rPr>
        <w:t>e</w:t>
      </w:r>
      <w:r>
        <w:rPr>
          <w:rFonts w:cs="Times New Roman"/>
        </w:rPr>
        <w:t>—地区性经济技术系数，取值为0.5～1.5，根据当地经济发展现状，本评价取1.0。</w:t>
      </w:r>
    </w:p>
    <w:p>
      <w:pPr>
        <w:spacing w:line="360" w:lineRule="auto"/>
        <w:ind w:firstLine="960" w:firstLineChars="400"/>
        <w:rPr>
          <w:rFonts w:cs="Times New Roman"/>
        </w:rPr>
      </w:pPr>
      <w:r>
        <w:rPr>
          <w:rFonts w:cs="Times New Roman"/>
        </w:rPr>
        <w:t>项目废气中污染物的排放系数R及其应达到的有效高度见下表。</w:t>
      </w:r>
    </w:p>
    <w:p>
      <w:pPr>
        <w:spacing w:line="360" w:lineRule="auto"/>
        <w:jc w:val="center"/>
        <w:rPr>
          <w:b/>
          <w:bCs/>
        </w:rPr>
      </w:pPr>
      <w:r>
        <w:rPr>
          <w:b/>
          <w:bCs/>
        </w:rPr>
        <w:t>表</w:t>
      </w:r>
      <w:r>
        <w:rPr>
          <w:rFonts w:hint="eastAsia"/>
          <w:b/>
          <w:bCs/>
        </w:rPr>
        <w:t>5.1</w:t>
      </w:r>
      <w:r>
        <w:rPr>
          <w:b/>
          <w:bCs/>
        </w:rPr>
        <w:t>-2   排放系数法校核主要排气筒高度表</w:t>
      </w:r>
    </w:p>
    <w:tbl>
      <w:tblPr>
        <w:tblStyle w:val="21"/>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81"/>
        <w:gridCol w:w="1067"/>
        <w:gridCol w:w="1350"/>
        <w:gridCol w:w="1350"/>
        <w:gridCol w:w="1993"/>
        <w:gridCol w:w="19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01" w:type="pct"/>
            <w:vMerge w:val="restart"/>
            <w:tcBorders>
              <w:tl2br w:val="nil"/>
              <w:tr2bl w:val="nil"/>
            </w:tcBorders>
            <w:tcMar>
              <w:top w:w="0" w:type="dxa"/>
              <w:left w:w="85" w:type="dxa"/>
              <w:bottom w:w="0" w:type="dxa"/>
              <w:right w:w="85" w:type="dxa"/>
            </w:tcMar>
            <w:vAlign w:val="center"/>
          </w:tcPr>
          <w:p>
            <w:pPr>
              <w:jc w:val="center"/>
              <w:rPr>
                <w:rFonts w:cs="Times New Roman"/>
                <w:b/>
                <w:bCs/>
                <w:sz w:val="21"/>
                <w:szCs w:val="21"/>
              </w:rPr>
            </w:pPr>
            <w:r>
              <w:rPr>
                <w:rFonts w:cs="Times New Roman"/>
                <w:b/>
                <w:bCs/>
                <w:sz w:val="21"/>
                <w:szCs w:val="21"/>
              </w:rPr>
              <w:t>点源名称</w:t>
            </w:r>
          </w:p>
        </w:tc>
        <w:tc>
          <w:tcPr>
            <w:tcW w:w="577" w:type="pct"/>
            <w:vMerge w:val="restart"/>
            <w:tcBorders>
              <w:tl2br w:val="nil"/>
              <w:tr2bl w:val="nil"/>
            </w:tcBorders>
            <w:tcMar>
              <w:top w:w="0" w:type="dxa"/>
              <w:left w:w="85" w:type="dxa"/>
              <w:bottom w:w="0" w:type="dxa"/>
              <w:right w:w="85" w:type="dxa"/>
            </w:tcMar>
            <w:vAlign w:val="center"/>
          </w:tcPr>
          <w:p>
            <w:pPr>
              <w:jc w:val="center"/>
              <w:rPr>
                <w:rFonts w:eastAsia="宋体" w:cs="Times New Roman"/>
                <w:b/>
                <w:bCs/>
                <w:sz w:val="21"/>
                <w:szCs w:val="21"/>
              </w:rPr>
            </w:pPr>
            <w:r>
              <w:rPr>
                <w:rFonts w:cs="Times New Roman"/>
                <w:b/>
                <w:bCs/>
                <w:sz w:val="21"/>
                <w:szCs w:val="21"/>
              </w:rPr>
              <w:t>污染物</w:t>
            </w:r>
          </w:p>
        </w:tc>
        <w:tc>
          <w:tcPr>
            <w:tcW w:w="730" w:type="pct"/>
            <w:vMerge w:val="restart"/>
            <w:tcBorders>
              <w:tl2br w:val="nil"/>
              <w:tr2bl w:val="nil"/>
            </w:tcBorders>
            <w:tcMar>
              <w:top w:w="0" w:type="dxa"/>
              <w:left w:w="85" w:type="dxa"/>
              <w:bottom w:w="0" w:type="dxa"/>
              <w:right w:w="85" w:type="dxa"/>
            </w:tcMar>
            <w:vAlign w:val="center"/>
          </w:tcPr>
          <w:p>
            <w:pPr>
              <w:jc w:val="center"/>
              <w:rPr>
                <w:rFonts w:cs="Times New Roman"/>
                <w:b/>
                <w:bCs/>
                <w:sz w:val="21"/>
                <w:szCs w:val="21"/>
              </w:rPr>
            </w:pPr>
            <w:r>
              <w:rPr>
                <w:rFonts w:cs="Times New Roman"/>
                <w:b/>
                <w:bCs/>
                <w:sz w:val="21"/>
                <w:szCs w:val="21"/>
              </w:rPr>
              <w:t>排放速率</w:t>
            </w:r>
          </w:p>
          <w:p>
            <w:pPr>
              <w:jc w:val="center"/>
              <w:rPr>
                <w:rFonts w:cs="Times New Roman"/>
                <w:b/>
                <w:bCs/>
                <w:sz w:val="21"/>
                <w:szCs w:val="21"/>
              </w:rPr>
            </w:pPr>
            <w:r>
              <w:rPr>
                <w:rFonts w:cs="Times New Roman"/>
                <w:b/>
                <w:bCs/>
                <w:sz w:val="21"/>
                <w:szCs w:val="21"/>
              </w:rPr>
              <w:t>（kg/h）</w:t>
            </w:r>
          </w:p>
        </w:tc>
        <w:tc>
          <w:tcPr>
            <w:tcW w:w="730" w:type="pct"/>
            <w:vMerge w:val="restart"/>
            <w:tcBorders>
              <w:tl2br w:val="nil"/>
              <w:tr2bl w:val="nil"/>
            </w:tcBorders>
            <w:tcMar>
              <w:top w:w="0" w:type="dxa"/>
              <w:left w:w="85" w:type="dxa"/>
              <w:bottom w:w="0" w:type="dxa"/>
              <w:right w:w="85" w:type="dxa"/>
            </w:tcMar>
            <w:vAlign w:val="center"/>
          </w:tcPr>
          <w:p>
            <w:pPr>
              <w:jc w:val="center"/>
              <w:rPr>
                <w:rFonts w:cs="Times New Roman"/>
                <w:b/>
                <w:bCs/>
                <w:sz w:val="21"/>
                <w:szCs w:val="21"/>
              </w:rPr>
            </w:pPr>
            <w:r>
              <w:rPr>
                <w:rFonts w:cs="Times New Roman"/>
                <w:b/>
                <w:bCs/>
                <w:sz w:val="21"/>
                <w:szCs w:val="21"/>
              </w:rPr>
              <w:t>几何高度</w:t>
            </w:r>
          </w:p>
          <w:p>
            <w:pPr>
              <w:jc w:val="center"/>
              <w:rPr>
                <w:rFonts w:cs="Times New Roman"/>
                <w:b/>
                <w:bCs/>
                <w:sz w:val="21"/>
                <w:szCs w:val="21"/>
              </w:rPr>
            </w:pPr>
            <w:r>
              <w:rPr>
                <w:rFonts w:hint="eastAsia" w:cs="Times New Roman"/>
                <w:b/>
                <w:bCs/>
                <w:sz w:val="21"/>
                <w:szCs w:val="21"/>
              </w:rPr>
              <w:t>（</w:t>
            </w:r>
            <w:r>
              <w:rPr>
                <w:rFonts w:cs="Times New Roman"/>
                <w:b/>
                <w:bCs/>
                <w:sz w:val="21"/>
                <w:szCs w:val="21"/>
              </w:rPr>
              <w:t>m</w:t>
            </w:r>
            <w:r>
              <w:rPr>
                <w:rFonts w:hint="eastAsia" w:cs="Times New Roman"/>
                <w:b/>
                <w:bCs/>
                <w:sz w:val="21"/>
                <w:szCs w:val="21"/>
              </w:rPr>
              <w:t>）</w:t>
            </w:r>
          </w:p>
        </w:tc>
        <w:tc>
          <w:tcPr>
            <w:tcW w:w="2159" w:type="pct"/>
            <w:gridSpan w:val="2"/>
            <w:tcBorders>
              <w:tl2br w:val="nil"/>
              <w:tr2bl w:val="nil"/>
            </w:tcBorders>
            <w:tcMar>
              <w:top w:w="0" w:type="dxa"/>
              <w:left w:w="85" w:type="dxa"/>
              <w:bottom w:w="0" w:type="dxa"/>
              <w:right w:w="85" w:type="dxa"/>
            </w:tcMar>
            <w:vAlign w:val="center"/>
          </w:tcPr>
          <w:p>
            <w:pPr>
              <w:jc w:val="center"/>
              <w:rPr>
                <w:rFonts w:cs="Times New Roman"/>
                <w:b/>
                <w:bCs/>
                <w:sz w:val="21"/>
                <w:szCs w:val="21"/>
              </w:rPr>
            </w:pPr>
            <w:r>
              <w:rPr>
                <w:rFonts w:cs="Times New Roman"/>
                <w:b/>
                <w:bCs/>
                <w:sz w:val="21"/>
                <w:szCs w:val="21"/>
              </w:rPr>
              <w:t>校核高度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01" w:type="pct"/>
            <w:vMerge w:val="continue"/>
            <w:tcBorders>
              <w:tl2br w:val="nil"/>
              <w:tr2bl w:val="nil"/>
            </w:tcBorders>
            <w:tcMar>
              <w:top w:w="0" w:type="dxa"/>
              <w:left w:w="85" w:type="dxa"/>
              <w:bottom w:w="0" w:type="dxa"/>
              <w:right w:w="85" w:type="dxa"/>
            </w:tcMar>
            <w:vAlign w:val="center"/>
          </w:tcPr>
          <w:p>
            <w:pPr>
              <w:jc w:val="center"/>
              <w:rPr>
                <w:rFonts w:cs="Times New Roman"/>
                <w:b/>
                <w:bCs/>
                <w:sz w:val="21"/>
                <w:szCs w:val="21"/>
              </w:rPr>
            </w:pPr>
          </w:p>
        </w:tc>
        <w:tc>
          <w:tcPr>
            <w:tcW w:w="577" w:type="pct"/>
            <w:vMerge w:val="continue"/>
            <w:tcBorders>
              <w:tl2br w:val="nil"/>
              <w:tr2bl w:val="nil"/>
            </w:tcBorders>
            <w:tcMar>
              <w:top w:w="0" w:type="dxa"/>
              <w:left w:w="85" w:type="dxa"/>
              <w:bottom w:w="0" w:type="dxa"/>
              <w:right w:w="85" w:type="dxa"/>
            </w:tcMar>
            <w:vAlign w:val="center"/>
          </w:tcPr>
          <w:p>
            <w:pPr>
              <w:jc w:val="center"/>
              <w:rPr>
                <w:rFonts w:cs="Times New Roman"/>
                <w:b/>
                <w:bCs/>
                <w:sz w:val="21"/>
                <w:szCs w:val="21"/>
              </w:rPr>
            </w:pPr>
          </w:p>
        </w:tc>
        <w:tc>
          <w:tcPr>
            <w:tcW w:w="730" w:type="pct"/>
            <w:vMerge w:val="continue"/>
            <w:tcBorders>
              <w:tl2br w:val="nil"/>
              <w:tr2bl w:val="nil"/>
            </w:tcBorders>
            <w:tcMar>
              <w:top w:w="0" w:type="dxa"/>
              <w:left w:w="85" w:type="dxa"/>
              <w:bottom w:w="0" w:type="dxa"/>
              <w:right w:w="85" w:type="dxa"/>
            </w:tcMar>
            <w:vAlign w:val="center"/>
          </w:tcPr>
          <w:p>
            <w:pPr>
              <w:jc w:val="center"/>
              <w:rPr>
                <w:rFonts w:cs="Times New Roman"/>
                <w:b/>
                <w:bCs/>
                <w:sz w:val="21"/>
                <w:szCs w:val="21"/>
              </w:rPr>
            </w:pPr>
          </w:p>
        </w:tc>
        <w:tc>
          <w:tcPr>
            <w:tcW w:w="730" w:type="pct"/>
            <w:vMerge w:val="continue"/>
            <w:tcBorders>
              <w:tl2br w:val="nil"/>
              <w:tr2bl w:val="nil"/>
            </w:tcBorders>
            <w:tcMar>
              <w:top w:w="0" w:type="dxa"/>
              <w:left w:w="85" w:type="dxa"/>
              <w:bottom w:w="0" w:type="dxa"/>
              <w:right w:w="85" w:type="dxa"/>
            </w:tcMar>
            <w:vAlign w:val="center"/>
          </w:tcPr>
          <w:p>
            <w:pPr>
              <w:jc w:val="center"/>
              <w:rPr>
                <w:rFonts w:cs="Times New Roman"/>
                <w:b/>
                <w:bCs/>
                <w:sz w:val="21"/>
                <w:szCs w:val="21"/>
              </w:rPr>
            </w:pPr>
          </w:p>
        </w:tc>
        <w:tc>
          <w:tcPr>
            <w:tcW w:w="1078" w:type="pct"/>
            <w:tcBorders>
              <w:tl2br w:val="nil"/>
              <w:tr2bl w:val="nil"/>
            </w:tcBorders>
            <w:tcMar>
              <w:top w:w="0" w:type="dxa"/>
              <w:left w:w="85" w:type="dxa"/>
              <w:bottom w:w="0" w:type="dxa"/>
              <w:right w:w="85" w:type="dxa"/>
            </w:tcMar>
            <w:vAlign w:val="center"/>
          </w:tcPr>
          <w:p>
            <w:pPr>
              <w:jc w:val="center"/>
              <w:rPr>
                <w:rFonts w:cs="Times New Roman"/>
                <w:b/>
                <w:bCs/>
                <w:sz w:val="21"/>
                <w:szCs w:val="21"/>
              </w:rPr>
            </w:pPr>
            <w:r>
              <w:rPr>
                <w:rFonts w:cs="Times New Roman"/>
                <w:b/>
                <w:bCs/>
                <w:sz w:val="21"/>
                <w:szCs w:val="21"/>
              </w:rPr>
              <w:t>排放系数R</w:t>
            </w:r>
          </w:p>
        </w:tc>
        <w:tc>
          <w:tcPr>
            <w:tcW w:w="1081" w:type="pct"/>
            <w:tcBorders>
              <w:tl2br w:val="nil"/>
              <w:tr2bl w:val="nil"/>
            </w:tcBorders>
            <w:tcMar>
              <w:top w:w="0" w:type="dxa"/>
              <w:left w:w="85" w:type="dxa"/>
              <w:bottom w:w="0" w:type="dxa"/>
              <w:right w:w="85" w:type="dxa"/>
            </w:tcMar>
            <w:vAlign w:val="center"/>
          </w:tcPr>
          <w:p>
            <w:pPr>
              <w:jc w:val="center"/>
              <w:rPr>
                <w:rFonts w:cs="Times New Roman"/>
                <w:b/>
                <w:bCs/>
                <w:sz w:val="21"/>
                <w:szCs w:val="21"/>
              </w:rPr>
            </w:pPr>
            <w:r>
              <w:rPr>
                <w:rFonts w:cs="Times New Roman"/>
                <w:b/>
                <w:bCs/>
                <w:sz w:val="21"/>
                <w:szCs w:val="21"/>
              </w:rPr>
              <w:t>要求有效高度He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01" w:type="pct"/>
            <w:vMerge w:val="restart"/>
            <w:tcBorders>
              <w:tl2br w:val="nil"/>
              <w:tr2bl w:val="nil"/>
            </w:tcBorders>
            <w:tcMar>
              <w:top w:w="0" w:type="dxa"/>
              <w:left w:w="85" w:type="dxa"/>
              <w:bottom w:w="0" w:type="dxa"/>
              <w:right w:w="85" w:type="dxa"/>
            </w:tcMar>
            <w:vAlign w:val="center"/>
          </w:tcPr>
          <w:p>
            <w:pPr>
              <w:jc w:val="center"/>
              <w:rPr>
                <w:rFonts w:cs="Times New Roman"/>
                <w:sz w:val="21"/>
                <w:szCs w:val="21"/>
              </w:rPr>
            </w:pPr>
            <w:r>
              <w:rPr>
                <w:rFonts w:cs="Times New Roman"/>
                <w:sz w:val="21"/>
                <w:szCs w:val="21"/>
              </w:rPr>
              <w:t>排气筒1</w:t>
            </w:r>
            <w:r>
              <w:rPr>
                <w:rFonts w:hint="eastAsia" w:cs="Times New Roman"/>
                <w:sz w:val="21"/>
                <w:szCs w:val="21"/>
              </w:rPr>
              <w:t>#</w:t>
            </w:r>
          </w:p>
        </w:tc>
        <w:tc>
          <w:tcPr>
            <w:tcW w:w="577" w:type="pct"/>
            <w:tcBorders>
              <w:tl2br w:val="nil"/>
              <w:tr2bl w:val="nil"/>
            </w:tcBorders>
            <w:tcMar>
              <w:top w:w="0" w:type="dxa"/>
              <w:left w:w="85" w:type="dxa"/>
              <w:bottom w:w="0" w:type="dxa"/>
              <w:right w:w="85" w:type="dxa"/>
            </w:tcMar>
            <w:vAlign w:val="center"/>
          </w:tcPr>
          <w:p>
            <w:pPr>
              <w:jc w:val="center"/>
              <w:rPr>
                <w:rFonts w:cs="Times New Roman"/>
                <w:sz w:val="21"/>
                <w:szCs w:val="21"/>
              </w:rPr>
            </w:pPr>
            <w:r>
              <w:rPr>
                <w:rFonts w:cs="Times New Roman"/>
                <w:sz w:val="21"/>
                <w:szCs w:val="21"/>
              </w:rPr>
              <w:t>硫化氢</w:t>
            </w:r>
          </w:p>
        </w:tc>
        <w:tc>
          <w:tcPr>
            <w:tcW w:w="730" w:type="pct"/>
            <w:tcBorders>
              <w:tl2br w:val="nil"/>
              <w:tr2bl w:val="nil"/>
            </w:tcBorders>
            <w:tcMar>
              <w:top w:w="0" w:type="dxa"/>
              <w:left w:w="85" w:type="dxa"/>
              <w:bottom w:w="0" w:type="dxa"/>
              <w:right w:w="85" w:type="dxa"/>
            </w:tcMar>
            <w:vAlign w:val="center"/>
          </w:tcPr>
          <w:p>
            <w:pPr>
              <w:spacing w:line="400" w:lineRule="exact"/>
              <w:ind w:left="-72" w:leftChars="-30" w:right="-72" w:rightChars="-30"/>
              <w:jc w:val="center"/>
              <w:rPr>
                <w:rFonts w:cs="Times New Roman"/>
                <w:sz w:val="21"/>
                <w:szCs w:val="21"/>
              </w:rPr>
            </w:pPr>
            <w:r>
              <w:rPr>
                <w:rFonts w:hint="eastAsia"/>
                <w:sz w:val="21"/>
                <w:szCs w:val="21"/>
              </w:rPr>
              <w:t>0.03</w:t>
            </w:r>
          </w:p>
        </w:tc>
        <w:tc>
          <w:tcPr>
            <w:tcW w:w="730" w:type="pct"/>
            <w:vMerge w:val="restart"/>
            <w:tcBorders>
              <w:tl2br w:val="nil"/>
              <w:tr2bl w:val="nil"/>
            </w:tcBorders>
            <w:tcMar>
              <w:top w:w="0" w:type="dxa"/>
              <w:left w:w="85" w:type="dxa"/>
              <w:bottom w:w="0" w:type="dxa"/>
              <w:right w:w="85" w:type="dxa"/>
            </w:tcMar>
            <w:vAlign w:val="center"/>
          </w:tcPr>
          <w:p>
            <w:pPr>
              <w:jc w:val="center"/>
              <w:rPr>
                <w:rFonts w:cs="Times New Roman"/>
                <w:sz w:val="21"/>
                <w:szCs w:val="21"/>
              </w:rPr>
            </w:pPr>
            <w:r>
              <w:rPr>
                <w:rFonts w:cs="Times New Roman"/>
                <w:sz w:val="21"/>
                <w:szCs w:val="21"/>
              </w:rPr>
              <w:t>15</w:t>
            </w:r>
          </w:p>
        </w:tc>
        <w:tc>
          <w:tcPr>
            <w:tcW w:w="1078" w:type="pct"/>
            <w:tcBorders>
              <w:tl2br w:val="nil"/>
              <w:tr2bl w:val="nil"/>
            </w:tcBorders>
            <w:tcMar>
              <w:top w:w="0" w:type="dxa"/>
              <w:left w:w="85" w:type="dxa"/>
              <w:bottom w:w="0" w:type="dxa"/>
              <w:right w:w="85" w:type="dxa"/>
            </w:tcMar>
            <w:vAlign w:val="center"/>
          </w:tcPr>
          <w:p>
            <w:pPr>
              <w:jc w:val="center"/>
              <w:rPr>
                <w:rFonts w:cs="Times New Roman"/>
                <w:sz w:val="21"/>
                <w:szCs w:val="21"/>
              </w:rPr>
            </w:pPr>
            <w:r>
              <w:rPr>
                <w:rFonts w:hint="eastAsia" w:cs="Times New Roman"/>
                <w:sz w:val="21"/>
                <w:szCs w:val="21"/>
              </w:rPr>
              <w:t>3</w:t>
            </w:r>
          </w:p>
        </w:tc>
        <w:tc>
          <w:tcPr>
            <w:tcW w:w="1081" w:type="pct"/>
            <w:tcBorders>
              <w:tl2br w:val="nil"/>
              <w:tr2bl w:val="nil"/>
            </w:tcBorders>
            <w:tcMar>
              <w:top w:w="0" w:type="dxa"/>
              <w:left w:w="85" w:type="dxa"/>
              <w:bottom w:w="0" w:type="dxa"/>
              <w:right w:w="85" w:type="dxa"/>
            </w:tcMar>
            <w:vAlign w:val="center"/>
          </w:tcPr>
          <w:p>
            <w:pPr>
              <w:jc w:val="center"/>
              <w:rPr>
                <w:rFonts w:cs="Times New Roman"/>
                <w:sz w:val="21"/>
                <w:szCs w:val="21"/>
              </w:rPr>
            </w:pPr>
            <w:r>
              <w:rPr>
                <w:rFonts w:cs="Times New Roman"/>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01" w:type="pct"/>
            <w:vMerge w:val="continue"/>
            <w:tcBorders>
              <w:tl2br w:val="nil"/>
              <w:tr2bl w:val="nil"/>
            </w:tcBorders>
            <w:tcMar>
              <w:top w:w="0" w:type="dxa"/>
              <w:left w:w="85" w:type="dxa"/>
              <w:bottom w:w="0" w:type="dxa"/>
              <w:right w:w="85" w:type="dxa"/>
            </w:tcMar>
            <w:vAlign w:val="center"/>
          </w:tcPr>
          <w:p>
            <w:pPr>
              <w:jc w:val="center"/>
              <w:rPr>
                <w:rFonts w:cs="Times New Roman"/>
                <w:sz w:val="21"/>
                <w:szCs w:val="21"/>
              </w:rPr>
            </w:pPr>
          </w:p>
        </w:tc>
        <w:tc>
          <w:tcPr>
            <w:tcW w:w="577" w:type="pct"/>
            <w:tcBorders>
              <w:tl2br w:val="nil"/>
              <w:tr2bl w:val="nil"/>
            </w:tcBorders>
            <w:tcMar>
              <w:top w:w="0" w:type="dxa"/>
              <w:left w:w="85" w:type="dxa"/>
              <w:bottom w:w="0" w:type="dxa"/>
              <w:right w:w="85" w:type="dxa"/>
            </w:tcMar>
            <w:vAlign w:val="center"/>
          </w:tcPr>
          <w:p>
            <w:pPr>
              <w:jc w:val="center"/>
              <w:rPr>
                <w:rFonts w:eastAsia="宋体" w:cs="Times New Roman"/>
                <w:sz w:val="21"/>
                <w:szCs w:val="21"/>
              </w:rPr>
            </w:pPr>
            <w:r>
              <w:rPr>
                <w:rFonts w:hint="eastAsia" w:eastAsia="宋体" w:cs="Times New Roman"/>
                <w:sz w:val="21"/>
                <w:szCs w:val="21"/>
              </w:rPr>
              <w:t>氨</w:t>
            </w:r>
          </w:p>
        </w:tc>
        <w:tc>
          <w:tcPr>
            <w:tcW w:w="730" w:type="pct"/>
            <w:tcBorders>
              <w:tl2br w:val="nil"/>
              <w:tr2bl w:val="nil"/>
            </w:tcBorders>
            <w:tcMar>
              <w:top w:w="0" w:type="dxa"/>
              <w:left w:w="85" w:type="dxa"/>
              <w:bottom w:w="0" w:type="dxa"/>
              <w:right w:w="85" w:type="dxa"/>
            </w:tcMar>
            <w:vAlign w:val="center"/>
          </w:tcPr>
          <w:p>
            <w:pPr>
              <w:spacing w:line="400" w:lineRule="exact"/>
              <w:ind w:left="-72" w:leftChars="-30" w:right="-72" w:rightChars="-30"/>
              <w:jc w:val="center"/>
              <w:rPr>
                <w:rFonts w:cs="Times New Roman"/>
                <w:sz w:val="21"/>
                <w:szCs w:val="21"/>
              </w:rPr>
            </w:pPr>
            <w:r>
              <w:rPr>
                <w:rFonts w:hint="eastAsia"/>
                <w:sz w:val="21"/>
                <w:szCs w:val="21"/>
              </w:rPr>
              <w:t>0.002</w:t>
            </w:r>
          </w:p>
        </w:tc>
        <w:tc>
          <w:tcPr>
            <w:tcW w:w="730" w:type="pct"/>
            <w:vMerge w:val="continue"/>
            <w:tcBorders>
              <w:tl2br w:val="nil"/>
              <w:tr2bl w:val="nil"/>
            </w:tcBorders>
            <w:tcMar>
              <w:top w:w="0" w:type="dxa"/>
              <w:left w:w="85" w:type="dxa"/>
              <w:bottom w:w="0" w:type="dxa"/>
              <w:right w:w="85" w:type="dxa"/>
            </w:tcMar>
            <w:vAlign w:val="center"/>
          </w:tcPr>
          <w:p>
            <w:pPr>
              <w:jc w:val="center"/>
              <w:rPr>
                <w:rFonts w:cs="Times New Roman"/>
                <w:sz w:val="21"/>
                <w:szCs w:val="21"/>
              </w:rPr>
            </w:pPr>
          </w:p>
        </w:tc>
        <w:tc>
          <w:tcPr>
            <w:tcW w:w="1078" w:type="pct"/>
            <w:tcBorders>
              <w:tl2br w:val="nil"/>
              <w:tr2bl w:val="nil"/>
            </w:tcBorders>
            <w:tcMar>
              <w:top w:w="0" w:type="dxa"/>
              <w:left w:w="85" w:type="dxa"/>
              <w:bottom w:w="0" w:type="dxa"/>
              <w:right w:w="85" w:type="dxa"/>
            </w:tcMar>
            <w:vAlign w:val="center"/>
          </w:tcPr>
          <w:p>
            <w:pPr>
              <w:jc w:val="center"/>
              <w:rPr>
                <w:rFonts w:cs="Times New Roman"/>
                <w:sz w:val="21"/>
                <w:szCs w:val="21"/>
              </w:rPr>
            </w:pPr>
            <w:r>
              <w:rPr>
                <w:rFonts w:hint="eastAsia" w:cs="Times New Roman"/>
                <w:sz w:val="21"/>
                <w:szCs w:val="21"/>
              </w:rPr>
              <w:t>0.01</w:t>
            </w:r>
          </w:p>
        </w:tc>
        <w:tc>
          <w:tcPr>
            <w:tcW w:w="1081" w:type="pct"/>
            <w:tcBorders>
              <w:tl2br w:val="nil"/>
              <w:tr2bl w:val="nil"/>
            </w:tcBorders>
            <w:tcMar>
              <w:top w:w="0" w:type="dxa"/>
              <w:left w:w="85" w:type="dxa"/>
              <w:bottom w:w="0" w:type="dxa"/>
              <w:right w:w="85" w:type="dxa"/>
            </w:tcMar>
            <w:vAlign w:val="center"/>
          </w:tcPr>
          <w:p>
            <w:pPr>
              <w:jc w:val="center"/>
              <w:rPr>
                <w:rFonts w:eastAsia="宋体" w:cs="Times New Roman"/>
                <w:sz w:val="21"/>
                <w:szCs w:val="21"/>
              </w:rPr>
            </w:pPr>
            <w:r>
              <w:rPr>
                <w:rFonts w:hint="eastAsia" w:cs="Times New Roman"/>
                <w:sz w:val="21"/>
                <w:szCs w:val="21"/>
              </w:rPr>
              <w:t>15</w:t>
            </w:r>
          </w:p>
        </w:tc>
      </w:tr>
    </w:tbl>
    <w:p>
      <w:pPr>
        <w:spacing w:line="360" w:lineRule="auto"/>
        <w:ind w:firstLine="480" w:firstLineChars="200"/>
        <w:rPr>
          <w:rFonts w:eastAsia="宋体" w:cs="Times New Roman"/>
        </w:rPr>
      </w:pPr>
      <w:r>
        <w:rPr>
          <w:rFonts w:cs="Times New Roman"/>
        </w:rPr>
        <w:t>根据校核，项目各排气筒要求的高度均为15m，本项目排气筒设计高度均为15m，均能满足校核高度要求。同时根据预测结果，在设计排放高度下</w:t>
      </w:r>
      <w:r>
        <w:rPr>
          <w:rFonts w:hint="eastAsia" w:cs="Times New Roman"/>
        </w:rPr>
        <w:t>硫化氢</w:t>
      </w:r>
      <w:r>
        <w:rPr>
          <w:rFonts w:cs="Times New Roman"/>
        </w:rPr>
        <w:t>的最大落地浓度占标率远小于标准限值，不会对区域环境和周边敏感点带来明显不利影响，因此本项目各排气筒高度均满足环保要求，设置基本合理。</w:t>
      </w:r>
    </w:p>
    <w:p>
      <w:pPr>
        <w:pStyle w:val="37"/>
        <w:spacing w:line="360" w:lineRule="auto"/>
        <w:outlineLvl w:val="1"/>
        <w:rPr>
          <w:rFonts w:cs="Times New Roman"/>
          <w:b/>
          <w:sz w:val="30"/>
          <w:szCs w:val="30"/>
        </w:rPr>
      </w:pPr>
      <w:bookmarkStart w:id="88" w:name="_Toc9813"/>
      <w:bookmarkStart w:id="89" w:name="_Toc19151"/>
      <w:r>
        <w:rPr>
          <w:rFonts w:hint="eastAsia" w:cs="Times New Roman"/>
          <w:b/>
          <w:sz w:val="30"/>
          <w:szCs w:val="30"/>
        </w:rPr>
        <w:t>5.2运营期</w:t>
      </w:r>
      <w:r>
        <w:rPr>
          <w:rFonts w:cs="Times New Roman"/>
          <w:b/>
          <w:sz w:val="30"/>
          <w:szCs w:val="30"/>
        </w:rPr>
        <w:t>地表水污染防治措施及可行性分析</w:t>
      </w:r>
      <w:bookmarkEnd w:id="88"/>
      <w:bookmarkEnd w:id="89"/>
    </w:p>
    <w:p>
      <w:pPr>
        <w:spacing w:line="360" w:lineRule="auto"/>
        <w:outlineLvl w:val="2"/>
        <w:rPr>
          <w:rFonts w:cs="Times New Roman"/>
        </w:rPr>
      </w:pPr>
      <w:r>
        <w:rPr>
          <w:rFonts w:hint="eastAsia" w:cs="Times New Roman"/>
          <w:b/>
          <w:sz w:val="28"/>
          <w:szCs w:val="28"/>
        </w:rPr>
        <w:t>5.2.1</w:t>
      </w:r>
      <w:r>
        <w:rPr>
          <w:rFonts w:cs="Times New Roman"/>
          <w:b/>
          <w:sz w:val="28"/>
          <w:szCs w:val="28"/>
        </w:rPr>
        <w:t>项目拟采取的环境污染防治措施</w:t>
      </w:r>
    </w:p>
    <w:p>
      <w:pPr>
        <w:spacing w:line="360" w:lineRule="auto"/>
        <w:ind w:firstLine="480" w:firstLineChars="200"/>
      </w:pPr>
      <w:r>
        <w:rPr>
          <w:rFonts w:hint="eastAsia" w:cs="Times New Roman"/>
        </w:rPr>
        <w:t>本项目厂区实行雨污分流，污污分流。</w:t>
      </w:r>
      <w:r>
        <w:t>本项目需设置独立的雨水收集系统，具体如下：厂区建筑物四周设置排水沟收集雨水，雨水经排水沟收集后，进入周边水塘。</w:t>
      </w:r>
    </w:p>
    <w:p>
      <w:pPr>
        <w:spacing w:line="360" w:lineRule="auto"/>
        <w:ind w:firstLine="480" w:firstLineChars="200"/>
        <w:rPr>
          <w:rFonts w:cs="Times New Roman"/>
        </w:rPr>
      </w:pPr>
      <w:r>
        <w:rPr>
          <w:rFonts w:hint="eastAsia" w:cs="Times New Roman"/>
        </w:rPr>
        <w:t>本项目主要废水为</w:t>
      </w:r>
      <w:r>
        <w:rPr>
          <w:rFonts w:hint="eastAsia"/>
        </w:rPr>
        <w:t>清洗废水、除臭系统废水</w:t>
      </w:r>
      <w:r>
        <w:rPr>
          <w:rFonts w:hint="eastAsia"/>
          <w:lang w:eastAsia="zh-CN"/>
        </w:rPr>
        <w:t>、</w:t>
      </w:r>
      <w:r>
        <w:rPr>
          <w:rFonts w:hint="eastAsia"/>
          <w:u w:val="none"/>
        </w:rPr>
        <w:t>油水分离水</w:t>
      </w:r>
      <w:r>
        <w:rPr>
          <w:rFonts w:hint="eastAsia"/>
          <w:u w:val="none"/>
          <w:lang w:eastAsia="zh-CN"/>
        </w:rPr>
        <w:t>、电蒸汽锅炉用水</w:t>
      </w:r>
      <w:r>
        <w:rPr>
          <w:rFonts w:hint="eastAsia" w:cs="Times New Roman"/>
        </w:rPr>
        <w:t>和生活污水。</w:t>
      </w:r>
      <w:r>
        <w:rPr>
          <w:rFonts w:hint="eastAsia" w:cs="Times New Roman"/>
          <w:kern w:val="24"/>
          <w:szCs w:val="20"/>
        </w:rPr>
        <w:t>清洗</w:t>
      </w:r>
      <w:r>
        <w:rPr>
          <w:rFonts w:hint="eastAsia"/>
        </w:rPr>
        <w:t>废水、除臭系统废水</w:t>
      </w:r>
      <w:r>
        <w:rPr>
          <w:rFonts w:hint="eastAsia"/>
          <w:lang w:eastAsia="zh-CN"/>
        </w:rPr>
        <w:t>、</w:t>
      </w:r>
      <w:r>
        <w:rPr>
          <w:rFonts w:hint="eastAsia"/>
          <w:u w:val="none"/>
        </w:rPr>
        <w:t>油水分离水</w:t>
      </w:r>
      <w:r>
        <w:rPr>
          <w:rFonts w:hint="eastAsia"/>
        </w:rPr>
        <w:t>收集后与辅料搅拌用于黑水虻养殖，不外排；</w:t>
      </w:r>
      <w:r>
        <w:rPr>
          <w:rFonts w:hint="eastAsia"/>
          <w:u w:val="none"/>
          <w:lang w:eastAsia="zh-CN"/>
        </w:rPr>
        <w:t>电蒸汽锅炉用水循环使用不外排。</w:t>
      </w:r>
      <w:r>
        <w:rPr>
          <w:rFonts w:hint="eastAsia"/>
        </w:rPr>
        <w:t>因此，本项目无生产废水排放。</w:t>
      </w:r>
      <w:r>
        <w:rPr>
          <w:rFonts w:cs="Times New Roman"/>
        </w:rPr>
        <w:t>生活污水经隔油池、化粪池处理后，</w:t>
      </w:r>
      <w:r>
        <w:rPr>
          <w:bCs/>
        </w:rPr>
        <w:t>进入周边农田作农肥</w:t>
      </w:r>
      <w:r>
        <w:t>，</w:t>
      </w:r>
      <w:r>
        <w:rPr>
          <w:rFonts w:hint="eastAsia" w:cs="Times New Roman"/>
        </w:rPr>
        <w:t>不外排</w:t>
      </w:r>
      <w:r>
        <w:rPr>
          <w:rFonts w:cs="Times New Roman"/>
        </w:rPr>
        <w:t>。</w:t>
      </w:r>
    </w:p>
    <w:p>
      <w:pPr>
        <w:spacing w:line="360" w:lineRule="auto"/>
        <w:outlineLvl w:val="2"/>
        <w:rPr>
          <w:rFonts w:cs="Times New Roman"/>
        </w:rPr>
      </w:pPr>
      <w:r>
        <w:rPr>
          <w:rFonts w:hint="eastAsia" w:cs="Times New Roman"/>
          <w:b/>
          <w:sz w:val="28"/>
          <w:szCs w:val="28"/>
        </w:rPr>
        <w:t>5.1.2废水污染防治措施可行性分析</w:t>
      </w:r>
    </w:p>
    <w:p>
      <w:pPr>
        <w:spacing w:line="360" w:lineRule="auto"/>
        <w:ind w:firstLine="480" w:firstLineChars="200"/>
        <w:rPr>
          <w:rFonts w:cs="Times New Roman"/>
        </w:rPr>
      </w:pPr>
      <w:r>
        <w:rPr>
          <w:rFonts w:hint="eastAsia" w:cs="Times New Roman"/>
        </w:rPr>
        <w:t>生活废水主要污染物为</w:t>
      </w:r>
      <w:r>
        <w:rPr>
          <w:rFonts w:cs="Times New Roman"/>
        </w:rPr>
        <w:t>COD、BOD</w:t>
      </w:r>
      <w:r>
        <w:rPr>
          <w:rFonts w:cs="Times New Roman"/>
          <w:vertAlign w:val="subscript"/>
        </w:rPr>
        <w:t>5</w:t>
      </w:r>
      <w:r>
        <w:rPr>
          <w:rFonts w:cs="Times New Roman"/>
        </w:rPr>
        <w:t>、NH</w:t>
      </w:r>
      <w:r>
        <w:rPr>
          <w:rFonts w:cs="Times New Roman"/>
          <w:vertAlign w:val="subscript"/>
        </w:rPr>
        <w:t>3</w:t>
      </w:r>
      <w:r>
        <w:rPr>
          <w:rFonts w:cs="Times New Roman"/>
        </w:rPr>
        <w:t>-N和SS</w:t>
      </w:r>
      <w:r>
        <w:rPr>
          <w:rFonts w:hint="eastAsia" w:cs="Times New Roman"/>
        </w:rPr>
        <w:t>；</w:t>
      </w:r>
      <w:r>
        <w:rPr>
          <w:rFonts w:cs="Times New Roman"/>
        </w:rPr>
        <w:t>浓度分别约为300mg/L、160mg/L、30mg/L和150mg/L</w:t>
      </w:r>
      <w:r>
        <w:rPr>
          <w:rFonts w:hint="eastAsia" w:cs="Times New Roman"/>
        </w:rPr>
        <w:t>。化粪池是一种利用沉淀和厌氧发酵的原理，去除生活污水中悬浮性有机物的处理设施，属于初级的过渡性生活处理构筑物。生活污水进入化粪池经过12~24h的沉淀，可去除部分悬浮物，沉淀下来的污泥经过3个月以上的厌氧发酵分解，使污泥中的有机物分解成稳定的无机物，易腐败的生污泥转化为稳定的熟污泥，改变了污泥的结构，降低了污泥的含水率。定期将污泥清掏外运用作肥料。</w:t>
      </w:r>
    </w:p>
    <w:p>
      <w:pPr>
        <w:pStyle w:val="37"/>
        <w:spacing w:line="360" w:lineRule="auto"/>
        <w:outlineLvl w:val="1"/>
        <w:rPr>
          <w:rFonts w:cs="Times New Roman"/>
          <w:b/>
          <w:sz w:val="30"/>
          <w:szCs w:val="30"/>
        </w:rPr>
      </w:pPr>
      <w:bookmarkStart w:id="90" w:name="_Toc13719"/>
      <w:bookmarkStart w:id="91" w:name="_Toc14962"/>
      <w:r>
        <w:rPr>
          <w:rFonts w:hint="eastAsia" w:cs="Times New Roman"/>
          <w:b/>
          <w:sz w:val="30"/>
          <w:szCs w:val="30"/>
        </w:rPr>
        <w:t>5.3</w:t>
      </w:r>
      <w:r>
        <w:rPr>
          <w:rFonts w:cs="Times New Roman"/>
          <w:b/>
          <w:sz w:val="30"/>
          <w:szCs w:val="30"/>
        </w:rPr>
        <w:t>地下水污染防治措施</w:t>
      </w:r>
      <w:bookmarkEnd w:id="90"/>
      <w:bookmarkEnd w:id="91"/>
    </w:p>
    <w:p>
      <w:pPr>
        <w:spacing w:line="360" w:lineRule="auto"/>
        <w:ind w:firstLine="480" w:firstLineChars="200"/>
      </w:pPr>
      <w:r>
        <w:rPr>
          <w:rFonts w:cs="Times New Roman"/>
        </w:rPr>
        <w:t>根据本项目的特点及运营期间主要污染源，制定地下水环境保护措施，进行环境管理。本项目地下水污染防治措施按照</w:t>
      </w:r>
      <w:r>
        <w:rPr>
          <w:rFonts w:hint="eastAsia" w:cs="Times New Roman"/>
        </w:rPr>
        <w:t>“</w:t>
      </w:r>
      <w:r>
        <w:rPr>
          <w:rFonts w:cs="Times New Roman"/>
        </w:rPr>
        <w:t>源头控制、分区防治、污染监控、应急响应</w:t>
      </w:r>
      <w:r>
        <w:rPr>
          <w:rFonts w:hint="eastAsia" w:cs="Times New Roman"/>
        </w:rPr>
        <w:t>”</w:t>
      </w:r>
      <w:r>
        <w:rPr>
          <w:rFonts w:cs="Times New Roman"/>
        </w:rPr>
        <w:t>相结合的原则，从污染物的产生、入渗、扩散、应急响应进行控制。</w:t>
      </w:r>
    </w:p>
    <w:p>
      <w:pPr>
        <w:spacing w:line="360" w:lineRule="auto"/>
        <w:outlineLvl w:val="2"/>
      </w:pPr>
      <w:r>
        <w:rPr>
          <w:rFonts w:hint="eastAsia" w:cs="Times New Roman"/>
          <w:b/>
          <w:sz w:val="28"/>
          <w:szCs w:val="28"/>
        </w:rPr>
        <w:t>5.3.1</w:t>
      </w:r>
      <w:r>
        <w:rPr>
          <w:rFonts w:cs="Times New Roman"/>
          <w:b/>
          <w:sz w:val="28"/>
          <w:szCs w:val="28"/>
        </w:rPr>
        <w:t>源头控制措施</w:t>
      </w:r>
    </w:p>
    <w:p>
      <w:pPr>
        <w:adjustRightInd w:val="0"/>
        <w:spacing w:line="360" w:lineRule="auto"/>
        <w:ind w:firstLine="480" w:firstLineChars="200"/>
        <w:rPr>
          <w:rFonts w:cs="Times New Roman"/>
          <w:u w:val="single"/>
        </w:rPr>
      </w:pPr>
      <w:r>
        <w:rPr>
          <w:rFonts w:hint="eastAsia" w:cs="Times New Roman"/>
          <w:u w:val="single"/>
        </w:rPr>
        <w:t>项目应严格按照国家相关规范要求，对工艺、管道、设备、污水储存及处理构建物采取相应的措施，以防止和降低可能污染物的跑、冒、滴、漏，将废水泄漏的环境风险事故降低到最低程度。</w:t>
      </w:r>
    </w:p>
    <w:p>
      <w:pPr>
        <w:adjustRightInd w:val="0"/>
        <w:spacing w:line="360" w:lineRule="auto"/>
        <w:ind w:firstLine="480" w:firstLineChars="200"/>
        <w:rPr>
          <w:rFonts w:cs="Times New Roman"/>
          <w:u w:val="single"/>
        </w:rPr>
      </w:pPr>
      <w:r>
        <w:rPr>
          <w:rFonts w:hint="eastAsia" w:cs="Times New Roman"/>
          <w:kern w:val="24"/>
          <w:szCs w:val="20"/>
          <w:u w:val="single"/>
        </w:rPr>
        <w:t>清洗</w:t>
      </w:r>
      <w:r>
        <w:rPr>
          <w:rFonts w:hint="eastAsia"/>
          <w:u w:val="single"/>
        </w:rPr>
        <w:t>废水收集后与辅料搅拌用于黑水虻养殖，不外排；除臭系统混合液循环使用；</w:t>
      </w:r>
      <w:r>
        <w:rPr>
          <w:rFonts w:cs="Times New Roman"/>
          <w:u w:val="single"/>
        </w:rPr>
        <w:t>生活污水经隔油池、化粪池处理后，</w:t>
      </w:r>
      <w:r>
        <w:rPr>
          <w:bCs/>
          <w:u w:val="single"/>
        </w:rPr>
        <w:t>进入周边农田作农肥</w:t>
      </w:r>
      <w:r>
        <w:rPr>
          <w:u w:val="single"/>
        </w:rPr>
        <w:t>，</w:t>
      </w:r>
      <w:r>
        <w:rPr>
          <w:rFonts w:hint="eastAsia" w:cs="Times New Roman"/>
          <w:u w:val="single"/>
        </w:rPr>
        <w:t>不外排</w:t>
      </w:r>
      <w:r>
        <w:rPr>
          <w:rFonts w:cs="Times New Roman"/>
          <w:u w:val="single"/>
        </w:rPr>
        <w:t>。</w:t>
      </w:r>
      <w:r>
        <w:rPr>
          <w:rFonts w:hint="eastAsia" w:cs="Times New Roman"/>
          <w:u w:val="single"/>
        </w:rPr>
        <w:t>废水储罐具有防渗功能，切断了废水进入地下水的途径。本项目生产区、仓库均做防渗防腐处理，四周建集水沟，确保泄漏的物料不排入外环境水体，不会渗入到土壤及地下水中。</w:t>
      </w:r>
    </w:p>
    <w:p>
      <w:pPr>
        <w:spacing w:line="360" w:lineRule="auto"/>
        <w:outlineLvl w:val="2"/>
      </w:pPr>
      <w:r>
        <w:rPr>
          <w:rFonts w:hint="eastAsia" w:cs="Times New Roman"/>
          <w:b/>
          <w:sz w:val="28"/>
          <w:szCs w:val="28"/>
        </w:rPr>
        <w:t>5.3.2</w:t>
      </w:r>
      <w:r>
        <w:rPr>
          <w:rFonts w:cs="Times New Roman"/>
          <w:b/>
          <w:sz w:val="28"/>
          <w:szCs w:val="28"/>
        </w:rPr>
        <w:t>分区防护措施</w:t>
      </w:r>
    </w:p>
    <w:p>
      <w:pPr>
        <w:spacing w:line="360" w:lineRule="auto"/>
        <w:ind w:firstLine="480" w:firstLineChars="200"/>
        <w:rPr>
          <w:rFonts w:cs="Times New Roman"/>
          <w:u w:val="single"/>
        </w:rPr>
      </w:pPr>
      <w:r>
        <w:rPr>
          <w:rFonts w:cs="Times New Roman"/>
          <w:u w:val="single"/>
        </w:rPr>
        <w:t>防渗是控制污染物进一步下渗的重要措施，可以大大降低地下水被污染的风险。将建设场地划分为重点污染防治区、一般污染防治区和非污染防治区。</w:t>
      </w:r>
    </w:p>
    <w:p>
      <w:pPr>
        <w:spacing w:line="360" w:lineRule="auto"/>
        <w:ind w:firstLine="480" w:firstLineChars="200"/>
        <w:rPr>
          <w:rFonts w:cs="Times New Roman"/>
          <w:u w:val="single"/>
        </w:rPr>
      </w:pPr>
      <w:r>
        <w:rPr>
          <w:rFonts w:cs="Times New Roman"/>
          <w:u w:val="single"/>
        </w:rPr>
        <w:t>1、重点污染防治区</w:t>
      </w:r>
    </w:p>
    <w:p>
      <w:pPr>
        <w:spacing w:line="360" w:lineRule="auto"/>
        <w:ind w:firstLine="480" w:firstLineChars="200"/>
        <w:rPr>
          <w:rFonts w:cs="Times New Roman"/>
          <w:u w:val="single"/>
        </w:rPr>
      </w:pPr>
      <w:r>
        <w:rPr>
          <w:rFonts w:cs="Times New Roman"/>
          <w:u w:val="single"/>
        </w:rPr>
        <w:t>对于位于地下或者半地下的生产功能单元，发生物料泄漏后不容易及时发现和处理的区域或部位，将其划分为重点污染防治区，包括</w:t>
      </w:r>
      <w:r>
        <w:rPr>
          <w:rFonts w:hint="eastAsia" w:cs="Times New Roman"/>
          <w:u w:val="single"/>
        </w:rPr>
        <w:t>储罐等</w:t>
      </w:r>
      <w:r>
        <w:rPr>
          <w:rFonts w:cs="Times New Roman"/>
          <w:u w:val="single"/>
        </w:rPr>
        <w:t>区域或部位。本项目</w:t>
      </w:r>
      <w:r>
        <w:rPr>
          <w:rFonts w:hint="eastAsia" w:cs="Times New Roman"/>
          <w:u w:val="single"/>
        </w:rPr>
        <w:t>废水储罐区和事故应急池、设备清洗区、预处理车间、养殖车间</w:t>
      </w:r>
      <w:r>
        <w:rPr>
          <w:rFonts w:cs="Times New Roman"/>
          <w:u w:val="single"/>
        </w:rPr>
        <w:t>等为区域为重点污染防治区，其渗透性能应不低于6m厚渗透系数为1.0×10</w:t>
      </w:r>
      <w:r>
        <w:rPr>
          <w:rFonts w:cs="Times New Roman"/>
          <w:u w:val="single"/>
          <w:vertAlign w:val="superscript"/>
        </w:rPr>
        <w:t>-7</w:t>
      </w:r>
      <w:r>
        <w:rPr>
          <w:rFonts w:cs="Times New Roman"/>
          <w:u w:val="single"/>
        </w:rPr>
        <w:t>cm/s的黏土层防渗性能，建议采用2mm</w:t>
      </w:r>
      <w:r>
        <w:rPr>
          <w:rFonts w:hint="eastAsia" w:cs="Times New Roman"/>
          <w:u w:val="single"/>
        </w:rPr>
        <w:t>厚</w:t>
      </w:r>
      <w:r>
        <w:rPr>
          <w:rFonts w:cs="Times New Roman"/>
          <w:u w:val="single"/>
        </w:rPr>
        <w:t>的HDPE膜进行防渗。</w:t>
      </w:r>
    </w:p>
    <w:p>
      <w:pPr>
        <w:spacing w:line="360" w:lineRule="auto"/>
        <w:ind w:firstLine="480" w:firstLineChars="200"/>
        <w:rPr>
          <w:rFonts w:cs="Times New Roman"/>
          <w:u w:val="single"/>
        </w:rPr>
      </w:pPr>
      <w:r>
        <w:rPr>
          <w:rFonts w:cs="Times New Roman"/>
          <w:u w:val="single"/>
        </w:rPr>
        <w:t>2、一般污染防治区</w:t>
      </w:r>
    </w:p>
    <w:p>
      <w:pPr>
        <w:spacing w:line="360" w:lineRule="auto"/>
        <w:ind w:firstLine="480" w:firstLineChars="200"/>
        <w:rPr>
          <w:rFonts w:cs="Times New Roman"/>
          <w:u w:val="single"/>
        </w:rPr>
      </w:pPr>
      <w:r>
        <w:rPr>
          <w:rFonts w:cs="Times New Roman"/>
          <w:u w:val="single"/>
        </w:rPr>
        <w:t>一般污染防治区主要是指位于地面以上的生产功能单元，污染地下水环境的物料或污染物泄漏后，可及时发现和处理的区域或部位。本项目</w:t>
      </w:r>
      <w:r>
        <w:rPr>
          <w:rFonts w:hint="eastAsia" w:cs="Times New Roman"/>
          <w:u w:val="single"/>
        </w:rPr>
        <w:t>一般固废暂存间、筛分分离车间、育蛹车间、孵化车间、仓库</w:t>
      </w:r>
      <w:r>
        <w:rPr>
          <w:rFonts w:cs="Times New Roman"/>
          <w:u w:val="single"/>
        </w:rPr>
        <w:t>等均为一般污染防治区。其渗透性能应不低于1.5m厚渗透系数为1.0×10</w:t>
      </w:r>
      <w:r>
        <w:rPr>
          <w:rFonts w:cs="Times New Roman"/>
          <w:u w:val="single"/>
          <w:vertAlign w:val="superscript"/>
        </w:rPr>
        <w:t>-7</w:t>
      </w:r>
      <w:r>
        <w:rPr>
          <w:rFonts w:cs="Times New Roman"/>
          <w:u w:val="single"/>
        </w:rPr>
        <w:t>cm/s的黏土层防渗性能，建议采用防渗的混凝土铺砌，防渗层采用抗渗钢筋混凝土和防水涂料。混凝土的强度等级不低于C25，抗渗等级不低于P6，厚度不小于150mm。</w:t>
      </w:r>
    </w:p>
    <w:p>
      <w:pPr>
        <w:spacing w:line="360" w:lineRule="auto"/>
        <w:ind w:firstLine="480" w:firstLineChars="200"/>
        <w:rPr>
          <w:rFonts w:cs="Times New Roman"/>
          <w:u w:val="single"/>
        </w:rPr>
      </w:pPr>
      <w:r>
        <w:rPr>
          <w:rFonts w:cs="Times New Roman"/>
          <w:u w:val="single"/>
        </w:rPr>
        <w:t>3、非污染防治区</w:t>
      </w:r>
    </w:p>
    <w:p>
      <w:pPr>
        <w:spacing w:line="360" w:lineRule="auto"/>
        <w:ind w:firstLine="480" w:firstLineChars="200"/>
        <w:rPr>
          <w:rFonts w:cs="Times New Roman"/>
          <w:u w:val="single"/>
        </w:rPr>
      </w:pPr>
      <w:r>
        <w:rPr>
          <w:rFonts w:cs="Times New Roman"/>
          <w:u w:val="single"/>
        </w:rPr>
        <w:t>非污染防治区主要是指没有污染物泄漏的区域或部位，不会对地下水环境造成污染。本项目的非污染防治区主要为</w:t>
      </w:r>
      <w:r>
        <w:rPr>
          <w:rFonts w:hint="eastAsia" w:cs="Times New Roman"/>
          <w:u w:val="single"/>
        </w:rPr>
        <w:t>宿舍楼、配电房、门卫</w:t>
      </w:r>
      <w:r>
        <w:rPr>
          <w:rFonts w:cs="Times New Roman"/>
          <w:u w:val="single"/>
        </w:rPr>
        <w:t>等无污染产生的区域。对于非污染区，地面进行水泥硬化可以满足该区域装置区防渗的要求。</w:t>
      </w:r>
    </w:p>
    <w:p>
      <w:pPr>
        <w:spacing w:line="360" w:lineRule="auto"/>
        <w:ind w:firstLine="480" w:firstLineChars="200"/>
        <w:rPr>
          <w:u w:val="single"/>
        </w:rPr>
      </w:pPr>
      <w:r>
        <w:rPr>
          <w:rFonts w:hint="eastAsia" w:cs="Times New Roman"/>
          <w:u w:val="single"/>
        </w:rPr>
        <w:t>项目分区防渗图详见附图4。</w:t>
      </w:r>
    </w:p>
    <w:p>
      <w:pPr>
        <w:pStyle w:val="37"/>
        <w:spacing w:line="360" w:lineRule="auto"/>
        <w:outlineLvl w:val="1"/>
        <w:rPr>
          <w:rFonts w:cs="Times New Roman"/>
          <w:b/>
          <w:sz w:val="30"/>
          <w:szCs w:val="30"/>
        </w:rPr>
      </w:pPr>
      <w:bookmarkStart w:id="92" w:name="_Toc24692"/>
      <w:bookmarkStart w:id="93" w:name="_Toc12753"/>
      <w:r>
        <w:rPr>
          <w:rFonts w:hint="eastAsia" w:cs="Times New Roman"/>
          <w:b/>
          <w:sz w:val="30"/>
          <w:szCs w:val="30"/>
        </w:rPr>
        <w:t>5.4</w:t>
      </w:r>
      <w:r>
        <w:rPr>
          <w:rFonts w:cs="Times New Roman"/>
          <w:b/>
          <w:sz w:val="30"/>
          <w:szCs w:val="30"/>
        </w:rPr>
        <w:t>噪声污染防治措施及可行性分析</w:t>
      </w:r>
      <w:bookmarkEnd w:id="92"/>
      <w:bookmarkEnd w:id="93"/>
    </w:p>
    <w:p>
      <w:pPr>
        <w:spacing w:line="360" w:lineRule="auto"/>
        <w:ind w:firstLine="480" w:firstLineChars="200"/>
      </w:pPr>
      <w:r>
        <w:rPr>
          <w:rFonts w:cs="Times New Roman"/>
          <w:kern w:val="6"/>
        </w:rPr>
        <w:t>本项目噪声源主要为</w:t>
      </w:r>
      <w:r>
        <w:rPr>
          <w:rFonts w:hint="eastAsia"/>
        </w:rPr>
        <w:t>破碎机、输送机</w:t>
      </w:r>
      <w:r>
        <w:t>、</w:t>
      </w:r>
      <w:r>
        <w:rPr>
          <w:rFonts w:cs="Times New Roman"/>
        </w:rPr>
        <w:t>各类风机等</w:t>
      </w:r>
      <w:r>
        <w:rPr>
          <w:rFonts w:hint="eastAsia" w:cs="Times New Roman"/>
        </w:rPr>
        <w:t>，经减振、消声、厂房隔声后，厂房外噪声级得到较好控制。本项目应从以下几几个方面进一步做好项目噪声防治工作。</w:t>
      </w:r>
    </w:p>
    <w:p>
      <w:pPr>
        <w:spacing w:line="360" w:lineRule="auto"/>
        <w:ind w:firstLine="482"/>
        <w:rPr>
          <w:rFonts w:cs="Times New Roman"/>
        </w:rPr>
      </w:pPr>
      <w:r>
        <w:rPr>
          <w:rFonts w:hint="eastAsia" w:cs="Times New Roman"/>
        </w:rPr>
        <w:t>（1）在平面布置上优化设计。采用“闹静分开”和合理布局的设施原则，尽量将高噪声源远离项目居民点及四周厂界。</w:t>
      </w:r>
    </w:p>
    <w:p>
      <w:pPr>
        <w:spacing w:line="360" w:lineRule="auto"/>
        <w:ind w:firstLine="482"/>
        <w:rPr>
          <w:rFonts w:cs="Times New Roman"/>
        </w:rPr>
      </w:pPr>
      <w:r>
        <w:rPr>
          <w:rFonts w:hint="eastAsia" w:cs="Times New Roman"/>
        </w:rPr>
        <w:t>（2）机械噪声控制：选择低噪声设备，在订购时应提出相应的噪声控制指标。按照需要选择风机设计参数，在满足设计指标的前提下，使风机尽可能工作在最高效率上，以有利于降低风机噪声；对设备进行定期检查，防止由于设备不正常运转而产生的噪声。</w:t>
      </w:r>
    </w:p>
    <w:p>
      <w:pPr>
        <w:spacing w:line="360" w:lineRule="auto"/>
        <w:ind w:firstLine="482"/>
        <w:rPr>
          <w:rFonts w:cs="Times New Roman"/>
        </w:rPr>
      </w:pPr>
      <w:r>
        <w:rPr>
          <w:rFonts w:hint="eastAsia" w:cs="Times New Roman"/>
        </w:rPr>
        <w:t>（3）减振措施：设备安装定位时注意减振设计，在定位装置设备与地面之间安装减振垫，设备基础与墙体、地面之间适当设置减振沟，减少振动噪声的传播。</w:t>
      </w:r>
    </w:p>
    <w:p>
      <w:pPr>
        <w:spacing w:line="360" w:lineRule="auto"/>
        <w:ind w:firstLine="480" w:firstLineChars="200"/>
      </w:pPr>
      <w:r>
        <w:rPr>
          <w:rFonts w:cs="Times New Roman"/>
        </w:rPr>
        <w:t>通过采取上述降噪措施后，噪声对周围环境的影响有限，项目拟采取的噪声控制措施具有较好的降噪效果，可减轻项目噪声源对厂界环境的影响。根据预测结果，项目厂界噪声值与背景值叠加后虽有小幅上升，但项目厂界噪声昼间、夜间均可可满足《工业企业厂界环境噪声排放标准》</w:t>
      </w:r>
      <w:r>
        <w:rPr>
          <w:rFonts w:hint="eastAsia" w:cs="Times New Roman"/>
        </w:rPr>
        <w:t>（</w:t>
      </w:r>
      <w:r>
        <w:rPr>
          <w:rFonts w:cs="Times New Roman"/>
        </w:rPr>
        <w:t>GB12348-2008</w:t>
      </w:r>
      <w:r>
        <w:rPr>
          <w:rFonts w:hint="eastAsia" w:cs="Times New Roman"/>
        </w:rPr>
        <w:t>）</w:t>
      </w:r>
      <w:r>
        <w:rPr>
          <w:rFonts w:cs="Times New Roman"/>
        </w:rPr>
        <w:t>中</w:t>
      </w:r>
      <w:r>
        <w:rPr>
          <w:rFonts w:hint="eastAsia" w:cs="Times New Roman"/>
        </w:rPr>
        <w:t>2</w:t>
      </w:r>
      <w:r>
        <w:rPr>
          <w:rFonts w:cs="Times New Roman"/>
        </w:rPr>
        <w:t>类标准的要求。以上处理措施在各行业噪声防治中广泛应用，处理效果较好，对于本工程是可行的。</w:t>
      </w:r>
    </w:p>
    <w:p>
      <w:pPr>
        <w:pStyle w:val="37"/>
        <w:spacing w:line="360" w:lineRule="auto"/>
        <w:outlineLvl w:val="1"/>
        <w:rPr>
          <w:rFonts w:cs="Times New Roman"/>
          <w:b/>
          <w:sz w:val="30"/>
          <w:szCs w:val="30"/>
        </w:rPr>
      </w:pPr>
      <w:bookmarkStart w:id="94" w:name="_Toc3411"/>
      <w:bookmarkStart w:id="95" w:name="_Toc6944"/>
      <w:r>
        <w:rPr>
          <w:rFonts w:hint="eastAsia" w:cs="Times New Roman"/>
          <w:b/>
          <w:sz w:val="30"/>
          <w:szCs w:val="30"/>
        </w:rPr>
        <w:t>5.5</w:t>
      </w:r>
      <w:r>
        <w:rPr>
          <w:rFonts w:cs="Times New Roman"/>
          <w:b/>
          <w:sz w:val="30"/>
          <w:szCs w:val="30"/>
        </w:rPr>
        <w:t>固废处理处置措施及可行性分析</w:t>
      </w:r>
      <w:bookmarkEnd w:id="94"/>
      <w:bookmarkEnd w:id="95"/>
    </w:p>
    <w:p>
      <w:pPr>
        <w:spacing w:line="360" w:lineRule="auto"/>
        <w:ind w:firstLine="480" w:firstLineChars="200"/>
      </w:pPr>
      <w:r>
        <w:rPr>
          <w:rFonts w:hint="eastAsia" w:cs="Times New Roman"/>
        </w:rPr>
        <w:t>本项目产生的固体废物为</w:t>
      </w:r>
      <w:r>
        <w:rPr>
          <w:rFonts w:cs="Times New Roman"/>
        </w:rPr>
        <w:t>分选杂质</w:t>
      </w:r>
      <w:r>
        <w:rPr>
          <w:rFonts w:hint="eastAsia" w:cs="Times New Roman"/>
        </w:rPr>
        <w:t>、</w:t>
      </w:r>
      <w:r>
        <w:rPr>
          <w:rFonts w:hint="eastAsia"/>
        </w:rPr>
        <w:t>废包装材料、蛹壳、死成虫</w:t>
      </w:r>
      <w:r>
        <w:rPr>
          <w:rFonts w:cs="Times New Roman"/>
        </w:rPr>
        <w:t>以及生活垃圾</w:t>
      </w:r>
      <w:r>
        <w:rPr>
          <w:rFonts w:hint="eastAsia" w:cs="Times New Roman"/>
        </w:rPr>
        <w:t>。分选杂质</w:t>
      </w:r>
      <w:r>
        <w:rPr>
          <w:rFonts w:hint="eastAsia"/>
        </w:rPr>
        <w:t>交由当地环卫部门按生活垃圾处置；</w:t>
      </w:r>
      <w:r>
        <w:t>废包装材料收集后出售给相关企业进行综合利用</w:t>
      </w:r>
      <w:r>
        <w:rPr>
          <w:rFonts w:hint="eastAsia"/>
        </w:rPr>
        <w:t>；蛹壳、死成虫回用于破碎车间做原料；</w:t>
      </w:r>
      <w:r>
        <w:rPr>
          <w:rFonts w:hint="eastAsia" w:cs="Times New Roman"/>
        </w:rPr>
        <w:t>生活垃圾交由环卫部门统一清运</w:t>
      </w:r>
      <w:r>
        <w:rPr>
          <w:rFonts w:hint="eastAsia"/>
          <w:snapToGrid w:val="0"/>
        </w:rPr>
        <w:t>。</w:t>
      </w:r>
    </w:p>
    <w:p>
      <w:pPr>
        <w:spacing w:line="360" w:lineRule="auto"/>
        <w:outlineLvl w:val="1"/>
      </w:pPr>
      <w:bookmarkStart w:id="96" w:name="_Toc6195"/>
      <w:r>
        <w:rPr>
          <w:rFonts w:hint="eastAsia" w:cs="Times New Roman"/>
          <w:b/>
          <w:sz w:val="30"/>
          <w:szCs w:val="30"/>
        </w:rPr>
        <w:t>5.6餐厨垃圾收集运输过程污染防治措施</w:t>
      </w:r>
      <w:bookmarkEnd w:id="96"/>
    </w:p>
    <w:p>
      <w:pPr>
        <w:spacing w:line="360" w:lineRule="auto"/>
        <w:ind w:firstLine="480" w:firstLineChars="200"/>
      </w:pPr>
      <w:r>
        <w:rPr>
          <w:rFonts w:hint="eastAsia"/>
        </w:rPr>
        <w:t>餐厨垃圾收运过程中，桶装式餐厨垃圾专用收运车采用真空吸取方式进行收集。整个进料、出料过程中无泄漏、卫生干净、无二次污染。要求具有气密性能、隔热性能、液体防渗和排出要求。</w:t>
      </w:r>
    </w:p>
    <w:p>
      <w:pPr>
        <w:spacing w:line="360" w:lineRule="auto"/>
        <w:ind w:firstLine="480" w:firstLineChars="200"/>
      </w:pPr>
      <w:r>
        <w:rPr>
          <w:rFonts w:hint="eastAsia"/>
        </w:rPr>
        <w:t>桶装式餐厨垃圾专用收运车应在明显部位固定产品标牌，车厢颜色为白色或银灰色，车厢应装配牢固的门锁，在运输车辆的吨数大小及数量上，应依据路线规划做适量的搭配。</w:t>
      </w:r>
    </w:p>
    <w:p>
      <w:pPr>
        <w:spacing w:line="360" w:lineRule="auto"/>
        <w:ind w:firstLine="480" w:firstLineChars="200"/>
      </w:pPr>
      <w:r>
        <w:rPr>
          <w:rFonts w:hint="eastAsia"/>
        </w:rPr>
        <w:t>运输过程中由于桶装式餐厨垃圾专用收运车具有气密性能、隔热性能、液体防渗功能，正常收集运输情况下不会对途经路线周边居民产生较大影响。运输过程中主要环境影响因素为由于运输过程中的偶发事件，特别是在人口密集区、环境敏感区发生（翻车、车祸、车辆事故等交通事故）造成餐厨垃圾的搁浅、甚至臭气的扩散。因此，本次评价提出以下防范和应急措施：</w:t>
      </w:r>
    </w:p>
    <w:p>
      <w:pPr>
        <w:spacing w:line="360" w:lineRule="auto"/>
        <w:ind w:firstLine="480" w:firstLineChars="200"/>
        <w:rPr>
          <w:u w:val="single"/>
        </w:rPr>
      </w:pPr>
      <w:r>
        <w:rPr>
          <w:rFonts w:hint="eastAsia"/>
          <w:u w:val="single"/>
        </w:rPr>
        <w:t>（1）运输时间严格限制在19：00-6：00</w:t>
      </w:r>
      <w:r>
        <w:rPr>
          <w:rFonts w:hint="eastAsia"/>
          <w:u w:val="single"/>
          <w:lang w:eastAsia="zh-CN"/>
        </w:rPr>
        <w:t>，</w:t>
      </w:r>
      <w:r>
        <w:rPr>
          <w:rFonts w:hint="eastAsia"/>
          <w:u w:val="single"/>
        </w:rPr>
        <w:t>不在市区车流高峰期间实施收集运输。</w:t>
      </w:r>
    </w:p>
    <w:p>
      <w:pPr>
        <w:spacing w:line="360" w:lineRule="auto"/>
        <w:ind w:firstLine="480" w:firstLineChars="200"/>
        <w:rPr>
          <w:u w:val="single"/>
        </w:rPr>
      </w:pPr>
      <w:r>
        <w:rPr>
          <w:rFonts w:hint="eastAsia"/>
          <w:u w:val="single"/>
        </w:rPr>
        <w:t>（2）收集过程中文明操作，对不慎遗撒的餐厨垃圾及时清扫干净，不残留异味。</w:t>
      </w:r>
    </w:p>
    <w:p>
      <w:pPr>
        <w:spacing w:line="360" w:lineRule="auto"/>
        <w:ind w:firstLine="480" w:firstLineChars="200"/>
        <w:rPr>
          <w:u w:val="single"/>
        </w:rPr>
      </w:pPr>
      <w:r>
        <w:rPr>
          <w:rFonts w:hint="eastAsia"/>
          <w:u w:val="single"/>
        </w:rPr>
        <w:t>（3）发生意外事故时在事故发生地点设置隔离区，并立即报告当地环卫部门及处置中心，禁止其他车辆和行人穿过，避免污染物的扩散或对行人造成伤害</w:t>
      </w:r>
    </w:p>
    <w:p>
      <w:pPr>
        <w:spacing w:line="360" w:lineRule="auto"/>
        <w:ind w:firstLine="480" w:firstLineChars="200"/>
        <w:rPr>
          <w:u w:val="single"/>
        </w:rPr>
      </w:pPr>
      <w:r>
        <w:rPr>
          <w:rFonts w:hint="eastAsia"/>
          <w:u w:val="single"/>
        </w:rPr>
        <w:t>（4）清理人员在清理工作时，必须穿防护服并戴口罩，手套等防护用品。</w:t>
      </w:r>
    </w:p>
    <w:p>
      <w:pPr>
        <w:spacing w:line="360" w:lineRule="auto"/>
        <w:ind w:firstLine="480" w:firstLineChars="200"/>
        <w:rPr>
          <w:rFonts w:hint="eastAsia"/>
          <w:u w:val="single"/>
        </w:rPr>
      </w:pPr>
      <w:r>
        <w:rPr>
          <w:rFonts w:hint="eastAsia"/>
          <w:u w:val="single"/>
        </w:rPr>
        <w:t>在采取以上防范和应急预备措施后，正常情况下，餐厨垃圾的收集运输对运输路线周边敏感点影响较小，建设单位需对收集运输过程加强管理，防止意外事故的发生。</w:t>
      </w:r>
    </w:p>
    <w:p>
      <w:pPr>
        <w:spacing w:line="360" w:lineRule="auto"/>
        <w:ind w:firstLine="480" w:firstLineChars="200"/>
      </w:pPr>
    </w:p>
    <w:p>
      <w:pPr>
        <w:spacing w:line="360" w:lineRule="auto"/>
      </w:pPr>
    </w:p>
    <w:p>
      <w:pPr>
        <w:spacing w:line="360" w:lineRule="auto"/>
      </w:pPr>
    </w:p>
    <w:p>
      <w:pPr>
        <w:spacing w:line="360" w:lineRule="auto"/>
        <w:sectPr>
          <w:pgSz w:w="11906" w:h="16838"/>
          <w:pgMar w:top="1417" w:right="1417" w:bottom="1417" w:left="1417" w:header="851" w:footer="992" w:gutter="0"/>
          <w:cols w:space="425" w:num="1"/>
          <w:docGrid w:type="lines" w:linePitch="312" w:charSpace="0"/>
        </w:sectPr>
      </w:pPr>
    </w:p>
    <w:p>
      <w:pPr>
        <w:spacing w:line="360" w:lineRule="auto"/>
        <w:jc w:val="center"/>
        <w:outlineLvl w:val="0"/>
      </w:pPr>
      <w:bookmarkStart w:id="97" w:name="_Toc14473"/>
      <w:r>
        <w:rPr>
          <w:rFonts w:hint="eastAsia"/>
          <w:b/>
          <w:bCs/>
          <w:sz w:val="32"/>
          <w:szCs w:val="32"/>
        </w:rPr>
        <w:t>第6章  环境经济损益分析及总量控制</w:t>
      </w:r>
      <w:bookmarkEnd w:id="97"/>
    </w:p>
    <w:p>
      <w:pPr>
        <w:spacing w:line="360" w:lineRule="auto"/>
        <w:ind w:firstLine="480" w:firstLineChars="200"/>
      </w:pPr>
      <w:bookmarkStart w:id="98" w:name="_Toc11586"/>
      <w:bookmarkStart w:id="99" w:name="_Toc521305589"/>
      <w:r>
        <w:rPr>
          <w:rFonts w:cs="Times New Roman"/>
        </w:rPr>
        <w:t>环境影响经济损益分析主要是根据项目的特性、总投资及生产规模，分析评价建设项目实施后对环境造成的损失和采用各种环保治理措施带来的社会、经济和环境效益。并进一步估算项目的环保投资，分析环保投入所能产生的经济效益。从经济效益、社会效益和环境效益协调统一的角度来讨论项目建设的意义。</w:t>
      </w:r>
    </w:p>
    <w:p>
      <w:pPr>
        <w:spacing w:before="78" w:beforeLines="25" w:after="78" w:afterLines="25" w:line="360" w:lineRule="auto"/>
        <w:outlineLvl w:val="1"/>
        <w:rPr>
          <w:rFonts w:cs="Times New Roman"/>
          <w:b/>
          <w:sz w:val="30"/>
          <w:szCs w:val="30"/>
        </w:rPr>
      </w:pPr>
      <w:bookmarkStart w:id="100" w:name="_Toc29787"/>
      <w:r>
        <w:rPr>
          <w:rFonts w:hint="eastAsia" w:cs="Times New Roman"/>
          <w:b/>
          <w:sz w:val="30"/>
          <w:szCs w:val="30"/>
        </w:rPr>
        <w:t>6.1</w:t>
      </w:r>
      <w:r>
        <w:rPr>
          <w:rFonts w:cs="Times New Roman"/>
          <w:b/>
          <w:sz w:val="30"/>
          <w:szCs w:val="30"/>
        </w:rPr>
        <w:t>环境效益分析</w:t>
      </w:r>
      <w:bookmarkEnd w:id="98"/>
      <w:bookmarkEnd w:id="99"/>
      <w:bookmarkEnd w:id="100"/>
    </w:p>
    <w:p>
      <w:pPr>
        <w:pStyle w:val="50"/>
        <w:adjustRightInd w:val="0"/>
        <w:spacing w:before="78" w:beforeLines="25" w:after="78" w:afterLines="25" w:line="360" w:lineRule="auto"/>
        <w:outlineLvl w:val="2"/>
        <w:rPr>
          <w:rFonts w:cs="Times New Roman"/>
          <w:b/>
          <w:sz w:val="28"/>
          <w:szCs w:val="28"/>
        </w:rPr>
      </w:pPr>
      <w:r>
        <w:rPr>
          <w:rFonts w:hint="eastAsia" w:cs="Times New Roman"/>
          <w:b/>
          <w:sz w:val="28"/>
          <w:szCs w:val="28"/>
        </w:rPr>
        <w:t>6.1.1</w:t>
      </w:r>
      <w:r>
        <w:rPr>
          <w:rFonts w:cs="Times New Roman"/>
          <w:b/>
          <w:sz w:val="28"/>
          <w:szCs w:val="28"/>
        </w:rPr>
        <w:t>环保投资估算</w:t>
      </w:r>
    </w:p>
    <w:p>
      <w:pPr>
        <w:spacing w:line="360" w:lineRule="auto"/>
        <w:ind w:firstLine="480" w:firstLineChars="200"/>
      </w:pPr>
      <w:r>
        <w:t>本项目环保投资</w:t>
      </w:r>
      <w:r>
        <w:rPr>
          <w:rFonts w:hint="eastAsia"/>
        </w:rPr>
        <w:t>132</w:t>
      </w:r>
      <w:r>
        <w:t>万元，占项目总投资</w:t>
      </w:r>
      <w:r>
        <w:rPr>
          <w:rFonts w:hint="eastAsia"/>
        </w:rPr>
        <w:t>3000</w:t>
      </w:r>
      <w:r>
        <w:t>万元的</w:t>
      </w:r>
      <w:r>
        <w:rPr>
          <w:rFonts w:hint="eastAsia"/>
        </w:rPr>
        <w:t>4.4</w:t>
      </w:r>
      <w:r>
        <w:t>%，项目环保投资估算详见下表。</w:t>
      </w:r>
    </w:p>
    <w:p>
      <w:pPr>
        <w:spacing w:line="360" w:lineRule="auto"/>
        <w:jc w:val="center"/>
      </w:pPr>
      <w:r>
        <w:rPr>
          <w:b/>
          <w:bCs/>
        </w:rPr>
        <w:t>表6.1-1  环保措施投资估算</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1812"/>
        <w:gridCol w:w="4788"/>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70" w:type="pct"/>
            <w:tcBorders>
              <w:tl2br w:val="nil"/>
              <w:tr2bl w:val="nil"/>
            </w:tcBorders>
            <w:vAlign w:val="center"/>
          </w:tcPr>
          <w:p>
            <w:pPr>
              <w:spacing w:line="320" w:lineRule="exact"/>
              <w:jc w:val="center"/>
              <w:rPr>
                <w:rFonts w:cs="Times New Roman"/>
                <w:b/>
                <w:sz w:val="21"/>
                <w:szCs w:val="21"/>
                <w:u w:val="single"/>
              </w:rPr>
            </w:pPr>
            <w:r>
              <w:rPr>
                <w:rFonts w:cs="Times New Roman"/>
                <w:b/>
                <w:sz w:val="21"/>
                <w:szCs w:val="21"/>
                <w:u w:val="single"/>
              </w:rPr>
              <w:t>类别</w:t>
            </w:r>
          </w:p>
        </w:tc>
        <w:tc>
          <w:tcPr>
            <w:tcW w:w="976" w:type="pct"/>
            <w:tcBorders>
              <w:tl2br w:val="nil"/>
              <w:tr2bl w:val="nil"/>
            </w:tcBorders>
            <w:vAlign w:val="center"/>
          </w:tcPr>
          <w:p>
            <w:pPr>
              <w:spacing w:line="320" w:lineRule="exact"/>
              <w:jc w:val="center"/>
              <w:rPr>
                <w:rFonts w:cs="Times New Roman"/>
                <w:b/>
                <w:sz w:val="21"/>
                <w:szCs w:val="21"/>
                <w:u w:val="single"/>
              </w:rPr>
            </w:pPr>
            <w:r>
              <w:rPr>
                <w:rFonts w:cs="Times New Roman"/>
                <w:b/>
                <w:sz w:val="21"/>
                <w:szCs w:val="21"/>
                <w:u w:val="single"/>
              </w:rPr>
              <w:t>项目</w:t>
            </w:r>
          </w:p>
        </w:tc>
        <w:tc>
          <w:tcPr>
            <w:tcW w:w="2579" w:type="pct"/>
            <w:tcBorders>
              <w:tl2br w:val="nil"/>
              <w:tr2bl w:val="nil"/>
            </w:tcBorders>
            <w:vAlign w:val="center"/>
          </w:tcPr>
          <w:p>
            <w:pPr>
              <w:spacing w:line="320" w:lineRule="exact"/>
              <w:jc w:val="center"/>
              <w:rPr>
                <w:rFonts w:cs="Times New Roman"/>
                <w:b/>
                <w:sz w:val="21"/>
                <w:szCs w:val="21"/>
                <w:u w:val="single"/>
              </w:rPr>
            </w:pPr>
            <w:r>
              <w:rPr>
                <w:rFonts w:cs="Times New Roman"/>
                <w:b/>
                <w:sz w:val="21"/>
                <w:szCs w:val="21"/>
                <w:u w:val="single"/>
              </w:rPr>
              <w:t>治理措施</w:t>
            </w:r>
          </w:p>
        </w:tc>
        <w:tc>
          <w:tcPr>
            <w:tcW w:w="774" w:type="pct"/>
            <w:tcBorders>
              <w:tl2br w:val="nil"/>
              <w:tr2bl w:val="nil"/>
            </w:tcBorders>
            <w:vAlign w:val="center"/>
          </w:tcPr>
          <w:p>
            <w:pPr>
              <w:spacing w:line="320" w:lineRule="exact"/>
              <w:ind w:left="-120" w:leftChars="-50" w:right="-120" w:rightChars="-50"/>
              <w:jc w:val="center"/>
              <w:rPr>
                <w:rFonts w:cs="Times New Roman"/>
                <w:b/>
                <w:sz w:val="21"/>
                <w:szCs w:val="21"/>
                <w:u w:val="single"/>
              </w:rPr>
            </w:pPr>
            <w:r>
              <w:rPr>
                <w:rFonts w:cs="Times New Roman"/>
                <w:b/>
                <w:sz w:val="21"/>
                <w:szCs w:val="21"/>
                <w:u w:val="single"/>
              </w:rPr>
              <w:t>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0" w:type="pct"/>
            <w:vMerge w:val="restart"/>
            <w:tcBorders>
              <w:tl2br w:val="nil"/>
              <w:tr2bl w:val="nil"/>
            </w:tcBorders>
            <w:vAlign w:val="center"/>
          </w:tcPr>
          <w:p>
            <w:pPr>
              <w:spacing w:line="320" w:lineRule="exact"/>
              <w:jc w:val="center"/>
              <w:rPr>
                <w:rFonts w:cs="Times New Roman"/>
                <w:sz w:val="21"/>
                <w:szCs w:val="21"/>
                <w:u w:val="single"/>
              </w:rPr>
            </w:pPr>
            <w:r>
              <w:rPr>
                <w:rFonts w:cs="Times New Roman"/>
                <w:sz w:val="21"/>
                <w:szCs w:val="21"/>
                <w:u w:val="single"/>
              </w:rPr>
              <w:t>废气</w:t>
            </w:r>
          </w:p>
        </w:tc>
        <w:tc>
          <w:tcPr>
            <w:tcW w:w="976" w:type="pct"/>
            <w:tcBorders>
              <w:tl2br w:val="nil"/>
              <w:tr2bl w:val="nil"/>
            </w:tcBorders>
            <w:vAlign w:val="center"/>
          </w:tcPr>
          <w:p>
            <w:pPr>
              <w:spacing w:line="320" w:lineRule="exact"/>
              <w:jc w:val="center"/>
              <w:rPr>
                <w:rFonts w:cs="Times New Roman"/>
                <w:sz w:val="21"/>
                <w:szCs w:val="21"/>
                <w:u w:val="single"/>
              </w:rPr>
            </w:pPr>
            <w:r>
              <w:rPr>
                <w:rFonts w:hint="eastAsia" w:cs="Times New Roman"/>
                <w:sz w:val="21"/>
                <w:szCs w:val="21"/>
                <w:u w:val="single"/>
              </w:rPr>
              <w:t>预处理车间</w:t>
            </w:r>
          </w:p>
        </w:tc>
        <w:tc>
          <w:tcPr>
            <w:tcW w:w="2579" w:type="pct"/>
            <w:vMerge w:val="restart"/>
            <w:tcBorders>
              <w:tl2br w:val="nil"/>
              <w:tr2bl w:val="nil"/>
            </w:tcBorders>
            <w:vAlign w:val="center"/>
          </w:tcPr>
          <w:p>
            <w:pPr>
              <w:spacing w:line="320" w:lineRule="exact"/>
              <w:jc w:val="center"/>
              <w:rPr>
                <w:rFonts w:cs="Times New Roman"/>
                <w:sz w:val="21"/>
                <w:szCs w:val="21"/>
                <w:u w:val="single"/>
              </w:rPr>
            </w:pPr>
            <w:r>
              <w:rPr>
                <w:rFonts w:hint="eastAsia" w:cs="Times New Roman"/>
                <w:sz w:val="21"/>
                <w:szCs w:val="21"/>
                <w:u w:val="single"/>
              </w:rPr>
              <w:t>负压风机收集后经UV光催化氧化装置+生物过滤除臭处理后经15m高排气筒1#排放</w:t>
            </w:r>
          </w:p>
        </w:tc>
        <w:tc>
          <w:tcPr>
            <w:tcW w:w="774" w:type="pct"/>
            <w:vMerge w:val="restart"/>
            <w:tcBorders>
              <w:tl2br w:val="nil"/>
              <w:tr2bl w:val="nil"/>
            </w:tcBorders>
            <w:vAlign w:val="center"/>
          </w:tcPr>
          <w:p>
            <w:pPr>
              <w:spacing w:line="320" w:lineRule="exact"/>
              <w:jc w:val="center"/>
              <w:rPr>
                <w:rFonts w:cs="Times New Roman"/>
                <w:sz w:val="21"/>
                <w:szCs w:val="21"/>
                <w:u w:val="single"/>
              </w:rPr>
            </w:pPr>
            <w:r>
              <w:rPr>
                <w:rFonts w:hint="eastAsia" w:cs="Times New Roman"/>
                <w:sz w:val="21"/>
                <w:szCs w:val="21"/>
                <w:u w:val="singl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0" w:type="pct"/>
            <w:vMerge w:val="continue"/>
            <w:tcBorders>
              <w:tl2br w:val="nil"/>
              <w:tr2bl w:val="nil"/>
            </w:tcBorders>
            <w:vAlign w:val="center"/>
          </w:tcPr>
          <w:p>
            <w:pPr>
              <w:spacing w:line="320" w:lineRule="exact"/>
              <w:jc w:val="center"/>
              <w:rPr>
                <w:rFonts w:cs="Times New Roman"/>
                <w:sz w:val="21"/>
                <w:szCs w:val="21"/>
                <w:u w:val="single"/>
              </w:rPr>
            </w:pPr>
          </w:p>
        </w:tc>
        <w:tc>
          <w:tcPr>
            <w:tcW w:w="976" w:type="pct"/>
            <w:tcBorders>
              <w:tl2br w:val="nil"/>
              <w:tr2bl w:val="nil"/>
            </w:tcBorders>
            <w:vAlign w:val="center"/>
          </w:tcPr>
          <w:p>
            <w:pPr>
              <w:spacing w:line="320" w:lineRule="exact"/>
              <w:ind w:left="-120" w:leftChars="-50" w:right="-120" w:rightChars="-50"/>
              <w:jc w:val="center"/>
              <w:rPr>
                <w:rFonts w:cs="Times New Roman"/>
                <w:sz w:val="21"/>
                <w:szCs w:val="21"/>
                <w:u w:val="single"/>
              </w:rPr>
            </w:pPr>
            <w:r>
              <w:rPr>
                <w:rFonts w:hint="eastAsia" w:cs="Times New Roman"/>
                <w:sz w:val="21"/>
                <w:szCs w:val="21"/>
                <w:u w:val="single"/>
              </w:rPr>
              <w:t>养殖车间</w:t>
            </w:r>
          </w:p>
        </w:tc>
        <w:tc>
          <w:tcPr>
            <w:tcW w:w="2579" w:type="pct"/>
            <w:vMerge w:val="continue"/>
            <w:tcBorders>
              <w:tl2br w:val="nil"/>
              <w:tr2bl w:val="nil"/>
            </w:tcBorders>
            <w:vAlign w:val="center"/>
          </w:tcPr>
          <w:p>
            <w:pPr>
              <w:spacing w:line="320" w:lineRule="exact"/>
              <w:jc w:val="center"/>
              <w:rPr>
                <w:rFonts w:cs="Times New Roman"/>
                <w:sz w:val="21"/>
                <w:szCs w:val="21"/>
                <w:u w:val="single"/>
              </w:rPr>
            </w:pPr>
          </w:p>
        </w:tc>
        <w:tc>
          <w:tcPr>
            <w:tcW w:w="774" w:type="pct"/>
            <w:vMerge w:val="continue"/>
            <w:tcBorders>
              <w:tl2br w:val="nil"/>
              <w:tr2bl w:val="nil"/>
            </w:tcBorders>
            <w:vAlign w:val="center"/>
          </w:tcPr>
          <w:p>
            <w:pPr>
              <w:spacing w:line="320" w:lineRule="exact"/>
              <w:jc w:val="center"/>
              <w:rPr>
                <w:rFonts w:cs="Times New Roman"/>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0" w:type="pct"/>
            <w:vMerge w:val="restart"/>
            <w:tcBorders>
              <w:tl2br w:val="nil"/>
              <w:tr2bl w:val="nil"/>
            </w:tcBorders>
            <w:vAlign w:val="center"/>
          </w:tcPr>
          <w:p>
            <w:pPr>
              <w:spacing w:line="320" w:lineRule="exact"/>
              <w:jc w:val="center"/>
              <w:rPr>
                <w:rFonts w:cs="Times New Roman"/>
                <w:sz w:val="21"/>
                <w:szCs w:val="21"/>
                <w:u w:val="single"/>
              </w:rPr>
            </w:pPr>
            <w:r>
              <w:rPr>
                <w:rFonts w:cs="Times New Roman"/>
                <w:sz w:val="21"/>
                <w:szCs w:val="21"/>
                <w:u w:val="single"/>
              </w:rPr>
              <w:t>废水</w:t>
            </w:r>
          </w:p>
        </w:tc>
        <w:tc>
          <w:tcPr>
            <w:tcW w:w="976" w:type="pct"/>
            <w:tcBorders>
              <w:tl2br w:val="nil"/>
              <w:tr2bl w:val="nil"/>
            </w:tcBorders>
            <w:vAlign w:val="center"/>
          </w:tcPr>
          <w:p>
            <w:pPr>
              <w:jc w:val="center"/>
              <w:rPr>
                <w:rFonts w:cs="Times New Roman"/>
                <w:sz w:val="21"/>
                <w:szCs w:val="21"/>
                <w:u w:val="single"/>
              </w:rPr>
            </w:pPr>
            <w:r>
              <w:rPr>
                <w:rFonts w:hint="eastAsia" w:cs="Times New Roman"/>
                <w:sz w:val="21"/>
                <w:szCs w:val="21"/>
                <w:u w:val="single"/>
              </w:rPr>
              <w:t>生产</w:t>
            </w:r>
            <w:r>
              <w:rPr>
                <w:rFonts w:cs="Times New Roman"/>
                <w:sz w:val="21"/>
                <w:szCs w:val="21"/>
                <w:u w:val="single"/>
              </w:rPr>
              <w:t>废水处理</w:t>
            </w:r>
          </w:p>
        </w:tc>
        <w:tc>
          <w:tcPr>
            <w:tcW w:w="2579" w:type="pct"/>
            <w:tcBorders>
              <w:tl2br w:val="nil"/>
              <w:tr2bl w:val="nil"/>
            </w:tcBorders>
            <w:vAlign w:val="center"/>
          </w:tcPr>
          <w:p>
            <w:pPr>
              <w:jc w:val="center"/>
              <w:rPr>
                <w:rFonts w:cs="Times New Roman"/>
                <w:sz w:val="21"/>
                <w:szCs w:val="21"/>
                <w:u w:val="single"/>
              </w:rPr>
            </w:pPr>
            <w:r>
              <w:rPr>
                <w:rFonts w:hint="eastAsia" w:cs="Times New Roman"/>
                <w:sz w:val="21"/>
                <w:szCs w:val="21"/>
                <w:u w:val="single"/>
              </w:rPr>
              <w:t>设置废水储罐，循环使用不外排</w:t>
            </w:r>
          </w:p>
        </w:tc>
        <w:tc>
          <w:tcPr>
            <w:tcW w:w="774" w:type="pct"/>
            <w:tcBorders>
              <w:tl2br w:val="nil"/>
              <w:tr2bl w:val="nil"/>
            </w:tcBorders>
            <w:vAlign w:val="center"/>
          </w:tcPr>
          <w:p>
            <w:pPr>
              <w:spacing w:line="320" w:lineRule="exact"/>
              <w:jc w:val="center"/>
              <w:rPr>
                <w:rFonts w:cs="Times New Roman"/>
                <w:sz w:val="21"/>
                <w:szCs w:val="21"/>
                <w:u w:val="single"/>
              </w:rPr>
            </w:pPr>
            <w:r>
              <w:rPr>
                <w:rFonts w:hint="eastAsia" w:cs="Times New Roman"/>
                <w:sz w:val="21"/>
                <w:szCs w:val="21"/>
                <w:u w:val="singl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0" w:type="pct"/>
            <w:vMerge w:val="continue"/>
            <w:tcBorders>
              <w:tl2br w:val="nil"/>
              <w:tr2bl w:val="nil"/>
            </w:tcBorders>
            <w:vAlign w:val="center"/>
          </w:tcPr>
          <w:p>
            <w:pPr>
              <w:spacing w:line="320" w:lineRule="exact"/>
              <w:jc w:val="center"/>
              <w:rPr>
                <w:rFonts w:cs="Times New Roman"/>
                <w:sz w:val="21"/>
                <w:szCs w:val="21"/>
                <w:u w:val="single"/>
              </w:rPr>
            </w:pPr>
          </w:p>
        </w:tc>
        <w:tc>
          <w:tcPr>
            <w:tcW w:w="976" w:type="pct"/>
            <w:tcBorders>
              <w:tl2br w:val="nil"/>
              <w:tr2bl w:val="nil"/>
            </w:tcBorders>
            <w:vAlign w:val="center"/>
          </w:tcPr>
          <w:p>
            <w:pPr>
              <w:spacing w:line="320" w:lineRule="exact"/>
              <w:jc w:val="center"/>
              <w:rPr>
                <w:rFonts w:cs="Times New Roman"/>
                <w:sz w:val="21"/>
                <w:szCs w:val="21"/>
                <w:u w:val="single"/>
              </w:rPr>
            </w:pPr>
            <w:r>
              <w:rPr>
                <w:rFonts w:hint="eastAsia" w:cs="Times New Roman"/>
                <w:sz w:val="21"/>
                <w:szCs w:val="21"/>
                <w:u w:val="single"/>
              </w:rPr>
              <w:t>生活废水处理</w:t>
            </w:r>
          </w:p>
        </w:tc>
        <w:tc>
          <w:tcPr>
            <w:tcW w:w="2579" w:type="pct"/>
            <w:tcBorders>
              <w:tl2br w:val="nil"/>
              <w:tr2bl w:val="nil"/>
            </w:tcBorders>
            <w:vAlign w:val="center"/>
          </w:tcPr>
          <w:p>
            <w:pPr>
              <w:spacing w:line="320" w:lineRule="exact"/>
              <w:jc w:val="center"/>
              <w:rPr>
                <w:rFonts w:cs="Times New Roman"/>
                <w:sz w:val="21"/>
                <w:szCs w:val="21"/>
                <w:u w:val="single"/>
              </w:rPr>
            </w:pPr>
            <w:r>
              <w:rPr>
                <w:rFonts w:hint="eastAsia" w:cs="Times New Roman"/>
                <w:sz w:val="21"/>
                <w:szCs w:val="21"/>
                <w:u w:val="single"/>
              </w:rPr>
              <w:t>生活污水经化粪池处理</w:t>
            </w:r>
          </w:p>
        </w:tc>
        <w:tc>
          <w:tcPr>
            <w:tcW w:w="774" w:type="pct"/>
            <w:tcBorders>
              <w:tl2br w:val="nil"/>
              <w:tr2bl w:val="nil"/>
            </w:tcBorders>
            <w:vAlign w:val="center"/>
          </w:tcPr>
          <w:p>
            <w:pPr>
              <w:spacing w:line="320" w:lineRule="exact"/>
              <w:jc w:val="center"/>
              <w:rPr>
                <w:rFonts w:cs="Times New Roman"/>
                <w:sz w:val="21"/>
                <w:szCs w:val="21"/>
                <w:u w:val="single"/>
              </w:rPr>
            </w:pPr>
            <w:r>
              <w:rPr>
                <w:rFonts w:hint="eastAsia" w:cs="Times New Roman"/>
                <w:sz w:val="21"/>
                <w:szCs w:val="21"/>
                <w:u w:val="singl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0" w:type="pct"/>
            <w:vMerge w:val="continue"/>
            <w:tcBorders>
              <w:tl2br w:val="nil"/>
              <w:tr2bl w:val="nil"/>
            </w:tcBorders>
            <w:vAlign w:val="center"/>
          </w:tcPr>
          <w:p>
            <w:pPr>
              <w:spacing w:line="320" w:lineRule="exact"/>
              <w:jc w:val="center"/>
              <w:rPr>
                <w:rFonts w:cs="Times New Roman"/>
                <w:sz w:val="21"/>
                <w:szCs w:val="21"/>
                <w:u w:val="single"/>
              </w:rPr>
            </w:pPr>
          </w:p>
        </w:tc>
        <w:tc>
          <w:tcPr>
            <w:tcW w:w="976" w:type="pct"/>
            <w:tcBorders>
              <w:tl2br w:val="nil"/>
              <w:tr2bl w:val="nil"/>
            </w:tcBorders>
            <w:vAlign w:val="center"/>
          </w:tcPr>
          <w:p>
            <w:pPr>
              <w:spacing w:line="320" w:lineRule="exact"/>
              <w:jc w:val="center"/>
              <w:rPr>
                <w:rFonts w:cs="Times New Roman"/>
                <w:sz w:val="21"/>
                <w:szCs w:val="21"/>
                <w:u w:val="single"/>
              </w:rPr>
            </w:pPr>
            <w:r>
              <w:rPr>
                <w:rFonts w:cs="Times New Roman"/>
                <w:sz w:val="21"/>
                <w:szCs w:val="21"/>
                <w:u w:val="single"/>
              </w:rPr>
              <w:t>雨污分流</w:t>
            </w:r>
          </w:p>
        </w:tc>
        <w:tc>
          <w:tcPr>
            <w:tcW w:w="2579" w:type="pct"/>
            <w:tcBorders>
              <w:tl2br w:val="nil"/>
              <w:tr2bl w:val="nil"/>
            </w:tcBorders>
            <w:vAlign w:val="center"/>
          </w:tcPr>
          <w:p>
            <w:pPr>
              <w:spacing w:line="320" w:lineRule="exact"/>
              <w:jc w:val="center"/>
              <w:rPr>
                <w:rFonts w:cs="Times New Roman"/>
                <w:sz w:val="21"/>
                <w:szCs w:val="21"/>
                <w:u w:val="single"/>
              </w:rPr>
            </w:pPr>
            <w:r>
              <w:rPr>
                <w:rFonts w:cs="Times New Roman"/>
                <w:sz w:val="21"/>
                <w:szCs w:val="21"/>
                <w:u w:val="single"/>
              </w:rPr>
              <w:t>建设雨</w:t>
            </w:r>
            <w:r>
              <w:rPr>
                <w:rFonts w:hint="eastAsia" w:cs="Times New Roman"/>
                <w:sz w:val="21"/>
                <w:szCs w:val="21"/>
                <w:u w:val="single"/>
              </w:rPr>
              <w:t>水沟</w:t>
            </w:r>
          </w:p>
        </w:tc>
        <w:tc>
          <w:tcPr>
            <w:tcW w:w="774" w:type="pct"/>
            <w:tcBorders>
              <w:tl2br w:val="nil"/>
              <w:tr2bl w:val="nil"/>
            </w:tcBorders>
            <w:vAlign w:val="center"/>
          </w:tcPr>
          <w:p>
            <w:pPr>
              <w:spacing w:line="320" w:lineRule="exact"/>
              <w:jc w:val="center"/>
              <w:rPr>
                <w:rFonts w:cs="Times New Roman"/>
                <w:sz w:val="21"/>
                <w:szCs w:val="21"/>
                <w:u w:val="single"/>
              </w:rPr>
            </w:pPr>
            <w:r>
              <w:rPr>
                <w:rFonts w:cs="Times New Roman"/>
                <w:sz w:val="21"/>
                <w:szCs w:val="21"/>
                <w:u w:val="singl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0" w:type="pct"/>
            <w:vMerge w:val="restart"/>
            <w:tcBorders>
              <w:tl2br w:val="nil"/>
              <w:tr2bl w:val="nil"/>
            </w:tcBorders>
            <w:vAlign w:val="center"/>
          </w:tcPr>
          <w:p>
            <w:pPr>
              <w:spacing w:line="320" w:lineRule="exact"/>
              <w:jc w:val="center"/>
              <w:rPr>
                <w:rFonts w:cs="Times New Roman"/>
                <w:sz w:val="21"/>
                <w:szCs w:val="21"/>
                <w:u w:val="single"/>
              </w:rPr>
            </w:pPr>
            <w:r>
              <w:rPr>
                <w:rFonts w:cs="Times New Roman"/>
                <w:sz w:val="21"/>
                <w:szCs w:val="21"/>
                <w:u w:val="single"/>
              </w:rPr>
              <w:t>固体废物</w:t>
            </w:r>
          </w:p>
        </w:tc>
        <w:tc>
          <w:tcPr>
            <w:tcW w:w="976" w:type="pct"/>
            <w:tcBorders>
              <w:tl2br w:val="nil"/>
              <w:tr2bl w:val="nil"/>
            </w:tcBorders>
            <w:vAlign w:val="center"/>
          </w:tcPr>
          <w:p>
            <w:pPr>
              <w:jc w:val="center"/>
              <w:rPr>
                <w:rFonts w:cs="Times New Roman"/>
                <w:sz w:val="21"/>
                <w:szCs w:val="21"/>
                <w:u w:val="single"/>
              </w:rPr>
            </w:pPr>
            <w:r>
              <w:rPr>
                <w:rFonts w:cs="Times New Roman"/>
                <w:sz w:val="21"/>
                <w:szCs w:val="21"/>
                <w:u w:val="single"/>
              </w:rPr>
              <w:t>一般固废</w:t>
            </w:r>
          </w:p>
        </w:tc>
        <w:tc>
          <w:tcPr>
            <w:tcW w:w="2579" w:type="pct"/>
            <w:tcBorders>
              <w:tl2br w:val="nil"/>
              <w:tr2bl w:val="nil"/>
            </w:tcBorders>
            <w:vAlign w:val="center"/>
          </w:tcPr>
          <w:p>
            <w:pPr>
              <w:jc w:val="center"/>
              <w:rPr>
                <w:rFonts w:cs="Times New Roman"/>
                <w:sz w:val="21"/>
                <w:szCs w:val="21"/>
                <w:u w:val="single"/>
              </w:rPr>
            </w:pPr>
            <w:r>
              <w:rPr>
                <w:rFonts w:cs="Times New Roman"/>
                <w:sz w:val="21"/>
                <w:szCs w:val="21"/>
                <w:u w:val="single"/>
              </w:rPr>
              <w:t>设置1个</w:t>
            </w:r>
            <w:r>
              <w:rPr>
                <w:rFonts w:hint="eastAsia" w:cs="Times New Roman"/>
                <w:sz w:val="21"/>
                <w:szCs w:val="21"/>
                <w:u w:val="single"/>
              </w:rPr>
              <w:t>2</w:t>
            </w:r>
            <w:r>
              <w:rPr>
                <w:rFonts w:cs="Times New Roman"/>
                <w:sz w:val="21"/>
                <w:szCs w:val="21"/>
                <w:u w:val="single"/>
              </w:rPr>
              <w:t>0m</w:t>
            </w:r>
            <w:r>
              <w:rPr>
                <w:rFonts w:cs="Times New Roman"/>
                <w:sz w:val="21"/>
                <w:szCs w:val="21"/>
                <w:u w:val="single"/>
                <w:vertAlign w:val="superscript"/>
              </w:rPr>
              <w:t>2</w:t>
            </w:r>
            <w:r>
              <w:rPr>
                <w:rFonts w:cs="Times New Roman"/>
                <w:sz w:val="21"/>
                <w:szCs w:val="21"/>
                <w:u w:val="single"/>
              </w:rPr>
              <w:t>的一般固废暂存间</w:t>
            </w:r>
          </w:p>
        </w:tc>
        <w:tc>
          <w:tcPr>
            <w:tcW w:w="774" w:type="pct"/>
            <w:tcBorders>
              <w:tl2br w:val="nil"/>
              <w:tr2bl w:val="nil"/>
            </w:tcBorders>
            <w:vAlign w:val="center"/>
          </w:tcPr>
          <w:p>
            <w:pPr>
              <w:spacing w:line="320" w:lineRule="exact"/>
              <w:jc w:val="center"/>
              <w:rPr>
                <w:rFonts w:cs="Times New Roman"/>
                <w:sz w:val="21"/>
                <w:szCs w:val="21"/>
                <w:u w:val="single"/>
              </w:rPr>
            </w:pPr>
            <w:r>
              <w:rPr>
                <w:rFonts w:hint="eastAsia" w:cs="Times New Roman"/>
                <w:sz w:val="21"/>
                <w:szCs w:val="21"/>
                <w:u w:val="singl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0" w:type="pct"/>
            <w:vMerge w:val="continue"/>
            <w:tcBorders>
              <w:tl2br w:val="nil"/>
              <w:tr2bl w:val="nil"/>
            </w:tcBorders>
            <w:vAlign w:val="center"/>
          </w:tcPr>
          <w:p>
            <w:pPr>
              <w:spacing w:line="320" w:lineRule="exact"/>
              <w:jc w:val="center"/>
              <w:rPr>
                <w:rFonts w:cs="Times New Roman"/>
                <w:sz w:val="21"/>
                <w:szCs w:val="21"/>
                <w:u w:val="single"/>
              </w:rPr>
            </w:pPr>
          </w:p>
        </w:tc>
        <w:tc>
          <w:tcPr>
            <w:tcW w:w="976" w:type="pct"/>
            <w:tcBorders>
              <w:tl2br w:val="nil"/>
              <w:tr2bl w:val="nil"/>
            </w:tcBorders>
            <w:vAlign w:val="center"/>
          </w:tcPr>
          <w:p>
            <w:pPr>
              <w:spacing w:line="320" w:lineRule="exact"/>
              <w:jc w:val="center"/>
              <w:rPr>
                <w:rFonts w:cs="Times New Roman"/>
                <w:sz w:val="21"/>
                <w:szCs w:val="21"/>
                <w:u w:val="single"/>
              </w:rPr>
            </w:pPr>
            <w:r>
              <w:rPr>
                <w:rFonts w:cs="Times New Roman"/>
                <w:sz w:val="21"/>
                <w:szCs w:val="21"/>
                <w:u w:val="single"/>
              </w:rPr>
              <w:t>生活垃圾</w:t>
            </w:r>
          </w:p>
        </w:tc>
        <w:tc>
          <w:tcPr>
            <w:tcW w:w="2579" w:type="pct"/>
            <w:tcBorders>
              <w:tl2br w:val="nil"/>
              <w:tr2bl w:val="nil"/>
            </w:tcBorders>
            <w:vAlign w:val="center"/>
          </w:tcPr>
          <w:p>
            <w:pPr>
              <w:spacing w:line="320" w:lineRule="exact"/>
              <w:jc w:val="center"/>
              <w:rPr>
                <w:rFonts w:cs="Times New Roman"/>
                <w:sz w:val="21"/>
                <w:szCs w:val="21"/>
                <w:u w:val="single"/>
              </w:rPr>
            </w:pPr>
            <w:r>
              <w:rPr>
                <w:rFonts w:cs="Times New Roman"/>
                <w:sz w:val="21"/>
                <w:szCs w:val="21"/>
                <w:u w:val="single"/>
              </w:rPr>
              <w:t>垃圾桶</w:t>
            </w:r>
          </w:p>
        </w:tc>
        <w:tc>
          <w:tcPr>
            <w:tcW w:w="774" w:type="pct"/>
            <w:tcBorders>
              <w:tl2br w:val="nil"/>
              <w:tr2bl w:val="nil"/>
            </w:tcBorders>
            <w:vAlign w:val="center"/>
          </w:tcPr>
          <w:p>
            <w:pPr>
              <w:spacing w:line="320" w:lineRule="exact"/>
              <w:jc w:val="center"/>
              <w:rPr>
                <w:rFonts w:cs="Times New Roman"/>
                <w:sz w:val="21"/>
                <w:szCs w:val="21"/>
                <w:u w:val="single"/>
              </w:rPr>
            </w:pPr>
            <w:r>
              <w:rPr>
                <w:rFonts w:hint="eastAsia" w:cs="Times New Roman"/>
                <w:sz w:val="21"/>
                <w:szCs w:val="21"/>
                <w:u w:val="singl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0" w:type="pct"/>
            <w:tcBorders>
              <w:tl2br w:val="nil"/>
              <w:tr2bl w:val="nil"/>
            </w:tcBorders>
            <w:vAlign w:val="center"/>
          </w:tcPr>
          <w:p>
            <w:pPr>
              <w:spacing w:line="320" w:lineRule="exact"/>
              <w:jc w:val="center"/>
              <w:rPr>
                <w:rFonts w:cs="Times New Roman"/>
                <w:sz w:val="21"/>
                <w:szCs w:val="21"/>
                <w:u w:val="single"/>
              </w:rPr>
            </w:pPr>
            <w:r>
              <w:rPr>
                <w:rFonts w:cs="Times New Roman"/>
                <w:sz w:val="21"/>
                <w:szCs w:val="21"/>
                <w:u w:val="single"/>
              </w:rPr>
              <w:t>噪声</w:t>
            </w:r>
          </w:p>
        </w:tc>
        <w:tc>
          <w:tcPr>
            <w:tcW w:w="976" w:type="pct"/>
            <w:tcBorders>
              <w:tl2br w:val="nil"/>
              <w:tr2bl w:val="nil"/>
            </w:tcBorders>
            <w:vAlign w:val="center"/>
          </w:tcPr>
          <w:p>
            <w:pPr>
              <w:spacing w:line="320" w:lineRule="exact"/>
              <w:jc w:val="center"/>
              <w:rPr>
                <w:rFonts w:cs="Times New Roman"/>
                <w:sz w:val="21"/>
                <w:szCs w:val="21"/>
                <w:u w:val="single"/>
              </w:rPr>
            </w:pPr>
            <w:r>
              <w:rPr>
                <w:rFonts w:cs="Times New Roman"/>
                <w:sz w:val="21"/>
                <w:szCs w:val="21"/>
                <w:u w:val="single"/>
              </w:rPr>
              <w:t>噪声</w:t>
            </w:r>
          </w:p>
        </w:tc>
        <w:tc>
          <w:tcPr>
            <w:tcW w:w="2579" w:type="pct"/>
            <w:tcBorders>
              <w:tl2br w:val="nil"/>
              <w:tr2bl w:val="nil"/>
            </w:tcBorders>
            <w:vAlign w:val="center"/>
          </w:tcPr>
          <w:p>
            <w:pPr>
              <w:spacing w:line="320" w:lineRule="exact"/>
              <w:jc w:val="center"/>
              <w:rPr>
                <w:rFonts w:cs="Times New Roman"/>
                <w:sz w:val="21"/>
                <w:szCs w:val="21"/>
                <w:u w:val="single"/>
              </w:rPr>
            </w:pPr>
            <w:r>
              <w:rPr>
                <w:rFonts w:cs="Times New Roman"/>
                <w:sz w:val="21"/>
                <w:szCs w:val="21"/>
                <w:u w:val="single"/>
              </w:rPr>
              <w:t>隔声、减振、消声</w:t>
            </w:r>
          </w:p>
        </w:tc>
        <w:tc>
          <w:tcPr>
            <w:tcW w:w="774" w:type="pct"/>
            <w:tcBorders>
              <w:tl2br w:val="nil"/>
              <w:tr2bl w:val="nil"/>
            </w:tcBorders>
            <w:vAlign w:val="center"/>
          </w:tcPr>
          <w:p>
            <w:pPr>
              <w:spacing w:line="320" w:lineRule="exact"/>
              <w:jc w:val="center"/>
              <w:rPr>
                <w:rFonts w:cs="Times New Roman"/>
                <w:sz w:val="21"/>
                <w:szCs w:val="21"/>
                <w:u w:val="single"/>
              </w:rPr>
            </w:pPr>
            <w:r>
              <w:rPr>
                <w:rFonts w:hint="eastAsia" w:cs="Times New Roman"/>
                <w:sz w:val="21"/>
                <w:szCs w:val="21"/>
                <w:u w:val="singl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0" w:type="pct"/>
            <w:vMerge w:val="restart"/>
            <w:tcBorders>
              <w:tl2br w:val="nil"/>
              <w:tr2bl w:val="nil"/>
            </w:tcBorders>
            <w:vAlign w:val="center"/>
          </w:tcPr>
          <w:p>
            <w:pPr>
              <w:spacing w:line="320" w:lineRule="exact"/>
              <w:jc w:val="center"/>
              <w:rPr>
                <w:rFonts w:cs="Times New Roman"/>
                <w:sz w:val="21"/>
                <w:szCs w:val="21"/>
                <w:u w:val="single"/>
              </w:rPr>
            </w:pPr>
            <w:r>
              <w:rPr>
                <w:rFonts w:cs="Times New Roman"/>
                <w:sz w:val="21"/>
                <w:szCs w:val="21"/>
                <w:u w:val="single"/>
              </w:rPr>
              <w:t>风险</w:t>
            </w:r>
          </w:p>
        </w:tc>
        <w:tc>
          <w:tcPr>
            <w:tcW w:w="976" w:type="pct"/>
            <w:tcBorders>
              <w:tl2br w:val="nil"/>
              <w:tr2bl w:val="nil"/>
            </w:tcBorders>
            <w:vAlign w:val="center"/>
          </w:tcPr>
          <w:p>
            <w:pPr>
              <w:jc w:val="center"/>
              <w:rPr>
                <w:rFonts w:cs="Times New Roman"/>
                <w:sz w:val="21"/>
                <w:szCs w:val="21"/>
                <w:u w:val="single"/>
              </w:rPr>
            </w:pPr>
            <w:r>
              <w:rPr>
                <w:rFonts w:cs="Times New Roman"/>
                <w:sz w:val="21"/>
                <w:szCs w:val="21"/>
                <w:u w:val="single"/>
              </w:rPr>
              <w:t>防渗处理</w:t>
            </w:r>
          </w:p>
        </w:tc>
        <w:tc>
          <w:tcPr>
            <w:tcW w:w="2579" w:type="pct"/>
            <w:tcBorders>
              <w:tl2br w:val="nil"/>
              <w:tr2bl w:val="nil"/>
            </w:tcBorders>
            <w:vAlign w:val="center"/>
          </w:tcPr>
          <w:p>
            <w:pPr>
              <w:jc w:val="center"/>
              <w:rPr>
                <w:rFonts w:cs="Times New Roman"/>
                <w:sz w:val="21"/>
                <w:szCs w:val="21"/>
                <w:highlight w:val="yellow"/>
                <w:u w:val="single"/>
              </w:rPr>
            </w:pPr>
            <w:r>
              <w:rPr>
                <w:rFonts w:cs="Times New Roman"/>
                <w:sz w:val="21"/>
                <w:szCs w:val="21"/>
                <w:u w:val="single"/>
              </w:rPr>
              <w:t>事故应急池</w:t>
            </w:r>
            <w:r>
              <w:rPr>
                <w:rFonts w:hint="eastAsia" w:cs="Times New Roman"/>
                <w:sz w:val="21"/>
                <w:szCs w:val="21"/>
                <w:u w:val="single"/>
              </w:rPr>
              <w:t>等</w:t>
            </w:r>
            <w:r>
              <w:rPr>
                <w:rFonts w:cs="Times New Roman"/>
                <w:sz w:val="21"/>
                <w:szCs w:val="21"/>
                <w:u w:val="single"/>
              </w:rPr>
              <w:t>防渗</w:t>
            </w:r>
            <w:r>
              <w:rPr>
                <w:rFonts w:hint="eastAsia" w:cs="Times New Roman"/>
                <w:sz w:val="21"/>
                <w:szCs w:val="21"/>
                <w:u w:val="single"/>
              </w:rPr>
              <w:t>区</w:t>
            </w:r>
          </w:p>
        </w:tc>
        <w:tc>
          <w:tcPr>
            <w:tcW w:w="774" w:type="pct"/>
            <w:tcBorders>
              <w:tl2br w:val="nil"/>
              <w:tr2bl w:val="nil"/>
            </w:tcBorders>
            <w:vAlign w:val="center"/>
          </w:tcPr>
          <w:p>
            <w:pPr>
              <w:jc w:val="center"/>
              <w:rPr>
                <w:rFonts w:cs="Times New Roman"/>
                <w:sz w:val="21"/>
                <w:szCs w:val="21"/>
                <w:u w:val="single"/>
              </w:rPr>
            </w:pPr>
            <w:r>
              <w:rPr>
                <w:rFonts w:hint="eastAsia" w:cs="Times New Roman"/>
                <w:sz w:val="21"/>
                <w:szCs w:val="21"/>
                <w:u w:val="singl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0" w:type="pct"/>
            <w:vMerge w:val="continue"/>
            <w:tcBorders>
              <w:tl2br w:val="nil"/>
              <w:tr2bl w:val="nil"/>
            </w:tcBorders>
            <w:vAlign w:val="center"/>
          </w:tcPr>
          <w:p>
            <w:pPr>
              <w:spacing w:line="320" w:lineRule="exact"/>
              <w:jc w:val="center"/>
              <w:rPr>
                <w:rFonts w:cs="Times New Roman"/>
                <w:sz w:val="21"/>
                <w:szCs w:val="21"/>
                <w:u w:val="single"/>
              </w:rPr>
            </w:pPr>
          </w:p>
        </w:tc>
        <w:tc>
          <w:tcPr>
            <w:tcW w:w="976" w:type="pct"/>
            <w:tcBorders>
              <w:tl2br w:val="nil"/>
              <w:tr2bl w:val="nil"/>
            </w:tcBorders>
            <w:vAlign w:val="center"/>
          </w:tcPr>
          <w:p>
            <w:pPr>
              <w:jc w:val="center"/>
              <w:rPr>
                <w:rFonts w:cs="Times New Roman"/>
                <w:sz w:val="21"/>
                <w:szCs w:val="21"/>
                <w:u w:val="single"/>
              </w:rPr>
            </w:pPr>
            <w:r>
              <w:rPr>
                <w:rFonts w:hint="eastAsia" w:cs="Times New Roman"/>
                <w:sz w:val="21"/>
                <w:szCs w:val="21"/>
                <w:u w:val="single"/>
              </w:rPr>
              <w:t>围堰</w:t>
            </w:r>
          </w:p>
        </w:tc>
        <w:tc>
          <w:tcPr>
            <w:tcW w:w="2579" w:type="pct"/>
            <w:tcBorders>
              <w:tl2br w:val="nil"/>
              <w:tr2bl w:val="nil"/>
            </w:tcBorders>
            <w:vAlign w:val="center"/>
          </w:tcPr>
          <w:p>
            <w:pPr>
              <w:jc w:val="center"/>
              <w:rPr>
                <w:rFonts w:cs="Times New Roman"/>
                <w:sz w:val="21"/>
                <w:szCs w:val="21"/>
                <w:u w:val="single"/>
              </w:rPr>
            </w:pPr>
            <w:r>
              <w:rPr>
                <w:rFonts w:hint="eastAsia" w:cs="Times New Roman"/>
                <w:sz w:val="21"/>
                <w:szCs w:val="21"/>
                <w:u w:val="single"/>
              </w:rPr>
              <w:t>废水储罐设置围堰</w:t>
            </w:r>
          </w:p>
        </w:tc>
        <w:tc>
          <w:tcPr>
            <w:tcW w:w="774" w:type="pct"/>
            <w:tcBorders>
              <w:tl2br w:val="nil"/>
              <w:tr2bl w:val="nil"/>
            </w:tcBorders>
            <w:vAlign w:val="center"/>
          </w:tcPr>
          <w:p>
            <w:pPr>
              <w:jc w:val="center"/>
              <w:rPr>
                <w:rFonts w:cs="Times New Roman"/>
                <w:sz w:val="21"/>
                <w:szCs w:val="21"/>
                <w:u w:val="single"/>
              </w:rPr>
            </w:pPr>
            <w:r>
              <w:rPr>
                <w:rFonts w:hint="eastAsia" w:cs="Times New Roman"/>
                <w:sz w:val="21"/>
                <w:szCs w:val="21"/>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0" w:type="pct"/>
            <w:vMerge w:val="continue"/>
            <w:tcBorders>
              <w:tl2br w:val="nil"/>
              <w:tr2bl w:val="nil"/>
            </w:tcBorders>
            <w:vAlign w:val="center"/>
          </w:tcPr>
          <w:p>
            <w:pPr>
              <w:spacing w:line="320" w:lineRule="exact"/>
              <w:jc w:val="center"/>
              <w:rPr>
                <w:rFonts w:cs="Times New Roman"/>
                <w:sz w:val="21"/>
                <w:szCs w:val="21"/>
                <w:u w:val="single"/>
              </w:rPr>
            </w:pPr>
          </w:p>
        </w:tc>
        <w:tc>
          <w:tcPr>
            <w:tcW w:w="976" w:type="pct"/>
            <w:tcBorders>
              <w:tl2br w:val="nil"/>
              <w:tr2bl w:val="nil"/>
            </w:tcBorders>
            <w:vAlign w:val="center"/>
          </w:tcPr>
          <w:p>
            <w:pPr>
              <w:jc w:val="center"/>
              <w:rPr>
                <w:rFonts w:cs="Times New Roman"/>
                <w:sz w:val="21"/>
                <w:szCs w:val="21"/>
                <w:u w:val="single"/>
              </w:rPr>
            </w:pPr>
            <w:r>
              <w:rPr>
                <w:rFonts w:hint="eastAsia" w:cs="Times New Roman"/>
                <w:sz w:val="21"/>
                <w:szCs w:val="21"/>
                <w:u w:val="single"/>
              </w:rPr>
              <w:t>应急事故池</w:t>
            </w:r>
          </w:p>
        </w:tc>
        <w:tc>
          <w:tcPr>
            <w:tcW w:w="2579" w:type="pct"/>
            <w:tcBorders>
              <w:tl2br w:val="nil"/>
              <w:tr2bl w:val="nil"/>
            </w:tcBorders>
            <w:vAlign w:val="center"/>
          </w:tcPr>
          <w:p>
            <w:pPr>
              <w:jc w:val="center"/>
              <w:rPr>
                <w:rFonts w:cs="Times New Roman"/>
                <w:sz w:val="21"/>
                <w:szCs w:val="21"/>
                <w:u w:val="single"/>
              </w:rPr>
            </w:pPr>
            <w:r>
              <w:rPr>
                <w:sz w:val="21"/>
                <w:szCs w:val="21"/>
                <w:u w:val="single"/>
              </w:rPr>
              <w:t>设置容积</w:t>
            </w:r>
            <w:r>
              <w:rPr>
                <w:rFonts w:hint="eastAsia"/>
                <w:sz w:val="21"/>
                <w:szCs w:val="21"/>
                <w:u w:val="single"/>
              </w:rPr>
              <w:t>65</w:t>
            </w:r>
            <w:r>
              <w:rPr>
                <w:sz w:val="21"/>
                <w:szCs w:val="21"/>
                <w:u w:val="single"/>
              </w:rPr>
              <w:t>m</w:t>
            </w:r>
            <w:r>
              <w:rPr>
                <w:sz w:val="21"/>
                <w:szCs w:val="21"/>
                <w:u w:val="single"/>
                <w:vertAlign w:val="superscript"/>
              </w:rPr>
              <w:t>3</w:t>
            </w:r>
            <w:r>
              <w:rPr>
                <w:sz w:val="21"/>
                <w:szCs w:val="21"/>
                <w:u w:val="single"/>
              </w:rPr>
              <w:t>的应急事故池</w:t>
            </w:r>
          </w:p>
        </w:tc>
        <w:tc>
          <w:tcPr>
            <w:tcW w:w="774" w:type="pct"/>
            <w:tcBorders>
              <w:tl2br w:val="nil"/>
              <w:tr2bl w:val="nil"/>
            </w:tcBorders>
            <w:vAlign w:val="center"/>
          </w:tcPr>
          <w:p>
            <w:pPr>
              <w:jc w:val="center"/>
              <w:rPr>
                <w:rFonts w:cs="Times New Roman"/>
                <w:sz w:val="21"/>
                <w:szCs w:val="21"/>
                <w:u w:val="single"/>
              </w:rPr>
            </w:pPr>
            <w:r>
              <w:rPr>
                <w:rFonts w:hint="eastAsia" w:cs="Times New Roman"/>
                <w:sz w:val="21"/>
                <w:szCs w:val="21"/>
                <w:u w:val="singl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25" w:type="pct"/>
            <w:gridSpan w:val="3"/>
            <w:tcBorders>
              <w:tl2br w:val="nil"/>
              <w:tr2bl w:val="nil"/>
            </w:tcBorders>
            <w:vAlign w:val="center"/>
          </w:tcPr>
          <w:p>
            <w:pPr>
              <w:spacing w:line="320" w:lineRule="exact"/>
              <w:jc w:val="center"/>
              <w:rPr>
                <w:rFonts w:cs="Times New Roman"/>
                <w:sz w:val="21"/>
                <w:szCs w:val="21"/>
                <w:u w:val="single"/>
              </w:rPr>
            </w:pPr>
            <w:r>
              <w:rPr>
                <w:rFonts w:cs="Times New Roman"/>
                <w:sz w:val="21"/>
                <w:szCs w:val="21"/>
                <w:u w:val="single"/>
              </w:rPr>
              <w:t>合计</w:t>
            </w:r>
          </w:p>
        </w:tc>
        <w:tc>
          <w:tcPr>
            <w:tcW w:w="774" w:type="pct"/>
            <w:tcBorders>
              <w:tl2br w:val="nil"/>
              <w:tr2bl w:val="nil"/>
            </w:tcBorders>
            <w:vAlign w:val="center"/>
          </w:tcPr>
          <w:p>
            <w:pPr>
              <w:spacing w:line="320" w:lineRule="exact"/>
              <w:jc w:val="center"/>
              <w:rPr>
                <w:rFonts w:cs="Times New Roman"/>
                <w:sz w:val="21"/>
                <w:szCs w:val="21"/>
                <w:u w:val="single"/>
              </w:rPr>
            </w:pPr>
            <w:r>
              <w:rPr>
                <w:rFonts w:hint="eastAsia" w:cs="Times New Roman"/>
                <w:sz w:val="21"/>
                <w:szCs w:val="21"/>
                <w:u w:val="single"/>
              </w:rPr>
              <w:t>132</w:t>
            </w:r>
          </w:p>
        </w:tc>
      </w:tr>
    </w:tbl>
    <w:p>
      <w:pPr>
        <w:pStyle w:val="50"/>
        <w:adjustRightInd w:val="0"/>
        <w:spacing w:line="360" w:lineRule="auto"/>
        <w:outlineLvl w:val="2"/>
        <w:rPr>
          <w:rFonts w:cs="Times New Roman"/>
          <w:b/>
          <w:sz w:val="28"/>
          <w:szCs w:val="28"/>
        </w:rPr>
      </w:pPr>
      <w:r>
        <w:rPr>
          <w:rFonts w:hint="eastAsia" w:cs="Times New Roman"/>
          <w:b/>
          <w:sz w:val="28"/>
          <w:szCs w:val="28"/>
        </w:rPr>
        <w:t>6.1.2</w:t>
      </w:r>
      <w:r>
        <w:rPr>
          <w:rFonts w:cs="Times New Roman"/>
          <w:b/>
          <w:sz w:val="28"/>
          <w:szCs w:val="28"/>
        </w:rPr>
        <w:t>环境保护效益分析</w:t>
      </w:r>
    </w:p>
    <w:p>
      <w:pPr>
        <w:tabs>
          <w:tab w:val="left" w:pos="8820"/>
          <w:tab w:val="left" w:pos="9000"/>
        </w:tabs>
        <w:autoSpaceDE w:val="0"/>
        <w:autoSpaceDN w:val="0"/>
        <w:adjustRightInd w:val="0"/>
        <w:spacing w:line="360" w:lineRule="auto"/>
        <w:ind w:firstLine="480" w:firstLineChars="200"/>
        <w:rPr>
          <w:rFonts w:cs="Times New Roman"/>
        </w:rPr>
      </w:pPr>
      <w:r>
        <w:rPr>
          <w:rFonts w:cs="Times New Roman"/>
        </w:rPr>
        <w:t>本项目环保治理环境收益主要表现在废气等能够达标排放，固废也能得到有效处置利用，避免外排到环境中。</w:t>
      </w:r>
    </w:p>
    <w:p>
      <w:pPr>
        <w:tabs>
          <w:tab w:val="left" w:pos="8820"/>
          <w:tab w:val="left" w:pos="9000"/>
        </w:tabs>
        <w:autoSpaceDE w:val="0"/>
        <w:autoSpaceDN w:val="0"/>
        <w:adjustRightInd w:val="0"/>
        <w:spacing w:line="360" w:lineRule="auto"/>
        <w:ind w:firstLine="480" w:firstLineChars="200"/>
        <w:rPr>
          <w:rFonts w:cs="Times New Roman"/>
        </w:rPr>
      </w:pPr>
      <w:r>
        <w:rPr>
          <w:rFonts w:hint="eastAsia" w:cs="Times New Roman"/>
        </w:rPr>
        <w:t>本项目排放废气采取相应的环保措施后能够实现达标排放；废水循环使用，不会对环境造成影响；分选杂质</w:t>
      </w:r>
      <w:r>
        <w:rPr>
          <w:rFonts w:hint="eastAsia"/>
        </w:rPr>
        <w:t>交由当地环卫部门按生活垃圾处置；</w:t>
      </w:r>
      <w:r>
        <w:t>废包装材料收集后出售给相关企业进行综合利用</w:t>
      </w:r>
      <w:r>
        <w:rPr>
          <w:rFonts w:hint="eastAsia"/>
        </w:rPr>
        <w:t>；蛹壳、死成虫回用于破碎车间做原料</w:t>
      </w:r>
      <w:r>
        <w:rPr>
          <w:rFonts w:hint="eastAsia" w:cs="Times New Roman"/>
        </w:rPr>
        <w:t>。生活垃圾收集后交环卫部门处理，项目固体废物不会对环境产生明显影响；项目的设备噪声通过隔声、减振及消声等措施控制；通过地面防渗、事故应急池等措施控制环境风险和对地下水的影响。工程对废气、废水、固体废弃物以及噪声采取的污染防治措施一方面减少了污染物排放对环境的危害，体现了较好的环境效益</w:t>
      </w:r>
      <w:r>
        <w:rPr>
          <w:rFonts w:cs="Times New Roman"/>
        </w:rPr>
        <w:t>。</w:t>
      </w:r>
    </w:p>
    <w:p>
      <w:pPr>
        <w:spacing w:line="360" w:lineRule="auto"/>
        <w:outlineLvl w:val="1"/>
        <w:rPr>
          <w:rFonts w:cs="Times New Roman"/>
          <w:b/>
          <w:sz w:val="30"/>
          <w:szCs w:val="30"/>
        </w:rPr>
      </w:pPr>
      <w:bookmarkStart w:id="101" w:name="_Toc2906"/>
      <w:bookmarkStart w:id="102" w:name="_Toc24503"/>
      <w:r>
        <w:rPr>
          <w:rFonts w:hint="eastAsia" w:cs="Times New Roman"/>
          <w:b/>
          <w:sz w:val="30"/>
          <w:szCs w:val="30"/>
        </w:rPr>
        <w:t>6.2</w:t>
      </w:r>
      <w:r>
        <w:rPr>
          <w:rFonts w:cs="Times New Roman"/>
          <w:b/>
          <w:sz w:val="30"/>
          <w:szCs w:val="30"/>
        </w:rPr>
        <w:t>工程经济效益与社会效益分析</w:t>
      </w:r>
      <w:bookmarkEnd w:id="101"/>
    </w:p>
    <w:p>
      <w:pPr>
        <w:tabs>
          <w:tab w:val="left" w:pos="8820"/>
          <w:tab w:val="left" w:pos="9000"/>
        </w:tabs>
        <w:autoSpaceDE w:val="0"/>
        <w:autoSpaceDN w:val="0"/>
        <w:adjustRightInd w:val="0"/>
        <w:spacing w:line="360" w:lineRule="auto"/>
        <w:ind w:firstLine="480" w:firstLineChars="200"/>
        <w:rPr>
          <w:rFonts w:cs="Times New Roman"/>
        </w:rPr>
      </w:pPr>
      <w:r>
        <w:rPr>
          <w:rFonts w:hint="eastAsia" w:cs="Times New Roman"/>
        </w:rPr>
        <w:t>本项目投产后能带动当地经济发展，增加地方财政收入，解决部分城镇居民、农村剩余劳动力就业，对增加当地居民的收入，提高生活水平有着积极的促进作用；另一方面带动了当地各行业生产的发展，例如服务业、运输业，繁荣了当地经济，促进了当地工农商业的发展。</w:t>
      </w:r>
      <w:r>
        <w:t>本项目的建设对稳定当地正常的社会环境、促进经济的发展有一定作用。因此，工程的建设具有一定的社会效益。</w:t>
      </w:r>
    </w:p>
    <w:p>
      <w:pPr>
        <w:spacing w:line="360" w:lineRule="auto"/>
        <w:outlineLvl w:val="1"/>
        <w:rPr>
          <w:rFonts w:cs="Times New Roman"/>
          <w:b/>
          <w:sz w:val="30"/>
          <w:szCs w:val="30"/>
        </w:rPr>
      </w:pPr>
      <w:bookmarkStart w:id="103" w:name="_Toc17452"/>
      <w:r>
        <w:rPr>
          <w:rFonts w:hint="eastAsia" w:cs="Times New Roman"/>
          <w:b/>
          <w:sz w:val="30"/>
          <w:szCs w:val="30"/>
        </w:rPr>
        <w:t>6.3</w:t>
      </w:r>
      <w:bookmarkEnd w:id="102"/>
      <w:r>
        <w:rPr>
          <w:rFonts w:hint="eastAsia" w:cs="Times New Roman"/>
          <w:b/>
          <w:sz w:val="30"/>
          <w:szCs w:val="30"/>
        </w:rPr>
        <w:t>环境正效益分析</w:t>
      </w:r>
      <w:bookmarkEnd w:id="103"/>
    </w:p>
    <w:p>
      <w:pPr>
        <w:tabs>
          <w:tab w:val="left" w:pos="8820"/>
          <w:tab w:val="left" w:pos="9000"/>
        </w:tabs>
        <w:autoSpaceDE w:val="0"/>
        <w:autoSpaceDN w:val="0"/>
        <w:adjustRightInd w:val="0"/>
        <w:spacing w:line="360" w:lineRule="auto"/>
        <w:ind w:firstLine="480" w:firstLineChars="200"/>
        <w:rPr>
          <w:rFonts w:cs="Times New Roman"/>
          <w:u w:val="single"/>
        </w:rPr>
      </w:pPr>
      <w:r>
        <w:rPr>
          <w:rFonts w:hint="eastAsia" w:cs="Times New Roman"/>
          <w:u w:val="single"/>
        </w:rPr>
        <w:t>本项目通过资源化途径，实现餐厨废弃物无害化处理，从而构建一个环境友好的综合性处理基地，长久地提供餐厨废弃物处理服务，实现城市固体废物的减量化、处理设施的高效化以及资源的高效综合利用，促进城市固体废物领域的循环经济的发展，彻底解决仙居县城区餐厨废弃物污染问题。</w:t>
      </w:r>
    </w:p>
    <w:p>
      <w:pPr>
        <w:tabs>
          <w:tab w:val="left" w:pos="8820"/>
          <w:tab w:val="left" w:pos="9000"/>
        </w:tabs>
        <w:autoSpaceDE w:val="0"/>
        <w:autoSpaceDN w:val="0"/>
        <w:adjustRightInd w:val="0"/>
        <w:spacing w:line="360" w:lineRule="auto"/>
        <w:ind w:firstLine="480" w:firstLineChars="200"/>
        <w:rPr>
          <w:rFonts w:cs="Times New Roman"/>
          <w:u w:val="single"/>
        </w:rPr>
      </w:pPr>
      <w:r>
        <w:rPr>
          <w:rFonts w:hint="eastAsia" w:cs="Times New Roman"/>
          <w:u w:val="single"/>
        </w:rPr>
        <w:t>减量化、资源化：本项目针对城市餐厨废弃物的特性，采用“预处理+黑水虻生物处理技术”为主处理方案，将餐厨废弃物中的杂质选出，经加热后进入油水分离系统，固相制浆喂虫，油脂提炼成粗油脂，实现了混合收集的餐厨废弃物的固液分离和油水分离，黑水虻和虫粪经后处理，获得虫体和虫粪。本项目在将餐厨废弃物资源化利用的同时，也最大程度地实现了无害化、减量化。</w:t>
      </w:r>
    </w:p>
    <w:p>
      <w:pPr>
        <w:tabs>
          <w:tab w:val="left" w:pos="8820"/>
          <w:tab w:val="left" w:pos="9000"/>
        </w:tabs>
        <w:autoSpaceDE w:val="0"/>
        <w:autoSpaceDN w:val="0"/>
        <w:adjustRightInd w:val="0"/>
        <w:spacing w:line="360" w:lineRule="auto"/>
        <w:ind w:firstLine="480" w:firstLineChars="200"/>
        <w:rPr>
          <w:rFonts w:cs="Times New Roman"/>
          <w:u w:val="single"/>
        </w:rPr>
      </w:pPr>
      <w:r>
        <w:rPr>
          <w:rFonts w:cs="Times New Roman"/>
          <w:u w:val="single"/>
        </w:rPr>
        <w:t>综上所述，</w:t>
      </w:r>
      <w:r>
        <w:rPr>
          <w:rFonts w:hint="eastAsia" w:cs="Times New Roman"/>
          <w:u w:val="single"/>
        </w:rPr>
        <w:t>本项目的建设对稳定当地社会环境、促进经济发展具有一定作用。因此，本项目的建设具有一定的社会效益。</w:t>
      </w:r>
    </w:p>
    <w:p>
      <w:pPr>
        <w:spacing w:line="360" w:lineRule="auto"/>
        <w:outlineLvl w:val="1"/>
        <w:rPr>
          <w:rFonts w:cs="Times New Roman"/>
          <w:b/>
          <w:sz w:val="28"/>
        </w:rPr>
      </w:pPr>
      <w:bookmarkStart w:id="104" w:name="_Toc28668"/>
      <w:bookmarkStart w:id="105" w:name="_Toc18615"/>
      <w:r>
        <w:rPr>
          <w:rFonts w:hint="eastAsia" w:cs="Times New Roman"/>
          <w:b/>
          <w:sz w:val="28"/>
        </w:rPr>
        <w:t>6.4</w:t>
      </w:r>
      <w:r>
        <w:rPr>
          <w:rFonts w:cs="Times New Roman"/>
          <w:b/>
          <w:sz w:val="28"/>
        </w:rPr>
        <w:t>总量控制</w:t>
      </w:r>
      <w:bookmarkEnd w:id="104"/>
      <w:bookmarkEnd w:id="105"/>
    </w:p>
    <w:p>
      <w:pPr>
        <w:spacing w:line="360" w:lineRule="auto"/>
        <w:ind w:firstLine="480" w:firstLineChars="200"/>
      </w:pPr>
      <w:r>
        <w:t>根据国家环境保护部对实施污染物排放总量控制的要求、《中华人民共和国国民经济和社会发展第十三个五年规划纲要》环保规划要求和《湖南省</w:t>
      </w:r>
      <w:r>
        <w:rPr>
          <w:rFonts w:hint="eastAsia"/>
        </w:rPr>
        <w:t>“</w:t>
      </w:r>
      <w:r>
        <w:t>十三五</w:t>
      </w:r>
      <w:r>
        <w:rPr>
          <w:rFonts w:hint="eastAsia"/>
        </w:rPr>
        <w:t>”</w:t>
      </w:r>
      <w:r>
        <w:t>主要污染物减排规划》</w:t>
      </w:r>
      <w:r>
        <w:rPr>
          <w:rFonts w:hint="eastAsia"/>
        </w:rPr>
        <w:t>，将COD、NH</w:t>
      </w:r>
      <w:r>
        <w:rPr>
          <w:rFonts w:hint="eastAsia"/>
          <w:vertAlign w:val="subscript"/>
        </w:rPr>
        <w:t>3</w:t>
      </w:r>
      <w:r>
        <w:rPr>
          <w:rFonts w:hint="eastAsia"/>
        </w:rPr>
        <w:t>-N、SO</w:t>
      </w:r>
      <w:r>
        <w:rPr>
          <w:rFonts w:hint="eastAsia"/>
          <w:vertAlign w:val="subscript"/>
        </w:rPr>
        <w:t>2</w:t>
      </w:r>
      <w:r>
        <w:rPr>
          <w:rFonts w:hint="eastAsia"/>
        </w:rPr>
        <w:t>和NO</w:t>
      </w:r>
      <w:r>
        <w:rPr>
          <w:rFonts w:hint="eastAsia"/>
          <w:vertAlign w:val="subscript"/>
        </w:rPr>
        <w:t>x</w:t>
      </w:r>
      <w:r>
        <w:rPr>
          <w:rFonts w:hint="eastAsia"/>
        </w:rPr>
        <w:t>纳入控制指标。</w:t>
      </w:r>
    </w:p>
    <w:p>
      <w:pPr>
        <w:spacing w:line="360" w:lineRule="auto"/>
        <w:ind w:firstLine="480" w:firstLineChars="200"/>
      </w:pPr>
      <w:r>
        <w:t>本项目</w:t>
      </w:r>
      <w:r>
        <w:rPr>
          <w:rFonts w:hint="eastAsia"/>
        </w:rPr>
        <w:t>无废水外排</w:t>
      </w:r>
      <w:r>
        <w:rPr>
          <w:rFonts w:hint="eastAsia" w:cs="Times New Roman"/>
        </w:rPr>
        <w:t>，</w:t>
      </w:r>
      <w:r>
        <w:t>可不设废水污染物总量控制指标；</w:t>
      </w:r>
      <w:r>
        <w:rPr>
          <w:rFonts w:hint="eastAsia"/>
        </w:rPr>
        <w:t>本</w:t>
      </w:r>
      <w:r>
        <w:t>项目大气污染物排放量较小，主要污染物为恶臭，项目可不设置大气污染物总量控制指标。</w:t>
      </w:r>
    </w:p>
    <w:p>
      <w:pPr>
        <w:spacing w:line="360" w:lineRule="auto"/>
      </w:pPr>
    </w:p>
    <w:p>
      <w:pPr>
        <w:spacing w:line="360" w:lineRule="auto"/>
        <w:sectPr>
          <w:pgSz w:w="11906" w:h="16838"/>
          <w:pgMar w:top="1417" w:right="1417" w:bottom="1417" w:left="1417" w:header="851" w:footer="992" w:gutter="0"/>
          <w:cols w:space="425" w:num="1"/>
          <w:docGrid w:type="lines" w:linePitch="312" w:charSpace="0"/>
        </w:sectPr>
      </w:pPr>
    </w:p>
    <w:p>
      <w:pPr>
        <w:spacing w:line="360" w:lineRule="auto"/>
        <w:jc w:val="center"/>
        <w:outlineLvl w:val="0"/>
      </w:pPr>
      <w:bookmarkStart w:id="106" w:name="_Toc29887"/>
      <w:r>
        <w:rPr>
          <w:rFonts w:hint="eastAsia"/>
          <w:b/>
          <w:bCs/>
          <w:sz w:val="32"/>
          <w:szCs w:val="32"/>
        </w:rPr>
        <w:t>第7章  环境管理与环境监测计划</w:t>
      </w:r>
      <w:bookmarkEnd w:id="106"/>
    </w:p>
    <w:p>
      <w:pPr>
        <w:spacing w:line="360" w:lineRule="auto"/>
        <w:ind w:firstLine="480" w:firstLineChars="200"/>
      </w:pPr>
      <w:bookmarkStart w:id="107" w:name="_Toc25771"/>
      <w:r>
        <w:rPr>
          <w:rFonts w:cs="Times New Roman"/>
        </w:rPr>
        <w:t>环境管理和监测是以防止工程建设对环境造成污染为主要目的的。在工程项目的施工和营运过程中将对周围环境产生一定的污染影响，将通过采用环境污染控制措施减轻污染影响，环境管理和监控计划的实行将监督和评价工程项目实施过程中的污染控制水平，随时对污染控制措施的实施提出要求，确保环境保护目标的实现。</w:t>
      </w:r>
    </w:p>
    <w:p>
      <w:pPr>
        <w:pStyle w:val="37"/>
        <w:spacing w:line="360" w:lineRule="auto"/>
        <w:outlineLvl w:val="1"/>
        <w:rPr>
          <w:rFonts w:cs="Times New Roman"/>
          <w:b/>
          <w:sz w:val="30"/>
          <w:szCs w:val="30"/>
        </w:rPr>
      </w:pPr>
      <w:bookmarkStart w:id="108" w:name="_Toc12186"/>
      <w:r>
        <w:rPr>
          <w:rFonts w:hint="eastAsia" w:cs="Times New Roman"/>
          <w:b/>
          <w:sz w:val="30"/>
          <w:szCs w:val="30"/>
        </w:rPr>
        <w:t>7.1</w:t>
      </w:r>
      <w:r>
        <w:rPr>
          <w:rFonts w:cs="Times New Roman"/>
          <w:b/>
          <w:sz w:val="30"/>
          <w:szCs w:val="30"/>
        </w:rPr>
        <w:t>环境管理</w:t>
      </w:r>
      <w:bookmarkEnd w:id="107"/>
      <w:bookmarkEnd w:id="108"/>
    </w:p>
    <w:p>
      <w:pPr>
        <w:tabs>
          <w:tab w:val="left" w:pos="8820"/>
          <w:tab w:val="left" w:pos="9000"/>
        </w:tabs>
        <w:autoSpaceDE w:val="0"/>
        <w:autoSpaceDN w:val="0"/>
        <w:adjustRightInd w:val="0"/>
        <w:spacing w:line="360" w:lineRule="auto"/>
        <w:ind w:firstLine="480" w:firstLineChars="200"/>
        <w:rPr>
          <w:rFonts w:cs="Times New Roman"/>
        </w:rPr>
      </w:pPr>
      <w:r>
        <w:rPr>
          <w:rFonts w:cs="Times New Roman"/>
        </w:rPr>
        <w:t>建设单位应按</w:t>
      </w:r>
      <w:r>
        <w:rPr>
          <w:rFonts w:hint="eastAsia" w:cs="Times New Roman"/>
        </w:rPr>
        <w:t>岳阳市生态环境局和临湘分局</w:t>
      </w:r>
      <w:r>
        <w:rPr>
          <w:rFonts w:cs="Times New Roman"/>
        </w:rPr>
        <w:t>的要求加强企业环境管理，建立健全环保监督、管理制度和管理机构。</w:t>
      </w:r>
    </w:p>
    <w:p>
      <w:pPr>
        <w:tabs>
          <w:tab w:val="left" w:pos="8820"/>
          <w:tab w:val="left" w:pos="9000"/>
        </w:tabs>
        <w:autoSpaceDE w:val="0"/>
        <w:autoSpaceDN w:val="0"/>
        <w:adjustRightInd w:val="0"/>
        <w:spacing w:line="360" w:lineRule="auto"/>
        <w:ind w:firstLine="480" w:firstLineChars="200"/>
        <w:rPr>
          <w:rFonts w:cs="Times New Roman"/>
          <w:sz w:val="21"/>
        </w:rPr>
      </w:pPr>
      <w:r>
        <w:rPr>
          <w:rFonts w:cs="Times New Roman"/>
        </w:rPr>
        <w:t>1、要求环境管理机构精干高效。设立专门的环境管理机构，由专人负责环保管理，其职责是贯彻执行环保方针、政策，确定管理机构和人员的职责制定、实施环保工作计划、规划、审查，提出项目运营期环境保护管理和监测范围，指导和组织环境监测，负责事故的调查、分析和处理。</w:t>
      </w:r>
    </w:p>
    <w:p>
      <w:pPr>
        <w:tabs>
          <w:tab w:val="left" w:pos="8820"/>
          <w:tab w:val="left" w:pos="9000"/>
        </w:tabs>
        <w:autoSpaceDE w:val="0"/>
        <w:autoSpaceDN w:val="0"/>
        <w:adjustRightInd w:val="0"/>
        <w:spacing w:line="360" w:lineRule="auto"/>
        <w:ind w:firstLine="480" w:firstLineChars="200"/>
        <w:rPr>
          <w:rFonts w:cs="Times New Roman"/>
        </w:rPr>
      </w:pPr>
      <w:r>
        <w:rPr>
          <w:rFonts w:cs="Times New Roman"/>
        </w:rPr>
        <w:t>2、建议该机构由总经理亲自负责，分管副经理和安全环保总监担任副职，成员由各生产车间负责人组成，设安全环保部，配备专职技术人员及环境监测人员，担任企业日常环境管理与监测的具体工作，确保各项环保措施、环保制度的贯彻落实。</w:t>
      </w:r>
      <w:r>
        <w:t>设安全环保部，全面负责全公司环保工作。</w:t>
      </w:r>
    </w:p>
    <w:p>
      <w:pPr>
        <w:tabs>
          <w:tab w:val="left" w:pos="8820"/>
          <w:tab w:val="left" w:pos="9000"/>
        </w:tabs>
        <w:autoSpaceDE w:val="0"/>
        <w:autoSpaceDN w:val="0"/>
        <w:adjustRightInd w:val="0"/>
        <w:spacing w:line="360" w:lineRule="auto"/>
        <w:ind w:firstLine="480" w:firstLineChars="200"/>
        <w:rPr>
          <w:rFonts w:cs="Times New Roman"/>
        </w:rPr>
      </w:pPr>
      <w:r>
        <w:rPr>
          <w:rFonts w:cs="Times New Roman"/>
        </w:rPr>
        <w:t>3、建立污染处理设施管理制度。项目运营过程中，必须确保污染治理设施长期、稳定、有效地运行，不得擅自拆除或者闲置污染防治设施，不得故意不正常使用污染治理设施。污染治理设施的管理必须与公司的生产经营活动一起纳入到公司日常管理工作的范畴，落实责任人、操作人员、维修人员、运行经费、设备的备品备件和其他原辅材料。同时要建立健全岗位责任制、制定正确的操作规程、建立管理台帐。</w:t>
      </w:r>
    </w:p>
    <w:p>
      <w:pPr>
        <w:tabs>
          <w:tab w:val="left" w:pos="8820"/>
          <w:tab w:val="left" w:pos="9000"/>
        </w:tabs>
        <w:autoSpaceDE w:val="0"/>
        <w:autoSpaceDN w:val="0"/>
        <w:adjustRightInd w:val="0"/>
        <w:spacing w:line="360" w:lineRule="auto"/>
        <w:ind w:firstLine="480" w:firstLineChars="200"/>
        <w:rPr>
          <w:rFonts w:cs="Times New Roman"/>
        </w:rPr>
      </w:pPr>
      <w:r>
        <w:rPr>
          <w:rFonts w:cs="Times New Roman"/>
        </w:rPr>
        <w:t>4、排污定期报告制度。定期向</w:t>
      </w:r>
      <w:r>
        <w:rPr>
          <w:rFonts w:hint="eastAsia" w:cs="Times New Roman"/>
        </w:rPr>
        <w:t>临湘分局</w:t>
      </w:r>
      <w:r>
        <w:rPr>
          <w:rFonts w:cs="Times New Roman"/>
        </w:rPr>
        <w:t>报告污染治理设施运行情况、污染物排放情况以及污染事故、污染纠纷等情况。</w:t>
      </w:r>
    </w:p>
    <w:p>
      <w:pPr>
        <w:tabs>
          <w:tab w:val="left" w:pos="567"/>
          <w:tab w:val="left" w:pos="851"/>
        </w:tabs>
        <w:adjustRightInd w:val="0"/>
        <w:spacing w:line="360" w:lineRule="auto"/>
        <w:outlineLvl w:val="2"/>
        <w:rPr>
          <w:rFonts w:cs="Times New Roman"/>
          <w:b/>
          <w:sz w:val="28"/>
          <w:szCs w:val="28"/>
        </w:rPr>
      </w:pPr>
      <w:r>
        <w:rPr>
          <w:rFonts w:hint="eastAsia" w:cs="Times New Roman"/>
          <w:b/>
          <w:sz w:val="28"/>
          <w:szCs w:val="28"/>
        </w:rPr>
        <w:t>7.1.1</w:t>
      </w:r>
      <w:r>
        <w:rPr>
          <w:rFonts w:cs="Times New Roman"/>
          <w:b/>
          <w:sz w:val="28"/>
          <w:szCs w:val="28"/>
        </w:rPr>
        <w:t>公司环保机构的职能和职责</w:t>
      </w:r>
    </w:p>
    <w:p>
      <w:pPr>
        <w:tabs>
          <w:tab w:val="left" w:pos="8820"/>
          <w:tab w:val="left" w:pos="9000"/>
        </w:tabs>
        <w:autoSpaceDE w:val="0"/>
        <w:autoSpaceDN w:val="0"/>
        <w:adjustRightInd w:val="0"/>
        <w:spacing w:line="360" w:lineRule="auto"/>
        <w:ind w:firstLine="480" w:firstLineChars="200"/>
        <w:rPr>
          <w:rFonts w:cs="Times New Roman"/>
        </w:rPr>
      </w:pPr>
      <w:r>
        <w:rPr>
          <w:rFonts w:cs="Times New Roman"/>
        </w:rPr>
        <w:t>1、贯彻国家环境保护法，检查督促公司执行国家环境保护的防治、政策、法律、法规；</w:t>
      </w:r>
    </w:p>
    <w:p>
      <w:pPr>
        <w:tabs>
          <w:tab w:val="left" w:pos="8820"/>
          <w:tab w:val="left" w:pos="9000"/>
        </w:tabs>
        <w:autoSpaceDE w:val="0"/>
        <w:autoSpaceDN w:val="0"/>
        <w:adjustRightInd w:val="0"/>
        <w:spacing w:line="360" w:lineRule="auto"/>
        <w:ind w:firstLine="480" w:firstLineChars="200"/>
        <w:rPr>
          <w:rFonts w:cs="Times New Roman"/>
        </w:rPr>
      </w:pPr>
      <w:r>
        <w:rPr>
          <w:rFonts w:cs="Times New Roman"/>
        </w:rPr>
        <w:t>2、会同有关部门制定公司环境保护的目标以及</w:t>
      </w:r>
      <w:r>
        <w:rPr>
          <w:rFonts w:hint="eastAsia" w:cs="Times New Roman"/>
        </w:rPr>
        <w:t>“</w:t>
      </w:r>
      <w:r>
        <w:rPr>
          <w:rFonts w:cs="Times New Roman"/>
        </w:rPr>
        <w:t>三废</w:t>
      </w:r>
      <w:r>
        <w:rPr>
          <w:rFonts w:hint="eastAsia" w:cs="Times New Roman"/>
        </w:rPr>
        <w:t>”</w:t>
      </w:r>
      <w:r>
        <w:rPr>
          <w:rFonts w:cs="Times New Roman"/>
        </w:rPr>
        <w:t>治理长远规划和年度计划并检查执行情况；</w:t>
      </w:r>
    </w:p>
    <w:p>
      <w:pPr>
        <w:tabs>
          <w:tab w:val="left" w:pos="8820"/>
          <w:tab w:val="left" w:pos="9000"/>
        </w:tabs>
        <w:autoSpaceDE w:val="0"/>
        <w:autoSpaceDN w:val="0"/>
        <w:adjustRightInd w:val="0"/>
        <w:spacing w:line="360" w:lineRule="auto"/>
        <w:ind w:firstLine="480" w:firstLineChars="200"/>
        <w:rPr>
          <w:rFonts w:cs="Times New Roman"/>
        </w:rPr>
      </w:pPr>
      <w:r>
        <w:rPr>
          <w:rFonts w:cs="Times New Roman"/>
        </w:rPr>
        <w:t>3、执行有关环境保护法规、技术标准和技术规范，开展环境监测及排污申报；</w:t>
      </w:r>
    </w:p>
    <w:p>
      <w:pPr>
        <w:tabs>
          <w:tab w:val="left" w:pos="8820"/>
          <w:tab w:val="left" w:pos="9000"/>
        </w:tabs>
        <w:autoSpaceDE w:val="0"/>
        <w:autoSpaceDN w:val="0"/>
        <w:adjustRightInd w:val="0"/>
        <w:spacing w:line="360" w:lineRule="auto"/>
        <w:ind w:firstLine="480" w:firstLineChars="200"/>
        <w:rPr>
          <w:rFonts w:cs="Times New Roman"/>
        </w:rPr>
      </w:pPr>
      <w:r>
        <w:rPr>
          <w:rFonts w:cs="Times New Roman"/>
        </w:rPr>
        <w:t>4、加强对各车间监督工作的领导，及时掌握</w:t>
      </w:r>
      <w:r>
        <w:rPr>
          <w:rFonts w:hint="eastAsia" w:cs="Times New Roman"/>
        </w:rPr>
        <w:t>“</w:t>
      </w:r>
      <w:r>
        <w:rPr>
          <w:rFonts w:cs="Times New Roman"/>
        </w:rPr>
        <w:t>三废</w:t>
      </w:r>
      <w:r>
        <w:rPr>
          <w:rFonts w:hint="eastAsia" w:cs="Times New Roman"/>
        </w:rPr>
        <w:t>”</w:t>
      </w:r>
      <w:r>
        <w:rPr>
          <w:rFonts w:cs="Times New Roman"/>
        </w:rPr>
        <w:t>排放和环境污染情况，按照规定向上级环保部门报告检测结果，促进对超标排污的治理；</w:t>
      </w:r>
    </w:p>
    <w:p>
      <w:pPr>
        <w:tabs>
          <w:tab w:val="left" w:pos="8820"/>
          <w:tab w:val="left" w:pos="9000"/>
        </w:tabs>
        <w:autoSpaceDE w:val="0"/>
        <w:autoSpaceDN w:val="0"/>
        <w:adjustRightInd w:val="0"/>
        <w:spacing w:line="360" w:lineRule="auto"/>
        <w:ind w:firstLine="480" w:firstLineChars="200"/>
        <w:rPr>
          <w:rFonts w:cs="Times New Roman"/>
        </w:rPr>
      </w:pPr>
      <w:r>
        <w:rPr>
          <w:rFonts w:cs="Times New Roman"/>
        </w:rPr>
        <w:t>5、开展环保科学知识的宣传普及工作，推广国内外保护环境的先进经验和技术，评选先进单位先进个人；</w:t>
      </w:r>
    </w:p>
    <w:p>
      <w:pPr>
        <w:tabs>
          <w:tab w:val="left" w:pos="8820"/>
          <w:tab w:val="left" w:pos="9000"/>
        </w:tabs>
        <w:autoSpaceDE w:val="0"/>
        <w:autoSpaceDN w:val="0"/>
        <w:adjustRightInd w:val="0"/>
        <w:spacing w:line="360" w:lineRule="auto"/>
        <w:ind w:firstLine="480" w:firstLineChars="200"/>
        <w:rPr>
          <w:rFonts w:cs="Times New Roman"/>
        </w:rPr>
      </w:pPr>
      <w:r>
        <w:rPr>
          <w:rFonts w:cs="Times New Roman"/>
        </w:rPr>
        <w:t>6、负责组织对污染事故的调查，并提出处理意见，重大事故要及时上报，协助有关部门提出防止污染事故的措施。</w:t>
      </w:r>
    </w:p>
    <w:p>
      <w:pPr>
        <w:tabs>
          <w:tab w:val="left" w:pos="567"/>
          <w:tab w:val="left" w:pos="851"/>
        </w:tabs>
        <w:adjustRightInd w:val="0"/>
        <w:spacing w:line="360" w:lineRule="auto"/>
        <w:outlineLvl w:val="2"/>
        <w:rPr>
          <w:rFonts w:cs="Times New Roman"/>
          <w:b/>
          <w:sz w:val="28"/>
          <w:szCs w:val="28"/>
        </w:rPr>
      </w:pPr>
      <w:r>
        <w:rPr>
          <w:rFonts w:hint="eastAsia" w:cs="Times New Roman"/>
          <w:b/>
          <w:sz w:val="28"/>
          <w:szCs w:val="28"/>
        </w:rPr>
        <w:t>7.1.2</w:t>
      </w:r>
      <w:r>
        <w:rPr>
          <w:rFonts w:cs="Times New Roman"/>
          <w:b/>
          <w:sz w:val="28"/>
          <w:szCs w:val="28"/>
        </w:rPr>
        <w:t>企业的环境管理体制</w:t>
      </w:r>
    </w:p>
    <w:p>
      <w:pPr>
        <w:spacing w:line="360" w:lineRule="auto"/>
        <w:ind w:firstLine="480" w:firstLineChars="200"/>
      </w:pPr>
      <w:r>
        <w:rPr>
          <w:rFonts w:cs="Times New Roman"/>
        </w:rPr>
        <w:t>在环境管理制度方面，应借鉴其它公司的经验，建立《环境保护管理规定》、《环境污染防治设施管理规定》、《环保安全生产制度》等一系列管理和考核制度，并对废气检验报告单、环保设施逐日运行考核统计表、环保设施装置统计表、污染物排放申报表及各个车间排污统计表等资料整理归档，使厂内环保工作有章可循、有据可查，为各个车间环保工作开展提供了</w:t>
      </w:r>
      <w:r>
        <w:rPr>
          <w:rFonts w:cs="Times New Roman"/>
          <w:sz w:val="21"/>
        </w:rPr>
        <w:t>制</w:t>
      </w:r>
      <w:r>
        <w:rPr>
          <w:rFonts w:cs="Times New Roman"/>
        </w:rPr>
        <w:t>度保证。建立并保持ISO14000环境管理体系，有效地控制污染，以减轻对区域的环境影响，为公司的可持续发展提供保证。</w:t>
      </w:r>
    </w:p>
    <w:p>
      <w:pPr>
        <w:tabs>
          <w:tab w:val="left" w:pos="567"/>
          <w:tab w:val="left" w:pos="851"/>
        </w:tabs>
        <w:adjustRightInd w:val="0"/>
        <w:spacing w:line="360" w:lineRule="auto"/>
        <w:outlineLvl w:val="2"/>
        <w:rPr>
          <w:rFonts w:cs="Times New Roman"/>
          <w:b/>
          <w:sz w:val="28"/>
          <w:szCs w:val="28"/>
        </w:rPr>
      </w:pPr>
      <w:r>
        <w:rPr>
          <w:rFonts w:hint="eastAsia" w:cs="Times New Roman"/>
          <w:b/>
          <w:sz w:val="28"/>
          <w:szCs w:val="28"/>
        </w:rPr>
        <w:t>7.1.3环境管理措施</w:t>
      </w:r>
    </w:p>
    <w:p>
      <w:pPr>
        <w:pStyle w:val="52"/>
        <w:snapToGrid w:val="0"/>
        <w:spacing w:line="360" w:lineRule="auto"/>
        <w:ind w:firstLine="480" w:firstLineChars="200"/>
        <w:jc w:val="both"/>
        <w:rPr>
          <w:rFonts w:ascii="Times New Roman"/>
        </w:rPr>
      </w:pPr>
      <w:r>
        <w:rPr>
          <w:rFonts w:ascii="Times New Roman"/>
        </w:rPr>
        <w:t>项目环境管理措施如下：</w:t>
      </w:r>
    </w:p>
    <w:p>
      <w:pPr>
        <w:pStyle w:val="52"/>
        <w:snapToGrid w:val="0"/>
        <w:spacing w:line="360" w:lineRule="auto"/>
        <w:ind w:firstLine="480" w:firstLineChars="200"/>
        <w:jc w:val="both"/>
        <w:rPr>
          <w:rFonts w:ascii="Times New Roman"/>
        </w:rPr>
      </w:pPr>
      <w:r>
        <w:rPr>
          <w:rFonts w:ascii="Times New Roman"/>
        </w:rPr>
        <w:t>1、严格执行各项生产及环境管理制度，保证环保设施的正常进行；</w:t>
      </w:r>
    </w:p>
    <w:p>
      <w:pPr>
        <w:pStyle w:val="52"/>
        <w:snapToGrid w:val="0"/>
        <w:spacing w:line="360" w:lineRule="auto"/>
        <w:ind w:firstLine="480" w:firstLineChars="200"/>
        <w:jc w:val="both"/>
        <w:rPr>
          <w:rFonts w:ascii="Times New Roman"/>
        </w:rPr>
      </w:pPr>
      <w:r>
        <w:rPr>
          <w:rFonts w:ascii="Times New Roman"/>
        </w:rPr>
        <w:t>2、设立环保设施档案，对环保设施定期进行检查、维护；</w:t>
      </w:r>
    </w:p>
    <w:p>
      <w:pPr>
        <w:pStyle w:val="52"/>
        <w:snapToGrid w:val="0"/>
        <w:spacing w:line="360" w:lineRule="auto"/>
        <w:ind w:firstLine="480" w:firstLineChars="200"/>
        <w:jc w:val="both"/>
        <w:rPr>
          <w:rFonts w:ascii="Times New Roman"/>
        </w:rPr>
      </w:pPr>
      <w:r>
        <w:rPr>
          <w:rFonts w:ascii="Times New Roman"/>
        </w:rPr>
        <w:t>3、</w:t>
      </w:r>
      <w:r>
        <w:rPr>
          <w:rFonts w:ascii="Times New Roman"/>
          <w:kern w:val="2"/>
        </w:rPr>
        <w:t>按照监测计划定期组织公司的污染源监测和环境质量监测，对不达标的排放源立即寻找原因，及时处理；</w:t>
      </w:r>
    </w:p>
    <w:p>
      <w:pPr>
        <w:pStyle w:val="52"/>
        <w:snapToGrid w:val="0"/>
        <w:spacing w:line="360" w:lineRule="auto"/>
        <w:ind w:firstLine="480" w:firstLineChars="200"/>
        <w:jc w:val="both"/>
        <w:rPr>
          <w:rFonts w:ascii="Times New Roman"/>
        </w:rPr>
      </w:pPr>
      <w:r>
        <w:rPr>
          <w:rFonts w:ascii="Times New Roman"/>
        </w:rPr>
        <w:t>4、对各项环保设施的运行状况进行记录，针对出现的问题提出完善的意见；</w:t>
      </w:r>
    </w:p>
    <w:p>
      <w:pPr>
        <w:pStyle w:val="52"/>
        <w:snapToGrid w:val="0"/>
        <w:spacing w:line="360" w:lineRule="auto"/>
        <w:ind w:firstLine="480" w:firstLineChars="200"/>
        <w:jc w:val="both"/>
        <w:rPr>
          <w:rFonts w:ascii="Times New Roman"/>
        </w:rPr>
      </w:pPr>
      <w:r>
        <w:rPr>
          <w:rFonts w:ascii="Times New Roman"/>
        </w:rPr>
        <w:t>5、不断加强技术培训，组织技术交流，提高操作水平，保持操作队伍的稳定；</w:t>
      </w:r>
    </w:p>
    <w:p>
      <w:pPr>
        <w:pStyle w:val="52"/>
        <w:snapToGrid w:val="0"/>
        <w:spacing w:line="360" w:lineRule="auto"/>
        <w:ind w:firstLine="480" w:firstLineChars="200"/>
        <w:jc w:val="both"/>
        <w:rPr>
          <w:rFonts w:ascii="Times New Roman"/>
        </w:rPr>
      </w:pPr>
      <w:r>
        <w:rPr>
          <w:rFonts w:ascii="Times New Roman"/>
        </w:rPr>
        <w:t>6、重视群众监督作用，提高全员环境意识，鼓励职工及外部人员对公司运行状况提意见，并通过积极吸收宝贵意见，提高公司环境管理水平；</w:t>
      </w:r>
    </w:p>
    <w:p>
      <w:pPr>
        <w:pStyle w:val="52"/>
        <w:snapToGrid w:val="0"/>
        <w:spacing w:line="360" w:lineRule="auto"/>
        <w:ind w:firstLine="480" w:firstLineChars="200"/>
        <w:jc w:val="both"/>
        <w:rPr>
          <w:rFonts w:ascii="Times New Roman"/>
        </w:rPr>
      </w:pPr>
      <w:r>
        <w:rPr>
          <w:rFonts w:ascii="Times New Roman"/>
        </w:rPr>
        <w:t>7、实施定期检测、及时修复，防止或减少跑、冒、滴、漏现象，加强管理，控制开、停车调试，检修等非正常情况下的排放。</w:t>
      </w:r>
    </w:p>
    <w:p>
      <w:pPr>
        <w:pStyle w:val="50"/>
        <w:adjustRightInd w:val="0"/>
        <w:spacing w:before="78" w:beforeLines="25" w:after="78" w:afterLines="25" w:line="360" w:lineRule="auto"/>
        <w:outlineLvl w:val="2"/>
        <w:rPr>
          <w:rFonts w:cs="Times New Roman"/>
          <w:b/>
          <w:sz w:val="28"/>
          <w:szCs w:val="28"/>
        </w:rPr>
      </w:pPr>
      <w:r>
        <w:rPr>
          <w:rFonts w:hint="eastAsia" w:cs="Times New Roman"/>
          <w:b/>
          <w:sz w:val="28"/>
          <w:szCs w:val="28"/>
        </w:rPr>
        <w:t>7.1.4排污口规范化建设</w:t>
      </w:r>
    </w:p>
    <w:p>
      <w:pPr>
        <w:spacing w:line="360" w:lineRule="auto"/>
        <w:ind w:firstLine="480" w:firstLineChars="200"/>
      </w:pPr>
      <w:r>
        <w:rPr>
          <w:rFonts w:hint="eastAsia" w:cs="Times New Roman"/>
        </w:rPr>
        <w:t>工艺废气排气筒等均应预留监测孔。在厂区“三废”及噪声排放点设置明显标志，标志的设置应执行《环境保护图形标志-排放口（源）》等有关规定。</w:t>
      </w:r>
    </w:p>
    <w:p>
      <w:pPr>
        <w:pStyle w:val="37"/>
        <w:spacing w:line="360" w:lineRule="auto"/>
        <w:outlineLvl w:val="1"/>
        <w:rPr>
          <w:rFonts w:cs="Times New Roman"/>
          <w:b/>
          <w:sz w:val="30"/>
          <w:szCs w:val="30"/>
        </w:rPr>
      </w:pPr>
      <w:bookmarkStart w:id="109" w:name="_Toc32604"/>
      <w:bookmarkStart w:id="110" w:name="_Toc15974"/>
      <w:r>
        <w:rPr>
          <w:rFonts w:hint="eastAsia" w:cs="Times New Roman"/>
          <w:b/>
          <w:sz w:val="30"/>
          <w:szCs w:val="30"/>
        </w:rPr>
        <w:t>7.2</w:t>
      </w:r>
      <w:r>
        <w:rPr>
          <w:rFonts w:cs="Times New Roman"/>
          <w:b/>
          <w:sz w:val="30"/>
          <w:szCs w:val="30"/>
        </w:rPr>
        <w:t>环境监测</w:t>
      </w:r>
      <w:bookmarkEnd w:id="109"/>
      <w:bookmarkEnd w:id="110"/>
    </w:p>
    <w:p>
      <w:pPr>
        <w:pStyle w:val="50"/>
        <w:adjustRightInd w:val="0"/>
        <w:spacing w:line="360" w:lineRule="auto"/>
        <w:outlineLvl w:val="2"/>
        <w:rPr>
          <w:rFonts w:cs="Times New Roman"/>
          <w:b/>
          <w:sz w:val="28"/>
          <w:szCs w:val="28"/>
        </w:rPr>
      </w:pPr>
      <w:r>
        <w:rPr>
          <w:rFonts w:hint="eastAsia" w:cs="Times New Roman"/>
          <w:b/>
          <w:sz w:val="28"/>
          <w:szCs w:val="28"/>
        </w:rPr>
        <w:t>7.2.1</w:t>
      </w:r>
      <w:r>
        <w:rPr>
          <w:rFonts w:cs="Times New Roman"/>
          <w:b/>
          <w:sz w:val="28"/>
          <w:szCs w:val="28"/>
        </w:rPr>
        <w:t>环境监测机构</w:t>
      </w:r>
    </w:p>
    <w:p>
      <w:pPr>
        <w:spacing w:line="360" w:lineRule="auto"/>
        <w:ind w:firstLine="480" w:firstLineChars="200"/>
      </w:pPr>
      <w:r>
        <w:rPr>
          <w:rFonts w:cs="Times New Roman"/>
        </w:rPr>
        <w:t>根据项目的建设规模，设立企业环境监控实验室，配备必须的监测和分析仪器，实验室由企业环境保护管理机构直接领导，主要负责厂内大气污染源的监测工作。厂界以外的环境质量监测工作建议委托地方环境监测部门实施。</w:t>
      </w:r>
    </w:p>
    <w:p>
      <w:pPr>
        <w:pStyle w:val="50"/>
        <w:adjustRightInd w:val="0"/>
        <w:spacing w:line="360" w:lineRule="auto"/>
        <w:outlineLvl w:val="2"/>
        <w:rPr>
          <w:rFonts w:cs="Times New Roman"/>
          <w:b/>
          <w:sz w:val="28"/>
          <w:szCs w:val="28"/>
        </w:rPr>
      </w:pPr>
      <w:r>
        <w:rPr>
          <w:rFonts w:hint="eastAsia" w:cs="Times New Roman"/>
          <w:b/>
          <w:sz w:val="28"/>
          <w:szCs w:val="28"/>
        </w:rPr>
        <w:t>7.2.2</w:t>
      </w:r>
      <w:r>
        <w:rPr>
          <w:rFonts w:cs="Times New Roman"/>
          <w:b/>
          <w:sz w:val="28"/>
          <w:szCs w:val="28"/>
        </w:rPr>
        <w:t>企业检测部门的工作任务</w:t>
      </w:r>
    </w:p>
    <w:p>
      <w:pPr>
        <w:tabs>
          <w:tab w:val="left" w:pos="8820"/>
          <w:tab w:val="left" w:pos="9000"/>
        </w:tabs>
        <w:autoSpaceDE w:val="0"/>
        <w:autoSpaceDN w:val="0"/>
        <w:adjustRightInd w:val="0"/>
        <w:spacing w:line="360" w:lineRule="auto"/>
        <w:ind w:firstLine="480" w:firstLineChars="200"/>
        <w:rPr>
          <w:rFonts w:cs="Times New Roman"/>
        </w:rPr>
      </w:pPr>
      <w:r>
        <w:rPr>
          <w:rFonts w:cs="Times New Roman"/>
        </w:rPr>
        <w:t>1、对厂区各废气排放点及主要噪声源等定期定点进行常规监测，分析考核污染物的浓度，计量废气的排放量，检查是否符合国家和地方的排放标准。如果出现超标，及时向企业环境保护管理机构进行汇报，并协助查清原因，提出相应的对策和措施。</w:t>
      </w:r>
    </w:p>
    <w:p>
      <w:pPr>
        <w:tabs>
          <w:tab w:val="left" w:pos="8820"/>
          <w:tab w:val="left" w:pos="9000"/>
        </w:tabs>
        <w:autoSpaceDE w:val="0"/>
        <w:autoSpaceDN w:val="0"/>
        <w:adjustRightInd w:val="0"/>
        <w:spacing w:line="360" w:lineRule="auto"/>
        <w:ind w:firstLine="480" w:firstLineChars="200"/>
        <w:rPr>
          <w:rFonts w:cs="Times New Roman"/>
        </w:rPr>
      </w:pPr>
      <w:r>
        <w:rPr>
          <w:rFonts w:cs="Times New Roman"/>
        </w:rPr>
        <w:t>2、定期采集厂区周围环境中水质、大气等样品，分析有害物质的浓度是否符合国家规定标准。</w:t>
      </w:r>
    </w:p>
    <w:p>
      <w:pPr>
        <w:tabs>
          <w:tab w:val="left" w:pos="8820"/>
          <w:tab w:val="left" w:pos="9000"/>
        </w:tabs>
        <w:autoSpaceDE w:val="0"/>
        <w:autoSpaceDN w:val="0"/>
        <w:adjustRightInd w:val="0"/>
        <w:spacing w:line="360" w:lineRule="auto"/>
        <w:ind w:firstLine="480" w:firstLineChars="200"/>
        <w:rPr>
          <w:rFonts w:cs="Times New Roman"/>
        </w:rPr>
      </w:pPr>
      <w:r>
        <w:rPr>
          <w:rFonts w:cs="Times New Roman"/>
        </w:rPr>
        <w:t>3、对厂内各种污染治理设备进行监视性监测，了解设备运行情况。</w:t>
      </w:r>
    </w:p>
    <w:p>
      <w:pPr>
        <w:tabs>
          <w:tab w:val="left" w:pos="8820"/>
          <w:tab w:val="left" w:pos="9000"/>
        </w:tabs>
        <w:autoSpaceDE w:val="0"/>
        <w:autoSpaceDN w:val="0"/>
        <w:adjustRightInd w:val="0"/>
        <w:spacing w:line="360" w:lineRule="auto"/>
        <w:ind w:firstLine="480" w:firstLineChars="200"/>
        <w:rPr>
          <w:rFonts w:cs="Times New Roman"/>
        </w:rPr>
      </w:pPr>
      <w:r>
        <w:rPr>
          <w:rFonts w:cs="Times New Roman"/>
        </w:rPr>
        <w:t>4、对厂内重点污染源以及容易造成污染事故的设施，进行特定目标警戒性监测。</w:t>
      </w:r>
    </w:p>
    <w:p>
      <w:pPr>
        <w:tabs>
          <w:tab w:val="left" w:pos="8820"/>
          <w:tab w:val="left" w:pos="9000"/>
        </w:tabs>
        <w:autoSpaceDE w:val="0"/>
        <w:autoSpaceDN w:val="0"/>
        <w:adjustRightInd w:val="0"/>
        <w:spacing w:line="360" w:lineRule="auto"/>
        <w:ind w:firstLine="480" w:firstLineChars="200"/>
        <w:rPr>
          <w:rFonts w:cs="Times New Roman"/>
        </w:rPr>
      </w:pPr>
      <w:r>
        <w:rPr>
          <w:rFonts w:cs="Times New Roman"/>
        </w:rPr>
        <w:t>5、发生污染事故时进行应急监测，为采取有效防治措施提供依据。</w:t>
      </w:r>
    </w:p>
    <w:p>
      <w:pPr>
        <w:tabs>
          <w:tab w:val="left" w:pos="8820"/>
          <w:tab w:val="left" w:pos="9000"/>
        </w:tabs>
        <w:autoSpaceDE w:val="0"/>
        <w:autoSpaceDN w:val="0"/>
        <w:adjustRightInd w:val="0"/>
        <w:spacing w:line="360" w:lineRule="auto"/>
        <w:ind w:firstLine="480" w:firstLineChars="200"/>
        <w:rPr>
          <w:rFonts w:cs="Times New Roman"/>
        </w:rPr>
      </w:pPr>
      <w:r>
        <w:rPr>
          <w:rFonts w:cs="Times New Roman"/>
        </w:rPr>
        <w:t>6、建立主要污染源监测档案，为制定环保规划和改善污控措施提供依据。</w:t>
      </w:r>
    </w:p>
    <w:p>
      <w:pPr>
        <w:pStyle w:val="50"/>
        <w:adjustRightInd w:val="0"/>
        <w:spacing w:line="360" w:lineRule="auto"/>
        <w:outlineLvl w:val="2"/>
        <w:rPr>
          <w:rFonts w:cs="Times New Roman"/>
          <w:b/>
          <w:sz w:val="28"/>
          <w:szCs w:val="28"/>
        </w:rPr>
      </w:pPr>
      <w:r>
        <w:rPr>
          <w:rFonts w:hint="eastAsia" w:cs="Times New Roman"/>
          <w:b/>
          <w:sz w:val="28"/>
          <w:szCs w:val="28"/>
        </w:rPr>
        <w:t>7.2.3</w:t>
      </w:r>
      <w:r>
        <w:rPr>
          <w:rFonts w:cs="Times New Roman"/>
          <w:b/>
          <w:sz w:val="28"/>
          <w:szCs w:val="28"/>
        </w:rPr>
        <w:t>环境监测计划</w:t>
      </w:r>
    </w:p>
    <w:p>
      <w:pPr>
        <w:tabs>
          <w:tab w:val="left" w:pos="8820"/>
          <w:tab w:val="left" w:pos="9000"/>
        </w:tabs>
        <w:autoSpaceDE w:val="0"/>
        <w:autoSpaceDN w:val="0"/>
        <w:adjustRightInd w:val="0"/>
        <w:snapToGrid w:val="0"/>
        <w:spacing w:line="360" w:lineRule="auto"/>
        <w:ind w:firstLine="480" w:firstLineChars="200"/>
      </w:pPr>
      <w:r>
        <w:rPr>
          <w:rFonts w:hint="eastAsia"/>
        </w:rPr>
        <w:t>1</w:t>
      </w:r>
      <w:r>
        <w:t>、大气污染源监测</w:t>
      </w:r>
    </w:p>
    <w:p>
      <w:pPr>
        <w:tabs>
          <w:tab w:val="left" w:pos="8820"/>
          <w:tab w:val="left" w:pos="9000"/>
        </w:tabs>
        <w:autoSpaceDE w:val="0"/>
        <w:autoSpaceDN w:val="0"/>
        <w:adjustRightInd w:val="0"/>
        <w:snapToGrid w:val="0"/>
        <w:spacing w:line="360" w:lineRule="auto"/>
        <w:ind w:firstLine="480" w:firstLineChars="200"/>
      </w:pPr>
      <w:r>
        <w:t>对厂区内各污染物排放口进行监测，监测项目包括H</w:t>
      </w:r>
      <w:r>
        <w:rPr>
          <w:vertAlign w:val="subscript"/>
        </w:rPr>
        <w:t>2</w:t>
      </w:r>
      <w:r>
        <w:t>S、NH</w:t>
      </w:r>
      <w:r>
        <w:rPr>
          <w:vertAlign w:val="subscript"/>
        </w:rPr>
        <w:t>3</w:t>
      </w:r>
      <w:r>
        <w:t>、臭气浓度、废气量等，对厂界无组织排放废气进行监测，监测项目包括为H</w:t>
      </w:r>
      <w:r>
        <w:rPr>
          <w:vertAlign w:val="subscript"/>
        </w:rPr>
        <w:t>2</w:t>
      </w:r>
      <w:r>
        <w:t>S、NH</w:t>
      </w:r>
      <w:r>
        <w:rPr>
          <w:vertAlign w:val="subscript"/>
        </w:rPr>
        <w:t>3</w:t>
      </w:r>
      <w:r>
        <w:t>、臭气浓度。委托相关检测单位完成。</w:t>
      </w:r>
    </w:p>
    <w:p>
      <w:pPr>
        <w:tabs>
          <w:tab w:val="left" w:pos="8820"/>
          <w:tab w:val="left" w:pos="9000"/>
        </w:tabs>
        <w:autoSpaceDE w:val="0"/>
        <w:autoSpaceDN w:val="0"/>
        <w:adjustRightInd w:val="0"/>
        <w:snapToGrid w:val="0"/>
        <w:spacing w:line="360" w:lineRule="auto"/>
        <w:ind w:firstLine="480" w:firstLineChars="200"/>
      </w:pPr>
      <w:r>
        <w:rPr>
          <w:rFonts w:hint="eastAsia"/>
        </w:rPr>
        <w:t>2</w:t>
      </w:r>
      <w:r>
        <w:t>、厂界噪声监测</w:t>
      </w:r>
    </w:p>
    <w:p>
      <w:pPr>
        <w:tabs>
          <w:tab w:val="left" w:pos="8820"/>
          <w:tab w:val="left" w:pos="9000"/>
        </w:tabs>
        <w:autoSpaceDE w:val="0"/>
        <w:autoSpaceDN w:val="0"/>
        <w:adjustRightInd w:val="0"/>
        <w:snapToGrid w:val="0"/>
        <w:spacing w:line="360" w:lineRule="auto"/>
        <w:ind w:firstLine="480" w:firstLineChars="200"/>
      </w:pPr>
      <w:r>
        <w:t>在厂区主要噪声源，东、西、南、北四处厂界各设一个噪声监测点，建议每季进行一次监测，每次分白天和夜间两次监测，由企业监测部门完成。</w:t>
      </w:r>
    </w:p>
    <w:p>
      <w:pPr>
        <w:tabs>
          <w:tab w:val="left" w:pos="8820"/>
          <w:tab w:val="left" w:pos="9000"/>
        </w:tabs>
        <w:autoSpaceDE w:val="0"/>
        <w:autoSpaceDN w:val="0"/>
        <w:adjustRightInd w:val="0"/>
        <w:snapToGrid w:val="0"/>
        <w:spacing w:line="360" w:lineRule="auto"/>
        <w:ind w:firstLine="480" w:firstLineChars="200"/>
      </w:pPr>
      <w:r>
        <w:rPr>
          <w:rFonts w:hint="eastAsia"/>
        </w:rPr>
        <w:t>3</w:t>
      </w:r>
      <w:r>
        <w:t>、地下水跟踪监测</w:t>
      </w:r>
    </w:p>
    <w:p>
      <w:pPr>
        <w:tabs>
          <w:tab w:val="left" w:pos="8820"/>
          <w:tab w:val="left" w:pos="9000"/>
        </w:tabs>
        <w:autoSpaceDE w:val="0"/>
        <w:autoSpaceDN w:val="0"/>
        <w:adjustRightInd w:val="0"/>
        <w:snapToGrid w:val="0"/>
        <w:spacing w:line="360" w:lineRule="auto"/>
        <w:ind w:firstLine="480" w:firstLineChars="200"/>
      </w:pPr>
      <w:r>
        <w:rPr>
          <w:rFonts w:hint="eastAsia"/>
        </w:rPr>
        <w:t>布设3个地下水水质监测井</w:t>
      </w:r>
      <w:r>
        <w:t>，使环保管理人员掌握地下水水质的变化情况和趋势，遇有异常情况可及时找出事故原因。监测项目包括高锰酸盐指数、NH</w:t>
      </w:r>
      <w:r>
        <w:rPr>
          <w:vertAlign w:val="subscript"/>
        </w:rPr>
        <w:t>3</w:t>
      </w:r>
      <w:r>
        <w:t>-N和等，由企业委托相关检测单位完成。</w:t>
      </w:r>
    </w:p>
    <w:p>
      <w:pPr>
        <w:spacing w:line="360" w:lineRule="auto"/>
        <w:ind w:firstLine="480" w:firstLineChars="200"/>
      </w:pPr>
      <w:r>
        <w:rPr>
          <w:rFonts w:hint="eastAsia"/>
        </w:rPr>
        <w:t>4、</w:t>
      </w:r>
      <w:r>
        <w:t>环境空气质量监测</w:t>
      </w:r>
    </w:p>
    <w:p>
      <w:pPr>
        <w:spacing w:line="360" w:lineRule="auto"/>
        <w:ind w:firstLine="480" w:firstLineChars="200"/>
      </w:pPr>
      <w:r>
        <w:t>根据《环境影响评价技术导则 大气环境》（HJ2.2-2018）的规定，需要筛选按照估算模式计算的污染物Pi≥1%的其他污染物作为环境质量监测因子。本项目Pi≥1%的其他污染物为H</w:t>
      </w:r>
      <w:r>
        <w:rPr>
          <w:vertAlign w:val="subscript"/>
        </w:rPr>
        <w:t>2</w:t>
      </w:r>
      <w:r>
        <w:t>S、NH</w:t>
      </w:r>
      <w:r>
        <w:rPr>
          <w:vertAlign w:val="subscript"/>
        </w:rPr>
        <w:t>3</w:t>
      </w:r>
      <w:r>
        <w:t>、臭气浓度，监测点位设置在</w:t>
      </w:r>
      <w:r>
        <w:rPr>
          <w:rFonts w:hint="eastAsia"/>
        </w:rPr>
        <w:t>西北</w:t>
      </w:r>
      <w:r>
        <w:t>厂界</w:t>
      </w:r>
      <w:r>
        <w:rPr>
          <w:rFonts w:hint="eastAsia"/>
        </w:rPr>
        <w:t>外侧</w:t>
      </w:r>
      <w:r>
        <w:t>，每年监测一次。</w:t>
      </w:r>
    </w:p>
    <w:p>
      <w:pPr>
        <w:spacing w:line="360" w:lineRule="auto"/>
        <w:ind w:firstLine="480" w:firstLineChars="200"/>
      </w:pPr>
      <w:r>
        <w:t>根据《排污单位自行监测技术指南</w:t>
      </w:r>
      <w:r>
        <w:rPr>
          <w:rFonts w:hint="eastAsia"/>
        </w:rPr>
        <w:t xml:space="preserve"> </w:t>
      </w:r>
      <w:r>
        <w:t>总则》（HJ819-2017）</w:t>
      </w:r>
      <w:r>
        <w:rPr>
          <w:rFonts w:hint="eastAsia"/>
        </w:rPr>
        <w:t>、</w:t>
      </w:r>
      <w:r>
        <w:rPr>
          <w:rFonts w:hint="eastAsia" w:cs="Times New Roman"/>
        </w:rPr>
        <w:t>《排污许可证申请与核发技术规范 环境卫生管理业》（HJ1106-2020）</w:t>
      </w:r>
      <w:r>
        <w:t>及各要素环评导则等相关要求，本项目监测计划可参考下表进行</w:t>
      </w:r>
      <w:r>
        <w:rPr>
          <w:rFonts w:cs="Times New Roman"/>
        </w:rPr>
        <w:t>。</w:t>
      </w:r>
    </w:p>
    <w:p>
      <w:pPr>
        <w:spacing w:line="360" w:lineRule="auto"/>
        <w:jc w:val="center"/>
        <w:rPr>
          <w:rFonts w:eastAsia="黑体"/>
          <w:szCs w:val="21"/>
          <w:lang w:val="zh-CN"/>
        </w:rPr>
      </w:pPr>
      <w:r>
        <w:rPr>
          <w:b/>
          <w:bCs/>
          <w:lang w:val="zh-CN"/>
        </w:rPr>
        <w:t>表</w:t>
      </w:r>
      <w:r>
        <w:rPr>
          <w:rFonts w:hint="eastAsia"/>
          <w:b/>
          <w:bCs/>
        </w:rPr>
        <w:t>7</w:t>
      </w:r>
      <w:r>
        <w:rPr>
          <w:b/>
          <w:bCs/>
          <w:lang w:val="zh-CN"/>
        </w:rPr>
        <w:t xml:space="preserve">.2-1 </w:t>
      </w:r>
      <w:r>
        <w:rPr>
          <w:rFonts w:hint="eastAsia"/>
          <w:b/>
          <w:bCs/>
        </w:rPr>
        <w:t xml:space="preserve"> </w:t>
      </w:r>
      <w:r>
        <w:rPr>
          <w:rFonts w:hint="eastAsia"/>
          <w:b/>
          <w:bCs/>
          <w:lang w:val="zh-CN"/>
        </w:rPr>
        <w:t>运营期</w:t>
      </w:r>
      <w:r>
        <w:rPr>
          <w:b/>
          <w:bCs/>
          <w:lang w:val="zh-CN"/>
        </w:rPr>
        <w:t>环境质量监测</w:t>
      </w:r>
      <w:r>
        <w:rPr>
          <w:rFonts w:hint="eastAsia"/>
          <w:b/>
          <w:bCs/>
          <w:lang w:val="zh-CN"/>
        </w:rPr>
        <w:t>主要内容一览表</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1799"/>
        <w:gridCol w:w="1785"/>
        <w:gridCol w:w="1439"/>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4" w:type="pct"/>
            <w:tcBorders>
              <w:tl2br w:val="nil"/>
              <w:tr2bl w:val="nil"/>
            </w:tcBorders>
            <w:vAlign w:val="center"/>
          </w:tcPr>
          <w:p>
            <w:pPr>
              <w:adjustRightInd w:val="0"/>
              <w:snapToGrid w:val="0"/>
              <w:ind w:left="-48" w:leftChars="-20" w:right="-48" w:rightChars="-20"/>
              <w:jc w:val="center"/>
              <w:rPr>
                <w:rFonts w:eastAsia="Times New Roman"/>
                <w:b/>
                <w:sz w:val="21"/>
                <w:szCs w:val="21"/>
                <w:u w:val="single"/>
              </w:rPr>
            </w:pPr>
            <w:r>
              <w:rPr>
                <w:b/>
                <w:sz w:val="21"/>
                <w:szCs w:val="21"/>
                <w:u w:val="single"/>
              </w:rPr>
              <w:t>环境要素</w:t>
            </w:r>
          </w:p>
        </w:tc>
        <w:tc>
          <w:tcPr>
            <w:tcW w:w="969" w:type="pct"/>
            <w:tcBorders>
              <w:tl2br w:val="nil"/>
              <w:tr2bl w:val="nil"/>
            </w:tcBorders>
            <w:vAlign w:val="center"/>
          </w:tcPr>
          <w:p>
            <w:pPr>
              <w:adjustRightInd w:val="0"/>
              <w:snapToGrid w:val="0"/>
              <w:jc w:val="center"/>
              <w:rPr>
                <w:rFonts w:eastAsia="Times New Roman"/>
                <w:b/>
                <w:sz w:val="21"/>
                <w:szCs w:val="21"/>
                <w:u w:val="single"/>
              </w:rPr>
            </w:pPr>
            <w:r>
              <w:rPr>
                <w:b/>
                <w:sz w:val="21"/>
                <w:szCs w:val="21"/>
                <w:u w:val="single"/>
              </w:rPr>
              <w:t>监测点位</w:t>
            </w:r>
          </w:p>
        </w:tc>
        <w:tc>
          <w:tcPr>
            <w:tcW w:w="961" w:type="pct"/>
            <w:tcBorders>
              <w:tl2br w:val="nil"/>
              <w:tr2bl w:val="nil"/>
            </w:tcBorders>
            <w:vAlign w:val="center"/>
          </w:tcPr>
          <w:p>
            <w:pPr>
              <w:adjustRightInd w:val="0"/>
              <w:snapToGrid w:val="0"/>
              <w:jc w:val="center"/>
              <w:rPr>
                <w:rFonts w:eastAsia="Times New Roman"/>
                <w:b/>
                <w:sz w:val="21"/>
                <w:szCs w:val="21"/>
                <w:u w:val="single"/>
              </w:rPr>
            </w:pPr>
            <w:r>
              <w:rPr>
                <w:b/>
                <w:sz w:val="21"/>
                <w:szCs w:val="21"/>
                <w:u w:val="single"/>
              </w:rPr>
              <w:t>监测指标</w:t>
            </w:r>
          </w:p>
        </w:tc>
        <w:tc>
          <w:tcPr>
            <w:tcW w:w="775" w:type="pct"/>
            <w:tcBorders>
              <w:tl2br w:val="nil"/>
              <w:tr2bl w:val="nil"/>
            </w:tcBorders>
            <w:vAlign w:val="center"/>
          </w:tcPr>
          <w:p>
            <w:pPr>
              <w:adjustRightInd w:val="0"/>
              <w:snapToGrid w:val="0"/>
              <w:jc w:val="center"/>
              <w:rPr>
                <w:rFonts w:eastAsia="Times New Roman"/>
                <w:b/>
                <w:sz w:val="21"/>
                <w:szCs w:val="21"/>
                <w:u w:val="single"/>
              </w:rPr>
            </w:pPr>
            <w:r>
              <w:rPr>
                <w:b/>
                <w:sz w:val="21"/>
                <w:szCs w:val="21"/>
                <w:u w:val="single"/>
              </w:rPr>
              <w:t>监测频率</w:t>
            </w:r>
          </w:p>
        </w:tc>
        <w:tc>
          <w:tcPr>
            <w:tcW w:w="1739" w:type="pct"/>
            <w:tcBorders>
              <w:tl2br w:val="nil"/>
              <w:tr2bl w:val="nil"/>
            </w:tcBorders>
            <w:vAlign w:val="center"/>
          </w:tcPr>
          <w:p>
            <w:pPr>
              <w:adjustRightInd w:val="0"/>
              <w:snapToGrid w:val="0"/>
              <w:jc w:val="center"/>
              <w:rPr>
                <w:b/>
                <w:sz w:val="21"/>
                <w:szCs w:val="21"/>
                <w:u w:val="single"/>
              </w:rPr>
            </w:pPr>
            <w:r>
              <w:rPr>
                <w:b/>
                <w:sz w:val="21"/>
                <w:szCs w:val="21"/>
                <w:u w:val="singl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4" w:type="pct"/>
            <w:tcBorders>
              <w:tl2br w:val="nil"/>
              <w:tr2bl w:val="nil"/>
            </w:tcBorders>
            <w:vAlign w:val="center"/>
          </w:tcPr>
          <w:p>
            <w:pPr>
              <w:adjustRightInd w:val="0"/>
              <w:snapToGrid w:val="0"/>
              <w:spacing w:before="62" w:beforeLines="20" w:after="62" w:afterLines="20"/>
              <w:jc w:val="center"/>
              <w:rPr>
                <w:rFonts w:eastAsia="宋体"/>
                <w:bCs/>
                <w:sz w:val="21"/>
                <w:szCs w:val="21"/>
                <w:u w:val="single"/>
              </w:rPr>
            </w:pPr>
            <w:r>
              <w:rPr>
                <w:bCs/>
                <w:sz w:val="21"/>
                <w:szCs w:val="21"/>
                <w:u w:val="single"/>
              </w:rPr>
              <w:t>地下水</w:t>
            </w:r>
          </w:p>
        </w:tc>
        <w:tc>
          <w:tcPr>
            <w:tcW w:w="969" w:type="pct"/>
            <w:tcBorders>
              <w:tl2br w:val="nil"/>
              <w:tr2bl w:val="nil"/>
            </w:tcBorders>
            <w:vAlign w:val="center"/>
          </w:tcPr>
          <w:p>
            <w:pPr>
              <w:adjustRightInd w:val="0"/>
              <w:snapToGrid w:val="0"/>
              <w:spacing w:before="62" w:beforeLines="20" w:after="62" w:afterLines="20"/>
              <w:jc w:val="center"/>
              <w:rPr>
                <w:rFonts w:eastAsia="Times New Roman"/>
                <w:bCs/>
                <w:sz w:val="21"/>
                <w:szCs w:val="21"/>
                <w:u w:val="single"/>
              </w:rPr>
            </w:pPr>
            <w:r>
              <w:rPr>
                <w:rFonts w:hint="eastAsia"/>
                <w:bCs/>
                <w:sz w:val="21"/>
                <w:szCs w:val="21"/>
                <w:u w:val="single"/>
              </w:rPr>
              <w:t>布设3个地下水水质监测井</w:t>
            </w:r>
          </w:p>
        </w:tc>
        <w:tc>
          <w:tcPr>
            <w:tcW w:w="961" w:type="pct"/>
            <w:tcBorders>
              <w:tl2br w:val="nil"/>
              <w:tr2bl w:val="nil"/>
            </w:tcBorders>
            <w:vAlign w:val="center"/>
          </w:tcPr>
          <w:p>
            <w:pPr>
              <w:adjustRightInd w:val="0"/>
              <w:snapToGrid w:val="0"/>
              <w:spacing w:before="62" w:beforeLines="20" w:after="62" w:afterLines="20"/>
              <w:jc w:val="center"/>
              <w:rPr>
                <w:rFonts w:eastAsia="Times New Roman"/>
                <w:bCs/>
                <w:sz w:val="21"/>
                <w:szCs w:val="21"/>
                <w:u w:val="single"/>
              </w:rPr>
            </w:pPr>
            <w:r>
              <w:rPr>
                <w:bCs/>
                <w:sz w:val="21"/>
                <w:szCs w:val="21"/>
                <w:u w:val="single"/>
              </w:rPr>
              <w:t>COD</w:t>
            </w:r>
            <w:r>
              <w:rPr>
                <w:bCs/>
                <w:sz w:val="21"/>
                <w:szCs w:val="21"/>
                <w:u w:val="single"/>
                <w:vertAlign w:val="subscript"/>
              </w:rPr>
              <w:t>Mn</w:t>
            </w:r>
            <w:r>
              <w:rPr>
                <w:bCs/>
                <w:sz w:val="21"/>
                <w:szCs w:val="21"/>
                <w:u w:val="single"/>
              </w:rPr>
              <w:t>、NH</w:t>
            </w:r>
            <w:r>
              <w:rPr>
                <w:bCs/>
                <w:sz w:val="21"/>
                <w:szCs w:val="21"/>
                <w:u w:val="single"/>
                <w:vertAlign w:val="subscript"/>
              </w:rPr>
              <w:t>3</w:t>
            </w:r>
            <w:r>
              <w:rPr>
                <w:bCs/>
                <w:sz w:val="21"/>
                <w:szCs w:val="21"/>
                <w:u w:val="single"/>
              </w:rPr>
              <w:t>-N</w:t>
            </w:r>
            <w:r>
              <w:rPr>
                <w:rFonts w:hint="eastAsia"/>
                <w:bCs/>
                <w:sz w:val="21"/>
                <w:szCs w:val="21"/>
                <w:u w:val="single"/>
              </w:rPr>
              <w:t>、溶解性总固体</w:t>
            </w:r>
            <w:r>
              <w:rPr>
                <w:bCs/>
                <w:sz w:val="21"/>
                <w:szCs w:val="21"/>
                <w:u w:val="single"/>
              </w:rPr>
              <w:t>等</w:t>
            </w:r>
          </w:p>
        </w:tc>
        <w:tc>
          <w:tcPr>
            <w:tcW w:w="775" w:type="pct"/>
            <w:tcBorders>
              <w:tl2br w:val="nil"/>
              <w:tr2bl w:val="nil"/>
            </w:tcBorders>
            <w:vAlign w:val="center"/>
          </w:tcPr>
          <w:p>
            <w:pPr>
              <w:adjustRightInd w:val="0"/>
              <w:snapToGrid w:val="0"/>
              <w:spacing w:before="62" w:beforeLines="20" w:after="62" w:afterLines="20"/>
              <w:jc w:val="center"/>
              <w:rPr>
                <w:rFonts w:eastAsia="Times New Roman"/>
                <w:bCs/>
                <w:sz w:val="21"/>
                <w:szCs w:val="21"/>
                <w:u w:val="single"/>
              </w:rPr>
            </w:pPr>
            <w:r>
              <w:rPr>
                <w:bCs/>
                <w:sz w:val="21"/>
                <w:szCs w:val="21"/>
                <w:u w:val="single"/>
              </w:rPr>
              <w:t>每半年一次</w:t>
            </w:r>
          </w:p>
        </w:tc>
        <w:tc>
          <w:tcPr>
            <w:tcW w:w="1739" w:type="pct"/>
            <w:tcBorders>
              <w:tl2br w:val="nil"/>
              <w:tr2bl w:val="nil"/>
            </w:tcBorders>
            <w:vAlign w:val="center"/>
          </w:tcPr>
          <w:p>
            <w:pPr>
              <w:adjustRightInd w:val="0"/>
              <w:snapToGrid w:val="0"/>
              <w:spacing w:before="62" w:beforeLines="20" w:after="62" w:afterLines="20"/>
              <w:jc w:val="center"/>
              <w:rPr>
                <w:bCs/>
                <w:sz w:val="21"/>
                <w:szCs w:val="21"/>
                <w:u w:val="single"/>
              </w:rPr>
            </w:pPr>
            <w:r>
              <w:rPr>
                <w:bCs/>
                <w:sz w:val="21"/>
                <w:szCs w:val="21"/>
                <w:u w:val="single"/>
              </w:rPr>
              <w:t>《地下水质量标准》（GB/T14848 -2017）中的Ⅲ类标准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4" w:type="pct"/>
            <w:tcBorders>
              <w:tl2br w:val="nil"/>
              <w:tr2bl w:val="nil"/>
            </w:tcBorders>
            <w:vAlign w:val="center"/>
          </w:tcPr>
          <w:p>
            <w:pPr>
              <w:adjustRightInd w:val="0"/>
              <w:snapToGrid w:val="0"/>
              <w:spacing w:before="62" w:beforeLines="20" w:after="62" w:afterLines="20"/>
              <w:jc w:val="center"/>
              <w:rPr>
                <w:bCs/>
                <w:sz w:val="21"/>
                <w:szCs w:val="21"/>
                <w:u w:val="single"/>
              </w:rPr>
            </w:pPr>
            <w:r>
              <w:rPr>
                <w:rFonts w:hint="eastAsia"/>
                <w:bCs/>
                <w:sz w:val="21"/>
                <w:szCs w:val="21"/>
                <w:u w:val="single"/>
              </w:rPr>
              <w:t>大气</w:t>
            </w:r>
          </w:p>
        </w:tc>
        <w:tc>
          <w:tcPr>
            <w:tcW w:w="969" w:type="pct"/>
            <w:tcBorders>
              <w:tl2br w:val="nil"/>
              <w:tr2bl w:val="nil"/>
            </w:tcBorders>
            <w:vAlign w:val="center"/>
          </w:tcPr>
          <w:p>
            <w:pPr>
              <w:adjustRightInd w:val="0"/>
              <w:snapToGrid w:val="0"/>
              <w:spacing w:before="62" w:beforeLines="20" w:after="62" w:afterLines="20"/>
              <w:jc w:val="center"/>
              <w:rPr>
                <w:bCs/>
                <w:sz w:val="21"/>
                <w:szCs w:val="21"/>
                <w:u w:val="single"/>
              </w:rPr>
            </w:pPr>
            <w:r>
              <w:rPr>
                <w:rFonts w:hint="eastAsia"/>
                <w:bCs/>
                <w:sz w:val="21"/>
                <w:szCs w:val="21"/>
                <w:u w:val="single"/>
              </w:rPr>
              <w:t>项目西北侧散户处</w:t>
            </w:r>
          </w:p>
        </w:tc>
        <w:tc>
          <w:tcPr>
            <w:tcW w:w="961" w:type="pct"/>
            <w:tcBorders>
              <w:tl2br w:val="nil"/>
              <w:tr2bl w:val="nil"/>
            </w:tcBorders>
            <w:vAlign w:val="center"/>
          </w:tcPr>
          <w:p>
            <w:pPr>
              <w:adjustRightInd w:val="0"/>
              <w:snapToGrid w:val="0"/>
              <w:spacing w:before="62" w:beforeLines="20" w:after="62" w:afterLines="20"/>
              <w:jc w:val="center"/>
              <w:rPr>
                <w:bCs/>
                <w:sz w:val="21"/>
                <w:szCs w:val="21"/>
                <w:u w:val="single"/>
              </w:rPr>
            </w:pPr>
            <w:r>
              <w:rPr>
                <w:sz w:val="21"/>
                <w:szCs w:val="21"/>
                <w:u w:val="single"/>
              </w:rPr>
              <w:t>H</w:t>
            </w:r>
            <w:r>
              <w:rPr>
                <w:sz w:val="21"/>
                <w:szCs w:val="21"/>
                <w:u w:val="single"/>
                <w:vertAlign w:val="subscript"/>
              </w:rPr>
              <w:t>2</w:t>
            </w:r>
            <w:r>
              <w:rPr>
                <w:sz w:val="21"/>
                <w:szCs w:val="21"/>
                <w:u w:val="single"/>
              </w:rPr>
              <w:t>S、NH</w:t>
            </w:r>
            <w:r>
              <w:rPr>
                <w:sz w:val="21"/>
                <w:szCs w:val="21"/>
                <w:u w:val="single"/>
                <w:vertAlign w:val="subscript"/>
              </w:rPr>
              <w:t>3</w:t>
            </w:r>
            <w:r>
              <w:rPr>
                <w:sz w:val="21"/>
                <w:szCs w:val="21"/>
                <w:u w:val="single"/>
              </w:rPr>
              <w:t>、臭气浓度</w:t>
            </w:r>
          </w:p>
        </w:tc>
        <w:tc>
          <w:tcPr>
            <w:tcW w:w="775" w:type="pct"/>
            <w:tcBorders>
              <w:tl2br w:val="nil"/>
              <w:tr2bl w:val="nil"/>
            </w:tcBorders>
            <w:vAlign w:val="center"/>
          </w:tcPr>
          <w:p>
            <w:pPr>
              <w:adjustRightInd w:val="0"/>
              <w:snapToGrid w:val="0"/>
              <w:spacing w:before="62" w:beforeLines="20" w:after="62" w:afterLines="20"/>
              <w:jc w:val="center"/>
              <w:rPr>
                <w:bCs/>
                <w:sz w:val="21"/>
                <w:szCs w:val="21"/>
                <w:u w:val="single"/>
              </w:rPr>
            </w:pPr>
            <w:r>
              <w:rPr>
                <w:rFonts w:hint="eastAsia"/>
                <w:bCs/>
                <w:sz w:val="21"/>
                <w:szCs w:val="21"/>
                <w:u w:val="single"/>
              </w:rPr>
              <w:t>每年一次</w:t>
            </w:r>
          </w:p>
        </w:tc>
        <w:tc>
          <w:tcPr>
            <w:tcW w:w="1739" w:type="pct"/>
            <w:tcBorders>
              <w:tl2br w:val="nil"/>
              <w:tr2bl w:val="nil"/>
            </w:tcBorders>
            <w:vAlign w:val="center"/>
          </w:tcPr>
          <w:p>
            <w:pPr>
              <w:adjustRightInd w:val="0"/>
              <w:snapToGrid w:val="0"/>
              <w:spacing w:before="62" w:beforeLines="20" w:after="62" w:afterLines="20"/>
              <w:jc w:val="center"/>
              <w:rPr>
                <w:bCs/>
                <w:sz w:val="21"/>
                <w:szCs w:val="21"/>
                <w:u w:val="single"/>
              </w:rPr>
            </w:pPr>
            <w:r>
              <w:rPr>
                <w:rFonts w:hint="eastAsia"/>
                <w:bCs/>
                <w:sz w:val="21"/>
                <w:szCs w:val="21"/>
                <w:u w:val="single"/>
              </w:rPr>
              <w:t>《环境影响评价技术导则 大气环境》（HJ2.2-2018）中附录D表D.1相关参考限值</w:t>
            </w:r>
          </w:p>
        </w:tc>
      </w:tr>
    </w:tbl>
    <w:p>
      <w:pPr>
        <w:spacing w:line="360" w:lineRule="auto"/>
        <w:jc w:val="center"/>
      </w:pPr>
      <w:r>
        <w:rPr>
          <w:b/>
          <w:bCs/>
          <w:lang w:val="zh-CN"/>
        </w:rPr>
        <w:t>表</w:t>
      </w:r>
      <w:r>
        <w:rPr>
          <w:rFonts w:hint="eastAsia"/>
          <w:b/>
          <w:bCs/>
        </w:rPr>
        <w:t>7</w:t>
      </w:r>
      <w:r>
        <w:rPr>
          <w:b/>
          <w:bCs/>
          <w:lang w:val="zh-CN"/>
        </w:rPr>
        <w:t>.2-</w:t>
      </w:r>
      <w:r>
        <w:rPr>
          <w:rFonts w:hint="eastAsia"/>
          <w:b/>
          <w:bCs/>
        </w:rPr>
        <w:t xml:space="preserve">2 </w:t>
      </w:r>
      <w:r>
        <w:rPr>
          <w:b/>
          <w:bCs/>
          <w:lang w:val="zh-CN"/>
        </w:rPr>
        <w:t xml:space="preserve"> </w:t>
      </w:r>
      <w:r>
        <w:rPr>
          <w:rFonts w:hint="eastAsia"/>
          <w:b/>
          <w:bCs/>
          <w:lang w:val="zh-CN"/>
        </w:rPr>
        <w:t>运营期污染源监测主要内容一览表</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527"/>
        <w:gridCol w:w="2190"/>
        <w:gridCol w:w="1439"/>
        <w:gridCol w:w="3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tcBorders>
              <w:tl2br w:val="nil"/>
              <w:tr2bl w:val="nil"/>
            </w:tcBorders>
            <w:vAlign w:val="center"/>
          </w:tcPr>
          <w:p>
            <w:pPr>
              <w:adjustRightInd w:val="0"/>
              <w:snapToGrid w:val="0"/>
              <w:jc w:val="center"/>
              <w:rPr>
                <w:rFonts w:eastAsia="Times New Roman"/>
                <w:b/>
                <w:sz w:val="21"/>
                <w:szCs w:val="21"/>
                <w:u w:val="single"/>
              </w:rPr>
            </w:pPr>
            <w:r>
              <w:rPr>
                <w:b/>
                <w:sz w:val="21"/>
                <w:szCs w:val="21"/>
                <w:u w:val="single"/>
              </w:rPr>
              <w:t>环境要素</w:t>
            </w:r>
          </w:p>
        </w:tc>
        <w:tc>
          <w:tcPr>
            <w:tcW w:w="822" w:type="pct"/>
            <w:tcBorders>
              <w:tl2br w:val="nil"/>
              <w:tr2bl w:val="nil"/>
            </w:tcBorders>
            <w:vAlign w:val="center"/>
          </w:tcPr>
          <w:p>
            <w:pPr>
              <w:adjustRightInd w:val="0"/>
              <w:snapToGrid w:val="0"/>
              <w:jc w:val="center"/>
              <w:rPr>
                <w:rFonts w:eastAsia="Times New Roman"/>
                <w:b/>
                <w:sz w:val="21"/>
                <w:szCs w:val="21"/>
                <w:u w:val="single"/>
              </w:rPr>
            </w:pPr>
            <w:r>
              <w:rPr>
                <w:b/>
                <w:sz w:val="21"/>
                <w:szCs w:val="21"/>
                <w:u w:val="single"/>
              </w:rPr>
              <w:t>监测点位</w:t>
            </w:r>
          </w:p>
        </w:tc>
        <w:tc>
          <w:tcPr>
            <w:tcW w:w="1179" w:type="pct"/>
            <w:tcBorders>
              <w:tl2br w:val="nil"/>
              <w:tr2bl w:val="nil"/>
            </w:tcBorders>
            <w:vAlign w:val="center"/>
          </w:tcPr>
          <w:p>
            <w:pPr>
              <w:adjustRightInd w:val="0"/>
              <w:snapToGrid w:val="0"/>
              <w:jc w:val="center"/>
              <w:rPr>
                <w:rFonts w:eastAsia="Times New Roman"/>
                <w:b/>
                <w:sz w:val="21"/>
                <w:szCs w:val="21"/>
                <w:u w:val="single"/>
              </w:rPr>
            </w:pPr>
            <w:r>
              <w:rPr>
                <w:b/>
                <w:sz w:val="21"/>
                <w:szCs w:val="21"/>
                <w:u w:val="single"/>
              </w:rPr>
              <w:t>监测指标</w:t>
            </w:r>
          </w:p>
        </w:tc>
        <w:tc>
          <w:tcPr>
            <w:tcW w:w="775" w:type="pct"/>
            <w:tcBorders>
              <w:tl2br w:val="nil"/>
              <w:tr2bl w:val="nil"/>
            </w:tcBorders>
            <w:vAlign w:val="center"/>
          </w:tcPr>
          <w:p>
            <w:pPr>
              <w:adjustRightInd w:val="0"/>
              <w:snapToGrid w:val="0"/>
              <w:jc w:val="center"/>
              <w:rPr>
                <w:rFonts w:eastAsia="Times New Roman"/>
                <w:b/>
                <w:sz w:val="21"/>
                <w:szCs w:val="21"/>
                <w:u w:val="single"/>
              </w:rPr>
            </w:pPr>
            <w:r>
              <w:rPr>
                <w:b/>
                <w:sz w:val="21"/>
                <w:szCs w:val="21"/>
                <w:u w:val="single"/>
              </w:rPr>
              <w:t>监测频率</w:t>
            </w:r>
          </w:p>
        </w:tc>
        <w:tc>
          <w:tcPr>
            <w:tcW w:w="1737" w:type="pct"/>
            <w:tcBorders>
              <w:tl2br w:val="nil"/>
              <w:tr2bl w:val="nil"/>
            </w:tcBorders>
            <w:vAlign w:val="center"/>
          </w:tcPr>
          <w:p>
            <w:pPr>
              <w:adjustRightInd w:val="0"/>
              <w:snapToGrid w:val="0"/>
              <w:jc w:val="center"/>
              <w:rPr>
                <w:b/>
                <w:sz w:val="21"/>
                <w:szCs w:val="21"/>
                <w:u w:val="single"/>
              </w:rPr>
            </w:pPr>
            <w:r>
              <w:rPr>
                <w:b/>
                <w:sz w:val="21"/>
                <w:szCs w:val="21"/>
                <w:u w:val="singl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restart"/>
            <w:tcBorders>
              <w:tl2br w:val="nil"/>
              <w:tr2bl w:val="nil"/>
            </w:tcBorders>
            <w:vAlign w:val="center"/>
          </w:tcPr>
          <w:p>
            <w:pPr>
              <w:adjustRightInd w:val="0"/>
              <w:snapToGrid w:val="0"/>
              <w:jc w:val="center"/>
              <w:rPr>
                <w:rFonts w:eastAsia="Times New Roman"/>
                <w:bCs/>
                <w:sz w:val="21"/>
                <w:szCs w:val="21"/>
                <w:u w:val="single"/>
              </w:rPr>
            </w:pPr>
            <w:r>
              <w:rPr>
                <w:bCs/>
                <w:sz w:val="21"/>
                <w:szCs w:val="21"/>
                <w:u w:val="single"/>
              </w:rPr>
              <w:t>废气</w:t>
            </w:r>
          </w:p>
        </w:tc>
        <w:tc>
          <w:tcPr>
            <w:tcW w:w="822" w:type="pct"/>
            <w:tcBorders>
              <w:tl2br w:val="nil"/>
              <w:tr2bl w:val="nil"/>
            </w:tcBorders>
            <w:vAlign w:val="center"/>
          </w:tcPr>
          <w:p>
            <w:pPr>
              <w:adjustRightInd w:val="0"/>
              <w:snapToGrid w:val="0"/>
              <w:jc w:val="center"/>
              <w:rPr>
                <w:rFonts w:eastAsia="Times New Roman"/>
                <w:bCs/>
                <w:sz w:val="21"/>
                <w:szCs w:val="21"/>
                <w:u w:val="single"/>
              </w:rPr>
            </w:pPr>
            <w:r>
              <w:rPr>
                <w:rFonts w:eastAsia="Times New Roman"/>
                <w:bCs/>
                <w:sz w:val="21"/>
                <w:szCs w:val="21"/>
                <w:u w:val="single"/>
              </w:rPr>
              <w:t>1</w:t>
            </w:r>
            <w:r>
              <w:rPr>
                <w:bCs/>
                <w:sz w:val="21"/>
                <w:szCs w:val="21"/>
                <w:u w:val="single"/>
              </w:rPr>
              <w:t>#排气筒</w:t>
            </w:r>
          </w:p>
        </w:tc>
        <w:tc>
          <w:tcPr>
            <w:tcW w:w="1179" w:type="pct"/>
            <w:tcBorders>
              <w:tl2br w:val="nil"/>
              <w:tr2bl w:val="nil"/>
            </w:tcBorders>
            <w:vAlign w:val="center"/>
          </w:tcPr>
          <w:p>
            <w:pPr>
              <w:adjustRightInd w:val="0"/>
              <w:snapToGrid w:val="0"/>
              <w:jc w:val="center"/>
              <w:rPr>
                <w:bCs/>
                <w:sz w:val="21"/>
                <w:szCs w:val="21"/>
                <w:u w:val="single"/>
              </w:rPr>
            </w:pPr>
            <w:r>
              <w:rPr>
                <w:sz w:val="21"/>
                <w:szCs w:val="21"/>
                <w:u w:val="single"/>
              </w:rPr>
              <w:t>H</w:t>
            </w:r>
            <w:r>
              <w:rPr>
                <w:sz w:val="21"/>
                <w:szCs w:val="21"/>
                <w:u w:val="single"/>
                <w:vertAlign w:val="subscript"/>
              </w:rPr>
              <w:t>2</w:t>
            </w:r>
            <w:r>
              <w:rPr>
                <w:sz w:val="21"/>
                <w:szCs w:val="21"/>
                <w:u w:val="single"/>
              </w:rPr>
              <w:t>S、NH</w:t>
            </w:r>
            <w:r>
              <w:rPr>
                <w:sz w:val="21"/>
                <w:szCs w:val="21"/>
                <w:u w:val="single"/>
                <w:vertAlign w:val="subscript"/>
              </w:rPr>
              <w:t>3</w:t>
            </w:r>
            <w:r>
              <w:rPr>
                <w:sz w:val="21"/>
                <w:szCs w:val="21"/>
                <w:u w:val="single"/>
              </w:rPr>
              <w:t>、臭气浓度</w:t>
            </w:r>
          </w:p>
        </w:tc>
        <w:tc>
          <w:tcPr>
            <w:tcW w:w="775" w:type="pct"/>
            <w:tcBorders>
              <w:tl2br w:val="nil"/>
              <w:tr2bl w:val="nil"/>
            </w:tcBorders>
            <w:vAlign w:val="center"/>
          </w:tcPr>
          <w:p>
            <w:pPr>
              <w:adjustRightInd w:val="0"/>
              <w:snapToGrid w:val="0"/>
              <w:jc w:val="center"/>
              <w:rPr>
                <w:rFonts w:eastAsia="Times New Roman"/>
                <w:bCs/>
                <w:sz w:val="21"/>
                <w:szCs w:val="21"/>
                <w:u w:val="single"/>
              </w:rPr>
            </w:pPr>
            <w:r>
              <w:rPr>
                <w:bCs/>
                <w:sz w:val="21"/>
                <w:szCs w:val="21"/>
                <w:u w:val="single"/>
              </w:rPr>
              <w:t>每半年一次</w:t>
            </w:r>
          </w:p>
        </w:tc>
        <w:tc>
          <w:tcPr>
            <w:tcW w:w="1737" w:type="pct"/>
            <w:tcBorders>
              <w:tl2br w:val="nil"/>
              <w:tr2bl w:val="nil"/>
            </w:tcBorders>
            <w:vAlign w:val="center"/>
          </w:tcPr>
          <w:p>
            <w:pPr>
              <w:adjustRightInd w:val="0"/>
              <w:snapToGrid w:val="0"/>
              <w:jc w:val="center"/>
              <w:rPr>
                <w:bCs/>
                <w:sz w:val="21"/>
                <w:szCs w:val="21"/>
                <w:u w:val="single"/>
              </w:rPr>
            </w:pPr>
            <w:r>
              <w:rPr>
                <w:rFonts w:hint="eastAsia"/>
                <w:bCs/>
                <w:sz w:val="21"/>
                <w:szCs w:val="21"/>
                <w:u w:val="single"/>
              </w:rPr>
              <w:t>《恶臭污染物排放标准》（GB14554-93）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vMerge w:val="continue"/>
            <w:tcBorders>
              <w:tl2br w:val="nil"/>
              <w:tr2bl w:val="nil"/>
            </w:tcBorders>
            <w:vAlign w:val="center"/>
          </w:tcPr>
          <w:p>
            <w:pPr>
              <w:adjustRightInd w:val="0"/>
              <w:snapToGrid w:val="0"/>
              <w:jc w:val="center"/>
              <w:rPr>
                <w:bCs/>
                <w:sz w:val="21"/>
                <w:szCs w:val="21"/>
                <w:u w:val="single"/>
              </w:rPr>
            </w:pPr>
          </w:p>
        </w:tc>
        <w:tc>
          <w:tcPr>
            <w:tcW w:w="822" w:type="pct"/>
            <w:tcBorders>
              <w:tl2br w:val="nil"/>
              <w:tr2bl w:val="nil"/>
            </w:tcBorders>
            <w:vAlign w:val="center"/>
          </w:tcPr>
          <w:p>
            <w:pPr>
              <w:adjustRightInd w:val="0"/>
              <w:snapToGrid w:val="0"/>
              <w:jc w:val="center"/>
              <w:rPr>
                <w:bCs/>
                <w:sz w:val="21"/>
                <w:szCs w:val="21"/>
                <w:u w:val="single"/>
              </w:rPr>
            </w:pPr>
            <w:r>
              <w:rPr>
                <w:bCs/>
                <w:sz w:val="21"/>
                <w:szCs w:val="21"/>
                <w:u w:val="single"/>
              </w:rPr>
              <w:t>企业</w:t>
            </w:r>
            <w:r>
              <w:rPr>
                <w:rFonts w:hint="eastAsia"/>
                <w:bCs/>
                <w:sz w:val="21"/>
                <w:szCs w:val="21"/>
                <w:u w:val="single"/>
              </w:rPr>
              <w:t>厂</w:t>
            </w:r>
            <w:r>
              <w:rPr>
                <w:bCs/>
                <w:sz w:val="21"/>
                <w:szCs w:val="21"/>
                <w:u w:val="single"/>
              </w:rPr>
              <w:t>界</w:t>
            </w:r>
          </w:p>
        </w:tc>
        <w:tc>
          <w:tcPr>
            <w:tcW w:w="1179" w:type="pct"/>
            <w:tcBorders>
              <w:tl2br w:val="nil"/>
              <w:tr2bl w:val="nil"/>
            </w:tcBorders>
            <w:vAlign w:val="center"/>
          </w:tcPr>
          <w:p>
            <w:pPr>
              <w:adjustRightInd w:val="0"/>
              <w:snapToGrid w:val="0"/>
              <w:jc w:val="center"/>
              <w:rPr>
                <w:bCs/>
                <w:sz w:val="21"/>
                <w:szCs w:val="21"/>
                <w:u w:val="single"/>
              </w:rPr>
            </w:pPr>
            <w:r>
              <w:rPr>
                <w:sz w:val="21"/>
                <w:szCs w:val="21"/>
                <w:u w:val="single"/>
              </w:rPr>
              <w:t>H</w:t>
            </w:r>
            <w:r>
              <w:rPr>
                <w:sz w:val="21"/>
                <w:szCs w:val="21"/>
                <w:u w:val="single"/>
                <w:vertAlign w:val="subscript"/>
              </w:rPr>
              <w:t>2</w:t>
            </w:r>
            <w:r>
              <w:rPr>
                <w:sz w:val="21"/>
                <w:szCs w:val="21"/>
                <w:u w:val="single"/>
              </w:rPr>
              <w:t>S、NH</w:t>
            </w:r>
            <w:r>
              <w:rPr>
                <w:sz w:val="21"/>
                <w:szCs w:val="21"/>
                <w:u w:val="single"/>
                <w:vertAlign w:val="subscript"/>
              </w:rPr>
              <w:t>3</w:t>
            </w:r>
            <w:r>
              <w:rPr>
                <w:sz w:val="21"/>
                <w:szCs w:val="21"/>
                <w:u w:val="single"/>
              </w:rPr>
              <w:t>、臭气浓度</w:t>
            </w:r>
          </w:p>
        </w:tc>
        <w:tc>
          <w:tcPr>
            <w:tcW w:w="775" w:type="pct"/>
            <w:tcBorders>
              <w:tl2br w:val="nil"/>
              <w:tr2bl w:val="nil"/>
            </w:tcBorders>
            <w:vAlign w:val="center"/>
          </w:tcPr>
          <w:p>
            <w:pPr>
              <w:adjustRightInd w:val="0"/>
              <w:snapToGrid w:val="0"/>
              <w:jc w:val="center"/>
              <w:rPr>
                <w:bCs/>
                <w:sz w:val="21"/>
                <w:szCs w:val="21"/>
                <w:u w:val="single"/>
              </w:rPr>
            </w:pPr>
            <w:r>
              <w:rPr>
                <w:bCs/>
                <w:sz w:val="21"/>
                <w:szCs w:val="21"/>
                <w:u w:val="single"/>
              </w:rPr>
              <w:t>每季度一次</w:t>
            </w:r>
          </w:p>
        </w:tc>
        <w:tc>
          <w:tcPr>
            <w:tcW w:w="1737" w:type="pct"/>
            <w:tcBorders>
              <w:tl2br w:val="nil"/>
              <w:tr2bl w:val="nil"/>
            </w:tcBorders>
            <w:vAlign w:val="center"/>
          </w:tcPr>
          <w:p>
            <w:pPr>
              <w:adjustRightInd w:val="0"/>
              <w:snapToGrid w:val="0"/>
              <w:jc w:val="center"/>
              <w:rPr>
                <w:bCs/>
                <w:sz w:val="21"/>
                <w:szCs w:val="21"/>
                <w:u w:val="single"/>
              </w:rPr>
            </w:pPr>
            <w:r>
              <w:rPr>
                <w:rFonts w:hint="eastAsia"/>
                <w:bCs/>
                <w:sz w:val="21"/>
                <w:szCs w:val="21"/>
                <w:u w:val="single"/>
              </w:rPr>
              <w:t>《恶臭污染物排放标准》（GB14554-93）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 w:type="pct"/>
            <w:tcBorders>
              <w:tl2br w:val="nil"/>
              <w:tr2bl w:val="nil"/>
            </w:tcBorders>
            <w:vAlign w:val="center"/>
          </w:tcPr>
          <w:p>
            <w:pPr>
              <w:adjustRightInd w:val="0"/>
              <w:snapToGrid w:val="0"/>
              <w:jc w:val="center"/>
              <w:rPr>
                <w:rFonts w:eastAsia="Times New Roman"/>
                <w:bCs/>
                <w:sz w:val="21"/>
                <w:szCs w:val="21"/>
                <w:u w:val="single"/>
              </w:rPr>
            </w:pPr>
            <w:r>
              <w:rPr>
                <w:bCs/>
                <w:sz w:val="21"/>
                <w:szCs w:val="21"/>
                <w:u w:val="single"/>
              </w:rPr>
              <w:t>厂界噪声</w:t>
            </w:r>
          </w:p>
        </w:tc>
        <w:tc>
          <w:tcPr>
            <w:tcW w:w="822" w:type="pct"/>
            <w:tcBorders>
              <w:tl2br w:val="nil"/>
              <w:tr2bl w:val="nil"/>
            </w:tcBorders>
            <w:vAlign w:val="center"/>
          </w:tcPr>
          <w:p>
            <w:pPr>
              <w:adjustRightInd w:val="0"/>
              <w:snapToGrid w:val="0"/>
              <w:jc w:val="center"/>
              <w:rPr>
                <w:rFonts w:eastAsia="Times New Roman"/>
                <w:bCs/>
                <w:sz w:val="21"/>
                <w:szCs w:val="21"/>
                <w:u w:val="single"/>
              </w:rPr>
            </w:pPr>
            <w:r>
              <w:rPr>
                <w:bCs/>
                <w:sz w:val="21"/>
                <w:szCs w:val="21"/>
                <w:u w:val="single"/>
              </w:rPr>
              <w:t>厂界四周</w:t>
            </w:r>
          </w:p>
        </w:tc>
        <w:tc>
          <w:tcPr>
            <w:tcW w:w="1179" w:type="pct"/>
            <w:tcBorders>
              <w:tl2br w:val="nil"/>
              <w:tr2bl w:val="nil"/>
            </w:tcBorders>
            <w:vAlign w:val="center"/>
          </w:tcPr>
          <w:p>
            <w:pPr>
              <w:adjustRightInd w:val="0"/>
              <w:snapToGrid w:val="0"/>
              <w:jc w:val="center"/>
              <w:rPr>
                <w:rFonts w:eastAsia="Times New Roman"/>
                <w:bCs/>
                <w:sz w:val="21"/>
                <w:szCs w:val="21"/>
                <w:u w:val="single"/>
              </w:rPr>
            </w:pPr>
            <w:r>
              <w:rPr>
                <w:bCs/>
                <w:sz w:val="21"/>
                <w:szCs w:val="21"/>
                <w:u w:val="single"/>
              </w:rPr>
              <w:t>昼夜等效连续</w:t>
            </w:r>
            <w:r>
              <w:rPr>
                <w:rFonts w:eastAsia="Times New Roman"/>
                <w:bCs/>
                <w:sz w:val="21"/>
                <w:szCs w:val="21"/>
                <w:u w:val="single"/>
              </w:rPr>
              <w:t>A</w:t>
            </w:r>
            <w:r>
              <w:rPr>
                <w:bCs/>
                <w:sz w:val="21"/>
                <w:szCs w:val="21"/>
                <w:u w:val="single"/>
              </w:rPr>
              <w:t>声级</w:t>
            </w:r>
          </w:p>
        </w:tc>
        <w:tc>
          <w:tcPr>
            <w:tcW w:w="775" w:type="pct"/>
            <w:tcBorders>
              <w:tl2br w:val="nil"/>
              <w:tr2bl w:val="nil"/>
            </w:tcBorders>
            <w:vAlign w:val="center"/>
          </w:tcPr>
          <w:p>
            <w:pPr>
              <w:adjustRightInd w:val="0"/>
              <w:snapToGrid w:val="0"/>
              <w:jc w:val="center"/>
              <w:rPr>
                <w:rFonts w:eastAsia="Times New Roman"/>
                <w:bCs/>
                <w:sz w:val="21"/>
                <w:szCs w:val="21"/>
                <w:u w:val="single"/>
              </w:rPr>
            </w:pPr>
            <w:r>
              <w:rPr>
                <w:bCs/>
                <w:sz w:val="21"/>
                <w:szCs w:val="21"/>
                <w:u w:val="single"/>
              </w:rPr>
              <w:t>每季度一次</w:t>
            </w:r>
          </w:p>
        </w:tc>
        <w:tc>
          <w:tcPr>
            <w:tcW w:w="1737" w:type="pct"/>
            <w:tcBorders>
              <w:tl2br w:val="nil"/>
              <w:tr2bl w:val="nil"/>
            </w:tcBorders>
            <w:vAlign w:val="center"/>
          </w:tcPr>
          <w:p>
            <w:pPr>
              <w:adjustRightInd w:val="0"/>
              <w:snapToGrid w:val="0"/>
              <w:jc w:val="center"/>
              <w:rPr>
                <w:bCs/>
                <w:sz w:val="21"/>
                <w:szCs w:val="21"/>
                <w:u w:val="single"/>
              </w:rPr>
            </w:pPr>
            <w:r>
              <w:rPr>
                <w:bCs/>
                <w:sz w:val="21"/>
                <w:szCs w:val="21"/>
                <w:u w:val="single"/>
              </w:rPr>
              <w:t>《工业企业厂界环境噪声排放标准》（GB12348-2008）</w:t>
            </w:r>
            <w:r>
              <w:rPr>
                <w:rFonts w:hint="eastAsia"/>
                <w:bCs/>
                <w:sz w:val="21"/>
                <w:szCs w:val="21"/>
                <w:u w:val="single"/>
              </w:rPr>
              <w:t>2</w:t>
            </w:r>
            <w:r>
              <w:rPr>
                <w:bCs/>
                <w:sz w:val="21"/>
                <w:szCs w:val="21"/>
                <w:u w:val="single"/>
              </w:rPr>
              <w:t>类标准</w:t>
            </w:r>
          </w:p>
        </w:tc>
      </w:tr>
    </w:tbl>
    <w:p>
      <w:pPr>
        <w:pStyle w:val="37"/>
        <w:spacing w:before="78" w:beforeLines="25" w:after="78" w:afterLines="25" w:line="360" w:lineRule="auto"/>
        <w:outlineLvl w:val="1"/>
        <w:rPr>
          <w:rFonts w:cs="Times New Roman"/>
          <w:b/>
          <w:sz w:val="30"/>
          <w:szCs w:val="30"/>
        </w:rPr>
      </w:pPr>
      <w:bookmarkStart w:id="111" w:name="_Toc175"/>
      <w:bookmarkStart w:id="112" w:name="_Toc8028"/>
      <w:r>
        <w:rPr>
          <w:rFonts w:hint="eastAsia" w:cs="Times New Roman"/>
          <w:b/>
          <w:sz w:val="30"/>
          <w:szCs w:val="30"/>
        </w:rPr>
        <w:t>7.3</w:t>
      </w:r>
      <w:r>
        <w:rPr>
          <w:rFonts w:cs="Times New Roman"/>
          <w:b/>
          <w:sz w:val="30"/>
          <w:szCs w:val="30"/>
        </w:rPr>
        <w:t>竣工环保验收内容</w:t>
      </w:r>
      <w:bookmarkEnd w:id="111"/>
      <w:bookmarkEnd w:id="112"/>
    </w:p>
    <w:p>
      <w:pPr>
        <w:spacing w:line="360" w:lineRule="auto"/>
        <w:ind w:firstLine="480" w:firstLineChars="200"/>
      </w:pPr>
      <w:r>
        <w:rPr>
          <w:rFonts w:cs="Times New Roman"/>
        </w:rPr>
        <w:t>本项目竣工环保验收主要内容见下表。</w:t>
      </w:r>
    </w:p>
    <w:p>
      <w:pPr>
        <w:spacing w:line="360" w:lineRule="auto"/>
        <w:jc w:val="center"/>
        <w:rPr>
          <w:rFonts w:cs="Times New Roman"/>
          <w:b/>
          <w:bCs/>
          <w:lang w:val="zh-CN"/>
        </w:rPr>
      </w:pPr>
      <w:r>
        <w:rPr>
          <w:rFonts w:hint="eastAsia" w:cs="Times New Roman"/>
          <w:b/>
          <w:bCs/>
          <w:lang w:val="zh-CN"/>
        </w:rPr>
        <w:t xml:space="preserve">表7.3-1 </w:t>
      </w:r>
      <w:r>
        <w:rPr>
          <w:rFonts w:hint="eastAsia" w:cs="Times New Roman"/>
          <w:b/>
          <w:bCs/>
        </w:rPr>
        <w:t xml:space="preserve"> </w:t>
      </w:r>
      <w:r>
        <w:rPr>
          <w:rFonts w:hint="eastAsia" w:cs="Times New Roman"/>
          <w:b/>
          <w:bCs/>
          <w:lang w:val="zh-CN"/>
        </w:rPr>
        <w:t>建设项目竣工环保验收一览表</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411"/>
        <w:gridCol w:w="3349"/>
        <w:gridCol w:w="3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14" w:type="pct"/>
            <w:tcBorders>
              <w:tl2br w:val="nil"/>
              <w:tr2bl w:val="nil"/>
            </w:tcBorders>
            <w:vAlign w:val="center"/>
          </w:tcPr>
          <w:p>
            <w:pPr>
              <w:jc w:val="center"/>
              <w:rPr>
                <w:rFonts w:cs="Times New Roman"/>
                <w:b/>
                <w:sz w:val="21"/>
                <w:szCs w:val="21"/>
                <w:u w:val="single"/>
              </w:rPr>
            </w:pPr>
            <w:r>
              <w:rPr>
                <w:rFonts w:cs="Times New Roman"/>
                <w:b/>
                <w:sz w:val="21"/>
                <w:szCs w:val="21"/>
                <w:u w:val="single"/>
              </w:rPr>
              <w:t>类别</w:t>
            </w:r>
          </w:p>
        </w:tc>
        <w:tc>
          <w:tcPr>
            <w:tcW w:w="760" w:type="pct"/>
            <w:tcBorders>
              <w:tl2br w:val="nil"/>
              <w:tr2bl w:val="nil"/>
            </w:tcBorders>
            <w:vAlign w:val="center"/>
          </w:tcPr>
          <w:p>
            <w:pPr>
              <w:jc w:val="center"/>
              <w:rPr>
                <w:rFonts w:cs="Times New Roman"/>
                <w:b/>
                <w:sz w:val="21"/>
                <w:szCs w:val="21"/>
                <w:u w:val="single"/>
              </w:rPr>
            </w:pPr>
            <w:r>
              <w:rPr>
                <w:rFonts w:cs="Times New Roman"/>
                <w:b/>
                <w:sz w:val="21"/>
                <w:szCs w:val="21"/>
                <w:u w:val="single"/>
              </w:rPr>
              <w:t>项目</w:t>
            </w:r>
          </w:p>
        </w:tc>
        <w:tc>
          <w:tcPr>
            <w:tcW w:w="1804" w:type="pct"/>
            <w:tcBorders>
              <w:tl2br w:val="nil"/>
              <w:tr2bl w:val="nil"/>
            </w:tcBorders>
            <w:vAlign w:val="center"/>
          </w:tcPr>
          <w:p>
            <w:pPr>
              <w:jc w:val="center"/>
              <w:rPr>
                <w:rFonts w:cs="Times New Roman"/>
                <w:b/>
                <w:sz w:val="21"/>
                <w:szCs w:val="21"/>
                <w:u w:val="single"/>
              </w:rPr>
            </w:pPr>
            <w:r>
              <w:rPr>
                <w:rFonts w:cs="Times New Roman"/>
                <w:b/>
                <w:sz w:val="21"/>
                <w:szCs w:val="21"/>
                <w:u w:val="single"/>
              </w:rPr>
              <w:t>治理措施</w:t>
            </w:r>
          </w:p>
        </w:tc>
        <w:tc>
          <w:tcPr>
            <w:tcW w:w="2021" w:type="pct"/>
            <w:tcBorders>
              <w:tl2br w:val="nil"/>
              <w:tr2bl w:val="nil"/>
            </w:tcBorders>
            <w:vAlign w:val="center"/>
          </w:tcPr>
          <w:p>
            <w:pPr>
              <w:jc w:val="center"/>
              <w:rPr>
                <w:rFonts w:cs="Times New Roman"/>
                <w:b/>
                <w:sz w:val="21"/>
                <w:szCs w:val="21"/>
                <w:u w:val="single"/>
              </w:rPr>
            </w:pPr>
            <w:r>
              <w:rPr>
                <w:rFonts w:cs="Times New Roman"/>
                <w:b/>
                <w:sz w:val="21"/>
                <w:szCs w:val="21"/>
                <w:u w:val="single"/>
              </w:rPr>
              <w:t>验收标准和要求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 w:type="pct"/>
            <w:vMerge w:val="restart"/>
            <w:tcBorders>
              <w:tl2br w:val="nil"/>
              <w:tr2bl w:val="nil"/>
            </w:tcBorders>
            <w:vAlign w:val="center"/>
          </w:tcPr>
          <w:p>
            <w:pPr>
              <w:jc w:val="center"/>
              <w:rPr>
                <w:rFonts w:cs="Times New Roman"/>
                <w:bCs/>
                <w:sz w:val="21"/>
                <w:szCs w:val="21"/>
                <w:u w:val="single"/>
              </w:rPr>
            </w:pPr>
            <w:r>
              <w:rPr>
                <w:rFonts w:cs="Times New Roman"/>
                <w:bCs/>
                <w:sz w:val="21"/>
                <w:szCs w:val="21"/>
                <w:u w:val="single"/>
              </w:rPr>
              <w:t>废气</w:t>
            </w:r>
          </w:p>
        </w:tc>
        <w:tc>
          <w:tcPr>
            <w:tcW w:w="760" w:type="pct"/>
            <w:tcBorders>
              <w:tl2br w:val="nil"/>
              <w:tr2bl w:val="nil"/>
            </w:tcBorders>
            <w:vAlign w:val="center"/>
          </w:tcPr>
          <w:p>
            <w:pPr>
              <w:jc w:val="center"/>
              <w:rPr>
                <w:rFonts w:cs="Times New Roman"/>
                <w:bCs/>
                <w:sz w:val="21"/>
                <w:szCs w:val="21"/>
                <w:u w:val="single"/>
              </w:rPr>
            </w:pPr>
            <w:r>
              <w:rPr>
                <w:rFonts w:cs="Times New Roman"/>
                <w:bCs/>
                <w:sz w:val="21"/>
                <w:szCs w:val="21"/>
                <w:u w:val="single"/>
              </w:rPr>
              <w:t>工艺废气</w:t>
            </w:r>
          </w:p>
        </w:tc>
        <w:tc>
          <w:tcPr>
            <w:tcW w:w="1804" w:type="pct"/>
            <w:tcBorders>
              <w:tl2br w:val="nil"/>
              <w:tr2bl w:val="nil"/>
            </w:tcBorders>
            <w:vAlign w:val="center"/>
          </w:tcPr>
          <w:p>
            <w:pPr>
              <w:pStyle w:val="19"/>
              <w:spacing w:before="46" w:beforeLines="15" w:after="46" w:afterLines="15"/>
              <w:ind w:firstLine="210"/>
              <w:jc w:val="center"/>
              <w:rPr>
                <w:rFonts w:cs="Times New Roman"/>
                <w:bCs/>
                <w:sz w:val="21"/>
                <w:szCs w:val="21"/>
                <w:u w:val="single"/>
              </w:rPr>
            </w:pPr>
            <w:r>
              <w:rPr>
                <w:rFonts w:hint="eastAsia" w:cs="Times New Roman"/>
                <w:bCs/>
                <w:sz w:val="21"/>
                <w:szCs w:val="21"/>
                <w:u w:val="single"/>
              </w:rPr>
              <w:t>预处理车间废气、养殖车间废气负压风机收集后</w:t>
            </w:r>
            <w:r>
              <w:rPr>
                <w:rFonts w:hint="eastAsia" w:cs="Times New Roman"/>
                <w:sz w:val="21"/>
                <w:szCs w:val="21"/>
                <w:u w:val="single"/>
              </w:rPr>
              <w:t>经UV光催化氧化装置+生物过滤除臭处理后</w:t>
            </w:r>
            <w:r>
              <w:rPr>
                <w:rFonts w:hint="eastAsia" w:cs="Times New Roman"/>
                <w:bCs/>
                <w:sz w:val="21"/>
                <w:szCs w:val="21"/>
                <w:u w:val="single"/>
              </w:rPr>
              <w:t>经15m高排气筒1#排放</w:t>
            </w:r>
          </w:p>
        </w:tc>
        <w:tc>
          <w:tcPr>
            <w:tcW w:w="2021" w:type="pct"/>
            <w:tcBorders>
              <w:tl2br w:val="nil"/>
              <w:tr2bl w:val="nil"/>
            </w:tcBorders>
            <w:vAlign w:val="center"/>
          </w:tcPr>
          <w:p>
            <w:pPr>
              <w:jc w:val="center"/>
              <w:rPr>
                <w:rFonts w:cs="Times New Roman"/>
                <w:bCs/>
                <w:sz w:val="21"/>
                <w:szCs w:val="21"/>
                <w:u w:val="single"/>
              </w:rPr>
            </w:pPr>
            <w:r>
              <w:rPr>
                <w:rFonts w:hint="eastAsia" w:cs="Times New Roman"/>
                <w:bCs/>
                <w:sz w:val="21"/>
                <w:szCs w:val="21"/>
                <w:u w:val="single"/>
              </w:rPr>
              <w:t>《恶臭污染物排放标准》（GB14554-93）表2恶臭污染物排放标准值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 w:type="pct"/>
            <w:vMerge w:val="continue"/>
            <w:tcBorders>
              <w:tl2br w:val="nil"/>
              <w:tr2bl w:val="nil"/>
            </w:tcBorders>
            <w:vAlign w:val="center"/>
          </w:tcPr>
          <w:p>
            <w:pPr>
              <w:rPr>
                <w:rFonts w:cs="Times New Roman"/>
                <w:bCs/>
                <w:sz w:val="21"/>
                <w:szCs w:val="21"/>
                <w:u w:val="single"/>
              </w:rPr>
            </w:pPr>
          </w:p>
        </w:tc>
        <w:tc>
          <w:tcPr>
            <w:tcW w:w="760" w:type="pct"/>
            <w:tcBorders>
              <w:tl2br w:val="nil"/>
              <w:tr2bl w:val="nil"/>
            </w:tcBorders>
            <w:vAlign w:val="center"/>
          </w:tcPr>
          <w:p>
            <w:pPr>
              <w:jc w:val="center"/>
              <w:rPr>
                <w:rFonts w:cs="Times New Roman"/>
                <w:bCs/>
                <w:sz w:val="21"/>
                <w:szCs w:val="21"/>
                <w:u w:val="single"/>
              </w:rPr>
            </w:pPr>
            <w:r>
              <w:rPr>
                <w:rFonts w:cs="Times New Roman"/>
                <w:bCs/>
                <w:sz w:val="21"/>
                <w:szCs w:val="21"/>
                <w:u w:val="single"/>
              </w:rPr>
              <w:t>无组织废气</w:t>
            </w:r>
          </w:p>
        </w:tc>
        <w:tc>
          <w:tcPr>
            <w:tcW w:w="1804" w:type="pct"/>
            <w:tcBorders>
              <w:tl2br w:val="nil"/>
              <w:tr2bl w:val="nil"/>
            </w:tcBorders>
            <w:vAlign w:val="center"/>
          </w:tcPr>
          <w:p>
            <w:pPr>
              <w:jc w:val="center"/>
              <w:rPr>
                <w:rFonts w:cs="Times New Roman"/>
                <w:bCs/>
                <w:sz w:val="21"/>
                <w:szCs w:val="21"/>
                <w:u w:val="single"/>
              </w:rPr>
            </w:pPr>
            <w:r>
              <w:rPr>
                <w:rFonts w:hint="eastAsia" w:eastAsia="宋体" w:cs="Times New Roman"/>
                <w:sz w:val="21"/>
                <w:szCs w:val="21"/>
                <w:u w:val="single"/>
              </w:rPr>
              <w:t>加强车间等机械通风，厂房四周种植绿化</w:t>
            </w:r>
          </w:p>
        </w:tc>
        <w:tc>
          <w:tcPr>
            <w:tcW w:w="2021" w:type="pct"/>
            <w:tcBorders>
              <w:tl2br w:val="nil"/>
              <w:tr2bl w:val="nil"/>
            </w:tcBorders>
            <w:vAlign w:val="center"/>
          </w:tcPr>
          <w:p>
            <w:pPr>
              <w:jc w:val="center"/>
              <w:rPr>
                <w:rFonts w:cs="Times New Roman"/>
                <w:bCs/>
                <w:sz w:val="21"/>
                <w:szCs w:val="21"/>
                <w:u w:val="single"/>
              </w:rPr>
            </w:pPr>
            <w:r>
              <w:rPr>
                <w:rFonts w:hint="eastAsia" w:cs="Times New Roman"/>
                <w:bCs/>
                <w:sz w:val="21"/>
                <w:szCs w:val="21"/>
                <w:u w:val="single"/>
              </w:rPr>
              <w:t>《恶臭污染物排放标准》（GB14554-93）表1恶臭污染物厂界二级标准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 w:type="pct"/>
            <w:vMerge w:val="restart"/>
            <w:tcBorders>
              <w:tl2br w:val="nil"/>
              <w:tr2bl w:val="nil"/>
            </w:tcBorders>
            <w:vAlign w:val="center"/>
          </w:tcPr>
          <w:p>
            <w:pPr>
              <w:jc w:val="center"/>
              <w:rPr>
                <w:rFonts w:cs="Times New Roman"/>
                <w:bCs/>
                <w:sz w:val="21"/>
                <w:szCs w:val="21"/>
                <w:u w:val="single"/>
              </w:rPr>
            </w:pPr>
            <w:r>
              <w:rPr>
                <w:rFonts w:cs="Times New Roman"/>
                <w:bCs/>
                <w:sz w:val="21"/>
                <w:szCs w:val="21"/>
                <w:u w:val="single"/>
              </w:rPr>
              <w:t>废水</w:t>
            </w:r>
          </w:p>
        </w:tc>
        <w:tc>
          <w:tcPr>
            <w:tcW w:w="760" w:type="pct"/>
            <w:tcBorders>
              <w:tl2br w:val="nil"/>
              <w:tr2bl w:val="nil"/>
            </w:tcBorders>
            <w:vAlign w:val="center"/>
          </w:tcPr>
          <w:p>
            <w:pPr>
              <w:jc w:val="center"/>
              <w:rPr>
                <w:rFonts w:cs="Times New Roman"/>
                <w:bCs/>
                <w:sz w:val="21"/>
                <w:szCs w:val="21"/>
                <w:u w:val="single"/>
              </w:rPr>
            </w:pPr>
            <w:r>
              <w:rPr>
                <w:rFonts w:hint="eastAsia" w:cs="Times New Roman"/>
                <w:bCs/>
                <w:sz w:val="21"/>
                <w:szCs w:val="21"/>
                <w:u w:val="single"/>
              </w:rPr>
              <w:t>生产废水</w:t>
            </w:r>
          </w:p>
        </w:tc>
        <w:tc>
          <w:tcPr>
            <w:tcW w:w="1804" w:type="pct"/>
            <w:tcBorders>
              <w:tl2br w:val="nil"/>
              <w:tr2bl w:val="nil"/>
            </w:tcBorders>
            <w:vAlign w:val="center"/>
          </w:tcPr>
          <w:p>
            <w:pPr>
              <w:jc w:val="center"/>
              <w:rPr>
                <w:rFonts w:cs="Times New Roman"/>
                <w:bCs/>
                <w:sz w:val="21"/>
                <w:szCs w:val="21"/>
                <w:u w:val="single"/>
              </w:rPr>
            </w:pPr>
            <w:r>
              <w:rPr>
                <w:rFonts w:hint="eastAsia" w:cs="Times New Roman"/>
                <w:bCs/>
                <w:sz w:val="21"/>
                <w:szCs w:val="21"/>
                <w:u w:val="single"/>
              </w:rPr>
              <w:t>循环使用</w:t>
            </w:r>
          </w:p>
        </w:tc>
        <w:tc>
          <w:tcPr>
            <w:tcW w:w="2021" w:type="pct"/>
            <w:tcBorders>
              <w:tl2br w:val="nil"/>
              <w:tr2bl w:val="nil"/>
            </w:tcBorders>
            <w:vAlign w:val="center"/>
          </w:tcPr>
          <w:p>
            <w:pPr>
              <w:jc w:val="center"/>
              <w:rPr>
                <w:color w:val="000000"/>
                <w:sz w:val="21"/>
                <w:u w:val="single"/>
              </w:rPr>
            </w:pPr>
            <w:r>
              <w:rPr>
                <w:rFonts w:hint="eastAsia"/>
                <w:color w:val="000000"/>
                <w:sz w:val="21"/>
                <w:u w:val="single"/>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 w:type="pct"/>
            <w:vMerge w:val="continue"/>
            <w:tcBorders>
              <w:tl2br w:val="nil"/>
              <w:tr2bl w:val="nil"/>
            </w:tcBorders>
            <w:vAlign w:val="center"/>
          </w:tcPr>
          <w:p>
            <w:pPr>
              <w:jc w:val="center"/>
              <w:rPr>
                <w:rFonts w:cs="Times New Roman"/>
                <w:bCs/>
                <w:sz w:val="21"/>
                <w:szCs w:val="21"/>
                <w:u w:val="single"/>
              </w:rPr>
            </w:pPr>
          </w:p>
        </w:tc>
        <w:tc>
          <w:tcPr>
            <w:tcW w:w="760" w:type="pct"/>
            <w:tcBorders>
              <w:tl2br w:val="nil"/>
              <w:tr2bl w:val="nil"/>
            </w:tcBorders>
            <w:vAlign w:val="center"/>
          </w:tcPr>
          <w:p>
            <w:pPr>
              <w:jc w:val="center"/>
              <w:rPr>
                <w:rFonts w:cs="Times New Roman"/>
                <w:bCs/>
                <w:sz w:val="21"/>
                <w:szCs w:val="21"/>
                <w:u w:val="single"/>
              </w:rPr>
            </w:pPr>
            <w:r>
              <w:rPr>
                <w:rFonts w:hint="eastAsia" w:cs="Times New Roman"/>
                <w:bCs/>
                <w:sz w:val="21"/>
                <w:szCs w:val="21"/>
                <w:u w:val="single"/>
              </w:rPr>
              <w:t>生活污水</w:t>
            </w:r>
          </w:p>
        </w:tc>
        <w:tc>
          <w:tcPr>
            <w:tcW w:w="1804" w:type="pct"/>
            <w:tcBorders>
              <w:tl2br w:val="nil"/>
              <w:tr2bl w:val="nil"/>
            </w:tcBorders>
            <w:vAlign w:val="center"/>
          </w:tcPr>
          <w:p>
            <w:pPr>
              <w:jc w:val="center"/>
              <w:rPr>
                <w:rFonts w:cs="Times New Roman"/>
                <w:bCs/>
                <w:sz w:val="21"/>
                <w:szCs w:val="21"/>
                <w:u w:val="single"/>
              </w:rPr>
            </w:pPr>
            <w:r>
              <w:rPr>
                <w:rFonts w:cs="Times New Roman"/>
                <w:bCs/>
                <w:sz w:val="21"/>
                <w:szCs w:val="21"/>
                <w:u w:val="single"/>
              </w:rPr>
              <w:t>生活污水经三级化粪池预处理</w:t>
            </w:r>
          </w:p>
        </w:tc>
        <w:tc>
          <w:tcPr>
            <w:tcW w:w="2021" w:type="pct"/>
            <w:tcBorders>
              <w:tl2br w:val="nil"/>
              <w:tr2bl w:val="nil"/>
            </w:tcBorders>
            <w:vAlign w:val="center"/>
          </w:tcPr>
          <w:p>
            <w:pPr>
              <w:jc w:val="center"/>
              <w:rPr>
                <w:rFonts w:cs="Times New Roman"/>
                <w:bCs/>
                <w:sz w:val="21"/>
                <w:szCs w:val="21"/>
                <w:u w:val="single"/>
              </w:rPr>
            </w:pPr>
            <w:r>
              <w:rPr>
                <w:rFonts w:hint="eastAsia"/>
                <w:color w:val="000000"/>
                <w:sz w:val="21"/>
                <w:u w:val="single"/>
              </w:rPr>
              <w:t>不直接排放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 w:type="pct"/>
            <w:vMerge w:val="restart"/>
            <w:tcBorders>
              <w:tl2br w:val="nil"/>
              <w:tr2bl w:val="nil"/>
            </w:tcBorders>
            <w:vAlign w:val="center"/>
          </w:tcPr>
          <w:p>
            <w:pPr>
              <w:jc w:val="center"/>
              <w:rPr>
                <w:rFonts w:cs="Times New Roman"/>
                <w:bCs/>
                <w:sz w:val="21"/>
                <w:szCs w:val="21"/>
                <w:u w:val="single"/>
              </w:rPr>
            </w:pPr>
            <w:r>
              <w:rPr>
                <w:rFonts w:cs="Times New Roman"/>
                <w:bCs/>
                <w:sz w:val="21"/>
                <w:szCs w:val="21"/>
                <w:u w:val="single"/>
              </w:rPr>
              <w:t>固体废物</w:t>
            </w:r>
          </w:p>
        </w:tc>
        <w:tc>
          <w:tcPr>
            <w:tcW w:w="760" w:type="pct"/>
            <w:tcBorders>
              <w:tl2br w:val="nil"/>
              <w:tr2bl w:val="nil"/>
            </w:tcBorders>
            <w:vAlign w:val="center"/>
          </w:tcPr>
          <w:p>
            <w:pPr>
              <w:jc w:val="center"/>
              <w:rPr>
                <w:rFonts w:cs="Times New Roman"/>
                <w:bCs/>
                <w:sz w:val="21"/>
                <w:szCs w:val="21"/>
                <w:u w:val="single"/>
              </w:rPr>
            </w:pPr>
            <w:r>
              <w:rPr>
                <w:rFonts w:cs="Times New Roman"/>
                <w:bCs/>
                <w:sz w:val="21"/>
                <w:szCs w:val="21"/>
                <w:u w:val="single"/>
              </w:rPr>
              <w:t>一般固废</w:t>
            </w:r>
          </w:p>
        </w:tc>
        <w:tc>
          <w:tcPr>
            <w:tcW w:w="1804" w:type="pct"/>
            <w:tcBorders>
              <w:tl2br w:val="nil"/>
              <w:tr2bl w:val="nil"/>
            </w:tcBorders>
            <w:vAlign w:val="center"/>
          </w:tcPr>
          <w:p>
            <w:pPr>
              <w:jc w:val="center"/>
              <w:rPr>
                <w:rFonts w:cs="Times New Roman"/>
                <w:bCs/>
                <w:sz w:val="21"/>
                <w:szCs w:val="21"/>
                <w:u w:val="single"/>
              </w:rPr>
            </w:pPr>
            <w:r>
              <w:rPr>
                <w:rFonts w:hint="eastAsia" w:cs="Times New Roman"/>
                <w:bCs/>
                <w:sz w:val="21"/>
                <w:szCs w:val="21"/>
                <w:u w:val="single"/>
              </w:rPr>
              <w:t>分选杂质交由当地环卫部门按生活垃圾处置；废包装材料收集后出售给相关企业进行综合利用；蛹壳、死成虫回用于破碎车间做原料</w:t>
            </w:r>
          </w:p>
        </w:tc>
        <w:tc>
          <w:tcPr>
            <w:tcW w:w="2021" w:type="pct"/>
            <w:tcBorders>
              <w:tl2br w:val="nil"/>
              <w:tr2bl w:val="nil"/>
            </w:tcBorders>
            <w:vAlign w:val="center"/>
          </w:tcPr>
          <w:p>
            <w:pPr>
              <w:jc w:val="center"/>
              <w:rPr>
                <w:rFonts w:cs="Times New Roman"/>
                <w:bCs/>
                <w:sz w:val="21"/>
                <w:szCs w:val="21"/>
                <w:u w:val="single"/>
              </w:rPr>
            </w:pPr>
            <w:r>
              <w:rPr>
                <w:rFonts w:cs="Times New Roman"/>
                <w:bCs/>
                <w:sz w:val="21"/>
                <w:szCs w:val="21"/>
                <w:u w:val="single"/>
              </w:rPr>
              <w:t>妥善处理处置，不直接排放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 w:type="pct"/>
            <w:vMerge w:val="continue"/>
            <w:tcBorders>
              <w:tl2br w:val="nil"/>
              <w:tr2bl w:val="nil"/>
            </w:tcBorders>
            <w:vAlign w:val="center"/>
          </w:tcPr>
          <w:p>
            <w:pPr>
              <w:jc w:val="center"/>
              <w:rPr>
                <w:rFonts w:cs="Times New Roman"/>
                <w:bCs/>
                <w:sz w:val="21"/>
                <w:szCs w:val="21"/>
                <w:u w:val="single"/>
              </w:rPr>
            </w:pPr>
          </w:p>
        </w:tc>
        <w:tc>
          <w:tcPr>
            <w:tcW w:w="760" w:type="pct"/>
            <w:tcBorders>
              <w:tl2br w:val="nil"/>
              <w:tr2bl w:val="nil"/>
            </w:tcBorders>
            <w:vAlign w:val="center"/>
          </w:tcPr>
          <w:p>
            <w:pPr>
              <w:jc w:val="center"/>
              <w:rPr>
                <w:rFonts w:cs="Times New Roman"/>
                <w:bCs/>
                <w:sz w:val="21"/>
                <w:szCs w:val="21"/>
                <w:u w:val="single"/>
              </w:rPr>
            </w:pPr>
            <w:r>
              <w:rPr>
                <w:rFonts w:cs="Times New Roman"/>
                <w:bCs/>
                <w:sz w:val="21"/>
                <w:szCs w:val="21"/>
                <w:u w:val="single"/>
              </w:rPr>
              <w:t>生活垃圾</w:t>
            </w:r>
          </w:p>
        </w:tc>
        <w:tc>
          <w:tcPr>
            <w:tcW w:w="1804" w:type="pct"/>
            <w:tcBorders>
              <w:tl2br w:val="nil"/>
              <w:tr2bl w:val="nil"/>
            </w:tcBorders>
            <w:vAlign w:val="center"/>
          </w:tcPr>
          <w:p>
            <w:pPr>
              <w:jc w:val="center"/>
              <w:rPr>
                <w:rFonts w:cs="Times New Roman"/>
                <w:bCs/>
                <w:sz w:val="21"/>
                <w:szCs w:val="21"/>
                <w:u w:val="single"/>
              </w:rPr>
            </w:pPr>
            <w:r>
              <w:rPr>
                <w:rFonts w:cs="Times New Roman"/>
                <w:bCs/>
                <w:sz w:val="21"/>
                <w:szCs w:val="21"/>
                <w:u w:val="single"/>
              </w:rPr>
              <w:t>交环卫部门处理</w:t>
            </w:r>
          </w:p>
        </w:tc>
        <w:tc>
          <w:tcPr>
            <w:tcW w:w="2021" w:type="pct"/>
            <w:tcBorders>
              <w:tl2br w:val="nil"/>
              <w:tr2bl w:val="nil"/>
            </w:tcBorders>
            <w:vAlign w:val="center"/>
          </w:tcPr>
          <w:p>
            <w:pPr>
              <w:jc w:val="center"/>
              <w:rPr>
                <w:rFonts w:cs="Times New Roman"/>
                <w:bCs/>
                <w:sz w:val="21"/>
                <w:szCs w:val="21"/>
                <w:u w:val="single"/>
              </w:rPr>
            </w:pPr>
            <w:r>
              <w:rPr>
                <w:rFonts w:cs="Times New Roman"/>
                <w:bCs/>
                <w:sz w:val="21"/>
                <w:szCs w:val="21"/>
                <w:u w:val="single"/>
              </w:rPr>
              <w:t>妥善处理处置，不直接排放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 w:type="pct"/>
            <w:tcBorders>
              <w:tl2br w:val="nil"/>
              <w:tr2bl w:val="nil"/>
            </w:tcBorders>
            <w:vAlign w:val="center"/>
          </w:tcPr>
          <w:p>
            <w:pPr>
              <w:jc w:val="center"/>
              <w:rPr>
                <w:rFonts w:cs="Times New Roman"/>
                <w:bCs/>
                <w:sz w:val="21"/>
                <w:szCs w:val="21"/>
                <w:u w:val="single"/>
              </w:rPr>
            </w:pPr>
            <w:r>
              <w:rPr>
                <w:rFonts w:cs="Times New Roman"/>
                <w:bCs/>
                <w:sz w:val="21"/>
                <w:szCs w:val="21"/>
                <w:u w:val="single"/>
              </w:rPr>
              <w:t>噪声</w:t>
            </w:r>
          </w:p>
        </w:tc>
        <w:tc>
          <w:tcPr>
            <w:tcW w:w="760" w:type="pct"/>
            <w:tcBorders>
              <w:tl2br w:val="nil"/>
              <w:tr2bl w:val="nil"/>
            </w:tcBorders>
            <w:vAlign w:val="center"/>
          </w:tcPr>
          <w:p>
            <w:pPr>
              <w:jc w:val="center"/>
              <w:rPr>
                <w:rFonts w:cs="Times New Roman"/>
                <w:bCs/>
                <w:sz w:val="21"/>
                <w:szCs w:val="21"/>
                <w:u w:val="single"/>
              </w:rPr>
            </w:pPr>
            <w:r>
              <w:rPr>
                <w:rFonts w:cs="Times New Roman"/>
                <w:bCs/>
                <w:sz w:val="21"/>
                <w:szCs w:val="21"/>
                <w:u w:val="single"/>
              </w:rPr>
              <w:t>噪声</w:t>
            </w:r>
          </w:p>
        </w:tc>
        <w:tc>
          <w:tcPr>
            <w:tcW w:w="1804" w:type="pct"/>
            <w:tcBorders>
              <w:tl2br w:val="nil"/>
              <w:tr2bl w:val="nil"/>
            </w:tcBorders>
            <w:vAlign w:val="center"/>
          </w:tcPr>
          <w:p>
            <w:pPr>
              <w:jc w:val="center"/>
              <w:rPr>
                <w:rFonts w:cs="Times New Roman"/>
                <w:bCs/>
                <w:sz w:val="21"/>
                <w:szCs w:val="21"/>
                <w:u w:val="single"/>
              </w:rPr>
            </w:pPr>
            <w:r>
              <w:rPr>
                <w:rFonts w:cs="Times New Roman"/>
                <w:bCs/>
                <w:sz w:val="21"/>
                <w:szCs w:val="21"/>
                <w:u w:val="single"/>
              </w:rPr>
              <w:t>隔声、减振、消声</w:t>
            </w:r>
          </w:p>
        </w:tc>
        <w:tc>
          <w:tcPr>
            <w:tcW w:w="2021" w:type="pct"/>
            <w:tcBorders>
              <w:tl2br w:val="nil"/>
              <w:tr2bl w:val="nil"/>
            </w:tcBorders>
            <w:vAlign w:val="center"/>
          </w:tcPr>
          <w:p>
            <w:pPr>
              <w:jc w:val="center"/>
              <w:rPr>
                <w:rFonts w:cs="Times New Roman"/>
                <w:bCs/>
                <w:sz w:val="21"/>
                <w:szCs w:val="21"/>
                <w:u w:val="single"/>
              </w:rPr>
            </w:pPr>
            <w:r>
              <w:rPr>
                <w:rFonts w:cs="Times New Roman"/>
                <w:bCs/>
                <w:sz w:val="21"/>
                <w:szCs w:val="21"/>
                <w:u w:val="single"/>
              </w:rPr>
              <w:t>满足《工业企业厂界环境噪声排放标准》（GB12348-2008）</w:t>
            </w:r>
            <w:r>
              <w:rPr>
                <w:rFonts w:hint="eastAsia" w:cs="Times New Roman"/>
                <w:bCs/>
                <w:sz w:val="21"/>
                <w:szCs w:val="21"/>
                <w:u w:val="single"/>
              </w:rPr>
              <w:t>2</w:t>
            </w:r>
            <w:r>
              <w:rPr>
                <w:rFonts w:cs="Times New Roman"/>
                <w:bCs/>
                <w:sz w:val="21"/>
                <w:szCs w:val="21"/>
                <w:u w:val="single"/>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 w:type="pct"/>
            <w:tcBorders>
              <w:tl2br w:val="nil"/>
              <w:tr2bl w:val="nil"/>
            </w:tcBorders>
            <w:vAlign w:val="center"/>
          </w:tcPr>
          <w:p>
            <w:pPr>
              <w:jc w:val="center"/>
              <w:rPr>
                <w:rFonts w:cs="Times New Roman"/>
                <w:bCs/>
                <w:sz w:val="21"/>
                <w:szCs w:val="21"/>
                <w:u w:val="single"/>
              </w:rPr>
            </w:pPr>
            <w:r>
              <w:rPr>
                <w:rFonts w:hint="eastAsia" w:cs="Times New Roman"/>
                <w:bCs/>
                <w:sz w:val="21"/>
                <w:szCs w:val="21"/>
                <w:u w:val="single"/>
              </w:rPr>
              <w:t>地下水</w:t>
            </w:r>
          </w:p>
        </w:tc>
        <w:tc>
          <w:tcPr>
            <w:tcW w:w="760" w:type="pct"/>
            <w:tcBorders>
              <w:tl2br w:val="nil"/>
              <w:tr2bl w:val="nil"/>
            </w:tcBorders>
            <w:vAlign w:val="center"/>
          </w:tcPr>
          <w:p>
            <w:pPr>
              <w:jc w:val="center"/>
              <w:rPr>
                <w:rFonts w:cs="Times New Roman"/>
                <w:bCs/>
                <w:sz w:val="21"/>
                <w:szCs w:val="21"/>
                <w:u w:val="single"/>
              </w:rPr>
            </w:pPr>
            <w:r>
              <w:rPr>
                <w:rFonts w:hint="eastAsia" w:cs="Times New Roman"/>
                <w:sz w:val="21"/>
                <w:szCs w:val="21"/>
                <w:u w:val="single"/>
              </w:rPr>
              <w:t>厂区防渗</w:t>
            </w:r>
          </w:p>
        </w:tc>
        <w:tc>
          <w:tcPr>
            <w:tcW w:w="1804" w:type="pct"/>
            <w:tcBorders>
              <w:tl2br w:val="nil"/>
              <w:tr2bl w:val="nil"/>
            </w:tcBorders>
            <w:vAlign w:val="center"/>
          </w:tcPr>
          <w:p>
            <w:pPr>
              <w:jc w:val="center"/>
              <w:rPr>
                <w:rFonts w:cs="Times New Roman"/>
                <w:bCs/>
                <w:sz w:val="21"/>
                <w:szCs w:val="21"/>
                <w:u w:val="single"/>
              </w:rPr>
            </w:pPr>
            <w:r>
              <w:rPr>
                <w:rFonts w:hint="eastAsia" w:cs="Times New Roman"/>
                <w:bCs/>
                <w:sz w:val="21"/>
                <w:szCs w:val="21"/>
                <w:u w:val="single"/>
              </w:rPr>
              <w:t>按设计要求进行防渗，并对清洗区、预处理车间、养殖车间等部位进行重点防渗处理</w:t>
            </w:r>
          </w:p>
        </w:tc>
        <w:tc>
          <w:tcPr>
            <w:tcW w:w="2021" w:type="pct"/>
            <w:tcBorders>
              <w:tl2br w:val="nil"/>
              <w:tr2bl w:val="nil"/>
            </w:tcBorders>
            <w:vAlign w:val="center"/>
          </w:tcPr>
          <w:p>
            <w:pPr>
              <w:jc w:val="center"/>
              <w:rPr>
                <w:rFonts w:cs="Times New Roman"/>
                <w:bCs/>
                <w:sz w:val="21"/>
                <w:szCs w:val="21"/>
                <w:u w:val="single"/>
              </w:rPr>
            </w:pPr>
            <w:r>
              <w:rPr>
                <w:rFonts w:hint="eastAsia" w:cs="Times New Roman"/>
                <w:bCs/>
                <w:sz w:val="21"/>
                <w:szCs w:val="21"/>
                <w:u w:val="single"/>
              </w:rPr>
              <w:t>满足《一般工业固体废物贮存、处置场污染控制标准》（GB18599-2001）要求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 w:type="pct"/>
            <w:tcBorders>
              <w:tl2br w:val="nil"/>
              <w:tr2bl w:val="nil"/>
            </w:tcBorders>
            <w:vAlign w:val="center"/>
          </w:tcPr>
          <w:p>
            <w:pPr>
              <w:jc w:val="center"/>
              <w:rPr>
                <w:rFonts w:cs="Times New Roman"/>
                <w:bCs/>
                <w:sz w:val="21"/>
                <w:szCs w:val="21"/>
                <w:u w:val="single"/>
              </w:rPr>
            </w:pPr>
            <w:r>
              <w:rPr>
                <w:rFonts w:cs="Times New Roman"/>
                <w:bCs/>
                <w:sz w:val="21"/>
                <w:szCs w:val="21"/>
                <w:u w:val="single"/>
              </w:rPr>
              <w:t>环境管理</w:t>
            </w:r>
          </w:p>
        </w:tc>
        <w:tc>
          <w:tcPr>
            <w:tcW w:w="760" w:type="pct"/>
            <w:tcBorders>
              <w:tl2br w:val="nil"/>
              <w:tr2bl w:val="nil"/>
            </w:tcBorders>
            <w:vAlign w:val="center"/>
          </w:tcPr>
          <w:p>
            <w:pPr>
              <w:jc w:val="center"/>
              <w:rPr>
                <w:rFonts w:cs="Times New Roman"/>
                <w:bCs/>
                <w:sz w:val="21"/>
                <w:szCs w:val="21"/>
                <w:u w:val="single"/>
              </w:rPr>
            </w:pPr>
            <w:r>
              <w:rPr>
                <w:rFonts w:cs="Times New Roman"/>
                <w:bCs/>
                <w:sz w:val="21"/>
                <w:szCs w:val="21"/>
                <w:u w:val="single"/>
              </w:rPr>
              <w:t>环境管理</w:t>
            </w:r>
          </w:p>
        </w:tc>
        <w:tc>
          <w:tcPr>
            <w:tcW w:w="1804" w:type="pct"/>
            <w:tcBorders>
              <w:tl2br w:val="nil"/>
              <w:tr2bl w:val="nil"/>
            </w:tcBorders>
            <w:vAlign w:val="center"/>
          </w:tcPr>
          <w:p>
            <w:pPr>
              <w:jc w:val="center"/>
              <w:rPr>
                <w:rFonts w:cs="Times New Roman"/>
                <w:bCs/>
                <w:sz w:val="21"/>
                <w:szCs w:val="21"/>
                <w:u w:val="single"/>
              </w:rPr>
            </w:pPr>
            <w:r>
              <w:rPr>
                <w:rFonts w:cs="Times New Roman"/>
                <w:bCs/>
                <w:sz w:val="21"/>
                <w:szCs w:val="21"/>
                <w:u w:val="single"/>
              </w:rPr>
              <w:t>有专业人员、有相应环境管理和监测制度，排污口建设规范化</w:t>
            </w:r>
          </w:p>
        </w:tc>
        <w:tc>
          <w:tcPr>
            <w:tcW w:w="2021" w:type="pct"/>
            <w:tcBorders>
              <w:tl2br w:val="nil"/>
              <w:tr2bl w:val="nil"/>
            </w:tcBorders>
            <w:vAlign w:val="center"/>
          </w:tcPr>
          <w:p>
            <w:pPr>
              <w:jc w:val="center"/>
              <w:rPr>
                <w:rFonts w:cs="Times New Roman"/>
                <w:bCs/>
                <w:sz w:val="21"/>
                <w:szCs w:val="21"/>
                <w:u w:val="single"/>
              </w:rPr>
            </w:pPr>
            <w:r>
              <w:rPr>
                <w:rFonts w:cs="Times New Roman"/>
                <w:bCs/>
                <w:sz w:val="21"/>
                <w:szCs w:val="21"/>
                <w:u w:val="single"/>
              </w:rPr>
              <w:t>/</w:t>
            </w:r>
          </w:p>
        </w:tc>
      </w:tr>
    </w:tbl>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sectPr>
          <w:pgSz w:w="11906" w:h="16838"/>
          <w:pgMar w:top="1417" w:right="1417" w:bottom="1417" w:left="1417" w:header="851" w:footer="992" w:gutter="0"/>
          <w:cols w:space="425" w:num="1"/>
          <w:docGrid w:type="lines" w:linePitch="312" w:charSpace="0"/>
        </w:sectPr>
      </w:pPr>
    </w:p>
    <w:p>
      <w:pPr>
        <w:spacing w:line="360" w:lineRule="auto"/>
        <w:jc w:val="center"/>
        <w:outlineLvl w:val="0"/>
      </w:pPr>
      <w:bookmarkStart w:id="113" w:name="_Toc12822"/>
      <w:r>
        <w:rPr>
          <w:rFonts w:hint="eastAsia"/>
          <w:b/>
          <w:bCs/>
          <w:sz w:val="32"/>
          <w:szCs w:val="32"/>
        </w:rPr>
        <w:t>第8章  环境影响评价结论</w:t>
      </w:r>
      <w:bookmarkEnd w:id="113"/>
    </w:p>
    <w:p>
      <w:pPr>
        <w:pStyle w:val="37"/>
        <w:tabs>
          <w:tab w:val="left" w:pos="630"/>
        </w:tabs>
        <w:spacing w:line="360" w:lineRule="auto"/>
        <w:outlineLvl w:val="1"/>
        <w:rPr>
          <w:rFonts w:cs="Times New Roman"/>
          <w:b/>
          <w:sz w:val="30"/>
          <w:szCs w:val="30"/>
        </w:rPr>
      </w:pPr>
      <w:bookmarkStart w:id="114" w:name="_Toc13855"/>
      <w:bookmarkStart w:id="115" w:name="_Toc2"/>
      <w:r>
        <w:rPr>
          <w:rFonts w:hint="eastAsia" w:cs="Times New Roman"/>
          <w:b/>
          <w:sz w:val="30"/>
          <w:szCs w:val="30"/>
        </w:rPr>
        <w:t>8.1</w:t>
      </w:r>
      <w:r>
        <w:rPr>
          <w:rFonts w:cs="Times New Roman"/>
          <w:b/>
          <w:sz w:val="30"/>
          <w:szCs w:val="30"/>
        </w:rPr>
        <w:t>项目概况</w:t>
      </w:r>
      <w:bookmarkEnd w:id="114"/>
      <w:bookmarkEnd w:id="115"/>
    </w:p>
    <w:p>
      <w:pPr>
        <w:spacing w:line="360" w:lineRule="auto"/>
        <w:ind w:firstLine="482" w:firstLineChars="200"/>
      </w:pPr>
      <w:r>
        <w:rPr>
          <w:rFonts w:cs="Times New Roman"/>
          <w:b/>
        </w:rPr>
        <w:t>项目名称：</w:t>
      </w:r>
      <w:r>
        <w:rPr>
          <w:rFonts w:hint="eastAsia"/>
        </w:rPr>
        <w:t>临湘市餐厨废弃物资源化利用及无害化处理项目</w:t>
      </w:r>
    </w:p>
    <w:p>
      <w:pPr>
        <w:spacing w:line="360" w:lineRule="auto"/>
        <w:ind w:firstLine="482" w:firstLineChars="200"/>
      </w:pPr>
      <w:r>
        <w:rPr>
          <w:rFonts w:cs="Times New Roman"/>
          <w:b/>
        </w:rPr>
        <w:t>建设单位：</w:t>
      </w:r>
      <w:r>
        <w:rPr>
          <w:rFonts w:hint="eastAsia"/>
        </w:rPr>
        <w:t>湖南御雄生态农业科技有限公司</w:t>
      </w:r>
    </w:p>
    <w:p>
      <w:pPr>
        <w:spacing w:line="360" w:lineRule="auto"/>
        <w:ind w:firstLine="482" w:firstLineChars="200"/>
      </w:pPr>
      <w:r>
        <w:rPr>
          <w:rFonts w:cs="Times New Roman"/>
          <w:b/>
        </w:rPr>
        <w:t>建设地点：</w:t>
      </w:r>
      <w:r>
        <w:rPr>
          <w:rFonts w:hint="eastAsia"/>
        </w:rPr>
        <w:t>临湘市桃林镇金盆村银坡组（原长春炮厂）</w:t>
      </w:r>
      <w:r>
        <w:t>（</w:t>
      </w:r>
      <w:r>
        <w:rPr>
          <w:rFonts w:hint="eastAsia" w:cs="Times New Roman"/>
        </w:rPr>
        <w:t>113</w:t>
      </w:r>
      <w:r>
        <w:rPr>
          <w:rFonts w:cs="Times New Roman"/>
        </w:rPr>
        <w:t>°</w:t>
      </w:r>
      <w:r>
        <w:rPr>
          <w:rFonts w:hint="eastAsia" w:cs="Times New Roman"/>
        </w:rPr>
        <w:t>26</w:t>
      </w:r>
      <w:r>
        <w:rPr>
          <w:rFonts w:cs="Times New Roman"/>
        </w:rPr>
        <w:t>′</w:t>
      </w:r>
      <w:r>
        <w:rPr>
          <w:rFonts w:hint="eastAsia" w:cs="Times New Roman"/>
        </w:rPr>
        <w:t>12.02</w:t>
      </w:r>
      <w:r>
        <w:rPr>
          <w:rFonts w:cs="Times New Roman"/>
        </w:rPr>
        <w:t>″E，</w:t>
      </w:r>
      <w:r>
        <w:rPr>
          <w:rFonts w:hint="eastAsia" w:cs="Times New Roman"/>
        </w:rPr>
        <w:t>29</w:t>
      </w:r>
      <w:r>
        <w:rPr>
          <w:rFonts w:cs="Times New Roman"/>
        </w:rPr>
        <w:t>°</w:t>
      </w:r>
      <w:r>
        <w:rPr>
          <w:rFonts w:hint="eastAsia" w:cs="Times New Roman"/>
        </w:rPr>
        <w:t>19</w:t>
      </w:r>
      <w:r>
        <w:rPr>
          <w:rFonts w:cs="Times New Roman"/>
        </w:rPr>
        <w:t>′</w:t>
      </w:r>
      <w:r>
        <w:rPr>
          <w:rFonts w:hint="eastAsia" w:cs="Times New Roman"/>
        </w:rPr>
        <w:t>57.26</w:t>
      </w:r>
      <w:r>
        <w:rPr>
          <w:rFonts w:cs="Times New Roman"/>
        </w:rPr>
        <w:t>″</w:t>
      </w:r>
      <w:r>
        <w:rPr>
          <w:rFonts w:hint="eastAsia" w:cs="Times New Roman"/>
        </w:rPr>
        <w:t>N</w:t>
      </w:r>
      <w:r>
        <w:t>）</w:t>
      </w:r>
    </w:p>
    <w:p>
      <w:pPr>
        <w:spacing w:line="360" w:lineRule="auto"/>
        <w:ind w:firstLine="482" w:firstLineChars="200"/>
      </w:pPr>
      <w:r>
        <w:rPr>
          <w:rFonts w:cs="Times New Roman"/>
          <w:b/>
        </w:rPr>
        <w:t>建设性质：</w:t>
      </w:r>
      <w:r>
        <w:rPr>
          <w:rFonts w:hint="eastAsia" w:cs="Times New Roman"/>
        </w:rPr>
        <w:t>新</w:t>
      </w:r>
      <w:r>
        <w:rPr>
          <w:rFonts w:cs="Times New Roman"/>
        </w:rPr>
        <w:t>建</w:t>
      </w:r>
    </w:p>
    <w:p>
      <w:pPr>
        <w:spacing w:line="360" w:lineRule="auto"/>
        <w:ind w:firstLine="482" w:firstLineChars="200"/>
      </w:pPr>
      <w:r>
        <w:rPr>
          <w:rFonts w:hint="eastAsia" w:cs="Times New Roman"/>
          <w:b/>
        </w:rPr>
        <w:t>主要建设内容及规模：</w:t>
      </w:r>
      <w:r>
        <w:rPr>
          <w:rFonts w:hint="eastAsia" w:cs="Times New Roman"/>
          <w:bCs/>
        </w:rPr>
        <w:t>项目总占地面积</w:t>
      </w:r>
      <w:r>
        <w:rPr>
          <w:rFonts w:hint="eastAsia" w:eastAsia="宋体" w:cs="Times New Roman"/>
        </w:rPr>
        <w:t>13333</w:t>
      </w:r>
      <w:r>
        <w:rPr>
          <w:rFonts w:hint="eastAsia" w:cs="Times New Roman"/>
          <w:bCs/>
        </w:rPr>
        <w:t>m</w:t>
      </w:r>
      <w:r>
        <w:rPr>
          <w:rFonts w:hint="eastAsia" w:cs="Times New Roman"/>
          <w:bCs/>
          <w:vertAlign w:val="superscript"/>
        </w:rPr>
        <w:t>2</w:t>
      </w:r>
      <w:r>
        <w:rPr>
          <w:rFonts w:hint="eastAsia" w:cs="Times New Roman"/>
          <w:bCs/>
        </w:rPr>
        <w:t>，</w:t>
      </w:r>
      <w:r>
        <w:rPr>
          <w:rFonts w:hint="eastAsia" w:cs="Times New Roman"/>
        </w:rPr>
        <w:t>主要建设内容为收运系统、预处理车间、育蛹车间、</w:t>
      </w:r>
      <w:r>
        <w:rPr>
          <w:rFonts w:hint="eastAsia" w:hAnsi="宋体"/>
          <w:bCs/>
        </w:rPr>
        <w:t>孵化车间、</w:t>
      </w:r>
      <w:r>
        <w:rPr>
          <w:rFonts w:hint="eastAsia" w:cs="Times New Roman"/>
        </w:rPr>
        <w:t>养殖车间、筛分分离车间以及配套公用辅助设施，</w:t>
      </w:r>
      <w:r>
        <w:rPr>
          <w:rFonts w:hint="eastAsia"/>
        </w:rPr>
        <w:t>建设规模为日处理餐厨垃圾20t。</w:t>
      </w:r>
    </w:p>
    <w:p>
      <w:pPr>
        <w:spacing w:line="360" w:lineRule="auto"/>
        <w:ind w:firstLine="482" w:firstLineChars="200"/>
      </w:pPr>
      <w:r>
        <w:rPr>
          <w:rFonts w:cs="Times New Roman"/>
          <w:b/>
        </w:rPr>
        <w:t>项目投资：</w:t>
      </w:r>
      <w:r>
        <w:rPr>
          <w:rFonts w:cs="Times New Roman"/>
        </w:rPr>
        <w:t>项目总投资</w:t>
      </w:r>
      <w:r>
        <w:rPr>
          <w:rFonts w:hint="eastAsia" w:cs="Times New Roman"/>
        </w:rPr>
        <w:t>3000</w:t>
      </w:r>
      <w:r>
        <w:rPr>
          <w:rFonts w:cs="Times New Roman"/>
        </w:rPr>
        <w:t>万元，其中环保投资</w:t>
      </w:r>
      <w:r>
        <w:rPr>
          <w:rFonts w:hint="eastAsia" w:cs="Times New Roman"/>
        </w:rPr>
        <w:t>132</w:t>
      </w:r>
      <w:r>
        <w:rPr>
          <w:rFonts w:cs="Times New Roman"/>
        </w:rPr>
        <w:t>万元，占项目总投资的</w:t>
      </w:r>
      <w:r>
        <w:rPr>
          <w:rFonts w:hint="eastAsia" w:cs="Times New Roman"/>
        </w:rPr>
        <w:t>4.4</w:t>
      </w:r>
      <w:r>
        <w:rPr>
          <w:rFonts w:cs="Times New Roman"/>
        </w:rPr>
        <w:t>%</w:t>
      </w:r>
      <w:r>
        <w:rPr>
          <w:rFonts w:hint="eastAsia" w:cs="Times New Roman"/>
        </w:rPr>
        <w:t>。</w:t>
      </w:r>
    </w:p>
    <w:p>
      <w:pPr>
        <w:spacing w:line="360" w:lineRule="auto"/>
        <w:ind w:firstLine="482" w:firstLineChars="200"/>
      </w:pPr>
      <w:r>
        <w:rPr>
          <w:rFonts w:cs="Times New Roman"/>
          <w:b/>
        </w:rPr>
        <w:t>劳动定员及工作制</w:t>
      </w:r>
      <w:r>
        <w:rPr>
          <w:rFonts w:cs="Times New Roman"/>
          <w:b/>
          <w:spacing w:val="-3"/>
        </w:rPr>
        <w:t>度</w:t>
      </w:r>
      <w:r>
        <w:rPr>
          <w:rFonts w:cs="Times New Roman"/>
          <w:b/>
        </w:rPr>
        <w:t>：</w:t>
      </w:r>
      <w:r>
        <w:rPr>
          <w:rFonts w:cs="Times New Roman"/>
        </w:rPr>
        <w:t>劳动定员为</w:t>
      </w:r>
      <w:r>
        <w:rPr>
          <w:rFonts w:hint="eastAsia" w:cs="Times New Roman"/>
        </w:rPr>
        <w:t>12</w:t>
      </w:r>
      <w:r>
        <w:rPr>
          <w:rFonts w:cs="Times New Roman"/>
        </w:rPr>
        <w:t>人，年生产时间为</w:t>
      </w:r>
      <w:r>
        <w:rPr>
          <w:rFonts w:hint="eastAsia" w:cs="Times New Roman"/>
        </w:rPr>
        <w:t>365</w:t>
      </w:r>
      <w:r>
        <w:rPr>
          <w:rFonts w:cs="Times New Roman"/>
        </w:rPr>
        <w:t>d</w:t>
      </w:r>
      <w:r>
        <w:rPr>
          <w:rStyle w:val="26"/>
          <w:rFonts w:hint="eastAsia"/>
        </w:rPr>
        <w:t>，</w:t>
      </w:r>
      <w:r>
        <w:rPr>
          <w:rStyle w:val="26"/>
          <w:rFonts w:hint="eastAsia"/>
          <w:sz w:val="24"/>
          <w:szCs w:val="24"/>
        </w:rPr>
        <w:t>养殖车间每班为24小时工作制，预处理车间等其他生产线每班为8小时工作制</w:t>
      </w:r>
      <w:r>
        <w:rPr>
          <w:rFonts w:hint="eastAsia" w:cs="Times New Roman"/>
        </w:rPr>
        <w:t>。</w:t>
      </w:r>
    </w:p>
    <w:p>
      <w:pPr>
        <w:spacing w:line="360" w:lineRule="auto"/>
        <w:ind w:firstLine="482" w:firstLineChars="200"/>
      </w:pPr>
      <w:r>
        <w:rPr>
          <w:rFonts w:cs="Times New Roman"/>
          <w:b/>
        </w:rPr>
        <w:t>进度安排：</w:t>
      </w:r>
      <w:r>
        <w:rPr>
          <w:rFonts w:cs="Times New Roman"/>
        </w:rPr>
        <w:t>本项目</w:t>
      </w:r>
      <w:r>
        <w:rPr>
          <w:rFonts w:hint="eastAsia" w:cs="Times New Roman"/>
          <w:bCs/>
        </w:rPr>
        <w:t>预计202</w:t>
      </w:r>
      <w:r>
        <w:rPr>
          <w:rFonts w:hint="eastAsia" w:cs="Times New Roman"/>
          <w:bCs/>
          <w:lang w:val="en-US" w:eastAsia="zh-CN"/>
        </w:rPr>
        <w:t>1</w:t>
      </w:r>
      <w:r>
        <w:rPr>
          <w:rFonts w:hint="eastAsia" w:cs="Times New Roman"/>
          <w:bCs/>
        </w:rPr>
        <w:t>年</w:t>
      </w:r>
      <w:r>
        <w:rPr>
          <w:rFonts w:hint="eastAsia" w:cs="Times New Roman"/>
          <w:bCs/>
          <w:lang w:val="en-US" w:eastAsia="zh-CN"/>
        </w:rPr>
        <w:t>3</w:t>
      </w:r>
      <w:r>
        <w:rPr>
          <w:rFonts w:hint="eastAsia" w:cs="Times New Roman"/>
          <w:bCs/>
        </w:rPr>
        <w:t>月</w:t>
      </w:r>
      <w:r>
        <w:rPr>
          <w:rFonts w:cs="Times New Roman"/>
        </w:rPr>
        <w:t>建成投产</w:t>
      </w:r>
      <w:r>
        <w:rPr>
          <w:rFonts w:hint="eastAsia" w:cs="Times New Roman"/>
        </w:rPr>
        <w:t>。</w:t>
      </w:r>
    </w:p>
    <w:p>
      <w:pPr>
        <w:spacing w:line="360" w:lineRule="auto"/>
        <w:ind w:firstLine="482" w:firstLineChars="200"/>
        <w:rPr>
          <w:rFonts w:cs="Times New Roman"/>
          <w:bCs/>
        </w:rPr>
      </w:pPr>
      <w:r>
        <w:rPr>
          <w:rFonts w:hint="eastAsia" w:cs="Times New Roman"/>
          <w:b/>
        </w:rPr>
        <w:t>服务范围：</w:t>
      </w:r>
      <w:r>
        <w:rPr>
          <w:rFonts w:hint="eastAsia" w:cs="Times New Roman"/>
          <w:bCs/>
        </w:rPr>
        <w:t>本项目服务范围为临湘市。</w:t>
      </w:r>
    </w:p>
    <w:p>
      <w:pPr>
        <w:pStyle w:val="37"/>
        <w:tabs>
          <w:tab w:val="left" w:pos="630"/>
        </w:tabs>
        <w:spacing w:line="360" w:lineRule="auto"/>
        <w:outlineLvl w:val="1"/>
        <w:rPr>
          <w:rFonts w:cs="Times New Roman"/>
          <w:b/>
          <w:sz w:val="30"/>
          <w:szCs w:val="30"/>
        </w:rPr>
      </w:pPr>
      <w:bookmarkStart w:id="116" w:name="_Toc8104"/>
      <w:bookmarkStart w:id="117" w:name="_Toc20259"/>
      <w:r>
        <w:rPr>
          <w:rFonts w:hint="eastAsia" w:cs="Times New Roman"/>
          <w:b/>
          <w:sz w:val="30"/>
          <w:szCs w:val="30"/>
        </w:rPr>
        <w:t>8.2</w:t>
      </w:r>
      <w:r>
        <w:rPr>
          <w:rFonts w:cs="Times New Roman"/>
          <w:b/>
          <w:sz w:val="30"/>
          <w:szCs w:val="30"/>
        </w:rPr>
        <w:t>环境质量现状</w:t>
      </w:r>
      <w:bookmarkEnd w:id="116"/>
      <w:bookmarkEnd w:id="117"/>
    </w:p>
    <w:p>
      <w:pPr>
        <w:tabs>
          <w:tab w:val="left" w:pos="8820"/>
          <w:tab w:val="left" w:pos="9000"/>
        </w:tabs>
        <w:autoSpaceDE w:val="0"/>
        <w:autoSpaceDN w:val="0"/>
        <w:adjustRightInd w:val="0"/>
        <w:spacing w:line="360" w:lineRule="auto"/>
        <w:ind w:firstLine="480" w:firstLineChars="200"/>
        <w:rPr>
          <w:rFonts w:cs="Times New Roman"/>
        </w:rPr>
      </w:pPr>
      <w:r>
        <w:rPr>
          <w:rFonts w:cs="Times New Roman"/>
        </w:rPr>
        <w:t>1、环境空气</w:t>
      </w:r>
    </w:p>
    <w:p>
      <w:pPr>
        <w:spacing w:line="360" w:lineRule="auto"/>
        <w:ind w:firstLine="480" w:firstLineChars="200"/>
      </w:pPr>
      <w:r>
        <w:rPr>
          <w:rFonts w:hint="eastAsia"/>
        </w:rPr>
        <w:t>根据</w:t>
      </w:r>
      <w:r>
        <w:t>临湘市生态环境分局公布的2019年临湘市城市环境空气质量数据</w:t>
      </w:r>
      <w:r>
        <w:rPr>
          <w:rFonts w:hint="eastAsia"/>
        </w:rPr>
        <w:t>，项目评价范围基本污染物</w:t>
      </w:r>
      <w:r>
        <w:t>SO</w:t>
      </w:r>
      <w:r>
        <w:rPr>
          <w:vertAlign w:val="subscript"/>
        </w:rPr>
        <w:t>2</w:t>
      </w:r>
      <w:r>
        <w:t>、NO</w:t>
      </w:r>
      <w:r>
        <w:rPr>
          <w:vertAlign w:val="subscript"/>
        </w:rPr>
        <w:t>2</w:t>
      </w:r>
      <w:r>
        <w:t>、PM</w:t>
      </w:r>
      <w:r>
        <w:rPr>
          <w:vertAlign w:val="subscript"/>
        </w:rPr>
        <w:t>10</w:t>
      </w:r>
      <w:r>
        <w:t>、PM</w:t>
      </w:r>
      <w:r>
        <w:rPr>
          <w:vertAlign w:val="subscript"/>
        </w:rPr>
        <w:t>2.5</w:t>
      </w:r>
      <w:r>
        <w:t>、CO和O</w:t>
      </w:r>
      <w:r>
        <w:rPr>
          <w:vertAlign w:val="subscript"/>
        </w:rPr>
        <w:t>3</w:t>
      </w:r>
      <w:r>
        <w:rPr>
          <w:rFonts w:hint="eastAsia"/>
        </w:rPr>
        <w:t>均满足</w:t>
      </w:r>
      <w:r>
        <w:t>《环境空气质量标准》（GB3095-2012）二级标准要求</w:t>
      </w:r>
      <w:r>
        <w:rPr>
          <w:rFonts w:hint="eastAsia"/>
        </w:rPr>
        <w:t>，</w:t>
      </w:r>
      <w:r>
        <w:t>项目所在区域2019年为环境空气质量达标区</w:t>
      </w:r>
      <w:r>
        <w:rPr>
          <w:rFonts w:hint="eastAsia"/>
        </w:rPr>
        <w:t>。</w:t>
      </w:r>
      <w:r>
        <w:rPr>
          <w:rFonts w:hint="eastAsia" w:cs="Times New Roman"/>
        </w:rPr>
        <w:t>补充监测期间，项目硫化氢和氨能满足</w:t>
      </w:r>
      <w:r>
        <w:rPr>
          <w:rFonts w:cs="Times New Roman"/>
        </w:rPr>
        <w:t>《环境影响评价技术导则 大气环境》（HJ2.2-2018）附录D</w:t>
      </w:r>
      <w:r>
        <w:rPr>
          <w:rFonts w:hint="eastAsia" w:cs="Times New Roman"/>
        </w:rPr>
        <w:t>中表D.1规定的限值要求</w:t>
      </w:r>
      <w:r>
        <w:rPr>
          <w:rFonts w:cs="Times New Roman"/>
        </w:rPr>
        <w:t>。</w:t>
      </w:r>
    </w:p>
    <w:p>
      <w:pPr>
        <w:tabs>
          <w:tab w:val="left" w:pos="8820"/>
          <w:tab w:val="left" w:pos="9000"/>
        </w:tabs>
        <w:autoSpaceDE w:val="0"/>
        <w:autoSpaceDN w:val="0"/>
        <w:adjustRightInd w:val="0"/>
        <w:spacing w:line="360" w:lineRule="auto"/>
        <w:ind w:firstLine="480" w:firstLineChars="200"/>
        <w:rPr>
          <w:rFonts w:cs="Times New Roman"/>
        </w:rPr>
      </w:pPr>
      <w:r>
        <w:rPr>
          <w:rFonts w:cs="Times New Roman"/>
        </w:rPr>
        <w:t>2、地表水环境</w:t>
      </w:r>
    </w:p>
    <w:p>
      <w:pPr>
        <w:spacing w:line="360" w:lineRule="auto"/>
        <w:ind w:firstLine="480" w:firstLineChars="200"/>
      </w:pPr>
      <w:r>
        <w:rPr>
          <w:rFonts w:hint="eastAsia"/>
        </w:rPr>
        <w:t>项目地表水</w:t>
      </w:r>
      <w:r>
        <w:t>各监测因子</w:t>
      </w:r>
      <w:r>
        <w:rPr>
          <w:rFonts w:hint="eastAsia"/>
        </w:rPr>
        <w:t>除化学需氧量、五日生化需氧量、总磷超标外，其他各水质因子浓度</w:t>
      </w:r>
      <w:r>
        <w:t>均</w:t>
      </w:r>
      <w:r>
        <w:rPr>
          <w:rFonts w:hint="eastAsia"/>
        </w:rPr>
        <w:t>满足</w:t>
      </w:r>
      <w:r>
        <w:t>《地表水环境质量标准》（GB3838-2002）中的Ⅲ类标准</w:t>
      </w:r>
      <w:r>
        <w:rPr>
          <w:rFonts w:hint="eastAsia"/>
        </w:rPr>
        <w:t>。化学需氧量、五日生化需氧量、总磷</w:t>
      </w:r>
      <w:r>
        <w:rPr>
          <w:rFonts w:cs="Times New Roman"/>
          <w:kern w:val="20"/>
        </w:rPr>
        <w:t>最大超标倍数分别为</w:t>
      </w:r>
      <w:r>
        <w:rPr>
          <w:rFonts w:hint="eastAsia" w:cs="Times New Roman"/>
          <w:kern w:val="20"/>
        </w:rPr>
        <w:t>0.25</w:t>
      </w:r>
      <w:r>
        <w:rPr>
          <w:rFonts w:cs="Times New Roman"/>
          <w:kern w:val="20"/>
        </w:rPr>
        <w:t>倍、</w:t>
      </w:r>
      <w:r>
        <w:rPr>
          <w:rFonts w:hint="eastAsia" w:cs="Times New Roman"/>
          <w:kern w:val="20"/>
        </w:rPr>
        <w:t>0.45</w:t>
      </w:r>
      <w:r>
        <w:rPr>
          <w:rFonts w:cs="Times New Roman"/>
          <w:kern w:val="20"/>
        </w:rPr>
        <w:t>倍</w:t>
      </w:r>
      <w:r>
        <w:rPr>
          <w:rFonts w:hint="eastAsia" w:cs="Times New Roman"/>
          <w:kern w:val="20"/>
        </w:rPr>
        <w:t>、1.6倍</w:t>
      </w:r>
      <w:r>
        <w:rPr>
          <w:rFonts w:cs="Times New Roman"/>
          <w:kern w:val="20"/>
        </w:rPr>
        <w:t>。污染的主要原因</w:t>
      </w:r>
      <w:r>
        <w:rPr>
          <w:rFonts w:hint="eastAsia" w:cs="Times New Roman"/>
          <w:kern w:val="20"/>
        </w:rPr>
        <w:t>能是受渔业养殖头饵过量所致。</w:t>
      </w:r>
    </w:p>
    <w:p>
      <w:pPr>
        <w:tabs>
          <w:tab w:val="left" w:pos="8820"/>
          <w:tab w:val="left" w:pos="9000"/>
        </w:tabs>
        <w:autoSpaceDE w:val="0"/>
        <w:autoSpaceDN w:val="0"/>
        <w:adjustRightInd w:val="0"/>
        <w:spacing w:line="360" w:lineRule="auto"/>
        <w:ind w:firstLine="480" w:firstLineChars="200"/>
        <w:rPr>
          <w:rFonts w:cs="Times New Roman"/>
        </w:rPr>
      </w:pPr>
      <w:r>
        <w:rPr>
          <w:rFonts w:cs="Times New Roman"/>
        </w:rPr>
        <w:t>3、地下水环境</w:t>
      </w:r>
    </w:p>
    <w:p>
      <w:pPr>
        <w:spacing w:line="360" w:lineRule="auto"/>
        <w:ind w:firstLine="480" w:firstLineChars="200"/>
      </w:pPr>
      <w:r>
        <w:rPr>
          <w:rFonts w:cs="Times New Roman"/>
        </w:rPr>
        <w:t>项目区各地下水监测点的各项监测因子</w:t>
      </w:r>
      <w:r>
        <w:rPr>
          <w:rFonts w:hint="eastAsia" w:cs="Times New Roman"/>
        </w:rPr>
        <w:t>除D1、D2监测点位的硝酸盐、D1~D</w:t>
      </w:r>
      <w:r>
        <w:rPr>
          <w:rFonts w:hint="eastAsia" w:cs="Times New Roman"/>
          <w:lang w:val="en-US" w:eastAsia="zh-CN"/>
        </w:rPr>
        <w:t>4</w:t>
      </w:r>
      <w:r>
        <w:rPr>
          <w:rFonts w:hint="eastAsia" w:cs="Times New Roman"/>
        </w:rPr>
        <w:t>监测点的总大肠菌群、菌落总数</w:t>
      </w:r>
      <w:r>
        <w:rPr>
          <w:rFonts w:hint="eastAsia"/>
        </w:rPr>
        <w:t>超标外，其他</w:t>
      </w:r>
      <w:r>
        <w:rPr>
          <w:rFonts w:cs="Times New Roman"/>
        </w:rPr>
        <w:t>各项监测因子均可满足《地下水质量标准》（GB/T14848-2017）中</w:t>
      </w:r>
      <w:r>
        <w:rPr>
          <w:rFonts w:hint="eastAsia"/>
        </w:rPr>
        <w:t>Ⅲ</w:t>
      </w:r>
      <w:r>
        <w:rPr>
          <w:rFonts w:cs="Times New Roman"/>
        </w:rPr>
        <w:t>类标准要求。</w:t>
      </w:r>
      <w:r>
        <w:rPr>
          <w:rFonts w:hint="eastAsia" w:cs="Times New Roman"/>
        </w:rPr>
        <w:t>超标的主要原因是由于周边存在自主居民房，其生活垃圾、排泄物的污染物导致浅层地下水存在污染。</w:t>
      </w:r>
    </w:p>
    <w:p>
      <w:pPr>
        <w:tabs>
          <w:tab w:val="left" w:pos="8820"/>
          <w:tab w:val="left" w:pos="9000"/>
        </w:tabs>
        <w:autoSpaceDE w:val="0"/>
        <w:autoSpaceDN w:val="0"/>
        <w:adjustRightInd w:val="0"/>
        <w:spacing w:line="360" w:lineRule="auto"/>
        <w:ind w:firstLine="480" w:firstLineChars="200"/>
        <w:rPr>
          <w:rFonts w:cs="Times New Roman"/>
        </w:rPr>
      </w:pPr>
      <w:r>
        <w:rPr>
          <w:rFonts w:cs="Times New Roman"/>
        </w:rPr>
        <w:t>4、声环境质量现状</w:t>
      </w:r>
    </w:p>
    <w:p>
      <w:pPr>
        <w:spacing w:line="360" w:lineRule="auto"/>
        <w:ind w:firstLine="480" w:firstLineChars="200"/>
      </w:pPr>
      <w:r>
        <w:rPr>
          <w:rFonts w:cs="Times New Roman"/>
        </w:rPr>
        <w:t>项目区各监测点昼夜声环境均能声满足《声环境质量标准》</w:t>
      </w:r>
      <w:r>
        <w:rPr>
          <w:rFonts w:hint="eastAsia" w:cs="Times New Roman"/>
        </w:rPr>
        <w:t>（</w:t>
      </w:r>
      <w:r>
        <w:rPr>
          <w:rFonts w:cs="Times New Roman"/>
        </w:rPr>
        <w:t>GB 3096-2008</w:t>
      </w:r>
      <w:r>
        <w:rPr>
          <w:rFonts w:hint="eastAsia" w:cs="Times New Roman"/>
        </w:rPr>
        <w:t>）</w:t>
      </w:r>
      <w:r>
        <w:rPr>
          <w:rFonts w:cs="Times New Roman"/>
        </w:rPr>
        <w:t>中的</w:t>
      </w:r>
      <w:r>
        <w:rPr>
          <w:rFonts w:hint="eastAsia" w:cs="Times New Roman"/>
        </w:rPr>
        <w:t>2</w:t>
      </w:r>
      <w:r>
        <w:rPr>
          <w:rFonts w:cs="Times New Roman"/>
        </w:rPr>
        <w:t>类标准要求。</w:t>
      </w:r>
    </w:p>
    <w:p>
      <w:pPr>
        <w:pStyle w:val="37"/>
        <w:tabs>
          <w:tab w:val="left" w:pos="630"/>
        </w:tabs>
        <w:spacing w:line="360" w:lineRule="auto"/>
        <w:outlineLvl w:val="1"/>
        <w:rPr>
          <w:rFonts w:cs="Times New Roman"/>
          <w:b/>
          <w:sz w:val="30"/>
          <w:szCs w:val="30"/>
        </w:rPr>
      </w:pPr>
      <w:bookmarkStart w:id="118" w:name="_Toc5505"/>
      <w:bookmarkStart w:id="119" w:name="_Toc1809"/>
      <w:r>
        <w:rPr>
          <w:rFonts w:hint="eastAsia" w:cs="Times New Roman"/>
          <w:b/>
          <w:sz w:val="30"/>
          <w:szCs w:val="30"/>
        </w:rPr>
        <w:t>8.3</w:t>
      </w:r>
      <w:r>
        <w:rPr>
          <w:rFonts w:cs="Times New Roman"/>
          <w:b/>
          <w:sz w:val="30"/>
          <w:szCs w:val="30"/>
        </w:rPr>
        <w:t>环境影响及环保措施</w:t>
      </w:r>
      <w:bookmarkEnd w:id="118"/>
      <w:bookmarkEnd w:id="119"/>
    </w:p>
    <w:p>
      <w:pPr>
        <w:spacing w:line="360" w:lineRule="auto"/>
        <w:ind w:firstLine="482" w:firstLineChars="200"/>
      </w:pPr>
      <w:r>
        <w:rPr>
          <w:rFonts w:cs="Times New Roman"/>
          <w:b/>
          <w:bCs/>
        </w:rPr>
        <w:t>1、大气环境</w:t>
      </w:r>
    </w:p>
    <w:p>
      <w:pPr>
        <w:spacing w:line="360" w:lineRule="auto"/>
        <w:ind w:firstLine="480" w:firstLineChars="200"/>
      </w:pPr>
      <w:r>
        <w:rPr>
          <w:rFonts w:hint="eastAsia"/>
        </w:rPr>
        <w:t>本项目</w:t>
      </w:r>
      <w:r>
        <w:t>预处理车间</w:t>
      </w:r>
      <w:r>
        <w:rPr>
          <w:rFonts w:hint="eastAsia"/>
        </w:rPr>
        <w:t>废气、</w:t>
      </w:r>
      <w:r>
        <w:t>养殖车间</w:t>
      </w:r>
      <w:r>
        <w:rPr>
          <w:rFonts w:hint="eastAsia"/>
        </w:rPr>
        <w:t>废气负压风机收集后经UV光催化氧化装置+生物过滤除臭处理后经15m高排气筒1#排放，</w:t>
      </w:r>
      <w:r>
        <w:rPr>
          <w:rFonts w:cs="Times New Roman"/>
        </w:rPr>
        <w:t>采取上述措施后项目外排废气中</w:t>
      </w:r>
      <w:r>
        <w:rPr>
          <w:rFonts w:hint="eastAsia" w:cs="Times New Roman"/>
        </w:rPr>
        <w:t>硫化氢、氨符合《恶臭污染物排放标准》（GB14554-93）标准限值要求。</w:t>
      </w:r>
    </w:p>
    <w:p>
      <w:pPr>
        <w:spacing w:line="360" w:lineRule="auto"/>
        <w:ind w:firstLine="480" w:firstLineChars="200"/>
      </w:pPr>
      <w:r>
        <w:rPr>
          <w:rFonts w:cs="Times New Roman"/>
        </w:rPr>
        <w:t>根据估算模型预测结果，</w:t>
      </w:r>
      <w:r>
        <w:rPr>
          <w:rFonts w:hint="eastAsia" w:cs="Times New Roman"/>
        </w:rPr>
        <w:t>项目</w:t>
      </w:r>
      <w:r>
        <w:rPr>
          <w:rFonts w:cs="Times New Roman"/>
        </w:rPr>
        <w:t>排气筒1#下风向</w:t>
      </w:r>
      <w:r>
        <w:rPr>
          <w:rFonts w:hint="eastAsia"/>
        </w:rPr>
        <w:t>NH</w:t>
      </w:r>
      <w:r>
        <w:rPr>
          <w:rFonts w:hint="eastAsia"/>
          <w:vertAlign w:val="subscript"/>
        </w:rPr>
        <w:t>3</w:t>
      </w:r>
      <w:r>
        <w:rPr>
          <w:rFonts w:cs="Times New Roman"/>
        </w:rPr>
        <w:t>的最大质量浓度占标率为</w:t>
      </w:r>
      <w:r>
        <w:rPr>
          <w:rFonts w:hint="eastAsia" w:cs="Times New Roman"/>
        </w:rPr>
        <w:t>1.79</w:t>
      </w:r>
      <w:r>
        <w:rPr>
          <w:rFonts w:cs="Times New Roman"/>
        </w:rPr>
        <w:t>%</w:t>
      </w:r>
      <w:r>
        <w:rPr>
          <w:rFonts w:hint="eastAsia" w:cs="Times New Roman"/>
        </w:rPr>
        <w:t>，H</w:t>
      </w:r>
      <w:r>
        <w:rPr>
          <w:rFonts w:hint="eastAsia" w:cs="Times New Roman"/>
          <w:vertAlign w:val="subscript"/>
        </w:rPr>
        <w:t>2</w:t>
      </w:r>
      <w:r>
        <w:rPr>
          <w:rFonts w:hint="eastAsia" w:cs="Times New Roman"/>
        </w:rPr>
        <w:t>S</w:t>
      </w:r>
      <w:r>
        <w:rPr>
          <w:rFonts w:cs="Times New Roman"/>
        </w:rPr>
        <w:t>的最大质量浓度占标率为</w:t>
      </w:r>
      <w:r>
        <w:rPr>
          <w:rFonts w:hint="eastAsia" w:cs="Times New Roman"/>
        </w:rPr>
        <w:t>2.39</w:t>
      </w:r>
      <w:r>
        <w:rPr>
          <w:rFonts w:cs="Times New Roman"/>
        </w:rPr>
        <w:t>%；</w:t>
      </w:r>
      <w:r>
        <w:rPr>
          <w:rFonts w:hint="eastAsia" w:cs="Times New Roman"/>
        </w:rPr>
        <w:t>厂界</w:t>
      </w:r>
      <w:r>
        <w:rPr>
          <w:rFonts w:cs="Times New Roman"/>
        </w:rPr>
        <w:t>下风向</w:t>
      </w:r>
      <w:r>
        <w:rPr>
          <w:rFonts w:hint="eastAsia"/>
        </w:rPr>
        <w:t>NH</w:t>
      </w:r>
      <w:r>
        <w:rPr>
          <w:rFonts w:hint="eastAsia"/>
          <w:vertAlign w:val="subscript"/>
        </w:rPr>
        <w:t>3</w:t>
      </w:r>
      <w:r>
        <w:rPr>
          <w:rFonts w:cs="Times New Roman"/>
        </w:rPr>
        <w:t>的最大质量浓度占标率为</w:t>
      </w:r>
      <w:r>
        <w:rPr>
          <w:rFonts w:hint="eastAsia" w:cs="Times New Roman"/>
        </w:rPr>
        <w:t>1.99</w:t>
      </w:r>
      <w:r>
        <w:rPr>
          <w:rFonts w:cs="Times New Roman"/>
        </w:rPr>
        <w:t>%</w:t>
      </w:r>
      <w:r>
        <w:rPr>
          <w:rFonts w:hint="eastAsia" w:cs="Times New Roman"/>
        </w:rPr>
        <w:t>，H</w:t>
      </w:r>
      <w:r>
        <w:rPr>
          <w:rFonts w:hint="eastAsia" w:cs="Times New Roman"/>
          <w:vertAlign w:val="subscript"/>
        </w:rPr>
        <w:t>2</w:t>
      </w:r>
      <w:r>
        <w:rPr>
          <w:rFonts w:hint="eastAsia" w:cs="Times New Roman"/>
        </w:rPr>
        <w:t>S</w:t>
      </w:r>
      <w:r>
        <w:rPr>
          <w:rFonts w:cs="Times New Roman"/>
        </w:rPr>
        <w:t>的最大质量浓度占标率为</w:t>
      </w:r>
      <w:r>
        <w:rPr>
          <w:rFonts w:hint="eastAsia" w:cs="Times New Roman"/>
        </w:rPr>
        <w:t>2.49</w:t>
      </w:r>
      <w:r>
        <w:rPr>
          <w:rFonts w:cs="Times New Roman"/>
        </w:rPr>
        <w:t>%</w:t>
      </w:r>
      <w:r>
        <w:rPr>
          <w:rFonts w:hint="eastAsia" w:cs="Times New Roman"/>
        </w:rPr>
        <w:t>，</w:t>
      </w:r>
      <w:r>
        <w:rPr>
          <w:rFonts w:cs="Times New Roman"/>
        </w:rPr>
        <w:t>均未超过10%</w:t>
      </w:r>
      <w:r>
        <w:rPr>
          <w:rFonts w:hint="eastAsia" w:cs="Times New Roman"/>
        </w:rPr>
        <w:t>，</w:t>
      </w:r>
      <w:r>
        <w:rPr>
          <w:rFonts w:cs="Times New Roman"/>
        </w:rPr>
        <w:t>因此，通过采取上述废气处理措施后，正常排放时，本项目废气对环境空气的影响较小。</w:t>
      </w:r>
    </w:p>
    <w:p>
      <w:pPr>
        <w:spacing w:line="360" w:lineRule="auto"/>
        <w:ind w:firstLine="480" w:firstLineChars="200"/>
      </w:pPr>
      <w:r>
        <w:t>根据预测计算，本项目厂界线外没有超标点，无需设置大气环境防护距离。本项目</w:t>
      </w:r>
      <w:r>
        <w:rPr>
          <w:rFonts w:hint="eastAsia"/>
        </w:rPr>
        <w:t>NH</w:t>
      </w:r>
      <w:r>
        <w:rPr>
          <w:rFonts w:hint="eastAsia"/>
          <w:vertAlign w:val="subscript"/>
        </w:rPr>
        <w:t>3</w:t>
      </w:r>
      <w:r>
        <w:rPr>
          <w:rFonts w:hint="eastAsia"/>
        </w:rPr>
        <w:t>、H</w:t>
      </w:r>
      <w:r>
        <w:rPr>
          <w:rFonts w:hint="eastAsia"/>
          <w:vertAlign w:val="subscript"/>
        </w:rPr>
        <w:t>2</w:t>
      </w:r>
      <w:r>
        <w:rPr>
          <w:rFonts w:hint="eastAsia"/>
        </w:rPr>
        <w:t>S</w:t>
      </w:r>
      <w:r>
        <w:t>的年排放量分别为</w:t>
      </w:r>
      <w:r>
        <w:rPr>
          <w:rFonts w:hint="eastAsia"/>
        </w:rPr>
        <w:t>0.401</w:t>
      </w:r>
      <w:r>
        <w:t>t/a、</w:t>
      </w:r>
      <w:r>
        <w:rPr>
          <w:rFonts w:hint="eastAsia"/>
        </w:rPr>
        <w:t>0.029</w:t>
      </w:r>
      <w:r>
        <w:t>t/a。</w:t>
      </w:r>
    </w:p>
    <w:p>
      <w:pPr>
        <w:spacing w:line="360" w:lineRule="auto"/>
        <w:ind w:firstLine="482" w:firstLineChars="200"/>
      </w:pPr>
      <w:r>
        <w:rPr>
          <w:rFonts w:cs="Times New Roman"/>
          <w:b/>
          <w:bCs/>
        </w:rPr>
        <w:t>2、地表水环境</w:t>
      </w:r>
    </w:p>
    <w:p>
      <w:pPr>
        <w:spacing w:line="360" w:lineRule="auto"/>
        <w:ind w:firstLine="480" w:firstLineChars="200"/>
      </w:pPr>
      <w:r>
        <w:t>项目运营期厂区沿用雨、污分流制，</w:t>
      </w:r>
      <w:r>
        <w:rPr>
          <w:rFonts w:cs="Times New Roman"/>
          <w:kern w:val="24"/>
          <w:szCs w:val="20"/>
        </w:rPr>
        <w:t>项目主要</w:t>
      </w:r>
      <w:r>
        <w:rPr>
          <w:rFonts w:hint="eastAsia" w:cs="Times New Roman"/>
          <w:kern w:val="24"/>
          <w:szCs w:val="20"/>
        </w:rPr>
        <w:t>生产废水</w:t>
      </w:r>
      <w:r>
        <w:rPr>
          <w:rFonts w:cs="Times New Roman"/>
          <w:kern w:val="24"/>
          <w:szCs w:val="20"/>
        </w:rPr>
        <w:t>为</w:t>
      </w:r>
      <w:r>
        <w:rPr>
          <w:rFonts w:hint="eastAsia" w:cs="Times New Roman"/>
          <w:kern w:val="24"/>
          <w:szCs w:val="20"/>
        </w:rPr>
        <w:t>清洗废水、</w:t>
      </w:r>
      <w:r>
        <w:rPr>
          <w:rFonts w:hint="eastAsia"/>
        </w:rPr>
        <w:t>除臭系统废水</w:t>
      </w:r>
      <w:r>
        <w:rPr>
          <w:rFonts w:hint="eastAsia" w:cs="Times New Roman"/>
          <w:kern w:val="24"/>
          <w:szCs w:val="20"/>
        </w:rPr>
        <w:t>等生产废水及</w:t>
      </w:r>
      <w:r>
        <w:rPr>
          <w:rFonts w:cs="Times New Roman"/>
          <w:kern w:val="24"/>
          <w:szCs w:val="20"/>
        </w:rPr>
        <w:t>生活污水等。</w:t>
      </w:r>
      <w:r>
        <w:rPr>
          <w:rFonts w:hint="eastAsia" w:cs="Times New Roman"/>
          <w:kern w:val="24"/>
          <w:szCs w:val="20"/>
        </w:rPr>
        <w:t>清洗</w:t>
      </w:r>
      <w:r>
        <w:rPr>
          <w:rFonts w:hint="eastAsia"/>
        </w:rPr>
        <w:t>废水、除臭系统废水收集后与辅料搅拌用于黑水虻养殖，不外排；</w:t>
      </w:r>
      <w:r>
        <w:rPr>
          <w:rFonts w:cs="Times New Roman"/>
        </w:rPr>
        <w:t>生活污水经隔油池、化粪池处理后，</w:t>
      </w:r>
      <w:r>
        <w:rPr>
          <w:bCs/>
        </w:rPr>
        <w:t>进入周边农田作农肥</w:t>
      </w:r>
      <w:r>
        <w:rPr>
          <w:rFonts w:hint="eastAsia" w:cs="Times New Roman"/>
        </w:rPr>
        <w:t>，不会对周边地表水系造成影响。</w:t>
      </w:r>
    </w:p>
    <w:p>
      <w:pPr>
        <w:spacing w:line="360" w:lineRule="auto"/>
        <w:ind w:firstLine="482" w:firstLineChars="200"/>
      </w:pPr>
      <w:r>
        <w:rPr>
          <w:rFonts w:cs="Times New Roman"/>
          <w:b/>
          <w:bCs/>
        </w:rPr>
        <w:t>3、地下水</w:t>
      </w:r>
    </w:p>
    <w:p>
      <w:pPr>
        <w:spacing w:line="360" w:lineRule="auto"/>
        <w:ind w:firstLine="480" w:firstLineChars="200"/>
      </w:pPr>
      <w:r>
        <w:rPr>
          <w:rFonts w:hint="eastAsia" w:cs="Times New Roman"/>
          <w:kern w:val="24"/>
          <w:szCs w:val="20"/>
        </w:rPr>
        <w:t>项目清洗</w:t>
      </w:r>
      <w:r>
        <w:rPr>
          <w:rFonts w:hint="eastAsia"/>
        </w:rPr>
        <w:t>废水、除臭系统废水收集后与辅料搅拌用于黑水虻养殖，不外排；</w:t>
      </w:r>
      <w:r>
        <w:rPr>
          <w:rFonts w:cs="Times New Roman"/>
        </w:rPr>
        <w:t>生活污水经隔油池、化粪池处理后，</w:t>
      </w:r>
      <w:r>
        <w:rPr>
          <w:bCs/>
        </w:rPr>
        <w:t>进入周边农田作农肥</w:t>
      </w:r>
      <w:r>
        <w:rPr>
          <w:rFonts w:hint="eastAsia" w:cs="Times New Roman"/>
        </w:rPr>
        <w:t>。通过采取分区防渗措施，本项目对地下水环境影响不大。</w:t>
      </w:r>
    </w:p>
    <w:p>
      <w:pPr>
        <w:spacing w:line="360" w:lineRule="auto"/>
        <w:ind w:firstLine="482" w:firstLineChars="200"/>
      </w:pPr>
      <w:r>
        <w:rPr>
          <w:rFonts w:cs="Times New Roman"/>
          <w:b/>
          <w:bCs/>
        </w:rPr>
        <w:t>4、声环境</w:t>
      </w:r>
    </w:p>
    <w:p>
      <w:pPr>
        <w:spacing w:line="360" w:lineRule="auto"/>
        <w:ind w:firstLine="480" w:firstLineChars="200"/>
      </w:pPr>
      <w:r>
        <w:rPr>
          <w:rFonts w:cs="Times New Roman"/>
        </w:rPr>
        <w:t>建设项目正常营运时，在采取隔声、</w:t>
      </w:r>
      <w:r>
        <w:rPr>
          <w:rFonts w:hint="eastAsia" w:cs="Times New Roman"/>
        </w:rPr>
        <w:t>消声、</w:t>
      </w:r>
      <w:r>
        <w:rPr>
          <w:rFonts w:cs="Times New Roman"/>
        </w:rPr>
        <w:t>减振等措施处理后，噪声贡献值较小，厂界噪声满足《工业企业厂界环境噪声排放标准》（GB12348-2008）</w:t>
      </w:r>
      <w:r>
        <w:rPr>
          <w:rFonts w:hint="eastAsia" w:cs="Times New Roman"/>
        </w:rPr>
        <w:t>2</w:t>
      </w:r>
      <w:r>
        <w:rPr>
          <w:rFonts w:cs="Times New Roman"/>
        </w:rPr>
        <w:t>类标准要求。项目的建设不会对附近声环境质量产生明显不利影响。</w:t>
      </w:r>
    </w:p>
    <w:p>
      <w:pPr>
        <w:spacing w:line="360" w:lineRule="auto"/>
        <w:ind w:firstLine="482" w:firstLineChars="200"/>
      </w:pPr>
      <w:r>
        <w:rPr>
          <w:rFonts w:cs="Times New Roman"/>
          <w:b/>
          <w:bCs/>
        </w:rPr>
        <w:t>5、固体废物</w:t>
      </w:r>
    </w:p>
    <w:p>
      <w:pPr>
        <w:spacing w:line="360" w:lineRule="auto"/>
        <w:ind w:firstLine="480" w:firstLineChars="200"/>
      </w:pPr>
      <w:r>
        <w:t>项目生产过程中产生的</w:t>
      </w:r>
      <w:r>
        <w:rPr>
          <w:rFonts w:cs="Times New Roman"/>
        </w:rPr>
        <w:t>分选杂质</w:t>
      </w:r>
      <w:r>
        <w:rPr>
          <w:rFonts w:hint="eastAsia" w:cs="Times New Roman"/>
        </w:rPr>
        <w:t>、</w:t>
      </w:r>
      <w:r>
        <w:rPr>
          <w:rFonts w:hint="eastAsia"/>
        </w:rPr>
        <w:t>废包装材料、蛹壳、死成虫</w:t>
      </w:r>
      <w:r>
        <w:rPr>
          <w:rFonts w:cs="Times New Roman"/>
        </w:rPr>
        <w:t>以及生活垃圾</w:t>
      </w:r>
      <w:r>
        <w:rPr>
          <w:rFonts w:hint="eastAsia" w:cs="Times New Roman"/>
        </w:rPr>
        <w:t>。分选杂质</w:t>
      </w:r>
      <w:r>
        <w:rPr>
          <w:rFonts w:hint="eastAsia"/>
        </w:rPr>
        <w:t>交由当地环卫部门按生活垃圾处置；</w:t>
      </w:r>
      <w:r>
        <w:t>废包装材料收集后出售给相关企业进行综合利用</w:t>
      </w:r>
      <w:r>
        <w:rPr>
          <w:rFonts w:hint="eastAsia"/>
        </w:rPr>
        <w:t>；蛹壳、死成虫回用于破碎车间做原料；</w:t>
      </w:r>
      <w:r>
        <w:rPr>
          <w:rFonts w:hint="eastAsia" w:cs="Times New Roman"/>
        </w:rPr>
        <w:t>生活垃圾交由环卫部门统一清运</w:t>
      </w:r>
      <w:r>
        <w:rPr>
          <w:rFonts w:hint="eastAsia"/>
          <w:snapToGrid w:val="0"/>
        </w:rPr>
        <w:t>。</w:t>
      </w:r>
    </w:p>
    <w:p>
      <w:pPr>
        <w:spacing w:line="360" w:lineRule="auto"/>
        <w:ind w:firstLine="480" w:firstLineChars="200"/>
      </w:pPr>
      <w:r>
        <w:t>项目的固体废物处理与处置得当，对周围环境影响不大。</w:t>
      </w:r>
    </w:p>
    <w:p>
      <w:pPr>
        <w:spacing w:line="360" w:lineRule="auto"/>
        <w:ind w:firstLine="482" w:firstLineChars="200"/>
      </w:pPr>
      <w:r>
        <w:rPr>
          <w:rFonts w:cs="Times New Roman"/>
          <w:b/>
          <w:bCs/>
        </w:rPr>
        <w:t>6、环境风险评价结论</w:t>
      </w:r>
    </w:p>
    <w:p>
      <w:pPr>
        <w:spacing w:line="360" w:lineRule="auto"/>
        <w:ind w:firstLine="480" w:firstLineChars="200"/>
        <w:rPr>
          <w:rFonts w:cs="Times New Roman"/>
        </w:rPr>
      </w:pPr>
      <w:r>
        <w:rPr>
          <w:rFonts w:hint="eastAsia" w:cs="Times New Roman"/>
        </w:rPr>
        <w:t>本项目主要环境风险物质为氨、硫化氢、</w:t>
      </w:r>
      <w:r>
        <w:rPr>
          <w:rFonts w:hint="eastAsia" w:cs="Times New Roman"/>
          <w:snapToGrid w:val="0"/>
        </w:rPr>
        <w:t>CODcr浓度≥10000 mg/L有机废液</w:t>
      </w:r>
      <w:r>
        <w:rPr>
          <w:rFonts w:hint="eastAsia" w:cs="Times New Roman"/>
        </w:rPr>
        <w:t>，主要危险影响为泄漏，主要环境影响途径为大气。通过严格落实本报告的提出各项环境风险防范措施和应急措施，加强管理，可最大限度地减小环境风险事故发生概率。一旦发生事故，可将影响范围控制在较小程度之内，减小损失。</w:t>
      </w:r>
    </w:p>
    <w:p>
      <w:pPr>
        <w:spacing w:line="360" w:lineRule="auto"/>
        <w:ind w:firstLine="480" w:firstLineChars="200"/>
        <w:rPr>
          <w:rFonts w:cs="Times New Roman"/>
        </w:rPr>
      </w:pPr>
      <w:r>
        <w:rPr>
          <w:rFonts w:hint="eastAsia" w:cs="Times New Roman"/>
        </w:rPr>
        <w:t>企业在运营期间应不断完善企业事故防范和应急体系，实现企业联防联动，减少项目环境风险事故发生的概率，将其影响危害控制在厂区内。</w:t>
      </w:r>
    </w:p>
    <w:p>
      <w:pPr>
        <w:pStyle w:val="37"/>
        <w:tabs>
          <w:tab w:val="left" w:pos="630"/>
        </w:tabs>
        <w:spacing w:line="360" w:lineRule="auto"/>
        <w:outlineLvl w:val="1"/>
        <w:rPr>
          <w:rFonts w:cs="Times New Roman"/>
          <w:b/>
          <w:sz w:val="28"/>
          <w:szCs w:val="28"/>
        </w:rPr>
      </w:pPr>
      <w:bookmarkStart w:id="120" w:name="_Toc23225"/>
      <w:bookmarkStart w:id="121" w:name="_Toc19412"/>
      <w:r>
        <w:rPr>
          <w:rFonts w:hint="eastAsia" w:cs="Times New Roman"/>
          <w:b/>
          <w:sz w:val="30"/>
          <w:szCs w:val="30"/>
        </w:rPr>
        <w:t>8.4</w:t>
      </w:r>
      <w:r>
        <w:rPr>
          <w:rFonts w:cs="Times New Roman"/>
          <w:b/>
          <w:sz w:val="30"/>
          <w:szCs w:val="30"/>
        </w:rPr>
        <w:t>公众参与</w:t>
      </w:r>
      <w:bookmarkEnd w:id="120"/>
      <w:bookmarkEnd w:id="121"/>
    </w:p>
    <w:p>
      <w:pPr>
        <w:spacing w:line="360" w:lineRule="auto"/>
        <w:ind w:firstLine="480" w:firstLineChars="200"/>
        <w:rPr>
          <w:rFonts w:hint="eastAsia" w:cs="Times New Roman"/>
        </w:rPr>
      </w:pPr>
      <w:r>
        <w:rPr>
          <w:rFonts w:hint="eastAsia" w:cs="Times New Roman"/>
        </w:rPr>
        <w:t>本项目建设单位在环评期间进行了首次公示、征求意见稿公示和全本公示，采用网络公示、张贴公告、报纸公示等形式征求了相关公众对本项目环境影响方面的相关意见，并受到公众意见表1份。</w:t>
      </w:r>
    </w:p>
    <w:p>
      <w:pPr>
        <w:spacing w:line="360" w:lineRule="auto"/>
        <w:ind w:firstLine="480" w:firstLineChars="200"/>
        <w:rPr>
          <w:rFonts w:cs="Times New Roman"/>
        </w:rPr>
      </w:pPr>
      <w:r>
        <w:rPr>
          <w:rFonts w:hint="eastAsia"/>
        </w:rPr>
        <w:t>根据本项目环境影响评价信息公示及公众意见问卷调查结果：</w:t>
      </w:r>
      <w:r>
        <w:rPr>
          <w:rFonts w:hint="eastAsia"/>
          <w:szCs w:val="18"/>
        </w:rPr>
        <w:t>临湘市餐厨废弃物资源化利用及无害化处理项目得到当地居民的支持，同意该项目建设。</w:t>
      </w:r>
    </w:p>
    <w:p>
      <w:pPr>
        <w:pStyle w:val="37"/>
        <w:tabs>
          <w:tab w:val="left" w:pos="630"/>
        </w:tabs>
        <w:spacing w:line="360" w:lineRule="auto"/>
        <w:outlineLvl w:val="1"/>
        <w:rPr>
          <w:rFonts w:cs="Times New Roman"/>
          <w:b/>
          <w:sz w:val="30"/>
          <w:szCs w:val="30"/>
        </w:rPr>
      </w:pPr>
      <w:bookmarkStart w:id="122" w:name="_Toc24200"/>
      <w:bookmarkStart w:id="123" w:name="_Toc8267"/>
      <w:r>
        <w:rPr>
          <w:rFonts w:hint="eastAsia" w:cs="Times New Roman"/>
          <w:b/>
          <w:sz w:val="30"/>
          <w:szCs w:val="30"/>
        </w:rPr>
        <w:t>8.5</w:t>
      </w:r>
      <w:r>
        <w:rPr>
          <w:rFonts w:cs="Times New Roman"/>
          <w:b/>
          <w:sz w:val="30"/>
          <w:szCs w:val="30"/>
        </w:rPr>
        <w:t>环境影响经济损益分析</w:t>
      </w:r>
      <w:bookmarkEnd w:id="122"/>
      <w:bookmarkEnd w:id="123"/>
    </w:p>
    <w:p>
      <w:pPr>
        <w:spacing w:line="360" w:lineRule="auto"/>
        <w:ind w:firstLine="480" w:firstLineChars="200"/>
      </w:pPr>
      <w:r>
        <w:t>本项目的综合效益较为明显，</w:t>
      </w:r>
      <w:r>
        <w:rPr>
          <w:rFonts w:hint="eastAsia"/>
        </w:rPr>
        <w:t>在做好污染防治措施和风险防范措施的前提下</w:t>
      </w:r>
      <w:r>
        <w:t>，项目运营所产生的环境影响在可接受范围内</w:t>
      </w:r>
      <w:r>
        <w:rPr>
          <w:rFonts w:hint="eastAsia"/>
        </w:rPr>
        <w:t>，</w:t>
      </w:r>
      <w:r>
        <w:t>本项目从环境经济效益分析上是可行的。</w:t>
      </w:r>
    </w:p>
    <w:p>
      <w:pPr>
        <w:pStyle w:val="37"/>
        <w:tabs>
          <w:tab w:val="left" w:pos="630"/>
        </w:tabs>
        <w:spacing w:line="360" w:lineRule="auto"/>
        <w:outlineLvl w:val="1"/>
        <w:rPr>
          <w:rFonts w:cs="Times New Roman"/>
          <w:b/>
          <w:sz w:val="28"/>
          <w:szCs w:val="28"/>
        </w:rPr>
      </w:pPr>
      <w:bookmarkStart w:id="124" w:name="_Toc13156"/>
      <w:bookmarkStart w:id="125" w:name="_Toc20374"/>
      <w:r>
        <w:rPr>
          <w:rFonts w:hint="eastAsia" w:cs="Times New Roman"/>
          <w:b/>
          <w:sz w:val="30"/>
          <w:szCs w:val="30"/>
        </w:rPr>
        <w:t>8.6</w:t>
      </w:r>
      <w:r>
        <w:rPr>
          <w:rFonts w:cs="Times New Roman"/>
          <w:b/>
          <w:sz w:val="30"/>
          <w:szCs w:val="30"/>
        </w:rPr>
        <w:t>环境管理与环境监测计划</w:t>
      </w:r>
      <w:bookmarkEnd w:id="124"/>
      <w:bookmarkEnd w:id="125"/>
    </w:p>
    <w:p>
      <w:pPr>
        <w:spacing w:line="360" w:lineRule="auto"/>
        <w:ind w:firstLine="480" w:firstLineChars="200"/>
      </w:pPr>
      <w:r>
        <w:t>项目应建立健全环保监督、管理制度和管理机构。建设单位应根据本报告提出的环境监测计划结合项目实际情况完善、落实监测计划。</w:t>
      </w:r>
    </w:p>
    <w:p>
      <w:pPr>
        <w:pStyle w:val="37"/>
        <w:tabs>
          <w:tab w:val="left" w:pos="630"/>
        </w:tabs>
        <w:spacing w:line="360" w:lineRule="auto"/>
        <w:outlineLvl w:val="1"/>
        <w:rPr>
          <w:rFonts w:cs="Times New Roman"/>
          <w:b/>
          <w:sz w:val="30"/>
          <w:szCs w:val="30"/>
        </w:rPr>
      </w:pPr>
      <w:bookmarkStart w:id="126" w:name="_Toc25181"/>
      <w:bookmarkStart w:id="127" w:name="_Toc7769"/>
      <w:r>
        <w:rPr>
          <w:rFonts w:hint="eastAsia" w:cs="Times New Roman"/>
          <w:b/>
          <w:sz w:val="30"/>
          <w:szCs w:val="30"/>
        </w:rPr>
        <w:t>8.7</w:t>
      </w:r>
      <w:r>
        <w:rPr>
          <w:rFonts w:cs="Times New Roman"/>
          <w:b/>
          <w:sz w:val="30"/>
          <w:szCs w:val="30"/>
        </w:rPr>
        <w:t>总量控制</w:t>
      </w:r>
      <w:bookmarkEnd w:id="126"/>
      <w:bookmarkEnd w:id="127"/>
    </w:p>
    <w:p>
      <w:pPr>
        <w:spacing w:line="360" w:lineRule="auto"/>
        <w:ind w:firstLine="480" w:firstLineChars="200"/>
      </w:pPr>
      <w:r>
        <w:t>本项目</w:t>
      </w:r>
      <w:r>
        <w:rPr>
          <w:rFonts w:hint="eastAsia"/>
        </w:rPr>
        <w:t>无废水外排</w:t>
      </w:r>
      <w:r>
        <w:rPr>
          <w:rFonts w:hint="eastAsia" w:cs="Times New Roman"/>
        </w:rPr>
        <w:t>，</w:t>
      </w:r>
      <w:r>
        <w:t>可不设废水污染物总量控制指标；</w:t>
      </w:r>
      <w:r>
        <w:rPr>
          <w:rFonts w:hint="eastAsia"/>
        </w:rPr>
        <w:t>本</w:t>
      </w:r>
      <w:r>
        <w:t>项目大气污染物排放量较小，主要污染物为恶臭，项目可不设置大气污染物总量控制指标。</w:t>
      </w:r>
    </w:p>
    <w:p>
      <w:pPr>
        <w:pStyle w:val="37"/>
        <w:tabs>
          <w:tab w:val="left" w:pos="630"/>
        </w:tabs>
        <w:spacing w:line="360" w:lineRule="auto"/>
        <w:outlineLvl w:val="1"/>
        <w:rPr>
          <w:rFonts w:cs="Times New Roman"/>
          <w:b/>
          <w:sz w:val="30"/>
          <w:szCs w:val="30"/>
        </w:rPr>
      </w:pPr>
      <w:bookmarkStart w:id="128" w:name="_Toc5086"/>
      <w:bookmarkStart w:id="129" w:name="_Toc16811"/>
      <w:r>
        <w:rPr>
          <w:rFonts w:hint="eastAsia" w:cs="Times New Roman"/>
          <w:b/>
          <w:sz w:val="30"/>
          <w:szCs w:val="30"/>
        </w:rPr>
        <w:t>8.8产业政策及选址可行性</w:t>
      </w:r>
      <w:bookmarkEnd w:id="128"/>
      <w:bookmarkEnd w:id="129"/>
    </w:p>
    <w:p>
      <w:pPr>
        <w:spacing w:line="360" w:lineRule="auto"/>
        <w:ind w:firstLine="480" w:firstLineChars="200"/>
      </w:pPr>
      <w:r>
        <w:rPr>
          <w:rFonts w:hint="eastAsia"/>
        </w:rPr>
        <w:t>根据国家发展和改革委员会第29号令颁布的《产业结构调整指导目录（2019年本）》，本项目属于鼓励类“第四十三项、环境保护与资源节约综合利用”中的“34、餐厨废弃物资源化利用技术开发及设施建设”项目，符合国家产业政策。符合</w:t>
      </w:r>
      <w:r>
        <w:t>《餐厨废弃物处理技术规范》（CJJ184-2012）</w:t>
      </w:r>
      <w:r>
        <w:rPr>
          <w:rFonts w:hint="eastAsia"/>
        </w:rPr>
        <w:t>相关要求，符合“三线一单”基本要求，平面布局基本合理。</w:t>
      </w:r>
    </w:p>
    <w:p>
      <w:pPr>
        <w:pStyle w:val="37"/>
        <w:tabs>
          <w:tab w:val="left" w:pos="630"/>
        </w:tabs>
        <w:spacing w:line="360" w:lineRule="auto"/>
        <w:outlineLvl w:val="1"/>
        <w:rPr>
          <w:rFonts w:cs="Times New Roman"/>
          <w:b/>
          <w:sz w:val="30"/>
          <w:szCs w:val="30"/>
        </w:rPr>
      </w:pPr>
      <w:bookmarkStart w:id="130" w:name="_Toc11976"/>
      <w:bookmarkStart w:id="131" w:name="_Toc30802"/>
      <w:r>
        <w:rPr>
          <w:rFonts w:hint="eastAsia" w:cs="Times New Roman"/>
          <w:b/>
          <w:sz w:val="30"/>
          <w:szCs w:val="30"/>
        </w:rPr>
        <w:t>8.9</w:t>
      </w:r>
      <w:r>
        <w:rPr>
          <w:rFonts w:cs="Times New Roman"/>
          <w:b/>
          <w:sz w:val="30"/>
          <w:szCs w:val="30"/>
        </w:rPr>
        <w:t>综合结论</w:t>
      </w:r>
      <w:bookmarkEnd w:id="130"/>
      <w:bookmarkEnd w:id="131"/>
    </w:p>
    <w:p>
      <w:pPr>
        <w:spacing w:line="360" w:lineRule="auto"/>
        <w:ind w:firstLine="480" w:firstLineChars="200"/>
      </w:pPr>
      <w:r>
        <w:rPr>
          <w:rFonts w:hint="eastAsia"/>
        </w:rPr>
        <w:t>湖南御雄生态农业科技有限公司临湘市餐厨废弃物资源化利用及无害化处理项目</w:t>
      </w:r>
      <w:r>
        <w:rPr>
          <w:rFonts w:cs="Times New Roman"/>
          <w:szCs w:val="20"/>
          <w:lang w:val="zh-CN"/>
        </w:rPr>
        <w:t>符合国家产业政策要求，项目</w:t>
      </w:r>
      <w:r>
        <w:rPr>
          <w:rFonts w:hint="eastAsia" w:cs="Times New Roman"/>
          <w:szCs w:val="20"/>
          <w:lang w:val="zh-CN"/>
        </w:rPr>
        <w:t>选址</w:t>
      </w:r>
      <w:r>
        <w:rPr>
          <w:rFonts w:cs="Times New Roman"/>
          <w:szCs w:val="20"/>
          <w:lang w:val="zh-CN"/>
        </w:rPr>
        <w:t>合理，采取的环境保护措施和环境风险防范</w:t>
      </w:r>
      <w:r>
        <w:rPr>
          <w:rFonts w:hint="eastAsia" w:cs="Times New Roman"/>
          <w:szCs w:val="20"/>
          <w:lang w:val="zh-CN"/>
        </w:rPr>
        <w:t>及管理</w:t>
      </w:r>
      <w:r>
        <w:rPr>
          <w:rFonts w:cs="Times New Roman"/>
          <w:szCs w:val="20"/>
          <w:lang w:val="zh-CN"/>
        </w:rPr>
        <w:t>措施基本可行，造成的环境影响和环境风险在可接受程度内。因此，在全面落实报告书提出的各项污染防治和环境风险防范</w:t>
      </w:r>
      <w:r>
        <w:rPr>
          <w:rFonts w:hint="eastAsia" w:cs="Times New Roman"/>
          <w:szCs w:val="20"/>
          <w:lang w:val="zh-CN"/>
        </w:rPr>
        <w:t>及管理</w:t>
      </w:r>
      <w:r>
        <w:rPr>
          <w:rFonts w:cs="Times New Roman"/>
          <w:szCs w:val="20"/>
          <w:lang w:val="zh-CN"/>
        </w:rPr>
        <w:t>措施后，</w:t>
      </w:r>
      <w:r>
        <w:rPr>
          <w:rFonts w:hint="eastAsia"/>
          <w:b/>
          <w:bCs/>
        </w:rPr>
        <w:t>临湘市餐厨废弃物资源化利用及无害化处理项目</w:t>
      </w:r>
      <w:r>
        <w:rPr>
          <w:rFonts w:cs="Times New Roman"/>
          <w:b/>
          <w:bCs/>
          <w:szCs w:val="20"/>
          <w:lang w:val="zh-CN"/>
        </w:rPr>
        <w:t>从环境保护角度分析是可行的。</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40001" w:csb1="00000000"/>
  </w:font>
  <w:font w:name="PMingLiU">
    <w:panose1 w:val="02020500000000000000"/>
    <w:charset w:val="88"/>
    <w:family w:val="roman"/>
    <w:pitch w:val="default"/>
    <w:sig w:usb0="A00002FF" w:usb1="28CFFCFA" w:usb2="00000016" w:usb3="00000000" w:csb0="00100001" w:csb1="00000000"/>
  </w:font>
  <w:font w:name="Cambria Math">
    <w:panose1 w:val="02040503050406030204"/>
    <w:charset w:val="00"/>
    <w:family w:val="roman"/>
    <w:pitch w:val="default"/>
    <w:sig w:usb0="E00002FF" w:usb1="420024FF" w:usb2="00000000" w:usb3="00000000" w:csb0="2000019F" w:csb1="0000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Noto Sans CJK JP Regular">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posOffset>2853055</wp:posOffset>
              </wp:positionH>
              <wp:positionV relativeFrom="paragraph">
                <wp:posOffset>3810</wp:posOffset>
              </wp:positionV>
              <wp:extent cx="495300" cy="1828800"/>
              <wp:effectExtent l="0" t="0" r="0" b="0"/>
              <wp:wrapNone/>
              <wp:docPr id="234" name="文本框 234"/>
              <wp:cNvGraphicFramePr/>
              <a:graphic xmlns:a="http://schemas.openxmlformats.org/drawingml/2006/main">
                <a:graphicData uri="http://schemas.microsoft.com/office/word/2010/wordprocessingShape">
                  <wps:wsp>
                    <wps:cNvSpPr txBox="1"/>
                    <wps:spPr>
                      <a:xfrm>
                        <a:off x="0" y="0"/>
                        <a:ext cx="4953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4.65pt;margin-top:0.3pt;height:144pt;width:39pt;mso-position-horizontal-relative:margin;z-index:251659264;mso-width-relative:page;mso-height-relative:page;" filled="f" stroked="f" coordsize="21600,21600" o:gfxdata="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7Fz9cAAAAIAQAADwAAAAAAAAABACAAAAAiAAAAZHJzL2Rvd25yZXYu&#10;eG1sUEsBAhQAFAAAAAgAh07iQNxOaNI1AgAAWgQAAA4AAAAAAAAAAQAgAAAAJgEAAGRycy9lMm9E&#10;b2MueG1sUEsFBgAAAAAGAAYAWQEAAM0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jc w:val="right"/>
      <w:rPr>
        <w:szCs w:val="18"/>
      </w:rPr>
    </w:pPr>
    <w:r>
      <w:rPr>
        <w:rFonts w:hint="eastAsia"/>
        <w:szCs w:val="18"/>
      </w:rPr>
      <w:t>临湘市餐厨废弃物资源化利用及无害化处理项目环境影响报告书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06B620"/>
    <w:multiLevelType w:val="singleLevel"/>
    <w:tmpl w:val="9606B620"/>
    <w:lvl w:ilvl="0" w:tentative="0">
      <w:start w:val="1"/>
      <w:numFmt w:val="decimal"/>
      <w:suff w:val="nothing"/>
      <w:lvlText w:val="（%1）"/>
      <w:lvlJc w:val="left"/>
    </w:lvl>
  </w:abstractNum>
  <w:abstractNum w:abstractNumId="1">
    <w:nsid w:val="D677A2D4"/>
    <w:multiLevelType w:val="multilevel"/>
    <w:tmpl w:val="D677A2D4"/>
    <w:lvl w:ilvl="0" w:tentative="0">
      <w:start w:val="1"/>
      <w:numFmt w:val="decimal"/>
      <w:lvlText w:val="附图%1"/>
      <w:lvlJc w:val="left"/>
      <w:pPr>
        <w:ind w:left="840" w:hanging="420"/>
      </w:pPr>
      <w:rPr>
        <w:rFonts w:hint="default" w:ascii="Times New Roman" w:hAnsi="Times New Roman" w:eastAsia="宋体" w:cs="宋体"/>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E43CACE9"/>
    <w:multiLevelType w:val="multilevel"/>
    <w:tmpl w:val="E43CACE9"/>
    <w:lvl w:ilvl="0" w:tentative="0">
      <w:start w:val="1"/>
      <w:numFmt w:val="decimal"/>
      <w:lvlText w:val="附件%1"/>
      <w:lvlJc w:val="left"/>
      <w:pPr>
        <w:ind w:left="840" w:hanging="42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ED1F539C"/>
    <w:multiLevelType w:val="singleLevel"/>
    <w:tmpl w:val="ED1F539C"/>
    <w:lvl w:ilvl="0" w:tentative="0">
      <w:start w:val="1"/>
      <w:numFmt w:val="decimal"/>
      <w:suff w:val="nothing"/>
      <w:lvlText w:val="（%1）"/>
      <w:lvlJc w:val="left"/>
    </w:lvl>
  </w:abstractNum>
  <w:abstractNum w:abstractNumId="4">
    <w:nsid w:val="1E783AB1"/>
    <w:multiLevelType w:val="singleLevel"/>
    <w:tmpl w:val="1E783AB1"/>
    <w:lvl w:ilvl="0" w:tentative="0">
      <w:start w:val="1"/>
      <w:numFmt w:val="decimal"/>
      <w:suff w:val="nothing"/>
      <w:lvlText w:val="（%1）"/>
      <w:lvlJc w:val="left"/>
    </w:lvl>
  </w:abstractNum>
  <w:abstractNum w:abstractNumId="5">
    <w:nsid w:val="1F6D45D5"/>
    <w:multiLevelType w:val="multilevel"/>
    <w:tmpl w:val="1F6D45D5"/>
    <w:lvl w:ilvl="0" w:tentative="0">
      <w:start w:val="1"/>
      <w:numFmt w:val="decimal"/>
      <w:lvlText w:val="附表%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10058"/>
    <w:rsid w:val="000016D7"/>
    <w:rsid w:val="00006EBE"/>
    <w:rsid w:val="000229F7"/>
    <w:rsid w:val="00022E26"/>
    <w:rsid w:val="000429CA"/>
    <w:rsid w:val="000854FD"/>
    <w:rsid w:val="0009235A"/>
    <w:rsid w:val="000A507F"/>
    <w:rsid w:val="000D74F6"/>
    <w:rsid w:val="00102B00"/>
    <w:rsid w:val="001A1D29"/>
    <w:rsid w:val="001C05AC"/>
    <w:rsid w:val="001C6632"/>
    <w:rsid w:val="001E3693"/>
    <w:rsid w:val="001F761A"/>
    <w:rsid w:val="00227BA7"/>
    <w:rsid w:val="00230E93"/>
    <w:rsid w:val="00270597"/>
    <w:rsid w:val="002803E9"/>
    <w:rsid w:val="002963EA"/>
    <w:rsid w:val="002B295B"/>
    <w:rsid w:val="002B71D4"/>
    <w:rsid w:val="002C3A5A"/>
    <w:rsid w:val="002D7172"/>
    <w:rsid w:val="002D7D58"/>
    <w:rsid w:val="002F29B2"/>
    <w:rsid w:val="003009DA"/>
    <w:rsid w:val="00323CD6"/>
    <w:rsid w:val="0033305E"/>
    <w:rsid w:val="003678D1"/>
    <w:rsid w:val="00375981"/>
    <w:rsid w:val="003777AC"/>
    <w:rsid w:val="003F048D"/>
    <w:rsid w:val="0040230C"/>
    <w:rsid w:val="00431AEA"/>
    <w:rsid w:val="00432C3E"/>
    <w:rsid w:val="00463F67"/>
    <w:rsid w:val="004C2C67"/>
    <w:rsid w:val="004C6854"/>
    <w:rsid w:val="004F20DA"/>
    <w:rsid w:val="005249BB"/>
    <w:rsid w:val="005312D0"/>
    <w:rsid w:val="005458CD"/>
    <w:rsid w:val="0058387E"/>
    <w:rsid w:val="005B4CF0"/>
    <w:rsid w:val="005C67AB"/>
    <w:rsid w:val="005D66EC"/>
    <w:rsid w:val="005D698E"/>
    <w:rsid w:val="005F44E7"/>
    <w:rsid w:val="006730A2"/>
    <w:rsid w:val="0067787F"/>
    <w:rsid w:val="0069620A"/>
    <w:rsid w:val="00696A27"/>
    <w:rsid w:val="006B4350"/>
    <w:rsid w:val="006B5C70"/>
    <w:rsid w:val="007076B2"/>
    <w:rsid w:val="00714043"/>
    <w:rsid w:val="00720C34"/>
    <w:rsid w:val="00727BC9"/>
    <w:rsid w:val="00734AE0"/>
    <w:rsid w:val="0077345F"/>
    <w:rsid w:val="00786B37"/>
    <w:rsid w:val="00790A7C"/>
    <w:rsid w:val="007F2D74"/>
    <w:rsid w:val="00807619"/>
    <w:rsid w:val="0081660F"/>
    <w:rsid w:val="00827B6D"/>
    <w:rsid w:val="00841EFC"/>
    <w:rsid w:val="00855C1F"/>
    <w:rsid w:val="00861FB3"/>
    <w:rsid w:val="008939C2"/>
    <w:rsid w:val="008B1983"/>
    <w:rsid w:val="008C7703"/>
    <w:rsid w:val="008D2C4E"/>
    <w:rsid w:val="008D7972"/>
    <w:rsid w:val="009414A7"/>
    <w:rsid w:val="00944CF5"/>
    <w:rsid w:val="00952777"/>
    <w:rsid w:val="00955767"/>
    <w:rsid w:val="0096064C"/>
    <w:rsid w:val="00980AE1"/>
    <w:rsid w:val="009A107B"/>
    <w:rsid w:val="009B7FD3"/>
    <w:rsid w:val="009C60A3"/>
    <w:rsid w:val="009D2252"/>
    <w:rsid w:val="009D69A8"/>
    <w:rsid w:val="00A10F31"/>
    <w:rsid w:val="00A4591E"/>
    <w:rsid w:val="00AD4007"/>
    <w:rsid w:val="00B05318"/>
    <w:rsid w:val="00B202F4"/>
    <w:rsid w:val="00B4224F"/>
    <w:rsid w:val="00B554D4"/>
    <w:rsid w:val="00BC2B99"/>
    <w:rsid w:val="00BD11CE"/>
    <w:rsid w:val="00BD23BB"/>
    <w:rsid w:val="00C00B0B"/>
    <w:rsid w:val="00C02FD5"/>
    <w:rsid w:val="00C3370D"/>
    <w:rsid w:val="00C42F80"/>
    <w:rsid w:val="00C64B51"/>
    <w:rsid w:val="00C75DD8"/>
    <w:rsid w:val="00C76AD3"/>
    <w:rsid w:val="00C84697"/>
    <w:rsid w:val="00CB3996"/>
    <w:rsid w:val="00CD723A"/>
    <w:rsid w:val="00CE09E8"/>
    <w:rsid w:val="00D17957"/>
    <w:rsid w:val="00E31AB8"/>
    <w:rsid w:val="00E43286"/>
    <w:rsid w:val="00E8236E"/>
    <w:rsid w:val="00EF0C8D"/>
    <w:rsid w:val="00F17BAC"/>
    <w:rsid w:val="00F261D2"/>
    <w:rsid w:val="00F276C2"/>
    <w:rsid w:val="00F334F5"/>
    <w:rsid w:val="00F4225A"/>
    <w:rsid w:val="00F53A68"/>
    <w:rsid w:val="00F70FE3"/>
    <w:rsid w:val="00FA00B7"/>
    <w:rsid w:val="00FC30AA"/>
    <w:rsid w:val="00FC5565"/>
    <w:rsid w:val="00FC7D36"/>
    <w:rsid w:val="010276EE"/>
    <w:rsid w:val="01074056"/>
    <w:rsid w:val="01091576"/>
    <w:rsid w:val="010D26CE"/>
    <w:rsid w:val="010E0007"/>
    <w:rsid w:val="011015E0"/>
    <w:rsid w:val="011031D5"/>
    <w:rsid w:val="01106605"/>
    <w:rsid w:val="01122B6A"/>
    <w:rsid w:val="01161569"/>
    <w:rsid w:val="01165C73"/>
    <w:rsid w:val="011B2BB1"/>
    <w:rsid w:val="011F15BF"/>
    <w:rsid w:val="01237A32"/>
    <w:rsid w:val="01271103"/>
    <w:rsid w:val="012E6260"/>
    <w:rsid w:val="01300421"/>
    <w:rsid w:val="01303D81"/>
    <w:rsid w:val="013D5FFA"/>
    <w:rsid w:val="013E09FB"/>
    <w:rsid w:val="01417E37"/>
    <w:rsid w:val="014A7364"/>
    <w:rsid w:val="01566B68"/>
    <w:rsid w:val="015A76C5"/>
    <w:rsid w:val="015E70C2"/>
    <w:rsid w:val="016A5848"/>
    <w:rsid w:val="016B7E1C"/>
    <w:rsid w:val="016E6E5E"/>
    <w:rsid w:val="016F0744"/>
    <w:rsid w:val="01762D79"/>
    <w:rsid w:val="017F7E2A"/>
    <w:rsid w:val="0185229C"/>
    <w:rsid w:val="01862B04"/>
    <w:rsid w:val="018F68E4"/>
    <w:rsid w:val="01907E98"/>
    <w:rsid w:val="019C60EF"/>
    <w:rsid w:val="01A16361"/>
    <w:rsid w:val="01B12677"/>
    <w:rsid w:val="01B26401"/>
    <w:rsid w:val="01BE7DF5"/>
    <w:rsid w:val="01C86C38"/>
    <w:rsid w:val="01D142E0"/>
    <w:rsid w:val="01D47294"/>
    <w:rsid w:val="01D74D3E"/>
    <w:rsid w:val="01D814A1"/>
    <w:rsid w:val="01E1797C"/>
    <w:rsid w:val="01E45D2F"/>
    <w:rsid w:val="01EB209F"/>
    <w:rsid w:val="01EC11D8"/>
    <w:rsid w:val="01FE094E"/>
    <w:rsid w:val="01FF2F45"/>
    <w:rsid w:val="020573C5"/>
    <w:rsid w:val="0206718D"/>
    <w:rsid w:val="02091F83"/>
    <w:rsid w:val="020B028E"/>
    <w:rsid w:val="020D3BB4"/>
    <w:rsid w:val="021363EC"/>
    <w:rsid w:val="0216271D"/>
    <w:rsid w:val="02186430"/>
    <w:rsid w:val="02224189"/>
    <w:rsid w:val="02241708"/>
    <w:rsid w:val="02296A81"/>
    <w:rsid w:val="022A4C88"/>
    <w:rsid w:val="023371E7"/>
    <w:rsid w:val="02363A76"/>
    <w:rsid w:val="02365389"/>
    <w:rsid w:val="02375030"/>
    <w:rsid w:val="0241594F"/>
    <w:rsid w:val="024240A3"/>
    <w:rsid w:val="02433D7F"/>
    <w:rsid w:val="02436CE3"/>
    <w:rsid w:val="02474963"/>
    <w:rsid w:val="024A1401"/>
    <w:rsid w:val="02530D09"/>
    <w:rsid w:val="02561122"/>
    <w:rsid w:val="02585ADD"/>
    <w:rsid w:val="025B5D4D"/>
    <w:rsid w:val="026275D7"/>
    <w:rsid w:val="026421CD"/>
    <w:rsid w:val="02747189"/>
    <w:rsid w:val="0277049F"/>
    <w:rsid w:val="02776012"/>
    <w:rsid w:val="0278085B"/>
    <w:rsid w:val="027A3370"/>
    <w:rsid w:val="027A4AE5"/>
    <w:rsid w:val="02823F00"/>
    <w:rsid w:val="02836F94"/>
    <w:rsid w:val="02872AF2"/>
    <w:rsid w:val="02906585"/>
    <w:rsid w:val="02976C32"/>
    <w:rsid w:val="029C0249"/>
    <w:rsid w:val="029C48F3"/>
    <w:rsid w:val="029E58AC"/>
    <w:rsid w:val="02A3775B"/>
    <w:rsid w:val="02A94BE7"/>
    <w:rsid w:val="02AA486C"/>
    <w:rsid w:val="02AB3CC5"/>
    <w:rsid w:val="02B96687"/>
    <w:rsid w:val="02BA63D6"/>
    <w:rsid w:val="02BC0A19"/>
    <w:rsid w:val="02C13C84"/>
    <w:rsid w:val="02C96A30"/>
    <w:rsid w:val="02CE3A3C"/>
    <w:rsid w:val="02CF181F"/>
    <w:rsid w:val="02DE35D2"/>
    <w:rsid w:val="02DE550C"/>
    <w:rsid w:val="02E751F9"/>
    <w:rsid w:val="02E8198D"/>
    <w:rsid w:val="02E97643"/>
    <w:rsid w:val="02EA36B4"/>
    <w:rsid w:val="02EC62E8"/>
    <w:rsid w:val="02EF5B77"/>
    <w:rsid w:val="02F00A6D"/>
    <w:rsid w:val="02F01992"/>
    <w:rsid w:val="02F1537D"/>
    <w:rsid w:val="02F2726C"/>
    <w:rsid w:val="030E0F92"/>
    <w:rsid w:val="0312064B"/>
    <w:rsid w:val="03144DD1"/>
    <w:rsid w:val="031479FC"/>
    <w:rsid w:val="031520A1"/>
    <w:rsid w:val="031B01BF"/>
    <w:rsid w:val="031C44C2"/>
    <w:rsid w:val="031C482A"/>
    <w:rsid w:val="03216C4F"/>
    <w:rsid w:val="03222975"/>
    <w:rsid w:val="03226688"/>
    <w:rsid w:val="03256CC1"/>
    <w:rsid w:val="03293329"/>
    <w:rsid w:val="0329686B"/>
    <w:rsid w:val="032C7860"/>
    <w:rsid w:val="032D7598"/>
    <w:rsid w:val="032F6A6D"/>
    <w:rsid w:val="0333581B"/>
    <w:rsid w:val="033559AC"/>
    <w:rsid w:val="03356B2F"/>
    <w:rsid w:val="033B3E5F"/>
    <w:rsid w:val="033F1EBC"/>
    <w:rsid w:val="0341457E"/>
    <w:rsid w:val="034B0767"/>
    <w:rsid w:val="034B2A7D"/>
    <w:rsid w:val="035279BD"/>
    <w:rsid w:val="0357502F"/>
    <w:rsid w:val="035A30D7"/>
    <w:rsid w:val="035B7BAE"/>
    <w:rsid w:val="03605AF5"/>
    <w:rsid w:val="036A188B"/>
    <w:rsid w:val="03723310"/>
    <w:rsid w:val="03802589"/>
    <w:rsid w:val="03863F35"/>
    <w:rsid w:val="038D4958"/>
    <w:rsid w:val="03913878"/>
    <w:rsid w:val="03956E2E"/>
    <w:rsid w:val="039705FD"/>
    <w:rsid w:val="03971BE3"/>
    <w:rsid w:val="03974CF5"/>
    <w:rsid w:val="03991E53"/>
    <w:rsid w:val="039E5F4D"/>
    <w:rsid w:val="039F2A92"/>
    <w:rsid w:val="03A26011"/>
    <w:rsid w:val="03B536C3"/>
    <w:rsid w:val="03B6450E"/>
    <w:rsid w:val="03B76D34"/>
    <w:rsid w:val="03B921AB"/>
    <w:rsid w:val="03B93E95"/>
    <w:rsid w:val="03BD084E"/>
    <w:rsid w:val="03C02372"/>
    <w:rsid w:val="03C251D1"/>
    <w:rsid w:val="03C80672"/>
    <w:rsid w:val="03C82D03"/>
    <w:rsid w:val="03C861E8"/>
    <w:rsid w:val="03D33B6A"/>
    <w:rsid w:val="03D63349"/>
    <w:rsid w:val="03D72989"/>
    <w:rsid w:val="03D827F0"/>
    <w:rsid w:val="03DB067F"/>
    <w:rsid w:val="03DD4E0C"/>
    <w:rsid w:val="03DD6679"/>
    <w:rsid w:val="03E02AEA"/>
    <w:rsid w:val="03EE56E8"/>
    <w:rsid w:val="03EF0FC6"/>
    <w:rsid w:val="03F145D9"/>
    <w:rsid w:val="03F65BC0"/>
    <w:rsid w:val="03F85941"/>
    <w:rsid w:val="03F87758"/>
    <w:rsid w:val="03F946B7"/>
    <w:rsid w:val="0400052C"/>
    <w:rsid w:val="04011E06"/>
    <w:rsid w:val="0407032C"/>
    <w:rsid w:val="040937A6"/>
    <w:rsid w:val="040B41E9"/>
    <w:rsid w:val="041273C2"/>
    <w:rsid w:val="04131EA5"/>
    <w:rsid w:val="0414639E"/>
    <w:rsid w:val="0417420E"/>
    <w:rsid w:val="04244957"/>
    <w:rsid w:val="04295E77"/>
    <w:rsid w:val="042A65D1"/>
    <w:rsid w:val="042B430F"/>
    <w:rsid w:val="042C7FE6"/>
    <w:rsid w:val="04303209"/>
    <w:rsid w:val="043257BE"/>
    <w:rsid w:val="04372F88"/>
    <w:rsid w:val="0444503A"/>
    <w:rsid w:val="044454AD"/>
    <w:rsid w:val="044C3A85"/>
    <w:rsid w:val="0451266A"/>
    <w:rsid w:val="04534370"/>
    <w:rsid w:val="04542416"/>
    <w:rsid w:val="04584655"/>
    <w:rsid w:val="045D1252"/>
    <w:rsid w:val="04632F56"/>
    <w:rsid w:val="04667B5E"/>
    <w:rsid w:val="0470679F"/>
    <w:rsid w:val="04715BDA"/>
    <w:rsid w:val="04716A41"/>
    <w:rsid w:val="04756B6D"/>
    <w:rsid w:val="04792147"/>
    <w:rsid w:val="047C7565"/>
    <w:rsid w:val="047E182F"/>
    <w:rsid w:val="047F463C"/>
    <w:rsid w:val="04876C5A"/>
    <w:rsid w:val="048804C6"/>
    <w:rsid w:val="04922C19"/>
    <w:rsid w:val="0494224B"/>
    <w:rsid w:val="0494664C"/>
    <w:rsid w:val="04953EE8"/>
    <w:rsid w:val="04973D33"/>
    <w:rsid w:val="049D34A1"/>
    <w:rsid w:val="04A22745"/>
    <w:rsid w:val="04A475DB"/>
    <w:rsid w:val="04AA1514"/>
    <w:rsid w:val="04AF5330"/>
    <w:rsid w:val="04B722DD"/>
    <w:rsid w:val="04BF64D0"/>
    <w:rsid w:val="04C246C5"/>
    <w:rsid w:val="04C44C8F"/>
    <w:rsid w:val="04C45568"/>
    <w:rsid w:val="04CA35D3"/>
    <w:rsid w:val="04CE04F7"/>
    <w:rsid w:val="04D11909"/>
    <w:rsid w:val="04D11BFA"/>
    <w:rsid w:val="04D27480"/>
    <w:rsid w:val="04D75868"/>
    <w:rsid w:val="04DA7E95"/>
    <w:rsid w:val="04E30836"/>
    <w:rsid w:val="04E34703"/>
    <w:rsid w:val="04E548A0"/>
    <w:rsid w:val="04E90067"/>
    <w:rsid w:val="04EA76B9"/>
    <w:rsid w:val="04ED030E"/>
    <w:rsid w:val="04F07779"/>
    <w:rsid w:val="04F2195E"/>
    <w:rsid w:val="04FB59BF"/>
    <w:rsid w:val="05036681"/>
    <w:rsid w:val="05095162"/>
    <w:rsid w:val="051741DD"/>
    <w:rsid w:val="0518366A"/>
    <w:rsid w:val="05256C1D"/>
    <w:rsid w:val="052572AB"/>
    <w:rsid w:val="0527016B"/>
    <w:rsid w:val="052C2FA6"/>
    <w:rsid w:val="052E562B"/>
    <w:rsid w:val="05306397"/>
    <w:rsid w:val="05332B82"/>
    <w:rsid w:val="053C0500"/>
    <w:rsid w:val="054058EA"/>
    <w:rsid w:val="05432CF8"/>
    <w:rsid w:val="05466D8D"/>
    <w:rsid w:val="054C5C7D"/>
    <w:rsid w:val="054C6C8F"/>
    <w:rsid w:val="054E5487"/>
    <w:rsid w:val="055429C9"/>
    <w:rsid w:val="0554688C"/>
    <w:rsid w:val="0560171B"/>
    <w:rsid w:val="056136F9"/>
    <w:rsid w:val="05622A76"/>
    <w:rsid w:val="05736168"/>
    <w:rsid w:val="05770E13"/>
    <w:rsid w:val="05772DA4"/>
    <w:rsid w:val="0577503D"/>
    <w:rsid w:val="057844D2"/>
    <w:rsid w:val="057B0CAC"/>
    <w:rsid w:val="057C17A1"/>
    <w:rsid w:val="05863C69"/>
    <w:rsid w:val="05866A8C"/>
    <w:rsid w:val="0589610D"/>
    <w:rsid w:val="058A245B"/>
    <w:rsid w:val="058F047A"/>
    <w:rsid w:val="058F47AC"/>
    <w:rsid w:val="059D3D4C"/>
    <w:rsid w:val="05A04188"/>
    <w:rsid w:val="05A206F4"/>
    <w:rsid w:val="05A43D4B"/>
    <w:rsid w:val="05A4490B"/>
    <w:rsid w:val="05A622B1"/>
    <w:rsid w:val="05B27192"/>
    <w:rsid w:val="05BA0B7F"/>
    <w:rsid w:val="05BB7E9F"/>
    <w:rsid w:val="05BE7F41"/>
    <w:rsid w:val="05C22A66"/>
    <w:rsid w:val="05C34994"/>
    <w:rsid w:val="05D17507"/>
    <w:rsid w:val="05D22943"/>
    <w:rsid w:val="05D27311"/>
    <w:rsid w:val="05D93D98"/>
    <w:rsid w:val="05DE78C9"/>
    <w:rsid w:val="05E116BB"/>
    <w:rsid w:val="05E76BC7"/>
    <w:rsid w:val="05EB0FC1"/>
    <w:rsid w:val="05FA72CF"/>
    <w:rsid w:val="05FE2A39"/>
    <w:rsid w:val="05FE65AC"/>
    <w:rsid w:val="060A0B57"/>
    <w:rsid w:val="061C12FE"/>
    <w:rsid w:val="061C3437"/>
    <w:rsid w:val="06201947"/>
    <w:rsid w:val="06252E36"/>
    <w:rsid w:val="062B5988"/>
    <w:rsid w:val="063A086B"/>
    <w:rsid w:val="06487466"/>
    <w:rsid w:val="06494B9B"/>
    <w:rsid w:val="064D0353"/>
    <w:rsid w:val="06513C69"/>
    <w:rsid w:val="065914B9"/>
    <w:rsid w:val="06592F38"/>
    <w:rsid w:val="065D1800"/>
    <w:rsid w:val="066021E4"/>
    <w:rsid w:val="06611465"/>
    <w:rsid w:val="06695C53"/>
    <w:rsid w:val="066B5832"/>
    <w:rsid w:val="066B6365"/>
    <w:rsid w:val="066E68AC"/>
    <w:rsid w:val="06715395"/>
    <w:rsid w:val="0676285C"/>
    <w:rsid w:val="067B5A9C"/>
    <w:rsid w:val="067C106A"/>
    <w:rsid w:val="067F7FB4"/>
    <w:rsid w:val="06813444"/>
    <w:rsid w:val="068844DD"/>
    <w:rsid w:val="068D1B66"/>
    <w:rsid w:val="068E7633"/>
    <w:rsid w:val="069362F9"/>
    <w:rsid w:val="06941C69"/>
    <w:rsid w:val="06953759"/>
    <w:rsid w:val="069B50A9"/>
    <w:rsid w:val="069F7BD4"/>
    <w:rsid w:val="06A0176C"/>
    <w:rsid w:val="06A068F7"/>
    <w:rsid w:val="06B24968"/>
    <w:rsid w:val="06B97415"/>
    <w:rsid w:val="06C6345C"/>
    <w:rsid w:val="06CA5037"/>
    <w:rsid w:val="06D016A7"/>
    <w:rsid w:val="06D07CCA"/>
    <w:rsid w:val="06DC1C79"/>
    <w:rsid w:val="06DF2B86"/>
    <w:rsid w:val="06E75652"/>
    <w:rsid w:val="06F41AAF"/>
    <w:rsid w:val="06F5220A"/>
    <w:rsid w:val="06F752DB"/>
    <w:rsid w:val="06FB5F7A"/>
    <w:rsid w:val="06FD2899"/>
    <w:rsid w:val="070219CE"/>
    <w:rsid w:val="070A5331"/>
    <w:rsid w:val="070B27F1"/>
    <w:rsid w:val="070C799C"/>
    <w:rsid w:val="070F7B9F"/>
    <w:rsid w:val="07130179"/>
    <w:rsid w:val="07204686"/>
    <w:rsid w:val="07223A01"/>
    <w:rsid w:val="072269D0"/>
    <w:rsid w:val="072C3D38"/>
    <w:rsid w:val="07303F9E"/>
    <w:rsid w:val="07391F22"/>
    <w:rsid w:val="073C6CDB"/>
    <w:rsid w:val="07495788"/>
    <w:rsid w:val="07495EE0"/>
    <w:rsid w:val="075955A8"/>
    <w:rsid w:val="075B29CA"/>
    <w:rsid w:val="075B7A33"/>
    <w:rsid w:val="076178EE"/>
    <w:rsid w:val="07625382"/>
    <w:rsid w:val="076379F9"/>
    <w:rsid w:val="076414B3"/>
    <w:rsid w:val="07776EC0"/>
    <w:rsid w:val="077B20A5"/>
    <w:rsid w:val="077C4853"/>
    <w:rsid w:val="07825BFC"/>
    <w:rsid w:val="078268C8"/>
    <w:rsid w:val="07863400"/>
    <w:rsid w:val="07883586"/>
    <w:rsid w:val="07883EDF"/>
    <w:rsid w:val="07895E38"/>
    <w:rsid w:val="078A6DF8"/>
    <w:rsid w:val="079541E2"/>
    <w:rsid w:val="079C20F3"/>
    <w:rsid w:val="07A059AA"/>
    <w:rsid w:val="07A35272"/>
    <w:rsid w:val="07A674E6"/>
    <w:rsid w:val="07A81184"/>
    <w:rsid w:val="07A86022"/>
    <w:rsid w:val="07A92289"/>
    <w:rsid w:val="07AA38A2"/>
    <w:rsid w:val="07AC0E36"/>
    <w:rsid w:val="07B003BF"/>
    <w:rsid w:val="07B05228"/>
    <w:rsid w:val="07B13D1A"/>
    <w:rsid w:val="07B51CB5"/>
    <w:rsid w:val="07B658F7"/>
    <w:rsid w:val="07B80C44"/>
    <w:rsid w:val="07B97CF4"/>
    <w:rsid w:val="07BC680F"/>
    <w:rsid w:val="07BE7A59"/>
    <w:rsid w:val="07C83E03"/>
    <w:rsid w:val="07D43972"/>
    <w:rsid w:val="07E1507F"/>
    <w:rsid w:val="07E57B11"/>
    <w:rsid w:val="07EA247D"/>
    <w:rsid w:val="07EA7F6E"/>
    <w:rsid w:val="07ED1E48"/>
    <w:rsid w:val="07ED2FB6"/>
    <w:rsid w:val="07F16065"/>
    <w:rsid w:val="07F46780"/>
    <w:rsid w:val="07F60850"/>
    <w:rsid w:val="07F6408E"/>
    <w:rsid w:val="07FB554A"/>
    <w:rsid w:val="07FC2512"/>
    <w:rsid w:val="07FE2DA1"/>
    <w:rsid w:val="07FE67D6"/>
    <w:rsid w:val="08024B81"/>
    <w:rsid w:val="080264CF"/>
    <w:rsid w:val="080363F5"/>
    <w:rsid w:val="08045171"/>
    <w:rsid w:val="080804BF"/>
    <w:rsid w:val="08137244"/>
    <w:rsid w:val="08176BCE"/>
    <w:rsid w:val="081C491A"/>
    <w:rsid w:val="082457F5"/>
    <w:rsid w:val="082F6D42"/>
    <w:rsid w:val="083051AE"/>
    <w:rsid w:val="0830652B"/>
    <w:rsid w:val="08327F87"/>
    <w:rsid w:val="08382F8A"/>
    <w:rsid w:val="083C4DA8"/>
    <w:rsid w:val="084136A4"/>
    <w:rsid w:val="08432F03"/>
    <w:rsid w:val="08435259"/>
    <w:rsid w:val="084F3474"/>
    <w:rsid w:val="08517483"/>
    <w:rsid w:val="085232E8"/>
    <w:rsid w:val="0856406A"/>
    <w:rsid w:val="085E2D64"/>
    <w:rsid w:val="085E39D3"/>
    <w:rsid w:val="08606268"/>
    <w:rsid w:val="08645F3A"/>
    <w:rsid w:val="086C3656"/>
    <w:rsid w:val="086F77C7"/>
    <w:rsid w:val="08760B63"/>
    <w:rsid w:val="0877594D"/>
    <w:rsid w:val="087F494C"/>
    <w:rsid w:val="08845DB7"/>
    <w:rsid w:val="088905BA"/>
    <w:rsid w:val="088A15E7"/>
    <w:rsid w:val="089531DF"/>
    <w:rsid w:val="089549F9"/>
    <w:rsid w:val="089C3F31"/>
    <w:rsid w:val="08A06E9E"/>
    <w:rsid w:val="08A446AC"/>
    <w:rsid w:val="08A84DEE"/>
    <w:rsid w:val="08B2368F"/>
    <w:rsid w:val="08B64DF0"/>
    <w:rsid w:val="08B91098"/>
    <w:rsid w:val="08B9721D"/>
    <w:rsid w:val="08BC66B9"/>
    <w:rsid w:val="08BD05E0"/>
    <w:rsid w:val="08C025E2"/>
    <w:rsid w:val="08C13E64"/>
    <w:rsid w:val="08C34387"/>
    <w:rsid w:val="08CA24BA"/>
    <w:rsid w:val="08D44314"/>
    <w:rsid w:val="08D942D5"/>
    <w:rsid w:val="08E005E4"/>
    <w:rsid w:val="08E93585"/>
    <w:rsid w:val="08EA5EAE"/>
    <w:rsid w:val="08ED2BBB"/>
    <w:rsid w:val="08F03281"/>
    <w:rsid w:val="08FE3D99"/>
    <w:rsid w:val="08FF166A"/>
    <w:rsid w:val="09014362"/>
    <w:rsid w:val="090532E8"/>
    <w:rsid w:val="090675B9"/>
    <w:rsid w:val="090E040B"/>
    <w:rsid w:val="091B6AD5"/>
    <w:rsid w:val="091C1DF6"/>
    <w:rsid w:val="09220C99"/>
    <w:rsid w:val="09287F8C"/>
    <w:rsid w:val="092A7542"/>
    <w:rsid w:val="092F04F7"/>
    <w:rsid w:val="0930351F"/>
    <w:rsid w:val="09315F67"/>
    <w:rsid w:val="093467E8"/>
    <w:rsid w:val="09454A70"/>
    <w:rsid w:val="094552BE"/>
    <w:rsid w:val="09481B66"/>
    <w:rsid w:val="094D6989"/>
    <w:rsid w:val="095041FE"/>
    <w:rsid w:val="09507D9B"/>
    <w:rsid w:val="09517C4A"/>
    <w:rsid w:val="095423C9"/>
    <w:rsid w:val="09681B08"/>
    <w:rsid w:val="096A1077"/>
    <w:rsid w:val="096A4C44"/>
    <w:rsid w:val="097604F9"/>
    <w:rsid w:val="09777D3B"/>
    <w:rsid w:val="09790F75"/>
    <w:rsid w:val="097D580D"/>
    <w:rsid w:val="09854998"/>
    <w:rsid w:val="098D20D3"/>
    <w:rsid w:val="09940ED0"/>
    <w:rsid w:val="099458F6"/>
    <w:rsid w:val="09957637"/>
    <w:rsid w:val="099645AC"/>
    <w:rsid w:val="09994610"/>
    <w:rsid w:val="09A670B8"/>
    <w:rsid w:val="09AC6D45"/>
    <w:rsid w:val="09B03D31"/>
    <w:rsid w:val="09B12AB6"/>
    <w:rsid w:val="09BB2BE6"/>
    <w:rsid w:val="09BF5460"/>
    <w:rsid w:val="09C33C51"/>
    <w:rsid w:val="09C45BFE"/>
    <w:rsid w:val="09CB03BA"/>
    <w:rsid w:val="09D2688A"/>
    <w:rsid w:val="09D61E4E"/>
    <w:rsid w:val="09DA3657"/>
    <w:rsid w:val="09E0229A"/>
    <w:rsid w:val="09E25F44"/>
    <w:rsid w:val="09E61C89"/>
    <w:rsid w:val="09F97018"/>
    <w:rsid w:val="09FC31EA"/>
    <w:rsid w:val="09FD697A"/>
    <w:rsid w:val="09FD71C8"/>
    <w:rsid w:val="0A026EBC"/>
    <w:rsid w:val="0A0755B2"/>
    <w:rsid w:val="0A0857E1"/>
    <w:rsid w:val="0A0B52FD"/>
    <w:rsid w:val="0A136232"/>
    <w:rsid w:val="0A137BBE"/>
    <w:rsid w:val="0A142514"/>
    <w:rsid w:val="0A175C17"/>
    <w:rsid w:val="0A1A0D33"/>
    <w:rsid w:val="0A25089C"/>
    <w:rsid w:val="0A262AD5"/>
    <w:rsid w:val="0A270496"/>
    <w:rsid w:val="0A2A5F9C"/>
    <w:rsid w:val="0A2B5300"/>
    <w:rsid w:val="0A2D7E1C"/>
    <w:rsid w:val="0A38365C"/>
    <w:rsid w:val="0A384B7A"/>
    <w:rsid w:val="0A3865BA"/>
    <w:rsid w:val="0A3D7D30"/>
    <w:rsid w:val="0A493629"/>
    <w:rsid w:val="0A4C10FB"/>
    <w:rsid w:val="0A5025A8"/>
    <w:rsid w:val="0A51422B"/>
    <w:rsid w:val="0A5156EB"/>
    <w:rsid w:val="0A5A2029"/>
    <w:rsid w:val="0A605C99"/>
    <w:rsid w:val="0A625A74"/>
    <w:rsid w:val="0A641A75"/>
    <w:rsid w:val="0A66375F"/>
    <w:rsid w:val="0A6D2474"/>
    <w:rsid w:val="0A6E6462"/>
    <w:rsid w:val="0A6E7CBB"/>
    <w:rsid w:val="0A6F3491"/>
    <w:rsid w:val="0A75797F"/>
    <w:rsid w:val="0A907F4E"/>
    <w:rsid w:val="0A950411"/>
    <w:rsid w:val="0A9A51DC"/>
    <w:rsid w:val="0A9E45AA"/>
    <w:rsid w:val="0AA812D1"/>
    <w:rsid w:val="0AAC1474"/>
    <w:rsid w:val="0AAE54A6"/>
    <w:rsid w:val="0ABA4908"/>
    <w:rsid w:val="0ABB344E"/>
    <w:rsid w:val="0ABC0959"/>
    <w:rsid w:val="0ABE2CAF"/>
    <w:rsid w:val="0AC20683"/>
    <w:rsid w:val="0AC260AD"/>
    <w:rsid w:val="0AC732E4"/>
    <w:rsid w:val="0AC74D63"/>
    <w:rsid w:val="0AC947E3"/>
    <w:rsid w:val="0ACC307C"/>
    <w:rsid w:val="0ACC67FA"/>
    <w:rsid w:val="0ACF44B6"/>
    <w:rsid w:val="0AD71D66"/>
    <w:rsid w:val="0AE80229"/>
    <w:rsid w:val="0AEA6845"/>
    <w:rsid w:val="0AF03B7A"/>
    <w:rsid w:val="0AF21938"/>
    <w:rsid w:val="0AF547C7"/>
    <w:rsid w:val="0AF96BDE"/>
    <w:rsid w:val="0AFE6843"/>
    <w:rsid w:val="0AFF36B3"/>
    <w:rsid w:val="0B0007E1"/>
    <w:rsid w:val="0B030D87"/>
    <w:rsid w:val="0B0D5D00"/>
    <w:rsid w:val="0B110C13"/>
    <w:rsid w:val="0B11381F"/>
    <w:rsid w:val="0B126907"/>
    <w:rsid w:val="0B1D3A6C"/>
    <w:rsid w:val="0B1F63DC"/>
    <w:rsid w:val="0B2128EB"/>
    <w:rsid w:val="0B21664D"/>
    <w:rsid w:val="0B272188"/>
    <w:rsid w:val="0B2966AD"/>
    <w:rsid w:val="0B2D3BC4"/>
    <w:rsid w:val="0B2D3D3C"/>
    <w:rsid w:val="0B340EF4"/>
    <w:rsid w:val="0B387F89"/>
    <w:rsid w:val="0B3A0D57"/>
    <w:rsid w:val="0B3E3581"/>
    <w:rsid w:val="0B467270"/>
    <w:rsid w:val="0B4D50A7"/>
    <w:rsid w:val="0B524DC2"/>
    <w:rsid w:val="0B587A96"/>
    <w:rsid w:val="0B5B3691"/>
    <w:rsid w:val="0B5C0F43"/>
    <w:rsid w:val="0B5C1EB0"/>
    <w:rsid w:val="0B5C37A4"/>
    <w:rsid w:val="0B5C5690"/>
    <w:rsid w:val="0B5F097B"/>
    <w:rsid w:val="0B695B4A"/>
    <w:rsid w:val="0B720780"/>
    <w:rsid w:val="0B722B98"/>
    <w:rsid w:val="0B8644F9"/>
    <w:rsid w:val="0B887432"/>
    <w:rsid w:val="0B8945DB"/>
    <w:rsid w:val="0B8C488B"/>
    <w:rsid w:val="0B915EA4"/>
    <w:rsid w:val="0B95218C"/>
    <w:rsid w:val="0B953EB1"/>
    <w:rsid w:val="0B982DE2"/>
    <w:rsid w:val="0B9C7282"/>
    <w:rsid w:val="0BA75E0B"/>
    <w:rsid w:val="0BA94836"/>
    <w:rsid w:val="0BAA31A8"/>
    <w:rsid w:val="0BB0502C"/>
    <w:rsid w:val="0BB54180"/>
    <w:rsid w:val="0BB75CA3"/>
    <w:rsid w:val="0BBA0B67"/>
    <w:rsid w:val="0BBE3484"/>
    <w:rsid w:val="0BCF3FED"/>
    <w:rsid w:val="0BD4095D"/>
    <w:rsid w:val="0BDB025C"/>
    <w:rsid w:val="0BE24EAB"/>
    <w:rsid w:val="0BE51328"/>
    <w:rsid w:val="0BE760F5"/>
    <w:rsid w:val="0BE849F0"/>
    <w:rsid w:val="0BEF03FC"/>
    <w:rsid w:val="0BF874D8"/>
    <w:rsid w:val="0BFC11DE"/>
    <w:rsid w:val="0C0235D6"/>
    <w:rsid w:val="0C024CEF"/>
    <w:rsid w:val="0C0D70F9"/>
    <w:rsid w:val="0C114DF3"/>
    <w:rsid w:val="0C1C4E5C"/>
    <w:rsid w:val="0C290440"/>
    <w:rsid w:val="0C302107"/>
    <w:rsid w:val="0C355B6A"/>
    <w:rsid w:val="0C375EFC"/>
    <w:rsid w:val="0C3A6951"/>
    <w:rsid w:val="0C3C07CE"/>
    <w:rsid w:val="0C3C0A9E"/>
    <w:rsid w:val="0C4350D7"/>
    <w:rsid w:val="0C4F7B11"/>
    <w:rsid w:val="0C5168CA"/>
    <w:rsid w:val="0C52350B"/>
    <w:rsid w:val="0C576D42"/>
    <w:rsid w:val="0C5A4072"/>
    <w:rsid w:val="0C5C7EB5"/>
    <w:rsid w:val="0C631078"/>
    <w:rsid w:val="0C6C2236"/>
    <w:rsid w:val="0C732D51"/>
    <w:rsid w:val="0C74452C"/>
    <w:rsid w:val="0C7717E9"/>
    <w:rsid w:val="0C821B2E"/>
    <w:rsid w:val="0C87717B"/>
    <w:rsid w:val="0C8F2F48"/>
    <w:rsid w:val="0C925EAF"/>
    <w:rsid w:val="0C943541"/>
    <w:rsid w:val="0C975A66"/>
    <w:rsid w:val="0C990EAF"/>
    <w:rsid w:val="0C9961CE"/>
    <w:rsid w:val="0C9D48A8"/>
    <w:rsid w:val="0C9E45E2"/>
    <w:rsid w:val="0CA76006"/>
    <w:rsid w:val="0CAF041B"/>
    <w:rsid w:val="0CB71B44"/>
    <w:rsid w:val="0CB95956"/>
    <w:rsid w:val="0CBB0090"/>
    <w:rsid w:val="0CBD398A"/>
    <w:rsid w:val="0CBE0EEE"/>
    <w:rsid w:val="0CBE3951"/>
    <w:rsid w:val="0CC27319"/>
    <w:rsid w:val="0CC60438"/>
    <w:rsid w:val="0CCB4794"/>
    <w:rsid w:val="0CCC5C94"/>
    <w:rsid w:val="0CDC6011"/>
    <w:rsid w:val="0CDD0FFE"/>
    <w:rsid w:val="0CE06F72"/>
    <w:rsid w:val="0CE270DB"/>
    <w:rsid w:val="0CE401A8"/>
    <w:rsid w:val="0CE4247F"/>
    <w:rsid w:val="0CEA31A8"/>
    <w:rsid w:val="0CEE0DD4"/>
    <w:rsid w:val="0CF03767"/>
    <w:rsid w:val="0CF21FF8"/>
    <w:rsid w:val="0CF340BE"/>
    <w:rsid w:val="0D1B06A5"/>
    <w:rsid w:val="0D1B57C4"/>
    <w:rsid w:val="0D1C1713"/>
    <w:rsid w:val="0D1C482D"/>
    <w:rsid w:val="0D1D398C"/>
    <w:rsid w:val="0D3024FC"/>
    <w:rsid w:val="0D304D58"/>
    <w:rsid w:val="0D310569"/>
    <w:rsid w:val="0D372496"/>
    <w:rsid w:val="0D3873CB"/>
    <w:rsid w:val="0D39598B"/>
    <w:rsid w:val="0D41381A"/>
    <w:rsid w:val="0D4F0FD5"/>
    <w:rsid w:val="0D5022D8"/>
    <w:rsid w:val="0D551822"/>
    <w:rsid w:val="0D5B1F76"/>
    <w:rsid w:val="0D5E752D"/>
    <w:rsid w:val="0D6C6941"/>
    <w:rsid w:val="0D6D09D6"/>
    <w:rsid w:val="0D776272"/>
    <w:rsid w:val="0D79129B"/>
    <w:rsid w:val="0D7D6CE5"/>
    <w:rsid w:val="0D7F7471"/>
    <w:rsid w:val="0D882692"/>
    <w:rsid w:val="0D8D3121"/>
    <w:rsid w:val="0D964F38"/>
    <w:rsid w:val="0D9E62D7"/>
    <w:rsid w:val="0DA330E4"/>
    <w:rsid w:val="0DA770A9"/>
    <w:rsid w:val="0DB35FCB"/>
    <w:rsid w:val="0DBE6A85"/>
    <w:rsid w:val="0DC00DDE"/>
    <w:rsid w:val="0DC40F7F"/>
    <w:rsid w:val="0DC9262D"/>
    <w:rsid w:val="0DCA0471"/>
    <w:rsid w:val="0DD67147"/>
    <w:rsid w:val="0DD948B0"/>
    <w:rsid w:val="0DDA25A0"/>
    <w:rsid w:val="0DDE07B3"/>
    <w:rsid w:val="0DE21806"/>
    <w:rsid w:val="0DE504F6"/>
    <w:rsid w:val="0DEA5AE9"/>
    <w:rsid w:val="0DED7461"/>
    <w:rsid w:val="0DEE506B"/>
    <w:rsid w:val="0DEF70E0"/>
    <w:rsid w:val="0DF0104D"/>
    <w:rsid w:val="0DF26942"/>
    <w:rsid w:val="0E014FEC"/>
    <w:rsid w:val="0E082D1C"/>
    <w:rsid w:val="0E0D3612"/>
    <w:rsid w:val="0E0F1D93"/>
    <w:rsid w:val="0E0F5105"/>
    <w:rsid w:val="0E102FFB"/>
    <w:rsid w:val="0E166ED0"/>
    <w:rsid w:val="0E1A097A"/>
    <w:rsid w:val="0E1D2492"/>
    <w:rsid w:val="0E3034C3"/>
    <w:rsid w:val="0E394A26"/>
    <w:rsid w:val="0E3B7826"/>
    <w:rsid w:val="0E3C756A"/>
    <w:rsid w:val="0E4151A2"/>
    <w:rsid w:val="0E4B255F"/>
    <w:rsid w:val="0E4D1939"/>
    <w:rsid w:val="0E593DBD"/>
    <w:rsid w:val="0E5C0A08"/>
    <w:rsid w:val="0E653F81"/>
    <w:rsid w:val="0E655CD7"/>
    <w:rsid w:val="0E65666D"/>
    <w:rsid w:val="0E695ECE"/>
    <w:rsid w:val="0E697E1B"/>
    <w:rsid w:val="0E6E5ADF"/>
    <w:rsid w:val="0E6F36C1"/>
    <w:rsid w:val="0E73554D"/>
    <w:rsid w:val="0E746D4B"/>
    <w:rsid w:val="0E760E55"/>
    <w:rsid w:val="0E7B0852"/>
    <w:rsid w:val="0E8621BF"/>
    <w:rsid w:val="0E865B18"/>
    <w:rsid w:val="0E887556"/>
    <w:rsid w:val="0E8B2985"/>
    <w:rsid w:val="0E8C613D"/>
    <w:rsid w:val="0E933C38"/>
    <w:rsid w:val="0EA056AB"/>
    <w:rsid w:val="0EA60386"/>
    <w:rsid w:val="0EB267FC"/>
    <w:rsid w:val="0EB35BC0"/>
    <w:rsid w:val="0EBA2B4A"/>
    <w:rsid w:val="0EBC20FA"/>
    <w:rsid w:val="0EC3484D"/>
    <w:rsid w:val="0ECB06EC"/>
    <w:rsid w:val="0ED86358"/>
    <w:rsid w:val="0ED915B6"/>
    <w:rsid w:val="0EDA5A50"/>
    <w:rsid w:val="0EE84CA5"/>
    <w:rsid w:val="0EEC0305"/>
    <w:rsid w:val="0EED0DD7"/>
    <w:rsid w:val="0EEF37E4"/>
    <w:rsid w:val="0EFD67FF"/>
    <w:rsid w:val="0F0019B4"/>
    <w:rsid w:val="0F005309"/>
    <w:rsid w:val="0F105555"/>
    <w:rsid w:val="0F1D47A8"/>
    <w:rsid w:val="0F1E48E3"/>
    <w:rsid w:val="0F2106B2"/>
    <w:rsid w:val="0F251AD1"/>
    <w:rsid w:val="0F294070"/>
    <w:rsid w:val="0F317980"/>
    <w:rsid w:val="0F363347"/>
    <w:rsid w:val="0F393B08"/>
    <w:rsid w:val="0F446A0B"/>
    <w:rsid w:val="0F4950F2"/>
    <w:rsid w:val="0F4A6270"/>
    <w:rsid w:val="0F4C0FD7"/>
    <w:rsid w:val="0F5A4332"/>
    <w:rsid w:val="0F5D0033"/>
    <w:rsid w:val="0F5E2FFF"/>
    <w:rsid w:val="0F643D75"/>
    <w:rsid w:val="0F661532"/>
    <w:rsid w:val="0F7503A4"/>
    <w:rsid w:val="0F754D00"/>
    <w:rsid w:val="0F767317"/>
    <w:rsid w:val="0F7D5CE6"/>
    <w:rsid w:val="0F7D70DA"/>
    <w:rsid w:val="0F8710CE"/>
    <w:rsid w:val="0F8C3377"/>
    <w:rsid w:val="0F8D135C"/>
    <w:rsid w:val="0F8D5C85"/>
    <w:rsid w:val="0F8E755D"/>
    <w:rsid w:val="0F8F7005"/>
    <w:rsid w:val="0F907FDA"/>
    <w:rsid w:val="0F944275"/>
    <w:rsid w:val="0F990B35"/>
    <w:rsid w:val="0F994186"/>
    <w:rsid w:val="0FA134D3"/>
    <w:rsid w:val="0FA922A2"/>
    <w:rsid w:val="0FAA0C38"/>
    <w:rsid w:val="0FB25811"/>
    <w:rsid w:val="0FB34781"/>
    <w:rsid w:val="0FC236FC"/>
    <w:rsid w:val="0FC46A3B"/>
    <w:rsid w:val="0FCC2DF7"/>
    <w:rsid w:val="0FD219E5"/>
    <w:rsid w:val="0FD2763E"/>
    <w:rsid w:val="0FD36037"/>
    <w:rsid w:val="0FD44366"/>
    <w:rsid w:val="0FD50160"/>
    <w:rsid w:val="0FD612C8"/>
    <w:rsid w:val="0FD966F5"/>
    <w:rsid w:val="0FDB5071"/>
    <w:rsid w:val="0FDF1FB4"/>
    <w:rsid w:val="0FE5774D"/>
    <w:rsid w:val="0FE84871"/>
    <w:rsid w:val="0FEA7EF0"/>
    <w:rsid w:val="0FF64161"/>
    <w:rsid w:val="0FF71533"/>
    <w:rsid w:val="0FFC442D"/>
    <w:rsid w:val="0FFD7F08"/>
    <w:rsid w:val="100112C7"/>
    <w:rsid w:val="100472D0"/>
    <w:rsid w:val="10055078"/>
    <w:rsid w:val="10097513"/>
    <w:rsid w:val="100B53EC"/>
    <w:rsid w:val="100E371D"/>
    <w:rsid w:val="1019118B"/>
    <w:rsid w:val="10216EB8"/>
    <w:rsid w:val="10240093"/>
    <w:rsid w:val="102D228C"/>
    <w:rsid w:val="102E6752"/>
    <w:rsid w:val="10311B32"/>
    <w:rsid w:val="10314B19"/>
    <w:rsid w:val="103E6320"/>
    <w:rsid w:val="10451D20"/>
    <w:rsid w:val="104823EB"/>
    <w:rsid w:val="104C1574"/>
    <w:rsid w:val="105942ED"/>
    <w:rsid w:val="105E74B1"/>
    <w:rsid w:val="10672EF8"/>
    <w:rsid w:val="107F2FDC"/>
    <w:rsid w:val="10861650"/>
    <w:rsid w:val="10882D87"/>
    <w:rsid w:val="108C7894"/>
    <w:rsid w:val="10970B48"/>
    <w:rsid w:val="109933AF"/>
    <w:rsid w:val="109B10DB"/>
    <w:rsid w:val="109D1BBB"/>
    <w:rsid w:val="109E232E"/>
    <w:rsid w:val="10A14470"/>
    <w:rsid w:val="10AC4CD5"/>
    <w:rsid w:val="10AF6905"/>
    <w:rsid w:val="10B6447E"/>
    <w:rsid w:val="10BE77F7"/>
    <w:rsid w:val="10C57D95"/>
    <w:rsid w:val="10CC4C51"/>
    <w:rsid w:val="10CE33A4"/>
    <w:rsid w:val="10D51302"/>
    <w:rsid w:val="10DB0418"/>
    <w:rsid w:val="10DB10EE"/>
    <w:rsid w:val="10DF1F24"/>
    <w:rsid w:val="10E339D3"/>
    <w:rsid w:val="10E44862"/>
    <w:rsid w:val="10E45262"/>
    <w:rsid w:val="10E87ADC"/>
    <w:rsid w:val="10EA38CF"/>
    <w:rsid w:val="10F70CE0"/>
    <w:rsid w:val="110C2792"/>
    <w:rsid w:val="110D0FE9"/>
    <w:rsid w:val="11157F67"/>
    <w:rsid w:val="11193EAA"/>
    <w:rsid w:val="111C6130"/>
    <w:rsid w:val="111E3EE1"/>
    <w:rsid w:val="11251F5D"/>
    <w:rsid w:val="112B2C1E"/>
    <w:rsid w:val="1134740A"/>
    <w:rsid w:val="11394D8F"/>
    <w:rsid w:val="113C602E"/>
    <w:rsid w:val="114329D2"/>
    <w:rsid w:val="11481677"/>
    <w:rsid w:val="114F6925"/>
    <w:rsid w:val="115512B1"/>
    <w:rsid w:val="11575168"/>
    <w:rsid w:val="11695F07"/>
    <w:rsid w:val="116D555D"/>
    <w:rsid w:val="11714444"/>
    <w:rsid w:val="11757468"/>
    <w:rsid w:val="11826E54"/>
    <w:rsid w:val="11851D36"/>
    <w:rsid w:val="11873709"/>
    <w:rsid w:val="11914D8C"/>
    <w:rsid w:val="1192452A"/>
    <w:rsid w:val="119A6398"/>
    <w:rsid w:val="11A336A4"/>
    <w:rsid w:val="11AB6506"/>
    <w:rsid w:val="11AC6988"/>
    <w:rsid w:val="11AD54A0"/>
    <w:rsid w:val="11AE7ADA"/>
    <w:rsid w:val="11B00AD1"/>
    <w:rsid w:val="11B01D5E"/>
    <w:rsid w:val="11B0716D"/>
    <w:rsid w:val="11B66D82"/>
    <w:rsid w:val="11C73FD2"/>
    <w:rsid w:val="11C95EEF"/>
    <w:rsid w:val="11D6078B"/>
    <w:rsid w:val="11D9373E"/>
    <w:rsid w:val="11DF715D"/>
    <w:rsid w:val="11E217DB"/>
    <w:rsid w:val="11EB1C21"/>
    <w:rsid w:val="11EB1FEB"/>
    <w:rsid w:val="11F0350F"/>
    <w:rsid w:val="11F87BEC"/>
    <w:rsid w:val="11FC5CE0"/>
    <w:rsid w:val="11FE2A27"/>
    <w:rsid w:val="11FE51CF"/>
    <w:rsid w:val="12022026"/>
    <w:rsid w:val="12030069"/>
    <w:rsid w:val="1205140E"/>
    <w:rsid w:val="1209789A"/>
    <w:rsid w:val="12107190"/>
    <w:rsid w:val="12136542"/>
    <w:rsid w:val="12154CA1"/>
    <w:rsid w:val="12191F07"/>
    <w:rsid w:val="12192550"/>
    <w:rsid w:val="12197B09"/>
    <w:rsid w:val="122003BA"/>
    <w:rsid w:val="12241695"/>
    <w:rsid w:val="122C1686"/>
    <w:rsid w:val="122D0428"/>
    <w:rsid w:val="12395E9F"/>
    <w:rsid w:val="12397802"/>
    <w:rsid w:val="123A6CC0"/>
    <w:rsid w:val="124237A6"/>
    <w:rsid w:val="1245244D"/>
    <w:rsid w:val="12542CAB"/>
    <w:rsid w:val="12575934"/>
    <w:rsid w:val="125A0CA8"/>
    <w:rsid w:val="125B433F"/>
    <w:rsid w:val="125C1007"/>
    <w:rsid w:val="125F6084"/>
    <w:rsid w:val="12677401"/>
    <w:rsid w:val="126915C6"/>
    <w:rsid w:val="126F621E"/>
    <w:rsid w:val="128505DB"/>
    <w:rsid w:val="12856D0F"/>
    <w:rsid w:val="128740A8"/>
    <w:rsid w:val="12885DCF"/>
    <w:rsid w:val="128A7FE6"/>
    <w:rsid w:val="12931360"/>
    <w:rsid w:val="12944F17"/>
    <w:rsid w:val="1298315B"/>
    <w:rsid w:val="129A1FF7"/>
    <w:rsid w:val="12A72A5D"/>
    <w:rsid w:val="12AB2E01"/>
    <w:rsid w:val="12B43F2B"/>
    <w:rsid w:val="12B711B7"/>
    <w:rsid w:val="12BB0729"/>
    <w:rsid w:val="12C2167E"/>
    <w:rsid w:val="12C97D40"/>
    <w:rsid w:val="12CD75F6"/>
    <w:rsid w:val="12CF0F2C"/>
    <w:rsid w:val="12D1741B"/>
    <w:rsid w:val="12D91528"/>
    <w:rsid w:val="12DC15DF"/>
    <w:rsid w:val="12DD3047"/>
    <w:rsid w:val="12DD37D5"/>
    <w:rsid w:val="12E625BC"/>
    <w:rsid w:val="12E762E3"/>
    <w:rsid w:val="12F52BBA"/>
    <w:rsid w:val="12FD31E7"/>
    <w:rsid w:val="12FE146E"/>
    <w:rsid w:val="12FF174A"/>
    <w:rsid w:val="130069C3"/>
    <w:rsid w:val="13015F23"/>
    <w:rsid w:val="13025B48"/>
    <w:rsid w:val="13046060"/>
    <w:rsid w:val="130906D1"/>
    <w:rsid w:val="130A6C5F"/>
    <w:rsid w:val="130F0018"/>
    <w:rsid w:val="131141F4"/>
    <w:rsid w:val="13184EEA"/>
    <w:rsid w:val="131E4B88"/>
    <w:rsid w:val="131E500E"/>
    <w:rsid w:val="131F32FC"/>
    <w:rsid w:val="13216517"/>
    <w:rsid w:val="1324469B"/>
    <w:rsid w:val="1330322C"/>
    <w:rsid w:val="13304BC4"/>
    <w:rsid w:val="13317710"/>
    <w:rsid w:val="133A17E2"/>
    <w:rsid w:val="133B4C89"/>
    <w:rsid w:val="134042A0"/>
    <w:rsid w:val="13412CF3"/>
    <w:rsid w:val="134868A8"/>
    <w:rsid w:val="13563262"/>
    <w:rsid w:val="135B6114"/>
    <w:rsid w:val="13602FB2"/>
    <w:rsid w:val="136131D3"/>
    <w:rsid w:val="13652B52"/>
    <w:rsid w:val="136710DE"/>
    <w:rsid w:val="136840A8"/>
    <w:rsid w:val="136B2403"/>
    <w:rsid w:val="136D3184"/>
    <w:rsid w:val="136F1E62"/>
    <w:rsid w:val="13735C8E"/>
    <w:rsid w:val="1375155A"/>
    <w:rsid w:val="13772A71"/>
    <w:rsid w:val="13784796"/>
    <w:rsid w:val="137C574F"/>
    <w:rsid w:val="1382582B"/>
    <w:rsid w:val="13832D2B"/>
    <w:rsid w:val="138776B2"/>
    <w:rsid w:val="138F3FD0"/>
    <w:rsid w:val="138F4F51"/>
    <w:rsid w:val="138F79A6"/>
    <w:rsid w:val="13900225"/>
    <w:rsid w:val="13902AEF"/>
    <w:rsid w:val="1393607F"/>
    <w:rsid w:val="139504BD"/>
    <w:rsid w:val="13971792"/>
    <w:rsid w:val="139A2F05"/>
    <w:rsid w:val="139F1F5E"/>
    <w:rsid w:val="13A30DEC"/>
    <w:rsid w:val="13A53AA3"/>
    <w:rsid w:val="13A65298"/>
    <w:rsid w:val="13AC7667"/>
    <w:rsid w:val="13B11918"/>
    <w:rsid w:val="13B168E9"/>
    <w:rsid w:val="13B738B1"/>
    <w:rsid w:val="13BE1A0F"/>
    <w:rsid w:val="13D51A96"/>
    <w:rsid w:val="13D821EA"/>
    <w:rsid w:val="13DA24D3"/>
    <w:rsid w:val="13DA3E24"/>
    <w:rsid w:val="13E23492"/>
    <w:rsid w:val="13E41BCC"/>
    <w:rsid w:val="13ED3AF3"/>
    <w:rsid w:val="13F91527"/>
    <w:rsid w:val="13FA015C"/>
    <w:rsid w:val="13FA37C9"/>
    <w:rsid w:val="13FF4E0A"/>
    <w:rsid w:val="140D4EA3"/>
    <w:rsid w:val="14110E45"/>
    <w:rsid w:val="141445F9"/>
    <w:rsid w:val="14152DF9"/>
    <w:rsid w:val="14155D47"/>
    <w:rsid w:val="141E0A5D"/>
    <w:rsid w:val="142216C5"/>
    <w:rsid w:val="14231D03"/>
    <w:rsid w:val="14236814"/>
    <w:rsid w:val="142B679E"/>
    <w:rsid w:val="143B484A"/>
    <w:rsid w:val="144C3717"/>
    <w:rsid w:val="14506C93"/>
    <w:rsid w:val="146F0304"/>
    <w:rsid w:val="14712FCE"/>
    <w:rsid w:val="147575CE"/>
    <w:rsid w:val="14797956"/>
    <w:rsid w:val="147D58BC"/>
    <w:rsid w:val="147E74F6"/>
    <w:rsid w:val="147F0079"/>
    <w:rsid w:val="14815B5A"/>
    <w:rsid w:val="14857A03"/>
    <w:rsid w:val="148627C0"/>
    <w:rsid w:val="14865E1F"/>
    <w:rsid w:val="14914720"/>
    <w:rsid w:val="14926BA7"/>
    <w:rsid w:val="14940496"/>
    <w:rsid w:val="149817E7"/>
    <w:rsid w:val="14983523"/>
    <w:rsid w:val="14992D10"/>
    <w:rsid w:val="149F7A9C"/>
    <w:rsid w:val="14A216D8"/>
    <w:rsid w:val="14A53CEB"/>
    <w:rsid w:val="14B13244"/>
    <w:rsid w:val="14B46389"/>
    <w:rsid w:val="14B50B5B"/>
    <w:rsid w:val="14C1401C"/>
    <w:rsid w:val="14C444B6"/>
    <w:rsid w:val="14C91C67"/>
    <w:rsid w:val="14CC152E"/>
    <w:rsid w:val="14CD34B2"/>
    <w:rsid w:val="14CD6F9D"/>
    <w:rsid w:val="14D16DEF"/>
    <w:rsid w:val="14D40ECA"/>
    <w:rsid w:val="14DA183F"/>
    <w:rsid w:val="14E151CF"/>
    <w:rsid w:val="14E75B06"/>
    <w:rsid w:val="14EB5B95"/>
    <w:rsid w:val="14F00773"/>
    <w:rsid w:val="14F46312"/>
    <w:rsid w:val="14FE1A23"/>
    <w:rsid w:val="15033AFB"/>
    <w:rsid w:val="15056A0D"/>
    <w:rsid w:val="150640BD"/>
    <w:rsid w:val="15074BB6"/>
    <w:rsid w:val="150A116E"/>
    <w:rsid w:val="150C0AB5"/>
    <w:rsid w:val="150E25D3"/>
    <w:rsid w:val="15116CD7"/>
    <w:rsid w:val="151B7CC4"/>
    <w:rsid w:val="151D56F7"/>
    <w:rsid w:val="151F2118"/>
    <w:rsid w:val="15202F58"/>
    <w:rsid w:val="15254F4E"/>
    <w:rsid w:val="15283744"/>
    <w:rsid w:val="152D1357"/>
    <w:rsid w:val="1535737B"/>
    <w:rsid w:val="15375124"/>
    <w:rsid w:val="153964DA"/>
    <w:rsid w:val="153F55D9"/>
    <w:rsid w:val="154353CB"/>
    <w:rsid w:val="15464AE1"/>
    <w:rsid w:val="15467085"/>
    <w:rsid w:val="154A31BE"/>
    <w:rsid w:val="154E69B6"/>
    <w:rsid w:val="15503A68"/>
    <w:rsid w:val="155236FA"/>
    <w:rsid w:val="155530FB"/>
    <w:rsid w:val="155C7E25"/>
    <w:rsid w:val="15660ED6"/>
    <w:rsid w:val="15664872"/>
    <w:rsid w:val="15670F98"/>
    <w:rsid w:val="157112A2"/>
    <w:rsid w:val="15724B07"/>
    <w:rsid w:val="1590336A"/>
    <w:rsid w:val="159A0241"/>
    <w:rsid w:val="15A20B99"/>
    <w:rsid w:val="15A43302"/>
    <w:rsid w:val="15A842DE"/>
    <w:rsid w:val="15AA7AA2"/>
    <w:rsid w:val="15AE1EBF"/>
    <w:rsid w:val="15BA17A5"/>
    <w:rsid w:val="15C316D5"/>
    <w:rsid w:val="15C4186F"/>
    <w:rsid w:val="15C878AD"/>
    <w:rsid w:val="15D376AD"/>
    <w:rsid w:val="15D536ED"/>
    <w:rsid w:val="15D6737F"/>
    <w:rsid w:val="15DD490B"/>
    <w:rsid w:val="15E96B76"/>
    <w:rsid w:val="15F458EF"/>
    <w:rsid w:val="160157C2"/>
    <w:rsid w:val="16070B03"/>
    <w:rsid w:val="16071ABA"/>
    <w:rsid w:val="16090C18"/>
    <w:rsid w:val="160C5A34"/>
    <w:rsid w:val="16143485"/>
    <w:rsid w:val="161629C0"/>
    <w:rsid w:val="162541D3"/>
    <w:rsid w:val="16261EDB"/>
    <w:rsid w:val="16293A75"/>
    <w:rsid w:val="162C7A72"/>
    <w:rsid w:val="162D6383"/>
    <w:rsid w:val="1632148A"/>
    <w:rsid w:val="163B27D6"/>
    <w:rsid w:val="163E5370"/>
    <w:rsid w:val="16450C46"/>
    <w:rsid w:val="16452BD3"/>
    <w:rsid w:val="16453082"/>
    <w:rsid w:val="164B3564"/>
    <w:rsid w:val="165174EA"/>
    <w:rsid w:val="16567231"/>
    <w:rsid w:val="16572C32"/>
    <w:rsid w:val="16586F21"/>
    <w:rsid w:val="165D076B"/>
    <w:rsid w:val="16601493"/>
    <w:rsid w:val="16603588"/>
    <w:rsid w:val="16631FB4"/>
    <w:rsid w:val="1665409B"/>
    <w:rsid w:val="166632F7"/>
    <w:rsid w:val="16670820"/>
    <w:rsid w:val="16692156"/>
    <w:rsid w:val="166C02F0"/>
    <w:rsid w:val="166D0D5D"/>
    <w:rsid w:val="16713E6F"/>
    <w:rsid w:val="167F4E98"/>
    <w:rsid w:val="1683137A"/>
    <w:rsid w:val="168B6988"/>
    <w:rsid w:val="168C1C3F"/>
    <w:rsid w:val="169800A8"/>
    <w:rsid w:val="169B6EA4"/>
    <w:rsid w:val="16A44573"/>
    <w:rsid w:val="16A83C95"/>
    <w:rsid w:val="16A844EC"/>
    <w:rsid w:val="16AD7843"/>
    <w:rsid w:val="16AE1887"/>
    <w:rsid w:val="16AE4302"/>
    <w:rsid w:val="16AE63B6"/>
    <w:rsid w:val="16B265EC"/>
    <w:rsid w:val="16B43164"/>
    <w:rsid w:val="16B90E6A"/>
    <w:rsid w:val="16BA0D61"/>
    <w:rsid w:val="16C0335E"/>
    <w:rsid w:val="16C11587"/>
    <w:rsid w:val="16C564A4"/>
    <w:rsid w:val="16C567D6"/>
    <w:rsid w:val="16C67DFE"/>
    <w:rsid w:val="16C92F5B"/>
    <w:rsid w:val="16CC04C1"/>
    <w:rsid w:val="16D1274C"/>
    <w:rsid w:val="16D560DF"/>
    <w:rsid w:val="16D83603"/>
    <w:rsid w:val="16E0060F"/>
    <w:rsid w:val="16E20EC9"/>
    <w:rsid w:val="16E37307"/>
    <w:rsid w:val="16E766BA"/>
    <w:rsid w:val="16E91553"/>
    <w:rsid w:val="16F077CC"/>
    <w:rsid w:val="17027C34"/>
    <w:rsid w:val="17041029"/>
    <w:rsid w:val="170559D9"/>
    <w:rsid w:val="17064042"/>
    <w:rsid w:val="17070336"/>
    <w:rsid w:val="170E4845"/>
    <w:rsid w:val="17102F2F"/>
    <w:rsid w:val="17171510"/>
    <w:rsid w:val="17192705"/>
    <w:rsid w:val="171D79E3"/>
    <w:rsid w:val="171E1F83"/>
    <w:rsid w:val="17210CAB"/>
    <w:rsid w:val="172612EB"/>
    <w:rsid w:val="17342AB8"/>
    <w:rsid w:val="173F5BB4"/>
    <w:rsid w:val="17400E15"/>
    <w:rsid w:val="1748069E"/>
    <w:rsid w:val="174A32CE"/>
    <w:rsid w:val="174A7E77"/>
    <w:rsid w:val="17500698"/>
    <w:rsid w:val="17527F33"/>
    <w:rsid w:val="175C2697"/>
    <w:rsid w:val="175F2FB2"/>
    <w:rsid w:val="17692ABF"/>
    <w:rsid w:val="176B31BD"/>
    <w:rsid w:val="176E2590"/>
    <w:rsid w:val="17706570"/>
    <w:rsid w:val="17733744"/>
    <w:rsid w:val="17734E00"/>
    <w:rsid w:val="177C718D"/>
    <w:rsid w:val="17995FCB"/>
    <w:rsid w:val="179D7A5E"/>
    <w:rsid w:val="179E0DF8"/>
    <w:rsid w:val="17A85CDD"/>
    <w:rsid w:val="17A86C6C"/>
    <w:rsid w:val="17A96544"/>
    <w:rsid w:val="17AC34EB"/>
    <w:rsid w:val="17B009C3"/>
    <w:rsid w:val="17B10D79"/>
    <w:rsid w:val="17B4431C"/>
    <w:rsid w:val="17B92BE7"/>
    <w:rsid w:val="17BD33BF"/>
    <w:rsid w:val="17C32F5A"/>
    <w:rsid w:val="17C776CB"/>
    <w:rsid w:val="17CF3714"/>
    <w:rsid w:val="17D14BC6"/>
    <w:rsid w:val="17D14C5F"/>
    <w:rsid w:val="17E44C38"/>
    <w:rsid w:val="17E866CB"/>
    <w:rsid w:val="17F01D16"/>
    <w:rsid w:val="17F20548"/>
    <w:rsid w:val="17F234BE"/>
    <w:rsid w:val="17FF082E"/>
    <w:rsid w:val="180167FA"/>
    <w:rsid w:val="18070EF0"/>
    <w:rsid w:val="18087CA1"/>
    <w:rsid w:val="18103848"/>
    <w:rsid w:val="18111BCE"/>
    <w:rsid w:val="18123E62"/>
    <w:rsid w:val="181743F0"/>
    <w:rsid w:val="18184769"/>
    <w:rsid w:val="182168FB"/>
    <w:rsid w:val="182D5329"/>
    <w:rsid w:val="183765F0"/>
    <w:rsid w:val="18397228"/>
    <w:rsid w:val="183C2C74"/>
    <w:rsid w:val="184345A3"/>
    <w:rsid w:val="18450618"/>
    <w:rsid w:val="18477B7E"/>
    <w:rsid w:val="18491A1E"/>
    <w:rsid w:val="184E07C7"/>
    <w:rsid w:val="185502DE"/>
    <w:rsid w:val="185D0617"/>
    <w:rsid w:val="185D67D0"/>
    <w:rsid w:val="185D7139"/>
    <w:rsid w:val="18620068"/>
    <w:rsid w:val="18627CD2"/>
    <w:rsid w:val="18791865"/>
    <w:rsid w:val="187D1234"/>
    <w:rsid w:val="187E3D60"/>
    <w:rsid w:val="18804C73"/>
    <w:rsid w:val="18822091"/>
    <w:rsid w:val="188710DE"/>
    <w:rsid w:val="188A1507"/>
    <w:rsid w:val="188A3569"/>
    <w:rsid w:val="18A10AB2"/>
    <w:rsid w:val="18A26926"/>
    <w:rsid w:val="18B154EA"/>
    <w:rsid w:val="18B17A74"/>
    <w:rsid w:val="18B75033"/>
    <w:rsid w:val="18BE48B3"/>
    <w:rsid w:val="18C84256"/>
    <w:rsid w:val="18CC4C48"/>
    <w:rsid w:val="18CF3580"/>
    <w:rsid w:val="18EB2D69"/>
    <w:rsid w:val="18EB6220"/>
    <w:rsid w:val="18EF3034"/>
    <w:rsid w:val="18EF5C50"/>
    <w:rsid w:val="18F01F7A"/>
    <w:rsid w:val="18F26DC6"/>
    <w:rsid w:val="18F92519"/>
    <w:rsid w:val="18FD58AF"/>
    <w:rsid w:val="19012488"/>
    <w:rsid w:val="190252DE"/>
    <w:rsid w:val="19031EF4"/>
    <w:rsid w:val="190427C8"/>
    <w:rsid w:val="190C62C8"/>
    <w:rsid w:val="190E36D7"/>
    <w:rsid w:val="190E7B8E"/>
    <w:rsid w:val="19171103"/>
    <w:rsid w:val="191802E4"/>
    <w:rsid w:val="19192161"/>
    <w:rsid w:val="192530F0"/>
    <w:rsid w:val="1926025D"/>
    <w:rsid w:val="192B296C"/>
    <w:rsid w:val="1930600A"/>
    <w:rsid w:val="19311FDE"/>
    <w:rsid w:val="19336433"/>
    <w:rsid w:val="19336739"/>
    <w:rsid w:val="193A09FC"/>
    <w:rsid w:val="193E51C4"/>
    <w:rsid w:val="193F5DE4"/>
    <w:rsid w:val="19462224"/>
    <w:rsid w:val="19471E19"/>
    <w:rsid w:val="194D4338"/>
    <w:rsid w:val="194E4C48"/>
    <w:rsid w:val="1950011C"/>
    <w:rsid w:val="19504BEB"/>
    <w:rsid w:val="1951338C"/>
    <w:rsid w:val="19560C46"/>
    <w:rsid w:val="195A5532"/>
    <w:rsid w:val="196A4E8B"/>
    <w:rsid w:val="196C2DB5"/>
    <w:rsid w:val="197103C9"/>
    <w:rsid w:val="19727F44"/>
    <w:rsid w:val="19791A06"/>
    <w:rsid w:val="19806EF5"/>
    <w:rsid w:val="19816221"/>
    <w:rsid w:val="19846FB7"/>
    <w:rsid w:val="19931D32"/>
    <w:rsid w:val="19932E51"/>
    <w:rsid w:val="199454D6"/>
    <w:rsid w:val="19952A65"/>
    <w:rsid w:val="19973D68"/>
    <w:rsid w:val="19985C74"/>
    <w:rsid w:val="19A02561"/>
    <w:rsid w:val="19A94106"/>
    <w:rsid w:val="19A95988"/>
    <w:rsid w:val="19AA589A"/>
    <w:rsid w:val="19AC1AAE"/>
    <w:rsid w:val="19B162E8"/>
    <w:rsid w:val="19B64485"/>
    <w:rsid w:val="19BA2D86"/>
    <w:rsid w:val="19C40666"/>
    <w:rsid w:val="19C47954"/>
    <w:rsid w:val="19C47D8A"/>
    <w:rsid w:val="19D001B8"/>
    <w:rsid w:val="19D56D52"/>
    <w:rsid w:val="19E10829"/>
    <w:rsid w:val="19E219E1"/>
    <w:rsid w:val="19E609B3"/>
    <w:rsid w:val="19E6708F"/>
    <w:rsid w:val="19EB07CC"/>
    <w:rsid w:val="19ED0F85"/>
    <w:rsid w:val="19F01AA6"/>
    <w:rsid w:val="19F675BD"/>
    <w:rsid w:val="19F741D0"/>
    <w:rsid w:val="1A0A09D2"/>
    <w:rsid w:val="1A0B5084"/>
    <w:rsid w:val="1A106C45"/>
    <w:rsid w:val="1A131ECE"/>
    <w:rsid w:val="1A15799E"/>
    <w:rsid w:val="1A1939EF"/>
    <w:rsid w:val="1A1E359B"/>
    <w:rsid w:val="1A203786"/>
    <w:rsid w:val="1A23223A"/>
    <w:rsid w:val="1A2412E3"/>
    <w:rsid w:val="1A243D85"/>
    <w:rsid w:val="1A26376C"/>
    <w:rsid w:val="1A2A20C8"/>
    <w:rsid w:val="1A345944"/>
    <w:rsid w:val="1A417C33"/>
    <w:rsid w:val="1A431DD3"/>
    <w:rsid w:val="1A447CCD"/>
    <w:rsid w:val="1A451434"/>
    <w:rsid w:val="1A45285F"/>
    <w:rsid w:val="1A452A67"/>
    <w:rsid w:val="1A4A27A5"/>
    <w:rsid w:val="1A4D669A"/>
    <w:rsid w:val="1A522892"/>
    <w:rsid w:val="1A552D30"/>
    <w:rsid w:val="1A561A1A"/>
    <w:rsid w:val="1A5B1C66"/>
    <w:rsid w:val="1A5E3EED"/>
    <w:rsid w:val="1A610921"/>
    <w:rsid w:val="1A637708"/>
    <w:rsid w:val="1A645B1E"/>
    <w:rsid w:val="1A6B1794"/>
    <w:rsid w:val="1A6D3CC8"/>
    <w:rsid w:val="1A71678B"/>
    <w:rsid w:val="1A726D5A"/>
    <w:rsid w:val="1A730EEE"/>
    <w:rsid w:val="1A735513"/>
    <w:rsid w:val="1A83622C"/>
    <w:rsid w:val="1A874941"/>
    <w:rsid w:val="1A8C08D5"/>
    <w:rsid w:val="1A8C54F1"/>
    <w:rsid w:val="1A8D12F6"/>
    <w:rsid w:val="1A905C96"/>
    <w:rsid w:val="1A9403E2"/>
    <w:rsid w:val="1A9C2E55"/>
    <w:rsid w:val="1AAF64CE"/>
    <w:rsid w:val="1AB566CF"/>
    <w:rsid w:val="1AB70C72"/>
    <w:rsid w:val="1ABC42C2"/>
    <w:rsid w:val="1ABE6FBA"/>
    <w:rsid w:val="1AC52ABE"/>
    <w:rsid w:val="1ACD4CB4"/>
    <w:rsid w:val="1ADB7FF3"/>
    <w:rsid w:val="1ADC3744"/>
    <w:rsid w:val="1AE308A5"/>
    <w:rsid w:val="1AEC1013"/>
    <w:rsid w:val="1AEC4FF9"/>
    <w:rsid w:val="1AED0524"/>
    <w:rsid w:val="1AED3350"/>
    <w:rsid w:val="1AEE15BC"/>
    <w:rsid w:val="1AF82450"/>
    <w:rsid w:val="1AFE46B6"/>
    <w:rsid w:val="1B0310EB"/>
    <w:rsid w:val="1B03664D"/>
    <w:rsid w:val="1B05277E"/>
    <w:rsid w:val="1B057CD8"/>
    <w:rsid w:val="1B057E70"/>
    <w:rsid w:val="1B0A367D"/>
    <w:rsid w:val="1B0D5A57"/>
    <w:rsid w:val="1B15153F"/>
    <w:rsid w:val="1B160AEE"/>
    <w:rsid w:val="1B166DEE"/>
    <w:rsid w:val="1B275BC6"/>
    <w:rsid w:val="1B293797"/>
    <w:rsid w:val="1B2A7F15"/>
    <w:rsid w:val="1B2B7C8B"/>
    <w:rsid w:val="1B2E3AFF"/>
    <w:rsid w:val="1B307B00"/>
    <w:rsid w:val="1B355C06"/>
    <w:rsid w:val="1B356B7B"/>
    <w:rsid w:val="1B371A55"/>
    <w:rsid w:val="1B3A6FE6"/>
    <w:rsid w:val="1B3E3086"/>
    <w:rsid w:val="1B477978"/>
    <w:rsid w:val="1B4A719D"/>
    <w:rsid w:val="1B547638"/>
    <w:rsid w:val="1B583769"/>
    <w:rsid w:val="1B5A752C"/>
    <w:rsid w:val="1B5F08A8"/>
    <w:rsid w:val="1B6364A8"/>
    <w:rsid w:val="1B665577"/>
    <w:rsid w:val="1B6A0E08"/>
    <w:rsid w:val="1B6A480D"/>
    <w:rsid w:val="1B6D48B8"/>
    <w:rsid w:val="1B6E5AFA"/>
    <w:rsid w:val="1B710691"/>
    <w:rsid w:val="1B710FCF"/>
    <w:rsid w:val="1B741100"/>
    <w:rsid w:val="1B7E2A6E"/>
    <w:rsid w:val="1B835486"/>
    <w:rsid w:val="1B857D09"/>
    <w:rsid w:val="1B8761A5"/>
    <w:rsid w:val="1B931413"/>
    <w:rsid w:val="1B9339E4"/>
    <w:rsid w:val="1B9F6F25"/>
    <w:rsid w:val="1BA21598"/>
    <w:rsid w:val="1BA360C8"/>
    <w:rsid w:val="1BA5162D"/>
    <w:rsid w:val="1BB05236"/>
    <w:rsid w:val="1BB118FA"/>
    <w:rsid w:val="1BB64C74"/>
    <w:rsid w:val="1BB710BA"/>
    <w:rsid w:val="1BBB4278"/>
    <w:rsid w:val="1BBC72F9"/>
    <w:rsid w:val="1BC64E71"/>
    <w:rsid w:val="1BC6713D"/>
    <w:rsid w:val="1BCB1104"/>
    <w:rsid w:val="1BE8591B"/>
    <w:rsid w:val="1BED234F"/>
    <w:rsid w:val="1BEE277D"/>
    <w:rsid w:val="1BF62CAA"/>
    <w:rsid w:val="1C005406"/>
    <w:rsid w:val="1C0767E8"/>
    <w:rsid w:val="1C0B4ED9"/>
    <w:rsid w:val="1C122178"/>
    <w:rsid w:val="1C1A6C16"/>
    <w:rsid w:val="1C1B2C3B"/>
    <w:rsid w:val="1C1E0042"/>
    <w:rsid w:val="1C1E2793"/>
    <w:rsid w:val="1C203FC5"/>
    <w:rsid w:val="1C24322A"/>
    <w:rsid w:val="1C2457B5"/>
    <w:rsid w:val="1C2A5383"/>
    <w:rsid w:val="1C3A640D"/>
    <w:rsid w:val="1C3E3377"/>
    <w:rsid w:val="1C4C09DD"/>
    <w:rsid w:val="1C4D45C3"/>
    <w:rsid w:val="1C4D4B55"/>
    <w:rsid w:val="1C4E53CD"/>
    <w:rsid w:val="1C4F3375"/>
    <w:rsid w:val="1C531623"/>
    <w:rsid w:val="1C596339"/>
    <w:rsid w:val="1C5D6928"/>
    <w:rsid w:val="1C715388"/>
    <w:rsid w:val="1C74026A"/>
    <w:rsid w:val="1C7C5FF5"/>
    <w:rsid w:val="1C802EB3"/>
    <w:rsid w:val="1C802F17"/>
    <w:rsid w:val="1C815D82"/>
    <w:rsid w:val="1C8673DE"/>
    <w:rsid w:val="1C871ACA"/>
    <w:rsid w:val="1C907855"/>
    <w:rsid w:val="1C916846"/>
    <w:rsid w:val="1C93353C"/>
    <w:rsid w:val="1C986EFC"/>
    <w:rsid w:val="1C9D3DA2"/>
    <w:rsid w:val="1C9F0237"/>
    <w:rsid w:val="1CA02111"/>
    <w:rsid w:val="1CA76141"/>
    <w:rsid w:val="1CAB4253"/>
    <w:rsid w:val="1CAC0CC2"/>
    <w:rsid w:val="1CAF1E6A"/>
    <w:rsid w:val="1CB164C7"/>
    <w:rsid w:val="1CB5083B"/>
    <w:rsid w:val="1CC0770F"/>
    <w:rsid w:val="1CC36BF8"/>
    <w:rsid w:val="1CC43630"/>
    <w:rsid w:val="1CC53235"/>
    <w:rsid w:val="1CC65DF8"/>
    <w:rsid w:val="1CC96BD4"/>
    <w:rsid w:val="1CC97F07"/>
    <w:rsid w:val="1CCC4824"/>
    <w:rsid w:val="1CE36162"/>
    <w:rsid w:val="1CE670F4"/>
    <w:rsid w:val="1CEB6837"/>
    <w:rsid w:val="1CEC462B"/>
    <w:rsid w:val="1CEF5C13"/>
    <w:rsid w:val="1CF93481"/>
    <w:rsid w:val="1CFA171C"/>
    <w:rsid w:val="1D0D32EF"/>
    <w:rsid w:val="1D0D7A46"/>
    <w:rsid w:val="1D110272"/>
    <w:rsid w:val="1D130536"/>
    <w:rsid w:val="1D186BBC"/>
    <w:rsid w:val="1D211E4B"/>
    <w:rsid w:val="1D232719"/>
    <w:rsid w:val="1D2D3386"/>
    <w:rsid w:val="1D343EB2"/>
    <w:rsid w:val="1D435F01"/>
    <w:rsid w:val="1D4C7E4D"/>
    <w:rsid w:val="1D4F7269"/>
    <w:rsid w:val="1D4F7ADE"/>
    <w:rsid w:val="1D5761B7"/>
    <w:rsid w:val="1D672F2B"/>
    <w:rsid w:val="1D683D3A"/>
    <w:rsid w:val="1D7065B3"/>
    <w:rsid w:val="1D707C4F"/>
    <w:rsid w:val="1D741F9B"/>
    <w:rsid w:val="1D750501"/>
    <w:rsid w:val="1D783691"/>
    <w:rsid w:val="1D8931E7"/>
    <w:rsid w:val="1D8F547F"/>
    <w:rsid w:val="1D904C92"/>
    <w:rsid w:val="1D9323C3"/>
    <w:rsid w:val="1D982A53"/>
    <w:rsid w:val="1D9C52CF"/>
    <w:rsid w:val="1D9D1814"/>
    <w:rsid w:val="1D9D6C83"/>
    <w:rsid w:val="1DA0162C"/>
    <w:rsid w:val="1DA7419D"/>
    <w:rsid w:val="1DAC73DC"/>
    <w:rsid w:val="1DBB24DC"/>
    <w:rsid w:val="1DBD3A00"/>
    <w:rsid w:val="1DC233D6"/>
    <w:rsid w:val="1DC51A40"/>
    <w:rsid w:val="1DC713B0"/>
    <w:rsid w:val="1DCE7C79"/>
    <w:rsid w:val="1DD0575A"/>
    <w:rsid w:val="1DD1074A"/>
    <w:rsid w:val="1DD779FC"/>
    <w:rsid w:val="1DD97E11"/>
    <w:rsid w:val="1DDA515A"/>
    <w:rsid w:val="1DE07091"/>
    <w:rsid w:val="1DE07909"/>
    <w:rsid w:val="1DE21CA1"/>
    <w:rsid w:val="1DEC280B"/>
    <w:rsid w:val="1DEC2937"/>
    <w:rsid w:val="1DF24B54"/>
    <w:rsid w:val="1DF40028"/>
    <w:rsid w:val="1DF418EC"/>
    <w:rsid w:val="1DF76B3A"/>
    <w:rsid w:val="1DFB5825"/>
    <w:rsid w:val="1DFE2E9F"/>
    <w:rsid w:val="1E025984"/>
    <w:rsid w:val="1E0A7F16"/>
    <w:rsid w:val="1E11056F"/>
    <w:rsid w:val="1E13725D"/>
    <w:rsid w:val="1E187882"/>
    <w:rsid w:val="1E201EF1"/>
    <w:rsid w:val="1E213391"/>
    <w:rsid w:val="1E214D27"/>
    <w:rsid w:val="1E24260F"/>
    <w:rsid w:val="1E25589E"/>
    <w:rsid w:val="1E2A67F5"/>
    <w:rsid w:val="1E2D7F67"/>
    <w:rsid w:val="1E311DA9"/>
    <w:rsid w:val="1E360C89"/>
    <w:rsid w:val="1E370461"/>
    <w:rsid w:val="1E4174CB"/>
    <w:rsid w:val="1E442884"/>
    <w:rsid w:val="1E477CEF"/>
    <w:rsid w:val="1E484DE7"/>
    <w:rsid w:val="1E4943C9"/>
    <w:rsid w:val="1E4A2A33"/>
    <w:rsid w:val="1E4B584C"/>
    <w:rsid w:val="1E533516"/>
    <w:rsid w:val="1E540184"/>
    <w:rsid w:val="1E5F470F"/>
    <w:rsid w:val="1E6045B8"/>
    <w:rsid w:val="1E686864"/>
    <w:rsid w:val="1E6A3A9C"/>
    <w:rsid w:val="1E73405C"/>
    <w:rsid w:val="1E767C33"/>
    <w:rsid w:val="1E77195F"/>
    <w:rsid w:val="1E7D5551"/>
    <w:rsid w:val="1E835AAD"/>
    <w:rsid w:val="1E8A6D91"/>
    <w:rsid w:val="1E8D3D81"/>
    <w:rsid w:val="1E8E34E3"/>
    <w:rsid w:val="1E900243"/>
    <w:rsid w:val="1E9404C2"/>
    <w:rsid w:val="1E953288"/>
    <w:rsid w:val="1E9647AB"/>
    <w:rsid w:val="1E9C0075"/>
    <w:rsid w:val="1E9C31DD"/>
    <w:rsid w:val="1E9C7D7A"/>
    <w:rsid w:val="1E9F1DDE"/>
    <w:rsid w:val="1EA0597F"/>
    <w:rsid w:val="1EA24654"/>
    <w:rsid w:val="1EA97B23"/>
    <w:rsid w:val="1EAF00FD"/>
    <w:rsid w:val="1EBB46C8"/>
    <w:rsid w:val="1EC0464B"/>
    <w:rsid w:val="1EC578F2"/>
    <w:rsid w:val="1EC71B49"/>
    <w:rsid w:val="1ECC2B3B"/>
    <w:rsid w:val="1ECE2435"/>
    <w:rsid w:val="1ED15D59"/>
    <w:rsid w:val="1EDC3837"/>
    <w:rsid w:val="1EDD2FDA"/>
    <w:rsid w:val="1EE15646"/>
    <w:rsid w:val="1EE17FAE"/>
    <w:rsid w:val="1EE45A76"/>
    <w:rsid w:val="1EE530FF"/>
    <w:rsid w:val="1EE56DD8"/>
    <w:rsid w:val="1EE66966"/>
    <w:rsid w:val="1EF50A25"/>
    <w:rsid w:val="1EFA18F1"/>
    <w:rsid w:val="1EFB740D"/>
    <w:rsid w:val="1F010815"/>
    <w:rsid w:val="1F012B47"/>
    <w:rsid w:val="1F02470D"/>
    <w:rsid w:val="1F0C2296"/>
    <w:rsid w:val="1F0D0780"/>
    <w:rsid w:val="1F1259F3"/>
    <w:rsid w:val="1F15767D"/>
    <w:rsid w:val="1F197FE6"/>
    <w:rsid w:val="1F1A63AF"/>
    <w:rsid w:val="1F1E2B07"/>
    <w:rsid w:val="1F1E2B1D"/>
    <w:rsid w:val="1F1F6A11"/>
    <w:rsid w:val="1F204E7E"/>
    <w:rsid w:val="1F211FD8"/>
    <w:rsid w:val="1F2167B0"/>
    <w:rsid w:val="1F2541F4"/>
    <w:rsid w:val="1F2A71EA"/>
    <w:rsid w:val="1F317242"/>
    <w:rsid w:val="1F3415F7"/>
    <w:rsid w:val="1F373412"/>
    <w:rsid w:val="1F3A5C26"/>
    <w:rsid w:val="1F3B2C46"/>
    <w:rsid w:val="1F3C448C"/>
    <w:rsid w:val="1F402BC7"/>
    <w:rsid w:val="1F407932"/>
    <w:rsid w:val="1F4119D6"/>
    <w:rsid w:val="1F426291"/>
    <w:rsid w:val="1F480BD1"/>
    <w:rsid w:val="1F5D058F"/>
    <w:rsid w:val="1F6B7C9A"/>
    <w:rsid w:val="1F6F37EE"/>
    <w:rsid w:val="1F7E5D32"/>
    <w:rsid w:val="1F8127E1"/>
    <w:rsid w:val="1F8307D3"/>
    <w:rsid w:val="1F8676F4"/>
    <w:rsid w:val="1F8A5520"/>
    <w:rsid w:val="1F8B7FC4"/>
    <w:rsid w:val="1F9373A6"/>
    <w:rsid w:val="1F944EAD"/>
    <w:rsid w:val="1F9B1BF8"/>
    <w:rsid w:val="1F9D3D65"/>
    <w:rsid w:val="1FA70D7C"/>
    <w:rsid w:val="1FAF0103"/>
    <w:rsid w:val="1FB03E91"/>
    <w:rsid w:val="1FBD2E51"/>
    <w:rsid w:val="1FBD7094"/>
    <w:rsid w:val="1FD45CBB"/>
    <w:rsid w:val="1FD8658F"/>
    <w:rsid w:val="1FDB0D1D"/>
    <w:rsid w:val="1FE1250B"/>
    <w:rsid w:val="1FE14BB0"/>
    <w:rsid w:val="1FE22C74"/>
    <w:rsid w:val="1FE3657C"/>
    <w:rsid w:val="1FEC7ADE"/>
    <w:rsid w:val="1FF93CCD"/>
    <w:rsid w:val="1FFC30FF"/>
    <w:rsid w:val="200129DF"/>
    <w:rsid w:val="20027753"/>
    <w:rsid w:val="20046F9A"/>
    <w:rsid w:val="2006268E"/>
    <w:rsid w:val="2006572D"/>
    <w:rsid w:val="20080515"/>
    <w:rsid w:val="20082412"/>
    <w:rsid w:val="2008306C"/>
    <w:rsid w:val="20083A2E"/>
    <w:rsid w:val="200A7AEE"/>
    <w:rsid w:val="200B20AD"/>
    <w:rsid w:val="200B70A1"/>
    <w:rsid w:val="200C1583"/>
    <w:rsid w:val="200D3CE3"/>
    <w:rsid w:val="20104240"/>
    <w:rsid w:val="20187385"/>
    <w:rsid w:val="20195259"/>
    <w:rsid w:val="20226D09"/>
    <w:rsid w:val="2023041A"/>
    <w:rsid w:val="20235ABD"/>
    <w:rsid w:val="20296F7A"/>
    <w:rsid w:val="202D22D9"/>
    <w:rsid w:val="202E22EC"/>
    <w:rsid w:val="202E33BD"/>
    <w:rsid w:val="2032698C"/>
    <w:rsid w:val="20327A99"/>
    <w:rsid w:val="203D730A"/>
    <w:rsid w:val="203E016B"/>
    <w:rsid w:val="20413651"/>
    <w:rsid w:val="204C6666"/>
    <w:rsid w:val="204F521A"/>
    <w:rsid w:val="205C3084"/>
    <w:rsid w:val="20653344"/>
    <w:rsid w:val="2067383B"/>
    <w:rsid w:val="206E592E"/>
    <w:rsid w:val="20705256"/>
    <w:rsid w:val="20745239"/>
    <w:rsid w:val="207A2F03"/>
    <w:rsid w:val="207B422C"/>
    <w:rsid w:val="208040EF"/>
    <w:rsid w:val="20821A39"/>
    <w:rsid w:val="20843F54"/>
    <w:rsid w:val="208D3FFE"/>
    <w:rsid w:val="208E6D94"/>
    <w:rsid w:val="209306B3"/>
    <w:rsid w:val="20961AAB"/>
    <w:rsid w:val="209915D9"/>
    <w:rsid w:val="20997E21"/>
    <w:rsid w:val="209E57DF"/>
    <w:rsid w:val="209F2DCA"/>
    <w:rsid w:val="20AB5875"/>
    <w:rsid w:val="20B12AEA"/>
    <w:rsid w:val="20B12F6E"/>
    <w:rsid w:val="20B31A94"/>
    <w:rsid w:val="20B52B46"/>
    <w:rsid w:val="20BC48D3"/>
    <w:rsid w:val="20BD0C79"/>
    <w:rsid w:val="20C23968"/>
    <w:rsid w:val="20C40E8A"/>
    <w:rsid w:val="20C831CA"/>
    <w:rsid w:val="20D24DDC"/>
    <w:rsid w:val="20D55D20"/>
    <w:rsid w:val="20D87558"/>
    <w:rsid w:val="20E018FE"/>
    <w:rsid w:val="20E53F6E"/>
    <w:rsid w:val="20F0696E"/>
    <w:rsid w:val="20F86470"/>
    <w:rsid w:val="20F9140C"/>
    <w:rsid w:val="20FA72D1"/>
    <w:rsid w:val="210C6950"/>
    <w:rsid w:val="210D712D"/>
    <w:rsid w:val="21113515"/>
    <w:rsid w:val="21166674"/>
    <w:rsid w:val="211A1A03"/>
    <w:rsid w:val="211C38E1"/>
    <w:rsid w:val="211E17EA"/>
    <w:rsid w:val="211F2C5C"/>
    <w:rsid w:val="21204BF7"/>
    <w:rsid w:val="2121010B"/>
    <w:rsid w:val="212804EE"/>
    <w:rsid w:val="2128097B"/>
    <w:rsid w:val="212B0B97"/>
    <w:rsid w:val="21336F9F"/>
    <w:rsid w:val="213574D2"/>
    <w:rsid w:val="214361D7"/>
    <w:rsid w:val="21436921"/>
    <w:rsid w:val="21457ABF"/>
    <w:rsid w:val="21480188"/>
    <w:rsid w:val="214805E6"/>
    <w:rsid w:val="21481C04"/>
    <w:rsid w:val="214919E2"/>
    <w:rsid w:val="214C636B"/>
    <w:rsid w:val="214E3D4F"/>
    <w:rsid w:val="21536312"/>
    <w:rsid w:val="21591A8C"/>
    <w:rsid w:val="215E336A"/>
    <w:rsid w:val="215F6A4B"/>
    <w:rsid w:val="216205E3"/>
    <w:rsid w:val="216930DD"/>
    <w:rsid w:val="217F1901"/>
    <w:rsid w:val="21860F04"/>
    <w:rsid w:val="21874E93"/>
    <w:rsid w:val="219B38C2"/>
    <w:rsid w:val="219D478E"/>
    <w:rsid w:val="219D507F"/>
    <w:rsid w:val="21A121DB"/>
    <w:rsid w:val="21A956ED"/>
    <w:rsid w:val="21AA5877"/>
    <w:rsid w:val="21AA7BF1"/>
    <w:rsid w:val="21AF3340"/>
    <w:rsid w:val="21B24C47"/>
    <w:rsid w:val="21B522F5"/>
    <w:rsid w:val="21BB3BE2"/>
    <w:rsid w:val="21C1028B"/>
    <w:rsid w:val="21C20B28"/>
    <w:rsid w:val="21C657EE"/>
    <w:rsid w:val="21CF326D"/>
    <w:rsid w:val="21D11CCD"/>
    <w:rsid w:val="21D7648C"/>
    <w:rsid w:val="21D85F3D"/>
    <w:rsid w:val="21DA0401"/>
    <w:rsid w:val="21E0443C"/>
    <w:rsid w:val="21E861BF"/>
    <w:rsid w:val="21EA78BD"/>
    <w:rsid w:val="21EF2BFA"/>
    <w:rsid w:val="21F16C82"/>
    <w:rsid w:val="21F677E6"/>
    <w:rsid w:val="220B5956"/>
    <w:rsid w:val="22102662"/>
    <w:rsid w:val="2216442D"/>
    <w:rsid w:val="22186C31"/>
    <w:rsid w:val="22200FDF"/>
    <w:rsid w:val="22221C49"/>
    <w:rsid w:val="22236D21"/>
    <w:rsid w:val="2224022A"/>
    <w:rsid w:val="22243289"/>
    <w:rsid w:val="223B1594"/>
    <w:rsid w:val="223B279E"/>
    <w:rsid w:val="223E3F8D"/>
    <w:rsid w:val="223F49C6"/>
    <w:rsid w:val="224414A0"/>
    <w:rsid w:val="2246244E"/>
    <w:rsid w:val="22467EA0"/>
    <w:rsid w:val="224741AB"/>
    <w:rsid w:val="2250066B"/>
    <w:rsid w:val="225A0D92"/>
    <w:rsid w:val="225B1148"/>
    <w:rsid w:val="225C6C45"/>
    <w:rsid w:val="225F2768"/>
    <w:rsid w:val="22635684"/>
    <w:rsid w:val="226B2A0F"/>
    <w:rsid w:val="226C7C5A"/>
    <w:rsid w:val="226D6668"/>
    <w:rsid w:val="226D7AF0"/>
    <w:rsid w:val="226F20AC"/>
    <w:rsid w:val="227039C0"/>
    <w:rsid w:val="22726DE9"/>
    <w:rsid w:val="22750599"/>
    <w:rsid w:val="22780147"/>
    <w:rsid w:val="227B39C4"/>
    <w:rsid w:val="227D3EF1"/>
    <w:rsid w:val="227E4F9B"/>
    <w:rsid w:val="22816E65"/>
    <w:rsid w:val="22832481"/>
    <w:rsid w:val="22923101"/>
    <w:rsid w:val="22970BF7"/>
    <w:rsid w:val="22970D47"/>
    <w:rsid w:val="229F3C4C"/>
    <w:rsid w:val="22A67B9D"/>
    <w:rsid w:val="22AC7157"/>
    <w:rsid w:val="22AC7892"/>
    <w:rsid w:val="22BC75B4"/>
    <w:rsid w:val="22C57D91"/>
    <w:rsid w:val="22CC05A9"/>
    <w:rsid w:val="22D327D0"/>
    <w:rsid w:val="22D42BD5"/>
    <w:rsid w:val="22D540D9"/>
    <w:rsid w:val="22D957CD"/>
    <w:rsid w:val="22DE4A71"/>
    <w:rsid w:val="22E87178"/>
    <w:rsid w:val="22EE7283"/>
    <w:rsid w:val="22EF5ADF"/>
    <w:rsid w:val="22F70DF5"/>
    <w:rsid w:val="23107CE2"/>
    <w:rsid w:val="23183906"/>
    <w:rsid w:val="231B03F6"/>
    <w:rsid w:val="231C075A"/>
    <w:rsid w:val="231F3B17"/>
    <w:rsid w:val="2321702C"/>
    <w:rsid w:val="232D6743"/>
    <w:rsid w:val="232F1008"/>
    <w:rsid w:val="232F5897"/>
    <w:rsid w:val="233064D9"/>
    <w:rsid w:val="233762DC"/>
    <w:rsid w:val="233927A5"/>
    <w:rsid w:val="233F5501"/>
    <w:rsid w:val="234027B9"/>
    <w:rsid w:val="23453043"/>
    <w:rsid w:val="234D1E77"/>
    <w:rsid w:val="235F0423"/>
    <w:rsid w:val="235F1BFF"/>
    <w:rsid w:val="23672F31"/>
    <w:rsid w:val="236A124F"/>
    <w:rsid w:val="23860E66"/>
    <w:rsid w:val="238723FB"/>
    <w:rsid w:val="238A39EF"/>
    <w:rsid w:val="238B15A6"/>
    <w:rsid w:val="238F6952"/>
    <w:rsid w:val="23940B31"/>
    <w:rsid w:val="239B1CC0"/>
    <w:rsid w:val="23A76F32"/>
    <w:rsid w:val="23A91629"/>
    <w:rsid w:val="23AF43DB"/>
    <w:rsid w:val="23BF7BB0"/>
    <w:rsid w:val="23CB0AC0"/>
    <w:rsid w:val="23CB5F33"/>
    <w:rsid w:val="23CF13D1"/>
    <w:rsid w:val="23D61FAC"/>
    <w:rsid w:val="23D83A37"/>
    <w:rsid w:val="23DD7B2F"/>
    <w:rsid w:val="23E01DC6"/>
    <w:rsid w:val="23E52C19"/>
    <w:rsid w:val="23E76126"/>
    <w:rsid w:val="23EB37D7"/>
    <w:rsid w:val="23EB72EE"/>
    <w:rsid w:val="23EC6B7D"/>
    <w:rsid w:val="23FA3AA3"/>
    <w:rsid w:val="23FC1F4A"/>
    <w:rsid w:val="23FD6699"/>
    <w:rsid w:val="24013956"/>
    <w:rsid w:val="2402307E"/>
    <w:rsid w:val="24075DE8"/>
    <w:rsid w:val="240766BF"/>
    <w:rsid w:val="24095922"/>
    <w:rsid w:val="24101648"/>
    <w:rsid w:val="241208DF"/>
    <w:rsid w:val="242224DB"/>
    <w:rsid w:val="242C7B60"/>
    <w:rsid w:val="24357ABC"/>
    <w:rsid w:val="2442556F"/>
    <w:rsid w:val="244724BB"/>
    <w:rsid w:val="244D4CA8"/>
    <w:rsid w:val="24521EBA"/>
    <w:rsid w:val="24532E30"/>
    <w:rsid w:val="245920BC"/>
    <w:rsid w:val="245A6D96"/>
    <w:rsid w:val="245B02A4"/>
    <w:rsid w:val="24603312"/>
    <w:rsid w:val="24604B48"/>
    <w:rsid w:val="2462568F"/>
    <w:rsid w:val="246729D9"/>
    <w:rsid w:val="246F5210"/>
    <w:rsid w:val="24762D9C"/>
    <w:rsid w:val="247D0170"/>
    <w:rsid w:val="24841D67"/>
    <w:rsid w:val="24851676"/>
    <w:rsid w:val="248932EF"/>
    <w:rsid w:val="24895175"/>
    <w:rsid w:val="24977AAC"/>
    <w:rsid w:val="2499225F"/>
    <w:rsid w:val="24996427"/>
    <w:rsid w:val="249A7665"/>
    <w:rsid w:val="24A13B97"/>
    <w:rsid w:val="24A25D18"/>
    <w:rsid w:val="24A87BE6"/>
    <w:rsid w:val="24AE0803"/>
    <w:rsid w:val="24AF6348"/>
    <w:rsid w:val="24B423FD"/>
    <w:rsid w:val="24B85F29"/>
    <w:rsid w:val="24BC23C1"/>
    <w:rsid w:val="24BF2B52"/>
    <w:rsid w:val="24C8033E"/>
    <w:rsid w:val="24CD529F"/>
    <w:rsid w:val="24D12897"/>
    <w:rsid w:val="24D86E51"/>
    <w:rsid w:val="24E65D3B"/>
    <w:rsid w:val="24F32F02"/>
    <w:rsid w:val="24F40AD5"/>
    <w:rsid w:val="24F60540"/>
    <w:rsid w:val="25023286"/>
    <w:rsid w:val="25047F62"/>
    <w:rsid w:val="25093DBA"/>
    <w:rsid w:val="25096360"/>
    <w:rsid w:val="25127508"/>
    <w:rsid w:val="25153B2E"/>
    <w:rsid w:val="25172FE9"/>
    <w:rsid w:val="251D66DA"/>
    <w:rsid w:val="251E70CD"/>
    <w:rsid w:val="25213C31"/>
    <w:rsid w:val="2525109E"/>
    <w:rsid w:val="25276AC5"/>
    <w:rsid w:val="2536789D"/>
    <w:rsid w:val="25373173"/>
    <w:rsid w:val="253B0601"/>
    <w:rsid w:val="253D4D49"/>
    <w:rsid w:val="254759EF"/>
    <w:rsid w:val="254860AC"/>
    <w:rsid w:val="25495015"/>
    <w:rsid w:val="254C4C18"/>
    <w:rsid w:val="25554009"/>
    <w:rsid w:val="2556527A"/>
    <w:rsid w:val="25584CAB"/>
    <w:rsid w:val="2559361C"/>
    <w:rsid w:val="256E6AA9"/>
    <w:rsid w:val="256F4FB6"/>
    <w:rsid w:val="25753EAE"/>
    <w:rsid w:val="25761970"/>
    <w:rsid w:val="25775D80"/>
    <w:rsid w:val="25776633"/>
    <w:rsid w:val="258E3FF1"/>
    <w:rsid w:val="25936EBB"/>
    <w:rsid w:val="2596179C"/>
    <w:rsid w:val="25992B52"/>
    <w:rsid w:val="25A6510C"/>
    <w:rsid w:val="25A8634B"/>
    <w:rsid w:val="25AB2A97"/>
    <w:rsid w:val="25B84286"/>
    <w:rsid w:val="25BE0409"/>
    <w:rsid w:val="25BE433A"/>
    <w:rsid w:val="25C3486D"/>
    <w:rsid w:val="25C91623"/>
    <w:rsid w:val="25C9444E"/>
    <w:rsid w:val="25D25D43"/>
    <w:rsid w:val="25D3472D"/>
    <w:rsid w:val="25D84E57"/>
    <w:rsid w:val="25DB1F37"/>
    <w:rsid w:val="25ED28B6"/>
    <w:rsid w:val="25EE4771"/>
    <w:rsid w:val="25EF112C"/>
    <w:rsid w:val="25F06A87"/>
    <w:rsid w:val="25F320E2"/>
    <w:rsid w:val="25F400C8"/>
    <w:rsid w:val="25F76F09"/>
    <w:rsid w:val="25FD64C9"/>
    <w:rsid w:val="260424C1"/>
    <w:rsid w:val="26086D1C"/>
    <w:rsid w:val="260C0D92"/>
    <w:rsid w:val="260E73FC"/>
    <w:rsid w:val="260F0C6C"/>
    <w:rsid w:val="261A67F2"/>
    <w:rsid w:val="261C081C"/>
    <w:rsid w:val="26230380"/>
    <w:rsid w:val="262359E1"/>
    <w:rsid w:val="26243E1A"/>
    <w:rsid w:val="262B0976"/>
    <w:rsid w:val="262F3CF1"/>
    <w:rsid w:val="2638772D"/>
    <w:rsid w:val="26492FA2"/>
    <w:rsid w:val="26532CAA"/>
    <w:rsid w:val="26563B54"/>
    <w:rsid w:val="26566D45"/>
    <w:rsid w:val="26647A56"/>
    <w:rsid w:val="26650C51"/>
    <w:rsid w:val="26680AF1"/>
    <w:rsid w:val="266963AB"/>
    <w:rsid w:val="2675021F"/>
    <w:rsid w:val="26762837"/>
    <w:rsid w:val="267B018A"/>
    <w:rsid w:val="2680205D"/>
    <w:rsid w:val="26846239"/>
    <w:rsid w:val="268578AA"/>
    <w:rsid w:val="26863205"/>
    <w:rsid w:val="26874953"/>
    <w:rsid w:val="268B5E89"/>
    <w:rsid w:val="268C5490"/>
    <w:rsid w:val="268F2730"/>
    <w:rsid w:val="268F33B9"/>
    <w:rsid w:val="2690743D"/>
    <w:rsid w:val="269A1802"/>
    <w:rsid w:val="26A13561"/>
    <w:rsid w:val="26A922D9"/>
    <w:rsid w:val="26AC2D14"/>
    <w:rsid w:val="26AD6F3F"/>
    <w:rsid w:val="26AE5A5D"/>
    <w:rsid w:val="26B52867"/>
    <w:rsid w:val="26B859A7"/>
    <w:rsid w:val="26BA61AD"/>
    <w:rsid w:val="26BB1E2C"/>
    <w:rsid w:val="26C129C6"/>
    <w:rsid w:val="26CC2CCF"/>
    <w:rsid w:val="26CF796D"/>
    <w:rsid w:val="26D236BF"/>
    <w:rsid w:val="26E07417"/>
    <w:rsid w:val="26E101C4"/>
    <w:rsid w:val="26E54BFD"/>
    <w:rsid w:val="26E750FF"/>
    <w:rsid w:val="26EB314A"/>
    <w:rsid w:val="26EE4F6D"/>
    <w:rsid w:val="26F14712"/>
    <w:rsid w:val="26F16B70"/>
    <w:rsid w:val="26F312DE"/>
    <w:rsid w:val="26F460B2"/>
    <w:rsid w:val="26F80468"/>
    <w:rsid w:val="26F9236A"/>
    <w:rsid w:val="26F9709F"/>
    <w:rsid w:val="26FA1FD2"/>
    <w:rsid w:val="26FE53FF"/>
    <w:rsid w:val="26FF76A5"/>
    <w:rsid w:val="2705716D"/>
    <w:rsid w:val="27062D03"/>
    <w:rsid w:val="27090D9D"/>
    <w:rsid w:val="27096BFE"/>
    <w:rsid w:val="27195068"/>
    <w:rsid w:val="271B239F"/>
    <w:rsid w:val="272158D4"/>
    <w:rsid w:val="27254407"/>
    <w:rsid w:val="272A0001"/>
    <w:rsid w:val="272E023C"/>
    <w:rsid w:val="273056C2"/>
    <w:rsid w:val="27371D90"/>
    <w:rsid w:val="273A085F"/>
    <w:rsid w:val="273A69C8"/>
    <w:rsid w:val="273D3902"/>
    <w:rsid w:val="273D7689"/>
    <w:rsid w:val="27401A29"/>
    <w:rsid w:val="27404CA9"/>
    <w:rsid w:val="27417ADC"/>
    <w:rsid w:val="27470B7E"/>
    <w:rsid w:val="274840BB"/>
    <w:rsid w:val="274D7E41"/>
    <w:rsid w:val="274E485D"/>
    <w:rsid w:val="27501A14"/>
    <w:rsid w:val="27510133"/>
    <w:rsid w:val="275512E7"/>
    <w:rsid w:val="27562B86"/>
    <w:rsid w:val="275E2D7C"/>
    <w:rsid w:val="2763096F"/>
    <w:rsid w:val="27670CF1"/>
    <w:rsid w:val="276A3A30"/>
    <w:rsid w:val="276D4173"/>
    <w:rsid w:val="276F495E"/>
    <w:rsid w:val="277E781C"/>
    <w:rsid w:val="2780362C"/>
    <w:rsid w:val="27840CE3"/>
    <w:rsid w:val="27850D25"/>
    <w:rsid w:val="2786545A"/>
    <w:rsid w:val="278A364B"/>
    <w:rsid w:val="278C23B4"/>
    <w:rsid w:val="27914D0D"/>
    <w:rsid w:val="27922EF9"/>
    <w:rsid w:val="27964716"/>
    <w:rsid w:val="279B35C4"/>
    <w:rsid w:val="279E0F17"/>
    <w:rsid w:val="27A66F83"/>
    <w:rsid w:val="27AB3EF1"/>
    <w:rsid w:val="27B26310"/>
    <w:rsid w:val="27B54105"/>
    <w:rsid w:val="27B82CD9"/>
    <w:rsid w:val="27B8504F"/>
    <w:rsid w:val="27BF1F1A"/>
    <w:rsid w:val="27C96759"/>
    <w:rsid w:val="27CC3306"/>
    <w:rsid w:val="27CF0277"/>
    <w:rsid w:val="27D0238D"/>
    <w:rsid w:val="27D406B6"/>
    <w:rsid w:val="27D912F4"/>
    <w:rsid w:val="27E51754"/>
    <w:rsid w:val="27E71765"/>
    <w:rsid w:val="27EA37BD"/>
    <w:rsid w:val="27EB1DDF"/>
    <w:rsid w:val="27EB643E"/>
    <w:rsid w:val="27F82AB9"/>
    <w:rsid w:val="27FD7626"/>
    <w:rsid w:val="27FE5D1E"/>
    <w:rsid w:val="28002AAD"/>
    <w:rsid w:val="28026D14"/>
    <w:rsid w:val="28053046"/>
    <w:rsid w:val="28092233"/>
    <w:rsid w:val="28116F2C"/>
    <w:rsid w:val="28135301"/>
    <w:rsid w:val="28221C40"/>
    <w:rsid w:val="28271034"/>
    <w:rsid w:val="28274F69"/>
    <w:rsid w:val="282B2DD4"/>
    <w:rsid w:val="282C51ED"/>
    <w:rsid w:val="28393899"/>
    <w:rsid w:val="28444F49"/>
    <w:rsid w:val="284B020F"/>
    <w:rsid w:val="28554678"/>
    <w:rsid w:val="285B15B8"/>
    <w:rsid w:val="285E64E5"/>
    <w:rsid w:val="286365F2"/>
    <w:rsid w:val="28663EAD"/>
    <w:rsid w:val="286A416A"/>
    <w:rsid w:val="286E6DAA"/>
    <w:rsid w:val="2874288E"/>
    <w:rsid w:val="28790269"/>
    <w:rsid w:val="28792B74"/>
    <w:rsid w:val="287E640C"/>
    <w:rsid w:val="2880240B"/>
    <w:rsid w:val="28825113"/>
    <w:rsid w:val="28826A0E"/>
    <w:rsid w:val="288C5A22"/>
    <w:rsid w:val="28905E66"/>
    <w:rsid w:val="2891547F"/>
    <w:rsid w:val="28924C98"/>
    <w:rsid w:val="28963E80"/>
    <w:rsid w:val="28A0449F"/>
    <w:rsid w:val="28A36602"/>
    <w:rsid w:val="28AB15C5"/>
    <w:rsid w:val="28AB56F4"/>
    <w:rsid w:val="28B323A3"/>
    <w:rsid w:val="28BB6AB8"/>
    <w:rsid w:val="28C23657"/>
    <w:rsid w:val="28C474B9"/>
    <w:rsid w:val="28C6389D"/>
    <w:rsid w:val="28CD04F9"/>
    <w:rsid w:val="28CE6B92"/>
    <w:rsid w:val="28D35CB2"/>
    <w:rsid w:val="28D531DC"/>
    <w:rsid w:val="28DE0041"/>
    <w:rsid w:val="28E411EC"/>
    <w:rsid w:val="28E65754"/>
    <w:rsid w:val="28E771E5"/>
    <w:rsid w:val="28E83D79"/>
    <w:rsid w:val="28E92D93"/>
    <w:rsid w:val="28E94A8B"/>
    <w:rsid w:val="28EA7D4F"/>
    <w:rsid w:val="28EC58BC"/>
    <w:rsid w:val="28EF28AD"/>
    <w:rsid w:val="28F34CAC"/>
    <w:rsid w:val="28F41A1E"/>
    <w:rsid w:val="28F61828"/>
    <w:rsid w:val="28F71DE1"/>
    <w:rsid w:val="28F74384"/>
    <w:rsid w:val="28F8137F"/>
    <w:rsid w:val="28FA7863"/>
    <w:rsid w:val="28FB0CBF"/>
    <w:rsid w:val="28FC5F41"/>
    <w:rsid w:val="29006CAC"/>
    <w:rsid w:val="290667BE"/>
    <w:rsid w:val="290737B7"/>
    <w:rsid w:val="2907700B"/>
    <w:rsid w:val="290900CA"/>
    <w:rsid w:val="290E67CB"/>
    <w:rsid w:val="29105D5F"/>
    <w:rsid w:val="29182326"/>
    <w:rsid w:val="29287272"/>
    <w:rsid w:val="292878D1"/>
    <w:rsid w:val="2928796B"/>
    <w:rsid w:val="292C1292"/>
    <w:rsid w:val="292D2A10"/>
    <w:rsid w:val="292D6A17"/>
    <w:rsid w:val="292F3993"/>
    <w:rsid w:val="29316417"/>
    <w:rsid w:val="293D33D8"/>
    <w:rsid w:val="293E3F46"/>
    <w:rsid w:val="294111C4"/>
    <w:rsid w:val="29442EF7"/>
    <w:rsid w:val="294667AC"/>
    <w:rsid w:val="294C4E7A"/>
    <w:rsid w:val="29505F44"/>
    <w:rsid w:val="2952111C"/>
    <w:rsid w:val="29576A78"/>
    <w:rsid w:val="2957730B"/>
    <w:rsid w:val="295D7819"/>
    <w:rsid w:val="295F7F06"/>
    <w:rsid w:val="296239A0"/>
    <w:rsid w:val="2968359F"/>
    <w:rsid w:val="296C57C1"/>
    <w:rsid w:val="29733294"/>
    <w:rsid w:val="297A4BBD"/>
    <w:rsid w:val="297F563E"/>
    <w:rsid w:val="29867907"/>
    <w:rsid w:val="2987576E"/>
    <w:rsid w:val="298A07F0"/>
    <w:rsid w:val="298D435E"/>
    <w:rsid w:val="29946DAF"/>
    <w:rsid w:val="29994DD4"/>
    <w:rsid w:val="299D3118"/>
    <w:rsid w:val="29A14227"/>
    <w:rsid w:val="29A556D6"/>
    <w:rsid w:val="29AA20AB"/>
    <w:rsid w:val="29AA37B4"/>
    <w:rsid w:val="29AC1431"/>
    <w:rsid w:val="29BC0EB2"/>
    <w:rsid w:val="29BC5AD5"/>
    <w:rsid w:val="29C37CBD"/>
    <w:rsid w:val="29CC7D39"/>
    <w:rsid w:val="29D62408"/>
    <w:rsid w:val="29D9557E"/>
    <w:rsid w:val="29E10897"/>
    <w:rsid w:val="29E234C5"/>
    <w:rsid w:val="29E33D28"/>
    <w:rsid w:val="29E77CE9"/>
    <w:rsid w:val="29EC7041"/>
    <w:rsid w:val="29EC7129"/>
    <w:rsid w:val="29EF4AC9"/>
    <w:rsid w:val="29F91BE8"/>
    <w:rsid w:val="29FF4F71"/>
    <w:rsid w:val="2A0467EB"/>
    <w:rsid w:val="2A1150F9"/>
    <w:rsid w:val="2A161CF9"/>
    <w:rsid w:val="2A206A90"/>
    <w:rsid w:val="2A214978"/>
    <w:rsid w:val="2A35153E"/>
    <w:rsid w:val="2A3F622D"/>
    <w:rsid w:val="2A403639"/>
    <w:rsid w:val="2A462157"/>
    <w:rsid w:val="2A4B7B4D"/>
    <w:rsid w:val="2A5018B7"/>
    <w:rsid w:val="2A502EB6"/>
    <w:rsid w:val="2A6654D4"/>
    <w:rsid w:val="2A6B406E"/>
    <w:rsid w:val="2A6F6C4B"/>
    <w:rsid w:val="2A717DF9"/>
    <w:rsid w:val="2A7D3211"/>
    <w:rsid w:val="2A814178"/>
    <w:rsid w:val="2A81733E"/>
    <w:rsid w:val="2A866EAB"/>
    <w:rsid w:val="2A8866DF"/>
    <w:rsid w:val="2A900DC0"/>
    <w:rsid w:val="2A9229F1"/>
    <w:rsid w:val="2A9567EA"/>
    <w:rsid w:val="2A995BA4"/>
    <w:rsid w:val="2A9A623A"/>
    <w:rsid w:val="2AA4429A"/>
    <w:rsid w:val="2AA44E91"/>
    <w:rsid w:val="2AA80ADD"/>
    <w:rsid w:val="2AB11B5D"/>
    <w:rsid w:val="2AB17BAF"/>
    <w:rsid w:val="2AB21C13"/>
    <w:rsid w:val="2AB71949"/>
    <w:rsid w:val="2ABC2BB5"/>
    <w:rsid w:val="2ABC4B7F"/>
    <w:rsid w:val="2AC020A1"/>
    <w:rsid w:val="2AC31BCF"/>
    <w:rsid w:val="2AC90DA2"/>
    <w:rsid w:val="2AD04AAC"/>
    <w:rsid w:val="2AD36716"/>
    <w:rsid w:val="2AE83919"/>
    <w:rsid w:val="2AE9261E"/>
    <w:rsid w:val="2AE9750B"/>
    <w:rsid w:val="2AFA1B0B"/>
    <w:rsid w:val="2AFC7F2A"/>
    <w:rsid w:val="2B021AC1"/>
    <w:rsid w:val="2B035011"/>
    <w:rsid w:val="2B040D74"/>
    <w:rsid w:val="2B063F8E"/>
    <w:rsid w:val="2B1623B4"/>
    <w:rsid w:val="2B227E40"/>
    <w:rsid w:val="2B24479F"/>
    <w:rsid w:val="2B282578"/>
    <w:rsid w:val="2B29786D"/>
    <w:rsid w:val="2B2B0CBD"/>
    <w:rsid w:val="2B34593B"/>
    <w:rsid w:val="2B352599"/>
    <w:rsid w:val="2B3D0459"/>
    <w:rsid w:val="2B3F66B7"/>
    <w:rsid w:val="2B42316E"/>
    <w:rsid w:val="2B4C045C"/>
    <w:rsid w:val="2B564A9D"/>
    <w:rsid w:val="2B5709C8"/>
    <w:rsid w:val="2B5B4A66"/>
    <w:rsid w:val="2B6069FC"/>
    <w:rsid w:val="2B641872"/>
    <w:rsid w:val="2B6E083B"/>
    <w:rsid w:val="2B700402"/>
    <w:rsid w:val="2B7310E9"/>
    <w:rsid w:val="2B733C55"/>
    <w:rsid w:val="2B7477F4"/>
    <w:rsid w:val="2B772B43"/>
    <w:rsid w:val="2B7C257F"/>
    <w:rsid w:val="2B7E5951"/>
    <w:rsid w:val="2B811B66"/>
    <w:rsid w:val="2B8133B2"/>
    <w:rsid w:val="2B825803"/>
    <w:rsid w:val="2B8413B6"/>
    <w:rsid w:val="2B8736B7"/>
    <w:rsid w:val="2B8B2AC1"/>
    <w:rsid w:val="2B930C56"/>
    <w:rsid w:val="2B970622"/>
    <w:rsid w:val="2B982571"/>
    <w:rsid w:val="2B9F54E6"/>
    <w:rsid w:val="2BA20297"/>
    <w:rsid w:val="2BAB38FB"/>
    <w:rsid w:val="2BAE1C0A"/>
    <w:rsid w:val="2BB2740F"/>
    <w:rsid w:val="2BB8788A"/>
    <w:rsid w:val="2BC37FFE"/>
    <w:rsid w:val="2BC6760B"/>
    <w:rsid w:val="2BCD3931"/>
    <w:rsid w:val="2BCE5AAC"/>
    <w:rsid w:val="2BD4386C"/>
    <w:rsid w:val="2BD80B8C"/>
    <w:rsid w:val="2BE028FD"/>
    <w:rsid w:val="2BE46EC1"/>
    <w:rsid w:val="2BE472A1"/>
    <w:rsid w:val="2BE62289"/>
    <w:rsid w:val="2BF36177"/>
    <w:rsid w:val="2BF44F23"/>
    <w:rsid w:val="2BFA68C0"/>
    <w:rsid w:val="2C01220B"/>
    <w:rsid w:val="2C043D3C"/>
    <w:rsid w:val="2C0832AC"/>
    <w:rsid w:val="2C095459"/>
    <w:rsid w:val="2C0974BD"/>
    <w:rsid w:val="2C100C77"/>
    <w:rsid w:val="2C136A56"/>
    <w:rsid w:val="2C147289"/>
    <w:rsid w:val="2C1723EF"/>
    <w:rsid w:val="2C1B1DCE"/>
    <w:rsid w:val="2C1D52B1"/>
    <w:rsid w:val="2C2262DB"/>
    <w:rsid w:val="2C274D78"/>
    <w:rsid w:val="2C334CE5"/>
    <w:rsid w:val="2C3768CC"/>
    <w:rsid w:val="2C3A56B3"/>
    <w:rsid w:val="2C3C5213"/>
    <w:rsid w:val="2C414993"/>
    <w:rsid w:val="2C4E33B6"/>
    <w:rsid w:val="2C4E5263"/>
    <w:rsid w:val="2C4F0A3F"/>
    <w:rsid w:val="2C4F1F36"/>
    <w:rsid w:val="2C4F236E"/>
    <w:rsid w:val="2C5153BC"/>
    <w:rsid w:val="2C5313C3"/>
    <w:rsid w:val="2C741C9E"/>
    <w:rsid w:val="2C794ED0"/>
    <w:rsid w:val="2C7F04DC"/>
    <w:rsid w:val="2C846EFD"/>
    <w:rsid w:val="2C8C3408"/>
    <w:rsid w:val="2C9311CF"/>
    <w:rsid w:val="2C9515D0"/>
    <w:rsid w:val="2C956426"/>
    <w:rsid w:val="2C957A41"/>
    <w:rsid w:val="2C960BFB"/>
    <w:rsid w:val="2C975479"/>
    <w:rsid w:val="2C9F320C"/>
    <w:rsid w:val="2CB311C6"/>
    <w:rsid w:val="2CB76BC3"/>
    <w:rsid w:val="2CB95637"/>
    <w:rsid w:val="2CBB6809"/>
    <w:rsid w:val="2CC0770C"/>
    <w:rsid w:val="2CC13344"/>
    <w:rsid w:val="2CC513F3"/>
    <w:rsid w:val="2CC86AA6"/>
    <w:rsid w:val="2CCA5DCF"/>
    <w:rsid w:val="2CCE7D65"/>
    <w:rsid w:val="2CD534E8"/>
    <w:rsid w:val="2CDA7E51"/>
    <w:rsid w:val="2CDB7331"/>
    <w:rsid w:val="2CDC069C"/>
    <w:rsid w:val="2CDE2CC0"/>
    <w:rsid w:val="2CDF23C5"/>
    <w:rsid w:val="2CE260AD"/>
    <w:rsid w:val="2CE6131B"/>
    <w:rsid w:val="2CE931B9"/>
    <w:rsid w:val="2CE96E62"/>
    <w:rsid w:val="2CEB7A9C"/>
    <w:rsid w:val="2CEC06C8"/>
    <w:rsid w:val="2CF742D0"/>
    <w:rsid w:val="2CF96067"/>
    <w:rsid w:val="2CFB79AC"/>
    <w:rsid w:val="2D011D2A"/>
    <w:rsid w:val="2D090CEB"/>
    <w:rsid w:val="2D0F5C59"/>
    <w:rsid w:val="2D1135F2"/>
    <w:rsid w:val="2D127795"/>
    <w:rsid w:val="2D14583A"/>
    <w:rsid w:val="2D152864"/>
    <w:rsid w:val="2D15638E"/>
    <w:rsid w:val="2D1B3F69"/>
    <w:rsid w:val="2D255E45"/>
    <w:rsid w:val="2D2A44C2"/>
    <w:rsid w:val="2D2C3E14"/>
    <w:rsid w:val="2D36435E"/>
    <w:rsid w:val="2D4048A3"/>
    <w:rsid w:val="2D422B08"/>
    <w:rsid w:val="2D424E7F"/>
    <w:rsid w:val="2D4458D9"/>
    <w:rsid w:val="2D4A003B"/>
    <w:rsid w:val="2D560412"/>
    <w:rsid w:val="2D5659A3"/>
    <w:rsid w:val="2D5B1B1F"/>
    <w:rsid w:val="2D613519"/>
    <w:rsid w:val="2D650618"/>
    <w:rsid w:val="2D6B3326"/>
    <w:rsid w:val="2D714C05"/>
    <w:rsid w:val="2D733F0F"/>
    <w:rsid w:val="2D76756E"/>
    <w:rsid w:val="2D846405"/>
    <w:rsid w:val="2D8A6321"/>
    <w:rsid w:val="2D8C7333"/>
    <w:rsid w:val="2D8F27A5"/>
    <w:rsid w:val="2D9724F0"/>
    <w:rsid w:val="2D9B12FD"/>
    <w:rsid w:val="2D9D3769"/>
    <w:rsid w:val="2DA210AF"/>
    <w:rsid w:val="2DA375B6"/>
    <w:rsid w:val="2DAD3CD3"/>
    <w:rsid w:val="2DB028C8"/>
    <w:rsid w:val="2DB076A5"/>
    <w:rsid w:val="2DB818E5"/>
    <w:rsid w:val="2DBC533B"/>
    <w:rsid w:val="2DBE506C"/>
    <w:rsid w:val="2DBF5695"/>
    <w:rsid w:val="2DCD2EB0"/>
    <w:rsid w:val="2DD11E7E"/>
    <w:rsid w:val="2DD9432A"/>
    <w:rsid w:val="2DDA6E42"/>
    <w:rsid w:val="2DDB333A"/>
    <w:rsid w:val="2DDC1503"/>
    <w:rsid w:val="2DDC3DD8"/>
    <w:rsid w:val="2DDF0106"/>
    <w:rsid w:val="2DE20D2E"/>
    <w:rsid w:val="2DE37DC2"/>
    <w:rsid w:val="2DE429AD"/>
    <w:rsid w:val="2DED247D"/>
    <w:rsid w:val="2DF32372"/>
    <w:rsid w:val="2DF41FA8"/>
    <w:rsid w:val="2DF63469"/>
    <w:rsid w:val="2DFD6C84"/>
    <w:rsid w:val="2E00747D"/>
    <w:rsid w:val="2E04604D"/>
    <w:rsid w:val="2E087269"/>
    <w:rsid w:val="2E0876EC"/>
    <w:rsid w:val="2E0A7A58"/>
    <w:rsid w:val="2E0F2E8F"/>
    <w:rsid w:val="2E113430"/>
    <w:rsid w:val="2E116482"/>
    <w:rsid w:val="2E1705A7"/>
    <w:rsid w:val="2E1F02C1"/>
    <w:rsid w:val="2E2223E2"/>
    <w:rsid w:val="2E2A71E2"/>
    <w:rsid w:val="2E384F44"/>
    <w:rsid w:val="2E3A4347"/>
    <w:rsid w:val="2E48536E"/>
    <w:rsid w:val="2E534F8D"/>
    <w:rsid w:val="2E552F28"/>
    <w:rsid w:val="2E5624E9"/>
    <w:rsid w:val="2E5C4AA9"/>
    <w:rsid w:val="2E635DE3"/>
    <w:rsid w:val="2E691D72"/>
    <w:rsid w:val="2E6F4FFC"/>
    <w:rsid w:val="2E763878"/>
    <w:rsid w:val="2E781741"/>
    <w:rsid w:val="2E7B5B9A"/>
    <w:rsid w:val="2E7E04E7"/>
    <w:rsid w:val="2E880D7D"/>
    <w:rsid w:val="2E8872EF"/>
    <w:rsid w:val="2E892030"/>
    <w:rsid w:val="2E8A32B3"/>
    <w:rsid w:val="2E8C6E3E"/>
    <w:rsid w:val="2E8E2DB7"/>
    <w:rsid w:val="2E8F749D"/>
    <w:rsid w:val="2E945772"/>
    <w:rsid w:val="2E97533C"/>
    <w:rsid w:val="2E9A36DF"/>
    <w:rsid w:val="2E9A46BE"/>
    <w:rsid w:val="2E9E2EC3"/>
    <w:rsid w:val="2EA97924"/>
    <w:rsid w:val="2EAE35B2"/>
    <w:rsid w:val="2EB71E63"/>
    <w:rsid w:val="2EBE1263"/>
    <w:rsid w:val="2EBF105B"/>
    <w:rsid w:val="2EC262E5"/>
    <w:rsid w:val="2ECD6E13"/>
    <w:rsid w:val="2ECE02F6"/>
    <w:rsid w:val="2ED32BBE"/>
    <w:rsid w:val="2ED3736B"/>
    <w:rsid w:val="2ED65F21"/>
    <w:rsid w:val="2ED769DC"/>
    <w:rsid w:val="2ED8340E"/>
    <w:rsid w:val="2EDE023D"/>
    <w:rsid w:val="2EE82245"/>
    <w:rsid w:val="2EE86B70"/>
    <w:rsid w:val="2EED093A"/>
    <w:rsid w:val="2EEF7AA4"/>
    <w:rsid w:val="2EFB0874"/>
    <w:rsid w:val="2F013E0E"/>
    <w:rsid w:val="2F036C7E"/>
    <w:rsid w:val="2F065E1F"/>
    <w:rsid w:val="2F0D64BF"/>
    <w:rsid w:val="2F10313C"/>
    <w:rsid w:val="2F13346F"/>
    <w:rsid w:val="2F135BC8"/>
    <w:rsid w:val="2F165097"/>
    <w:rsid w:val="2F183739"/>
    <w:rsid w:val="2F1D0E2B"/>
    <w:rsid w:val="2F1F4DD2"/>
    <w:rsid w:val="2F226990"/>
    <w:rsid w:val="2F2273C7"/>
    <w:rsid w:val="2F2535C6"/>
    <w:rsid w:val="2F280ADD"/>
    <w:rsid w:val="2F2972DE"/>
    <w:rsid w:val="2F344ADF"/>
    <w:rsid w:val="2F35692B"/>
    <w:rsid w:val="2F36538C"/>
    <w:rsid w:val="2F38679D"/>
    <w:rsid w:val="2F3D4389"/>
    <w:rsid w:val="2F4728B9"/>
    <w:rsid w:val="2F4D2EE8"/>
    <w:rsid w:val="2F5330D5"/>
    <w:rsid w:val="2F5D23D5"/>
    <w:rsid w:val="2F692391"/>
    <w:rsid w:val="2F6A2EC7"/>
    <w:rsid w:val="2F6B2D83"/>
    <w:rsid w:val="2F6C6D51"/>
    <w:rsid w:val="2F6D036D"/>
    <w:rsid w:val="2F7560AD"/>
    <w:rsid w:val="2F7B1D7D"/>
    <w:rsid w:val="2F7D2B28"/>
    <w:rsid w:val="2F7D4FE7"/>
    <w:rsid w:val="2F7F0BC4"/>
    <w:rsid w:val="2F7F273F"/>
    <w:rsid w:val="2F805E88"/>
    <w:rsid w:val="2F820F63"/>
    <w:rsid w:val="2F830FBE"/>
    <w:rsid w:val="2F853344"/>
    <w:rsid w:val="2F8A0653"/>
    <w:rsid w:val="2F8A3D1A"/>
    <w:rsid w:val="2F8B6C32"/>
    <w:rsid w:val="2F8E0ACA"/>
    <w:rsid w:val="2F9471A8"/>
    <w:rsid w:val="2F95400C"/>
    <w:rsid w:val="2F974473"/>
    <w:rsid w:val="2F99103C"/>
    <w:rsid w:val="2F9F5776"/>
    <w:rsid w:val="2FA2573D"/>
    <w:rsid w:val="2FA515D6"/>
    <w:rsid w:val="2FAA005D"/>
    <w:rsid w:val="2FAC3FAD"/>
    <w:rsid w:val="2FAD1098"/>
    <w:rsid w:val="2FAE7C46"/>
    <w:rsid w:val="2FB22E68"/>
    <w:rsid w:val="2FB41AB8"/>
    <w:rsid w:val="2FB861C2"/>
    <w:rsid w:val="2FC171D3"/>
    <w:rsid w:val="2FC338DB"/>
    <w:rsid w:val="2FC40548"/>
    <w:rsid w:val="2FC80EC0"/>
    <w:rsid w:val="2FCB17DD"/>
    <w:rsid w:val="2FCB53F9"/>
    <w:rsid w:val="2FCE6A0E"/>
    <w:rsid w:val="2FD10576"/>
    <w:rsid w:val="2FD22954"/>
    <w:rsid w:val="2FD53882"/>
    <w:rsid w:val="2FE20F33"/>
    <w:rsid w:val="2FEF7551"/>
    <w:rsid w:val="2FF22037"/>
    <w:rsid w:val="2FF81F96"/>
    <w:rsid w:val="2FFE1BD3"/>
    <w:rsid w:val="300B48C0"/>
    <w:rsid w:val="300E5554"/>
    <w:rsid w:val="300F56C2"/>
    <w:rsid w:val="30141ABC"/>
    <w:rsid w:val="301B0CAF"/>
    <w:rsid w:val="301E6346"/>
    <w:rsid w:val="3025027D"/>
    <w:rsid w:val="3033368A"/>
    <w:rsid w:val="303411FE"/>
    <w:rsid w:val="30375DB9"/>
    <w:rsid w:val="30382A11"/>
    <w:rsid w:val="303E059F"/>
    <w:rsid w:val="303E3AAB"/>
    <w:rsid w:val="30446C4D"/>
    <w:rsid w:val="30462F9C"/>
    <w:rsid w:val="304875A1"/>
    <w:rsid w:val="304E5411"/>
    <w:rsid w:val="30534CF7"/>
    <w:rsid w:val="3058725A"/>
    <w:rsid w:val="30587ACA"/>
    <w:rsid w:val="3059220A"/>
    <w:rsid w:val="30597D8E"/>
    <w:rsid w:val="305A7976"/>
    <w:rsid w:val="305B1DA7"/>
    <w:rsid w:val="306254FE"/>
    <w:rsid w:val="306B190B"/>
    <w:rsid w:val="30735A90"/>
    <w:rsid w:val="30797FF7"/>
    <w:rsid w:val="307A7E9F"/>
    <w:rsid w:val="307D5F1D"/>
    <w:rsid w:val="30833943"/>
    <w:rsid w:val="308A3E89"/>
    <w:rsid w:val="308C5C01"/>
    <w:rsid w:val="308E33C8"/>
    <w:rsid w:val="30950B6E"/>
    <w:rsid w:val="30952DB7"/>
    <w:rsid w:val="309B570E"/>
    <w:rsid w:val="309B5B9D"/>
    <w:rsid w:val="30A26936"/>
    <w:rsid w:val="30A322CC"/>
    <w:rsid w:val="30A37177"/>
    <w:rsid w:val="30A76F6D"/>
    <w:rsid w:val="30AB6959"/>
    <w:rsid w:val="30AC259F"/>
    <w:rsid w:val="30AC78AD"/>
    <w:rsid w:val="30AD7EAB"/>
    <w:rsid w:val="30AF2C71"/>
    <w:rsid w:val="30AF746A"/>
    <w:rsid w:val="30B139FF"/>
    <w:rsid w:val="30B564B3"/>
    <w:rsid w:val="30B61CD6"/>
    <w:rsid w:val="30B61CDA"/>
    <w:rsid w:val="30B732DB"/>
    <w:rsid w:val="30B912FA"/>
    <w:rsid w:val="30C55F09"/>
    <w:rsid w:val="30C609A4"/>
    <w:rsid w:val="30CF232C"/>
    <w:rsid w:val="30CF3175"/>
    <w:rsid w:val="30D35D7F"/>
    <w:rsid w:val="30D52EB4"/>
    <w:rsid w:val="30D73989"/>
    <w:rsid w:val="30DC001E"/>
    <w:rsid w:val="30DE776B"/>
    <w:rsid w:val="30E20EA2"/>
    <w:rsid w:val="30E302F7"/>
    <w:rsid w:val="30E36CD9"/>
    <w:rsid w:val="30E53D66"/>
    <w:rsid w:val="30E7694B"/>
    <w:rsid w:val="30ED2980"/>
    <w:rsid w:val="30EE2FC1"/>
    <w:rsid w:val="30EF2BB8"/>
    <w:rsid w:val="30EF428F"/>
    <w:rsid w:val="30EF5FFF"/>
    <w:rsid w:val="30F245FB"/>
    <w:rsid w:val="30F53A16"/>
    <w:rsid w:val="30FF4DC7"/>
    <w:rsid w:val="311548BE"/>
    <w:rsid w:val="3118459C"/>
    <w:rsid w:val="311B35DF"/>
    <w:rsid w:val="311D2885"/>
    <w:rsid w:val="311D7390"/>
    <w:rsid w:val="3120378E"/>
    <w:rsid w:val="31221E43"/>
    <w:rsid w:val="3123457C"/>
    <w:rsid w:val="312A1836"/>
    <w:rsid w:val="313254F7"/>
    <w:rsid w:val="313450BD"/>
    <w:rsid w:val="31407F70"/>
    <w:rsid w:val="314A2638"/>
    <w:rsid w:val="31501A9D"/>
    <w:rsid w:val="31580DF5"/>
    <w:rsid w:val="315948EB"/>
    <w:rsid w:val="315F5419"/>
    <w:rsid w:val="31632BA9"/>
    <w:rsid w:val="31662976"/>
    <w:rsid w:val="31684196"/>
    <w:rsid w:val="316B0652"/>
    <w:rsid w:val="316C48FE"/>
    <w:rsid w:val="316F1DAC"/>
    <w:rsid w:val="316F6097"/>
    <w:rsid w:val="31722DEE"/>
    <w:rsid w:val="317920B8"/>
    <w:rsid w:val="31820380"/>
    <w:rsid w:val="31827C80"/>
    <w:rsid w:val="31844F2B"/>
    <w:rsid w:val="31855536"/>
    <w:rsid w:val="318755A6"/>
    <w:rsid w:val="318807A1"/>
    <w:rsid w:val="318B4592"/>
    <w:rsid w:val="318B6AE2"/>
    <w:rsid w:val="318C4617"/>
    <w:rsid w:val="318E6A12"/>
    <w:rsid w:val="318F7B19"/>
    <w:rsid w:val="3193417D"/>
    <w:rsid w:val="3193695D"/>
    <w:rsid w:val="3195631E"/>
    <w:rsid w:val="31967AC3"/>
    <w:rsid w:val="31987D9B"/>
    <w:rsid w:val="319A3830"/>
    <w:rsid w:val="319B3F77"/>
    <w:rsid w:val="31AD3657"/>
    <w:rsid w:val="31AE56B3"/>
    <w:rsid w:val="31AF7CCF"/>
    <w:rsid w:val="31B6337B"/>
    <w:rsid w:val="31BD6A6E"/>
    <w:rsid w:val="31D03A82"/>
    <w:rsid w:val="31DA685B"/>
    <w:rsid w:val="31DB1188"/>
    <w:rsid w:val="31DF3673"/>
    <w:rsid w:val="31E00584"/>
    <w:rsid w:val="31E55BE8"/>
    <w:rsid w:val="31E7650B"/>
    <w:rsid w:val="31E8282D"/>
    <w:rsid w:val="31E9320A"/>
    <w:rsid w:val="31E9656C"/>
    <w:rsid w:val="31EF5209"/>
    <w:rsid w:val="31F1217A"/>
    <w:rsid w:val="31F15090"/>
    <w:rsid w:val="31F56D29"/>
    <w:rsid w:val="31F72B0C"/>
    <w:rsid w:val="31FC421E"/>
    <w:rsid w:val="31FE3601"/>
    <w:rsid w:val="3200255D"/>
    <w:rsid w:val="32034C27"/>
    <w:rsid w:val="320812BE"/>
    <w:rsid w:val="320968F7"/>
    <w:rsid w:val="320E13A1"/>
    <w:rsid w:val="320F57A0"/>
    <w:rsid w:val="32134615"/>
    <w:rsid w:val="32155113"/>
    <w:rsid w:val="32281E85"/>
    <w:rsid w:val="322D724C"/>
    <w:rsid w:val="32382AD1"/>
    <w:rsid w:val="323A5868"/>
    <w:rsid w:val="323A72E8"/>
    <w:rsid w:val="32425EE2"/>
    <w:rsid w:val="32443E37"/>
    <w:rsid w:val="324B4FD8"/>
    <w:rsid w:val="324D28BB"/>
    <w:rsid w:val="324E60FF"/>
    <w:rsid w:val="324F595F"/>
    <w:rsid w:val="32556E7E"/>
    <w:rsid w:val="32560A62"/>
    <w:rsid w:val="32601F03"/>
    <w:rsid w:val="326058FC"/>
    <w:rsid w:val="32672C58"/>
    <w:rsid w:val="326865E1"/>
    <w:rsid w:val="32771657"/>
    <w:rsid w:val="32796C1A"/>
    <w:rsid w:val="327C1923"/>
    <w:rsid w:val="327E266F"/>
    <w:rsid w:val="32806C23"/>
    <w:rsid w:val="32827339"/>
    <w:rsid w:val="3290755F"/>
    <w:rsid w:val="329C09EE"/>
    <w:rsid w:val="329E1AE8"/>
    <w:rsid w:val="329F1ADE"/>
    <w:rsid w:val="32A3006F"/>
    <w:rsid w:val="32AE439B"/>
    <w:rsid w:val="32AF73A4"/>
    <w:rsid w:val="32B043EC"/>
    <w:rsid w:val="32B239BD"/>
    <w:rsid w:val="32B3238E"/>
    <w:rsid w:val="32B36FAB"/>
    <w:rsid w:val="32B41EEB"/>
    <w:rsid w:val="32B50EC5"/>
    <w:rsid w:val="32BA6F93"/>
    <w:rsid w:val="32BD6B7C"/>
    <w:rsid w:val="32BE2455"/>
    <w:rsid w:val="32BE2FE7"/>
    <w:rsid w:val="32C11876"/>
    <w:rsid w:val="32C34014"/>
    <w:rsid w:val="32D114AE"/>
    <w:rsid w:val="32D12863"/>
    <w:rsid w:val="32DE0793"/>
    <w:rsid w:val="32DF2F90"/>
    <w:rsid w:val="32DF3CA6"/>
    <w:rsid w:val="32E05F5D"/>
    <w:rsid w:val="32E23978"/>
    <w:rsid w:val="32E52B0E"/>
    <w:rsid w:val="32E96803"/>
    <w:rsid w:val="32EA0355"/>
    <w:rsid w:val="32EE0F59"/>
    <w:rsid w:val="32FC534E"/>
    <w:rsid w:val="33005D75"/>
    <w:rsid w:val="330E2278"/>
    <w:rsid w:val="330E7E9C"/>
    <w:rsid w:val="3310076D"/>
    <w:rsid w:val="3310538E"/>
    <w:rsid w:val="33122D37"/>
    <w:rsid w:val="33170DB4"/>
    <w:rsid w:val="331774BD"/>
    <w:rsid w:val="331B6F8E"/>
    <w:rsid w:val="332378EF"/>
    <w:rsid w:val="3325026E"/>
    <w:rsid w:val="332C7BFD"/>
    <w:rsid w:val="33322846"/>
    <w:rsid w:val="333D189A"/>
    <w:rsid w:val="33443E61"/>
    <w:rsid w:val="334A1A6B"/>
    <w:rsid w:val="334E3ED2"/>
    <w:rsid w:val="33511F3F"/>
    <w:rsid w:val="3354535C"/>
    <w:rsid w:val="33572545"/>
    <w:rsid w:val="335A7979"/>
    <w:rsid w:val="33601703"/>
    <w:rsid w:val="33640060"/>
    <w:rsid w:val="3364375D"/>
    <w:rsid w:val="3367254C"/>
    <w:rsid w:val="336B6A69"/>
    <w:rsid w:val="336F14FB"/>
    <w:rsid w:val="337470FE"/>
    <w:rsid w:val="3377536B"/>
    <w:rsid w:val="33783EA7"/>
    <w:rsid w:val="33785D39"/>
    <w:rsid w:val="337B7E7E"/>
    <w:rsid w:val="337C7AEE"/>
    <w:rsid w:val="33813685"/>
    <w:rsid w:val="338B5BF8"/>
    <w:rsid w:val="338F63DB"/>
    <w:rsid w:val="338F7EF4"/>
    <w:rsid w:val="33955A93"/>
    <w:rsid w:val="33995F3C"/>
    <w:rsid w:val="339A5B39"/>
    <w:rsid w:val="339B5368"/>
    <w:rsid w:val="339F65BB"/>
    <w:rsid w:val="33A2033C"/>
    <w:rsid w:val="33A75117"/>
    <w:rsid w:val="33B025C4"/>
    <w:rsid w:val="33B267BB"/>
    <w:rsid w:val="33BE183C"/>
    <w:rsid w:val="33C0324F"/>
    <w:rsid w:val="33C24A73"/>
    <w:rsid w:val="33C8369D"/>
    <w:rsid w:val="33C95BC8"/>
    <w:rsid w:val="33CB165D"/>
    <w:rsid w:val="33CD6B80"/>
    <w:rsid w:val="33D53E23"/>
    <w:rsid w:val="33D5718F"/>
    <w:rsid w:val="33D6502E"/>
    <w:rsid w:val="33D70533"/>
    <w:rsid w:val="33D956EC"/>
    <w:rsid w:val="33DB201C"/>
    <w:rsid w:val="33DC1559"/>
    <w:rsid w:val="33E75F48"/>
    <w:rsid w:val="33F16BBE"/>
    <w:rsid w:val="33F223A9"/>
    <w:rsid w:val="33F81920"/>
    <w:rsid w:val="33F93642"/>
    <w:rsid w:val="33FB2DE6"/>
    <w:rsid w:val="33FC1916"/>
    <w:rsid w:val="33FE51EA"/>
    <w:rsid w:val="3404178A"/>
    <w:rsid w:val="34056CB3"/>
    <w:rsid w:val="340D482A"/>
    <w:rsid w:val="34100B9B"/>
    <w:rsid w:val="341213CC"/>
    <w:rsid w:val="34162ED5"/>
    <w:rsid w:val="341B25E0"/>
    <w:rsid w:val="341D234B"/>
    <w:rsid w:val="342E0695"/>
    <w:rsid w:val="34306571"/>
    <w:rsid w:val="34374923"/>
    <w:rsid w:val="343C2CB2"/>
    <w:rsid w:val="3440359B"/>
    <w:rsid w:val="34405290"/>
    <w:rsid w:val="34415F05"/>
    <w:rsid w:val="344265B6"/>
    <w:rsid w:val="34426A3F"/>
    <w:rsid w:val="34457482"/>
    <w:rsid w:val="3447232E"/>
    <w:rsid w:val="34480E62"/>
    <w:rsid w:val="344B61C6"/>
    <w:rsid w:val="344D335B"/>
    <w:rsid w:val="34524F91"/>
    <w:rsid w:val="34561679"/>
    <w:rsid w:val="345C17C6"/>
    <w:rsid w:val="345D31F5"/>
    <w:rsid w:val="34600103"/>
    <w:rsid w:val="346105CF"/>
    <w:rsid w:val="34626B76"/>
    <w:rsid w:val="34667CBA"/>
    <w:rsid w:val="34695832"/>
    <w:rsid w:val="346A1179"/>
    <w:rsid w:val="346A248B"/>
    <w:rsid w:val="346B4ACC"/>
    <w:rsid w:val="346D6B9A"/>
    <w:rsid w:val="346F28A4"/>
    <w:rsid w:val="347546DC"/>
    <w:rsid w:val="347756BE"/>
    <w:rsid w:val="347C543D"/>
    <w:rsid w:val="34834C5A"/>
    <w:rsid w:val="34851D94"/>
    <w:rsid w:val="348F586F"/>
    <w:rsid w:val="349322CB"/>
    <w:rsid w:val="34933115"/>
    <w:rsid w:val="3497528A"/>
    <w:rsid w:val="3499704C"/>
    <w:rsid w:val="349C5666"/>
    <w:rsid w:val="34A27725"/>
    <w:rsid w:val="34A72F8A"/>
    <w:rsid w:val="34A76F21"/>
    <w:rsid w:val="34B36380"/>
    <w:rsid w:val="34B47CA4"/>
    <w:rsid w:val="34B506B1"/>
    <w:rsid w:val="34BB6A67"/>
    <w:rsid w:val="34BC0262"/>
    <w:rsid w:val="34BC35E3"/>
    <w:rsid w:val="34C77407"/>
    <w:rsid w:val="34CB5E74"/>
    <w:rsid w:val="34CB6832"/>
    <w:rsid w:val="34D01607"/>
    <w:rsid w:val="34D0262C"/>
    <w:rsid w:val="34D07EFB"/>
    <w:rsid w:val="34D56365"/>
    <w:rsid w:val="34E72BF6"/>
    <w:rsid w:val="34EA1180"/>
    <w:rsid w:val="34EE50F9"/>
    <w:rsid w:val="34F3294D"/>
    <w:rsid w:val="34F407A0"/>
    <w:rsid w:val="34F50F23"/>
    <w:rsid w:val="34F777EC"/>
    <w:rsid w:val="34F84DE4"/>
    <w:rsid w:val="34FD45C3"/>
    <w:rsid w:val="350155AE"/>
    <w:rsid w:val="35015A7D"/>
    <w:rsid w:val="35016E6C"/>
    <w:rsid w:val="35045D6C"/>
    <w:rsid w:val="350836ED"/>
    <w:rsid w:val="350B1C0A"/>
    <w:rsid w:val="350C277B"/>
    <w:rsid w:val="35137526"/>
    <w:rsid w:val="3519025B"/>
    <w:rsid w:val="351F1B80"/>
    <w:rsid w:val="35226AA0"/>
    <w:rsid w:val="35256AE7"/>
    <w:rsid w:val="35294C8A"/>
    <w:rsid w:val="353003E4"/>
    <w:rsid w:val="3532409F"/>
    <w:rsid w:val="35346D8F"/>
    <w:rsid w:val="35403A5B"/>
    <w:rsid w:val="354618D0"/>
    <w:rsid w:val="354A2987"/>
    <w:rsid w:val="354E19AC"/>
    <w:rsid w:val="354F706E"/>
    <w:rsid w:val="35542B1F"/>
    <w:rsid w:val="35546ED5"/>
    <w:rsid w:val="3554700C"/>
    <w:rsid w:val="355F00D4"/>
    <w:rsid w:val="356B574A"/>
    <w:rsid w:val="356E40F8"/>
    <w:rsid w:val="35731071"/>
    <w:rsid w:val="357759C3"/>
    <w:rsid w:val="35792803"/>
    <w:rsid w:val="357E5BC6"/>
    <w:rsid w:val="3588498C"/>
    <w:rsid w:val="358B6450"/>
    <w:rsid w:val="358D27E4"/>
    <w:rsid w:val="3590065D"/>
    <w:rsid w:val="359461CB"/>
    <w:rsid w:val="35A311B3"/>
    <w:rsid w:val="35A541D1"/>
    <w:rsid w:val="35A87EA2"/>
    <w:rsid w:val="35AA1BA2"/>
    <w:rsid w:val="35AF61B1"/>
    <w:rsid w:val="35B04C9E"/>
    <w:rsid w:val="35B35A2E"/>
    <w:rsid w:val="35C770C4"/>
    <w:rsid w:val="35C864EE"/>
    <w:rsid w:val="35C902FD"/>
    <w:rsid w:val="35C90E6B"/>
    <w:rsid w:val="35CC756E"/>
    <w:rsid w:val="35CD57B1"/>
    <w:rsid w:val="35CF2BD1"/>
    <w:rsid w:val="35CF3F64"/>
    <w:rsid w:val="35D30B4B"/>
    <w:rsid w:val="35D45822"/>
    <w:rsid w:val="35D901B0"/>
    <w:rsid w:val="35DA6E21"/>
    <w:rsid w:val="35DC34E1"/>
    <w:rsid w:val="35E02EC3"/>
    <w:rsid w:val="35E47AA6"/>
    <w:rsid w:val="35E566CB"/>
    <w:rsid w:val="35EA6A8B"/>
    <w:rsid w:val="35EC757D"/>
    <w:rsid w:val="35F108A3"/>
    <w:rsid w:val="35F3655C"/>
    <w:rsid w:val="35F61ADB"/>
    <w:rsid w:val="35F97B93"/>
    <w:rsid w:val="35FA73AE"/>
    <w:rsid w:val="35FE1C68"/>
    <w:rsid w:val="36066C88"/>
    <w:rsid w:val="36080888"/>
    <w:rsid w:val="36104D26"/>
    <w:rsid w:val="361140F8"/>
    <w:rsid w:val="3613325D"/>
    <w:rsid w:val="36135E9C"/>
    <w:rsid w:val="36154883"/>
    <w:rsid w:val="36166374"/>
    <w:rsid w:val="36173F94"/>
    <w:rsid w:val="361A507F"/>
    <w:rsid w:val="361A53A5"/>
    <w:rsid w:val="361D670E"/>
    <w:rsid w:val="361F0D3C"/>
    <w:rsid w:val="362056FC"/>
    <w:rsid w:val="36206241"/>
    <w:rsid w:val="36252728"/>
    <w:rsid w:val="362E7F67"/>
    <w:rsid w:val="36306ADC"/>
    <w:rsid w:val="36341266"/>
    <w:rsid w:val="36367887"/>
    <w:rsid w:val="363D2CDE"/>
    <w:rsid w:val="363D6497"/>
    <w:rsid w:val="363E42C8"/>
    <w:rsid w:val="36411D52"/>
    <w:rsid w:val="364318D8"/>
    <w:rsid w:val="36640369"/>
    <w:rsid w:val="36683039"/>
    <w:rsid w:val="366E6583"/>
    <w:rsid w:val="3672124D"/>
    <w:rsid w:val="36735CD5"/>
    <w:rsid w:val="367D2F87"/>
    <w:rsid w:val="368211CD"/>
    <w:rsid w:val="36840E57"/>
    <w:rsid w:val="3685546E"/>
    <w:rsid w:val="36856015"/>
    <w:rsid w:val="3686009F"/>
    <w:rsid w:val="368A15FB"/>
    <w:rsid w:val="368C435D"/>
    <w:rsid w:val="368E3F12"/>
    <w:rsid w:val="368E5E56"/>
    <w:rsid w:val="36915AD6"/>
    <w:rsid w:val="36934B02"/>
    <w:rsid w:val="3695385A"/>
    <w:rsid w:val="36977A59"/>
    <w:rsid w:val="369849BA"/>
    <w:rsid w:val="369E314A"/>
    <w:rsid w:val="36A4768D"/>
    <w:rsid w:val="36AA0B23"/>
    <w:rsid w:val="36AA4AA7"/>
    <w:rsid w:val="36AD35A2"/>
    <w:rsid w:val="36AF28BA"/>
    <w:rsid w:val="36B93DDA"/>
    <w:rsid w:val="36BF286E"/>
    <w:rsid w:val="36C413AC"/>
    <w:rsid w:val="36CB55AA"/>
    <w:rsid w:val="36CD40E5"/>
    <w:rsid w:val="36CE169C"/>
    <w:rsid w:val="36D020FD"/>
    <w:rsid w:val="36D5504C"/>
    <w:rsid w:val="36DE6D1B"/>
    <w:rsid w:val="36EB2923"/>
    <w:rsid w:val="36F0212C"/>
    <w:rsid w:val="36F26668"/>
    <w:rsid w:val="36F27CA3"/>
    <w:rsid w:val="36F440C9"/>
    <w:rsid w:val="36F82786"/>
    <w:rsid w:val="36FA2036"/>
    <w:rsid w:val="37001E62"/>
    <w:rsid w:val="37016675"/>
    <w:rsid w:val="370A263C"/>
    <w:rsid w:val="370B1D14"/>
    <w:rsid w:val="37114A0F"/>
    <w:rsid w:val="37162603"/>
    <w:rsid w:val="37172E8A"/>
    <w:rsid w:val="371B1FDA"/>
    <w:rsid w:val="372D1DFB"/>
    <w:rsid w:val="37327F33"/>
    <w:rsid w:val="373B2AFF"/>
    <w:rsid w:val="37401E71"/>
    <w:rsid w:val="374160CE"/>
    <w:rsid w:val="37426874"/>
    <w:rsid w:val="37495133"/>
    <w:rsid w:val="374B5D96"/>
    <w:rsid w:val="374F5C6A"/>
    <w:rsid w:val="375070DF"/>
    <w:rsid w:val="3753035B"/>
    <w:rsid w:val="375424ED"/>
    <w:rsid w:val="375960C6"/>
    <w:rsid w:val="375B1B20"/>
    <w:rsid w:val="37614975"/>
    <w:rsid w:val="37624C83"/>
    <w:rsid w:val="37666DAF"/>
    <w:rsid w:val="376916CC"/>
    <w:rsid w:val="37694C03"/>
    <w:rsid w:val="376E7612"/>
    <w:rsid w:val="3777687C"/>
    <w:rsid w:val="3778313B"/>
    <w:rsid w:val="377D2882"/>
    <w:rsid w:val="377D2C29"/>
    <w:rsid w:val="377F6663"/>
    <w:rsid w:val="37813D69"/>
    <w:rsid w:val="378845EA"/>
    <w:rsid w:val="378C1364"/>
    <w:rsid w:val="378C73C1"/>
    <w:rsid w:val="37935A84"/>
    <w:rsid w:val="37947B8E"/>
    <w:rsid w:val="379701FB"/>
    <w:rsid w:val="379879E0"/>
    <w:rsid w:val="379C2C61"/>
    <w:rsid w:val="379D760F"/>
    <w:rsid w:val="37A00751"/>
    <w:rsid w:val="37AC3A9A"/>
    <w:rsid w:val="37AF548F"/>
    <w:rsid w:val="37B03B83"/>
    <w:rsid w:val="37B12E1B"/>
    <w:rsid w:val="37B42F96"/>
    <w:rsid w:val="37B644A3"/>
    <w:rsid w:val="37C7407E"/>
    <w:rsid w:val="37CA0B8D"/>
    <w:rsid w:val="37CE55EE"/>
    <w:rsid w:val="37D03E79"/>
    <w:rsid w:val="37D31146"/>
    <w:rsid w:val="37D67282"/>
    <w:rsid w:val="37D74409"/>
    <w:rsid w:val="37D942BD"/>
    <w:rsid w:val="37E03A29"/>
    <w:rsid w:val="37E20620"/>
    <w:rsid w:val="37EA64B6"/>
    <w:rsid w:val="37EB478A"/>
    <w:rsid w:val="38000F68"/>
    <w:rsid w:val="3803770F"/>
    <w:rsid w:val="38042ECF"/>
    <w:rsid w:val="380F2BE0"/>
    <w:rsid w:val="381068DD"/>
    <w:rsid w:val="38152D99"/>
    <w:rsid w:val="381B26B8"/>
    <w:rsid w:val="381F69E8"/>
    <w:rsid w:val="382549B2"/>
    <w:rsid w:val="38265F29"/>
    <w:rsid w:val="382E04E8"/>
    <w:rsid w:val="382F0D87"/>
    <w:rsid w:val="38346F0A"/>
    <w:rsid w:val="383B03EC"/>
    <w:rsid w:val="383F4FF7"/>
    <w:rsid w:val="3843310D"/>
    <w:rsid w:val="38442544"/>
    <w:rsid w:val="384B5E8E"/>
    <w:rsid w:val="384C5803"/>
    <w:rsid w:val="384D699D"/>
    <w:rsid w:val="384E1D5F"/>
    <w:rsid w:val="38555FBD"/>
    <w:rsid w:val="38583D00"/>
    <w:rsid w:val="38583F90"/>
    <w:rsid w:val="385855A2"/>
    <w:rsid w:val="385A00E6"/>
    <w:rsid w:val="385A1DE9"/>
    <w:rsid w:val="385D1660"/>
    <w:rsid w:val="385D42BC"/>
    <w:rsid w:val="3862159C"/>
    <w:rsid w:val="38630441"/>
    <w:rsid w:val="386D6AC7"/>
    <w:rsid w:val="386E2970"/>
    <w:rsid w:val="38746416"/>
    <w:rsid w:val="387B19FC"/>
    <w:rsid w:val="387B2321"/>
    <w:rsid w:val="387D1D89"/>
    <w:rsid w:val="387F16C1"/>
    <w:rsid w:val="38816D24"/>
    <w:rsid w:val="38832BD1"/>
    <w:rsid w:val="388A2B8E"/>
    <w:rsid w:val="388B0F0F"/>
    <w:rsid w:val="388B6140"/>
    <w:rsid w:val="38942510"/>
    <w:rsid w:val="389D682D"/>
    <w:rsid w:val="38A160BF"/>
    <w:rsid w:val="38A21177"/>
    <w:rsid w:val="38A74BDB"/>
    <w:rsid w:val="38A86957"/>
    <w:rsid w:val="38A95C36"/>
    <w:rsid w:val="38AA1438"/>
    <w:rsid w:val="38AA33A6"/>
    <w:rsid w:val="38AE1F05"/>
    <w:rsid w:val="38B7708D"/>
    <w:rsid w:val="38C23EE7"/>
    <w:rsid w:val="38C37004"/>
    <w:rsid w:val="38C42334"/>
    <w:rsid w:val="38C67A50"/>
    <w:rsid w:val="38C67E5F"/>
    <w:rsid w:val="38C85C8C"/>
    <w:rsid w:val="38CC12DE"/>
    <w:rsid w:val="38CE1A0B"/>
    <w:rsid w:val="38CE403A"/>
    <w:rsid w:val="38D106A3"/>
    <w:rsid w:val="38D257E9"/>
    <w:rsid w:val="38D55941"/>
    <w:rsid w:val="38D7751E"/>
    <w:rsid w:val="38E67238"/>
    <w:rsid w:val="38E67B68"/>
    <w:rsid w:val="38EC03AD"/>
    <w:rsid w:val="38ED5D29"/>
    <w:rsid w:val="38ED6C5E"/>
    <w:rsid w:val="38F05D93"/>
    <w:rsid w:val="38F21115"/>
    <w:rsid w:val="38F31575"/>
    <w:rsid w:val="38FB17F4"/>
    <w:rsid w:val="39000DDB"/>
    <w:rsid w:val="39005553"/>
    <w:rsid w:val="39021078"/>
    <w:rsid w:val="390829F2"/>
    <w:rsid w:val="39083FB4"/>
    <w:rsid w:val="39085B98"/>
    <w:rsid w:val="390F5B11"/>
    <w:rsid w:val="391A581E"/>
    <w:rsid w:val="391C1E52"/>
    <w:rsid w:val="39272AE9"/>
    <w:rsid w:val="392A0AB7"/>
    <w:rsid w:val="392B0317"/>
    <w:rsid w:val="392B1843"/>
    <w:rsid w:val="392B713B"/>
    <w:rsid w:val="392D0C75"/>
    <w:rsid w:val="393135EE"/>
    <w:rsid w:val="3932336B"/>
    <w:rsid w:val="393456D1"/>
    <w:rsid w:val="39382827"/>
    <w:rsid w:val="393E5A0B"/>
    <w:rsid w:val="3943069A"/>
    <w:rsid w:val="394334BE"/>
    <w:rsid w:val="3943416F"/>
    <w:rsid w:val="39434DD5"/>
    <w:rsid w:val="3947587F"/>
    <w:rsid w:val="394A3C40"/>
    <w:rsid w:val="394E52A1"/>
    <w:rsid w:val="394F33A3"/>
    <w:rsid w:val="394F3661"/>
    <w:rsid w:val="39596247"/>
    <w:rsid w:val="395A1D2C"/>
    <w:rsid w:val="395C3BF5"/>
    <w:rsid w:val="395D5674"/>
    <w:rsid w:val="395E1996"/>
    <w:rsid w:val="3964302E"/>
    <w:rsid w:val="39661DB1"/>
    <w:rsid w:val="396A396B"/>
    <w:rsid w:val="396C6D65"/>
    <w:rsid w:val="396D41A4"/>
    <w:rsid w:val="39757559"/>
    <w:rsid w:val="39846D59"/>
    <w:rsid w:val="39864980"/>
    <w:rsid w:val="398B62E4"/>
    <w:rsid w:val="398F363A"/>
    <w:rsid w:val="39901B63"/>
    <w:rsid w:val="399429D1"/>
    <w:rsid w:val="399A21D8"/>
    <w:rsid w:val="399B2D79"/>
    <w:rsid w:val="399C14E9"/>
    <w:rsid w:val="399E73F3"/>
    <w:rsid w:val="39A12440"/>
    <w:rsid w:val="39A35E1F"/>
    <w:rsid w:val="39A97006"/>
    <w:rsid w:val="39B65A0E"/>
    <w:rsid w:val="39B73027"/>
    <w:rsid w:val="39BA5220"/>
    <w:rsid w:val="39BA68A8"/>
    <w:rsid w:val="39BB4675"/>
    <w:rsid w:val="39C14E3C"/>
    <w:rsid w:val="39CA4B69"/>
    <w:rsid w:val="39CC6983"/>
    <w:rsid w:val="39D05561"/>
    <w:rsid w:val="39D07432"/>
    <w:rsid w:val="39D237A7"/>
    <w:rsid w:val="39E01971"/>
    <w:rsid w:val="39E24C47"/>
    <w:rsid w:val="39E2721E"/>
    <w:rsid w:val="39E35266"/>
    <w:rsid w:val="39E91E18"/>
    <w:rsid w:val="39E97539"/>
    <w:rsid w:val="39F323A9"/>
    <w:rsid w:val="39FA6192"/>
    <w:rsid w:val="39FC4F26"/>
    <w:rsid w:val="39FF59C0"/>
    <w:rsid w:val="3A063C7A"/>
    <w:rsid w:val="3A0F036D"/>
    <w:rsid w:val="3A127E84"/>
    <w:rsid w:val="3A183C10"/>
    <w:rsid w:val="3A1F5A26"/>
    <w:rsid w:val="3A206188"/>
    <w:rsid w:val="3A246C07"/>
    <w:rsid w:val="3A2632DD"/>
    <w:rsid w:val="3A2B1C66"/>
    <w:rsid w:val="3A2C163F"/>
    <w:rsid w:val="3A344E02"/>
    <w:rsid w:val="3A3754F1"/>
    <w:rsid w:val="3A380AD4"/>
    <w:rsid w:val="3A3A2DAE"/>
    <w:rsid w:val="3A3C28A9"/>
    <w:rsid w:val="3A3D04C8"/>
    <w:rsid w:val="3A4F6371"/>
    <w:rsid w:val="3A5258E3"/>
    <w:rsid w:val="3A5331B0"/>
    <w:rsid w:val="3A557EBA"/>
    <w:rsid w:val="3A5E3D0D"/>
    <w:rsid w:val="3A63197E"/>
    <w:rsid w:val="3A636F99"/>
    <w:rsid w:val="3A660EC7"/>
    <w:rsid w:val="3A6D72DF"/>
    <w:rsid w:val="3A6F1C23"/>
    <w:rsid w:val="3A723996"/>
    <w:rsid w:val="3A794440"/>
    <w:rsid w:val="3A7D4F87"/>
    <w:rsid w:val="3A7F312B"/>
    <w:rsid w:val="3A8018BF"/>
    <w:rsid w:val="3A84448B"/>
    <w:rsid w:val="3A8471F5"/>
    <w:rsid w:val="3A855F35"/>
    <w:rsid w:val="3A867EE8"/>
    <w:rsid w:val="3A875B6C"/>
    <w:rsid w:val="3A885B1D"/>
    <w:rsid w:val="3A8F7789"/>
    <w:rsid w:val="3A933701"/>
    <w:rsid w:val="3A960E5B"/>
    <w:rsid w:val="3A9A1663"/>
    <w:rsid w:val="3A9C556A"/>
    <w:rsid w:val="3A9D454C"/>
    <w:rsid w:val="3A9E3164"/>
    <w:rsid w:val="3AAA0A7C"/>
    <w:rsid w:val="3AAB7F2C"/>
    <w:rsid w:val="3AAD0DC0"/>
    <w:rsid w:val="3AAF6BCB"/>
    <w:rsid w:val="3AB52CB3"/>
    <w:rsid w:val="3AB53AD0"/>
    <w:rsid w:val="3ABA57B5"/>
    <w:rsid w:val="3ABC0A40"/>
    <w:rsid w:val="3AC85C03"/>
    <w:rsid w:val="3AD46E6A"/>
    <w:rsid w:val="3ADC570C"/>
    <w:rsid w:val="3ADF6F89"/>
    <w:rsid w:val="3ADF784C"/>
    <w:rsid w:val="3AE13E07"/>
    <w:rsid w:val="3AE72DBB"/>
    <w:rsid w:val="3AE918E4"/>
    <w:rsid w:val="3AEB29E7"/>
    <w:rsid w:val="3AF407B6"/>
    <w:rsid w:val="3AF42D73"/>
    <w:rsid w:val="3B065E53"/>
    <w:rsid w:val="3B085496"/>
    <w:rsid w:val="3B124DEF"/>
    <w:rsid w:val="3B171893"/>
    <w:rsid w:val="3B1C1A42"/>
    <w:rsid w:val="3B21771D"/>
    <w:rsid w:val="3B220B42"/>
    <w:rsid w:val="3B243688"/>
    <w:rsid w:val="3B2D1E87"/>
    <w:rsid w:val="3B34302F"/>
    <w:rsid w:val="3B360886"/>
    <w:rsid w:val="3B3738E1"/>
    <w:rsid w:val="3B3C251A"/>
    <w:rsid w:val="3B3F1168"/>
    <w:rsid w:val="3B3F62E5"/>
    <w:rsid w:val="3B4206A2"/>
    <w:rsid w:val="3B4259D3"/>
    <w:rsid w:val="3B436450"/>
    <w:rsid w:val="3B456985"/>
    <w:rsid w:val="3B4D6B74"/>
    <w:rsid w:val="3B524EA3"/>
    <w:rsid w:val="3B543555"/>
    <w:rsid w:val="3B55743B"/>
    <w:rsid w:val="3B5D2C13"/>
    <w:rsid w:val="3B5D6434"/>
    <w:rsid w:val="3B5F5F23"/>
    <w:rsid w:val="3B6713ED"/>
    <w:rsid w:val="3B690F5A"/>
    <w:rsid w:val="3B6D3D36"/>
    <w:rsid w:val="3B70118E"/>
    <w:rsid w:val="3B7E2190"/>
    <w:rsid w:val="3B7F5C3F"/>
    <w:rsid w:val="3B806653"/>
    <w:rsid w:val="3B825B2D"/>
    <w:rsid w:val="3B8410F6"/>
    <w:rsid w:val="3B8F60E4"/>
    <w:rsid w:val="3B9877DC"/>
    <w:rsid w:val="3B9A69C8"/>
    <w:rsid w:val="3B9C276D"/>
    <w:rsid w:val="3B9F4790"/>
    <w:rsid w:val="3BA703E5"/>
    <w:rsid w:val="3BAF060D"/>
    <w:rsid w:val="3BB00DEC"/>
    <w:rsid w:val="3BB34657"/>
    <w:rsid w:val="3BB75BB2"/>
    <w:rsid w:val="3BBD5E84"/>
    <w:rsid w:val="3BC243D6"/>
    <w:rsid w:val="3BD97E6C"/>
    <w:rsid w:val="3BDA4E4F"/>
    <w:rsid w:val="3BDB653C"/>
    <w:rsid w:val="3BE03508"/>
    <w:rsid w:val="3BE80310"/>
    <w:rsid w:val="3BED6DB7"/>
    <w:rsid w:val="3BF66DE7"/>
    <w:rsid w:val="3BFB288C"/>
    <w:rsid w:val="3BFD31E0"/>
    <w:rsid w:val="3C08081F"/>
    <w:rsid w:val="3C0975C5"/>
    <w:rsid w:val="3C0D74C1"/>
    <w:rsid w:val="3C130E23"/>
    <w:rsid w:val="3C15405F"/>
    <w:rsid w:val="3C1B0EDA"/>
    <w:rsid w:val="3C1F7AEA"/>
    <w:rsid w:val="3C25258C"/>
    <w:rsid w:val="3C267C92"/>
    <w:rsid w:val="3C2818D0"/>
    <w:rsid w:val="3C320C99"/>
    <w:rsid w:val="3C410986"/>
    <w:rsid w:val="3C4416BA"/>
    <w:rsid w:val="3C45560A"/>
    <w:rsid w:val="3C471BC0"/>
    <w:rsid w:val="3C4C080E"/>
    <w:rsid w:val="3C4D7986"/>
    <w:rsid w:val="3C4E042E"/>
    <w:rsid w:val="3C4F329F"/>
    <w:rsid w:val="3C521DD4"/>
    <w:rsid w:val="3C5543DC"/>
    <w:rsid w:val="3C5E1B39"/>
    <w:rsid w:val="3C602759"/>
    <w:rsid w:val="3C624350"/>
    <w:rsid w:val="3C636F2F"/>
    <w:rsid w:val="3C6747B5"/>
    <w:rsid w:val="3C6B4E7B"/>
    <w:rsid w:val="3C6E562C"/>
    <w:rsid w:val="3C700F6D"/>
    <w:rsid w:val="3C745AEE"/>
    <w:rsid w:val="3C7C33F9"/>
    <w:rsid w:val="3C7C535B"/>
    <w:rsid w:val="3C7D04EC"/>
    <w:rsid w:val="3C7D56F6"/>
    <w:rsid w:val="3C7E4A55"/>
    <w:rsid w:val="3C84745F"/>
    <w:rsid w:val="3C887312"/>
    <w:rsid w:val="3C8D63E7"/>
    <w:rsid w:val="3C914089"/>
    <w:rsid w:val="3C917AF7"/>
    <w:rsid w:val="3C924467"/>
    <w:rsid w:val="3C9427E6"/>
    <w:rsid w:val="3C9669E2"/>
    <w:rsid w:val="3C976D5A"/>
    <w:rsid w:val="3C982665"/>
    <w:rsid w:val="3C991BD8"/>
    <w:rsid w:val="3C9B7F54"/>
    <w:rsid w:val="3CA136DD"/>
    <w:rsid w:val="3CA44181"/>
    <w:rsid w:val="3CAF51A3"/>
    <w:rsid w:val="3CBC5906"/>
    <w:rsid w:val="3CBD2680"/>
    <w:rsid w:val="3CC13923"/>
    <w:rsid w:val="3CC24188"/>
    <w:rsid w:val="3CC26B33"/>
    <w:rsid w:val="3CCE7B73"/>
    <w:rsid w:val="3CCF4683"/>
    <w:rsid w:val="3CD02857"/>
    <w:rsid w:val="3CD402A8"/>
    <w:rsid w:val="3CD46463"/>
    <w:rsid w:val="3CD52BF5"/>
    <w:rsid w:val="3CDB5F7E"/>
    <w:rsid w:val="3CDB6277"/>
    <w:rsid w:val="3CE1482E"/>
    <w:rsid w:val="3CEF7B36"/>
    <w:rsid w:val="3CF34B57"/>
    <w:rsid w:val="3CF84912"/>
    <w:rsid w:val="3CF85BAF"/>
    <w:rsid w:val="3CFD0D19"/>
    <w:rsid w:val="3CFF14C0"/>
    <w:rsid w:val="3D003ACC"/>
    <w:rsid w:val="3D031111"/>
    <w:rsid w:val="3D0D0D45"/>
    <w:rsid w:val="3D17112E"/>
    <w:rsid w:val="3D213A56"/>
    <w:rsid w:val="3D29734D"/>
    <w:rsid w:val="3D2A3B21"/>
    <w:rsid w:val="3D337F04"/>
    <w:rsid w:val="3D377E39"/>
    <w:rsid w:val="3D3A134D"/>
    <w:rsid w:val="3D3A2C81"/>
    <w:rsid w:val="3D3B5C47"/>
    <w:rsid w:val="3D407BC8"/>
    <w:rsid w:val="3D481BA5"/>
    <w:rsid w:val="3D4901AF"/>
    <w:rsid w:val="3D4C04C6"/>
    <w:rsid w:val="3D566F64"/>
    <w:rsid w:val="3D596CD3"/>
    <w:rsid w:val="3D5D4776"/>
    <w:rsid w:val="3D5F02EF"/>
    <w:rsid w:val="3D61733C"/>
    <w:rsid w:val="3D622B38"/>
    <w:rsid w:val="3D650AE5"/>
    <w:rsid w:val="3D6C1FC8"/>
    <w:rsid w:val="3D6D509D"/>
    <w:rsid w:val="3D797E2A"/>
    <w:rsid w:val="3D7D749E"/>
    <w:rsid w:val="3D80357F"/>
    <w:rsid w:val="3D820751"/>
    <w:rsid w:val="3D8453CC"/>
    <w:rsid w:val="3D84719A"/>
    <w:rsid w:val="3D855296"/>
    <w:rsid w:val="3D872590"/>
    <w:rsid w:val="3D8A7278"/>
    <w:rsid w:val="3D931F28"/>
    <w:rsid w:val="3D95348A"/>
    <w:rsid w:val="3DA25500"/>
    <w:rsid w:val="3DA3294F"/>
    <w:rsid w:val="3DA32C13"/>
    <w:rsid w:val="3DA56A56"/>
    <w:rsid w:val="3DAA42D9"/>
    <w:rsid w:val="3DAB7165"/>
    <w:rsid w:val="3DAC1C39"/>
    <w:rsid w:val="3DAC5E11"/>
    <w:rsid w:val="3DAF2AAB"/>
    <w:rsid w:val="3DAF64EA"/>
    <w:rsid w:val="3DB314BD"/>
    <w:rsid w:val="3DB61EC4"/>
    <w:rsid w:val="3DB64417"/>
    <w:rsid w:val="3DBA5317"/>
    <w:rsid w:val="3DBE0EF2"/>
    <w:rsid w:val="3DBF29E5"/>
    <w:rsid w:val="3DCA7F91"/>
    <w:rsid w:val="3DCD0E07"/>
    <w:rsid w:val="3DCD1C1B"/>
    <w:rsid w:val="3DCE39E7"/>
    <w:rsid w:val="3DCE509C"/>
    <w:rsid w:val="3DD37F42"/>
    <w:rsid w:val="3DD4208F"/>
    <w:rsid w:val="3DD76712"/>
    <w:rsid w:val="3DDC25E9"/>
    <w:rsid w:val="3DE5487F"/>
    <w:rsid w:val="3DF10DD0"/>
    <w:rsid w:val="3DF17419"/>
    <w:rsid w:val="3E033D35"/>
    <w:rsid w:val="3E061E27"/>
    <w:rsid w:val="3E0645C8"/>
    <w:rsid w:val="3E076E75"/>
    <w:rsid w:val="3E0C76A9"/>
    <w:rsid w:val="3E1436DA"/>
    <w:rsid w:val="3E1B49B4"/>
    <w:rsid w:val="3E2112E7"/>
    <w:rsid w:val="3E275D3A"/>
    <w:rsid w:val="3E2C7DB8"/>
    <w:rsid w:val="3E322274"/>
    <w:rsid w:val="3E332907"/>
    <w:rsid w:val="3E3A66C4"/>
    <w:rsid w:val="3E3D1C54"/>
    <w:rsid w:val="3E4176C8"/>
    <w:rsid w:val="3E422A05"/>
    <w:rsid w:val="3E4266D7"/>
    <w:rsid w:val="3E4D3D8E"/>
    <w:rsid w:val="3E4D6F50"/>
    <w:rsid w:val="3E5214DF"/>
    <w:rsid w:val="3E53611E"/>
    <w:rsid w:val="3E551D9A"/>
    <w:rsid w:val="3E567954"/>
    <w:rsid w:val="3E5727B4"/>
    <w:rsid w:val="3E584091"/>
    <w:rsid w:val="3E5952CD"/>
    <w:rsid w:val="3E613F60"/>
    <w:rsid w:val="3E635ACC"/>
    <w:rsid w:val="3E652F4A"/>
    <w:rsid w:val="3E676C82"/>
    <w:rsid w:val="3E692487"/>
    <w:rsid w:val="3E6F3B43"/>
    <w:rsid w:val="3E723388"/>
    <w:rsid w:val="3E7E6BCF"/>
    <w:rsid w:val="3E7F1521"/>
    <w:rsid w:val="3E820D23"/>
    <w:rsid w:val="3E8759D7"/>
    <w:rsid w:val="3E8E464B"/>
    <w:rsid w:val="3E8F1209"/>
    <w:rsid w:val="3E911F60"/>
    <w:rsid w:val="3E922843"/>
    <w:rsid w:val="3E943A2C"/>
    <w:rsid w:val="3E9862BF"/>
    <w:rsid w:val="3EA32D34"/>
    <w:rsid w:val="3EAB2AB7"/>
    <w:rsid w:val="3EC366BC"/>
    <w:rsid w:val="3EC61EA3"/>
    <w:rsid w:val="3ECA4819"/>
    <w:rsid w:val="3ECD510C"/>
    <w:rsid w:val="3ECD6ED2"/>
    <w:rsid w:val="3ED713E6"/>
    <w:rsid w:val="3EDE765F"/>
    <w:rsid w:val="3EE030EF"/>
    <w:rsid w:val="3EE54A6E"/>
    <w:rsid w:val="3EE93FBA"/>
    <w:rsid w:val="3EF00C17"/>
    <w:rsid w:val="3EF12408"/>
    <w:rsid w:val="3EF462C0"/>
    <w:rsid w:val="3EFA3ABB"/>
    <w:rsid w:val="3F02793F"/>
    <w:rsid w:val="3F04272E"/>
    <w:rsid w:val="3F0A1208"/>
    <w:rsid w:val="3F0D2083"/>
    <w:rsid w:val="3F0F222E"/>
    <w:rsid w:val="3F1714A4"/>
    <w:rsid w:val="3F184712"/>
    <w:rsid w:val="3F19244B"/>
    <w:rsid w:val="3F1B1736"/>
    <w:rsid w:val="3F1C2F00"/>
    <w:rsid w:val="3F2554D0"/>
    <w:rsid w:val="3F2761DC"/>
    <w:rsid w:val="3F2801E6"/>
    <w:rsid w:val="3F313AB6"/>
    <w:rsid w:val="3F354104"/>
    <w:rsid w:val="3F362A8E"/>
    <w:rsid w:val="3F3B04F5"/>
    <w:rsid w:val="3F401A64"/>
    <w:rsid w:val="3F430CAF"/>
    <w:rsid w:val="3F442C52"/>
    <w:rsid w:val="3F462EB7"/>
    <w:rsid w:val="3F497CCB"/>
    <w:rsid w:val="3F4A6143"/>
    <w:rsid w:val="3F4B34B9"/>
    <w:rsid w:val="3F4B7981"/>
    <w:rsid w:val="3F53392A"/>
    <w:rsid w:val="3F5C2DA7"/>
    <w:rsid w:val="3F607F2F"/>
    <w:rsid w:val="3F611A11"/>
    <w:rsid w:val="3F611A5B"/>
    <w:rsid w:val="3F697B46"/>
    <w:rsid w:val="3F772652"/>
    <w:rsid w:val="3F7D0BE3"/>
    <w:rsid w:val="3F813459"/>
    <w:rsid w:val="3F8336C5"/>
    <w:rsid w:val="3F9B799B"/>
    <w:rsid w:val="3F9C24D7"/>
    <w:rsid w:val="3F9D548C"/>
    <w:rsid w:val="3F9E0514"/>
    <w:rsid w:val="3F9E754A"/>
    <w:rsid w:val="3FA80B2B"/>
    <w:rsid w:val="3FA84484"/>
    <w:rsid w:val="3FAC7B7A"/>
    <w:rsid w:val="3FAE2081"/>
    <w:rsid w:val="3FAF22FE"/>
    <w:rsid w:val="3FB25AB6"/>
    <w:rsid w:val="3FB90411"/>
    <w:rsid w:val="3FBC2291"/>
    <w:rsid w:val="3FC12778"/>
    <w:rsid w:val="3FC44BF4"/>
    <w:rsid w:val="3FD013B4"/>
    <w:rsid w:val="3FD05215"/>
    <w:rsid w:val="3FD23D3D"/>
    <w:rsid w:val="3FDB19A7"/>
    <w:rsid w:val="3FDF06B1"/>
    <w:rsid w:val="3FE00AB9"/>
    <w:rsid w:val="3FE3041F"/>
    <w:rsid w:val="3FE454C1"/>
    <w:rsid w:val="3FEA7E34"/>
    <w:rsid w:val="3FF009A7"/>
    <w:rsid w:val="3FF226F3"/>
    <w:rsid w:val="3FF23E96"/>
    <w:rsid w:val="3FF83C29"/>
    <w:rsid w:val="3FF94414"/>
    <w:rsid w:val="3FFA435F"/>
    <w:rsid w:val="3FFD10C5"/>
    <w:rsid w:val="400212C7"/>
    <w:rsid w:val="40043BB3"/>
    <w:rsid w:val="40074B0B"/>
    <w:rsid w:val="401412AB"/>
    <w:rsid w:val="40190D46"/>
    <w:rsid w:val="401B6604"/>
    <w:rsid w:val="401B6813"/>
    <w:rsid w:val="401E1D88"/>
    <w:rsid w:val="401E7195"/>
    <w:rsid w:val="401E77E6"/>
    <w:rsid w:val="40292FF7"/>
    <w:rsid w:val="402A760D"/>
    <w:rsid w:val="40344588"/>
    <w:rsid w:val="403D3397"/>
    <w:rsid w:val="403F4047"/>
    <w:rsid w:val="40445805"/>
    <w:rsid w:val="40491D5D"/>
    <w:rsid w:val="404B6F1F"/>
    <w:rsid w:val="40504485"/>
    <w:rsid w:val="40534911"/>
    <w:rsid w:val="40541EC0"/>
    <w:rsid w:val="40542C47"/>
    <w:rsid w:val="405507A5"/>
    <w:rsid w:val="40553426"/>
    <w:rsid w:val="40576CBC"/>
    <w:rsid w:val="405E5A16"/>
    <w:rsid w:val="405F53AE"/>
    <w:rsid w:val="406313A3"/>
    <w:rsid w:val="40647F0F"/>
    <w:rsid w:val="407658F8"/>
    <w:rsid w:val="407C5C46"/>
    <w:rsid w:val="40826D06"/>
    <w:rsid w:val="408803AA"/>
    <w:rsid w:val="40890893"/>
    <w:rsid w:val="408B36FC"/>
    <w:rsid w:val="409176D8"/>
    <w:rsid w:val="40941CE1"/>
    <w:rsid w:val="40975105"/>
    <w:rsid w:val="4099731C"/>
    <w:rsid w:val="409F0E02"/>
    <w:rsid w:val="409F28FB"/>
    <w:rsid w:val="40A27820"/>
    <w:rsid w:val="40A90FC0"/>
    <w:rsid w:val="40AD6A12"/>
    <w:rsid w:val="40B01959"/>
    <w:rsid w:val="40B654AA"/>
    <w:rsid w:val="40BA50BF"/>
    <w:rsid w:val="40BC43E6"/>
    <w:rsid w:val="40C03470"/>
    <w:rsid w:val="40C276DC"/>
    <w:rsid w:val="40C7685B"/>
    <w:rsid w:val="40C77C2F"/>
    <w:rsid w:val="40CB33B6"/>
    <w:rsid w:val="40D51004"/>
    <w:rsid w:val="40D511BB"/>
    <w:rsid w:val="40E20030"/>
    <w:rsid w:val="40E26403"/>
    <w:rsid w:val="40E942B6"/>
    <w:rsid w:val="40EA2564"/>
    <w:rsid w:val="40F11E55"/>
    <w:rsid w:val="40F27155"/>
    <w:rsid w:val="40F72E2A"/>
    <w:rsid w:val="40F974AF"/>
    <w:rsid w:val="40FD0EB3"/>
    <w:rsid w:val="40FD1B36"/>
    <w:rsid w:val="40FD4FAF"/>
    <w:rsid w:val="41012054"/>
    <w:rsid w:val="41020D2E"/>
    <w:rsid w:val="41035F18"/>
    <w:rsid w:val="41087328"/>
    <w:rsid w:val="410A5295"/>
    <w:rsid w:val="411136FF"/>
    <w:rsid w:val="41174E3F"/>
    <w:rsid w:val="411965E0"/>
    <w:rsid w:val="411A47C7"/>
    <w:rsid w:val="412060D3"/>
    <w:rsid w:val="41241589"/>
    <w:rsid w:val="412919A9"/>
    <w:rsid w:val="412B3212"/>
    <w:rsid w:val="41417E52"/>
    <w:rsid w:val="414521EC"/>
    <w:rsid w:val="414752B8"/>
    <w:rsid w:val="4149772E"/>
    <w:rsid w:val="415209A0"/>
    <w:rsid w:val="415B4728"/>
    <w:rsid w:val="415E21C6"/>
    <w:rsid w:val="415F0B11"/>
    <w:rsid w:val="41643AF9"/>
    <w:rsid w:val="416B06A7"/>
    <w:rsid w:val="417143D1"/>
    <w:rsid w:val="41717D8A"/>
    <w:rsid w:val="41763F50"/>
    <w:rsid w:val="417B5AAF"/>
    <w:rsid w:val="417F7E6D"/>
    <w:rsid w:val="41813EBC"/>
    <w:rsid w:val="41835BC6"/>
    <w:rsid w:val="418D63D8"/>
    <w:rsid w:val="41975607"/>
    <w:rsid w:val="419904A0"/>
    <w:rsid w:val="419A64E0"/>
    <w:rsid w:val="419F0C85"/>
    <w:rsid w:val="41A20201"/>
    <w:rsid w:val="41A726E4"/>
    <w:rsid w:val="41AB09D8"/>
    <w:rsid w:val="41B1567C"/>
    <w:rsid w:val="41B44A11"/>
    <w:rsid w:val="41BF65DC"/>
    <w:rsid w:val="41C50E65"/>
    <w:rsid w:val="41C63DE1"/>
    <w:rsid w:val="41C70C97"/>
    <w:rsid w:val="41CD2131"/>
    <w:rsid w:val="41D31AE2"/>
    <w:rsid w:val="41D52FD2"/>
    <w:rsid w:val="41DB1295"/>
    <w:rsid w:val="41E93C4F"/>
    <w:rsid w:val="41EB54F2"/>
    <w:rsid w:val="41ED13D2"/>
    <w:rsid w:val="41F31900"/>
    <w:rsid w:val="41F8716A"/>
    <w:rsid w:val="41FD1225"/>
    <w:rsid w:val="41FF1DD6"/>
    <w:rsid w:val="42020C4C"/>
    <w:rsid w:val="420238D3"/>
    <w:rsid w:val="4202499D"/>
    <w:rsid w:val="42041F0E"/>
    <w:rsid w:val="42140A2D"/>
    <w:rsid w:val="42144AD1"/>
    <w:rsid w:val="421778D1"/>
    <w:rsid w:val="42183FF6"/>
    <w:rsid w:val="421F1130"/>
    <w:rsid w:val="42203B1E"/>
    <w:rsid w:val="4226517A"/>
    <w:rsid w:val="422A3D7E"/>
    <w:rsid w:val="422B1069"/>
    <w:rsid w:val="422D6EBC"/>
    <w:rsid w:val="42303F24"/>
    <w:rsid w:val="42311555"/>
    <w:rsid w:val="42330C26"/>
    <w:rsid w:val="42330ED8"/>
    <w:rsid w:val="42354EE2"/>
    <w:rsid w:val="42375771"/>
    <w:rsid w:val="42383A55"/>
    <w:rsid w:val="4240486E"/>
    <w:rsid w:val="424050EC"/>
    <w:rsid w:val="42432239"/>
    <w:rsid w:val="424606CB"/>
    <w:rsid w:val="42497E0C"/>
    <w:rsid w:val="42507DA6"/>
    <w:rsid w:val="42563DC1"/>
    <w:rsid w:val="4264379E"/>
    <w:rsid w:val="426B41E2"/>
    <w:rsid w:val="4273378F"/>
    <w:rsid w:val="42762481"/>
    <w:rsid w:val="42764EBB"/>
    <w:rsid w:val="428E03F5"/>
    <w:rsid w:val="428F507C"/>
    <w:rsid w:val="42922666"/>
    <w:rsid w:val="42952D4D"/>
    <w:rsid w:val="42AA1A3E"/>
    <w:rsid w:val="42AA4DEF"/>
    <w:rsid w:val="42B24117"/>
    <w:rsid w:val="42B30F5B"/>
    <w:rsid w:val="42C3011F"/>
    <w:rsid w:val="42C3295F"/>
    <w:rsid w:val="42C86618"/>
    <w:rsid w:val="42CA7191"/>
    <w:rsid w:val="42D13987"/>
    <w:rsid w:val="42DD6429"/>
    <w:rsid w:val="42DF0FEA"/>
    <w:rsid w:val="42E11C15"/>
    <w:rsid w:val="42E6051D"/>
    <w:rsid w:val="42E72EB7"/>
    <w:rsid w:val="42E84D13"/>
    <w:rsid w:val="42EC4733"/>
    <w:rsid w:val="4308021E"/>
    <w:rsid w:val="43107A2E"/>
    <w:rsid w:val="43115949"/>
    <w:rsid w:val="4313067D"/>
    <w:rsid w:val="431306F6"/>
    <w:rsid w:val="43187BB8"/>
    <w:rsid w:val="431905DA"/>
    <w:rsid w:val="43191552"/>
    <w:rsid w:val="43211FFF"/>
    <w:rsid w:val="43227D8E"/>
    <w:rsid w:val="43352A31"/>
    <w:rsid w:val="43420DF4"/>
    <w:rsid w:val="4343763A"/>
    <w:rsid w:val="434522A4"/>
    <w:rsid w:val="434A4CFC"/>
    <w:rsid w:val="434E6453"/>
    <w:rsid w:val="434F3FE0"/>
    <w:rsid w:val="43532991"/>
    <w:rsid w:val="435A16A2"/>
    <w:rsid w:val="43682EE1"/>
    <w:rsid w:val="436B0E7C"/>
    <w:rsid w:val="436D145A"/>
    <w:rsid w:val="437207C1"/>
    <w:rsid w:val="437244F8"/>
    <w:rsid w:val="437E7280"/>
    <w:rsid w:val="437F5A1F"/>
    <w:rsid w:val="43812C6C"/>
    <w:rsid w:val="4381523D"/>
    <w:rsid w:val="43846DD1"/>
    <w:rsid w:val="43855612"/>
    <w:rsid w:val="4388024C"/>
    <w:rsid w:val="438C0AC7"/>
    <w:rsid w:val="43992247"/>
    <w:rsid w:val="439B314E"/>
    <w:rsid w:val="439C1F5A"/>
    <w:rsid w:val="439C3CA0"/>
    <w:rsid w:val="43AC4961"/>
    <w:rsid w:val="43B11344"/>
    <w:rsid w:val="43BB4B37"/>
    <w:rsid w:val="43BF78E4"/>
    <w:rsid w:val="43C13A3E"/>
    <w:rsid w:val="43C93376"/>
    <w:rsid w:val="43CB4010"/>
    <w:rsid w:val="43CD630C"/>
    <w:rsid w:val="43CF4510"/>
    <w:rsid w:val="43D209BD"/>
    <w:rsid w:val="43D32D55"/>
    <w:rsid w:val="43D44E80"/>
    <w:rsid w:val="43E016A4"/>
    <w:rsid w:val="43E6763A"/>
    <w:rsid w:val="43E679CC"/>
    <w:rsid w:val="43EC3DDC"/>
    <w:rsid w:val="43F119A9"/>
    <w:rsid w:val="43FA6E7F"/>
    <w:rsid w:val="43FD7C0E"/>
    <w:rsid w:val="440C53DF"/>
    <w:rsid w:val="44107E5B"/>
    <w:rsid w:val="44137474"/>
    <w:rsid w:val="44164CC8"/>
    <w:rsid w:val="441D4970"/>
    <w:rsid w:val="442D3598"/>
    <w:rsid w:val="442E18E8"/>
    <w:rsid w:val="44334A52"/>
    <w:rsid w:val="443441B1"/>
    <w:rsid w:val="44384343"/>
    <w:rsid w:val="443A0A8D"/>
    <w:rsid w:val="443A4557"/>
    <w:rsid w:val="444577DA"/>
    <w:rsid w:val="444664A1"/>
    <w:rsid w:val="444A2795"/>
    <w:rsid w:val="444D65CE"/>
    <w:rsid w:val="445137D0"/>
    <w:rsid w:val="44583151"/>
    <w:rsid w:val="445F3463"/>
    <w:rsid w:val="44631591"/>
    <w:rsid w:val="446644DE"/>
    <w:rsid w:val="446E25AC"/>
    <w:rsid w:val="447115F2"/>
    <w:rsid w:val="44737FD5"/>
    <w:rsid w:val="44740F10"/>
    <w:rsid w:val="447565DB"/>
    <w:rsid w:val="447E2EF1"/>
    <w:rsid w:val="447E662B"/>
    <w:rsid w:val="44811B7B"/>
    <w:rsid w:val="44880D55"/>
    <w:rsid w:val="44884311"/>
    <w:rsid w:val="448C6840"/>
    <w:rsid w:val="448F0B0C"/>
    <w:rsid w:val="44903357"/>
    <w:rsid w:val="44911565"/>
    <w:rsid w:val="4493609F"/>
    <w:rsid w:val="44967D8F"/>
    <w:rsid w:val="449B249C"/>
    <w:rsid w:val="449D70AD"/>
    <w:rsid w:val="449E7A40"/>
    <w:rsid w:val="44A81898"/>
    <w:rsid w:val="44AA2CF0"/>
    <w:rsid w:val="44BC6F29"/>
    <w:rsid w:val="44BE63F8"/>
    <w:rsid w:val="44CB0866"/>
    <w:rsid w:val="44CF346D"/>
    <w:rsid w:val="44D07F74"/>
    <w:rsid w:val="44D80D00"/>
    <w:rsid w:val="44E17533"/>
    <w:rsid w:val="44E829F7"/>
    <w:rsid w:val="44E904BC"/>
    <w:rsid w:val="44EC435B"/>
    <w:rsid w:val="44F06AD0"/>
    <w:rsid w:val="44F077DE"/>
    <w:rsid w:val="44F56F40"/>
    <w:rsid w:val="44FD4DE7"/>
    <w:rsid w:val="450527FF"/>
    <w:rsid w:val="450649A8"/>
    <w:rsid w:val="450835C5"/>
    <w:rsid w:val="45090E39"/>
    <w:rsid w:val="45092F05"/>
    <w:rsid w:val="450947DC"/>
    <w:rsid w:val="450B7F96"/>
    <w:rsid w:val="450D470D"/>
    <w:rsid w:val="450F6D17"/>
    <w:rsid w:val="45160ADA"/>
    <w:rsid w:val="4517562E"/>
    <w:rsid w:val="452616D9"/>
    <w:rsid w:val="452D3555"/>
    <w:rsid w:val="452D5982"/>
    <w:rsid w:val="452E11F6"/>
    <w:rsid w:val="452E2582"/>
    <w:rsid w:val="452E40AA"/>
    <w:rsid w:val="4533016D"/>
    <w:rsid w:val="45350744"/>
    <w:rsid w:val="453662C8"/>
    <w:rsid w:val="453E5EC8"/>
    <w:rsid w:val="454E28B8"/>
    <w:rsid w:val="455603BF"/>
    <w:rsid w:val="455C05F9"/>
    <w:rsid w:val="455F0C39"/>
    <w:rsid w:val="45671D66"/>
    <w:rsid w:val="4567398B"/>
    <w:rsid w:val="456964AB"/>
    <w:rsid w:val="456B2C1E"/>
    <w:rsid w:val="456D4CDE"/>
    <w:rsid w:val="456F1E8D"/>
    <w:rsid w:val="45783166"/>
    <w:rsid w:val="45844619"/>
    <w:rsid w:val="458906ED"/>
    <w:rsid w:val="45895F6E"/>
    <w:rsid w:val="458A3412"/>
    <w:rsid w:val="458A45F4"/>
    <w:rsid w:val="458A5882"/>
    <w:rsid w:val="458C1063"/>
    <w:rsid w:val="458D2301"/>
    <w:rsid w:val="458D24BD"/>
    <w:rsid w:val="4594411F"/>
    <w:rsid w:val="45996A75"/>
    <w:rsid w:val="459F720F"/>
    <w:rsid w:val="45A3523A"/>
    <w:rsid w:val="45AA4147"/>
    <w:rsid w:val="45AD69BE"/>
    <w:rsid w:val="45AE04F0"/>
    <w:rsid w:val="45B10387"/>
    <w:rsid w:val="45B643E1"/>
    <w:rsid w:val="45BA3B4D"/>
    <w:rsid w:val="45BC379B"/>
    <w:rsid w:val="45C90544"/>
    <w:rsid w:val="45D37C66"/>
    <w:rsid w:val="45DF1D5D"/>
    <w:rsid w:val="45E04CC1"/>
    <w:rsid w:val="45E25E7B"/>
    <w:rsid w:val="45E32A58"/>
    <w:rsid w:val="45E91BBD"/>
    <w:rsid w:val="45E932A2"/>
    <w:rsid w:val="45F22DA9"/>
    <w:rsid w:val="45F32EB1"/>
    <w:rsid w:val="45F525BF"/>
    <w:rsid w:val="45F70C63"/>
    <w:rsid w:val="45FA64C7"/>
    <w:rsid w:val="45FE06F0"/>
    <w:rsid w:val="45FE72F0"/>
    <w:rsid w:val="460711AB"/>
    <w:rsid w:val="46075898"/>
    <w:rsid w:val="460D21BF"/>
    <w:rsid w:val="46137C81"/>
    <w:rsid w:val="4614538F"/>
    <w:rsid w:val="46247858"/>
    <w:rsid w:val="462868D9"/>
    <w:rsid w:val="4633384E"/>
    <w:rsid w:val="46366938"/>
    <w:rsid w:val="463C7748"/>
    <w:rsid w:val="463E4AAF"/>
    <w:rsid w:val="4641121B"/>
    <w:rsid w:val="464564C6"/>
    <w:rsid w:val="464C4841"/>
    <w:rsid w:val="46540832"/>
    <w:rsid w:val="4657227F"/>
    <w:rsid w:val="465E7CB8"/>
    <w:rsid w:val="465F1100"/>
    <w:rsid w:val="46642F5D"/>
    <w:rsid w:val="46650172"/>
    <w:rsid w:val="466A0CC0"/>
    <w:rsid w:val="466B0D63"/>
    <w:rsid w:val="466F7E4D"/>
    <w:rsid w:val="46726169"/>
    <w:rsid w:val="467554FE"/>
    <w:rsid w:val="467F59C6"/>
    <w:rsid w:val="46852577"/>
    <w:rsid w:val="468545D9"/>
    <w:rsid w:val="468C6E79"/>
    <w:rsid w:val="46904EE1"/>
    <w:rsid w:val="469234E9"/>
    <w:rsid w:val="46974A40"/>
    <w:rsid w:val="46974DCC"/>
    <w:rsid w:val="46987F4C"/>
    <w:rsid w:val="46A029AE"/>
    <w:rsid w:val="46A14824"/>
    <w:rsid w:val="46A63817"/>
    <w:rsid w:val="46A70B7E"/>
    <w:rsid w:val="46AD5658"/>
    <w:rsid w:val="46B73985"/>
    <w:rsid w:val="46BD1545"/>
    <w:rsid w:val="46BE3D39"/>
    <w:rsid w:val="46BF3340"/>
    <w:rsid w:val="46D030E8"/>
    <w:rsid w:val="46D256BC"/>
    <w:rsid w:val="46D90657"/>
    <w:rsid w:val="46E046A2"/>
    <w:rsid w:val="46F05135"/>
    <w:rsid w:val="46F91154"/>
    <w:rsid w:val="46FB020E"/>
    <w:rsid w:val="47012CEC"/>
    <w:rsid w:val="470233AD"/>
    <w:rsid w:val="470B50B3"/>
    <w:rsid w:val="470B5DEB"/>
    <w:rsid w:val="470C1045"/>
    <w:rsid w:val="471922D4"/>
    <w:rsid w:val="471B0A9F"/>
    <w:rsid w:val="471B26D8"/>
    <w:rsid w:val="471D2EAE"/>
    <w:rsid w:val="471E5FE2"/>
    <w:rsid w:val="471F7DB0"/>
    <w:rsid w:val="47236F3A"/>
    <w:rsid w:val="4725240B"/>
    <w:rsid w:val="47261C87"/>
    <w:rsid w:val="472E22FE"/>
    <w:rsid w:val="47336DA3"/>
    <w:rsid w:val="473478F0"/>
    <w:rsid w:val="47362733"/>
    <w:rsid w:val="47366583"/>
    <w:rsid w:val="473774A1"/>
    <w:rsid w:val="474235F9"/>
    <w:rsid w:val="474835C1"/>
    <w:rsid w:val="474A6E2E"/>
    <w:rsid w:val="474B75F1"/>
    <w:rsid w:val="474C6D64"/>
    <w:rsid w:val="475B39CB"/>
    <w:rsid w:val="47614FE2"/>
    <w:rsid w:val="476522C8"/>
    <w:rsid w:val="47663DFC"/>
    <w:rsid w:val="476A78D7"/>
    <w:rsid w:val="476B230D"/>
    <w:rsid w:val="47714999"/>
    <w:rsid w:val="477D66A3"/>
    <w:rsid w:val="4783449D"/>
    <w:rsid w:val="478D7CCC"/>
    <w:rsid w:val="479514E3"/>
    <w:rsid w:val="47A0249C"/>
    <w:rsid w:val="47A90ADB"/>
    <w:rsid w:val="47AA749D"/>
    <w:rsid w:val="47AB4907"/>
    <w:rsid w:val="47AC7183"/>
    <w:rsid w:val="47B035D6"/>
    <w:rsid w:val="47B66548"/>
    <w:rsid w:val="47BB28E8"/>
    <w:rsid w:val="47BC786E"/>
    <w:rsid w:val="47C737C1"/>
    <w:rsid w:val="47C8791E"/>
    <w:rsid w:val="47CC63D9"/>
    <w:rsid w:val="47D07595"/>
    <w:rsid w:val="47D77D53"/>
    <w:rsid w:val="47E217DE"/>
    <w:rsid w:val="47ED2092"/>
    <w:rsid w:val="47F059A0"/>
    <w:rsid w:val="47F4516E"/>
    <w:rsid w:val="47F74B01"/>
    <w:rsid w:val="47FF7B66"/>
    <w:rsid w:val="48086BEA"/>
    <w:rsid w:val="480F712E"/>
    <w:rsid w:val="4819361D"/>
    <w:rsid w:val="481A587A"/>
    <w:rsid w:val="481B1E86"/>
    <w:rsid w:val="481C4DF0"/>
    <w:rsid w:val="48201D62"/>
    <w:rsid w:val="482D7FC4"/>
    <w:rsid w:val="482F0875"/>
    <w:rsid w:val="4832467B"/>
    <w:rsid w:val="48341D94"/>
    <w:rsid w:val="483D6752"/>
    <w:rsid w:val="483E710D"/>
    <w:rsid w:val="48410C0F"/>
    <w:rsid w:val="48420235"/>
    <w:rsid w:val="48465674"/>
    <w:rsid w:val="484767F2"/>
    <w:rsid w:val="484E4051"/>
    <w:rsid w:val="48547323"/>
    <w:rsid w:val="4855043D"/>
    <w:rsid w:val="485669E1"/>
    <w:rsid w:val="485F7C9E"/>
    <w:rsid w:val="486374E7"/>
    <w:rsid w:val="48664FC8"/>
    <w:rsid w:val="486E6B17"/>
    <w:rsid w:val="48702AB4"/>
    <w:rsid w:val="487146D5"/>
    <w:rsid w:val="48723941"/>
    <w:rsid w:val="48737A3F"/>
    <w:rsid w:val="487A175A"/>
    <w:rsid w:val="487B26AB"/>
    <w:rsid w:val="487D5C87"/>
    <w:rsid w:val="48805077"/>
    <w:rsid w:val="488921FF"/>
    <w:rsid w:val="488D6F82"/>
    <w:rsid w:val="488F4775"/>
    <w:rsid w:val="48924CC9"/>
    <w:rsid w:val="48A56E92"/>
    <w:rsid w:val="48B9395D"/>
    <w:rsid w:val="48BC7B18"/>
    <w:rsid w:val="48C2752A"/>
    <w:rsid w:val="48C33FE6"/>
    <w:rsid w:val="48C7669F"/>
    <w:rsid w:val="48CF6FB3"/>
    <w:rsid w:val="48D24053"/>
    <w:rsid w:val="48D26B80"/>
    <w:rsid w:val="48DA1B06"/>
    <w:rsid w:val="48DD1605"/>
    <w:rsid w:val="48DE43CA"/>
    <w:rsid w:val="48E8249B"/>
    <w:rsid w:val="48EA08AC"/>
    <w:rsid w:val="48EF015A"/>
    <w:rsid w:val="48F2706F"/>
    <w:rsid w:val="48F315B5"/>
    <w:rsid w:val="48F75CEB"/>
    <w:rsid w:val="48F84251"/>
    <w:rsid w:val="48FA6309"/>
    <w:rsid w:val="48FD7C33"/>
    <w:rsid w:val="4900140B"/>
    <w:rsid w:val="49040AAB"/>
    <w:rsid w:val="49046717"/>
    <w:rsid w:val="491125B6"/>
    <w:rsid w:val="491A4D7C"/>
    <w:rsid w:val="491E087F"/>
    <w:rsid w:val="492210BA"/>
    <w:rsid w:val="49244EE2"/>
    <w:rsid w:val="49251BB5"/>
    <w:rsid w:val="492A3E36"/>
    <w:rsid w:val="492C1726"/>
    <w:rsid w:val="492C3173"/>
    <w:rsid w:val="492E4453"/>
    <w:rsid w:val="493709C1"/>
    <w:rsid w:val="493714DA"/>
    <w:rsid w:val="4941571B"/>
    <w:rsid w:val="4947049F"/>
    <w:rsid w:val="494D3731"/>
    <w:rsid w:val="494E701F"/>
    <w:rsid w:val="495176C3"/>
    <w:rsid w:val="49567F87"/>
    <w:rsid w:val="495A2E3F"/>
    <w:rsid w:val="495A49E8"/>
    <w:rsid w:val="495A7E3A"/>
    <w:rsid w:val="49602A00"/>
    <w:rsid w:val="4966781C"/>
    <w:rsid w:val="496A3158"/>
    <w:rsid w:val="496C33B7"/>
    <w:rsid w:val="496C3E1A"/>
    <w:rsid w:val="497009B6"/>
    <w:rsid w:val="49721A89"/>
    <w:rsid w:val="49763A7F"/>
    <w:rsid w:val="49775FBC"/>
    <w:rsid w:val="4977731F"/>
    <w:rsid w:val="49784DD8"/>
    <w:rsid w:val="49886FE9"/>
    <w:rsid w:val="498C0765"/>
    <w:rsid w:val="498E5C87"/>
    <w:rsid w:val="49933421"/>
    <w:rsid w:val="499414F3"/>
    <w:rsid w:val="499C6855"/>
    <w:rsid w:val="49A27D27"/>
    <w:rsid w:val="49A471DF"/>
    <w:rsid w:val="49A54BDA"/>
    <w:rsid w:val="49A71F51"/>
    <w:rsid w:val="49A94CF9"/>
    <w:rsid w:val="49AD12FF"/>
    <w:rsid w:val="49B1221C"/>
    <w:rsid w:val="49B51542"/>
    <w:rsid w:val="49BB4DB7"/>
    <w:rsid w:val="49BF631C"/>
    <w:rsid w:val="49C27439"/>
    <w:rsid w:val="49C34D46"/>
    <w:rsid w:val="49C84BFD"/>
    <w:rsid w:val="49C959B6"/>
    <w:rsid w:val="49D05A8D"/>
    <w:rsid w:val="49D44D99"/>
    <w:rsid w:val="49D61C62"/>
    <w:rsid w:val="49D92215"/>
    <w:rsid w:val="49DC46FC"/>
    <w:rsid w:val="49E14821"/>
    <w:rsid w:val="49E42A23"/>
    <w:rsid w:val="49E8279D"/>
    <w:rsid w:val="49E863A6"/>
    <w:rsid w:val="49EA66BB"/>
    <w:rsid w:val="49EB49ED"/>
    <w:rsid w:val="49EF746A"/>
    <w:rsid w:val="49F12297"/>
    <w:rsid w:val="49F311A6"/>
    <w:rsid w:val="49F55320"/>
    <w:rsid w:val="49FB0121"/>
    <w:rsid w:val="49FD1B65"/>
    <w:rsid w:val="4A0179EE"/>
    <w:rsid w:val="4A031A43"/>
    <w:rsid w:val="4A044E7C"/>
    <w:rsid w:val="4A077CB7"/>
    <w:rsid w:val="4A0E1734"/>
    <w:rsid w:val="4A0F6305"/>
    <w:rsid w:val="4A13217B"/>
    <w:rsid w:val="4A1B0B85"/>
    <w:rsid w:val="4A1F11F8"/>
    <w:rsid w:val="4A2373C1"/>
    <w:rsid w:val="4A262E32"/>
    <w:rsid w:val="4A2705E1"/>
    <w:rsid w:val="4A2A369A"/>
    <w:rsid w:val="4A2B5C50"/>
    <w:rsid w:val="4A2F58E1"/>
    <w:rsid w:val="4A327133"/>
    <w:rsid w:val="4A3641AF"/>
    <w:rsid w:val="4A371F9B"/>
    <w:rsid w:val="4A3B106A"/>
    <w:rsid w:val="4A435775"/>
    <w:rsid w:val="4A465471"/>
    <w:rsid w:val="4A4E43D7"/>
    <w:rsid w:val="4A601C4A"/>
    <w:rsid w:val="4A6444A8"/>
    <w:rsid w:val="4A652EC6"/>
    <w:rsid w:val="4A7269D1"/>
    <w:rsid w:val="4A793F7A"/>
    <w:rsid w:val="4A806403"/>
    <w:rsid w:val="4A836DD6"/>
    <w:rsid w:val="4A8A3D98"/>
    <w:rsid w:val="4A940A97"/>
    <w:rsid w:val="4A9858F6"/>
    <w:rsid w:val="4AA03C79"/>
    <w:rsid w:val="4AAC5267"/>
    <w:rsid w:val="4AAD76BE"/>
    <w:rsid w:val="4AB410E8"/>
    <w:rsid w:val="4AB75424"/>
    <w:rsid w:val="4ABC1634"/>
    <w:rsid w:val="4AC53C6F"/>
    <w:rsid w:val="4AC66689"/>
    <w:rsid w:val="4AC854B4"/>
    <w:rsid w:val="4ACD34A3"/>
    <w:rsid w:val="4AD071A4"/>
    <w:rsid w:val="4AD32509"/>
    <w:rsid w:val="4AD46DB9"/>
    <w:rsid w:val="4ADD1C0E"/>
    <w:rsid w:val="4AF539CF"/>
    <w:rsid w:val="4AF702C6"/>
    <w:rsid w:val="4AF8548F"/>
    <w:rsid w:val="4AFD6B4D"/>
    <w:rsid w:val="4B022BE7"/>
    <w:rsid w:val="4B0E4E1B"/>
    <w:rsid w:val="4B136A74"/>
    <w:rsid w:val="4B1B70A0"/>
    <w:rsid w:val="4B1F3489"/>
    <w:rsid w:val="4B1F4756"/>
    <w:rsid w:val="4B24130D"/>
    <w:rsid w:val="4B261F98"/>
    <w:rsid w:val="4B297016"/>
    <w:rsid w:val="4B2C4CC0"/>
    <w:rsid w:val="4B2E1AE8"/>
    <w:rsid w:val="4B2F4A69"/>
    <w:rsid w:val="4B3303D4"/>
    <w:rsid w:val="4B353ECF"/>
    <w:rsid w:val="4B3656C7"/>
    <w:rsid w:val="4B377C66"/>
    <w:rsid w:val="4B386814"/>
    <w:rsid w:val="4B387C8D"/>
    <w:rsid w:val="4B3A100C"/>
    <w:rsid w:val="4B3C3D86"/>
    <w:rsid w:val="4B3F1D1B"/>
    <w:rsid w:val="4B471C83"/>
    <w:rsid w:val="4B4B7F2C"/>
    <w:rsid w:val="4B50226D"/>
    <w:rsid w:val="4B600084"/>
    <w:rsid w:val="4B633166"/>
    <w:rsid w:val="4B672F4D"/>
    <w:rsid w:val="4B690620"/>
    <w:rsid w:val="4B722319"/>
    <w:rsid w:val="4B755FC5"/>
    <w:rsid w:val="4B7B593F"/>
    <w:rsid w:val="4B7F0002"/>
    <w:rsid w:val="4B806CB6"/>
    <w:rsid w:val="4B830D38"/>
    <w:rsid w:val="4B83692C"/>
    <w:rsid w:val="4B8B67B6"/>
    <w:rsid w:val="4B8E234A"/>
    <w:rsid w:val="4B9065A0"/>
    <w:rsid w:val="4B9622EE"/>
    <w:rsid w:val="4B9950D3"/>
    <w:rsid w:val="4B9B3E44"/>
    <w:rsid w:val="4BA33BCD"/>
    <w:rsid w:val="4BA42822"/>
    <w:rsid w:val="4BB60118"/>
    <w:rsid w:val="4BBA5FBA"/>
    <w:rsid w:val="4BCB3B46"/>
    <w:rsid w:val="4BCC4332"/>
    <w:rsid w:val="4BCD19A5"/>
    <w:rsid w:val="4BCE05CC"/>
    <w:rsid w:val="4BCF251E"/>
    <w:rsid w:val="4BD04D4D"/>
    <w:rsid w:val="4BD5529A"/>
    <w:rsid w:val="4BDD1857"/>
    <w:rsid w:val="4BDF76D5"/>
    <w:rsid w:val="4BE03CF9"/>
    <w:rsid w:val="4BE46AE1"/>
    <w:rsid w:val="4BE720FC"/>
    <w:rsid w:val="4BEC7CA8"/>
    <w:rsid w:val="4BF25567"/>
    <w:rsid w:val="4BF36737"/>
    <w:rsid w:val="4BF631B7"/>
    <w:rsid w:val="4BF816B6"/>
    <w:rsid w:val="4BFE4A31"/>
    <w:rsid w:val="4BFF17AB"/>
    <w:rsid w:val="4C001753"/>
    <w:rsid w:val="4C141EEC"/>
    <w:rsid w:val="4C1434C1"/>
    <w:rsid w:val="4C250992"/>
    <w:rsid w:val="4C2A2C76"/>
    <w:rsid w:val="4C2B11BF"/>
    <w:rsid w:val="4C332ADE"/>
    <w:rsid w:val="4C42725E"/>
    <w:rsid w:val="4C436F43"/>
    <w:rsid w:val="4C47159B"/>
    <w:rsid w:val="4C5B5657"/>
    <w:rsid w:val="4C5B7226"/>
    <w:rsid w:val="4C5C1D21"/>
    <w:rsid w:val="4C5E4584"/>
    <w:rsid w:val="4C60179E"/>
    <w:rsid w:val="4C681CC0"/>
    <w:rsid w:val="4C6903E1"/>
    <w:rsid w:val="4C6D3B76"/>
    <w:rsid w:val="4C714732"/>
    <w:rsid w:val="4C72217E"/>
    <w:rsid w:val="4C780D8B"/>
    <w:rsid w:val="4C806626"/>
    <w:rsid w:val="4C8069D1"/>
    <w:rsid w:val="4C8A2504"/>
    <w:rsid w:val="4C9605C1"/>
    <w:rsid w:val="4C983EDF"/>
    <w:rsid w:val="4C9A768B"/>
    <w:rsid w:val="4C9A7740"/>
    <w:rsid w:val="4C9C728C"/>
    <w:rsid w:val="4C9D7902"/>
    <w:rsid w:val="4CA032BC"/>
    <w:rsid w:val="4CAB40C1"/>
    <w:rsid w:val="4CAF342D"/>
    <w:rsid w:val="4CAF4D1F"/>
    <w:rsid w:val="4CB2320B"/>
    <w:rsid w:val="4CB55918"/>
    <w:rsid w:val="4CC15C5F"/>
    <w:rsid w:val="4CC36765"/>
    <w:rsid w:val="4CC54A2C"/>
    <w:rsid w:val="4CD253E4"/>
    <w:rsid w:val="4CD25B27"/>
    <w:rsid w:val="4CE3633B"/>
    <w:rsid w:val="4CE974E8"/>
    <w:rsid w:val="4CED5A09"/>
    <w:rsid w:val="4CF21F0A"/>
    <w:rsid w:val="4CF32C7F"/>
    <w:rsid w:val="4CF35F2B"/>
    <w:rsid w:val="4CF425B0"/>
    <w:rsid w:val="4CF81365"/>
    <w:rsid w:val="4CF844CB"/>
    <w:rsid w:val="4CF97157"/>
    <w:rsid w:val="4D00031E"/>
    <w:rsid w:val="4D000D75"/>
    <w:rsid w:val="4D01342B"/>
    <w:rsid w:val="4D0A3369"/>
    <w:rsid w:val="4D0E065A"/>
    <w:rsid w:val="4D1571BF"/>
    <w:rsid w:val="4D176B5A"/>
    <w:rsid w:val="4D1D6FAA"/>
    <w:rsid w:val="4D1E782D"/>
    <w:rsid w:val="4D2555FC"/>
    <w:rsid w:val="4D29025D"/>
    <w:rsid w:val="4D296B30"/>
    <w:rsid w:val="4D2C6B04"/>
    <w:rsid w:val="4D306B7C"/>
    <w:rsid w:val="4D311C50"/>
    <w:rsid w:val="4D3B15A0"/>
    <w:rsid w:val="4D3B3882"/>
    <w:rsid w:val="4D3B6931"/>
    <w:rsid w:val="4D3E48E3"/>
    <w:rsid w:val="4D3E4A53"/>
    <w:rsid w:val="4D474B2F"/>
    <w:rsid w:val="4D5009F7"/>
    <w:rsid w:val="4D5871E5"/>
    <w:rsid w:val="4D607EEE"/>
    <w:rsid w:val="4D61320D"/>
    <w:rsid w:val="4D6373DE"/>
    <w:rsid w:val="4D6F2F11"/>
    <w:rsid w:val="4D6F4763"/>
    <w:rsid w:val="4D74780F"/>
    <w:rsid w:val="4D784EB9"/>
    <w:rsid w:val="4D81576D"/>
    <w:rsid w:val="4D8950BC"/>
    <w:rsid w:val="4D8C0B08"/>
    <w:rsid w:val="4D92574A"/>
    <w:rsid w:val="4D997B1A"/>
    <w:rsid w:val="4D9E5E8A"/>
    <w:rsid w:val="4D9F0CE8"/>
    <w:rsid w:val="4DA3009A"/>
    <w:rsid w:val="4DA80A81"/>
    <w:rsid w:val="4DAF7935"/>
    <w:rsid w:val="4DB20FF4"/>
    <w:rsid w:val="4DB64171"/>
    <w:rsid w:val="4DB97E54"/>
    <w:rsid w:val="4DBA464A"/>
    <w:rsid w:val="4DBB2EF4"/>
    <w:rsid w:val="4DBD4237"/>
    <w:rsid w:val="4DBD5C81"/>
    <w:rsid w:val="4DBE442F"/>
    <w:rsid w:val="4DBF7290"/>
    <w:rsid w:val="4DC05D4A"/>
    <w:rsid w:val="4DC9189B"/>
    <w:rsid w:val="4DCD5F42"/>
    <w:rsid w:val="4DCE43B2"/>
    <w:rsid w:val="4DDF5873"/>
    <w:rsid w:val="4DE3680F"/>
    <w:rsid w:val="4DE62828"/>
    <w:rsid w:val="4DE7072E"/>
    <w:rsid w:val="4DE9396B"/>
    <w:rsid w:val="4DE97924"/>
    <w:rsid w:val="4DEC6C67"/>
    <w:rsid w:val="4DED52F8"/>
    <w:rsid w:val="4DEE1A68"/>
    <w:rsid w:val="4DF8050F"/>
    <w:rsid w:val="4DF840A3"/>
    <w:rsid w:val="4DFF46DA"/>
    <w:rsid w:val="4E0437DF"/>
    <w:rsid w:val="4E0613DA"/>
    <w:rsid w:val="4E0E7C68"/>
    <w:rsid w:val="4E10217A"/>
    <w:rsid w:val="4E103DD1"/>
    <w:rsid w:val="4E120D24"/>
    <w:rsid w:val="4E13023D"/>
    <w:rsid w:val="4E1963CB"/>
    <w:rsid w:val="4E1C6C83"/>
    <w:rsid w:val="4E220A75"/>
    <w:rsid w:val="4E27137C"/>
    <w:rsid w:val="4E2E24C2"/>
    <w:rsid w:val="4E3472E5"/>
    <w:rsid w:val="4E3D06C8"/>
    <w:rsid w:val="4E3D6642"/>
    <w:rsid w:val="4E3E07AB"/>
    <w:rsid w:val="4E4133EF"/>
    <w:rsid w:val="4E47168A"/>
    <w:rsid w:val="4E50334B"/>
    <w:rsid w:val="4E53632D"/>
    <w:rsid w:val="4E572F23"/>
    <w:rsid w:val="4E583521"/>
    <w:rsid w:val="4E6232F6"/>
    <w:rsid w:val="4E676EC9"/>
    <w:rsid w:val="4E6875E3"/>
    <w:rsid w:val="4E6A2A69"/>
    <w:rsid w:val="4E794291"/>
    <w:rsid w:val="4E7A1501"/>
    <w:rsid w:val="4E7F59F0"/>
    <w:rsid w:val="4E816FC3"/>
    <w:rsid w:val="4E8473CA"/>
    <w:rsid w:val="4E8665F6"/>
    <w:rsid w:val="4E8E6B47"/>
    <w:rsid w:val="4E8F5203"/>
    <w:rsid w:val="4E927404"/>
    <w:rsid w:val="4E951FF5"/>
    <w:rsid w:val="4E983D33"/>
    <w:rsid w:val="4E9E48E4"/>
    <w:rsid w:val="4EA06AE0"/>
    <w:rsid w:val="4EA253FD"/>
    <w:rsid w:val="4EA50400"/>
    <w:rsid w:val="4EAA638E"/>
    <w:rsid w:val="4EB10160"/>
    <w:rsid w:val="4EB737DE"/>
    <w:rsid w:val="4EB83C5C"/>
    <w:rsid w:val="4EBE45DC"/>
    <w:rsid w:val="4EC5339B"/>
    <w:rsid w:val="4EC93BD9"/>
    <w:rsid w:val="4ECD3458"/>
    <w:rsid w:val="4ECE01F5"/>
    <w:rsid w:val="4ED33D4B"/>
    <w:rsid w:val="4ED65188"/>
    <w:rsid w:val="4ED81859"/>
    <w:rsid w:val="4EE8024A"/>
    <w:rsid w:val="4EEB204D"/>
    <w:rsid w:val="4EF16C98"/>
    <w:rsid w:val="4EF42742"/>
    <w:rsid w:val="4EF71A4A"/>
    <w:rsid w:val="4EFE011D"/>
    <w:rsid w:val="4F03773C"/>
    <w:rsid w:val="4F055FC1"/>
    <w:rsid w:val="4F065E1C"/>
    <w:rsid w:val="4F1067C4"/>
    <w:rsid w:val="4F111D23"/>
    <w:rsid w:val="4F19013E"/>
    <w:rsid w:val="4F19345A"/>
    <w:rsid w:val="4F1B604D"/>
    <w:rsid w:val="4F1E7234"/>
    <w:rsid w:val="4F2054FF"/>
    <w:rsid w:val="4F222E5C"/>
    <w:rsid w:val="4F256E9D"/>
    <w:rsid w:val="4F267C5C"/>
    <w:rsid w:val="4F287188"/>
    <w:rsid w:val="4F2B0190"/>
    <w:rsid w:val="4F2F6456"/>
    <w:rsid w:val="4F344A86"/>
    <w:rsid w:val="4F350499"/>
    <w:rsid w:val="4F391DB3"/>
    <w:rsid w:val="4F3E095A"/>
    <w:rsid w:val="4F4301D5"/>
    <w:rsid w:val="4F4A3484"/>
    <w:rsid w:val="4F4C39B1"/>
    <w:rsid w:val="4F4D44EE"/>
    <w:rsid w:val="4F565A5C"/>
    <w:rsid w:val="4F581DA9"/>
    <w:rsid w:val="4F5E56A2"/>
    <w:rsid w:val="4F62216A"/>
    <w:rsid w:val="4F680898"/>
    <w:rsid w:val="4F6F11FA"/>
    <w:rsid w:val="4F7710B4"/>
    <w:rsid w:val="4F7718B4"/>
    <w:rsid w:val="4F8359B5"/>
    <w:rsid w:val="4F852362"/>
    <w:rsid w:val="4F872103"/>
    <w:rsid w:val="4F8A17C7"/>
    <w:rsid w:val="4F8A50A0"/>
    <w:rsid w:val="4F902D08"/>
    <w:rsid w:val="4FB73D90"/>
    <w:rsid w:val="4FC641CA"/>
    <w:rsid w:val="4FC979A4"/>
    <w:rsid w:val="4FCA053D"/>
    <w:rsid w:val="4FCC3C84"/>
    <w:rsid w:val="4FD37521"/>
    <w:rsid w:val="4FD65723"/>
    <w:rsid w:val="4FDF135F"/>
    <w:rsid w:val="4FDF1500"/>
    <w:rsid w:val="4FE36499"/>
    <w:rsid w:val="4FEA31C3"/>
    <w:rsid w:val="4FEB5494"/>
    <w:rsid w:val="4FED7BD5"/>
    <w:rsid w:val="4FF11299"/>
    <w:rsid w:val="4FFE7C99"/>
    <w:rsid w:val="4FFF5F6E"/>
    <w:rsid w:val="50023C14"/>
    <w:rsid w:val="50054040"/>
    <w:rsid w:val="501673B3"/>
    <w:rsid w:val="501A7095"/>
    <w:rsid w:val="502A0733"/>
    <w:rsid w:val="502E0195"/>
    <w:rsid w:val="502E7622"/>
    <w:rsid w:val="50323EDC"/>
    <w:rsid w:val="50353812"/>
    <w:rsid w:val="503A75ED"/>
    <w:rsid w:val="503E0D53"/>
    <w:rsid w:val="503F7210"/>
    <w:rsid w:val="503F75B5"/>
    <w:rsid w:val="50403882"/>
    <w:rsid w:val="50440BAD"/>
    <w:rsid w:val="50454B41"/>
    <w:rsid w:val="50492167"/>
    <w:rsid w:val="504B14A2"/>
    <w:rsid w:val="504B2723"/>
    <w:rsid w:val="50512776"/>
    <w:rsid w:val="50520B3B"/>
    <w:rsid w:val="50531F56"/>
    <w:rsid w:val="50643DE1"/>
    <w:rsid w:val="506D7AB9"/>
    <w:rsid w:val="50760DBA"/>
    <w:rsid w:val="50771BEB"/>
    <w:rsid w:val="50791C07"/>
    <w:rsid w:val="508059AE"/>
    <w:rsid w:val="50862922"/>
    <w:rsid w:val="50902AF8"/>
    <w:rsid w:val="50925DA3"/>
    <w:rsid w:val="509A59E5"/>
    <w:rsid w:val="509A5FF6"/>
    <w:rsid w:val="509C4F38"/>
    <w:rsid w:val="509C7D79"/>
    <w:rsid w:val="50A0290D"/>
    <w:rsid w:val="50A053D5"/>
    <w:rsid w:val="50A944B1"/>
    <w:rsid w:val="50AB1BAB"/>
    <w:rsid w:val="50AF6DD9"/>
    <w:rsid w:val="50B40035"/>
    <w:rsid w:val="50B44569"/>
    <w:rsid w:val="50B9189E"/>
    <w:rsid w:val="50BB2EA1"/>
    <w:rsid w:val="50C3738B"/>
    <w:rsid w:val="50CA5ACC"/>
    <w:rsid w:val="50CA6F35"/>
    <w:rsid w:val="50D1216F"/>
    <w:rsid w:val="50DD5241"/>
    <w:rsid w:val="50E04F05"/>
    <w:rsid w:val="50E05823"/>
    <w:rsid w:val="50E245B0"/>
    <w:rsid w:val="50E3710F"/>
    <w:rsid w:val="50F21957"/>
    <w:rsid w:val="50F32878"/>
    <w:rsid w:val="50F32D63"/>
    <w:rsid w:val="50F41DF4"/>
    <w:rsid w:val="50F93215"/>
    <w:rsid w:val="50FD3033"/>
    <w:rsid w:val="51043193"/>
    <w:rsid w:val="510E1F6C"/>
    <w:rsid w:val="5119475B"/>
    <w:rsid w:val="511E755B"/>
    <w:rsid w:val="511F22E4"/>
    <w:rsid w:val="51205418"/>
    <w:rsid w:val="51214DE8"/>
    <w:rsid w:val="51224519"/>
    <w:rsid w:val="512341E9"/>
    <w:rsid w:val="51267E9A"/>
    <w:rsid w:val="512872B4"/>
    <w:rsid w:val="51314985"/>
    <w:rsid w:val="513273CB"/>
    <w:rsid w:val="513332D7"/>
    <w:rsid w:val="51345C68"/>
    <w:rsid w:val="5136414F"/>
    <w:rsid w:val="513B4AB4"/>
    <w:rsid w:val="513C0303"/>
    <w:rsid w:val="513C5254"/>
    <w:rsid w:val="513C588C"/>
    <w:rsid w:val="51412A4D"/>
    <w:rsid w:val="514561F8"/>
    <w:rsid w:val="51491990"/>
    <w:rsid w:val="515013C0"/>
    <w:rsid w:val="515D6590"/>
    <w:rsid w:val="515D6E0E"/>
    <w:rsid w:val="51611F2E"/>
    <w:rsid w:val="5168194B"/>
    <w:rsid w:val="516D043F"/>
    <w:rsid w:val="517205EA"/>
    <w:rsid w:val="51785F4F"/>
    <w:rsid w:val="517A73CE"/>
    <w:rsid w:val="517F7C04"/>
    <w:rsid w:val="51801D9A"/>
    <w:rsid w:val="518246D7"/>
    <w:rsid w:val="51827A43"/>
    <w:rsid w:val="51850361"/>
    <w:rsid w:val="51870E9E"/>
    <w:rsid w:val="518752E3"/>
    <w:rsid w:val="51891F53"/>
    <w:rsid w:val="51892098"/>
    <w:rsid w:val="518D603F"/>
    <w:rsid w:val="518F6046"/>
    <w:rsid w:val="51920BC0"/>
    <w:rsid w:val="51984E2A"/>
    <w:rsid w:val="51A628D9"/>
    <w:rsid w:val="51A967F6"/>
    <w:rsid w:val="51B030E6"/>
    <w:rsid w:val="51B048DF"/>
    <w:rsid w:val="51B86148"/>
    <w:rsid w:val="51B96790"/>
    <w:rsid w:val="51BE421D"/>
    <w:rsid w:val="51CB6FC4"/>
    <w:rsid w:val="51CC675D"/>
    <w:rsid w:val="51D50478"/>
    <w:rsid w:val="51D95F60"/>
    <w:rsid w:val="51DD013D"/>
    <w:rsid w:val="51DD281D"/>
    <w:rsid w:val="51DE5537"/>
    <w:rsid w:val="51EE4785"/>
    <w:rsid w:val="51F82C98"/>
    <w:rsid w:val="51FC2762"/>
    <w:rsid w:val="5203523D"/>
    <w:rsid w:val="52051F28"/>
    <w:rsid w:val="520D119A"/>
    <w:rsid w:val="520E638D"/>
    <w:rsid w:val="52116B60"/>
    <w:rsid w:val="522B7325"/>
    <w:rsid w:val="522D2594"/>
    <w:rsid w:val="523753DB"/>
    <w:rsid w:val="52392B51"/>
    <w:rsid w:val="523E17F8"/>
    <w:rsid w:val="523E4B10"/>
    <w:rsid w:val="523F2B75"/>
    <w:rsid w:val="523F3BC5"/>
    <w:rsid w:val="52436F23"/>
    <w:rsid w:val="52463A65"/>
    <w:rsid w:val="524671E8"/>
    <w:rsid w:val="524876D3"/>
    <w:rsid w:val="524C195B"/>
    <w:rsid w:val="525530F4"/>
    <w:rsid w:val="52554454"/>
    <w:rsid w:val="52587F9D"/>
    <w:rsid w:val="525B4D93"/>
    <w:rsid w:val="52752620"/>
    <w:rsid w:val="527D4CF8"/>
    <w:rsid w:val="529401CB"/>
    <w:rsid w:val="529D32A0"/>
    <w:rsid w:val="52B03BFD"/>
    <w:rsid w:val="52B266A9"/>
    <w:rsid w:val="52B61AE5"/>
    <w:rsid w:val="52B70FC1"/>
    <w:rsid w:val="52B94D3F"/>
    <w:rsid w:val="52CC0C23"/>
    <w:rsid w:val="52CC2774"/>
    <w:rsid w:val="52CE170F"/>
    <w:rsid w:val="52CF3A28"/>
    <w:rsid w:val="52D33BDB"/>
    <w:rsid w:val="52D455A6"/>
    <w:rsid w:val="52D60405"/>
    <w:rsid w:val="52DF017C"/>
    <w:rsid w:val="52E86E69"/>
    <w:rsid w:val="52EB6D61"/>
    <w:rsid w:val="52ED307C"/>
    <w:rsid w:val="52F50F15"/>
    <w:rsid w:val="52F73D47"/>
    <w:rsid w:val="530106B5"/>
    <w:rsid w:val="530412FB"/>
    <w:rsid w:val="530C486B"/>
    <w:rsid w:val="53101DFB"/>
    <w:rsid w:val="53135F15"/>
    <w:rsid w:val="53180985"/>
    <w:rsid w:val="53181E5F"/>
    <w:rsid w:val="531E4FA7"/>
    <w:rsid w:val="53257FC2"/>
    <w:rsid w:val="53281590"/>
    <w:rsid w:val="532B78D9"/>
    <w:rsid w:val="532B7A35"/>
    <w:rsid w:val="53382CA5"/>
    <w:rsid w:val="533B366D"/>
    <w:rsid w:val="533C2CDC"/>
    <w:rsid w:val="5340652D"/>
    <w:rsid w:val="53435980"/>
    <w:rsid w:val="53441CB1"/>
    <w:rsid w:val="53480651"/>
    <w:rsid w:val="534B7F1B"/>
    <w:rsid w:val="534F703F"/>
    <w:rsid w:val="535903CB"/>
    <w:rsid w:val="535A3FCC"/>
    <w:rsid w:val="535D7CB6"/>
    <w:rsid w:val="53664B1E"/>
    <w:rsid w:val="53667D29"/>
    <w:rsid w:val="536814AC"/>
    <w:rsid w:val="53772D5C"/>
    <w:rsid w:val="538219F6"/>
    <w:rsid w:val="53827F5C"/>
    <w:rsid w:val="53837FB9"/>
    <w:rsid w:val="538453EC"/>
    <w:rsid w:val="53866019"/>
    <w:rsid w:val="5387289D"/>
    <w:rsid w:val="538C485E"/>
    <w:rsid w:val="538C58D4"/>
    <w:rsid w:val="53975055"/>
    <w:rsid w:val="539C35DD"/>
    <w:rsid w:val="539E6612"/>
    <w:rsid w:val="53A03C07"/>
    <w:rsid w:val="53A62A0B"/>
    <w:rsid w:val="53BE0AEC"/>
    <w:rsid w:val="53C2269A"/>
    <w:rsid w:val="53C77C53"/>
    <w:rsid w:val="53C81544"/>
    <w:rsid w:val="53CA4060"/>
    <w:rsid w:val="53CF4DEE"/>
    <w:rsid w:val="53D304FE"/>
    <w:rsid w:val="53D53ECD"/>
    <w:rsid w:val="53DC649A"/>
    <w:rsid w:val="53E25E0A"/>
    <w:rsid w:val="53E30AD0"/>
    <w:rsid w:val="53E34170"/>
    <w:rsid w:val="53E528A8"/>
    <w:rsid w:val="53E86F98"/>
    <w:rsid w:val="53ED0928"/>
    <w:rsid w:val="53F012E9"/>
    <w:rsid w:val="53F16555"/>
    <w:rsid w:val="53F96D85"/>
    <w:rsid w:val="53FA0521"/>
    <w:rsid w:val="541253B7"/>
    <w:rsid w:val="541333FA"/>
    <w:rsid w:val="541850AA"/>
    <w:rsid w:val="541A3AE9"/>
    <w:rsid w:val="541C657B"/>
    <w:rsid w:val="541E6926"/>
    <w:rsid w:val="5421594C"/>
    <w:rsid w:val="5422428E"/>
    <w:rsid w:val="54262D34"/>
    <w:rsid w:val="54386422"/>
    <w:rsid w:val="543D229E"/>
    <w:rsid w:val="543E76C6"/>
    <w:rsid w:val="543F383E"/>
    <w:rsid w:val="54411A6B"/>
    <w:rsid w:val="544A13F3"/>
    <w:rsid w:val="544A4C48"/>
    <w:rsid w:val="545A0842"/>
    <w:rsid w:val="545B1027"/>
    <w:rsid w:val="54604268"/>
    <w:rsid w:val="54607025"/>
    <w:rsid w:val="5461280C"/>
    <w:rsid w:val="54652B87"/>
    <w:rsid w:val="54726EA2"/>
    <w:rsid w:val="54742DC3"/>
    <w:rsid w:val="54774C24"/>
    <w:rsid w:val="547D1786"/>
    <w:rsid w:val="547F61E8"/>
    <w:rsid w:val="54835602"/>
    <w:rsid w:val="548C7D63"/>
    <w:rsid w:val="548E3643"/>
    <w:rsid w:val="54905495"/>
    <w:rsid w:val="549A52EC"/>
    <w:rsid w:val="549C2976"/>
    <w:rsid w:val="54A43011"/>
    <w:rsid w:val="54A47B58"/>
    <w:rsid w:val="54A76DA3"/>
    <w:rsid w:val="54A965A7"/>
    <w:rsid w:val="54AA72BC"/>
    <w:rsid w:val="54AB4B73"/>
    <w:rsid w:val="54AE107B"/>
    <w:rsid w:val="54AF6696"/>
    <w:rsid w:val="54B54A72"/>
    <w:rsid w:val="54BF5738"/>
    <w:rsid w:val="54C1301F"/>
    <w:rsid w:val="54C138D4"/>
    <w:rsid w:val="54C55F2B"/>
    <w:rsid w:val="54C72608"/>
    <w:rsid w:val="54C74C8D"/>
    <w:rsid w:val="54CE635E"/>
    <w:rsid w:val="54D6433B"/>
    <w:rsid w:val="54D76B4B"/>
    <w:rsid w:val="54D83A4A"/>
    <w:rsid w:val="54D83FF6"/>
    <w:rsid w:val="54DD3AD0"/>
    <w:rsid w:val="54DE6F08"/>
    <w:rsid w:val="54EA18CC"/>
    <w:rsid w:val="54EC12CC"/>
    <w:rsid w:val="54F12B84"/>
    <w:rsid w:val="54F34D73"/>
    <w:rsid w:val="54FC7611"/>
    <w:rsid w:val="55130EFB"/>
    <w:rsid w:val="551A0D45"/>
    <w:rsid w:val="551D3322"/>
    <w:rsid w:val="551F12A0"/>
    <w:rsid w:val="55206FCB"/>
    <w:rsid w:val="55290C43"/>
    <w:rsid w:val="55293946"/>
    <w:rsid w:val="552E1609"/>
    <w:rsid w:val="55372B38"/>
    <w:rsid w:val="553828DA"/>
    <w:rsid w:val="553B5C0C"/>
    <w:rsid w:val="553F59CE"/>
    <w:rsid w:val="55402215"/>
    <w:rsid w:val="55444E18"/>
    <w:rsid w:val="55474B58"/>
    <w:rsid w:val="554A6B15"/>
    <w:rsid w:val="554B392A"/>
    <w:rsid w:val="554D2AE3"/>
    <w:rsid w:val="5550659A"/>
    <w:rsid w:val="55533C03"/>
    <w:rsid w:val="55535FBF"/>
    <w:rsid w:val="555C4BF8"/>
    <w:rsid w:val="555D73FC"/>
    <w:rsid w:val="55623FD7"/>
    <w:rsid w:val="55656F8A"/>
    <w:rsid w:val="556E396B"/>
    <w:rsid w:val="557533F6"/>
    <w:rsid w:val="5577100B"/>
    <w:rsid w:val="557A1115"/>
    <w:rsid w:val="5586291B"/>
    <w:rsid w:val="558874BC"/>
    <w:rsid w:val="559B7C2D"/>
    <w:rsid w:val="559C432A"/>
    <w:rsid w:val="55A10509"/>
    <w:rsid w:val="55A27273"/>
    <w:rsid w:val="55AA5ECA"/>
    <w:rsid w:val="55B43D81"/>
    <w:rsid w:val="55B62737"/>
    <w:rsid w:val="55B865E8"/>
    <w:rsid w:val="55B913DA"/>
    <w:rsid w:val="55BA4B97"/>
    <w:rsid w:val="55BB609B"/>
    <w:rsid w:val="55C1166E"/>
    <w:rsid w:val="55C560A2"/>
    <w:rsid w:val="55C6138A"/>
    <w:rsid w:val="55CA748C"/>
    <w:rsid w:val="55D36495"/>
    <w:rsid w:val="55D67249"/>
    <w:rsid w:val="55DF125D"/>
    <w:rsid w:val="55E1121C"/>
    <w:rsid w:val="55E13E73"/>
    <w:rsid w:val="55E42C7B"/>
    <w:rsid w:val="55E82407"/>
    <w:rsid w:val="55EC592E"/>
    <w:rsid w:val="55ED349E"/>
    <w:rsid w:val="55F54BF5"/>
    <w:rsid w:val="55F57708"/>
    <w:rsid w:val="55F6294F"/>
    <w:rsid w:val="55F74780"/>
    <w:rsid w:val="55FE1A5C"/>
    <w:rsid w:val="55FE57AB"/>
    <w:rsid w:val="560D726C"/>
    <w:rsid w:val="561F218A"/>
    <w:rsid w:val="56207DED"/>
    <w:rsid w:val="56214751"/>
    <w:rsid w:val="5621794C"/>
    <w:rsid w:val="562C477A"/>
    <w:rsid w:val="562E2B52"/>
    <w:rsid w:val="5631646C"/>
    <w:rsid w:val="56340801"/>
    <w:rsid w:val="56431876"/>
    <w:rsid w:val="56434665"/>
    <w:rsid w:val="56446081"/>
    <w:rsid w:val="56491EFD"/>
    <w:rsid w:val="564A112F"/>
    <w:rsid w:val="564A6FBF"/>
    <w:rsid w:val="564B0D2C"/>
    <w:rsid w:val="564B5D1A"/>
    <w:rsid w:val="564C3FA0"/>
    <w:rsid w:val="564E19B3"/>
    <w:rsid w:val="56504E92"/>
    <w:rsid w:val="565660AF"/>
    <w:rsid w:val="56572F3A"/>
    <w:rsid w:val="566015FF"/>
    <w:rsid w:val="566417E9"/>
    <w:rsid w:val="566841B3"/>
    <w:rsid w:val="566B422F"/>
    <w:rsid w:val="566B7DB2"/>
    <w:rsid w:val="566C32A6"/>
    <w:rsid w:val="5671596C"/>
    <w:rsid w:val="56745AE7"/>
    <w:rsid w:val="567535B7"/>
    <w:rsid w:val="5678385D"/>
    <w:rsid w:val="567A3681"/>
    <w:rsid w:val="56857E32"/>
    <w:rsid w:val="568A77FC"/>
    <w:rsid w:val="568E7B11"/>
    <w:rsid w:val="5698108C"/>
    <w:rsid w:val="5698631B"/>
    <w:rsid w:val="569C09AA"/>
    <w:rsid w:val="56A3300C"/>
    <w:rsid w:val="56A71B8A"/>
    <w:rsid w:val="56AF7047"/>
    <w:rsid w:val="56B56DE3"/>
    <w:rsid w:val="56BA0B07"/>
    <w:rsid w:val="56BB1F0B"/>
    <w:rsid w:val="56BD602C"/>
    <w:rsid w:val="56C32B14"/>
    <w:rsid w:val="56C516FB"/>
    <w:rsid w:val="56C958F6"/>
    <w:rsid w:val="56CB1E2E"/>
    <w:rsid w:val="56CD3060"/>
    <w:rsid w:val="56D03E02"/>
    <w:rsid w:val="56D06818"/>
    <w:rsid w:val="56D375D5"/>
    <w:rsid w:val="56E566B1"/>
    <w:rsid w:val="56E7241D"/>
    <w:rsid w:val="56EA1349"/>
    <w:rsid w:val="56EE278D"/>
    <w:rsid w:val="56F00144"/>
    <w:rsid w:val="56F07A90"/>
    <w:rsid w:val="56F45526"/>
    <w:rsid w:val="56F46534"/>
    <w:rsid w:val="56FC648B"/>
    <w:rsid w:val="5705719D"/>
    <w:rsid w:val="57125D39"/>
    <w:rsid w:val="57144E42"/>
    <w:rsid w:val="571874D3"/>
    <w:rsid w:val="57196105"/>
    <w:rsid w:val="572222A2"/>
    <w:rsid w:val="572B682C"/>
    <w:rsid w:val="572C7E8E"/>
    <w:rsid w:val="572D7DDA"/>
    <w:rsid w:val="5732013A"/>
    <w:rsid w:val="573245FE"/>
    <w:rsid w:val="573913F2"/>
    <w:rsid w:val="57394FA1"/>
    <w:rsid w:val="573B52FB"/>
    <w:rsid w:val="573D72C5"/>
    <w:rsid w:val="57416E86"/>
    <w:rsid w:val="574746F1"/>
    <w:rsid w:val="575075D0"/>
    <w:rsid w:val="57556DB3"/>
    <w:rsid w:val="57570318"/>
    <w:rsid w:val="575F02E5"/>
    <w:rsid w:val="57637680"/>
    <w:rsid w:val="576B0520"/>
    <w:rsid w:val="577255AB"/>
    <w:rsid w:val="577349E1"/>
    <w:rsid w:val="5773619E"/>
    <w:rsid w:val="577712B8"/>
    <w:rsid w:val="57777B94"/>
    <w:rsid w:val="577F4DC0"/>
    <w:rsid w:val="5785395D"/>
    <w:rsid w:val="578828F3"/>
    <w:rsid w:val="57885748"/>
    <w:rsid w:val="57892E05"/>
    <w:rsid w:val="578A68AD"/>
    <w:rsid w:val="578A7315"/>
    <w:rsid w:val="579442C6"/>
    <w:rsid w:val="57960CAB"/>
    <w:rsid w:val="57A56425"/>
    <w:rsid w:val="57AB2A50"/>
    <w:rsid w:val="57AF5C44"/>
    <w:rsid w:val="57B42F63"/>
    <w:rsid w:val="57BA1BAB"/>
    <w:rsid w:val="57BD320B"/>
    <w:rsid w:val="57BF1742"/>
    <w:rsid w:val="57C674FD"/>
    <w:rsid w:val="57CB5CE8"/>
    <w:rsid w:val="57D22432"/>
    <w:rsid w:val="57D35DB7"/>
    <w:rsid w:val="57D74938"/>
    <w:rsid w:val="57DA09C9"/>
    <w:rsid w:val="57DD17F7"/>
    <w:rsid w:val="57E21518"/>
    <w:rsid w:val="57E46EA8"/>
    <w:rsid w:val="57E90C0E"/>
    <w:rsid w:val="57EC46B5"/>
    <w:rsid w:val="57ED551C"/>
    <w:rsid w:val="57F14479"/>
    <w:rsid w:val="57F50C88"/>
    <w:rsid w:val="57F64E87"/>
    <w:rsid w:val="57F87717"/>
    <w:rsid w:val="57FA5B19"/>
    <w:rsid w:val="580620C4"/>
    <w:rsid w:val="58084104"/>
    <w:rsid w:val="58112C10"/>
    <w:rsid w:val="58143936"/>
    <w:rsid w:val="581601FB"/>
    <w:rsid w:val="581868FA"/>
    <w:rsid w:val="581D3D21"/>
    <w:rsid w:val="58324BD2"/>
    <w:rsid w:val="5833134B"/>
    <w:rsid w:val="5835588A"/>
    <w:rsid w:val="583979F3"/>
    <w:rsid w:val="583A1AC2"/>
    <w:rsid w:val="583C5333"/>
    <w:rsid w:val="583F3DC3"/>
    <w:rsid w:val="58480A22"/>
    <w:rsid w:val="584A2E1F"/>
    <w:rsid w:val="58586174"/>
    <w:rsid w:val="585933B9"/>
    <w:rsid w:val="585A7302"/>
    <w:rsid w:val="5861279E"/>
    <w:rsid w:val="58656207"/>
    <w:rsid w:val="586C741D"/>
    <w:rsid w:val="586F6747"/>
    <w:rsid w:val="587614DC"/>
    <w:rsid w:val="587A1160"/>
    <w:rsid w:val="588174CF"/>
    <w:rsid w:val="588815E3"/>
    <w:rsid w:val="588971D5"/>
    <w:rsid w:val="588D5575"/>
    <w:rsid w:val="589358B9"/>
    <w:rsid w:val="5899506C"/>
    <w:rsid w:val="58995643"/>
    <w:rsid w:val="589C02F8"/>
    <w:rsid w:val="58A046AE"/>
    <w:rsid w:val="58A14CA5"/>
    <w:rsid w:val="58A86DC5"/>
    <w:rsid w:val="58AB1787"/>
    <w:rsid w:val="58AC0446"/>
    <w:rsid w:val="58B11962"/>
    <w:rsid w:val="58B54A19"/>
    <w:rsid w:val="58B845FE"/>
    <w:rsid w:val="58BB3406"/>
    <w:rsid w:val="58C15748"/>
    <w:rsid w:val="58C815A9"/>
    <w:rsid w:val="58CA4108"/>
    <w:rsid w:val="58CF2A85"/>
    <w:rsid w:val="58CF35F5"/>
    <w:rsid w:val="58D5437D"/>
    <w:rsid w:val="58D95474"/>
    <w:rsid w:val="58DA4034"/>
    <w:rsid w:val="58E47AA6"/>
    <w:rsid w:val="58E7250A"/>
    <w:rsid w:val="58E9123A"/>
    <w:rsid w:val="58F17944"/>
    <w:rsid w:val="58F2525A"/>
    <w:rsid w:val="58F7382D"/>
    <w:rsid w:val="58F8293F"/>
    <w:rsid w:val="58FB022C"/>
    <w:rsid w:val="59046B33"/>
    <w:rsid w:val="59072440"/>
    <w:rsid w:val="590E2B14"/>
    <w:rsid w:val="59116826"/>
    <w:rsid w:val="591543EB"/>
    <w:rsid w:val="591C0564"/>
    <w:rsid w:val="591D3516"/>
    <w:rsid w:val="591E453A"/>
    <w:rsid w:val="59217ED7"/>
    <w:rsid w:val="59234C8F"/>
    <w:rsid w:val="592367AF"/>
    <w:rsid w:val="593243FE"/>
    <w:rsid w:val="5936289F"/>
    <w:rsid w:val="593B1CB9"/>
    <w:rsid w:val="593D4F57"/>
    <w:rsid w:val="593F583E"/>
    <w:rsid w:val="59416F40"/>
    <w:rsid w:val="594561B9"/>
    <w:rsid w:val="59473D69"/>
    <w:rsid w:val="5948124B"/>
    <w:rsid w:val="59484BA5"/>
    <w:rsid w:val="59492FAC"/>
    <w:rsid w:val="594E25B8"/>
    <w:rsid w:val="594F37FB"/>
    <w:rsid w:val="59540A2B"/>
    <w:rsid w:val="59560896"/>
    <w:rsid w:val="595E4345"/>
    <w:rsid w:val="5960688C"/>
    <w:rsid w:val="5963302A"/>
    <w:rsid w:val="59660B8B"/>
    <w:rsid w:val="596B15A8"/>
    <w:rsid w:val="597361CF"/>
    <w:rsid w:val="597D3CE0"/>
    <w:rsid w:val="59841C49"/>
    <w:rsid w:val="5992629A"/>
    <w:rsid w:val="599579DE"/>
    <w:rsid w:val="59981029"/>
    <w:rsid w:val="59A54330"/>
    <w:rsid w:val="59A72537"/>
    <w:rsid w:val="59AA5280"/>
    <w:rsid w:val="59AB0B42"/>
    <w:rsid w:val="59B10E23"/>
    <w:rsid w:val="59B90401"/>
    <w:rsid w:val="59C8256A"/>
    <w:rsid w:val="59D0063C"/>
    <w:rsid w:val="59D02C17"/>
    <w:rsid w:val="59D11724"/>
    <w:rsid w:val="59D250D5"/>
    <w:rsid w:val="59D53179"/>
    <w:rsid w:val="59D832C9"/>
    <w:rsid w:val="59DC436F"/>
    <w:rsid w:val="59E90D6A"/>
    <w:rsid w:val="59E90DA2"/>
    <w:rsid w:val="59EB3030"/>
    <w:rsid w:val="59EB5519"/>
    <w:rsid w:val="59EC3B42"/>
    <w:rsid w:val="59F574B9"/>
    <w:rsid w:val="59F838EF"/>
    <w:rsid w:val="59FC1DC7"/>
    <w:rsid w:val="5A0075A2"/>
    <w:rsid w:val="5A083438"/>
    <w:rsid w:val="5A101134"/>
    <w:rsid w:val="5A10547F"/>
    <w:rsid w:val="5A155065"/>
    <w:rsid w:val="5A167FDB"/>
    <w:rsid w:val="5A1E7B25"/>
    <w:rsid w:val="5A235B36"/>
    <w:rsid w:val="5A261A9F"/>
    <w:rsid w:val="5A3E0E92"/>
    <w:rsid w:val="5A425B6D"/>
    <w:rsid w:val="5A486FF7"/>
    <w:rsid w:val="5A495DE3"/>
    <w:rsid w:val="5A4A505F"/>
    <w:rsid w:val="5A4D3CF6"/>
    <w:rsid w:val="5A547567"/>
    <w:rsid w:val="5A5507CD"/>
    <w:rsid w:val="5A6104C9"/>
    <w:rsid w:val="5A630509"/>
    <w:rsid w:val="5A6C6D46"/>
    <w:rsid w:val="5A6E6B6B"/>
    <w:rsid w:val="5A6F065B"/>
    <w:rsid w:val="5A731D60"/>
    <w:rsid w:val="5A7C4024"/>
    <w:rsid w:val="5A8B1CC8"/>
    <w:rsid w:val="5A927299"/>
    <w:rsid w:val="5A952636"/>
    <w:rsid w:val="5A966DD5"/>
    <w:rsid w:val="5A973C0D"/>
    <w:rsid w:val="5A9C20E7"/>
    <w:rsid w:val="5AA2549B"/>
    <w:rsid w:val="5AAD146F"/>
    <w:rsid w:val="5AAD578B"/>
    <w:rsid w:val="5AB300DE"/>
    <w:rsid w:val="5AB30CA1"/>
    <w:rsid w:val="5ABA0635"/>
    <w:rsid w:val="5ABB38D9"/>
    <w:rsid w:val="5ABD0997"/>
    <w:rsid w:val="5AC05CC3"/>
    <w:rsid w:val="5ACA5982"/>
    <w:rsid w:val="5ACE2497"/>
    <w:rsid w:val="5AD42DDA"/>
    <w:rsid w:val="5AD77321"/>
    <w:rsid w:val="5AD819C0"/>
    <w:rsid w:val="5AD954B0"/>
    <w:rsid w:val="5AD95978"/>
    <w:rsid w:val="5AD95A5C"/>
    <w:rsid w:val="5ADB0847"/>
    <w:rsid w:val="5AE27F13"/>
    <w:rsid w:val="5AE4249F"/>
    <w:rsid w:val="5AE623F3"/>
    <w:rsid w:val="5AE937EB"/>
    <w:rsid w:val="5AE93A4A"/>
    <w:rsid w:val="5AEA3F5E"/>
    <w:rsid w:val="5AF2223D"/>
    <w:rsid w:val="5AF5647C"/>
    <w:rsid w:val="5AFC3CDD"/>
    <w:rsid w:val="5B086852"/>
    <w:rsid w:val="5B0C2E63"/>
    <w:rsid w:val="5B1235E5"/>
    <w:rsid w:val="5B177945"/>
    <w:rsid w:val="5B182023"/>
    <w:rsid w:val="5B1C7264"/>
    <w:rsid w:val="5B1D256D"/>
    <w:rsid w:val="5B231172"/>
    <w:rsid w:val="5B254FDF"/>
    <w:rsid w:val="5B302C75"/>
    <w:rsid w:val="5B364F95"/>
    <w:rsid w:val="5B374E6C"/>
    <w:rsid w:val="5B3B5346"/>
    <w:rsid w:val="5B3D4F42"/>
    <w:rsid w:val="5B404066"/>
    <w:rsid w:val="5B45330B"/>
    <w:rsid w:val="5B4B2B50"/>
    <w:rsid w:val="5B573727"/>
    <w:rsid w:val="5B5D2F41"/>
    <w:rsid w:val="5B631E11"/>
    <w:rsid w:val="5B6A4884"/>
    <w:rsid w:val="5B7A467D"/>
    <w:rsid w:val="5B7C6FB7"/>
    <w:rsid w:val="5B7D17D7"/>
    <w:rsid w:val="5B7D6B2E"/>
    <w:rsid w:val="5B7F5CB1"/>
    <w:rsid w:val="5B830A40"/>
    <w:rsid w:val="5B831C5B"/>
    <w:rsid w:val="5B8C6231"/>
    <w:rsid w:val="5B9D3895"/>
    <w:rsid w:val="5BA14455"/>
    <w:rsid w:val="5BA40DA5"/>
    <w:rsid w:val="5BA41FDC"/>
    <w:rsid w:val="5BAF7999"/>
    <w:rsid w:val="5BBC683B"/>
    <w:rsid w:val="5BBE2B85"/>
    <w:rsid w:val="5BC32546"/>
    <w:rsid w:val="5BC618AA"/>
    <w:rsid w:val="5BC6429D"/>
    <w:rsid w:val="5BC76269"/>
    <w:rsid w:val="5BCC5CB2"/>
    <w:rsid w:val="5BD25E2A"/>
    <w:rsid w:val="5BD66EE0"/>
    <w:rsid w:val="5BD9601F"/>
    <w:rsid w:val="5BE22C1A"/>
    <w:rsid w:val="5BE90495"/>
    <w:rsid w:val="5BEA496E"/>
    <w:rsid w:val="5BEB6BD6"/>
    <w:rsid w:val="5BEC025D"/>
    <w:rsid w:val="5BF028C2"/>
    <w:rsid w:val="5BF665B4"/>
    <w:rsid w:val="5BF96157"/>
    <w:rsid w:val="5C003082"/>
    <w:rsid w:val="5C0B5CFE"/>
    <w:rsid w:val="5C1018A6"/>
    <w:rsid w:val="5C124932"/>
    <w:rsid w:val="5C215D5C"/>
    <w:rsid w:val="5C2239BB"/>
    <w:rsid w:val="5C25295D"/>
    <w:rsid w:val="5C252C88"/>
    <w:rsid w:val="5C287D06"/>
    <w:rsid w:val="5C297FA2"/>
    <w:rsid w:val="5C2E2B48"/>
    <w:rsid w:val="5C300563"/>
    <w:rsid w:val="5C321A58"/>
    <w:rsid w:val="5C391FD6"/>
    <w:rsid w:val="5C3B67BF"/>
    <w:rsid w:val="5C3B7092"/>
    <w:rsid w:val="5C3C2002"/>
    <w:rsid w:val="5C4272B5"/>
    <w:rsid w:val="5C432AF7"/>
    <w:rsid w:val="5C4850E6"/>
    <w:rsid w:val="5C4E3352"/>
    <w:rsid w:val="5C526A26"/>
    <w:rsid w:val="5C5C43F3"/>
    <w:rsid w:val="5C5F16E7"/>
    <w:rsid w:val="5C632E74"/>
    <w:rsid w:val="5C6345B0"/>
    <w:rsid w:val="5C647177"/>
    <w:rsid w:val="5C664BD4"/>
    <w:rsid w:val="5C684512"/>
    <w:rsid w:val="5C684513"/>
    <w:rsid w:val="5C6B0AFA"/>
    <w:rsid w:val="5C6B0B22"/>
    <w:rsid w:val="5C6B3120"/>
    <w:rsid w:val="5C6D35C7"/>
    <w:rsid w:val="5C6F2003"/>
    <w:rsid w:val="5C701BC4"/>
    <w:rsid w:val="5C8236B5"/>
    <w:rsid w:val="5C8C523E"/>
    <w:rsid w:val="5C8D0558"/>
    <w:rsid w:val="5C9372F4"/>
    <w:rsid w:val="5C9A1884"/>
    <w:rsid w:val="5C9B1774"/>
    <w:rsid w:val="5CA01584"/>
    <w:rsid w:val="5CA271DA"/>
    <w:rsid w:val="5CA32BD4"/>
    <w:rsid w:val="5CAB57CA"/>
    <w:rsid w:val="5CB12612"/>
    <w:rsid w:val="5CB206D1"/>
    <w:rsid w:val="5CB22AD6"/>
    <w:rsid w:val="5CB44922"/>
    <w:rsid w:val="5CB71964"/>
    <w:rsid w:val="5CBD188A"/>
    <w:rsid w:val="5CBE7F0F"/>
    <w:rsid w:val="5CC27EB1"/>
    <w:rsid w:val="5CC3011C"/>
    <w:rsid w:val="5CC96ED3"/>
    <w:rsid w:val="5CCA42EC"/>
    <w:rsid w:val="5CCF126A"/>
    <w:rsid w:val="5CD03341"/>
    <w:rsid w:val="5CD10D2A"/>
    <w:rsid w:val="5CD30F1A"/>
    <w:rsid w:val="5CD74DD6"/>
    <w:rsid w:val="5CDA79FD"/>
    <w:rsid w:val="5CDC053C"/>
    <w:rsid w:val="5CE718B3"/>
    <w:rsid w:val="5CEF5261"/>
    <w:rsid w:val="5CF16AD5"/>
    <w:rsid w:val="5CF21C02"/>
    <w:rsid w:val="5CFA0A4A"/>
    <w:rsid w:val="5CFB0FAB"/>
    <w:rsid w:val="5CFE57D5"/>
    <w:rsid w:val="5D043396"/>
    <w:rsid w:val="5D0A314A"/>
    <w:rsid w:val="5D0A7B7F"/>
    <w:rsid w:val="5D0E69D5"/>
    <w:rsid w:val="5D0F3E9F"/>
    <w:rsid w:val="5D117F14"/>
    <w:rsid w:val="5D126DDA"/>
    <w:rsid w:val="5D1372F4"/>
    <w:rsid w:val="5D1B0788"/>
    <w:rsid w:val="5D1B48FF"/>
    <w:rsid w:val="5D1C21BA"/>
    <w:rsid w:val="5D1D1F99"/>
    <w:rsid w:val="5D224DAD"/>
    <w:rsid w:val="5D243432"/>
    <w:rsid w:val="5D2E511D"/>
    <w:rsid w:val="5D3438B1"/>
    <w:rsid w:val="5D3A50D0"/>
    <w:rsid w:val="5D411245"/>
    <w:rsid w:val="5D427E14"/>
    <w:rsid w:val="5D452539"/>
    <w:rsid w:val="5D4F16B9"/>
    <w:rsid w:val="5D546F36"/>
    <w:rsid w:val="5D551A14"/>
    <w:rsid w:val="5D5845E9"/>
    <w:rsid w:val="5D623E80"/>
    <w:rsid w:val="5D674676"/>
    <w:rsid w:val="5D721365"/>
    <w:rsid w:val="5D7561C3"/>
    <w:rsid w:val="5D813D64"/>
    <w:rsid w:val="5D815357"/>
    <w:rsid w:val="5D8476A4"/>
    <w:rsid w:val="5D8541F3"/>
    <w:rsid w:val="5D867E8F"/>
    <w:rsid w:val="5D89739B"/>
    <w:rsid w:val="5D97459E"/>
    <w:rsid w:val="5D997D1F"/>
    <w:rsid w:val="5D9A699A"/>
    <w:rsid w:val="5D9C5605"/>
    <w:rsid w:val="5D9F6878"/>
    <w:rsid w:val="5DA34C2B"/>
    <w:rsid w:val="5DA63BA3"/>
    <w:rsid w:val="5DAC6F96"/>
    <w:rsid w:val="5DAF038A"/>
    <w:rsid w:val="5DB01AF7"/>
    <w:rsid w:val="5DB11475"/>
    <w:rsid w:val="5DB868DC"/>
    <w:rsid w:val="5DBD2821"/>
    <w:rsid w:val="5DC30056"/>
    <w:rsid w:val="5DC57E1F"/>
    <w:rsid w:val="5DC6376F"/>
    <w:rsid w:val="5DD53D4A"/>
    <w:rsid w:val="5DD602C4"/>
    <w:rsid w:val="5DD7008E"/>
    <w:rsid w:val="5DD965B7"/>
    <w:rsid w:val="5DDC67E5"/>
    <w:rsid w:val="5DED3C19"/>
    <w:rsid w:val="5DF22D4F"/>
    <w:rsid w:val="5DF327DB"/>
    <w:rsid w:val="5DF55667"/>
    <w:rsid w:val="5DF93F23"/>
    <w:rsid w:val="5E0506C4"/>
    <w:rsid w:val="5E105F89"/>
    <w:rsid w:val="5E131364"/>
    <w:rsid w:val="5E2430D5"/>
    <w:rsid w:val="5E26184F"/>
    <w:rsid w:val="5E276D71"/>
    <w:rsid w:val="5E2D06CC"/>
    <w:rsid w:val="5E2F1E25"/>
    <w:rsid w:val="5E313CA9"/>
    <w:rsid w:val="5E3648DB"/>
    <w:rsid w:val="5E3A0327"/>
    <w:rsid w:val="5E3D39EF"/>
    <w:rsid w:val="5E421DD7"/>
    <w:rsid w:val="5E48054F"/>
    <w:rsid w:val="5E4F7504"/>
    <w:rsid w:val="5E504015"/>
    <w:rsid w:val="5E505B7B"/>
    <w:rsid w:val="5E535F14"/>
    <w:rsid w:val="5E562215"/>
    <w:rsid w:val="5E5E3D25"/>
    <w:rsid w:val="5E601286"/>
    <w:rsid w:val="5E602D4D"/>
    <w:rsid w:val="5E6D600E"/>
    <w:rsid w:val="5E745C5A"/>
    <w:rsid w:val="5E7602C6"/>
    <w:rsid w:val="5E82311D"/>
    <w:rsid w:val="5E8C74B8"/>
    <w:rsid w:val="5E917210"/>
    <w:rsid w:val="5E964B9F"/>
    <w:rsid w:val="5E984D63"/>
    <w:rsid w:val="5EAC5274"/>
    <w:rsid w:val="5EB02E00"/>
    <w:rsid w:val="5EB16182"/>
    <w:rsid w:val="5EB46B9D"/>
    <w:rsid w:val="5EB76B7D"/>
    <w:rsid w:val="5EBC48CF"/>
    <w:rsid w:val="5EC008D1"/>
    <w:rsid w:val="5EC26B3F"/>
    <w:rsid w:val="5EC419C2"/>
    <w:rsid w:val="5ECA1D3D"/>
    <w:rsid w:val="5ED04329"/>
    <w:rsid w:val="5ED816EF"/>
    <w:rsid w:val="5ED9760D"/>
    <w:rsid w:val="5EDC1421"/>
    <w:rsid w:val="5EDE5B15"/>
    <w:rsid w:val="5EE22C85"/>
    <w:rsid w:val="5EE474DB"/>
    <w:rsid w:val="5EE80061"/>
    <w:rsid w:val="5EEF2879"/>
    <w:rsid w:val="5EF27D27"/>
    <w:rsid w:val="5EF33FE9"/>
    <w:rsid w:val="5F082416"/>
    <w:rsid w:val="5F0B7772"/>
    <w:rsid w:val="5F0D1018"/>
    <w:rsid w:val="5F0D3C03"/>
    <w:rsid w:val="5F0F6A6B"/>
    <w:rsid w:val="5F145C4A"/>
    <w:rsid w:val="5F16494A"/>
    <w:rsid w:val="5F1A6236"/>
    <w:rsid w:val="5F210058"/>
    <w:rsid w:val="5F2271CC"/>
    <w:rsid w:val="5F256C13"/>
    <w:rsid w:val="5F274167"/>
    <w:rsid w:val="5F295DEB"/>
    <w:rsid w:val="5F2B41F6"/>
    <w:rsid w:val="5F2B6BC4"/>
    <w:rsid w:val="5F2E4362"/>
    <w:rsid w:val="5F2F45DD"/>
    <w:rsid w:val="5F347C0B"/>
    <w:rsid w:val="5F380A2F"/>
    <w:rsid w:val="5F3C265F"/>
    <w:rsid w:val="5F414F36"/>
    <w:rsid w:val="5F4176D4"/>
    <w:rsid w:val="5F4331EE"/>
    <w:rsid w:val="5F470353"/>
    <w:rsid w:val="5F482865"/>
    <w:rsid w:val="5F4A7D04"/>
    <w:rsid w:val="5F4D0EB7"/>
    <w:rsid w:val="5F53768B"/>
    <w:rsid w:val="5F571EDD"/>
    <w:rsid w:val="5F5B1040"/>
    <w:rsid w:val="5F602262"/>
    <w:rsid w:val="5F6268EC"/>
    <w:rsid w:val="5F643BCA"/>
    <w:rsid w:val="5F6533B7"/>
    <w:rsid w:val="5F6E2348"/>
    <w:rsid w:val="5F7150F4"/>
    <w:rsid w:val="5F725201"/>
    <w:rsid w:val="5F8533EF"/>
    <w:rsid w:val="5F873E24"/>
    <w:rsid w:val="5F8F4274"/>
    <w:rsid w:val="5F913190"/>
    <w:rsid w:val="5F915BC6"/>
    <w:rsid w:val="5F945851"/>
    <w:rsid w:val="5F975697"/>
    <w:rsid w:val="5F9C3DAD"/>
    <w:rsid w:val="5FAE1C4D"/>
    <w:rsid w:val="5FAF125E"/>
    <w:rsid w:val="5FB44749"/>
    <w:rsid w:val="5FB57137"/>
    <w:rsid w:val="5FBD119D"/>
    <w:rsid w:val="5FBD388F"/>
    <w:rsid w:val="5FBF1717"/>
    <w:rsid w:val="5FC27344"/>
    <w:rsid w:val="5FC71C16"/>
    <w:rsid w:val="5FC71D9C"/>
    <w:rsid w:val="5FCD5AD1"/>
    <w:rsid w:val="5FD2167D"/>
    <w:rsid w:val="5FD52379"/>
    <w:rsid w:val="5FD769B0"/>
    <w:rsid w:val="5FDA2F99"/>
    <w:rsid w:val="5FE666BB"/>
    <w:rsid w:val="5FE728B6"/>
    <w:rsid w:val="5FE87E98"/>
    <w:rsid w:val="5FEB10CB"/>
    <w:rsid w:val="5FF47619"/>
    <w:rsid w:val="5FF933BD"/>
    <w:rsid w:val="5FFA3008"/>
    <w:rsid w:val="5FFC4DFF"/>
    <w:rsid w:val="5FFC5F85"/>
    <w:rsid w:val="600175EB"/>
    <w:rsid w:val="600251AA"/>
    <w:rsid w:val="60083DF2"/>
    <w:rsid w:val="600B3011"/>
    <w:rsid w:val="600C25EE"/>
    <w:rsid w:val="601327CC"/>
    <w:rsid w:val="60147075"/>
    <w:rsid w:val="60153613"/>
    <w:rsid w:val="601A6732"/>
    <w:rsid w:val="601C5AFC"/>
    <w:rsid w:val="602A75E5"/>
    <w:rsid w:val="60301803"/>
    <w:rsid w:val="603226EC"/>
    <w:rsid w:val="60331F21"/>
    <w:rsid w:val="603A0555"/>
    <w:rsid w:val="603A68F0"/>
    <w:rsid w:val="60416863"/>
    <w:rsid w:val="60416FCB"/>
    <w:rsid w:val="604526BE"/>
    <w:rsid w:val="604F663E"/>
    <w:rsid w:val="60507A08"/>
    <w:rsid w:val="60533E16"/>
    <w:rsid w:val="60535D20"/>
    <w:rsid w:val="605B0C24"/>
    <w:rsid w:val="605D0095"/>
    <w:rsid w:val="60663C1D"/>
    <w:rsid w:val="60670DEA"/>
    <w:rsid w:val="6068467C"/>
    <w:rsid w:val="60721015"/>
    <w:rsid w:val="60786E22"/>
    <w:rsid w:val="607A025D"/>
    <w:rsid w:val="6085629A"/>
    <w:rsid w:val="608B1036"/>
    <w:rsid w:val="608F25E8"/>
    <w:rsid w:val="609102FD"/>
    <w:rsid w:val="60917C27"/>
    <w:rsid w:val="60960A28"/>
    <w:rsid w:val="60977325"/>
    <w:rsid w:val="609D5452"/>
    <w:rsid w:val="60A054DF"/>
    <w:rsid w:val="60A30D9A"/>
    <w:rsid w:val="60AB2DC3"/>
    <w:rsid w:val="60BA3091"/>
    <w:rsid w:val="60BA7A65"/>
    <w:rsid w:val="60BB71B8"/>
    <w:rsid w:val="60CA05B5"/>
    <w:rsid w:val="60CD4FC3"/>
    <w:rsid w:val="60CE5ADA"/>
    <w:rsid w:val="60CF1430"/>
    <w:rsid w:val="60EB2BA1"/>
    <w:rsid w:val="60ED5BB9"/>
    <w:rsid w:val="60EE7E42"/>
    <w:rsid w:val="60F5358C"/>
    <w:rsid w:val="60FA73E2"/>
    <w:rsid w:val="60FB516D"/>
    <w:rsid w:val="61146039"/>
    <w:rsid w:val="611666E7"/>
    <w:rsid w:val="61167898"/>
    <w:rsid w:val="611854D2"/>
    <w:rsid w:val="611935EF"/>
    <w:rsid w:val="61227116"/>
    <w:rsid w:val="61292116"/>
    <w:rsid w:val="612E1D0F"/>
    <w:rsid w:val="612F6725"/>
    <w:rsid w:val="61313CB5"/>
    <w:rsid w:val="61476C40"/>
    <w:rsid w:val="614D5F9D"/>
    <w:rsid w:val="614E3C7C"/>
    <w:rsid w:val="6159079E"/>
    <w:rsid w:val="615C77F7"/>
    <w:rsid w:val="615E10A6"/>
    <w:rsid w:val="615F2C4D"/>
    <w:rsid w:val="616A4915"/>
    <w:rsid w:val="616D112A"/>
    <w:rsid w:val="616E2587"/>
    <w:rsid w:val="616E3DD7"/>
    <w:rsid w:val="61733184"/>
    <w:rsid w:val="6175724D"/>
    <w:rsid w:val="617A0F0D"/>
    <w:rsid w:val="617D6498"/>
    <w:rsid w:val="618B4E34"/>
    <w:rsid w:val="618C589B"/>
    <w:rsid w:val="618F3EF7"/>
    <w:rsid w:val="619B0390"/>
    <w:rsid w:val="619B4080"/>
    <w:rsid w:val="619B4164"/>
    <w:rsid w:val="619D263E"/>
    <w:rsid w:val="619D78AC"/>
    <w:rsid w:val="619F0C2C"/>
    <w:rsid w:val="61A00013"/>
    <w:rsid w:val="61A4323E"/>
    <w:rsid w:val="61A53FDD"/>
    <w:rsid w:val="61A572E4"/>
    <w:rsid w:val="61A61BA0"/>
    <w:rsid w:val="61AE1B4D"/>
    <w:rsid w:val="61B0725A"/>
    <w:rsid w:val="61B41D77"/>
    <w:rsid w:val="61BA58A3"/>
    <w:rsid w:val="61BD5484"/>
    <w:rsid w:val="61C61914"/>
    <w:rsid w:val="61CD05F3"/>
    <w:rsid w:val="61CD2AF6"/>
    <w:rsid w:val="61D37F6C"/>
    <w:rsid w:val="61D536B3"/>
    <w:rsid w:val="61D67864"/>
    <w:rsid w:val="61D841D3"/>
    <w:rsid w:val="61DB7EED"/>
    <w:rsid w:val="61DE2654"/>
    <w:rsid w:val="61DF2462"/>
    <w:rsid w:val="61E4145E"/>
    <w:rsid w:val="61E423C7"/>
    <w:rsid w:val="61E70B8F"/>
    <w:rsid w:val="61E84D10"/>
    <w:rsid w:val="61E913AD"/>
    <w:rsid w:val="61EA23E3"/>
    <w:rsid w:val="61EB4EA4"/>
    <w:rsid w:val="61EE501E"/>
    <w:rsid w:val="61EE6E79"/>
    <w:rsid w:val="61EF6A26"/>
    <w:rsid w:val="61F71DCE"/>
    <w:rsid w:val="61F905A1"/>
    <w:rsid w:val="61FE4992"/>
    <w:rsid w:val="61FF1F87"/>
    <w:rsid w:val="62001F0C"/>
    <w:rsid w:val="62027238"/>
    <w:rsid w:val="620501D8"/>
    <w:rsid w:val="6206282D"/>
    <w:rsid w:val="620827C2"/>
    <w:rsid w:val="62086AB3"/>
    <w:rsid w:val="62090A7A"/>
    <w:rsid w:val="621422FD"/>
    <w:rsid w:val="621D322A"/>
    <w:rsid w:val="6227506F"/>
    <w:rsid w:val="62281397"/>
    <w:rsid w:val="622A4EF4"/>
    <w:rsid w:val="622C49B1"/>
    <w:rsid w:val="622D36A5"/>
    <w:rsid w:val="62317528"/>
    <w:rsid w:val="62352631"/>
    <w:rsid w:val="62360EA7"/>
    <w:rsid w:val="623B53D4"/>
    <w:rsid w:val="623C24B5"/>
    <w:rsid w:val="624029D6"/>
    <w:rsid w:val="62442485"/>
    <w:rsid w:val="62466593"/>
    <w:rsid w:val="624F7B7D"/>
    <w:rsid w:val="62505306"/>
    <w:rsid w:val="62523624"/>
    <w:rsid w:val="62571551"/>
    <w:rsid w:val="625C74F6"/>
    <w:rsid w:val="625F5768"/>
    <w:rsid w:val="62615B35"/>
    <w:rsid w:val="62724114"/>
    <w:rsid w:val="62762200"/>
    <w:rsid w:val="627A086B"/>
    <w:rsid w:val="627C5D1C"/>
    <w:rsid w:val="62831FBA"/>
    <w:rsid w:val="62846ACB"/>
    <w:rsid w:val="628C0669"/>
    <w:rsid w:val="628E7DEC"/>
    <w:rsid w:val="62916061"/>
    <w:rsid w:val="62916EEA"/>
    <w:rsid w:val="62925D75"/>
    <w:rsid w:val="62976BE4"/>
    <w:rsid w:val="629B005D"/>
    <w:rsid w:val="62A43C4B"/>
    <w:rsid w:val="62A70230"/>
    <w:rsid w:val="62A70FDF"/>
    <w:rsid w:val="62AC40BB"/>
    <w:rsid w:val="62AF1706"/>
    <w:rsid w:val="62AF6774"/>
    <w:rsid w:val="62B407C7"/>
    <w:rsid w:val="62B522D8"/>
    <w:rsid w:val="62BA0CF4"/>
    <w:rsid w:val="62BC5453"/>
    <w:rsid w:val="62BE170D"/>
    <w:rsid w:val="62C8114C"/>
    <w:rsid w:val="62D32CB9"/>
    <w:rsid w:val="62D6773A"/>
    <w:rsid w:val="62DB0F59"/>
    <w:rsid w:val="62E4711C"/>
    <w:rsid w:val="62EB3451"/>
    <w:rsid w:val="62EC7008"/>
    <w:rsid w:val="62EE0916"/>
    <w:rsid w:val="62EE48C4"/>
    <w:rsid w:val="62F06A4E"/>
    <w:rsid w:val="62F93115"/>
    <w:rsid w:val="62F97C08"/>
    <w:rsid w:val="62FC567C"/>
    <w:rsid w:val="62FD6782"/>
    <w:rsid w:val="630375FE"/>
    <w:rsid w:val="63042EE6"/>
    <w:rsid w:val="63081192"/>
    <w:rsid w:val="631046AF"/>
    <w:rsid w:val="63122370"/>
    <w:rsid w:val="6313462F"/>
    <w:rsid w:val="63141CAB"/>
    <w:rsid w:val="631743FA"/>
    <w:rsid w:val="63176B66"/>
    <w:rsid w:val="63201212"/>
    <w:rsid w:val="63217966"/>
    <w:rsid w:val="63296D6F"/>
    <w:rsid w:val="632B5638"/>
    <w:rsid w:val="632E5899"/>
    <w:rsid w:val="632F234E"/>
    <w:rsid w:val="633401AD"/>
    <w:rsid w:val="633A0380"/>
    <w:rsid w:val="633C222C"/>
    <w:rsid w:val="633C23FD"/>
    <w:rsid w:val="63426E97"/>
    <w:rsid w:val="635012DF"/>
    <w:rsid w:val="63541323"/>
    <w:rsid w:val="6359178C"/>
    <w:rsid w:val="635F174B"/>
    <w:rsid w:val="63627D71"/>
    <w:rsid w:val="63663BB9"/>
    <w:rsid w:val="63813E35"/>
    <w:rsid w:val="6386704B"/>
    <w:rsid w:val="6388317C"/>
    <w:rsid w:val="638B5898"/>
    <w:rsid w:val="63904751"/>
    <w:rsid w:val="63913BF8"/>
    <w:rsid w:val="6398029F"/>
    <w:rsid w:val="639C1B7C"/>
    <w:rsid w:val="63A20E3E"/>
    <w:rsid w:val="63AA4027"/>
    <w:rsid w:val="63AB67A0"/>
    <w:rsid w:val="63AC70DD"/>
    <w:rsid w:val="63AD4048"/>
    <w:rsid w:val="63AD6E62"/>
    <w:rsid w:val="63AF0A22"/>
    <w:rsid w:val="63BE4073"/>
    <w:rsid w:val="63C01A0A"/>
    <w:rsid w:val="63C573DB"/>
    <w:rsid w:val="63C652CF"/>
    <w:rsid w:val="63C87039"/>
    <w:rsid w:val="63C96C0B"/>
    <w:rsid w:val="63D05DF0"/>
    <w:rsid w:val="63D23DDD"/>
    <w:rsid w:val="63D93B5E"/>
    <w:rsid w:val="63DC06D0"/>
    <w:rsid w:val="63DE4B19"/>
    <w:rsid w:val="63E132D9"/>
    <w:rsid w:val="63E432E0"/>
    <w:rsid w:val="63E86427"/>
    <w:rsid w:val="63EE1B09"/>
    <w:rsid w:val="63EF6412"/>
    <w:rsid w:val="63F05463"/>
    <w:rsid w:val="63F531A8"/>
    <w:rsid w:val="63F91C9D"/>
    <w:rsid w:val="63FF523F"/>
    <w:rsid w:val="640C5569"/>
    <w:rsid w:val="64112598"/>
    <w:rsid w:val="641536B9"/>
    <w:rsid w:val="64173443"/>
    <w:rsid w:val="64192D87"/>
    <w:rsid w:val="641B359E"/>
    <w:rsid w:val="641D2682"/>
    <w:rsid w:val="642568DB"/>
    <w:rsid w:val="642C0DEC"/>
    <w:rsid w:val="642C6688"/>
    <w:rsid w:val="642D17AE"/>
    <w:rsid w:val="642E66D4"/>
    <w:rsid w:val="642E7B97"/>
    <w:rsid w:val="643106DD"/>
    <w:rsid w:val="64316492"/>
    <w:rsid w:val="643655E0"/>
    <w:rsid w:val="643A4ED9"/>
    <w:rsid w:val="643B00D0"/>
    <w:rsid w:val="64473782"/>
    <w:rsid w:val="644D0BCA"/>
    <w:rsid w:val="6451431F"/>
    <w:rsid w:val="64552928"/>
    <w:rsid w:val="64561340"/>
    <w:rsid w:val="6461050A"/>
    <w:rsid w:val="646363F0"/>
    <w:rsid w:val="64645D9A"/>
    <w:rsid w:val="646D1CBC"/>
    <w:rsid w:val="646D25D9"/>
    <w:rsid w:val="64715BC3"/>
    <w:rsid w:val="64751CB6"/>
    <w:rsid w:val="647621C1"/>
    <w:rsid w:val="647D22FE"/>
    <w:rsid w:val="648031A1"/>
    <w:rsid w:val="64812EC2"/>
    <w:rsid w:val="64826E05"/>
    <w:rsid w:val="648809D9"/>
    <w:rsid w:val="648852D3"/>
    <w:rsid w:val="648B6689"/>
    <w:rsid w:val="648C5594"/>
    <w:rsid w:val="648D693F"/>
    <w:rsid w:val="649D2A9F"/>
    <w:rsid w:val="64A84E83"/>
    <w:rsid w:val="64AB39A8"/>
    <w:rsid w:val="64B147D9"/>
    <w:rsid w:val="64B54273"/>
    <w:rsid w:val="64BA0C64"/>
    <w:rsid w:val="64BB5E93"/>
    <w:rsid w:val="64C54AE2"/>
    <w:rsid w:val="64C714AE"/>
    <w:rsid w:val="64CB467B"/>
    <w:rsid w:val="64D3780C"/>
    <w:rsid w:val="64D70990"/>
    <w:rsid w:val="64D935D5"/>
    <w:rsid w:val="64DA538F"/>
    <w:rsid w:val="64DF32D0"/>
    <w:rsid w:val="64E14055"/>
    <w:rsid w:val="64E228E0"/>
    <w:rsid w:val="64E5171F"/>
    <w:rsid w:val="64EB0523"/>
    <w:rsid w:val="64ED32DC"/>
    <w:rsid w:val="64EE19D0"/>
    <w:rsid w:val="64EF6F3B"/>
    <w:rsid w:val="64F226AF"/>
    <w:rsid w:val="64FA3F22"/>
    <w:rsid w:val="64FC3035"/>
    <w:rsid w:val="6500748A"/>
    <w:rsid w:val="650244CF"/>
    <w:rsid w:val="6502504B"/>
    <w:rsid w:val="65027F44"/>
    <w:rsid w:val="65086D75"/>
    <w:rsid w:val="651C1535"/>
    <w:rsid w:val="651F7DB1"/>
    <w:rsid w:val="65277992"/>
    <w:rsid w:val="6529791E"/>
    <w:rsid w:val="653267B7"/>
    <w:rsid w:val="65395E73"/>
    <w:rsid w:val="653A2237"/>
    <w:rsid w:val="653B44BD"/>
    <w:rsid w:val="653C2208"/>
    <w:rsid w:val="65423035"/>
    <w:rsid w:val="65427FE0"/>
    <w:rsid w:val="65430E66"/>
    <w:rsid w:val="65436325"/>
    <w:rsid w:val="65470C72"/>
    <w:rsid w:val="654B3F73"/>
    <w:rsid w:val="654C10F8"/>
    <w:rsid w:val="654C4412"/>
    <w:rsid w:val="654E79CE"/>
    <w:rsid w:val="654F2465"/>
    <w:rsid w:val="65560E7E"/>
    <w:rsid w:val="655837AC"/>
    <w:rsid w:val="655B0BC7"/>
    <w:rsid w:val="655C7110"/>
    <w:rsid w:val="655D7DCD"/>
    <w:rsid w:val="65651E58"/>
    <w:rsid w:val="65707174"/>
    <w:rsid w:val="657568DE"/>
    <w:rsid w:val="657D2094"/>
    <w:rsid w:val="65862F46"/>
    <w:rsid w:val="658C09AD"/>
    <w:rsid w:val="65940DB3"/>
    <w:rsid w:val="65960436"/>
    <w:rsid w:val="65992D75"/>
    <w:rsid w:val="659D1961"/>
    <w:rsid w:val="65AC61AE"/>
    <w:rsid w:val="65AE48D4"/>
    <w:rsid w:val="65B06816"/>
    <w:rsid w:val="65BD662B"/>
    <w:rsid w:val="65C027BC"/>
    <w:rsid w:val="65C923AC"/>
    <w:rsid w:val="65CC17B2"/>
    <w:rsid w:val="65CF047E"/>
    <w:rsid w:val="65D77471"/>
    <w:rsid w:val="65D93AE2"/>
    <w:rsid w:val="65DF4873"/>
    <w:rsid w:val="65E37207"/>
    <w:rsid w:val="65E54A2A"/>
    <w:rsid w:val="65E83599"/>
    <w:rsid w:val="65E95827"/>
    <w:rsid w:val="65EF5443"/>
    <w:rsid w:val="65F146D9"/>
    <w:rsid w:val="65F4509B"/>
    <w:rsid w:val="660376BB"/>
    <w:rsid w:val="660B66C6"/>
    <w:rsid w:val="660F2D58"/>
    <w:rsid w:val="66106F53"/>
    <w:rsid w:val="66123D63"/>
    <w:rsid w:val="66183B4B"/>
    <w:rsid w:val="661A0D63"/>
    <w:rsid w:val="6622663B"/>
    <w:rsid w:val="66234039"/>
    <w:rsid w:val="662A3CA9"/>
    <w:rsid w:val="662C2C93"/>
    <w:rsid w:val="662C581A"/>
    <w:rsid w:val="66312E1B"/>
    <w:rsid w:val="66376128"/>
    <w:rsid w:val="663D5F0D"/>
    <w:rsid w:val="66483354"/>
    <w:rsid w:val="664C1524"/>
    <w:rsid w:val="664C63B5"/>
    <w:rsid w:val="6650618B"/>
    <w:rsid w:val="66532F8A"/>
    <w:rsid w:val="665767A8"/>
    <w:rsid w:val="665A1384"/>
    <w:rsid w:val="665E65FE"/>
    <w:rsid w:val="66622D3F"/>
    <w:rsid w:val="666572B5"/>
    <w:rsid w:val="66717181"/>
    <w:rsid w:val="667377DB"/>
    <w:rsid w:val="66740802"/>
    <w:rsid w:val="66740DD5"/>
    <w:rsid w:val="66745BF7"/>
    <w:rsid w:val="66761659"/>
    <w:rsid w:val="66767713"/>
    <w:rsid w:val="668A3D62"/>
    <w:rsid w:val="66930516"/>
    <w:rsid w:val="66935EDB"/>
    <w:rsid w:val="66950A7E"/>
    <w:rsid w:val="669B32D7"/>
    <w:rsid w:val="66A02F1B"/>
    <w:rsid w:val="66A275C1"/>
    <w:rsid w:val="66A85634"/>
    <w:rsid w:val="66B00763"/>
    <w:rsid w:val="66BC6839"/>
    <w:rsid w:val="66C054D4"/>
    <w:rsid w:val="66C05827"/>
    <w:rsid w:val="66C43605"/>
    <w:rsid w:val="66CF0884"/>
    <w:rsid w:val="66D1163F"/>
    <w:rsid w:val="66D23A64"/>
    <w:rsid w:val="66D3317D"/>
    <w:rsid w:val="66D70376"/>
    <w:rsid w:val="66D70B47"/>
    <w:rsid w:val="66D746F6"/>
    <w:rsid w:val="66E10779"/>
    <w:rsid w:val="66E33FAE"/>
    <w:rsid w:val="66E45321"/>
    <w:rsid w:val="66ED0A97"/>
    <w:rsid w:val="66F27D07"/>
    <w:rsid w:val="66F50043"/>
    <w:rsid w:val="67015CA3"/>
    <w:rsid w:val="67024DDC"/>
    <w:rsid w:val="67035B7E"/>
    <w:rsid w:val="67046998"/>
    <w:rsid w:val="67050880"/>
    <w:rsid w:val="67116532"/>
    <w:rsid w:val="67131D91"/>
    <w:rsid w:val="6713694A"/>
    <w:rsid w:val="671C59F0"/>
    <w:rsid w:val="671D04B2"/>
    <w:rsid w:val="67217468"/>
    <w:rsid w:val="672B1482"/>
    <w:rsid w:val="672D32D0"/>
    <w:rsid w:val="67305ED1"/>
    <w:rsid w:val="6733219A"/>
    <w:rsid w:val="67341F48"/>
    <w:rsid w:val="673E65C9"/>
    <w:rsid w:val="675378C4"/>
    <w:rsid w:val="67562C9E"/>
    <w:rsid w:val="675D564B"/>
    <w:rsid w:val="676918EB"/>
    <w:rsid w:val="676B1AEA"/>
    <w:rsid w:val="676C4C74"/>
    <w:rsid w:val="67712803"/>
    <w:rsid w:val="6771508E"/>
    <w:rsid w:val="67743900"/>
    <w:rsid w:val="67765C5C"/>
    <w:rsid w:val="67766E7C"/>
    <w:rsid w:val="67781914"/>
    <w:rsid w:val="67781BE0"/>
    <w:rsid w:val="677A768B"/>
    <w:rsid w:val="677B22DC"/>
    <w:rsid w:val="677C285E"/>
    <w:rsid w:val="677D30C4"/>
    <w:rsid w:val="6783578B"/>
    <w:rsid w:val="67851E00"/>
    <w:rsid w:val="6785520D"/>
    <w:rsid w:val="678940C8"/>
    <w:rsid w:val="67895310"/>
    <w:rsid w:val="678E1251"/>
    <w:rsid w:val="678E378C"/>
    <w:rsid w:val="67910796"/>
    <w:rsid w:val="67915507"/>
    <w:rsid w:val="67952464"/>
    <w:rsid w:val="67952913"/>
    <w:rsid w:val="679C7106"/>
    <w:rsid w:val="67A42858"/>
    <w:rsid w:val="67A62CC5"/>
    <w:rsid w:val="67A96203"/>
    <w:rsid w:val="67AC6F5E"/>
    <w:rsid w:val="67AD057A"/>
    <w:rsid w:val="67B30C66"/>
    <w:rsid w:val="67C11BD2"/>
    <w:rsid w:val="67C70F3F"/>
    <w:rsid w:val="67CA133B"/>
    <w:rsid w:val="67CE22B8"/>
    <w:rsid w:val="67D343C9"/>
    <w:rsid w:val="67D837BF"/>
    <w:rsid w:val="67D8699E"/>
    <w:rsid w:val="67DB09DE"/>
    <w:rsid w:val="67DE0007"/>
    <w:rsid w:val="67E1527E"/>
    <w:rsid w:val="67E34C66"/>
    <w:rsid w:val="67E60098"/>
    <w:rsid w:val="67E62E40"/>
    <w:rsid w:val="67F62AA3"/>
    <w:rsid w:val="67F77E9A"/>
    <w:rsid w:val="67FD14C3"/>
    <w:rsid w:val="680635E9"/>
    <w:rsid w:val="68064FB4"/>
    <w:rsid w:val="68073C00"/>
    <w:rsid w:val="68095741"/>
    <w:rsid w:val="6809738B"/>
    <w:rsid w:val="680A1AB4"/>
    <w:rsid w:val="681935E3"/>
    <w:rsid w:val="683417A0"/>
    <w:rsid w:val="68417A44"/>
    <w:rsid w:val="68466BFE"/>
    <w:rsid w:val="68474226"/>
    <w:rsid w:val="684A0332"/>
    <w:rsid w:val="684B3BD3"/>
    <w:rsid w:val="684E4694"/>
    <w:rsid w:val="68523441"/>
    <w:rsid w:val="68583D5B"/>
    <w:rsid w:val="68590CF1"/>
    <w:rsid w:val="68592467"/>
    <w:rsid w:val="68606938"/>
    <w:rsid w:val="686574F7"/>
    <w:rsid w:val="68691E8B"/>
    <w:rsid w:val="686B71D8"/>
    <w:rsid w:val="686F4298"/>
    <w:rsid w:val="68720D80"/>
    <w:rsid w:val="68725B67"/>
    <w:rsid w:val="68772EB4"/>
    <w:rsid w:val="687E6FB7"/>
    <w:rsid w:val="687F5A00"/>
    <w:rsid w:val="68806C30"/>
    <w:rsid w:val="688072B6"/>
    <w:rsid w:val="688E5DED"/>
    <w:rsid w:val="6892416B"/>
    <w:rsid w:val="68934B0E"/>
    <w:rsid w:val="689568E0"/>
    <w:rsid w:val="689E7D61"/>
    <w:rsid w:val="689F62CD"/>
    <w:rsid w:val="68A37806"/>
    <w:rsid w:val="68A55093"/>
    <w:rsid w:val="68A67E51"/>
    <w:rsid w:val="68A72D76"/>
    <w:rsid w:val="68A816BB"/>
    <w:rsid w:val="68AC4146"/>
    <w:rsid w:val="68B060F4"/>
    <w:rsid w:val="68B33AC5"/>
    <w:rsid w:val="68BC6365"/>
    <w:rsid w:val="68BE65A3"/>
    <w:rsid w:val="68C21E04"/>
    <w:rsid w:val="68C348D2"/>
    <w:rsid w:val="68D96B9F"/>
    <w:rsid w:val="68E26C2C"/>
    <w:rsid w:val="68E26E06"/>
    <w:rsid w:val="68EA589E"/>
    <w:rsid w:val="68EC6B16"/>
    <w:rsid w:val="68ED5112"/>
    <w:rsid w:val="68EE3A6E"/>
    <w:rsid w:val="68F12BB9"/>
    <w:rsid w:val="68F41A30"/>
    <w:rsid w:val="69044C40"/>
    <w:rsid w:val="69106B10"/>
    <w:rsid w:val="69184CE4"/>
    <w:rsid w:val="69186A37"/>
    <w:rsid w:val="6921078C"/>
    <w:rsid w:val="69277898"/>
    <w:rsid w:val="692B35EE"/>
    <w:rsid w:val="69322A68"/>
    <w:rsid w:val="693538AB"/>
    <w:rsid w:val="69394E65"/>
    <w:rsid w:val="69420499"/>
    <w:rsid w:val="694700B2"/>
    <w:rsid w:val="694A197F"/>
    <w:rsid w:val="694A5E63"/>
    <w:rsid w:val="694B2CD1"/>
    <w:rsid w:val="694E577E"/>
    <w:rsid w:val="694E5807"/>
    <w:rsid w:val="694E6C47"/>
    <w:rsid w:val="69501310"/>
    <w:rsid w:val="695157D4"/>
    <w:rsid w:val="695200EC"/>
    <w:rsid w:val="69533116"/>
    <w:rsid w:val="69644DBB"/>
    <w:rsid w:val="69680BE2"/>
    <w:rsid w:val="696A1F43"/>
    <w:rsid w:val="696D0170"/>
    <w:rsid w:val="696D2CAA"/>
    <w:rsid w:val="69715D8A"/>
    <w:rsid w:val="69720667"/>
    <w:rsid w:val="69722C89"/>
    <w:rsid w:val="697235B8"/>
    <w:rsid w:val="69733F5D"/>
    <w:rsid w:val="69790EB4"/>
    <w:rsid w:val="697A449E"/>
    <w:rsid w:val="697E0BBA"/>
    <w:rsid w:val="69800138"/>
    <w:rsid w:val="69820591"/>
    <w:rsid w:val="69836540"/>
    <w:rsid w:val="6985639A"/>
    <w:rsid w:val="69856F3C"/>
    <w:rsid w:val="6987580E"/>
    <w:rsid w:val="69891A10"/>
    <w:rsid w:val="698C2843"/>
    <w:rsid w:val="698C7F6C"/>
    <w:rsid w:val="699404C8"/>
    <w:rsid w:val="69945409"/>
    <w:rsid w:val="69946929"/>
    <w:rsid w:val="699A44F8"/>
    <w:rsid w:val="69A20F66"/>
    <w:rsid w:val="69A84295"/>
    <w:rsid w:val="69BA7E5F"/>
    <w:rsid w:val="69BF0318"/>
    <w:rsid w:val="69BF0436"/>
    <w:rsid w:val="69C16ED8"/>
    <w:rsid w:val="69C83C54"/>
    <w:rsid w:val="69C960C8"/>
    <w:rsid w:val="69CA7B7E"/>
    <w:rsid w:val="69D13345"/>
    <w:rsid w:val="69D87FCC"/>
    <w:rsid w:val="69DB316E"/>
    <w:rsid w:val="69E732A1"/>
    <w:rsid w:val="69E84167"/>
    <w:rsid w:val="69EF1E38"/>
    <w:rsid w:val="69EF4BEB"/>
    <w:rsid w:val="69F0033F"/>
    <w:rsid w:val="69F42AFA"/>
    <w:rsid w:val="69F45266"/>
    <w:rsid w:val="69F71B13"/>
    <w:rsid w:val="6A082F07"/>
    <w:rsid w:val="6A084EAF"/>
    <w:rsid w:val="6A0A3257"/>
    <w:rsid w:val="6A131EAF"/>
    <w:rsid w:val="6A1B0B4B"/>
    <w:rsid w:val="6A1B4288"/>
    <w:rsid w:val="6A2503AE"/>
    <w:rsid w:val="6A2D54D8"/>
    <w:rsid w:val="6A3450CA"/>
    <w:rsid w:val="6A365175"/>
    <w:rsid w:val="6A3751A3"/>
    <w:rsid w:val="6A3A011E"/>
    <w:rsid w:val="6A3E3100"/>
    <w:rsid w:val="6A3E7F23"/>
    <w:rsid w:val="6A401320"/>
    <w:rsid w:val="6A4A2E34"/>
    <w:rsid w:val="6A4E6ECE"/>
    <w:rsid w:val="6A4F3F48"/>
    <w:rsid w:val="6A531DAB"/>
    <w:rsid w:val="6A533E2F"/>
    <w:rsid w:val="6A5450C5"/>
    <w:rsid w:val="6A58101D"/>
    <w:rsid w:val="6A5C3891"/>
    <w:rsid w:val="6A613800"/>
    <w:rsid w:val="6A623235"/>
    <w:rsid w:val="6A6550FD"/>
    <w:rsid w:val="6A683BE9"/>
    <w:rsid w:val="6A750634"/>
    <w:rsid w:val="6A76139E"/>
    <w:rsid w:val="6A7B7191"/>
    <w:rsid w:val="6A7C066C"/>
    <w:rsid w:val="6A7C0C52"/>
    <w:rsid w:val="6A7F307F"/>
    <w:rsid w:val="6A834F0C"/>
    <w:rsid w:val="6A880A67"/>
    <w:rsid w:val="6A8D4BE6"/>
    <w:rsid w:val="6A8E1C92"/>
    <w:rsid w:val="6A913842"/>
    <w:rsid w:val="6A9C36DE"/>
    <w:rsid w:val="6AA4688F"/>
    <w:rsid w:val="6AA521D0"/>
    <w:rsid w:val="6AA804C8"/>
    <w:rsid w:val="6AB60A8F"/>
    <w:rsid w:val="6AB775CA"/>
    <w:rsid w:val="6AB95461"/>
    <w:rsid w:val="6ABD5EA9"/>
    <w:rsid w:val="6AC4127E"/>
    <w:rsid w:val="6AC47CC5"/>
    <w:rsid w:val="6ACC1C33"/>
    <w:rsid w:val="6ACE7148"/>
    <w:rsid w:val="6ACF376E"/>
    <w:rsid w:val="6ACF5398"/>
    <w:rsid w:val="6AD00AB9"/>
    <w:rsid w:val="6AD16498"/>
    <w:rsid w:val="6AD351B2"/>
    <w:rsid w:val="6AD4477C"/>
    <w:rsid w:val="6AD458EE"/>
    <w:rsid w:val="6AD86435"/>
    <w:rsid w:val="6ADC142C"/>
    <w:rsid w:val="6AE1567D"/>
    <w:rsid w:val="6AE62A23"/>
    <w:rsid w:val="6AE65BDB"/>
    <w:rsid w:val="6AEA6189"/>
    <w:rsid w:val="6AEF12E9"/>
    <w:rsid w:val="6AF568F1"/>
    <w:rsid w:val="6AF643CD"/>
    <w:rsid w:val="6AFF79C9"/>
    <w:rsid w:val="6B0630E2"/>
    <w:rsid w:val="6B0C1D90"/>
    <w:rsid w:val="6B0C3870"/>
    <w:rsid w:val="6B100BAC"/>
    <w:rsid w:val="6B1175C4"/>
    <w:rsid w:val="6B1B45FC"/>
    <w:rsid w:val="6B1D1B31"/>
    <w:rsid w:val="6B20706C"/>
    <w:rsid w:val="6B211A12"/>
    <w:rsid w:val="6B234F98"/>
    <w:rsid w:val="6B24121F"/>
    <w:rsid w:val="6B2E394D"/>
    <w:rsid w:val="6B33019D"/>
    <w:rsid w:val="6B3A3D76"/>
    <w:rsid w:val="6B3D0C34"/>
    <w:rsid w:val="6B3F777F"/>
    <w:rsid w:val="6B45595B"/>
    <w:rsid w:val="6B4C6D9D"/>
    <w:rsid w:val="6B4D0FF6"/>
    <w:rsid w:val="6B631AA2"/>
    <w:rsid w:val="6B6633F3"/>
    <w:rsid w:val="6B673F11"/>
    <w:rsid w:val="6B6F5908"/>
    <w:rsid w:val="6B720E7B"/>
    <w:rsid w:val="6B74660D"/>
    <w:rsid w:val="6B7823B2"/>
    <w:rsid w:val="6B7B722E"/>
    <w:rsid w:val="6B816FDF"/>
    <w:rsid w:val="6B83130F"/>
    <w:rsid w:val="6B835FFA"/>
    <w:rsid w:val="6B840D15"/>
    <w:rsid w:val="6B873EE6"/>
    <w:rsid w:val="6B913C3A"/>
    <w:rsid w:val="6B9304F6"/>
    <w:rsid w:val="6B936AE7"/>
    <w:rsid w:val="6B9710B8"/>
    <w:rsid w:val="6B9D3B79"/>
    <w:rsid w:val="6BA01E3B"/>
    <w:rsid w:val="6BA31CF6"/>
    <w:rsid w:val="6BA75E02"/>
    <w:rsid w:val="6BAD0D81"/>
    <w:rsid w:val="6BAD6961"/>
    <w:rsid w:val="6BAD6D16"/>
    <w:rsid w:val="6BB30A3A"/>
    <w:rsid w:val="6BBB6D31"/>
    <w:rsid w:val="6BBC0488"/>
    <w:rsid w:val="6BBC2A29"/>
    <w:rsid w:val="6BC13561"/>
    <w:rsid w:val="6BC35786"/>
    <w:rsid w:val="6BC43471"/>
    <w:rsid w:val="6BC92DB6"/>
    <w:rsid w:val="6BD33302"/>
    <w:rsid w:val="6BD55C96"/>
    <w:rsid w:val="6BD607CE"/>
    <w:rsid w:val="6BD706F2"/>
    <w:rsid w:val="6BDA616F"/>
    <w:rsid w:val="6BDC6D32"/>
    <w:rsid w:val="6BE10551"/>
    <w:rsid w:val="6BE17074"/>
    <w:rsid w:val="6BE56190"/>
    <w:rsid w:val="6BE67148"/>
    <w:rsid w:val="6BF04945"/>
    <w:rsid w:val="6BF17E6B"/>
    <w:rsid w:val="6BF63DE1"/>
    <w:rsid w:val="6BFA2FE3"/>
    <w:rsid w:val="6C033792"/>
    <w:rsid w:val="6C037570"/>
    <w:rsid w:val="6C0A5227"/>
    <w:rsid w:val="6C0B323D"/>
    <w:rsid w:val="6C0D7F22"/>
    <w:rsid w:val="6C0E2B27"/>
    <w:rsid w:val="6C100541"/>
    <w:rsid w:val="6C1B530E"/>
    <w:rsid w:val="6C1D76BE"/>
    <w:rsid w:val="6C1F07F6"/>
    <w:rsid w:val="6C2042B5"/>
    <w:rsid w:val="6C2158EA"/>
    <w:rsid w:val="6C226F67"/>
    <w:rsid w:val="6C263D61"/>
    <w:rsid w:val="6C2D7A86"/>
    <w:rsid w:val="6C304CB1"/>
    <w:rsid w:val="6C3B49ED"/>
    <w:rsid w:val="6C3B50E1"/>
    <w:rsid w:val="6C3C5FD8"/>
    <w:rsid w:val="6C3E3106"/>
    <w:rsid w:val="6C4D2A3A"/>
    <w:rsid w:val="6C510DA6"/>
    <w:rsid w:val="6C550798"/>
    <w:rsid w:val="6C5D332F"/>
    <w:rsid w:val="6C5D6C9D"/>
    <w:rsid w:val="6C5F3A9B"/>
    <w:rsid w:val="6C600C33"/>
    <w:rsid w:val="6C62659B"/>
    <w:rsid w:val="6C6839F3"/>
    <w:rsid w:val="6C6B52C3"/>
    <w:rsid w:val="6C6F2882"/>
    <w:rsid w:val="6C6F2EE0"/>
    <w:rsid w:val="6C7212D8"/>
    <w:rsid w:val="6C761664"/>
    <w:rsid w:val="6C7F74C8"/>
    <w:rsid w:val="6C8167A3"/>
    <w:rsid w:val="6C907C8E"/>
    <w:rsid w:val="6C914751"/>
    <w:rsid w:val="6C9376FF"/>
    <w:rsid w:val="6CA31297"/>
    <w:rsid w:val="6CAC456F"/>
    <w:rsid w:val="6CB66BEA"/>
    <w:rsid w:val="6CBE7BB9"/>
    <w:rsid w:val="6CC92F3C"/>
    <w:rsid w:val="6CCA67CF"/>
    <w:rsid w:val="6CCF1353"/>
    <w:rsid w:val="6CD8060D"/>
    <w:rsid w:val="6CDE1BFD"/>
    <w:rsid w:val="6CE219A4"/>
    <w:rsid w:val="6CEA0245"/>
    <w:rsid w:val="6CF20394"/>
    <w:rsid w:val="6CF34C7D"/>
    <w:rsid w:val="6CF96512"/>
    <w:rsid w:val="6CFE11A9"/>
    <w:rsid w:val="6CFF34E3"/>
    <w:rsid w:val="6CFF75DD"/>
    <w:rsid w:val="6D0107CB"/>
    <w:rsid w:val="6D0269DA"/>
    <w:rsid w:val="6D12247B"/>
    <w:rsid w:val="6D130D43"/>
    <w:rsid w:val="6D1565AA"/>
    <w:rsid w:val="6D173AF0"/>
    <w:rsid w:val="6D1E6A0C"/>
    <w:rsid w:val="6D200F9D"/>
    <w:rsid w:val="6D2505B7"/>
    <w:rsid w:val="6D2822E0"/>
    <w:rsid w:val="6D2D1D9A"/>
    <w:rsid w:val="6D32004E"/>
    <w:rsid w:val="6D3270E0"/>
    <w:rsid w:val="6D327DE5"/>
    <w:rsid w:val="6D357C59"/>
    <w:rsid w:val="6D387408"/>
    <w:rsid w:val="6D3C20A5"/>
    <w:rsid w:val="6D3E04A8"/>
    <w:rsid w:val="6D45191E"/>
    <w:rsid w:val="6D477BAA"/>
    <w:rsid w:val="6D48088B"/>
    <w:rsid w:val="6D4B7B1B"/>
    <w:rsid w:val="6D5261C4"/>
    <w:rsid w:val="6D53055A"/>
    <w:rsid w:val="6D563202"/>
    <w:rsid w:val="6D65783A"/>
    <w:rsid w:val="6D6B193C"/>
    <w:rsid w:val="6D6D27E5"/>
    <w:rsid w:val="6D722638"/>
    <w:rsid w:val="6D7457B1"/>
    <w:rsid w:val="6D7C3733"/>
    <w:rsid w:val="6D7D7A85"/>
    <w:rsid w:val="6D8100D9"/>
    <w:rsid w:val="6D876D24"/>
    <w:rsid w:val="6D8B5C1B"/>
    <w:rsid w:val="6D927B27"/>
    <w:rsid w:val="6D931856"/>
    <w:rsid w:val="6D964094"/>
    <w:rsid w:val="6D9F3226"/>
    <w:rsid w:val="6DA15EBF"/>
    <w:rsid w:val="6DA974A1"/>
    <w:rsid w:val="6DB10A28"/>
    <w:rsid w:val="6DB16185"/>
    <w:rsid w:val="6DB179FE"/>
    <w:rsid w:val="6DB2089D"/>
    <w:rsid w:val="6DB2670A"/>
    <w:rsid w:val="6DB875C7"/>
    <w:rsid w:val="6DBC3307"/>
    <w:rsid w:val="6DC82757"/>
    <w:rsid w:val="6DCC37D4"/>
    <w:rsid w:val="6DE30A19"/>
    <w:rsid w:val="6DE735C4"/>
    <w:rsid w:val="6DE82B65"/>
    <w:rsid w:val="6DEB30C6"/>
    <w:rsid w:val="6DEC14CE"/>
    <w:rsid w:val="6DEC1C40"/>
    <w:rsid w:val="6DED372A"/>
    <w:rsid w:val="6DEE18D5"/>
    <w:rsid w:val="6DF9062E"/>
    <w:rsid w:val="6DF94F36"/>
    <w:rsid w:val="6E01568B"/>
    <w:rsid w:val="6E017370"/>
    <w:rsid w:val="6E031F0F"/>
    <w:rsid w:val="6E0920CE"/>
    <w:rsid w:val="6E0A350A"/>
    <w:rsid w:val="6E1614DF"/>
    <w:rsid w:val="6E175DB2"/>
    <w:rsid w:val="6E1B70F6"/>
    <w:rsid w:val="6E1D2D70"/>
    <w:rsid w:val="6E2014EF"/>
    <w:rsid w:val="6E20169B"/>
    <w:rsid w:val="6E252DDF"/>
    <w:rsid w:val="6E2555C0"/>
    <w:rsid w:val="6E2E1F92"/>
    <w:rsid w:val="6E312611"/>
    <w:rsid w:val="6E321DC5"/>
    <w:rsid w:val="6E332BAD"/>
    <w:rsid w:val="6E445627"/>
    <w:rsid w:val="6E466DA0"/>
    <w:rsid w:val="6E4B7FCC"/>
    <w:rsid w:val="6E5912CE"/>
    <w:rsid w:val="6E5C6550"/>
    <w:rsid w:val="6E5C6E3B"/>
    <w:rsid w:val="6E5F5632"/>
    <w:rsid w:val="6E5F693C"/>
    <w:rsid w:val="6E6869D6"/>
    <w:rsid w:val="6E6B401E"/>
    <w:rsid w:val="6E706DBD"/>
    <w:rsid w:val="6E780BA0"/>
    <w:rsid w:val="6E7A701B"/>
    <w:rsid w:val="6E836579"/>
    <w:rsid w:val="6E84242C"/>
    <w:rsid w:val="6E910787"/>
    <w:rsid w:val="6E931035"/>
    <w:rsid w:val="6EA552DA"/>
    <w:rsid w:val="6EA6699C"/>
    <w:rsid w:val="6EA918B3"/>
    <w:rsid w:val="6EAD53B0"/>
    <w:rsid w:val="6EAD7DC0"/>
    <w:rsid w:val="6EB130FE"/>
    <w:rsid w:val="6EB47E4C"/>
    <w:rsid w:val="6EB65587"/>
    <w:rsid w:val="6EC14822"/>
    <w:rsid w:val="6EC263F1"/>
    <w:rsid w:val="6EC603FA"/>
    <w:rsid w:val="6EC73C67"/>
    <w:rsid w:val="6ECE4C50"/>
    <w:rsid w:val="6ECF6ADF"/>
    <w:rsid w:val="6ECF757D"/>
    <w:rsid w:val="6ED50A48"/>
    <w:rsid w:val="6ED77DC2"/>
    <w:rsid w:val="6ED974CE"/>
    <w:rsid w:val="6EDA3898"/>
    <w:rsid w:val="6EDB7FA4"/>
    <w:rsid w:val="6EDC3697"/>
    <w:rsid w:val="6EE125CF"/>
    <w:rsid w:val="6EE2170B"/>
    <w:rsid w:val="6EE6613C"/>
    <w:rsid w:val="6EE96A24"/>
    <w:rsid w:val="6EED68AB"/>
    <w:rsid w:val="6EF11897"/>
    <w:rsid w:val="6EF6533E"/>
    <w:rsid w:val="6EF75098"/>
    <w:rsid w:val="6EFB57DF"/>
    <w:rsid w:val="6F0275D0"/>
    <w:rsid w:val="6F045499"/>
    <w:rsid w:val="6F046114"/>
    <w:rsid w:val="6F0814E7"/>
    <w:rsid w:val="6F0C6D94"/>
    <w:rsid w:val="6F144BA1"/>
    <w:rsid w:val="6F1F4F9D"/>
    <w:rsid w:val="6F2047AB"/>
    <w:rsid w:val="6F207500"/>
    <w:rsid w:val="6F3403FD"/>
    <w:rsid w:val="6F3677F7"/>
    <w:rsid w:val="6F3D3E00"/>
    <w:rsid w:val="6F3E417F"/>
    <w:rsid w:val="6F4001CF"/>
    <w:rsid w:val="6F4350B7"/>
    <w:rsid w:val="6F4A6F2C"/>
    <w:rsid w:val="6F516948"/>
    <w:rsid w:val="6F525754"/>
    <w:rsid w:val="6F5438B5"/>
    <w:rsid w:val="6F5668D8"/>
    <w:rsid w:val="6F5C07D3"/>
    <w:rsid w:val="6F5E02EB"/>
    <w:rsid w:val="6F5E2D58"/>
    <w:rsid w:val="6F624BBF"/>
    <w:rsid w:val="6F625200"/>
    <w:rsid w:val="6F660639"/>
    <w:rsid w:val="6F6C3AB3"/>
    <w:rsid w:val="6F6F67A8"/>
    <w:rsid w:val="6F706F78"/>
    <w:rsid w:val="6F780FC4"/>
    <w:rsid w:val="6F783365"/>
    <w:rsid w:val="6F7E2445"/>
    <w:rsid w:val="6F7E5442"/>
    <w:rsid w:val="6F821568"/>
    <w:rsid w:val="6F844F25"/>
    <w:rsid w:val="6F884217"/>
    <w:rsid w:val="6F8E344D"/>
    <w:rsid w:val="6F915D69"/>
    <w:rsid w:val="6F952DAD"/>
    <w:rsid w:val="6F986454"/>
    <w:rsid w:val="6F9E12FE"/>
    <w:rsid w:val="6FA22B65"/>
    <w:rsid w:val="6FA70456"/>
    <w:rsid w:val="6FA91D74"/>
    <w:rsid w:val="6FAB6D34"/>
    <w:rsid w:val="6FAC21A9"/>
    <w:rsid w:val="6FB32E71"/>
    <w:rsid w:val="6FB530BE"/>
    <w:rsid w:val="6FB53AB5"/>
    <w:rsid w:val="6FBA0F56"/>
    <w:rsid w:val="6FBB5C25"/>
    <w:rsid w:val="6FBC5D5F"/>
    <w:rsid w:val="6FBF0165"/>
    <w:rsid w:val="6FC54B95"/>
    <w:rsid w:val="6FD50AA2"/>
    <w:rsid w:val="6FDF3312"/>
    <w:rsid w:val="6FDF70F7"/>
    <w:rsid w:val="6FE93AA0"/>
    <w:rsid w:val="6FE953DE"/>
    <w:rsid w:val="6FF1786C"/>
    <w:rsid w:val="6FF209CC"/>
    <w:rsid w:val="6FF25B04"/>
    <w:rsid w:val="6FF95748"/>
    <w:rsid w:val="6FFC0D89"/>
    <w:rsid w:val="70046B3E"/>
    <w:rsid w:val="700B3A80"/>
    <w:rsid w:val="701122EF"/>
    <w:rsid w:val="7014450F"/>
    <w:rsid w:val="701C1104"/>
    <w:rsid w:val="701F714C"/>
    <w:rsid w:val="70243CF2"/>
    <w:rsid w:val="702704BA"/>
    <w:rsid w:val="702E7CAA"/>
    <w:rsid w:val="70366154"/>
    <w:rsid w:val="7037150A"/>
    <w:rsid w:val="703B2485"/>
    <w:rsid w:val="703E1FD7"/>
    <w:rsid w:val="704113CB"/>
    <w:rsid w:val="704170CE"/>
    <w:rsid w:val="70433D17"/>
    <w:rsid w:val="70486917"/>
    <w:rsid w:val="704D462A"/>
    <w:rsid w:val="704E3E48"/>
    <w:rsid w:val="704F72CE"/>
    <w:rsid w:val="705775D7"/>
    <w:rsid w:val="70577DF2"/>
    <w:rsid w:val="705A6425"/>
    <w:rsid w:val="705C6183"/>
    <w:rsid w:val="70632D7F"/>
    <w:rsid w:val="706463EC"/>
    <w:rsid w:val="706E37BA"/>
    <w:rsid w:val="707123A7"/>
    <w:rsid w:val="70727DB6"/>
    <w:rsid w:val="70744E85"/>
    <w:rsid w:val="707463C5"/>
    <w:rsid w:val="707C750C"/>
    <w:rsid w:val="707E371D"/>
    <w:rsid w:val="707F085A"/>
    <w:rsid w:val="707F55E1"/>
    <w:rsid w:val="70862EFA"/>
    <w:rsid w:val="70880816"/>
    <w:rsid w:val="70895A42"/>
    <w:rsid w:val="708C223B"/>
    <w:rsid w:val="708E0C43"/>
    <w:rsid w:val="70904969"/>
    <w:rsid w:val="70947190"/>
    <w:rsid w:val="7096341C"/>
    <w:rsid w:val="70975ED1"/>
    <w:rsid w:val="70A060EB"/>
    <w:rsid w:val="70A15D92"/>
    <w:rsid w:val="70A26880"/>
    <w:rsid w:val="70A321A1"/>
    <w:rsid w:val="70AB5AE2"/>
    <w:rsid w:val="70AC40E5"/>
    <w:rsid w:val="70B11D99"/>
    <w:rsid w:val="70B91158"/>
    <w:rsid w:val="70BE7B35"/>
    <w:rsid w:val="70C91565"/>
    <w:rsid w:val="70D02CBA"/>
    <w:rsid w:val="70D13E6D"/>
    <w:rsid w:val="70D91B6C"/>
    <w:rsid w:val="70D92580"/>
    <w:rsid w:val="70DA1634"/>
    <w:rsid w:val="70DD2F23"/>
    <w:rsid w:val="70EB40FC"/>
    <w:rsid w:val="70EE73B9"/>
    <w:rsid w:val="70F102A1"/>
    <w:rsid w:val="70F74BF3"/>
    <w:rsid w:val="70F855AB"/>
    <w:rsid w:val="70F914D1"/>
    <w:rsid w:val="70FB6AC9"/>
    <w:rsid w:val="710311D1"/>
    <w:rsid w:val="71032A0E"/>
    <w:rsid w:val="710727D4"/>
    <w:rsid w:val="71082316"/>
    <w:rsid w:val="710D4451"/>
    <w:rsid w:val="710E4FEA"/>
    <w:rsid w:val="711121AB"/>
    <w:rsid w:val="71150C14"/>
    <w:rsid w:val="711E5152"/>
    <w:rsid w:val="712019C5"/>
    <w:rsid w:val="7120565B"/>
    <w:rsid w:val="71213D22"/>
    <w:rsid w:val="71222E85"/>
    <w:rsid w:val="71290E9A"/>
    <w:rsid w:val="71354DB6"/>
    <w:rsid w:val="713861F6"/>
    <w:rsid w:val="713B7EE2"/>
    <w:rsid w:val="713F4444"/>
    <w:rsid w:val="714317D0"/>
    <w:rsid w:val="71477A80"/>
    <w:rsid w:val="714969A1"/>
    <w:rsid w:val="714C5B55"/>
    <w:rsid w:val="715144C4"/>
    <w:rsid w:val="71572B98"/>
    <w:rsid w:val="715750D2"/>
    <w:rsid w:val="715B4163"/>
    <w:rsid w:val="71624929"/>
    <w:rsid w:val="716B00D3"/>
    <w:rsid w:val="716B03BD"/>
    <w:rsid w:val="716F2B3C"/>
    <w:rsid w:val="717528E5"/>
    <w:rsid w:val="71836D72"/>
    <w:rsid w:val="71882184"/>
    <w:rsid w:val="718B652A"/>
    <w:rsid w:val="71901048"/>
    <w:rsid w:val="719B3EAD"/>
    <w:rsid w:val="719C406C"/>
    <w:rsid w:val="719E7830"/>
    <w:rsid w:val="71AA1F61"/>
    <w:rsid w:val="71AD719B"/>
    <w:rsid w:val="71B40181"/>
    <w:rsid w:val="71C14A56"/>
    <w:rsid w:val="71C34BEE"/>
    <w:rsid w:val="71CB0ABC"/>
    <w:rsid w:val="71CC4CEE"/>
    <w:rsid w:val="71DD35E6"/>
    <w:rsid w:val="71E333D2"/>
    <w:rsid w:val="71EA52D8"/>
    <w:rsid w:val="71EB4AFF"/>
    <w:rsid w:val="71EF3388"/>
    <w:rsid w:val="71F3209A"/>
    <w:rsid w:val="71FB7DFE"/>
    <w:rsid w:val="72013AC5"/>
    <w:rsid w:val="7202366D"/>
    <w:rsid w:val="720B35C9"/>
    <w:rsid w:val="720F0152"/>
    <w:rsid w:val="720F2D72"/>
    <w:rsid w:val="72110D09"/>
    <w:rsid w:val="72131A85"/>
    <w:rsid w:val="721375C7"/>
    <w:rsid w:val="72170A99"/>
    <w:rsid w:val="721963C0"/>
    <w:rsid w:val="721E46A1"/>
    <w:rsid w:val="722020E4"/>
    <w:rsid w:val="72223558"/>
    <w:rsid w:val="72236201"/>
    <w:rsid w:val="72246A0D"/>
    <w:rsid w:val="72302D1D"/>
    <w:rsid w:val="72311C78"/>
    <w:rsid w:val="723265CB"/>
    <w:rsid w:val="72335E00"/>
    <w:rsid w:val="723677C1"/>
    <w:rsid w:val="723806EA"/>
    <w:rsid w:val="723A30D9"/>
    <w:rsid w:val="7241628B"/>
    <w:rsid w:val="72482047"/>
    <w:rsid w:val="724931F0"/>
    <w:rsid w:val="7251486C"/>
    <w:rsid w:val="72521B8F"/>
    <w:rsid w:val="725761A2"/>
    <w:rsid w:val="725C54BB"/>
    <w:rsid w:val="72666FF5"/>
    <w:rsid w:val="726D23E9"/>
    <w:rsid w:val="727043D5"/>
    <w:rsid w:val="727C75BF"/>
    <w:rsid w:val="728227A4"/>
    <w:rsid w:val="72850768"/>
    <w:rsid w:val="72851AE1"/>
    <w:rsid w:val="728B3B09"/>
    <w:rsid w:val="728E2267"/>
    <w:rsid w:val="728F3EDC"/>
    <w:rsid w:val="72931646"/>
    <w:rsid w:val="729478B4"/>
    <w:rsid w:val="72981AAE"/>
    <w:rsid w:val="729E006A"/>
    <w:rsid w:val="72B34340"/>
    <w:rsid w:val="72B40648"/>
    <w:rsid w:val="72BF75D9"/>
    <w:rsid w:val="72C74FB6"/>
    <w:rsid w:val="72E16956"/>
    <w:rsid w:val="72E16BAD"/>
    <w:rsid w:val="72E25C4C"/>
    <w:rsid w:val="72E3784B"/>
    <w:rsid w:val="72E4786F"/>
    <w:rsid w:val="72E52F6B"/>
    <w:rsid w:val="72E83D20"/>
    <w:rsid w:val="72EE3D80"/>
    <w:rsid w:val="72EE4BD3"/>
    <w:rsid w:val="72F10F07"/>
    <w:rsid w:val="72F12C8B"/>
    <w:rsid w:val="72FA58DA"/>
    <w:rsid w:val="72FC3413"/>
    <w:rsid w:val="72FC5822"/>
    <w:rsid w:val="730853FA"/>
    <w:rsid w:val="73095CF6"/>
    <w:rsid w:val="73130C09"/>
    <w:rsid w:val="73140115"/>
    <w:rsid w:val="731A0411"/>
    <w:rsid w:val="731F050C"/>
    <w:rsid w:val="732B279C"/>
    <w:rsid w:val="732B62C0"/>
    <w:rsid w:val="732F314E"/>
    <w:rsid w:val="73425D4A"/>
    <w:rsid w:val="73451A57"/>
    <w:rsid w:val="73525371"/>
    <w:rsid w:val="735674F8"/>
    <w:rsid w:val="73632776"/>
    <w:rsid w:val="736B014D"/>
    <w:rsid w:val="736B0357"/>
    <w:rsid w:val="736B5BAB"/>
    <w:rsid w:val="736F2243"/>
    <w:rsid w:val="73727CAC"/>
    <w:rsid w:val="737E5FC6"/>
    <w:rsid w:val="738079AF"/>
    <w:rsid w:val="73811081"/>
    <w:rsid w:val="738A182A"/>
    <w:rsid w:val="738E3246"/>
    <w:rsid w:val="7392162D"/>
    <w:rsid w:val="73930324"/>
    <w:rsid w:val="739305C6"/>
    <w:rsid w:val="73933EA8"/>
    <w:rsid w:val="73940AC9"/>
    <w:rsid w:val="73974F17"/>
    <w:rsid w:val="739B387A"/>
    <w:rsid w:val="739D3BA1"/>
    <w:rsid w:val="739E49CD"/>
    <w:rsid w:val="739E64B0"/>
    <w:rsid w:val="73A17411"/>
    <w:rsid w:val="73A72A2F"/>
    <w:rsid w:val="73B41E94"/>
    <w:rsid w:val="73C36A19"/>
    <w:rsid w:val="73C53D63"/>
    <w:rsid w:val="73C56D69"/>
    <w:rsid w:val="73C60614"/>
    <w:rsid w:val="73C926F6"/>
    <w:rsid w:val="73CB5537"/>
    <w:rsid w:val="73D55E3F"/>
    <w:rsid w:val="73D654E5"/>
    <w:rsid w:val="73D76DAF"/>
    <w:rsid w:val="73DD5296"/>
    <w:rsid w:val="73E020FD"/>
    <w:rsid w:val="73E11C95"/>
    <w:rsid w:val="73E80A96"/>
    <w:rsid w:val="73EB1179"/>
    <w:rsid w:val="73F17601"/>
    <w:rsid w:val="73F17D1E"/>
    <w:rsid w:val="73F9573F"/>
    <w:rsid w:val="74005200"/>
    <w:rsid w:val="740A5A96"/>
    <w:rsid w:val="740C556D"/>
    <w:rsid w:val="740C58FE"/>
    <w:rsid w:val="740D4475"/>
    <w:rsid w:val="741178B5"/>
    <w:rsid w:val="741537E7"/>
    <w:rsid w:val="741E519E"/>
    <w:rsid w:val="742737B7"/>
    <w:rsid w:val="742A0836"/>
    <w:rsid w:val="74317BBB"/>
    <w:rsid w:val="74324BDF"/>
    <w:rsid w:val="7433659E"/>
    <w:rsid w:val="74375ACF"/>
    <w:rsid w:val="7440201E"/>
    <w:rsid w:val="74413C57"/>
    <w:rsid w:val="74417414"/>
    <w:rsid w:val="744F31FF"/>
    <w:rsid w:val="74514B6C"/>
    <w:rsid w:val="74524E1B"/>
    <w:rsid w:val="745464CC"/>
    <w:rsid w:val="74546F97"/>
    <w:rsid w:val="74560C92"/>
    <w:rsid w:val="74573919"/>
    <w:rsid w:val="745833C4"/>
    <w:rsid w:val="746162F9"/>
    <w:rsid w:val="7461763D"/>
    <w:rsid w:val="746954AC"/>
    <w:rsid w:val="74707B2C"/>
    <w:rsid w:val="74752BE9"/>
    <w:rsid w:val="74767F04"/>
    <w:rsid w:val="74792E37"/>
    <w:rsid w:val="747D1849"/>
    <w:rsid w:val="74816CB9"/>
    <w:rsid w:val="74847180"/>
    <w:rsid w:val="748570B7"/>
    <w:rsid w:val="748D1B2B"/>
    <w:rsid w:val="749252D8"/>
    <w:rsid w:val="749570F4"/>
    <w:rsid w:val="74A57801"/>
    <w:rsid w:val="74A66650"/>
    <w:rsid w:val="74A851EE"/>
    <w:rsid w:val="74AD6C76"/>
    <w:rsid w:val="74AF2947"/>
    <w:rsid w:val="74B05C2E"/>
    <w:rsid w:val="74B32646"/>
    <w:rsid w:val="74B750D9"/>
    <w:rsid w:val="74BA169B"/>
    <w:rsid w:val="74BA7898"/>
    <w:rsid w:val="74BC07E3"/>
    <w:rsid w:val="74BC4268"/>
    <w:rsid w:val="74C654F3"/>
    <w:rsid w:val="74D40C62"/>
    <w:rsid w:val="74D70F14"/>
    <w:rsid w:val="74D929CB"/>
    <w:rsid w:val="74DD335C"/>
    <w:rsid w:val="74DD6A6A"/>
    <w:rsid w:val="74E035B2"/>
    <w:rsid w:val="74E52C67"/>
    <w:rsid w:val="74E60FA1"/>
    <w:rsid w:val="74E85A3D"/>
    <w:rsid w:val="74F11E82"/>
    <w:rsid w:val="74F86595"/>
    <w:rsid w:val="74F9731E"/>
    <w:rsid w:val="74FA63FE"/>
    <w:rsid w:val="74FB0937"/>
    <w:rsid w:val="74FC3592"/>
    <w:rsid w:val="75030E5E"/>
    <w:rsid w:val="750D3980"/>
    <w:rsid w:val="750E5789"/>
    <w:rsid w:val="75107878"/>
    <w:rsid w:val="75115FAD"/>
    <w:rsid w:val="75164383"/>
    <w:rsid w:val="751B6B1D"/>
    <w:rsid w:val="751E0432"/>
    <w:rsid w:val="751F142D"/>
    <w:rsid w:val="7521530A"/>
    <w:rsid w:val="752205F7"/>
    <w:rsid w:val="75261386"/>
    <w:rsid w:val="752660F1"/>
    <w:rsid w:val="752E2914"/>
    <w:rsid w:val="75327C71"/>
    <w:rsid w:val="7534403C"/>
    <w:rsid w:val="754023DC"/>
    <w:rsid w:val="75435AD8"/>
    <w:rsid w:val="75557852"/>
    <w:rsid w:val="75563300"/>
    <w:rsid w:val="75600441"/>
    <w:rsid w:val="75677DCF"/>
    <w:rsid w:val="75695CCD"/>
    <w:rsid w:val="756A71E6"/>
    <w:rsid w:val="756D1019"/>
    <w:rsid w:val="7570483C"/>
    <w:rsid w:val="75734FA9"/>
    <w:rsid w:val="758906CF"/>
    <w:rsid w:val="75891B72"/>
    <w:rsid w:val="75903345"/>
    <w:rsid w:val="75942D64"/>
    <w:rsid w:val="7594727C"/>
    <w:rsid w:val="759517B9"/>
    <w:rsid w:val="75994677"/>
    <w:rsid w:val="75A105BE"/>
    <w:rsid w:val="75A46167"/>
    <w:rsid w:val="75AD66C9"/>
    <w:rsid w:val="75B93E78"/>
    <w:rsid w:val="75B949FF"/>
    <w:rsid w:val="75BA0EAD"/>
    <w:rsid w:val="75BD00DE"/>
    <w:rsid w:val="75BF458B"/>
    <w:rsid w:val="75BF46E4"/>
    <w:rsid w:val="75C02041"/>
    <w:rsid w:val="75C10D3F"/>
    <w:rsid w:val="75C33462"/>
    <w:rsid w:val="75C900C6"/>
    <w:rsid w:val="75CB170D"/>
    <w:rsid w:val="75CE31D7"/>
    <w:rsid w:val="75D43BB9"/>
    <w:rsid w:val="75D44400"/>
    <w:rsid w:val="75D80FFA"/>
    <w:rsid w:val="75DF0536"/>
    <w:rsid w:val="75E10AD8"/>
    <w:rsid w:val="75E33CAF"/>
    <w:rsid w:val="75E460DD"/>
    <w:rsid w:val="75E72574"/>
    <w:rsid w:val="75EA7E81"/>
    <w:rsid w:val="75EF4EF7"/>
    <w:rsid w:val="75F547DA"/>
    <w:rsid w:val="75F57D00"/>
    <w:rsid w:val="75FD60F9"/>
    <w:rsid w:val="75FE4BDF"/>
    <w:rsid w:val="75FF5E7F"/>
    <w:rsid w:val="76102181"/>
    <w:rsid w:val="7617339C"/>
    <w:rsid w:val="7618131D"/>
    <w:rsid w:val="76193CED"/>
    <w:rsid w:val="761A1CF5"/>
    <w:rsid w:val="761A5F0F"/>
    <w:rsid w:val="761F4856"/>
    <w:rsid w:val="76220EAE"/>
    <w:rsid w:val="76277B58"/>
    <w:rsid w:val="762D5B42"/>
    <w:rsid w:val="762F0FBB"/>
    <w:rsid w:val="76315FBC"/>
    <w:rsid w:val="76335760"/>
    <w:rsid w:val="76345594"/>
    <w:rsid w:val="76376125"/>
    <w:rsid w:val="76464C36"/>
    <w:rsid w:val="76490F75"/>
    <w:rsid w:val="764E1431"/>
    <w:rsid w:val="764F3CE8"/>
    <w:rsid w:val="76540E93"/>
    <w:rsid w:val="76554B74"/>
    <w:rsid w:val="765673DE"/>
    <w:rsid w:val="76577626"/>
    <w:rsid w:val="765A18B6"/>
    <w:rsid w:val="765E64D8"/>
    <w:rsid w:val="767570C7"/>
    <w:rsid w:val="767578D7"/>
    <w:rsid w:val="76797AAF"/>
    <w:rsid w:val="76825640"/>
    <w:rsid w:val="768773D3"/>
    <w:rsid w:val="768B06D1"/>
    <w:rsid w:val="768F04C0"/>
    <w:rsid w:val="769212DB"/>
    <w:rsid w:val="769547E9"/>
    <w:rsid w:val="769B1354"/>
    <w:rsid w:val="76A37A74"/>
    <w:rsid w:val="76AA79EA"/>
    <w:rsid w:val="76AC0F82"/>
    <w:rsid w:val="76AF412D"/>
    <w:rsid w:val="76BB64E1"/>
    <w:rsid w:val="76BF6DAC"/>
    <w:rsid w:val="76C22D56"/>
    <w:rsid w:val="76C3308C"/>
    <w:rsid w:val="76C42790"/>
    <w:rsid w:val="76CA15AB"/>
    <w:rsid w:val="76CB4D36"/>
    <w:rsid w:val="76CE6034"/>
    <w:rsid w:val="76D47E95"/>
    <w:rsid w:val="76DC3070"/>
    <w:rsid w:val="76E30C7D"/>
    <w:rsid w:val="76E31F61"/>
    <w:rsid w:val="76EB505A"/>
    <w:rsid w:val="76F307AB"/>
    <w:rsid w:val="76F34DA4"/>
    <w:rsid w:val="76F51C3C"/>
    <w:rsid w:val="76FB1707"/>
    <w:rsid w:val="76FC0881"/>
    <w:rsid w:val="7700677E"/>
    <w:rsid w:val="7702125E"/>
    <w:rsid w:val="77066BDC"/>
    <w:rsid w:val="770F6087"/>
    <w:rsid w:val="771422C2"/>
    <w:rsid w:val="771534C6"/>
    <w:rsid w:val="77180F6B"/>
    <w:rsid w:val="77192CC4"/>
    <w:rsid w:val="771D6048"/>
    <w:rsid w:val="771E6254"/>
    <w:rsid w:val="772144B7"/>
    <w:rsid w:val="77222336"/>
    <w:rsid w:val="77295670"/>
    <w:rsid w:val="772B707F"/>
    <w:rsid w:val="772E059B"/>
    <w:rsid w:val="772E20C8"/>
    <w:rsid w:val="772E3865"/>
    <w:rsid w:val="7730116B"/>
    <w:rsid w:val="77331EFD"/>
    <w:rsid w:val="77363036"/>
    <w:rsid w:val="77407DAD"/>
    <w:rsid w:val="77437085"/>
    <w:rsid w:val="7744485D"/>
    <w:rsid w:val="774477E6"/>
    <w:rsid w:val="77462D83"/>
    <w:rsid w:val="7748496C"/>
    <w:rsid w:val="774B6DAE"/>
    <w:rsid w:val="7751358D"/>
    <w:rsid w:val="77544F2B"/>
    <w:rsid w:val="77566628"/>
    <w:rsid w:val="77594A2A"/>
    <w:rsid w:val="775D1AEA"/>
    <w:rsid w:val="77633E31"/>
    <w:rsid w:val="77661A77"/>
    <w:rsid w:val="776A189F"/>
    <w:rsid w:val="776C7B8A"/>
    <w:rsid w:val="776E0A75"/>
    <w:rsid w:val="777B027E"/>
    <w:rsid w:val="777F2B43"/>
    <w:rsid w:val="77832389"/>
    <w:rsid w:val="77846B90"/>
    <w:rsid w:val="7787128B"/>
    <w:rsid w:val="7788176F"/>
    <w:rsid w:val="77932476"/>
    <w:rsid w:val="77951C7D"/>
    <w:rsid w:val="779A1FB1"/>
    <w:rsid w:val="779C33CD"/>
    <w:rsid w:val="779D7D39"/>
    <w:rsid w:val="779F4F97"/>
    <w:rsid w:val="77B31773"/>
    <w:rsid w:val="77BB22D5"/>
    <w:rsid w:val="77C815B5"/>
    <w:rsid w:val="77C979B4"/>
    <w:rsid w:val="77CC2489"/>
    <w:rsid w:val="77CC3268"/>
    <w:rsid w:val="77D52EE5"/>
    <w:rsid w:val="77D76105"/>
    <w:rsid w:val="77DB4A50"/>
    <w:rsid w:val="77DC4AFA"/>
    <w:rsid w:val="77DF3249"/>
    <w:rsid w:val="77E05DC8"/>
    <w:rsid w:val="77E45CEC"/>
    <w:rsid w:val="77EA132F"/>
    <w:rsid w:val="77ED6F9B"/>
    <w:rsid w:val="77F11909"/>
    <w:rsid w:val="77F97EB2"/>
    <w:rsid w:val="77FC5E4B"/>
    <w:rsid w:val="77FE5E76"/>
    <w:rsid w:val="77FE7D38"/>
    <w:rsid w:val="780136E3"/>
    <w:rsid w:val="78035037"/>
    <w:rsid w:val="780A6E48"/>
    <w:rsid w:val="780D4E89"/>
    <w:rsid w:val="780F3534"/>
    <w:rsid w:val="78136F6A"/>
    <w:rsid w:val="7813728A"/>
    <w:rsid w:val="781C4895"/>
    <w:rsid w:val="78212596"/>
    <w:rsid w:val="78242A4F"/>
    <w:rsid w:val="78247F28"/>
    <w:rsid w:val="782B2363"/>
    <w:rsid w:val="782F07BF"/>
    <w:rsid w:val="78322E35"/>
    <w:rsid w:val="7835258D"/>
    <w:rsid w:val="783E1B4F"/>
    <w:rsid w:val="78444DA7"/>
    <w:rsid w:val="78446F41"/>
    <w:rsid w:val="78487EE3"/>
    <w:rsid w:val="78497875"/>
    <w:rsid w:val="784A49C4"/>
    <w:rsid w:val="78506371"/>
    <w:rsid w:val="785078F3"/>
    <w:rsid w:val="785176F6"/>
    <w:rsid w:val="7855507B"/>
    <w:rsid w:val="7860394A"/>
    <w:rsid w:val="78624091"/>
    <w:rsid w:val="78662989"/>
    <w:rsid w:val="786D5CED"/>
    <w:rsid w:val="786E36FF"/>
    <w:rsid w:val="786E3E7D"/>
    <w:rsid w:val="7874423C"/>
    <w:rsid w:val="787B2801"/>
    <w:rsid w:val="787D17A7"/>
    <w:rsid w:val="78836349"/>
    <w:rsid w:val="78837E89"/>
    <w:rsid w:val="7886171D"/>
    <w:rsid w:val="788B3C67"/>
    <w:rsid w:val="78A03660"/>
    <w:rsid w:val="78A06C3B"/>
    <w:rsid w:val="78A91894"/>
    <w:rsid w:val="78A93336"/>
    <w:rsid w:val="78AA092E"/>
    <w:rsid w:val="78AC5616"/>
    <w:rsid w:val="78BB568F"/>
    <w:rsid w:val="78BF1A20"/>
    <w:rsid w:val="78C25381"/>
    <w:rsid w:val="78C31461"/>
    <w:rsid w:val="78C45BE8"/>
    <w:rsid w:val="78C52A57"/>
    <w:rsid w:val="78C53EBE"/>
    <w:rsid w:val="78CA5272"/>
    <w:rsid w:val="78CC07AD"/>
    <w:rsid w:val="78CF188E"/>
    <w:rsid w:val="78D52318"/>
    <w:rsid w:val="78D60C1F"/>
    <w:rsid w:val="78D73BB4"/>
    <w:rsid w:val="78DA57BE"/>
    <w:rsid w:val="78DB7082"/>
    <w:rsid w:val="78DC5A74"/>
    <w:rsid w:val="78DF00DA"/>
    <w:rsid w:val="78EB48B9"/>
    <w:rsid w:val="78EC0312"/>
    <w:rsid w:val="78ED4385"/>
    <w:rsid w:val="78F47ECB"/>
    <w:rsid w:val="7905612B"/>
    <w:rsid w:val="79082F15"/>
    <w:rsid w:val="79085B3B"/>
    <w:rsid w:val="790D6D57"/>
    <w:rsid w:val="790D6F98"/>
    <w:rsid w:val="790E6048"/>
    <w:rsid w:val="792A6AD7"/>
    <w:rsid w:val="792E1C7C"/>
    <w:rsid w:val="79316863"/>
    <w:rsid w:val="79325B36"/>
    <w:rsid w:val="7933438B"/>
    <w:rsid w:val="79411484"/>
    <w:rsid w:val="79423E5D"/>
    <w:rsid w:val="79462A0A"/>
    <w:rsid w:val="794D3D1E"/>
    <w:rsid w:val="794D7EC6"/>
    <w:rsid w:val="79523E11"/>
    <w:rsid w:val="795643E6"/>
    <w:rsid w:val="795F240B"/>
    <w:rsid w:val="796251D8"/>
    <w:rsid w:val="7964309C"/>
    <w:rsid w:val="79663F01"/>
    <w:rsid w:val="796C6A5F"/>
    <w:rsid w:val="797040BE"/>
    <w:rsid w:val="798448E9"/>
    <w:rsid w:val="798E53EB"/>
    <w:rsid w:val="798F7AC0"/>
    <w:rsid w:val="79916353"/>
    <w:rsid w:val="7996105D"/>
    <w:rsid w:val="799D20E4"/>
    <w:rsid w:val="799E1031"/>
    <w:rsid w:val="79A2361E"/>
    <w:rsid w:val="79A543D2"/>
    <w:rsid w:val="79A67EAE"/>
    <w:rsid w:val="79A71C37"/>
    <w:rsid w:val="79A82891"/>
    <w:rsid w:val="79AD32CD"/>
    <w:rsid w:val="79AF3B40"/>
    <w:rsid w:val="79BA141D"/>
    <w:rsid w:val="79C952BA"/>
    <w:rsid w:val="79D90973"/>
    <w:rsid w:val="79DF6D54"/>
    <w:rsid w:val="79E965D0"/>
    <w:rsid w:val="79EB3554"/>
    <w:rsid w:val="79F21607"/>
    <w:rsid w:val="79F37161"/>
    <w:rsid w:val="79F66854"/>
    <w:rsid w:val="7A002976"/>
    <w:rsid w:val="7A00723D"/>
    <w:rsid w:val="7A016038"/>
    <w:rsid w:val="7A022458"/>
    <w:rsid w:val="7A036C80"/>
    <w:rsid w:val="7A133B70"/>
    <w:rsid w:val="7A1B4EEB"/>
    <w:rsid w:val="7A20110D"/>
    <w:rsid w:val="7A24766D"/>
    <w:rsid w:val="7A2538EB"/>
    <w:rsid w:val="7A261459"/>
    <w:rsid w:val="7A294EC1"/>
    <w:rsid w:val="7A2F08AF"/>
    <w:rsid w:val="7A3B033F"/>
    <w:rsid w:val="7A3B673E"/>
    <w:rsid w:val="7A3F240B"/>
    <w:rsid w:val="7A4124D7"/>
    <w:rsid w:val="7A500F9A"/>
    <w:rsid w:val="7A570F2B"/>
    <w:rsid w:val="7A575EA8"/>
    <w:rsid w:val="7A582EA7"/>
    <w:rsid w:val="7A65509D"/>
    <w:rsid w:val="7A657591"/>
    <w:rsid w:val="7A7C2F0D"/>
    <w:rsid w:val="7A7C7563"/>
    <w:rsid w:val="7A7E3AFD"/>
    <w:rsid w:val="7A800319"/>
    <w:rsid w:val="7A816079"/>
    <w:rsid w:val="7A8C5A5A"/>
    <w:rsid w:val="7A8E1677"/>
    <w:rsid w:val="7A9000EA"/>
    <w:rsid w:val="7A905974"/>
    <w:rsid w:val="7A905B7F"/>
    <w:rsid w:val="7A9407E7"/>
    <w:rsid w:val="7AA1727E"/>
    <w:rsid w:val="7AAC5CAA"/>
    <w:rsid w:val="7AAD43E1"/>
    <w:rsid w:val="7AAE6AE2"/>
    <w:rsid w:val="7AAF05A3"/>
    <w:rsid w:val="7AAF7F7F"/>
    <w:rsid w:val="7AB3308B"/>
    <w:rsid w:val="7AB77889"/>
    <w:rsid w:val="7AB96450"/>
    <w:rsid w:val="7AC625BE"/>
    <w:rsid w:val="7AC62B69"/>
    <w:rsid w:val="7AC83839"/>
    <w:rsid w:val="7ACF457F"/>
    <w:rsid w:val="7ACF47FE"/>
    <w:rsid w:val="7AD026D0"/>
    <w:rsid w:val="7AD97445"/>
    <w:rsid w:val="7ADA60F5"/>
    <w:rsid w:val="7ADB6247"/>
    <w:rsid w:val="7AE126E8"/>
    <w:rsid w:val="7AE76216"/>
    <w:rsid w:val="7AE8004B"/>
    <w:rsid w:val="7AEA64C9"/>
    <w:rsid w:val="7AEC503D"/>
    <w:rsid w:val="7AEF57CD"/>
    <w:rsid w:val="7AF55691"/>
    <w:rsid w:val="7AFA19AD"/>
    <w:rsid w:val="7AFD047E"/>
    <w:rsid w:val="7AFE1031"/>
    <w:rsid w:val="7B081872"/>
    <w:rsid w:val="7B0A481D"/>
    <w:rsid w:val="7B0A499D"/>
    <w:rsid w:val="7B0D1C86"/>
    <w:rsid w:val="7B0E3B39"/>
    <w:rsid w:val="7B12186A"/>
    <w:rsid w:val="7B12737E"/>
    <w:rsid w:val="7B1A3302"/>
    <w:rsid w:val="7B1D71C3"/>
    <w:rsid w:val="7B2546D8"/>
    <w:rsid w:val="7B257B37"/>
    <w:rsid w:val="7B2C3227"/>
    <w:rsid w:val="7B322F4B"/>
    <w:rsid w:val="7B324AF4"/>
    <w:rsid w:val="7B381686"/>
    <w:rsid w:val="7B382A78"/>
    <w:rsid w:val="7B3C6978"/>
    <w:rsid w:val="7B3E35B7"/>
    <w:rsid w:val="7B414B1E"/>
    <w:rsid w:val="7B416BD5"/>
    <w:rsid w:val="7B473A29"/>
    <w:rsid w:val="7B4872ED"/>
    <w:rsid w:val="7B56031D"/>
    <w:rsid w:val="7B5C6B0F"/>
    <w:rsid w:val="7B5E611C"/>
    <w:rsid w:val="7B611907"/>
    <w:rsid w:val="7B6626E5"/>
    <w:rsid w:val="7B6D1190"/>
    <w:rsid w:val="7B70508B"/>
    <w:rsid w:val="7B733573"/>
    <w:rsid w:val="7B735E55"/>
    <w:rsid w:val="7B737D9F"/>
    <w:rsid w:val="7B7C7CED"/>
    <w:rsid w:val="7B7E29ED"/>
    <w:rsid w:val="7B8324B4"/>
    <w:rsid w:val="7B871491"/>
    <w:rsid w:val="7B88293E"/>
    <w:rsid w:val="7B891BFA"/>
    <w:rsid w:val="7B8C70FB"/>
    <w:rsid w:val="7B8E0A2C"/>
    <w:rsid w:val="7B8F350E"/>
    <w:rsid w:val="7B954A57"/>
    <w:rsid w:val="7B9A737D"/>
    <w:rsid w:val="7BA006C2"/>
    <w:rsid w:val="7BA4469A"/>
    <w:rsid w:val="7BAA3FD1"/>
    <w:rsid w:val="7BAB147C"/>
    <w:rsid w:val="7BAD188E"/>
    <w:rsid w:val="7BAE09E2"/>
    <w:rsid w:val="7BB3271B"/>
    <w:rsid w:val="7BB334F2"/>
    <w:rsid w:val="7BB700E1"/>
    <w:rsid w:val="7BB85C55"/>
    <w:rsid w:val="7BB9032B"/>
    <w:rsid w:val="7BBE3BFF"/>
    <w:rsid w:val="7BBF5339"/>
    <w:rsid w:val="7BC1080A"/>
    <w:rsid w:val="7BC20064"/>
    <w:rsid w:val="7BC8491E"/>
    <w:rsid w:val="7BC91004"/>
    <w:rsid w:val="7BCD165A"/>
    <w:rsid w:val="7BCE1E9E"/>
    <w:rsid w:val="7BCF6ADC"/>
    <w:rsid w:val="7BDB5C86"/>
    <w:rsid w:val="7BE4789F"/>
    <w:rsid w:val="7BE73EDF"/>
    <w:rsid w:val="7BEA729A"/>
    <w:rsid w:val="7BF3198E"/>
    <w:rsid w:val="7BFA0043"/>
    <w:rsid w:val="7BFA5D7E"/>
    <w:rsid w:val="7BFE371D"/>
    <w:rsid w:val="7BFF56FA"/>
    <w:rsid w:val="7C0250B3"/>
    <w:rsid w:val="7C072ECD"/>
    <w:rsid w:val="7C094AC3"/>
    <w:rsid w:val="7C0F6FD0"/>
    <w:rsid w:val="7C120A78"/>
    <w:rsid w:val="7C153D1A"/>
    <w:rsid w:val="7C174FF3"/>
    <w:rsid w:val="7C193DF6"/>
    <w:rsid w:val="7C23489F"/>
    <w:rsid w:val="7C245378"/>
    <w:rsid w:val="7C2709A7"/>
    <w:rsid w:val="7C2D41F2"/>
    <w:rsid w:val="7C30791A"/>
    <w:rsid w:val="7C393B14"/>
    <w:rsid w:val="7C3B0DD2"/>
    <w:rsid w:val="7C3B3641"/>
    <w:rsid w:val="7C422D93"/>
    <w:rsid w:val="7C4D4E53"/>
    <w:rsid w:val="7C5374A8"/>
    <w:rsid w:val="7C566C25"/>
    <w:rsid w:val="7C57737C"/>
    <w:rsid w:val="7C5F56A6"/>
    <w:rsid w:val="7C606706"/>
    <w:rsid w:val="7C686536"/>
    <w:rsid w:val="7C6A6774"/>
    <w:rsid w:val="7C6B5739"/>
    <w:rsid w:val="7C6D2FB2"/>
    <w:rsid w:val="7C720039"/>
    <w:rsid w:val="7C784397"/>
    <w:rsid w:val="7C7C6BE9"/>
    <w:rsid w:val="7C84457D"/>
    <w:rsid w:val="7C8A1733"/>
    <w:rsid w:val="7C8B6469"/>
    <w:rsid w:val="7C9E7ABB"/>
    <w:rsid w:val="7CA67A82"/>
    <w:rsid w:val="7CA95F51"/>
    <w:rsid w:val="7CAA63F5"/>
    <w:rsid w:val="7CAC56C5"/>
    <w:rsid w:val="7CAC776E"/>
    <w:rsid w:val="7CC12BA5"/>
    <w:rsid w:val="7CC20D56"/>
    <w:rsid w:val="7CD432C2"/>
    <w:rsid w:val="7CD86DF3"/>
    <w:rsid w:val="7CDD4569"/>
    <w:rsid w:val="7CE37E46"/>
    <w:rsid w:val="7CE44AC7"/>
    <w:rsid w:val="7CE476DD"/>
    <w:rsid w:val="7CE96984"/>
    <w:rsid w:val="7CF85838"/>
    <w:rsid w:val="7CFA131A"/>
    <w:rsid w:val="7CFB6841"/>
    <w:rsid w:val="7CFF787F"/>
    <w:rsid w:val="7D031B6C"/>
    <w:rsid w:val="7D041E11"/>
    <w:rsid w:val="7D046D59"/>
    <w:rsid w:val="7D074A33"/>
    <w:rsid w:val="7D0937C0"/>
    <w:rsid w:val="7D11614C"/>
    <w:rsid w:val="7D136959"/>
    <w:rsid w:val="7D15208E"/>
    <w:rsid w:val="7D1C6B8A"/>
    <w:rsid w:val="7D1F58C4"/>
    <w:rsid w:val="7D2C797B"/>
    <w:rsid w:val="7D334A39"/>
    <w:rsid w:val="7D3632F2"/>
    <w:rsid w:val="7D3A4F18"/>
    <w:rsid w:val="7D54475D"/>
    <w:rsid w:val="7D59207B"/>
    <w:rsid w:val="7D5D39A2"/>
    <w:rsid w:val="7D5F2F14"/>
    <w:rsid w:val="7D605A5A"/>
    <w:rsid w:val="7D627D01"/>
    <w:rsid w:val="7D63225D"/>
    <w:rsid w:val="7D6710B9"/>
    <w:rsid w:val="7D6800BE"/>
    <w:rsid w:val="7D6E68BA"/>
    <w:rsid w:val="7D723414"/>
    <w:rsid w:val="7D873420"/>
    <w:rsid w:val="7D8B5725"/>
    <w:rsid w:val="7D92274E"/>
    <w:rsid w:val="7D97211D"/>
    <w:rsid w:val="7D9B2D2E"/>
    <w:rsid w:val="7DA3229F"/>
    <w:rsid w:val="7DAC4D7F"/>
    <w:rsid w:val="7DAD171F"/>
    <w:rsid w:val="7DB45A2F"/>
    <w:rsid w:val="7DBC5268"/>
    <w:rsid w:val="7DBD30E1"/>
    <w:rsid w:val="7DBD7549"/>
    <w:rsid w:val="7DC954ED"/>
    <w:rsid w:val="7DCE4097"/>
    <w:rsid w:val="7DCF10B3"/>
    <w:rsid w:val="7DCF21C2"/>
    <w:rsid w:val="7DD245DE"/>
    <w:rsid w:val="7DD71945"/>
    <w:rsid w:val="7DD93132"/>
    <w:rsid w:val="7DD97CDB"/>
    <w:rsid w:val="7DDB0C31"/>
    <w:rsid w:val="7DDB12AB"/>
    <w:rsid w:val="7DDC0D5F"/>
    <w:rsid w:val="7DDD2CE5"/>
    <w:rsid w:val="7DE75C72"/>
    <w:rsid w:val="7DEC3CA9"/>
    <w:rsid w:val="7DF834B3"/>
    <w:rsid w:val="7DFF0A9D"/>
    <w:rsid w:val="7E08648E"/>
    <w:rsid w:val="7E0C2136"/>
    <w:rsid w:val="7E120288"/>
    <w:rsid w:val="7E17459E"/>
    <w:rsid w:val="7E1A0884"/>
    <w:rsid w:val="7E1C30FC"/>
    <w:rsid w:val="7E255E85"/>
    <w:rsid w:val="7E26577E"/>
    <w:rsid w:val="7E2B65E1"/>
    <w:rsid w:val="7E361DFF"/>
    <w:rsid w:val="7E372DC8"/>
    <w:rsid w:val="7E3C6C77"/>
    <w:rsid w:val="7E4F155D"/>
    <w:rsid w:val="7E4F5A78"/>
    <w:rsid w:val="7E546D27"/>
    <w:rsid w:val="7E5B3F06"/>
    <w:rsid w:val="7E5D6B59"/>
    <w:rsid w:val="7E5E66FE"/>
    <w:rsid w:val="7E5F0289"/>
    <w:rsid w:val="7E6211D8"/>
    <w:rsid w:val="7E627ABF"/>
    <w:rsid w:val="7E6B685B"/>
    <w:rsid w:val="7E6D2472"/>
    <w:rsid w:val="7E7310C1"/>
    <w:rsid w:val="7E776576"/>
    <w:rsid w:val="7E7D48DD"/>
    <w:rsid w:val="7E7F28A2"/>
    <w:rsid w:val="7E7F5D33"/>
    <w:rsid w:val="7E8552F5"/>
    <w:rsid w:val="7E863858"/>
    <w:rsid w:val="7E997932"/>
    <w:rsid w:val="7E9A6465"/>
    <w:rsid w:val="7E9F3222"/>
    <w:rsid w:val="7EA07626"/>
    <w:rsid w:val="7EA10C9E"/>
    <w:rsid w:val="7EA17565"/>
    <w:rsid w:val="7EA7757B"/>
    <w:rsid w:val="7EA80813"/>
    <w:rsid w:val="7EAB1951"/>
    <w:rsid w:val="7EAC5815"/>
    <w:rsid w:val="7EAD5A53"/>
    <w:rsid w:val="7EAE2AB4"/>
    <w:rsid w:val="7EB16D28"/>
    <w:rsid w:val="7EB26F7D"/>
    <w:rsid w:val="7EC40209"/>
    <w:rsid w:val="7EC456A4"/>
    <w:rsid w:val="7ECF1111"/>
    <w:rsid w:val="7ED65965"/>
    <w:rsid w:val="7EDA2A3C"/>
    <w:rsid w:val="7EE56978"/>
    <w:rsid w:val="7EE65EEF"/>
    <w:rsid w:val="7EE80533"/>
    <w:rsid w:val="7EE91520"/>
    <w:rsid w:val="7EEA327B"/>
    <w:rsid w:val="7EED694C"/>
    <w:rsid w:val="7EEE6D18"/>
    <w:rsid w:val="7EF03222"/>
    <w:rsid w:val="7EF04903"/>
    <w:rsid w:val="7EF128E5"/>
    <w:rsid w:val="7EF12989"/>
    <w:rsid w:val="7EFA7569"/>
    <w:rsid w:val="7EFF0714"/>
    <w:rsid w:val="7F053372"/>
    <w:rsid w:val="7F08583B"/>
    <w:rsid w:val="7F097ECC"/>
    <w:rsid w:val="7F0B057C"/>
    <w:rsid w:val="7F1135C6"/>
    <w:rsid w:val="7F156D2F"/>
    <w:rsid w:val="7F166C0D"/>
    <w:rsid w:val="7F1808CC"/>
    <w:rsid w:val="7F1B0C0D"/>
    <w:rsid w:val="7F2541D9"/>
    <w:rsid w:val="7F32784B"/>
    <w:rsid w:val="7F3C6CBE"/>
    <w:rsid w:val="7F3E0163"/>
    <w:rsid w:val="7F4035C0"/>
    <w:rsid w:val="7F40361A"/>
    <w:rsid w:val="7F4569CC"/>
    <w:rsid w:val="7F465636"/>
    <w:rsid w:val="7F49224E"/>
    <w:rsid w:val="7F4D3726"/>
    <w:rsid w:val="7F4F0512"/>
    <w:rsid w:val="7F503B61"/>
    <w:rsid w:val="7F527DBA"/>
    <w:rsid w:val="7F554CF1"/>
    <w:rsid w:val="7F582DCE"/>
    <w:rsid w:val="7F5A2292"/>
    <w:rsid w:val="7F5C0CD3"/>
    <w:rsid w:val="7F5F24F6"/>
    <w:rsid w:val="7F622697"/>
    <w:rsid w:val="7F651C45"/>
    <w:rsid w:val="7F7209B6"/>
    <w:rsid w:val="7F74520A"/>
    <w:rsid w:val="7F7A104E"/>
    <w:rsid w:val="7F7A4545"/>
    <w:rsid w:val="7F7B70D3"/>
    <w:rsid w:val="7F7E1D12"/>
    <w:rsid w:val="7F883D29"/>
    <w:rsid w:val="7F8A7699"/>
    <w:rsid w:val="7F8E4ABC"/>
    <w:rsid w:val="7F965504"/>
    <w:rsid w:val="7F991919"/>
    <w:rsid w:val="7F9B7B24"/>
    <w:rsid w:val="7F9C75EC"/>
    <w:rsid w:val="7F9E1B1C"/>
    <w:rsid w:val="7FA25AD9"/>
    <w:rsid w:val="7FA71340"/>
    <w:rsid w:val="7FA8258A"/>
    <w:rsid w:val="7FAC056E"/>
    <w:rsid w:val="7FAD4060"/>
    <w:rsid w:val="7FAF0EE6"/>
    <w:rsid w:val="7FB960F3"/>
    <w:rsid w:val="7FBE26AF"/>
    <w:rsid w:val="7FC41C21"/>
    <w:rsid w:val="7FC6655C"/>
    <w:rsid w:val="7FC92927"/>
    <w:rsid w:val="7FC93ACE"/>
    <w:rsid w:val="7FCA0AFB"/>
    <w:rsid w:val="7FCC24E4"/>
    <w:rsid w:val="7FCD1C37"/>
    <w:rsid w:val="7FD7258D"/>
    <w:rsid w:val="7FDA312F"/>
    <w:rsid w:val="7FDB1F83"/>
    <w:rsid w:val="7FE61FB3"/>
    <w:rsid w:val="7FEF6095"/>
    <w:rsid w:val="7FF02175"/>
    <w:rsid w:val="7FF612BF"/>
    <w:rsid w:val="7FFA5797"/>
    <w:rsid w:val="7FFB5F72"/>
    <w:rsid w:val="7FFC0A96"/>
    <w:rsid w:val="7FFC1EAD"/>
    <w:rsid w:val="7FFC6D02"/>
    <w:rsid w:val="7FFE2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nhideWhenUsed="0" w:uiPriority="9"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4"/>
      <w:szCs w:val="24"/>
      <w:lang w:val="en-US" w:eastAsia="zh-CN" w:bidi="ar-SA"/>
    </w:rPr>
  </w:style>
  <w:style w:type="paragraph" w:styleId="3">
    <w:name w:val="heading 1"/>
    <w:basedOn w:val="1"/>
    <w:next w:val="1"/>
    <w:link w:val="58"/>
    <w:qFormat/>
    <w:uiPriority w:val="0"/>
    <w:pPr>
      <w:keepNext/>
      <w:keepLines/>
      <w:spacing w:before="340" w:after="330" w:line="576" w:lineRule="auto"/>
      <w:outlineLvl w:val="0"/>
    </w:pPr>
    <w:rPr>
      <w:b/>
      <w:kern w:val="44"/>
      <w:sz w:val="44"/>
    </w:rPr>
  </w:style>
  <w:style w:type="paragraph" w:styleId="4">
    <w:name w:val="heading 3"/>
    <w:basedOn w:val="1"/>
    <w:next w:val="1"/>
    <w:qFormat/>
    <w:uiPriority w:val="1"/>
    <w:pPr>
      <w:spacing w:line="360" w:lineRule="auto"/>
      <w:outlineLvl w:val="2"/>
    </w:pPr>
    <w:rPr>
      <w:b/>
      <w:bCs/>
      <w:sz w:val="28"/>
      <w:szCs w:val="28"/>
    </w:rPr>
  </w:style>
  <w:style w:type="paragraph" w:styleId="5">
    <w:name w:val="heading 4"/>
    <w:basedOn w:val="1"/>
    <w:next w:val="1"/>
    <w:qFormat/>
    <w:uiPriority w:val="9"/>
    <w:pPr>
      <w:keepNext/>
      <w:tabs>
        <w:tab w:val="left" w:pos="397"/>
      </w:tabs>
      <w:spacing w:line="360" w:lineRule="auto"/>
      <w:outlineLvl w:val="3"/>
    </w:pPr>
    <w:rPr>
      <w:b/>
    </w:rPr>
  </w:style>
  <w:style w:type="paragraph" w:styleId="6">
    <w:name w:val="heading 6"/>
    <w:basedOn w:val="1"/>
    <w:next w:val="1"/>
    <w:qFormat/>
    <w:uiPriority w:val="0"/>
    <w:pPr>
      <w:keepNext/>
      <w:keepLines/>
      <w:spacing w:before="240" w:after="64" w:line="320" w:lineRule="auto"/>
      <w:outlineLvl w:val="5"/>
    </w:pPr>
    <w:rPr>
      <w:rFonts w:ascii="Cambria" w:hAnsi="Cambria" w:eastAsia="宋体" w:cs="Times New Roman"/>
      <w:b/>
      <w:bCs/>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7">
    <w:name w:val="annotation text"/>
    <w:basedOn w:val="1"/>
    <w:link w:val="55"/>
    <w:qFormat/>
    <w:uiPriority w:val="0"/>
    <w:pPr>
      <w:jc w:val="left"/>
    </w:pPr>
  </w:style>
  <w:style w:type="paragraph" w:styleId="8">
    <w:name w:val="Body Text"/>
    <w:basedOn w:val="1"/>
    <w:next w:val="9"/>
    <w:qFormat/>
    <w:uiPriority w:val="0"/>
    <w:pPr>
      <w:spacing w:after="120"/>
    </w:pPr>
  </w:style>
  <w:style w:type="paragraph" w:customStyle="1" w:styleId="9">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0">
    <w:name w:val="Body Text Indent"/>
    <w:basedOn w:val="1"/>
    <w:qFormat/>
    <w:uiPriority w:val="0"/>
    <w:pPr>
      <w:spacing w:after="120"/>
      <w:ind w:left="420" w:leftChars="200"/>
    </w:pPr>
  </w:style>
  <w:style w:type="paragraph" w:styleId="11">
    <w:name w:val="Body Text Indent 2"/>
    <w:basedOn w:val="1"/>
    <w:qFormat/>
    <w:uiPriority w:val="0"/>
    <w:pPr>
      <w:spacing w:after="120" w:line="480" w:lineRule="auto"/>
      <w:ind w:left="420" w:leftChars="200"/>
    </w:pPr>
  </w:style>
  <w:style w:type="paragraph" w:styleId="12">
    <w:name w:val="Balloon Text"/>
    <w:basedOn w:val="1"/>
    <w:link w:val="57"/>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toc 2"/>
    <w:basedOn w:val="1"/>
    <w:next w:val="1"/>
    <w:qFormat/>
    <w:uiPriority w:val="39"/>
    <w:pPr>
      <w:ind w:left="210"/>
      <w:jc w:val="left"/>
    </w:pPr>
    <w:rPr>
      <w:smallCaps/>
      <w:sz w:val="21"/>
      <w:szCs w:val="20"/>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styleId="18">
    <w:name w:val="annotation subject"/>
    <w:basedOn w:val="7"/>
    <w:next w:val="7"/>
    <w:link w:val="56"/>
    <w:qFormat/>
    <w:uiPriority w:val="0"/>
    <w:rPr>
      <w:b/>
      <w:bCs/>
    </w:rPr>
  </w:style>
  <w:style w:type="paragraph" w:styleId="19">
    <w:name w:val="Body Text First Indent"/>
    <w:basedOn w:val="1"/>
    <w:qFormat/>
    <w:uiPriority w:val="0"/>
    <w:pPr>
      <w:ind w:firstLine="420" w:firstLineChars="100"/>
    </w:pPr>
  </w:style>
  <w:style w:type="paragraph" w:styleId="20">
    <w:name w:val="Body Text First Indent 2"/>
    <w:basedOn w:val="10"/>
    <w:next w:val="1"/>
    <w:qFormat/>
    <w:uiPriority w:val="0"/>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basedOn w:val="23"/>
    <w:qFormat/>
    <w:uiPriority w:val="0"/>
    <w:rPr>
      <w:color w:val="800080"/>
      <w:u w:val="none"/>
    </w:rPr>
  </w:style>
  <w:style w:type="character" w:styleId="25">
    <w:name w:val="Hyperlink"/>
    <w:basedOn w:val="23"/>
    <w:qFormat/>
    <w:uiPriority w:val="0"/>
    <w:rPr>
      <w:color w:val="0000FF"/>
      <w:u w:val="none"/>
    </w:rPr>
  </w:style>
  <w:style w:type="character" w:styleId="26">
    <w:name w:val="annotation reference"/>
    <w:basedOn w:val="23"/>
    <w:qFormat/>
    <w:uiPriority w:val="0"/>
    <w:rPr>
      <w:sz w:val="21"/>
      <w:szCs w:val="21"/>
    </w:rPr>
  </w:style>
  <w:style w:type="paragraph" w:customStyle="1" w:styleId="27">
    <w:name w:val="Default1"/>
    <w:qFormat/>
    <w:uiPriority w:val="0"/>
    <w:pPr>
      <w:widowControl w:val="0"/>
      <w:autoSpaceDE w:val="0"/>
      <w:autoSpaceDN w:val="0"/>
      <w:adjustRightInd w:val="0"/>
    </w:pPr>
    <w:rPr>
      <w:rFonts w:ascii="Times New Roman" w:hAnsi="Times New Roman" w:eastAsia="宋体" w:cs="宋体"/>
      <w:color w:val="000000"/>
      <w:sz w:val="24"/>
      <w:szCs w:val="24"/>
      <w:lang w:val="en-US" w:eastAsia="zh-CN" w:bidi="ar-SA"/>
    </w:rPr>
  </w:style>
  <w:style w:type="paragraph" w:customStyle="1" w:styleId="2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9">
    <w:name w:val="_Style 10"/>
    <w:basedOn w:val="1"/>
    <w:next w:val="1"/>
    <w:qFormat/>
    <w:uiPriority w:val="0"/>
    <w:pPr>
      <w:spacing w:line="360" w:lineRule="auto"/>
      <w:ind w:firstLine="200" w:firstLineChars="200"/>
    </w:pPr>
    <w:rPr>
      <w:rFonts w:ascii="宋体"/>
      <w:szCs w:val="21"/>
    </w:rPr>
  </w:style>
  <w:style w:type="paragraph" w:customStyle="1" w:styleId="30">
    <w:name w:val="表格 32"/>
    <w:basedOn w:val="1"/>
    <w:qFormat/>
    <w:uiPriority w:val="0"/>
    <w:pPr>
      <w:autoSpaceDE w:val="0"/>
      <w:autoSpaceDN w:val="0"/>
      <w:adjustRightInd w:val="0"/>
      <w:jc w:val="center"/>
      <w:textAlignment w:val="baseline"/>
    </w:pPr>
    <w:rPr>
      <w:kern w:val="0"/>
      <w:sz w:val="20"/>
      <w:szCs w:val="21"/>
    </w:rPr>
  </w:style>
  <w:style w:type="paragraph" w:customStyle="1" w:styleId="31">
    <w:name w:val="样式 表格 32 + 首行缩进:  2 字符"/>
    <w:basedOn w:val="1"/>
    <w:qFormat/>
    <w:uiPriority w:val="0"/>
    <w:pPr>
      <w:autoSpaceDE w:val="0"/>
      <w:autoSpaceDN w:val="0"/>
      <w:spacing w:line="240" w:lineRule="atLeast"/>
      <w:jc w:val="center"/>
    </w:pPr>
    <w:rPr>
      <w:rFonts w:cs="宋体"/>
      <w:szCs w:val="21"/>
    </w:rPr>
  </w:style>
  <w:style w:type="paragraph" w:customStyle="1" w:styleId="32">
    <w:name w:val="表文字"/>
    <w:basedOn w:val="1"/>
    <w:qFormat/>
    <w:uiPriority w:val="0"/>
    <w:pPr>
      <w:overflowPunct w:val="0"/>
      <w:autoSpaceDE w:val="0"/>
      <w:autoSpaceDN w:val="0"/>
      <w:adjustRightInd w:val="0"/>
      <w:spacing w:line="240" w:lineRule="atLeast"/>
      <w:jc w:val="center"/>
      <w:textAlignment w:val="baseline"/>
    </w:pPr>
    <w:rPr>
      <w:kern w:val="0"/>
      <w:szCs w:val="20"/>
    </w:rPr>
  </w:style>
  <w:style w:type="paragraph" w:customStyle="1" w:styleId="33">
    <w:name w:val="Table Paragraph"/>
    <w:basedOn w:val="1"/>
    <w:qFormat/>
    <w:uiPriority w:val="1"/>
    <w:pPr>
      <w:autoSpaceDE w:val="0"/>
      <w:autoSpaceDN w:val="0"/>
      <w:jc w:val="center"/>
    </w:pPr>
    <w:rPr>
      <w:rFonts w:eastAsia="Times New Roman" w:cs="Times New Roman"/>
      <w:sz w:val="22"/>
      <w:szCs w:val="22"/>
      <w:lang w:eastAsia="en-US"/>
    </w:rPr>
  </w:style>
  <w:style w:type="paragraph" w:customStyle="1" w:styleId="34">
    <w:name w:val="表格文字"/>
    <w:basedOn w:val="19"/>
    <w:next w:val="1"/>
    <w:qFormat/>
    <w:uiPriority w:val="0"/>
    <w:pPr>
      <w:adjustRightInd w:val="0"/>
      <w:snapToGrid w:val="0"/>
      <w:spacing w:line="320" w:lineRule="exact"/>
      <w:ind w:firstLine="0" w:firstLineChars="0"/>
      <w:jc w:val="center"/>
    </w:pPr>
    <w:rPr>
      <w:sz w:val="21"/>
      <w:szCs w:val="20"/>
    </w:rPr>
  </w:style>
  <w:style w:type="paragraph" w:customStyle="1" w:styleId="35">
    <w:name w:val="表内容"/>
    <w:basedOn w:val="1"/>
    <w:next w:val="1"/>
    <w:qFormat/>
    <w:uiPriority w:val="1"/>
    <w:pPr>
      <w:spacing w:line="320" w:lineRule="exact"/>
      <w:jc w:val="center"/>
    </w:pPr>
    <w:rPr>
      <w:szCs w:val="20"/>
    </w:rPr>
  </w:style>
  <w:style w:type="paragraph" w:customStyle="1" w:styleId="36">
    <w:name w:val="表格名字"/>
    <w:basedOn w:val="1"/>
    <w:qFormat/>
    <w:uiPriority w:val="0"/>
    <w:pPr>
      <w:tabs>
        <w:tab w:val="left" w:pos="1155"/>
      </w:tabs>
      <w:spacing w:line="276" w:lineRule="auto"/>
      <w:jc w:val="center"/>
    </w:pPr>
    <w:rPr>
      <w:sz w:val="21"/>
    </w:rPr>
  </w:style>
  <w:style w:type="paragraph" w:customStyle="1" w:styleId="37">
    <w:name w:val="标题二"/>
    <w:basedOn w:val="1"/>
    <w:qFormat/>
    <w:uiPriority w:val="0"/>
  </w:style>
  <w:style w:type="paragraph" w:customStyle="1" w:styleId="38">
    <w:name w:val="表格啊啊"/>
    <w:basedOn w:val="1"/>
    <w:qFormat/>
    <w:uiPriority w:val="0"/>
    <w:pPr>
      <w:autoSpaceDE w:val="0"/>
      <w:autoSpaceDN w:val="0"/>
      <w:adjustRightInd w:val="0"/>
      <w:snapToGrid w:val="0"/>
      <w:jc w:val="center"/>
    </w:pPr>
    <w:rPr>
      <w:rFonts w:hAnsi="宋体"/>
      <w:szCs w:val="21"/>
    </w:rPr>
  </w:style>
  <w:style w:type="paragraph" w:customStyle="1" w:styleId="39">
    <w:name w:val="表格名称"/>
    <w:qFormat/>
    <w:uiPriority w:val="0"/>
    <w:pPr>
      <w:spacing w:line="360" w:lineRule="auto"/>
      <w:jc w:val="center"/>
    </w:pPr>
    <w:rPr>
      <w:rFonts w:ascii="Times New Roman" w:hAnsi="Times New Roman" w:eastAsia="宋体" w:cs="Times New Roman"/>
      <w:b/>
      <w:color w:val="000000"/>
      <w:sz w:val="24"/>
      <w:szCs w:val="21"/>
      <w:lang w:val="en-US" w:eastAsia="zh-CN" w:bidi="ar-SA"/>
    </w:rPr>
  </w:style>
  <w:style w:type="paragraph" w:customStyle="1" w:styleId="40">
    <w:name w:val="表格"/>
    <w:basedOn w:val="1"/>
    <w:next w:val="1"/>
    <w:qFormat/>
    <w:uiPriority w:val="0"/>
    <w:pPr>
      <w:tabs>
        <w:tab w:val="left" w:pos="960"/>
      </w:tabs>
      <w:jc w:val="center"/>
    </w:pPr>
    <w:rPr>
      <w:kern w:val="0"/>
      <w:sz w:val="21"/>
      <w:szCs w:val="20"/>
    </w:rPr>
  </w:style>
  <w:style w:type="paragraph" w:customStyle="1" w:styleId="41">
    <w:name w:val="表格填充1"/>
    <w:basedOn w:val="1"/>
    <w:qFormat/>
    <w:uiPriority w:val="0"/>
    <w:pPr>
      <w:adjustRightInd w:val="0"/>
      <w:snapToGrid w:val="0"/>
      <w:spacing w:line="330" w:lineRule="exact"/>
    </w:pPr>
    <w:rPr>
      <w:rFonts w:cs="Times New Roman"/>
      <w:snapToGrid w:val="0"/>
      <w:sz w:val="21"/>
      <w:szCs w:val="18"/>
    </w:rPr>
  </w:style>
  <w:style w:type="character" w:customStyle="1" w:styleId="42">
    <w:name w:val="Body text|2 + 9.5 pt"/>
    <w:unhideWhenUsed/>
    <w:qFormat/>
    <w:uiPriority w:val="0"/>
    <w:rPr>
      <w:rFonts w:ascii="PMingLiU" w:hAnsi="PMingLiU" w:eastAsia="PMingLiU" w:cs="PMingLiU"/>
      <w:color w:val="000000"/>
      <w:spacing w:val="0"/>
      <w:w w:val="100"/>
      <w:position w:val="0"/>
      <w:sz w:val="19"/>
      <w:szCs w:val="19"/>
      <w:u w:val="none"/>
      <w:lang w:val="en-US" w:eastAsia="en-US" w:bidi="en-US"/>
    </w:rPr>
  </w:style>
  <w:style w:type="paragraph" w:customStyle="1" w:styleId="43">
    <w:name w:val="样式1"/>
    <w:basedOn w:val="1"/>
    <w:next w:val="41"/>
    <w:qFormat/>
    <w:uiPriority w:val="0"/>
  </w:style>
  <w:style w:type="character" w:customStyle="1" w:styleId="44">
    <w:name w:val="hover27"/>
    <w:basedOn w:val="23"/>
    <w:qFormat/>
    <w:uiPriority w:val="0"/>
    <w:rPr>
      <w:u w:val="single"/>
    </w:rPr>
  </w:style>
  <w:style w:type="character" w:customStyle="1" w:styleId="45">
    <w:name w:val="pl-img"/>
    <w:basedOn w:val="23"/>
    <w:qFormat/>
    <w:uiPriority w:val="0"/>
  </w:style>
  <w:style w:type="character" w:customStyle="1" w:styleId="46">
    <w:name w:val="span"/>
    <w:basedOn w:val="23"/>
    <w:qFormat/>
    <w:uiPriority w:val="0"/>
    <w:rPr>
      <w:shd w:val="clear" w:color="auto" w:fill="0068B7"/>
    </w:rPr>
  </w:style>
  <w:style w:type="character" w:customStyle="1" w:styleId="47">
    <w:name w:val="voice-voicer-speakerprocesser-position-action-icon"/>
    <w:basedOn w:val="23"/>
    <w:qFormat/>
    <w:uiPriority w:val="0"/>
  </w:style>
  <w:style w:type="character" w:customStyle="1" w:styleId="48">
    <w:name w:val="font101"/>
    <w:basedOn w:val="23"/>
    <w:qFormat/>
    <w:uiPriority w:val="0"/>
    <w:rPr>
      <w:rFonts w:hint="eastAsia" w:ascii="宋体" w:hAnsi="宋体" w:eastAsia="宋体" w:cs="宋体"/>
      <w:b/>
      <w:color w:val="0000FF"/>
      <w:sz w:val="21"/>
      <w:szCs w:val="21"/>
      <w:u w:val="none"/>
      <w:vertAlign w:val="superscript"/>
    </w:rPr>
  </w:style>
  <w:style w:type="paragraph" w:customStyle="1" w:styleId="49">
    <w:name w:val="正文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标题三"/>
    <w:basedOn w:val="1"/>
    <w:qFormat/>
    <w:uiPriority w:val="0"/>
  </w:style>
  <w:style w:type="paragraph" w:styleId="51">
    <w:name w:val="List Paragraph"/>
    <w:basedOn w:val="1"/>
    <w:qFormat/>
    <w:uiPriority w:val="99"/>
    <w:pPr>
      <w:ind w:firstLine="420" w:firstLineChars="200"/>
    </w:pPr>
    <w:rPr>
      <w:rFonts w:cs="Times New Roman"/>
      <w:sz w:val="32"/>
    </w:rPr>
  </w:style>
  <w:style w:type="paragraph" w:customStyle="1" w:styleId="52">
    <w:name w:val="CM2"/>
    <w:basedOn w:val="28"/>
    <w:next w:val="28"/>
    <w:qFormat/>
    <w:uiPriority w:val="0"/>
    <w:pPr>
      <w:spacing w:line="468" w:lineRule="atLeast"/>
    </w:pPr>
    <w:rPr>
      <w:color w:val="auto"/>
    </w:rPr>
  </w:style>
  <w:style w:type="paragraph" w:customStyle="1" w:styleId="53">
    <w:name w:val="WPSOffice手动目录 1"/>
    <w:qFormat/>
    <w:uiPriority w:val="0"/>
    <w:rPr>
      <w:rFonts w:ascii="Times New Roman" w:hAnsi="Times New Roman" w:eastAsia="宋体" w:cs="Times New Roman"/>
      <w:lang w:val="en-US" w:eastAsia="zh-CN" w:bidi="ar-SA"/>
    </w:rPr>
  </w:style>
  <w:style w:type="paragraph" w:customStyle="1" w:styleId="54">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5">
    <w:name w:val="批注文字 字符"/>
    <w:basedOn w:val="23"/>
    <w:link w:val="7"/>
    <w:qFormat/>
    <w:uiPriority w:val="0"/>
    <w:rPr>
      <w:rFonts w:eastAsiaTheme="minorEastAsia" w:cstheme="minorBidi"/>
      <w:kern w:val="2"/>
      <w:sz w:val="24"/>
      <w:szCs w:val="24"/>
    </w:rPr>
  </w:style>
  <w:style w:type="character" w:customStyle="1" w:styleId="56">
    <w:name w:val="批注主题 字符"/>
    <w:basedOn w:val="55"/>
    <w:link w:val="18"/>
    <w:qFormat/>
    <w:uiPriority w:val="0"/>
    <w:rPr>
      <w:rFonts w:eastAsiaTheme="minorEastAsia" w:cstheme="minorBidi"/>
      <w:b/>
      <w:bCs/>
      <w:kern w:val="2"/>
      <w:sz w:val="24"/>
      <w:szCs w:val="24"/>
    </w:rPr>
  </w:style>
  <w:style w:type="character" w:customStyle="1" w:styleId="57">
    <w:name w:val="批注框文本 字符"/>
    <w:basedOn w:val="23"/>
    <w:link w:val="12"/>
    <w:qFormat/>
    <w:uiPriority w:val="0"/>
    <w:rPr>
      <w:rFonts w:eastAsiaTheme="minorEastAsia" w:cstheme="minorBidi"/>
      <w:kern w:val="2"/>
      <w:sz w:val="18"/>
      <w:szCs w:val="18"/>
    </w:rPr>
  </w:style>
  <w:style w:type="character" w:customStyle="1" w:styleId="58">
    <w:name w:val="标题 1 字符"/>
    <w:link w:val="3"/>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3.bin"/><Relationship Id="rId17" Type="http://schemas.openxmlformats.org/officeDocument/2006/relationships/image" Target="media/image7.wmf"/><Relationship Id="rId16" Type="http://schemas.openxmlformats.org/officeDocument/2006/relationships/oleObject" Target="embeddings/oleObject2.bin"/><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png"/><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A0A7E2-6D18-4E15-91A9-E408CF9FEDE6}">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61363</Words>
  <Characters>71608</Characters>
  <Lines>569</Lines>
  <Paragraphs>160</Paragraphs>
  <TotalTime>0</TotalTime>
  <ScaleCrop>false</ScaleCrop>
  <LinksUpToDate>false</LinksUpToDate>
  <CharactersWithSpaces>72601</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2020-07-02T01:58:00Z</dcterms:created>
  <dc:creator>传承</dc:creator>
  <cp:lastModifiedBy>传承</cp:lastModifiedBy>
  <cp:lastPrinted>2020-08-10T09:08:00Z</cp:lastPrinted>
  <dcterms:modified xsi:type="dcterms:W3CDTF">2020-10-27T03:01:34Z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