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C50D2" w:rsidRPr="006F2A83" w:rsidRDefault="001C50D2">
      <w:pPr>
        <w:spacing w:line="360" w:lineRule="auto"/>
        <w:jc w:val="center"/>
        <w:rPr>
          <w:rFonts w:eastAsia="黑体"/>
          <w:sz w:val="72"/>
          <w:szCs w:val="72"/>
        </w:rPr>
      </w:pPr>
    </w:p>
    <w:p w:rsidR="001C50D2" w:rsidRPr="006F2A83" w:rsidRDefault="0097294F" w:rsidP="0097294F">
      <w:pPr>
        <w:spacing w:line="360" w:lineRule="auto"/>
        <w:jc w:val="center"/>
        <w:rPr>
          <w:rFonts w:hAnsi="宋体"/>
          <w:b/>
          <w:bCs/>
          <w:sz w:val="44"/>
          <w:szCs w:val="44"/>
        </w:rPr>
      </w:pPr>
      <w:r w:rsidRPr="006F2A83">
        <w:rPr>
          <w:rFonts w:hAnsi="宋体" w:hint="eastAsia"/>
          <w:b/>
          <w:bCs/>
          <w:sz w:val="44"/>
          <w:szCs w:val="44"/>
        </w:rPr>
        <w:t>岳阳洞庭湖大桥（</w:t>
      </w:r>
      <w:r w:rsidRPr="006F2A83">
        <w:rPr>
          <w:rFonts w:hAnsi="宋体" w:hint="eastAsia"/>
          <w:b/>
          <w:bCs/>
          <w:sz w:val="44"/>
          <w:szCs w:val="44"/>
        </w:rPr>
        <w:t>G353</w:t>
      </w:r>
      <w:r w:rsidRPr="006F2A83">
        <w:rPr>
          <w:rFonts w:hAnsi="宋体" w:hint="eastAsia"/>
          <w:b/>
          <w:bCs/>
          <w:sz w:val="44"/>
          <w:szCs w:val="44"/>
        </w:rPr>
        <w:t>）与沿湖大道（</w:t>
      </w:r>
      <w:r w:rsidRPr="006F2A83">
        <w:rPr>
          <w:rFonts w:hAnsi="宋体" w:hint="eastAsia"/>
          <w:b/>
          <w:bCs/>
          <w:sz w:val="44"/>
          <w:szCs w:val="44"/>
        </w:rPr>
        <w:t>G240</w:t>
      </w:r>
      <w:r w:rsidRPr="006F2A83">
        <w:rPr>
          <w:rFonts w:hAnsi="宋体" w:hint="eastAsia"/>
          <w:b/>
          <w:bCs/>
          <w:sz w:val="44"/>
          <w:szCs w:val="44"/>
        </w:rPr>
        <w:t>）交叉改建一期工程</w:t>
      </w:r>
      <w:r w:rsidR="00301133" w:rsidRPr="006F2A83">
        <w:rPr>
          <w:rFonts w:hAnsi="宋体"/>
          <w:b/>
          <w:bCs/>
          <w:sz w:val="44"/>
          <w:szCs w:val="44"/>
        </w:rPr>
        <w:t>环境影响报告表</w:t>
      </w:r>
    </w:p>
    <w:p w:rsidR="001C50D2" w:rsidRPr="006F2A83" w:rsidRDefault="00301133">
      <w:pPr>
        <w:spacing w:line="360" w:lineRule="auto"/>
        <w:jc w:val="center"/>
        <w:rPr>
          <w:b/>
          <w:sz w:val="32"/>
        </w:rPr>
      </w:pPr>
      <w:r w:rsidRPr="006F2A83">
        <w:rPr>
          <w:b/>
          <w:sz w:val="32"/>
        </w:rPr>
        <w:t>（</w:t>
      </w:r>
      <w:r w:rsidR="003A0FBB" w:rsidRPr="006F2A83">
        <w:rPr>
          <w:rFonts w:hint="eastAsia"/>
          <w:b/>
          <w:sz w:val="32"/>
        </w:rPr>
        <w:t>报批稿</w:t>
      </w:r>
      <w:r w:rsidRPr="006F2A83">
        <w:rPr>
          <w:b/>
          <w:sz w:val="32"/>
        </w:rPr>
        <w:t>）</w:t>
      </w:r>
    </w:p>
    <w:p w:rsidR="001C50D2" w:rsidRPr="006F2A83" w:rsidRDefault="001C50D2">
      <w:pPr>
        <w:spacing w:line="360" w:lineRule="auto"/>
        <w:rPr>
          <w:sz w:val="36"/>
        </w:rPr>
      </w:pPr>
    </w:p>
    <w:p w:rsidR="001C50D2" w:rsidRPr="006F2A83" w:rsidRDefault="001C50D2">
      <w:pPr>
        <w:spacing w:line="360" w:lineRule="auto"/>
        <w:rPr>
          <w:sz w:val="36"/>
        </w:rPr>
      </w:pPr>
    </w:p>
    <w:p w:rsidR="001C50D2" w:rsidRPr="006F2A83" w:rsidRDefault="001C50D2">
      <w:pPr>
        <w:spacing w:line="360" w:lineRule="auto"/>
        <w:rPr>
          <w:sz w:val="32"/>
        </w:rPr>
      </w:pPr>
    </w:p>
    <w:p w:rsidR="0097294F" w:rsidRPr="006F2A83" w:rsidRDefault="0097294F" w:rsidP="0097294F">
      <w:pPr>
        <w:pStyle w:val="Default"/>
        <w:rPr>
          <w:color w:val="auto"/>
        </w:rPr>
      </w:pPr>
    </w:p>
    <w:p w:rsidR="0097294F" w:rsidRPr="006F2A83" w:rsidRDefault="0097294F" w:rsidP="0097294F">
      <w:pPr>
        <w:pStyle w:val="6"/>
      </w:pPr>
    </w:p>
    <w:p w:rsidR="0097294F" w:rsidRPr="006F2A83" w:rsidRDefault="0097294F" w:rsidP="0097294F"/>
    <w:p w:rsidR="0097294F" w:rsidRPr="006F2A83" w:rsidRDefault="0097294F" w:rsidP="0097294F">
      <w:pPr>
        <w:pStyle w:val="Default"/>
        <w:rPr>
          <w:color w:val="auto"/>
        </w:rPr>
      </w:pPr>
    </w:p>
    <w:p w:rsidR="0097294F" w:rsidRPr="006F2A83" w:rsidRDefault="0097294F" w:rsidP="0097294F">
      <w:pPr>
        <w:pStyle w:val="6"/>
      </w:pPr>
    </w:p>
    <w:p w:rsidR="0097294F" w:rsidRPr="006F2A83" w:rsidRDefault="0097294F" w:rsidP="0097294F"/>
    <w:p w:rsidR="0097294F" w:rsidRPr="006F2A83" w:rsidRDefault="0097294F" w:rsidP="0097294F">
      <w:pPr>
        <w:pStyle w:val="Default"/>
        <w:rPr>
          <w:color w:val="auto"/>
        </w:rPr>
      </w:pPr>
    </w:p>
    <w:p w:rsidR="0097294F" w:rsidRPr="006F2A83" w:rsidRDefault="0097294F" w:rsidP="0097294F">
      <w:pPr>
        <w:pStyle w:val="6"/>
      </w:pPr>
    </w:p>
    <w:p w:rsidR="0097294F" w:rsidRPr="006F2A83" w:rsidRDefault="0097294F" w:rsidP="0097294F"/>
    <w:p w:rsidR="0097294F" w:rsidRPr="006F2A83" w:rsidRDefault="0097294F" w:rsidP="0097294F">
      <w:pPr>
        <w:pStyle w:val="Default"/>
        <w:rPr>
          <w:color w:val="auto"/>
        </w:rPr>
      </w:pPr>
    </w:p>
    <w:p w:rsidR="0097294F" w:rsidRPr="006F2A83" w:rsidRDefault="0097294F" w:rsidP="0097294F">
      <w:pPr>
        <w:pStyle w:val="6"/>
      </w:pPr>
    </w:p>
    <w:p w:rsidR="001C50D2" w:rsidRPr="006F2A83" w:rsidRDefault="001C50D2">
      <w:pPr>
        <w:spacing w:line="360" w:lineRule="auto"/>
        <w:rPr>
          <w:sz w:val="32"/>
        </w:rPr>
      </w:pPr>
    </w:p>
    <w:p w:rsidR="0097294F" w:rsidRPr="006F2A83" w:rsidRDefault="0097294F" w:rsidP="0097294F">
      <w:pPr>
        <w:spacing w:line="360" w:lineRule="auto"/>
        <w:rPr>
          <w:sz w:val="32"/>
        </w:rPr>
      </w:pPr>
    </w:p>
    <w:p w:rsidR="0097294F" w:rsidRPr="006F2A83" w:rsidRDefault="00301133" w:rsidP="0097294F">
      <w:pPr>
        <w:spacing w:line="360" w:lineRule="auto"/>
        <w:jc w:val="center"/>
        <w:rPr>
          <w:b/>
          <w:bCs/>
          <w:sz w:val="32"/>
          <w:szCs w:val="32"/>
        </w:rPr>
      </w:pPr>
      <w:r w:rsidRPr="006F2A83">
        <w:rPr>
          <w:rFonts w:hAnsi="宋体"/>
          <w:b/>
          <w:bCs/>
          <w:sz w:val="32"/>
          <w:szCs w:val="32"/>
        </w:rPr>
        <w:t>建设单位：</w:t>
      </w:r>
      <w:bookmarkStart w:id="0" w:name="_GoBack"/>
      <w:bookmarkEnd w:id="0"/>
      <w:r w:rsidR="00B03BA7" w:rsidRPr="006F2A83">
        <w:rPr>
          <w:rFonts w:hint="eastAsia"/>
          <w:b/>
          <w:bCs/>
          <w:sz w:val="30"/>
          <w:szCs w:val="30"/>
        </w:rPr>
        <w:t>岳阳市交通建设投资</w:t>
      </w:r>
      <w:r w:rsidR="0097294F" w:rsidRPr="006F2A83">
        <w:rPr>
          <w:rFonts w:hint="eastAsia"/>
          <w:b/>
          <w:bCs/>
          <w:sz w:val="30"/>
          <w:szCs w:val="30"/>
        </w:rPr>
        <w:t>集团</w:t>
      </w:r>
      <w:r w:rsidR="00B03BA7" w:rsidRPr="006F2A83">
        <w:rPr>
          <w:rFonts w:hint="eastAsia"/>
          <w:b/>
          <w:bCs/>
          <w:sz w:val="30"/>
          <w:szCs w:val="30"/>
        </w:rPr>
        <w:t>有限公司</w:t>
      </w:r>
    </w:p>
    <w:p w:rsidR="001C50D2" w:rsidRPr="006F2A83" w:rsidRDefault="00301133" w:rsidP="0097294F">
      <w:pPr>
        <w:spacing w:line="360" w:lineRule="auto"/>
        <w:jc w:val="center"/>
        <w:rPr>
          <w:b/>
          <w:bCs/>
          <w:sz w:val="32"/>
          <w:szCs w:val="32"/>
        </w:rPr>
      </w:pPr>
      <w:r w:rsidRPr="006F2A83">
        <w:rPr>
          <w:rFonts w:hAnsi="宋体"/>
          <w:b/>
          <w:bCs/>
          <w:sz w:val="32"/>
          <w:szCs w:val="32"/>
        </w:rPr>
        <w:t>编制单位：</w:t>
      </w:r>
      <w:r w:rsidR="00B03BA7" w:rsidRPr="006F2A83">
        <w:rPr>
          <w:rFonts w:hAnsi="宋体" w:hint="eastAsia"/>
          <w:b/>
          <w:bCs/>
          <w:sz w:val="32"/>
          <w:szCs w:val="32"/>
        </w:rPr>
        <w:t>湖南天瑶环境技术有限公司</w:t>
      </w:r>
    </w:p>
    <w:p w:rsidR="001C50D2" w:rsidRPr="006F2A83" w:rsidRDefault="00301133" w:rsidP="0097294F">
      <w:pPr>
        <w:spacing w:line="360" w:lineRule="auto"/>
        <w:jc w:val="center"/>
        <w:rPr>
          <w:b/>
          <w:bCs/>
          <w:sz w:val="32"/>
          <w:szCs w:val="32"/>
        </w:rPr>
      </w:pPr>
      <w:r w:rsidRPr="006F2A83">
        <w:rPr>
          <w:rFonts w:hAnsi="宋体"/>
          <w:b/>
          <w:bCs/>
          <w:sz w:val="32"/>
          <w:szCs w:val="32"/>
        </w:rPr>
        <w:t>编制时间：</w:t>
      </w:r>
      <w:r w:rsidRPr="006F2A83">
        <w:rPr>
          <w:b/>
          <w:bCs/>
          <w:sz w:val="32"/>
          <w:szCs w:val="32"/>
        </w:rPr>
        <w:t>20</w:t>
      </w:r>
      <w:r w:rsidR="007D111C" w:rsidRPr="006F2A83">
        <w:rPr>
          <w:rFonts w:hint="eastAsia"/>
          <w:b/>
          <w:bCs/>
          <w:sz w:val="32"/>
          <w:szCs w:val="32"/>
        </w:rPr>
        <w:t>2</w:t>
      </w:r>
      <w:r w:rsidR="00FA183E" w:rsidRPr="006F2A83">
        <w:rPr>
          <w:rFonts w:hint="eastAsia"/>
          <w:b/>
          <w:bCs/>
          <w:sz w:val="32"/>
          <w:szCs w:val="32"/>
        </w:rPr>
        <w:t>1</w:t>
      </w:r>
      <w:r w:rsidRPr="006F2A83">
        <w:rPr>
          <w:rFonts w:hAnsi="宋体"/>
          <w:b/>
          <w:bCs/>
          <w:sz w:val="32"/>
          <w:szCs w:val="32"/>
        </w:rPr>
        <w:t>年</w:t>
      </w:r>
      <w:r w:rsidR="006F2A83" w:rsidRPr="006F2A83">
        <w:rPr>
          <w:rFonts w:hAnsi="宋体" w:hint="eastAsia"/>
          <w:b/>
          <w:bCs/>
          <w:sz w:val="32"/>
          <w:szCs w:val="32"/>
        </w:rPr>
        <w:t>3</w:t>
      </w:r>
      <w:r w:rsidRPr="006F2A83">
        <w:rPr>
          <w:rFonts w:hAnsi="宋体"/>
          <w:b/>
          <w:bCs/>
          <w:sz w:val="32"/>
          <w:szCs w:val="32"/>
        </w:rPr>
        <w:t>月</w:t>
      </w:r>
    </w:p>
    <w:p w:rsidR="001C50D2" w:rsidRPr="006F2A83" w:rsidRDefault="001C50D2">
      <w:pPr>
        <w:spacing w:line="312" w:lineRule="auto"/>
        <w:rPr>
          <w:b/>
          <w:sz w:val="28"/>
        </w:rPr>
        <w:sectPr w:rsidR="001C50D2" w:rsidRPr="006F2A83">
          <w:headerReference w:type="default" r:id="rId9"/>
          <w:pgSz w:w="11907" w:h="16840"/>
          <w:pgMar w:top="1134" w:right="1304" w:bottom="1134" w:left="1304" w:header="851" w:footer="992" w:gutter="0"/>
          <w:pgNumType w:start="1"/>
          <w:cols w:space="720"/>
          <w:docGrid w:type="lines" w:linePitch="312"/>
        </w:sectPr>
      </w:pPr>
    </w:p>
    <w:p w:rsidR="001C50D2" w:rsidRPr="006F2A83" w:rsidRDefault="001C50D2">
      <w:pPr>
        <w:spacing w:line="312" w:lineRule="auto"/>
        <w:jc w:val="center"/>
        <w:rPr>
          <w:b/>
          <w:sz w:val="28"/>
        </w:rPr>
      </w:pPr>
    </w:p>
    <w:p w:rsidR="001C50D2" w:rsidRPr="006F2A83" w:rsidRDefault="00301133">
      <w:pPr>
        <w:spacing w:line="312" w:lineRule="auto"/>
        <w:jc w:val="center"/>
        <w:rPr>
          <w:b/>
          <w:sz w:val="28"/>
        </w:rPr>
      </w:pPr>
      <w:r w:rsidRPr="006F2A83">
        <w:rPr>
          <w:b/>
          <w:sz w:val="28"/>
        </w:rPr>
        <w:t>《建设项目环境影响报告表》编制说明</w:t>
      </w:r>
    </w:p>
    <w:p w:rsidR="001C50D2" w:rsidRPr="006F2A83" w:rsidRDefault="001C50D2">
      <w:pPr>
        <w:spacing w:line="312" w:lineRule="auto"/>
      </w:pPr>
    </w:p>
    <w:p w:rsidR="001C50D2" w:rsidRPr="006F2A83" w:rsidRDefault="001C50D2">
      <w:pPr>
        <w:spacing w:line="312" w:lineRule="auto"/>
      </w:pPr>
    </w:p>
    <w:p w:rsidR="001C50D2" w:rsidRPr="006F2A83" w:rsidRDefault="00301133">
      <w:pPr>
        <w:spacing w:line="480" w:lineRule="auto"/>
        <w:rPr>
          <w:sz w:val="24"/>
        </w:rPr>
      </w:pPr>
      <w:r w:rsidRPr="006F2A83">
        <w:rPr>
          <w:sz w:val="24"/>
        </w:rPr>
        <w:t>《建设项目环境影响报告表》由具有从事环境影响评价工作资质的单位编制。</w:t>
      </w:r>
    </w:p>
    <w:p w:rsidR="001C50D2" w:rsidRPr="006F2A83" w:rsidRDefault="00301133">
      <w:pPr>
        <w:numPr>
          <w:ilvl w:val="0"/>
          <w:numId w:val="1"/>
        </w:numPr>
        <w:spacing w:line="480" w:lineRule="auto"/>
        <w:rPr>
          <w:sz w:val="24"/>
        </w:rPr>
      </w:pPr>
      <w:r w:rsidRPr="006F2A83">
        <w:rPr>
          <w:sz w:val="24"/>
        </w:rPr>
        <w:t>项目名称</w:t>
      </w:r>
      <w:r w:rsidRPr="006F2A83">
        <w:rPr>
          <w:sz w:val="24"/>
        </w:rPr>
        <w:t>----</w:t>
      </w:r>
      <w:r w:rsidRPr="006F2A83">
        <w:rPr>
          <w:sz w:val="24"/>
        </w:rPr>
        <w:t>指项目立项批复时的名称，应不超过</w:t>
      </w:r>
      <w:r w:rsidRPr="006F2A83">
        <w:rPr>
          <w:sz w:val="24"/>
        </w:rPr>
        <w:t>30</w:t>
      </w:r>
      <w:r w:rsidRPr="006F2A83">
        <w:rPr>
          <w:sz w:val="24"/>
        </w:rPr>
        <w:t>个字（两个英文字段作一个汉字）。</w:t>
      </w:r>
    </w:p>
    <w:p w:rsidR="001C50D2" w:rsidRPr="006F2A83" w:rsidRDefault="00301133">
      <w:pPr>
        <w:numPr>
          <w:ilvl w:val="0"/>
          <w:numId w:val="1"/>
        </w:numPr>
        <w:spacing w:line="480" w:lineRule="auto"/>
        <w:rPr>
          <w:sz w:val="24"/>
        </w:rPr>
      </w:pPr>
      <w:r w:rsidRPr="006F2A83">
        <w:rPr>
          <w:sz w:val="24"/>
        </w:rPr>
        <w:t>建设地点</w:t>
      </w:r>
      <w:r w:rsidRPr="006F2A83">
        <w:rPr>
          <w:sz w:val="24"/>
        </w:rPr>
        <w:t>----</w:t>
      </w:r>
      <w:r w:rsidRPr="006F2A83">
        <w:rPr>
          <w:sz w:val="24"/>
        </w:rPr>
        <w:t>指项目所在地详细地址、公路、铁路应填写起止地点。</w:t>
      </w:r>
    </w:p>
    <w:p w:rsidR="001C50D2" w:rsidRPr="006F2A83" w:rsidRDefault="00301133">
      <w:pPr>
        <w:numPr>
          <w:ilvl w:val="0"/>
          <w:numId w:val="1"/>
        </w:numPr>
        <w:spacing w:line="480" w:lineRule="auto"/>
        <w:rPr>
          <w:sz w:val="24"/>
        </w:rPr>
      </w:pPr>
      <w:r w:rsidRPr="006F2A83">
        <w:rPr>
          <w:sz w:val="24"/>
        </w:rPr>
        <w:t>行业类别</w:t>
      </w:r>
      <w:r w:rsidRPr="006F2A83">
        <w:rPr>
          <w:sz w:val="24"/>
        </w:rPr>
        <w:t>----</w:t>
      </w:r>
      <w:r w:rsidRPr="006F2A83">
        <w:rPr>
          <w:sz w:val="24"/>
        </w:rPr>
        <w:t>按国标填写。</w:t>
      </w:r>
    </w:p>
    <w:p w:rsidR="001C50D2" w:rsidRPr="006F2A83" w:rsidRDefault="00301133">
      <w:pPr>
        <w:numPr>
          <w:ilvl w:val="0"/>
          <w:numId w:val="1"/>
        </w:numPr>
        <w:spacing w:line="480" w:lineRule="auto"/>
        <w:rPr>
          <w:sz w:val="24"/>
        </w:rPr>
      </w:pPr>
      <w:r w:rsidRPr="006F2A83">
        <w:rPr>
          <w:sz w:val="24"/>
        </w:rPr>
        <w:t>总投资</w:t>
      </w:r>
      <w:r w:rsidRPr="006F2A83">
        <w:rPr>
          <w:sz w:val="24"/>
        </w:rPr>
        <w:t>----</w:t>
      </w:r>
      <w:r w:rsidRPr="006F2A83">
        <w:rPr>
          <w:sz w:val="24"/>
        </w:rPr>
        <w:t>指项目投资总额。</w:t>
      </w:r>
    </w:p>
    <w:p w:rsidR="001C50D2" w:rsidRPr="006F2A83" w:rsidRDefault="00301133">
      <w:pPr>
        <w:numPr>
          <w:ilvl w:val="0"/>
          <w:numId w:val="1"/>
        </w:numPr>
        <w:spacing w:line="480" w:lineRule="auto"/>
        <w:rPr>
          <w:sz w:val="24"/>
        </w:rPr>
      </w:pPr>
      <w:r w:rsidRPr="006F2A83">
        <w:rPr>
          <w:sz w:val="24"/>
        </w:rPr>
        <w:t>主要环境保护目标</w:t>
      </w:r>
      <w:r w:rsidRPr="006F2A83">
        <w:rPr>
          <w:sz w:val="24"/>
        </w:rPr>
        <w:t>----</w:t>
      </w:r>
      <w:r w:rsidRPr="006F2A83">
        <w:rPr>
          <w:sz w:val="24"/>
        </w:rPr>
        <w:t>指项目区周围一定范围内集中居民住宅、学校、医院、保护文物、风景名胜区、水源地和生态敏感点等，应尽可能给出保护目标、性质、规模和距厂界距离等。</w:t>
      </w:r>
    </w:p>
    <w:p w:rsidR="001C50D2" w:rsidRPr="006F2A83" w:rsidRDefault="00301133">
      <w:pPr>
        <w:numPr>
          <w:ilvl w:val="0"/>
          <w:numId w:val="1"/>
        </w:numPr>
        <w:spacing w:line="480" w:lineRule="auto"/>
        <w:rPr>
          <w:sz w:val="24"/>
        </w:rPr>
      </w:pPr>
      <w:r w:rsidRPr="006F2A83">
        <w:rPr>
          <w:sz w:val="24"/>
        </w:rPr>
        <w:t>结论与建议</w:t>
      </w:r>
      <w:r w:rsidRPr="006F2A83">
        <w:rPr>
          <w:sz w:val="24"/>
        </w:rPr>
        <w:t>----</w:t>
      </w:r>
      <w:r w:rsidRPr="006F2A83">
        <w:rPr>
          <w:sz w:val="24"/>
        </w:rPr>
        <w:t>给出本项目清洁生产、达标排放和总量控制的分析结论，确定污染防治措施的有效性，说明本项目对环境造成的影响，给出建设项目环境可行性的明确结论。同时提出减少环境影响的其它建议。</w:t>
      </w:r>
    </w:p>
    <w:p w:rsidR="001C50D2" w:rsidRPr="006F2A83" w:rsidRDefault="00301133">
      <w:pPr>
        <w:numPr>
          <w:ilvl w:val="0"/>
          <w:numId w:val="1"/>
        </w:numPr>
        <w:spacing w:line="480" w:lineRule="auto"/>
        <w:rPr>
          <w:sz w:val="24"/>
        </w:rPr>
      </w:pPr>
      <w:r w:rsidRPr="006F2A83">
        <w:rPr>
          <w:sz w:val="24"/>
        </w:rPr>
        <w:t>预审意见</w:t>
      </w:r>
      <w:r w:rsidRPr="006F2A83">
        <w:rPr>
          <w:sz w:val="24"/>
        </w:rPr>
        <w:t>----</w:t>
      </w:r>
      <w:r w:rsidRPr="006F2A83">
        <w:rPr>
          <w:sz w:val="24"/>
        </w:rPr>
        <w:t>由行业主管部门填写答复意见，无主管部门项目，可不填。</w:t>
      </w:r>
    </w:p>
    <w:p w:rsidR="001C50D2" w:rsidRPr="006F2A83" w:rsidRDefault="00301133">
      <w:pPr>
        <w:numPr>
          <w:ilvl w:val="0"/>
          <w:numId w:val="1"/>
        </w:numPr>
        <w:spacing w:line="480" w:lineRule="auto"/>
        <w:rPr>
          <w:sz w:val="24"/>
        </w:rPr>
      </w:pPr>
      <w:r w:rsidRPr="006F2A83">
        <w:rPr>
          <w:sz w:val="24"/>
        </w:rPr>
        <w:t>审批意见</w:t>
      </w:r>
      <w:r w:rsidRPr="006F2A83">
        <w:rPr>
          <w:sz w:val="24"/>
        </w:rPr>
        <w:t>----</w:t>
      </w:r>
      <w:r w:rsidRPr="006F2A83">
        <w:rPr>
          <w:sz w:val="24"/>
        </w:rPr>
        <w:t>由负责审批该项目的环境保护行政主管部门批复。</w:t>
      </w:r>
    </w:p>
    <w:p w:rsidR="001C50D2" w:rsidRPr="006F2A83" w:rsidRDefault="001C50D2">
      <w:pPr>
        <w:spacing w:line="360" w:lineRule="auto"/>
        <w:rPr>
          <w:b/>
          <w:sz w:val="24"/>
        </w:rPr>
      </w:pPr>
    </w:p>
    <w:p w:rsidR="001C50D2" w:rsidRPr="006F2A83" w:rsidRDefault="001C50D2">
      <w:pPr>
        <w:spacing w:line="360" w:lineRule="auto"/>
        <w:rPr>
          <w:b/>
          <w:sz w:val="24"/>
        </w:rPr>
      </w:pPr>
    </w:p>
    <w:p w:rsidR="001C50D2" w:rsidRPr="006F2A83" w:rsidRDefault="001C50D2">
      <w:pPr>
        <w:spacing w:line="360" w:lineRule="auto"/>
        <w:rPr>
          <w:b/>
          <w:sz w:val="24"/>
        </w:rPr>
      </w:pPr>
    </w:p>
    <w:p w:rsidR="001C50D2" w:rsidRPr="006F2A83" w:rsidRDefault="001C50D2">
      <w:pPr>
        <w:spacing w:line="360" w:lineRule="auto"/>
        <w:rPr>
          <w:b/>
          <w:sz w:val="24"/>
        </w:rPr>
      </w:pPr>
    </w:p>
    <w:p w:rsidR="001C50D2" w:rsidRPr="006F2A83" w:rsidRDefault="001C50D2">
      <w:pPr>
        <w:spacing w:line="360" w:lineRule="auto"/>
        <w:rPr>
          <w:b/>
          <w:sz w:val="24"/>
        </w:rPr>
      </w:pPr>
    </w:p>
    <w:p w:rsidR="001C50D2" w:rsidRPr="006F2A83" w:rsidRDefault="001C50D2">
      <w:pPr>
        <w:spacing w:line="360" w:lineRule="auto"/>
        <w:rPr>
          <w:b/>
          <w:sz w:val="24"/>
        </w:rPr>
      </w:pPr>
    </w:p>
    <w:p w:rsidR="001C50D2" w:rsidRPr="006F2A83" w:rsidRDefault="001C50D2">
      <w:pPr>
        <w:spacing w:line="360" w:lineRule="auto"/>
        <w:rPr>
          <w:b/>
          <w:sz w:val="24"/>
        </w:rPr>
      </w:pPr>
    </w:p>
    <w:p w:rsidR="001C50D2" w:rsidRPr="006F2A83" w:rsidRDefault="001C50D2">
      <w:pPr>
        <w:rPr>
          <w:rFonts w:eastAsia="黑体"/>
          <w:b/>
          <w:sz w:val="32"/>
          <w:szCs w:val="32"/>
        </w:rPr>
      </w:pPr>
    </w:p>
    <w:p w:rsidR="001C50D2" w:rsidRPr="006F2A83" w:rsidRDefault="00301133">
      <w:pPr>
        <w:spacing w:line="360" w:lineRule="auto"/>
        <w:jc w:val="center"/>
        <w:rPr>
          <w:b/>
          <w:sz w:val="24"/>
        </w:rPr>
      </w:pPr>
      <w:r w:rsidRPr="006F2A83">
        <w:rPr>
          <w:rFonts w:eastAsia="黑体"/>
          <w:b/>
          <w:sz w:val="32"/>
          <w:szCs w:val="32"/>
        </w:rPr>
        <w:br w:type="page"/>
      </w:r>
      <w:r w:rsidRPr="006F2A83">
        <w:rPr>
          <w:b/>
          <w:sz w:val="24"/>
          <w:lang w:val="zh-CN"/>
        </w:rPr>
        <w:lastRenderedPageBreak/>
        <w:t>目录</w:t>
      </w:r>
    </w:p>
    <w:p w:rsidR="00CC2348" w:rsidRPr="006F2A83" w:rsidRDefault="009038D1">
      <w:pPr>
        <w:pStyle w:val="10"/>
        <w:rPr>
          <w:rFonts w:asciiTheme="minorHAnsi" w:eastAsiaTheme="minorEastAsia" w:hAnsiTheme="minorHAnsi" w:cstheme="minorBidi"/>
          <w:noProof/>
          <w:sz w:val="21"/>
          <w:szCs w:val="22"/>
          <w:lang w:val="en-US"/>
        </w:rPr>
      </w:pPr>
      <w:r w:rsidRPr="006F2A83">
        <w:rPr>
          <w:szCs w:val="21"/>
        </w:rPr>
        <w:fldChar w:fldCharType="begin"/>
      </w:r>
      <w:r w:rsidR="00CC2348" w:rsidRPr="006F2A83">
        <w:rPr>
          <w:szCs w:val="21"/>
        </w:rPr>
        <w:instrText xml:space="preserve"> TOC \o "1-1" \h \z \u </w:instrText>
      </w:r>
      <w:r w:rsidRPr="006F2A83">
        <w:rPr>
          <w:szCs w:val="21"/>
        </w:rPr>
        <w:fldChar w:fldCharType="separate"/>
      </w:r>
      <w:hyperlink w:anchor="_Toc62482047" w:history="1">
        <w:r w:rsidR="00CC2348" w:rsidRPr="006F2A83">
          <w:rPr>
            <w:rStyle w:val="af2"/>
            <w:rFonts w:hAnsi="宋体" w:hint="eastAsia"/>
            <w:b/>
            <w:noProof/>
            <w:color w:val="auto"/>
            <w:u w:val="none"/>
          </w:rPr>
          <w:t>一、建设项目基本情况</w:t>
        </w:r>
        <w:r w:rsidR="00CC2348" w:rsidRPr="006F2A83">
          <w:rPr>
            <w:noProof/>
            <w:webHidden/>
          </w:rPr>
          <w:tab/>
        </w:r>
        <w:r w:rsidRPr="006F2A83">
          <w:rPr>
            <w:noProof/>
            <w:webHidden/>
          </w:rPr>
          <w:fldChar w:fldCharType="begin"/>
        </w:r>
        <w:r w:rsidR="00CC2348" w:rsidRPr="006F2A83">
          <w:rPr>
            <w:noProof/>
            <w:webHidden/>
          </w:rPr>
          <w:instrText xml:space="preserve"> PAGEREF _Toc62482047 \h </w:instrText>
        </w:r>
        <w:r w:rsidRPr="006F2A83">
          <w:rPr>
            <w:noProof/>
            <w:webHidden/>
          </w:rPr>
        </w:r>
        <w:r w:rsidRPr="006F2A83">
          <w:rPr>
            <w:noProof/>
            <w:webHidden/>
          </w:rPr>
          <w:fldChar w:fldCharType="separate"/>
        </w:r>
        <w:r w:rsidR="00542522" w:rsidRPr="006F2A83">
          <w:rPr>
            <w:noProof/>
            <w:webHidden/>
          </w:rPr>
          <w:t>1</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48" w:history="1">
        <w:r w:rsidR="00CC2348" w:rsidRPr="006F2A83">
          <w:rPr>
            <w:rStyle w:val="af2"/>
            <w:rFonts w:hAnsi="宋体" w:hint="eastAsia"/>
            <w:b/>
            <w:noProof/>
            <w:color w:val="auto"/>
            <w:u w:val="none"/>
          </w:rPr>
          <w:t>二、建设项目所在地自然环境和社会环境简况</w:t>
        </w:r>
        <w:r w:rsidR="00CC2348" w:rsidRPr="006F2A83">
          <w:rPr>
            <w:noProof/>
            <w:webHidden/>
          </w:rPr>
          <w:tab/>
        </w:r>
        <w:r w:rsidRPr="006F2A83">
          <w:rPr>
            <w:noProof/>
            <w:webHidden/>
          </w:rPr>
          <w:fldChar w:fldCharType="begin"/>
        </w:r>
        <w:r w:rsidR="00CC2348" w:rsidRPr="006F2A83">
          <w:rPr>
            <w:noProof/>
            <w:webHidden/>
          </w:rPr>
          <w:instrText xml:space="preserve"> PAGEREF _Toc62482048 \h </w:instrText>
        </w:r>
        <w:r w:rsidRPr="006F2A83">
          <w:rPr>
            <w:noProof/>
            <w:webHidden/>
          </w:rPr>
        </w:r>
        <w:r w:rsidRPr="006F2A83">
          <w:rPr>
            <w:noProof/>
            <w:webHidden/>
          </w:rPr>
          <w:fldChar w:fldCharType="separate"/>
        </w:r>
        <w:r w:rsidR="00542522" w:rsidRPr="006F2A83">
          <w:rPr>
            <w:noProof/>
            <w:webHidden/>
          </w:rPr>
          <w:t>26</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49" w:history="1">
        <w:r w:rsidR="00CC2348" w:rsidRPr="006F2A83">
          <w:rPr>
            <w:rStyle w:val="af2"/>
            <w:rFonts w:hAnsi="宋体" w:hint="eastAsia"/>
            <w:b/>
            <w:noProof/>
            <w:color w:val="auto"/>
            <w:u w:val="none"/>
          </w:rPr>
          <w:t>三、环境质量状况</w:t>
        </w:r>
        <w:r w:rsidR="00CC2348" w:rsidRPr="006F2A83">
          <w:rPr>
            <w:noProof/>
            <w:webHidden/>
          </w:rPr>
          <w:tab/>
        </w:r>
        <w:r w:rsidRPr="006F2A83">
          <w:rPr>
            <w:noProof/>
            <w:webHidden/>
          </w:rPr>
          <w:fldChar w:fldCharType="begin"/>
        </w:r>
        <w:r w:rsidR="00CC2348" w:rsidRPr="006F2A83">
          <w:rPr>
            <w:noProof/>
            <w:webHidden/>
          </w:rPr>
          <w:instrText xml:space="preserve"> PAGEREF _Toc62482049 \h </w:instrText>
        </w:r>
        <w:r w:rsidRPr="006F2A83">
          <w:rPr>
            <w:noProof/>
            <w:webHidden/>
          </w:rPr>
        </w:r>
        <w:r w:rsidRPr="006F2A83">
          <w:rPr>
            <w:noProof/>
            <w:webHidden/>
          </w:rPr>
          <w:fldChar w:fldCharType="separate"/>
        </w:r>
        <w:r w:rsidR="00542522" w:rsidRPr="006F2A83">
          <w:rPr>
            <w:noProof/>
            <w:webHidden/>
          </w:rPr>
          <w:t>30</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0" w:history="1">
        <w:r w:rsidR="00CC2348" w:rsidRPr="006F2A83">
          <w:rPr>
            <w:rStyle w:val="af2"/>
            <w:rFonts w:hAnsi="宋体" w:hint="eastAsia"/>
            <w:b/>
            <w:noProof/>
            <w:color w:val="auto"/>
            <w:u w:val="none"/>
          </w:rPr>
          <w:t>四、评价适用标准</w:t>
        </w:r>
        <w:r w:rsidR="00CC2348" w:rsidRPr="006F2A83">
          <w:rPr>
            <w:noProof/>
            <w:webHidden/>
          </w:rPr>
          <w:tab/>
        </w:r>
        <w:r w:rsidRPr="006F2A83">
          <w:rPr>
            <w:noProof/>
            <w:webHidden/>
          </w:rPr>
          <w:fldChar w:fldCharType="begin"/>
        </w:r>
        <w:r w:rsidR="00CC2348" w:rsidRPr="006F2A83">
          <w:rPr>
            <w:noProof/>
            <w:webHidden/>
          </w:rPr>
          <w:instrText xml:space="preserve"> PAGEREF _Toc62482050 \h </w:instrText>
        </w:r>
        <w:r w:rsidRPr="006F2A83">
          <w:rPr>
            <w:noProof/>
            <w:webHidden/>
          </w:rPr>
        </w:r>
        <w:r w:rsidRPr="006F2A83">
          <w:rPr>
            <w:noProof/>
            <w:webHidden/>
          </w:rPr>
          <w:fldChar w:fldCharType="separate"/>
        </w:r>
        <w:r w:rsidR="00542522" w:rsidRPr="006F2A83">
          <w:rPr>
            <w:noProof/>
            <w:webHidden/>
          </w:rPr>
          <w:t>47</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1" w:history="1">
        <w:r w:rsidR="00CC2348" w:rsidRPr="006F2A83">
          <w:rPr>
            <w:rStyle w:val="af2"/>
            <w:rFonts w:hAnsi="宋体" w:hint="eastAsia"/>
            <w:b/>
            <w:noProof/>
            <w:color w:val="auto"/>
            <w:u w:val="none"/>
          </w:rPr>
          <w:t>五、建设项目工程分析</w:t>
        </w:r>
        <w:r w:rsidR="00CC2348" w:rsidRPr="006F2A83">
          <w:rPr>
            <w:noProof/>
            <w:webHidden/>
          </w:rPr>
          <w:tab/>
        </w:r>
        <w:r w:rsidRPr="006F2A83">
          <w:rPr>
            <w:noProof/>
            <w:webHidden/>
          </w:rPr>
          <w:fldChar w:fldCharType="begin"/>
        </w:r>
        <w:r w:rsidR="00CC2348" w:rsidRPr="006F2A83">
          <w:rPr>
            <w:noProof/>
            <w:webHidden/>
          </w:rPr>
          <w:instrText xml:space="preserve"> PAGEREF _Toc62482051 \h </w:instrText>
        </w:r>
        <w:r w:rsidRPr="006F2A83">
          <w:rPr>
            <w:noProof/>
            <w:webHidden/>
          </w:rPr>
        </w:r>
        <w:r w:rsidRPr="006F2A83">
          <w:rPr>
            <w:noProof/>
            <w:webHidden/>
          </w:rPr>
          <w:fldChar w:fldCharType="separate"/>
        </w:r>
        <w:r w:rsidR="00542522" w:rsidRPr="006F2A83">
          <w:rPr>
            <w:noProof/>
            <w:webHidden/>
          </w:rPr>
          <w:t>48</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2" w:history="1">
        <w:r w:rsidR="00CC2348" w:rsidRPr="006F2A83">
          <w:rPr>
            <w:rStyle w:val="af2"/>
            <w:rFonts w:hAnsi="宋体" w:hint="eastAsia"/>
            <w:b/>
            <w:noProof/>
            <w:color w:val="auto"/>
            <w:u w:val="none"/>
          </w:rPr>
          <w:t>六、项目主要污染物产生及预计排放情况</w:t>
        </w:r>
        <w:r w:rsidR="00CC2348" w:rsidRPr="006F2A83">
          <w:rPr>
            <w:noProof/>
            <w:webHidden/>
          </w:rPr>
          <w:tab/>
        </w:r>
        <w:r w:rsidRPr="006F2A83">
          <w:rPr>
            <w:noProof/>
            <w:webHidden/>
          </w:rPr>
          <w:fldChar w:fldCharType="begin"/>
        </w:r>
        <w:r w:rsidR="00CC2348" w:rsidRPr="006F2A83">
          <w:rPr>
            <w:noProof/>
            <w:webHidden/>
          </w:rPr>
          <w:instrText xml:space="preserve"> PAGEREF _Toc62482052 \h </w:instrText>
        </w:r>
        <w:r w:rsidRPr="006F2A83">
          <w:rPr>
            <w:noProof/>
            <w:webHidden/>
          </w:rPr>
        </w:r>
        <w:r w:rsidRPr="006F2A83">
          <w:rPr>
            <w:noProof/>
            <w:webHidden/>
          </w:rPr>
          <w:fldChar w:fldCharType="separate"/>
        </w:r>
        <w:r w:rsidR="00542522" w:rsidRPr="006F2A83">
          <w:rPr>
            <w:noProof/>
            <w:webHidden/>
          </w:rPr>
          <w:t>58</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3" w:history="1">
        <w:r w:rsidR="00CC2348" w:rsidRPr="006F2A83">
          <w:rPr>
            <w:rStyle w:val="af2"/>
            <w:rFonts w:hAnsi="宋体" w:hint="eastAsia"/>
            <w:b/>
            <w:noProof/>
            <w:color w:val="auto"/>
            <w:u w:val="none"/>
          </w:rPr>
          <w:t>七、环境影响分析</w:t>
        </w:r>
        <w:r w:rsidR="00CC2348" w:rsidRPr="006F2A83">
          <w:rPr>
            <w:noProof/>
            <w:webHidden/>
          </w:rPr>
          <w:tab/>
        </w:r>
        <w:r w:rsidRPr="006F2A83">
          <w:rPr>
            <w:noProof/>
            <w:webHidden/>
          </w:rPr>
          <w:fldChar w:fldCharType="begin"/>
        </w:r>
        <w:r w:rsidR="00CC2348" w:rsidRPr="006F2A83">
          <w:rPr>
            <w:noProof/>
            <w:webHidden/>
          </w:rPr>
          <w:instrText xml:space="preserve"> PAGEREF _Toc62482053 \h </w:instrText>
        </w:r>
        <w:r w:rsidRPr="006F2A83">
          <w:rPr>
            <w:noProof/>
            <w:webHidden/>
          </w:rPr>
        </w:r>
        <w:r w:rsidRPr="006F2A83">
          <w:rPr>
            <w:noProof/>
            <w:webHidden/>
          </w:rPr>
          <w:fldChar w:fldCharType="separate"/>
        </w:r>
        <w:r w:rsidR="00542522" w:rsidRPr="006F2A83">
          <w:rPr>
            <w:noProof/>
            <w:webHidden/>
          </w:rPr>
          <w:t>60</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4" w:history="1">
        <w:r w:rsidR="00CC2348" w:rsidRPr="006F2A83">
          <w:rPr>
            <w:rStyle w:val="af2"/>
            <w:rFonts w:hAnsi="宋体" w:hint="eastAsia"/>
            <w:b/>
            <w:noProof/>
            <w:color w:val="auto"/>
            <w:u w:val="none"/>
          </w:rPr>
          <w:t>八、建设项目拟采取的防治措施及预期治理效果</w:t>
        </w:r>
        <w:r w:rsidR="00CC2348" w:rsidRPr="006F2A83">
          <w:rPr>
            <w:noProof/>
            <w:webHidden/>
          </w:rPr>
          <w:tab/>
        </w:r>
        <w:r w:rsidRPr="006F2A83">
          <w:rPr>
            <w:noProof/>
            <w:webHidden/>
          </w:rPr>
          <w:fldChar w:fldCharType="begin"/>
        </w:r>
        <w:r w:rsidR="00CC2348" w:rsidRPr="006F2A83">
          <w:rPr>
            <w:noProof/>
            <w:webHidden/>
          </w:rPr>
          <w:instrText xml:space="preserve"> PAGEREF _Toc62482054 \h </w:instrText>
        </w:r>
        <w:r w:rsidRPr="006F2A83">
          <w:rPr>
            <w:noProof/>
            <w:webHidden/>
          </w:rPr>
        </w:r>
        <w:r w:rsidRPr="006F2A83">
          <w:rPr>
            <w:noProof/>
            <w:webHidden/>
          </w:rPr>
          <w:fldChar w:fldCharType="separate"/>
        </w:r>
        <w:r w:rsidR="00542522" w:rsidRPr="006F2A83">
          <w:rPr>
            <w:noProof/>
            <w:webHidden/>
          </w:rPr>
          <w:t>86</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5" w:history="1">
        <w:r w:rsidR="00CC2348" w:rsidRPr="006F2A83">
          <w:rPr>
            <w:rStyle w:val="af2"/>
            <w:rFonts w:hAnsi="宋体" w:hint="eastAsia"/>
            <w:b/>
            <w:noProof/>
            <w:color w:val="auto"/>
            <w:u w:val="none"/>
          </w:rPr>
          <w:t>九、环境管理及竣工环保验收</w:t>
        </w:r>
        <w:r w:rsidR="00CC2348" w:rsidRPr="006F2A83">
          <w:rPr>
            <w:noProof/>
            <w:webHidden/>
          </w:rPr>
          <w:tab/>
        </w:r>
        <w:r w:rsidRPr="006F2A83">
          <w:rPr>
            <w:noProof/>
            <w:webHidden/>
          </w:rPr>
          <w:fldChar w:fldCharType="begin"/>
        </w:r>
        <w:r w:rsidR="00CC2348" w:rsidRPr="006F2A83">
          <w:rPr>
            <w:noProof/>
            <w:webHidden/>
          </w:rPr>
          <w:instrText xml:space="preserve"> PAGEREF _Toc62482055 \h </w:instrText>
        </w:r>
        <w:r w:rsidRPr="006F2A83">
          <w:rPr>
            <w:noProof/>
            <w:webHidden/>
          </w:rPr>
        </w:r>
        <w:r w:rsidRPr="006F2A83">
          <w:rPr>
            <w:noProof/>
            <w:webHidden/>
          </w:rPr>
          <w:fldChar w:fldCharType="separate"/>
        </w:r>
        <w:r w:rsidR="00542522" w:rsidRPr="006F2A83">
          <w:rPr>
            <w:noProof/>
            <w:webHidden/>
          </w:rPr>
          <w:t>87</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6" w:history="1">
        <w:r w:rsidR="00CC2348" w:rsidRPr="006F2A83">
          <w:rPr>
            <w:rStyle w:val="af2"/>
            <w:rFonts w:hAnsi="宋体" w:hint="eastAsia"/>
            <w:b/>
            <w:noProof/>
            <w:color w:val="auto"/>
            <w:u w:val="none"/>
          </w:rPr>
          <w:t>十、环境经济损益分析</w:t>
        </w:r>
        <w:r w:rsidR="00CC2348" w:rsidRPr="006F2A83">
          <w:rPr>
            <w:noProof/>
            <w:webHidden/>
          </w:rPr>
          <w:tab/>
        </w:r>
        <w:r w:rsidRPr="006F2A83">
          <w:rPr>
            <w:noProof/>
            <w:webHidden/>
          </w:rPr>
          <w:fldChar w:fldCharType="begin"/>
        </w:r>
        <w:r w:rsidR="00CC2348" w:rsidRPr="006F2A83">
          <w:rPr>
            <w:noProof/>
            <w:webHidden/>
          </w:rPr>
          <w:instrText xml:space="preserve"> PAGEREF _Toc62482056 \h </w:instrText>
        </w:r>
        <w:r w:rsidRPr="006F2A83">
          <w:rPr>
            <w:noProof/>
            <w:webHidden/>
          </w:rPr>
        </w:r>
        <w:r w:rsidRPr="006F2A83">
          <w:rPr>
            <w:noProof/>
            <w:webHidden/>
          </w:rPr>
          <w:fldChar w:fldCharType="separate"/>
        </w:r>
        <w:r w:rsidR="00542522" w:rsidRPr="006F2A83">
          <w:rPr>
            <w:noProof/>
            <w:webHidden/>
          </w:rPr>
          <w:t>95</w:t>
        </w:r>
        <w:r w:rsidRPr="006F2A83">
          <w:rPr>
            <w:noProof/>
            <w:webHidden/>
          </w:rPr>
          <w:fldChar w:fldCharType="end"/>
        </w:r>
      </w:hyperlink>
    </w:p>
    <w:p w:rsidR="00CC2348" w:rsidRPr="006F2A83" w:rsidRDefault="009038D1">
      <w:pPr>
        <w:pStyle w:val="10"/>
        <w:rPr>
          <w:rFonts w:asciiTheme="minorHAnsi" w:eastAsiaTheme="minorEastAsia" w:hAnsiTheme="minorHAnsi" w:cstheme="minorBidi"/>
          <w:noProof/>
          <w:sz w:val="21"/>
          <w:szCs w:val="22"/>
          <w:lang w:val="en-US"/>
        </w:rPr>
      </w:pPr>
      <w:hyperlink w:anchor="_Toc62482057" w:history="1">
        <w:r w:rsidR="00CC2348" w:rsidRPr="006F2A83">
          <w:rPr>
            <w:rStyle w:val="af2"/>
            <w:rFonts w:hAnsi="宋体" w:hint="eastAsia"/>
            <w:b/>
            <w:noProof/>
            <w:color w:val="auto"/>
            <w:u w:val="none"/>
          </w:rPr>
          <w:t>十一、结论与建议</w:t>
        </w:r>
        <w:r w:rsidR="00CC2348" w:rsidRPr="006F2A83">
          <w:rPr>
            <w:noProof/>
            <w:webHidden/>
          </w:rPr>
          <w:tab/>
        </w:r>
        <w:r w:rsidRPr="006F2A83">
          <w:rPr>
            <w:noProof/>
            <w:webHidden/>
          </w:rPr>
          <w:fldChar w:fldCharType="begin"/>
        </w:r>
        <w:r w:rsidR="00CC2348" w:rsidRPr="006F2A83">
          <w:rPr>
            <w:noProof/>
            <w:webHidden/>
          </w:rPr>
          <w:instrText xml:space="preserve"> PAGEREF _Toc62482057 \h </w:instrText>
        </w:r>
        <w:r w:rsidRPr="006F2A83">
          <w:rPr>
            <w:noProof/>
            <w:webHidden/>
          </w:rPr>
        </w:r>
        <w:r w:rsidRPr="006F2A83">
          <w:rPr>
            <w:noProof/>
            <w:webHidden/>
          </w:rPr>
          <w:fldChar w:fldCharType="separate"/>
        </w:r>
        <w:r w:rsidR="00542522" w:rsidRPr="006F2A83">
          <w:rPr>
            <w:noProof/>
            <w:webHidden/>
          </w:rPr>
          <w:t>97</w:t>
        </w:r>
        <w:r w:rsidRPr="006F2A83">
          <w:rPr>
            <w:noProof/>
            <w:webHidden/>
          </w:rPr>
          <w:fldChar w:fldCharType="end"/>
        </w:r>
      </w:hyperlink>
    </w:p>
    <w:p w:rsidR="00E32535" w:rsidRPr="006F2A83" w:rsidRDefault="009038D1" w:rsidP="00E32535">
      <w:pPr>
        <w:spacing w:line="360" w:lineRule="auto"/>
        <w:rPr>
          <w:szCs w:val="21"/>
          <w:lang w:val="zh-CN"/>
        </w:rPr>
        <w:sectPr w:rsidR="00E32535" w:rsidRPr="006F2A83">
          <w:footerReference w:type="even" r:id="rId10"/>
          <w:pgSz w:w="11907" w:h="16840"/>
          <w:pgMar w:top="1134" w:right="1304" w:bottom="1134" w:left="1304" w:header="851" w:footer="992" w:gutter="0"/>
          <w:pgNumType w:start="1"/>
          <w:cols w:space="720"/>
          <w:docGrid w:type="lines" w:linePitch="312"/>
        </w:sectPr>
      </w:pPr>
      <w:r w:rsidRPr="006F2A83">
        <w:rPr>
          <w:szCs w:val="21"/>
          <w:lang w:val="zh-CN"/>
        </w:rPr>
        <w:fldChar w:fldCharType="end"/>
      </w:r>
    </w:p>
    <w:p w:rsidR="001C50D2" w:rsidRPr="006F2A83" w:rsidRDefault="00301133" w:rsidP="00E32535">
      <w:pPr>
        <w:spacing w:line="360" w:lineRule="auto"/>
        <w:rPr>
          <w:b/>
          <w:sz w:val="24"/>
        </w:rPr>
      </w:pPr>
      <w:r w:rsidRPr="006F2A83">
        <w:rPr>
          <w:rFonts w:hint="eastAsia"/>
          <w:b/>
          <w:sz w:val="24"/>
        </w:rPr>
        <w:lastRenderedPageBreak/>
        <w:t>附图</w:t>
      </w:r>
    </w:p>
    <w:p w:rsidR="001C50D2" w:rsidRPr="006F2A83" w:rsidRDefault="00301133" w:rsidP="00E32535">
      <w:pPr>
        <w:spacing w:line="360" w:lineRule="auto"/>
        <w:ind w:firstLineChars="200" w:firstLine="480"/>
        <w:rPr>
          <w:sz w:val="24"/>
        </w:rPr>
      </w:pPr>
      <w:r w:rsidRPr="006F2A83">
        <w:rPr>
          <w:rFonts w:hint="eastAsia"/>
          <w:sz w:val="24"/>
        </w:rPr>
        <w:t>附图</w:t>
      </w:r>
      <w:r w:rsidRPr="006F2A83">
        <w:rPr>
          <w:rFonts w:hint="eastAsia"/>
          <w:sz w:val="24"/>
        </w:rPr>
        <w:t>1</w:t>
      </w:r>
      <w:r w:rsidRPr="006F2A83">
        <w:rPr>
          <w:rFonts w:hint="eastAsia"/>
          <w:sz w:val="24"/>
        </w:rPr>
        <w:t>项目地理位置图</w:t>
      </w:r>
      <w:r w:rsidR="00191B25" w:rsidRPr="006F2A83">
        <w:rPr>
          <w:rFonts w:hint="eastAsia"/>
          <w:sz w:val="24"/>
        </w:rPr>
        <w:t>；</w:t>
      </w:r>
    </w:p>
    <w:p w:rsidR="001C50D2" w:rsidRPr="006F2A83" w:rsidRDefault="00301133" w:rsidP="00E32535">
      <w:pPr>
        <w:spacing w:line="360" w:lineRule="auto"/>
        <w:ind w:firstLineChars="200" w:firstLine="480"/>
        <w:rPr>
          <w:sz w:val="24"/>
        </w:rPr>
      </w:pPr>
      <w:r w:rsidRPr="006F2A83">
        <w:rPr>
          <w:rFonts w:hint="eastAsia"/>
          <w:sz w:val="24"/>
        </w:rPr>
        <w:t>附图</w:t>
      </w:r>
      <w:r w:rsidRPr="006F2A83">
        <w:rPr>
          <w:rFonts w:hint="eastAsia"/>
          <w:sz w:val="24"/>
        </w:rPr>
        <w:t>2</w:t>
      </w:r>
      <w:r w:rsidR="00CC2348" w:rsidRPr="006F2A83">
        <w:rPr>
          <w:rFonts w:hint="eastAsia"/>
          <w:sz w:val="24"/>
        </w:rPr>
        <w:t>监测点位图</w:t>
      </w:r>
      <w:r w:rsidR="00191B25" w:rsidRPr="006F2A83">
        <w:rPr>
          <w:rFonts w:hint="eastAsia"/>
          <w:sz w:val="24"/>
        </w:rPr>
        <w:t>；</w:t>
      </w:r>
    </w:p>
    <w:p w:rsidR="001C50D2" w:rsidRPr="006F2A83" w:rsidRDefault="00301133" w:rsidP="00E32535">
      <w:pPr>
        <w:spacing w:line="360" w:lineRule="auto"/>
        <w:ind w:firstLineChars="200" w:firstLine="480"/>
        <w:rPr>
          <w:sz w:val="24"/>
        </w:rPr>
      </w:pPr>
      <w:r w:rsidRPr="006F2A83">
        <w:rPr>
          <w:rFonts w:hint="eastAsia"/>
          <w:sz w:val="24"/>
        </w:rPr>
        <w:t>附图</w:t>
      </w:r>
      <w:r w:rsidRPr="006F2A83">
        <w:rPr>
          <w:rFonts w:hint="eastAsia"/>
          <w:sz w:val="24"/>
        </w:rPr>
        <w:t>3</w:t>
      </w:r>
      <w:r w:rsidR="00CC2348" w:rsidRPr="006F2A83">
        <w:rPr>
          <w:rFonts w:hint="eastAsia"/>
          <w:sz w:val="24"/>
        </w:rPr>
        <w:t>敏感目标分布图</w:t>
      </w:r>
      <w:r w:rsidR="00191B25" w:rsidRPr="006F2A83">
        <w:rPr>
          <w:rFonts w:hint="eastAsia"/>
          <w:sz w:val="24"/>
        </w:rPr>
        <w:t>；</w:t>
      </w:r>
    </w:p>
    <w:p w:rsidR="001C50D2" w:rsidRPr="006F2A83" w:rsidRDefault="00301133" w:rsidP="00E32535">
      <w:pPr>
        <w:spacing w:line="360" w:lineRule="auto"/>
        <w:ind w:firstLineChars="200" w:firstLine="480"/>
        <w:rPr>
          <w:sz w:val="24"/>
        </w:rPr>
      </w:pPr>
      <w:r w:rsidRPr="006F2A83">
        <w:rPr>
          <w:rFonts w:hint="eastAsia"/>
          <w:sz w:val="24"/>
        </w:rPr>
        <w:t>附图</w:t>
      </w:r>
      <w:r w:rsidRPr="006F2A83">
        <w:rPr>
          <w:rFonts w:hint="eastAsia"/>
          <w:sz w:val="24"/>
        </w:rPr>
        <w:t>4</w:t>
      </w:r>
      <w:r w:rsidR="00CC2348" w:rsidRPr="006F2A83">
        <w:rPr>
          <w:rFonts w:hint="eastAsia"/>
          <w:sz w:val="24"/>
        </w:rPr>
        <w:t>路线平纵面图</w:t>
      </w:r>
      <w:r w:rsidR="00191B25" w:rsidRPr="006F2A83">
        <w:rPr>
          <w:rFonts w:hint="eastAsia"/>
          <w:sz w:val="24"/>
        </w:rPr>
        <w:t>；</w:t>
      </w:r>
    </w:p>
    <w:p w:rsidR="00191B25" w:rsidRPr="006F2A83" w:rsidRDefault="00191B25" w:rsidP="00E32535">
      <w:pPr>
        <w:spacing w:line="360" w:lineRule="auto"/>
        <w:ind w:firstLineChars="200" w:firstLine="480"/>
        <w:rPr>
          <w:sz w:val="24"/>
        </w:rPr>
      </w:pPr>
      <w:r w:rsidRPr="006F2A83">
        <w:rPr>
          <w:rFonts w:hint="eastAsia"/>
          <w:sz w:val="24"/>
        </w:rPr>
        <w:t>附图</w:t>
      </w:r>
      <w:r w:rsidRPr="006F2A83">
        <w:rPr>
          <w:rFonts w:hint="eastAsia"/>
          <w:sz w:val="24"/>
        </w:rPr>
        <w:t>5</w:t>
      </w:r>
      <w:r w:rsidRPr="006F2A83">
        <w:rPr>
          <w:rFonts w:hint="eastAsia"/>
          <w:sz w:val="24"/>
        </w:rPr>
        <w:t>岳阳东风湖新区洞庭湖大桥东互通及相关用地指标修改论证图；</w:t>
      </w:r>
    </w:p>
    <w:p w:rsidR="001C50D2" w:rsidRPr="006F2A83" w:rsidRDefault="00301133" w:rsidP="00E32535">
      <w:pPr>
        <w:spacing w:line="360" w:lineRule="auto"/>
        <w:ind w:firstLineChars="200" w:firstLine="480"/>
        <w:rPr>
          <w:sz w:val="24"/>
        </w:rPr>
      </w:pPr>
      <w:r w:rsidRPr="006F2A83">
        <w:rPr>
          <w:rFonts w:hint="eastAsia"/>
          <w:sz w:val="24"/>
        </w:rPr>
        <w:t>附图</w:t>
      </w:r>
      <w:r w:rsidR="00191B25" w:rsidRPr="006F2A83">
        <w:rPr>
          <w:rFonts w:hint="eastAsia"/>
          <w:sz w:val="24"/>
        </w:rPr>
        <w:t>6</w:t>
      </w:r>
      <w:r w:rsidR="00CC2348" w:rsidRPr="006F2A83">
        <w:rPr>
          <w:rFonts w:hint="eastAsia"/>
          <w:sz w:val="24"/>
        </w:rPr>
        <w:t>本项目与湖南东洞庭湖自然保护区的位置关系图</w:t>
      </w:r>
      <w:r w:rsidR="00191B25" w:rsidRPr="006F2A83">
        <w:rPr>
          <w:rFonts w:hint="eastAsia"/>
          <w:sz w:val="24"/>
        </w:rPr>
        <w:t>；</w:t>
      </w:r>
    </w:p>
    <w:p w:rsidR="001C50D2" w:rsidRPr="006F2A83" w:rsidRDefault="00301133" w:rsidP="00E32535">
      <w:pPr>
        <w:spacing w:line="360" w:lineRule="auto"/>
        <w:ind w:firstLineChars="200" w:firstLine="480"/>
        <w:rPr>
          <w:sz w:val="24"/>
        </w:rPr>
      </w:pPr>
      <w:r w:rsidRPr="006F2A83">
        <w:rPr>
          <w:rFonts w:hint="eastAsia"/>
          <w:sz w:val="24"/>
        </w:rPr>
        <w:t>附图</w:t>
      </w:r>
      <w:r w:rsidR="00191B25" w:rsidRPr="006F2A83">
        <w:rPr>
          <w:rFonts w:hint="eastAsia"/>
          <w:sz w:val="24"/>
        </w:rPr>
        <w:t>7</w:t>
      </w:r>
      <w:r w:rsidR="00CC2348" w:rsidRPr="006F2A83">
        <w:rPr>
          <w:rFonts w:hint="eastAsia"/>
          <w:sz w:val="24"/>
        </w:rPr>
        <w:t>本项目与</w:t>
      </w:r>
      <w:r w:rsidR="00CC2348" w:rsidRPr="006F2A83">
        <w:rPr>
          <w:sz w:val="24"/>
        </w:rPr>
        <w:t>洞庭湖口铜鱼短颌鲚国家级水产种质资源保护区位置关系图</w:t>
      </w:r>
      <w:r w:rsidR="00191B25" w:rsidRPr="006F2A83">
        <w:rPr>
          <w:rFonts w:hint="eastAsia"/>
          <w:sz w:val="24"/>
        </w:rPr>
        <w:t>；</w:t>
      </w:r>
    </w:p>
    <w:p w:rsidR="00191B25" w:rsidRPr="006F2A83" w:rsidRDefault="00191B25" w:rsidP="00E32535">
      <w:pPr>
        <w:spacing w:line="360" w:lineRule="auto"/>
        <w:ind w:firstLineChars="200" w:firstLine="480"/>
        <w:rPr>
          <w:sz w:val="24"/>
        </w:rPr>
      </w:pPr>
      <w:r w:rsidRPr="006F2A83">
        <w:rPr>
          <w:rFonts w:hint="eastAsia"/>
          <w:sz w:val="24"/>
        </w:rPr>
        <w:t>附图</w:t>
      </w:r>
      <w:r w:rsidRPr="006F2A83">
        <w:rPr>
          <w:rFonts w:hint="eastAsia"/>
          <w:sz w:val="24"/>
        </w:rPr>
        <w:t>8</w:t>
      </w:r>
      <w:r w:rsidRPr="006F2A83">
        <w:rPr>
          <w:rFonts w:hint="eastAsia"/>
          <w:sz w:val="24"/>
        </w:rPr>
        <w:t>岳阳楼</w:t>
      </w:r>
      <w:r w:rsidRPr="006F2A83">
        <w:rPr>
          <w:rFonts w:hint="eastAsia"/>
          <w:sz w:val="24"/>
        </w:rPr>
        <w:t>-</w:t>
      </w:r>
      <w:r w:rsidRPr="006F2A83">
        <w:rPr>
          <w:rFonts w:hint="eastAsia"/>
          <w:sz w:val="24"/>
        </w:rPr>
        <w:t>洞庭湖风景名胜区总体规划。</w:t>
      </w:r>
    </w:p>
    <w:p w:rsidR="00E32535" w:rsidRPr="006F2A83" w:rsidRDefault="00E32535" w:rsidP="00E32535">
      <w:pPr>
        <w:pStyle w:val="Default"/>
        <w:rPr>
          <w:color w:val="auto"/>
        </w:rPr>
      </w:pPr>
    </w:p>
    <w:p w:rsidR="001C50D2" w:rsidRPr="006F2A83" w:rsidRDefault="00301133">
      <w:pPr>
        <w:spacing w:line="360" w:lineRule="auto"/>
        <w:rPr>
          <w:b/>
          <w:sz w:val="24"/>
        </w:rPr>
      </w:pPr>
      <w:r w:rsidRPr="006F2A83">
        <w:rPr>
          <w:rFonts w:hint="eastAsia"/>
          <w:b/>
          <w:sz w:val="24"/>
        </w:rPr>
        <w:t>附件</w:t>
      </w:r>
    </w:p>
    <w:p w:rsidR="001C50D2" w:rsidRPr="006F2A83" w:rsidRDefault="00301133" w:rsidP="00E32535">
      <w:pPr>
        <w:spacing w:line="360" w:lineRule="auto"/>
        <w:ind w:firstLineChars="200" w:firstLine="480"/>
        <w:rPr>
          <w:sz w:val="24"/>
        </w:rPr>
      </w:pPr>
      <w:r w:rsidRPr="006F2A83">
        <w:rPr>
          <w:sz w:val="24"/>
        </w:rPr>
        <w:t>附件</w:t>
      </w:r>
      <w:r w:rsidRPr="006F2A83">
        <w:rPr>
          <w:sz w:val="24"/>
        </w:rPr>
        <w:t>1</w:t>
      </w:r>
      <w:r w:rsidRPr="006F2A83">
        <w:rPr>
          <w:sz w:val="24"/>
        </w:rPr>
        <w:t>项目环评委托书</w:t>
      </w:r>
      <w:r w:rsidR="00E32535" w:rsidRPr="006F2A83">
        <w:rPr>
          <w:rFonts w:hint="eastAsia"/>
          <w:sz w:val="24"/>
        </w:rPr>
        <w:t>；</w:t>
      </w:r>
    </w:p>
    <w:p w:rsidR="001C50D2" w:rsidRPr="006F2A83" w:rsidRDefault="00301133" w:rsidP="00E32535">
      <w:pPr>
        <w:spacing w:line="360" w:lineRule="auto"/>
        <w:ind w:firstLineChars="200" w:firstLine="480"/>
        <w:rPr>
          <w:sz w:val="24"/>
        </w:rPr>
      </w:pPr>
      <w:r w:rsidRPr="006F2A83">
        <w:rPr>
          <w:rFonts w:hint="eastAsia"/>
          <w:sz w:val="24"/>
        </w:rPr>
        <w:t>附件</w:t>
      </w:r>
      <w:r w:rsidRPr="006F2A83">
        <w:rPr>
          <w:rFonts w:hint="eastAsia"/>
          <w:sz w:val="24"/>
        </w:rPr>
        <w:t>2</w:t>
      </w:r>
      <w:r w:rsidR="00D90FD2" w:rsidRPr="006F2A83">
        <w:rPr>
          <w:rFonts w:hint="eastAsia"/>
          <w:sz w:val="24"/>
        </w:rPr>
        <w:t>岳阳市交通运输局关于岳阳洞庭湖大桥（</w:t>
      </w:r>
      <w:r w:rsidR="00D90FD2" w:rsidRPr="006F2A83">
        <w:rPr>
          <w:rFonts w:hint="eastAsia"/>
          <w:sz w:val="24"/>
        </w:rPr>
        <w:t>G353</w:t>
      </w:r>
      <w:r w:rsidR="00D90FD2" w:rsidRPr="006F2A83">
        <w:rPr>
          <w:rFonts w:hint="eastAsia"/>
          <w:sz w:val="24"/>
        </w:rPr>
        <w:t>）与沿湖大道（</w:t>
      </w:r>
      <w:r w:rsidR="00D90FD2" w:rsidRPr="006F2A83">
        <w:rPr>
          <w:rFonts w:hint="eastAsia"/>
          <w:sz w:val="24"/>
        </w:rPr>
        <w:t>G240</w:t>
      </w:r>
      <w:r w:rsidR="00D90FD2" w:rsidRPr="006F2A83">
        <w:rPr>
          <w:rFonts w:hint="eastAsia"/>
          <w:sz w:val="24"/>
        </w:rPr>
        <w:t>）交叉改建一期工程初步设计的批复</w:t>
      </w:r>
      <w:r w:rsidR="00E32535" w:rsidRPr="006F2A83">
        <w:rPr>
          <w:rFonts w:hint="eastAsia"/>
          <w:sz w:val="24"/>
        </w:rPr>
        <w:t>；</w:t>
      </w:r>
    </w:p>
    <w:p w:rsidR="001C50D2" w:rsidRPr="006F2A83" w:rsidRDefault="00301133" w:rsidP="00E32535">
      <w:pPr>
        <w:spacing w:line="360" w:lineRule="auto"/>
        <w:ind w:firstLineChars="200" w:firstLine="480"/>
        <w:rPr>
          <w:sz w:val="24"/>
        </w:rPr>
      </w:pPr>
      <w:r w:rsidRPr="006F2A83">
        <w:rPr>
          <w:rFonts w:hint="eastAsia"/>
          <w:sz w:val="24"/>
        </w:rPr>
        <w:t>附件</w:t>
      </w:r>
      <w:r w:rsidR="00CC2348" w:rsidRPr="006F2A83">
        <w:rPr>
          <w:rFonts w:hint="eastAsia"/>
          <w:sz w:val="24"/>
        </w:rPr>
        <w:t>3</w:t>
      </w:r>
      <w:r w:rsidR="003A0FBB" w:rsidRPr="006F2A83">
        <w:rPr>
          <w:rFonts w:hint="eastAsia"/>
          <w:sz w:val="24"/>
        </w:rPr>
        <w:t>岳阳市自然资源局和规划局关于“洞庭湖大桥东互通及开发中路涉及周边地块用地性质及相关控规指标调整论证”专家评审会议纪要；</w:t>
      </w:r>
    </w:p>
    <w:p w:rsidR="00E32535" w:rsidRPr="006F2A83" w:rsidRDefault="00E32535" w:rsidP="00E32535">
      <w:pPr>
        <w:spacing w:line="360" w:lineRule="auto"/>
        <w:ind w:firstLineChars="200" w:firstLine="480"/>
        <w:rPr>
          <w:sz w:val="24"/>
        </w:rPr>
      </w:pPr>
      <w:r w:rsidRPr="006F2A83">
        <w:rPr>
          <w:rFonts w:hint="eastAsia"/>
          <w:sz w:val="24"/>
        </w:rPr>
        <w:t>附件</w:t>
      </w:r>
      <w:r w:rsidR="00DE1606" w:rsidRPr="006F2A83">
        <w:rPr>
          <w:rFonts w:hint="eastAsia"/>
          <w:sz w:val="24"/>
        </w:rPr>
        <w:t>4</w:t>
      </w:r>
      <w:r w:rsidRPr="006F2A83">
        <w:rPr>
          <w:rFonts w:hint="eastAsia"/>
          <w:sz w:val="24"/>
        </w:rPr>
        <w:t>监测报告；</w:t>
      </w:r>
    </w:p>
    <w:p w:rsidR="003A0FBB" w:rsidRPr="006F2A83" w:rsidRDefault="003A0FBB" w:rsidP="00E32535">
      <w:pPr>
        <w:spacing w:line="360" w:lineRule="auto"/>
        <w:ind w:firstLineChars="200" w:firstLine="480"/>
        <w:rPr>
          <w:sz w:val="24"/>
        </w:rPr>
      </w:pPr>
      <w:r w:rsidRPr="006F2A83">
        <w:rPr>
          <w:rFonts w:hint="eastAsia"/>
          <w:sz w:val="24"/>
        </w:rPr>
        <w:t>附件</w:t>
      </w:r>
      <w:r w:rsidR="00DE1606" w:rsidRPr="006F2A83">
        <w:rPr>
          <w:rFonts w:hint="eastAsia"/>
          <w:sz w:val="24"/>
        </w:rPr>
        <w:t>5</w:t>
      </w:r>
      <w:r w:rsidRPr="006F2A83">
        <w:rPr>
          <w:rFonts w:hint="eastAsia"/>
          <w:sz w:val="24"/>
        </w:rPr>
        <w:t>专家意见和签到表。</w:t>
      </w:r>
    </w:p>
    <w:p w:rsidR="00E32535" w:rsidRPr="006F2A83" w:rsidRDefault="00E32535">
      <w:pPr>
        <w:spacing w:line="360" w:lineRule="auto"/>
        <w:rPr>
          <w:sz w:val="24"/>
        </w:rPr>
      </w:pPr>
    </w:p>
    <w:p w:rsidR="001C50D2" w:rsidRPr="006F2A83" w:rsidRDefault="00301133">
      <w:pPr>
        <w:spacing w:line="360" w:lineRule="auto"/>
        <w:rPr>
          <w:b/>
          <w:sz w:val="24"/>
        </w:rPr>
      </w:pPr>
      <w:r w:rsidRPr="006F2A83">
        <w:rPr>
          <w:rFonts w:hint="eastAsia"/>
          <w:b/>
          <w:sz w:val="24"/>
        </w:rPr>
        <w:t>附表</w:t>
      </w:r>
    </w:p>
    <w:p w:rsidR="001C50D2" w:rsidRPr="006F2A83" w:rsidRDefault="00301133" w:rsidP="00E32535">
      <w:pPr>
        <w:spacing w:line="360" w:lineRule="auto"/>
        <w:ind w:firstLineChars="200" w:firstLine="480"/>
        <w:rPr>
          <w:sz w:val="24"/>
        </w:rPr>
        <w:sectPr w:rsidR="001C50D2" w:rsidRPr="006F2A83">
          <w:pgSz w:w="11907" w:h="16840"/>
          <w:pgMar w:top="1134" w:right="1304" w:bottom="1134" w:left="1304" w:header="851" w:footer="992" w:gutter="0"/>
          <w:pgNumType w:start="1"/>
          <w:cols w:space="720"/>
          <w:docGrid w:type="lines" w:linePitch="312"/>
        </w:sectPr>
      </w:pPr>
      <w:r w:rsidRPr="006F2A83">
        <w:rPr>
          <w:rFonts w:hint="eastAsia"/>
          <w:sz w:val="24"/>
        </w:rPr>
        <w:t>附表</w:t>
      </w:r>
      <w:r w:rsidRPr="006F2A83">
        <w:rPr>
          <w:rFonts w:hint="eastAsia"/>
          <w:sz w:val="24"/>
        </w:rPr>
        <w:t>1</w:t>
      </w:r>
      <w:r w:rsidRPr="006F2A83">
        <w:rPr>
          <w:rFonts w:hint="eastAsia"/>
          <w:sz w:val="24"/>
        </w:rPr>
        <w:t>建设项目</w:t>
      </w:r>
      <w:r w:rsidRPr="006F2A83">
        <w:rPr>
          <w:sz w:val="24"/>
        </w:rPr>
        <w:t>环评审批基础信息</w:t>
      </w:r>
      <w:r w:rsidRPr="006F2A83">
        <w:rPr>
          <w:rFonts w:hint="eastAsia"/>
          <w:sz w:val="24"/>
        </w:rPr>
        <w:t>表</w:t>
      </w:r>
    </w:p>
    <w:p w:rsidR="001C50D2" w:rsidRPr="006F2A83" w:rsidRDefault="00EA3915" w:rsidP="00CC2348">
      <w:pPr>
        <w:pStyle w:val="1"/>
        <w:spacing w:line="240" w:lineRule="auto"/>
        <w:rPr>
          <w:rFonts w:eastAsia="宋体"/>
          <w:b/>
        </w:rPr>
      </w:pPr>
      <w:bookmarkStart w:id="1" w:name="_Toc62481682"/>
      <w:bookmarkStart w:id="2" w:name="_Toc62482047"/>
      <w:r w:rsidRPr="006F2A83">
        <w:rPr>
          <w:rFonts w:eastAsia="宋体" w:hAnsi="宋体"/>
          <w:b/>
        </w:rPr>
        <w:lastRenderedPageBreak/>
        <w:t>一、建设项目基本情况</w:t>
      </w:r>
      <w:bookmarkEnd w:id="1"/>
      <w:bookmarkEnd w:id="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7"/>
        <w:gridCol w:w="1494"/>
        <w:gridCol w:w="766"/>
        <w:gridCol w:w="198"/>
        <w:gridCol w:w="706"/>
        <w:gridCol w:w="309"/>
        <w:gridCol w:w="401"/>
        <w:gridCol w:w="636"/>
        <w:gridCol w:w="831"/>
        <w:gridCol w:w="418"/>
        <w:gridCol w:w="1133"/>
      </w:tblGrid>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项目名称</w:t>
            </w:r>
          </w:p>
        </w:tc>
        <w:tc>
          <w:tcPr>
            <w:tcW w:w="4040" w:type="pct"/>
            <w:gridSpan w:val="10"/>
            <w:vAlign w:val="center"/>
          </w:tcPr>
          <w:p w:rsidR="001C50D2" w:rsidRPr="006F2A83" w:rsidRDefault="00FA183E" w:rsidP="002E02F7">
            <w:pPr>
              <w:pStyle w:val="xl25"/>
              <w:widowControl w:val="0"/>
              <w:spacing w:beforeAutospacing="0" w:afterAutospacing="0"/>
              <w:textAlignment w:val="auto"/>
              <w:rPr>
                <w:rFonts w:ascii="Times New Roman" w:hAnsi="Times New Roman"/>
                <w:kern w:val="2"/>
              </w:rPr>
            </w:pPr>
            <w:r w:rsidRPr="006F2A83">
              <w:rPr>
                <w:rFonts w:ascii="Times New Roman" w:hAnsi="Times New Roman" w:hint="eastAsia"/>
              </w:rPr>
              <w:t>岳阳洞庭湖大桥（</w:t>
            </w:r>
            <w:r w:rsidRPr="006F2A83">
              <w:rPr>
                <w:rFonts w:ascii="Times New Roman" w:hAnsi="Times New Roman" w:hint="eastAsia"/>
              </w:rPr>
              <w:t>G353</w:t>
            </w:r>
            <w:r w:rsidRPr="006F2A83">
              <w:rPr>
                <w:rFonts w:ascii="Times New Roman" w:hAnsi="Times New Roman" w:hint="eastAsia"/>
              </w:rPr>
              <w:t>）与沿湖大道（</w:t>
            </w:r>
            <w:r w:rsidRPr="006F2A83">
              <w:rPr>
                <w:rFonts w:ascii="Times New Roman" w:hAnsi="Times New Roman" w:hint="eastAsia"/>
              </w:rPr>
              <w:t>G240</w:t>
            </w:r>
            <w:r w:rsidRPr="006F2A83">
              <w:rPr>
                <w:rFonts w:ascii="Times New Roman" w:hAnsi="Times New Roman" w:hint="eastAsia"/>
              </w:rPr>
              <w:t>）交叉改建一期工程</w:t>
            </w: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建设单位</w:t>
            </w:r>
          </w:p>
        </w:tc>
        <w:tc>
          <w:tcPr>
            <w:tcW w:w="4040" w:type="pct"/>
            <w:gridSpan w:val="10"/>
            <w:vAlign w:val="center"/>
          </w:tcPr>
          <w:p w:rsidR="001C50D2" w:rsidRPr="006F2A83" w:rsidRDefault="004F4005">
            <w:pPr>
              <w:pStyle w:val="xl25"/>
              <w:widowControl w:val="0"/>
              <w:spacing w:beforeAutospacing="0" w:afterAutospacing="0" w:line="360" w:lineRule="auto"/>
              <w:textAlignment w:val="auto"/>
              <w:rPr>
                <w:rFonts w:ascii="Times New Roman" w:hAnsi="Times New Roman"/>
                <w:kern w:val="2"/>
              </w:rPr>
            </w:pPr>
            <w:r w:rsidRPr="006F2A83">
              <w:rPr>
                <w:rFonts w:ascii="Times New Roman" w:hAnsi="Times New Roman" w:hint="eastAsia"/>
              </w:rPr>
              <w:t>岳阳市交通建设投资集团有限公司</w:t>
            </w: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法人代表</w:t>
            </w:r>
          </w:p>
        </w:tc>
        <w:tc>
          <w:tcPr>
            <w:tcW w:w="876" w:type="pct"/>
            <w:vAlign w:val="center"/>
          </w:tcPr>
          <w:p w:rsidR="001C50D2" w:rsidRPr="006F2A83" w:rsidRDefault="000A6FC7">
            <w:pPr>
              <w:spacing w:line="360" w:lineRule="auto"/>
              <w:jc w:val="center"/>
              <w:rPr>
                <w:sz w:val="24"/>
              </w:rPr>
            </w:pPr>
            <w:r w:rsidRPr="006F2A83">
              <w:rPr>
                <w:sz w:val="24"/>
              </w:rPr>
              <w:t>刘爱军</w:t>
            </w:r>
          </w:p>
        </w:tc>
        <w:tc>
          <w:tcPr>
            <w:tcW w:w="1160" w:type="pct"/>
            <w:gridSpan w:val="4"/>
            <w:vAlign w:val="center"/>
          </w:tcPr>
          <w:p w:rsidR="001C50D2" w:rsidRPr="006F2A83" w:rsidRDefault="00301133">
            <w:pPr>
              <w:spacing w:line="360" w:lineRule="auto"/>
              <w:jc w:val="center"/>
              <w:rPr>
                <w:sz w:val="24"/>
              </w:rPr>
            </w:pPr>
            <w:r w:rsidRPr="006F2A83">
              <w:rPr>
                <w:kern w:val="0"/>
                <w:sz w:val="24"/>
              </w:rPr>
              <w:t>联系人</w:t>
            </w:r>
          </w:p>
        </w:tc>
        <w:tc>
          <w:tcPr>
            <w:tcW w:w="2004" w:type="pct"/>
            <w:gridSpan w:val="5"/>
            <w:vAlign w:val="center"/>
          </w:tcPr>
          <w:p w:rsidR="001C50D2" w:rsidRPr="006F2A83" w:rsidRDefault="004F4005">
            <w:pPr>
              <w:spacing w:line="360" w:lineRule="auto"/>
              <w:jc w:val="center"/>
              <w:rPr>
                <w:sz w:val="24"/>
              </w:rPr>
            </w:pPr>
            <w:r w:rsidRPr="006F2A83">
              <w:rPr>
                <w:rFonts w:hint="eastAsia"/>
                <w:sz w:val="24"/>
              </w:rPr>
              <w:t>赵天岸</w:t>
            </w: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通讯地址</w:t>
            </w:r>
          </w:p>
        </w:tc>
        <w:tc>
          <w:tcPr>
            <w:tcW w:w="4040" w:type="pct"/>
            <w:gridSpan w:val="10"/>
            <w:vAlign w:val="center"/>
          </w:tcPr>
          <w:p w:rsidR="001C50D2" w:rsidRPr="006F2A83" w:rsidRDefault="000A6FC7" w:rsidP="000A6FC7">
            <w:pPr>
              <w:widowControl/>
              <w:spacing w:line="360" w:lineRule="auto"/>
              <w:ind w:firstLine="437"/>
              <w:jc w:val="center"/>
            </w:pPr>
            <w:r w:rsidRPr="006F2A83">
              <w:rPr>
                <w:rFonts w:hAnsi="宋体" w:hint="eastAsia"/>
                <w:sz w:val="24"/>
              </w:rPr>
              <w:t>岳阳经济技术开发区旭园路市总工会</w:t>
            </w:r>
            <w:r w:rsidRPr="006F2A83">
              <w:rPr>
                <w:rFonts w:hAnsi="宋体" w:hint="eastAsia"/>
                <w:sz w:val="24"/>
              </w:rPr>
              <w:t>8</w:t>
            </w:r>
            <w:r w:rsidRPr="006F2A83">
              <w:rPr>
                <w:rFonts w:hAnsi="宋体" w:hint="eastAsia"/>
                <w:sz w:val="24"/>
              </w:rPr>
              <w:t>楼</w:t>
            </w:r>
          </w:p>
        </w:tc>
      </w:tr>
      <w:tr w:rsidR="001C50D2" w:rsidRPr="006F2A83" w:rsidTr="003C71F1">
        <w:trPr>
          <w:trHeight w:val="5"/>
        </w:trPr>
        <w:tc>
          <w:tcPr>
            <w:tcW w:w="960" w:type="pct"/>
            <w:vAlign w:val="center"/>
          </w:tcPr>
          <w:p w:rsidR="001C50D2" w:rsidRPr="006F2A83" w:rsidRDefault="00301133">
            <w:pPr>
              <w:spacing w:line="360" w:lineRule="auto"/>
              <w:jc w:val="center"/>
              <w:rPr>
                <w:sz w:val="24"/>
              </w:rPr>
            </w:pPr>
            <w:r w:rsidRPr="006F2A83">
              <w:rPr>
                <w:sz w:val="24"/>
              </w:rPr>
              <w:t>联系电话</w:t>
            </w:r>
          </w:p>
        </w:tc>
        <w:tc>
          <w:tcPr>
            <w:tcW w:w="876" w:type="pct"/>
            <w:vAlign w:val="center"/>
          </w:tcPr>
          <w:p w:rsidR="001C50D2" w:rsidRPr="006F2A83" w:rsidRDefault="001C50D2">
            <w:pPr>
              <w:spacing w:line="360" w:lineRule="auto"/>
              <w:jc w:val="center"/>
              <w:rPr>
                <w:sz w:val="24"/>
              </w:rPr>
            </w:pPr>
          </w:p>
        </w:tc>
        <w:tc>
          <w:tcPr>
            <w:tcW w:w="565" w:type="pct"/>
            <w:gridSpan w:val="2"/>
            <w:vAlign w:val="center"/>
          </w:tcPr>
          <w:p w:rsidR="001C50D2" w:rsidRPr="006F2A83" w:rsidRDefault="00301133">
            <w:pPr>
              <w:spacing w:line="360" w:lineRule="auto"/>
              <w:jc w:val="center"/>
              <w:rPr>
                <w:kern w:val="0"/>
                <w:sz w:val="24"/>
              </w:rPr>
            </w:pPr>
            <w:r w:rsidRPr="006F2A83">
              <w:rPr>
                <w:kern w:val="0"/>
                <w:sz w:val="24"/>
              </w:rPr>
              <w:t>传真</w:t>
            </w:r>
          </w:p>
        </w:tc>
        <w:tc>
          <w:tcPr>
            <w:tcW w:w="830" w:type="pct"/>
            <w:gridSpan w:val="3"/>
            <w:vAlign w:val="center"/>
          </w:tcPr>
          <w:p w:rsidR="001C50D2" w:rsidRPr="006F2A83" w:rsidRDefault="00301133">
            <w:pPr>
              <w:spacing w:line="360" w:lineRule="auto"/>
              <w:jc w:val="center"/>
              <w:rPr>
                <w:kern w:val="0"/>
                <w:sz w:val="24"/>
              </w:rPr>
            </w:pPr>
            <w:r w:rsidRPr="006F2A83">
              <w:rPr>
                <w:kern w:val="0"/>
                <w:sz w:val="24"/>
              </w:rPr>
              <w:t>—</w:t>
            </w:r>
          </w:p>
        </w:tc>
        <w:tc>
          <w:tcPr>
            <w:tcW w:w="860" w:type="pct"/>
            <w:gridSpan w:val="2"/>
            <w:vAlign w:val="center"/>
          </w:tcPr>
          <w:p w:rsidR="001C50D2" w:rsidRPr="006F2A83" w:rsidRDefault="00301133">
            <w:pPr>
              <w:spacing w:line="360" w:lineRule="auto"/>
              <w:jc w:val="center"/>
              <w:rPr>
                <w:kern w:val="0"/>
                <w:sz w:val="24"/>
              </w:rPr>
            </w:pPr>
            <w:r w:rsidRPr="006F2A83">
              <w:rPr>
                <w:kern w:val="0"/>
                <w:sz w:val="24"/>
              </w:rPr>
              <w:t>邮政编码</w:t>
            </w:r>
          </w:p>
        </w:tc>
        <w:tc>
          <w:tcPr>
            <w:tcW w:w="908" w:type="pct"/>
            <w:gridSpan w:val="2"/>
            <w:vAlign w:val="center"/>
          </w:tcPr>
          <w:p w:rsidR="001C50D2" w:rsidRPr="006F2A83" w:rsidRDefault="001C50D2">
            <w:pPr>
              <w:spacing w:line="360" w:lineRule="auto"/>
              <w:jc w:val="center"/>
              <w:rPr>
                <w:kern w:val="0"/>
                <w:sz w:val="24"/>
              </w:rPr>
            </w:pP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建设地点</w:t>
            </w:r>
          </w:p>
        </w:tc>
        <w:tc>
          <w:tcPr>
            <w:tcW w:w="4040" w:type="pct"/>
            <w:gridSpan w:val="10"/>
            <w:vAlign w:val="center"/>
          </w:tcPr>
          <w:p w:rsidR="001C50D2" w:rsidRPr="006F2A83" w:rsidRDefault="000A6FC7" w:rsidP="00701369">
            <w:pPr>
              <w:spacing w:line="360" w:lineRule="auto"/>
              <w:jc w:val="center"/>
              <w:rPr>
                <w:sz w:val="24"/>
              </w:rPr>
            </w:pPr>
            <w:r w:rsidRPr="006F2A83">
              <w:rPr>
                <w:rFonts w:hAnsi="宋体" w:hint="eastAsia"/>
                <w:sz w:val="24"/>
              </w:rPr>
              <w:t>岳阳市洞庭大道与沿湖路</w:t>
            </w:r>
            <w:r w:rsidR="005634BE" w:rsidRPr="006F2A83">
              <w:rPr>
                <w:rFonts w:hAnsi="宋体" w:hint="eastAsia"/>
                <w:sz w:val="24"/>
              </w:rPr>
              <w:t>交汇点</w:t>
            </w: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立项审批部门</w:t>
            </w:r>
          </w:p>
        </w:tc>
        <w:tc>
          <w:tcPr>
            <w:tcW w:w="1855" w:type="pct"/>
            <w:gridSpan w:val="4"/>
            <w:vAlign w:val="center"/>
          </w:tcPr>
          <w:p w:rsidR="001C50D2" w:rsidRPr="006F2A83" w:rsidRDefault="001C50D2">
            <w:pPr>
              <w:spacing w:line="360" w:lineRule="auto"/>
              <w:jc w:val="center"/>
              <w:rPr>
                <w:sz w:val="24"/>
              </w:rPr>
            </w:pPr>
          </w:p>
        </w:tc>
        <w:tc>
          <w:tcPr>
            <w:tcW w:w="788" w:type="pct"/>
            <w:gridSpan w:val="3"/>
            <w:vAlign w:val="center"/>
          </w:tcPr>
          <w:p w:rsidR="001C50D2" w:rsidRPr="006F2A83" w:rsidRDefault="00301133">
            <w:pPr>
              <w:spacing w:line="360" w:lineRule="auto"/>
              <w:jc w:val="center"/>
              <w:rPr>
                <w:sz w:val="24"/>
              </w:rPr>
            </w:pPr>
            <w:r w:rsidRPr="006F2A83">
              <w:rPr>
                <w:sz w:val="24"/>
              </w:rPr>
              <w:t>批准文号</w:t>
            </w:r>
          </w:p>
        </w:tc>
        <w:tc>
          <w:tcPr>
            <w:tcW w:w="1396" w:type="pct"/>
            <w:gridSpan w:val="3"/>
            <w:vAlign w:val="center"/>
          </w:tcPr>
          <w:p w:rsidR="001C50D2" w:rsidRPr="006F2A83" w:rsidRDefault="001C50D2">
            <w:pPr>
              <w:spacing w:line="360" w:lineRule="auto"/>
              <w:jc w:val="center"/>
              <w:rPr>
                <w:sz w:val="24"/>
              </w:rPr>
            </w:pP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建设性质</w:t>
            </w:r>
          </w:p>
        </w:tc>
        <w:tc>
          <w:tcPr>
            <w:tcW w:w="1855" w:type="pct"/>
            <w:gridSpan w:val="4"/>
            <w:vAlign w:val="center"/>
          </w:tcPr>
          <w:p w:rsidR="001C50D2" w:rsidRPr="006F2A83" w:rsidRDefault="00301133" w:rsidP="00B03BA7">
            <w:pPr>
              <w:spacing w:line="360" w:lineRule="auto"/>
              <w:jc w:val="center"/>
              <w:rPr>
                <w:rFonts w:ascii="宋体" w:hAnsi="宋体"/>
                <w:sz w:val="24"/>
              </w:rPr>
            </w:pPr>
            <w:r w:rsidRPr="006F2A83">
              <w:rPr>
                <w:rFonts w:ascii="宋体" w:hAnsi="宋体"/>
                <w:sz w:val="24"/>
              </w:rPr>
              <w:t>新建</w:t>
            </w:r>
            <w:r w:rsidR="00B03BA7" w:rsidRPr="006F2A83">
              <w:rPr>
                <w:rFonts w:ascii="宋体" w:hAnsi="宋体"/>
                <w:sz w:val="24"/>
              </w:rPr>
              <w:t>□</w:t>
            </w:r>
            <w:r w:rsidRPr="006F2A83">
              <w:rPr>
                <w:rFonts w:ascii="宋体" w:hAnsi="宋体"/>
                <w:sz w:val="24"/>
              </w:rPr>
              <w:t>改扩建</w:t>
            </w:r>
            <w:r w:rsidR="00B03BA7" w:rsidRPr="006F2A83">
              <w:rPr>
                <w:rFonts w:ascii="宋体" w:hAnsi="宋体"/>
                <w:sz w:val="24"/>
              </w:rPr>
              <w:sym w:font="Wingdings 2" w:char="F052"/>
            </w:r>
            <w:r w:rsidRPr="006F2A83">
              <w:rPr>
                <w:rFonts w:ascii="宋体" w:hAnsi="宋体"/>
                <w:sz w:val="24"/>
              </w:rPr>
              <w:t>技改□</w:t>
            </w:r>
          </w:p>
        </w:tc>
        <w:tc>
          <w:tcPr>
            <w:tcW w:w="788" w:type="pct"/>
            <w:gridSpan w:val="3"/>
            <w:vAlign w:val="center"/>
          </w:tcPr>
          <w:p w:rsidR="001C50D2" w:rsidRPr="006F2A83" w:rsidRDefault="00301133">
            <w:pPr>
              <w:spacing w:line="360" w:lineRule="auto"/>
              <w:jc w:val="center"/>
              <w:rPr>
                <w:sz w:val="24"/>
              </w:rPr>
            </w:pPr>
            <w:r w:rsidRPr="006F2A83">
              <w:rPr>
                <w:sz w:val="24"/>
              </w:rPr>
              <w:t>行业类别</w:t>
            </w:r>
          </w:p>
          <w:p w:rsidR="001C50D2" w:rsidRPr="006F2A83" w:rsidRDefault="00301133">
            <w:pPr>
              <w:spacing w:line="360" w:lineRule="auto"/>
              <w:jc w:val="center"/>
              <w:rPr>
                <w:sz w:val="24"/>
              </w:rPr>
            </w:pPr>
            <w:r w:rsidRPr="006F2A83">
              <w:rPr>
                <w:sz w:val="24"/>
              </w:rPr>
              <w:t>及代码</w:t>
            </w:r>
          </w:p>
        </w:tc>
        <w:tc>
          <w:tcPr>
            <w:tcW w:w="1396" w:type="pct"/>
            <w:gridSpan w:val="3"/>
            <w:vAlign w:val="center"/>
          </w:tcPr>
          <w:p w:rsidR="001C50D2" w:rsidRPr="006F2A83" w:rsidRDefault="000A6FC7">
            <w:pPr>
              <w:spacing w:line="360" w:lineRule="auto"/>
              <w:jc w:val="center"/>
              <w:rPr>
                <w:sz w:val="24"/>
              </w:rPr>
            </w:pPr>
            <w:r w:rsidRPr="006F2A83">
              <w:rPr>
                <w:rFonts w:hint="eastAsia"/>
                <w:sz w:val="24"/>
              </w:rPr>
              <w:t>E4812</w:t>
            </w:r>
            <w:r w:rsidRPr="006F2A83">
              <w:rPr>
                <w:rFonts w:hint="eastAsia"/>
                <w:sz w:val="24"/>
              </w:rPr>
              <w:t>公路工程建设</w:t>
            </w:r>
          </w:p>
        </w:tc>
      </w:tr>
      <w:tr w:rsidR="001C50D2" w:rsidRPr="006F2A83" w:rsidTr="003C71F1">
        <w:trPr>
          <w:cantSplit/>
          <w:trHeight w:val="5"/>
        </w:trPr>
        <w:tc>
          <w:tcPr>
            <w:tcW w:w="960" w:type="pct"/>
            <w:vAlign w:val="center"/>
          </w:tcPr>
          <w:p w:rsidR="001C50D2" w:rsidRPr="006F2A83" w:rsidRDefault="00301133" w:rsidP="000A6FC7">
            <w:pPr>
              <w:spacing w:line="360" w:lineRule="auto"/>
              <w:jc w:val="center"/>
              <w:rPr>
                <w:sz w:val="24"/>
              </w:rPr>
            </w:pPr>
            <w:r w:rsidRPr="006F2A83">
              <w:rPr>
                <w:sz w:val="24"/>
              </w:rPr>
              <w:t>占地面积</w:t>
            </w:r>
          </w:p>
        </w:tc>
        <w:tc>
          <w:tcPr>
            <w:tcW w:w="1855" w:type="pct"/>
            <w:gridSpan w:val="4"/>
            <w:vAlign w:val="center"/>
          </w:tcPr>
          <w:p w:rsidR="001C50D2" w:rsidRPr="006F2A83" w:rsidRDefault="00104115">
            <w:pPr>
              <w:spacing w:line="360" w:lineRule="auto"/>
              <w:jc w:val="center"/>
              <w:rPr>
                <w:sz w:val="24"/>
              </w:rPr>
            </w:pPr>
            <w:r w:rsidRPr="006F2A83">
              <w:rPr>
                <w:rFonts w:hint="eastAsia"/>
                <w:sz w:val="24"/>
              </w:rPr>
              <w:t>1.413</w:t>
            </w:r>
            <w:r w:rsidR="000A6FC7" w:rsidRPr="006F2A83">
              <w:rPr>
                <w:rFonts w:hint="eastAsia"/>
                <w:sz w:val="24"/>
              </w:rPr>
              <w:t>hm</w:t>
            </w:r>
            <w:r w:rsidR="000A6FC7" w:rsidRPr="006F2A83">
              <w:rPr>
                <w:rFonts w:hint="eastAsia"/>
                <w:sz w:val="24"/>
                <w:vertAlign w:val="superscript"/>
              </w:rPr>
              <w:t>2</w:t>
            </w:r>
          </w:p>
        </w:tc>
        <w:tc>
          <w:tcPr>
            <w:tcW w:w="788" w:type="pct"/>
            <w:gridSpan w:val="3"/>
            <w:vAlign w:val="center"/>
          </w:tcPr>
          <w:p w:rsidR="001C50D2" w:rsidRPr="006F2A83" w:rsidRDefault="00301133">
            <w:pPr>
              <w:spacing w:line="360" w:lineRule="auto"/>
              <w:jc w:val="center"/>
              <w:rPr>
                <w:sz w:val="24"/>
              </w:rPr>
            </w:pPr>
            <w:r w:rsidRPr="006F2A83">
              <w:rPr>
                <w:sz w:val="24"/>
              </w:rPr>
              <w:t>绿化面积（平方米）</w:t>
            </w:r>
          </w:p>
        </w:tc>
        <w:tc>
          <w:tcPr>
            <w:tcW w:w="1396" w:type="pct"/>
            <w:gridSpan w:val="3"/>
            <w:vAlign w:val="center"/>
          </w:tcPr>
          <w:p w:rsidR="001C50D2" w:rsidRPr="006F2A83" w:rsidRDefault="001C50D2">
            <w:pPr>
              <w:spacing w:line="360" w:lineRule="auto"/>
              <w:jc w:val="center"/>
              <w:rPr>
                <w:sz w:val="24"/>
              </w:rPr>
            </w:pPr>
          </w:p>
        </w:tc>
      </w:tr>
      <w:tr w:rsidR="001C50D2" w:rsidRPr="006F2A83" w:rsidTr="003C71F1">
        <w:trPr>
          <w:cantSplit/>
          <w:trHeight w:val="5"/>
        </w:trPr>
        <w:tc>
          <w:tcPr>
            <w:tcW w:w="960" w:type="pct"/>
            <w:vAlign w:val="center"/>
          </w:tcPr>
          <w:p w:rsidR="001C50D2" w:rsidRPr="006F2A83" w:rsidRDefault="00301133">
            <w:pPr>
              <w:spacing w:line="360" w:lineRule="auto"/>
              <w:jc w:val="center"/>
              <w:rPr>
                <w:sz w:val="24"/>
              </w:rPr>
            </w:pPr>
            <w:r w:rsidRPr="006F2A83">
              <w:rPr>
                <w:sz w:val="24"/>
              </w:rPr>
              <w:t>总投资</w:t>
            </w:r>
          </w:p>
          <w:p w:rsidR="001C50D2" w:rsidRPr="006F2A83" w:rsidRDefault="00301133">
            <w:pPr>
              <w:spacing w:line="360" w:lineRule="auto"/>
              <w:jc w:val="center"/>
              <w:rPr>
                <w:sz w:val="24"/>
              </w:rPr>
            </w:pPr>
            <w:r w:rsidRPr="006F2A83">
              <w:rPr>
                <w:sz w:val="24"/>
              </w:rPr>
              <w:t>（万元）</w:t>
            </w:r>
          </w:p>
        </w:tc>
        <w:tc>
          <w:tcPr>
            <w:tcW w:w="876" w:type="pct"/>
            <w:vAlign w:val="center"/>
          </w:tcPr>
          <w:p w:rsidR="001C50D2" w:rsidRPr="006F2A83" w:rsidRDefault="005D57FB">
            <w:pPr>
              <w:spacing w:line="360" w:lineRule="auto"/>
              <w:jc w:val="center"/>
              <w:rPr>
                <w:sz w:val="24"/>
              </w:rPr>
            </w:pPr>
            <w:r w:rsidRPr="006F2A83">
              <w:rPr>
                <w:rFonts w:hint="eastAsia"/>
                <w:sz w:val="24"/>
              </w:rPr>
              <w:t>15452.49</w:t>
            </w:r>
          </w:p>
        </w:tc>
        <w:tc>
          <w:tcPr>
            <w:tcW w:w="979" w:type="pct"/>
            <w:gridSpan w:val="3"/>
            <w:vAlign w:val="center"/>
          </w:tcPr>
          <w:p w:rsidR="001C50D2" w:rsidRPr="006F2A83" w:rsidRDefault="00301133">
            <w:pPr>
              <w:spacing w:line="360" w:lineRule="auto"/>
              <w:jc w:val="center"/>
              <w:rPr>
                <w:sz w:val="24"/>
              </w:rPr>
            </w:pPr>
            <w:r w:rsidRPr="006F2A83">
              <w:rPr>
                <w:sz w:val="24"/>
              </w:rPr>
              <w:t>其中：环保投资</w:t>
            </w:r>
          </w:p>
          <w:p w:rsidR="001C50D2" w:rsidRPr="006F2A83" w:rsidRDefault="00301133">
            <w:pPr>
              <w:spacing w:line="360" w:lineRule="auto"/>
              <w:jc w:val="center"/>
              <w:rPr>
                <w:sz w:val="24"/>
              </w:rPr>
            </w:pPr>
            <w:r w:rsidRPr="006F2A83">
              <w:rPr>
                <w:sz w:val="24"/>
              </w:rPr>
              <w:t>（万元）</w:t>
            </w:r>
          </w:p>
        </w:tc>
        <w:tc>
          <w:tcPr>
            <w:tcW w:w="788" w:type="pct"/>
            <w:gridSpan w:val="3"/>
            <w:vAlign w:val="center"/>
          </w:tcPr>
          <w:p w:rsidR="001C50D2" w:rsidRPr="006F2A83" w:rsidRDefault="00783D57">
            <w:pPr>
              <w:pStyle w:val="xl25"/>
              <w:widowControl w:val="0"/>
              <w:spacing w:beforeAutospacing="0" w:afterAutospacing="0" w:line="360" w:lineRule="auto"/>
              <w:textAlignment w:val="auto"/>
              <w:rPr>
                <w:rFonts w:ascii="Times New Roman" w:hAnsi="Times New Roman"/>
                <w:kern w:val="2"/>
              </w:rPr>
            </w:pPr>
            <w:r w:rsidRPr="006F2A83">
              <w:rPr>
                <w:rFonts w:ascii="Times New Roman" w:hAnsi="Times New Roman" w:hint="eastAsia"/>
                <w:kern w:val="2"/>
              </w:rPr>
              <w:t>78.5</w:t>
            </w:r>
          </w:p>
        </w:tc>
        <w:tc>
          <w:tcPr>
            <w:tcW w:w="732" w:type="pct"/>
            <w:gridSpan w:val="2"/>
            <w:vAlign w:val="center"/>
          </w:tcPr>
          <w:p w:rsidR="001C50D2" w:rsidRPr="006F2A83" w:rsidRDefault="00301133">
            <w:pPr>
              <w:spacing w:line="360" w:lineRule="auto"/>
              <w:jc w:val="center"/>
              <w:rPr>
                <w:sz w:val="24"/>
              </w:rPr>
            </w:pPr>
            <w:r w:rsidRPr="006F2A83">
              <w:rPr>
                <w:sz w:val="24"/>
              </w:rPr>
              <w:t>环保投资占</w:t>
            </w:r>
          </w:p>
          <w:p w:rsidR="001C50D2" w:rsidRPr="006F2A83" w:rsidRDefault="00301133">
            <w:pPr>
              <w:spacing w:line="360" w:lineRule="auto"/>
              <w:jc w:val="center"/>
              <w:rPr>
                <w:sz w:val="24"/>
              </w:rPr>
            </w:pPr>
            <w:r w:rsidRPr="006F2A83">
              <w:rPr>
                <w:sz w:val="24"/>
              </w:rPr>
              <w:t>总投资比例</w:t>
            </w:r>
          </w:p>
        </w:tc>
        <w:tc>
          <w:tcPr>
            <w:tcW w:w="665" w:type="pct"/>
            <w:vAlign w:val="center"/>
          </w:tcPr>
          <w:p w:rsidR="001C50D2" w:rsidRPr="006F2A83" w:rsidRDefault="00783D57">
            <w:pPr>
              <w:spacing w:line="360" w:lineRule="auto"/>
              <w:jc w:val="center"/>
              <w:rPr>
                <w:sz w:val="24"/>
              </w:rPr>
            </w:pPr>
            <w:r w:rsidRPr="006F2A83">
              <w:rPr>
                <w:rFonts w:hint="eastAsia"/>
                <w:sz w:val="24"/>
              </w:rPr>
              <w:t>0.50</w:t>
            </w:r>
            <w:r w:rsidR="000A6FC7" w:rsidRPr="006F2A83">
              <w:rPr>
                <w:rFonts w:hint="eastAsia"/>
                <w:sz w:val="24"/>
              </w:rPr>
              <w:t>%</w:t>
            </w:r>
          </w:p>
        </w:tc>
      </w:tr>
      <w:tr w:rsidR="001C50D2" w:rsidRPr="006F2A83" w:rsidTr="003C71F1">
        <w:trPr>
          <w:cantSplit/>
          <w:trHeight w:val="5"/>
        </w:trPr>
        <w:tc>
          <w:tcPr>
            <w:tcW w:w="960" w:type="pct"/>
            <w:vAlign w:val="center"/>
          </w:tcPr>
          <w:p w:rsidR="001C50D2" w:rsidRPr="006F2A83" w:rsidRDefault="00301133">
            <w:pPr>
              <w:spacing w:line="360" w:lineRule="auto"/>
              <w:ind w:leftChars="-1" w:hangingChars="1" w:hanging="2"/>
              <w:jc w:val="center"/>
              <w:rPr>
                <w:sz w:val="24"/>
              </w:rPr>
            </w:pPr>
            <w:r w:rsidRPr="006F2A83">
              <w:rPr>
                <w:rFonts w:hint="eastAsia"/>
                <w:sz w:val="24"/>
              </w:rPr>
              <w:t>评价经费（万元）</w:t>
            </w:r>
          </w:p>
        </w:tc>
        <w:tc>
          <w:tcPr>
            <w:tcW w:w="1325" w:type="pct"/>
            <w:gridSpan w:val="2"/>
            <w:vAlign w:val="center"/>
          </w:tcPr>
          <w:p w:rsidR="001C50D2" w:rsidRPr="006F2A83" w:rsidRDefault="00301133">
            <w:pPr>
              <w:widowControl/>
              <w:spacing w:line="360" w:lineRule="auto"/>
              <w:jc w:val="center"/>
              <w:rPr>
                <w:sz w:val="24"/>
              </w:rPr>
            </w:pPr>
            <w:r w:rsidRPr="006F2A83">
              <w:rPr>
                <w:rFonts w:hint="eastAsia"/>
                <w:sz w:val="24"/>
              </w:rPr>
              <w:t>—</w:t>
            </w:r>
          </w:p>
        </w:tc>
        <w:tc>
          <w:tcPr>
            <w:tcW w:w="1319" w:type="pct"/>
            <w:gridSpan w:val="5"/>
            <w:vAlign w:val="center"/>
          </w:tcPr>
          <w:p w:rsidR="001C50D2" w:rsidRPr="006F2A83" w:rsidRDefault="00301133">
            <w:pPr>
              <w:spacing w:line="360" w:lineRule="auto"/>
              <w:ind w:leftChars="-1" w:hangingChars="1" w:hanging="2"/>
              <w:jc w:val="center"/>
              <w:rPr>
                <w:kern w:val="0"/>
                <w:sz w:val="24"/>
              </w:rPr>
            </w:pPr>
            <w:r w:rsidRPr="006F2A83">
              <w:rPr>
                <w:sz w:val="24"/>
              </w:rPr>
              <w:t>竣工日期</w:t>
            </w:r>
          </w:p>
        </w:tc>
        <w:tc>
          <w:tcPr>
            <w:tcW w:w="1396" w:type="pct"/>
            <w:gridSpan w:val="3"/>
            <w:vAlign w:val="center"/>
          </w:tcPr>
          <w:p w:rsidR="001C50D2" w:rsidRPr="006F2A83" w:rsidRDefault="00301133" w:rsidP="005634BE">
            <w:pPr>
              <w:widowControl/>
              <w:spacing w:line="360" w:lineRule="auto"/>
              <w:jc w:val="center"/>
              <w:rPr>
                <w:kern w:val="0"/>
                <w:sz w:val="24"/>
              </w:rPr>
            </w:pPr>
            <w:r w:rsidRPr="006F2A83">
              <w:rPr>
                <w:kern w:val="0"/>
                <w:sz w:val="24"/>
              </w:rPr>
              <w:t>202</w:t>
            </w:r>
            <w:r w:rsidR="00013C46" w:rsidRPr="006F2A83">
              <w:rPr>
                <w:rFonts w:hint="eastAsia"/>
                <w:kern w:val="0"/>
                <w:sz w:val="24"/>
              </w:rPr>
              <w:t>2</w:t>
            </w:r>
            <w:r w:rsidRPr="006F2A83">
              <w:rPr>
                <w:kern w:val="0"/>
                <w:sz w:val="24"/>
              </w:rPr>
              <w:t>年</w:t>
            </w:r>
            <w:r w:rsidR="005634BE" w:rsidRPr="006F2A83">
              <w:rPr>
                <w:rFonts w:hint="eastAsia"/>
                <w:kern w:val="0"/>
                <w:sz w:val="24"/>
              </w:rPr>
              <w:t>3</w:t>
            </w:r>
            <w:r w:rsidRPr="006F2A83">
              <w:rPr>
                <w:kern w:val="0"/>
                <w:sz w:val="24"/>
              </w:rPr>
              <w:t>月</w:t>
            </w:r>
          </w:p>
        </w:tc>
      </w:tr>
      <w:tr w:rsidR="001C50D2" w:rsidRPr="006F2A83" w:rsidTr="003C71F1">
        <w:trPr>
          <w:trHeight w:val="90"/>
        </w:trPr>
        <w:tc>
          <w:tcPr>
            <w:tcW w:w="5000" w:type="pct"/>
            <w:gridSpan w:val="11"/>
          </w:tcPr>
          <w:p w:rsidR="00770F74" w:rsidRPr="006F2A83" w:rsidRDefault="00770F74" w:rsidP="00B03BA7">
            <w:pPr>
              <w:spacing w:line="360" w:lineRule="auto"/>
              <w:rPr>
                <w:b/>
                <w:bCs/>
                <w:sz w:val="28"/>
                <w:szCs w:val="28"/>
              </w:rPr>
            </w:pPr>
            <w:r w:rsidRPr="006F2A83">
              <w:rPr>
                <w:rFonts w:hint="eastAsia"/>
                <w:b/>
                <w:bCs/>
                <w:sz w:val="28"/>
                <w:szCs w:val="28"/>
              </w:rPr>
              <w:t>工程内容及规模</w:t>
            </w:r>
          </w:p>
          <w:p w:rsidR="001C50D2" w:rsidRPr="006F2A83" w:rsidRDefault="00770F74" w:rsidP="00770F74">
            <w:pPr>
              <w:pStyle w:val="2"/>
              <w:spacing w:before="0" w:after="0" w:line="360" w:lineRule="auto"/>
              <w:rPr>
                <w:rFonts w:ascii="Times New Roman" w:eastAsia="宋体" w:hAnsi="Times New Roman" w:cs="Times New Roman"/>
                <w:sz w:val="30"/>
                <w:szCs w:val="30"/>
              </w:rPr>
            </w:pPr>
            <w:bookmarkStart w:id="3" w:name="_Toc62481683"/>
            <w:r w:rsidRPr="006F2A83">
              <w:rPr>
                <w:rFonts w:ascii="Times New Roman" w:eastAsia="宋体" w:hAnsi="Times New Roman" w:cs="Times New Roman"/>
                <w:sz w:val="30"/>
                <w:szCs w:val="30"/>
              </w:rPr>
              <w:t>1</w:t>
            </w:r>
            <w:r w:rsidR="00B03BA7" w:rsidRPr="006F2A83">
              <w:rPr>
                <w:rFonts w:ascii="Times New Roman" w:eastAsia="宋体" w:hAnsi="宋体" w:cs="Times New Roman"/>
                <w:sz w:val="30"/>
                <w:szCs w:val="30"/>
              </w:rPr>
              <w:t>、</w:t>
            </w:r>
            <w:r w:rsidR="00410BCB" w:rsidRPr="006F2A83">
              <w:rPr>
                <w:rFonts w:ascii="Times New Roman" w:eastAsia="宋体" w:hAnsi="宋体" w:cs="Times New Roman"/>
                <w:sz w:val="30"/>
                <w:szCs w:val="30"/>
              </w:rPr>
              <w:t>项目由来</w:t>
            </w:r>
            <w:bookmarkEnd w:id="3"/>
          </w:p>
          <w:p w:rsidR="00B03BA7" w:rsidRPr="006F2A83" w:rsidRDefault="00B03BA7" w:rsidP="00761142">
            <w:pPr>
              <w:widowControl/>
              <w:spacing w:line="360" w:lineRule="auto"/>
              <w:ind w:firstLine="437"/>
              <w:jc w:val="left"/>
              <w:rPr>
                <w:rFonts w:hAnsi="宋体"/>
                <w:sz w:val="24"/>
              </w:rPr>
            </w:pPr>
            <w:r w:rsidRPr="006F2A83">
              <w:rPr>
                <w:rFonts w:hAnsi="宋体"/>
                <w:sz w:val="24"/>
              </w:rPr>
              <w:t>岳阳市位于湖南省东北部、素称“湘北门户”。岳阳是湖南省唯一的临江港口城市，是长江中游仅次于武汉的又一个“金十字架”，具“承东联西”、“南北贯通”的地理区位优势。岳阳市总面积</w:t>
            </w:r>
            <w:r w:rsidRPr="006F2A83">
              <w:rPr>
                <w:rFonts w:hAnsi="宋体"/>
                <w:sz w:val="24"/>
              </w:rPr>
              <w:t>15019km</w:t>
            </w:r>
            <w:r w:rsidRPr="006F2A83">
              <w:rPr>
                <w:rFonts w:hAnsi="宋体"/>
                <w:sz w:val="24"/>
                <w:vertAlign w:val="superscript"/>
              </w:rPr>
              <w:t>2</w:t>
            </w:r>
            <w:r w:rsidRPr="006F2A83">
              <w:rPr>
                <w:rFonts w:hAnsi="宋体"/>
                <w:sz w:val="24"/>
              </w:rPr>
              <w:t>，地貌大体可划分为东部山丘区、中部丘岗区和西部平原区三个分布区，山地、丘陵、岗地、平原、水面的比例大致为</w:t>
            </w:r>
            <w:r w:rsidRPr="006F2A83">
              <w:rPr>
                <w:rFonts w:hAnsi="宋体"/>
                <w:sz w:val="24"/>
              </w:rPr>
              <w:t>15</w:t>
            </w:r>
            <w:r w:rsidRPr="006F2A83">
              <w:rPr>
                <w:rFonts w:hAnsi="宋体"/>
                <w:sz w:val="24"/>
              </w:rPr>
              <w:t>∶</w:t>
            </w:r>
            <w:r w:rsidRPr="006F2A83">
              <w:rPr>
                <w:rFonts w:hAnsi="宋体"/>
                <w:sz w:val="24"/>
              </w:rPr>
              <w:t>24</w:t>
            </w:r>
            <w:r w:rsidRPr="006F2A83">
              <w:rPr>
                <w:rFonts w:hAnsi="宋体"/>
                <w:sz w:val="24"/>
              </w:rPr>
              <w:t>∶</w:t>
            </w:r>
            <w:r w:rsidRPr="006F2A83">
              <w:rPr>
                <w:rFonts w:hAnsi="宋体"/>
                <w:sz w:val="24"/>
              </w:rPr>
              <w:t>17</w:t>
            </w:r>
            <w:r w:rsidRPr="006F2A83">
              <w:rPr>
                <w:rFonts w:hAnsi="宋体"/>
                <w:sz w:val="24"/>
              </w:rPr>
              <w:t>∶</w:t>
            </w:r>
            <w:r w:rsidRPr="006F2A83">
              <w:rPr>
                <w:rFonts w:hAnsi="宋体"/>
                <w:sz w:val="24"/>
              </w:rPr>
              <w:t>27</w:t>
            </w:r>
            <w:r w:rsidRPr="006F2A83">
              <w:rPr>
                <w:rFonts w:hAnsi="宋体"/>
                <w:sz w:val="24"/>
              </w:rPr>
              <w:t>∶</w:t>
            </w:r>
            <w:r w:rsidRPr="006F2A83">
              <w:rPr>
                <w:rFonts w:hAnsi="宋体"/>
                <w:sz w:val="24"/>
              </w:rPr>
              <w:t>17</w:t>
            </w:r>
            <w:r w:rsidRPr="006F2A83">
              <w:rPr>
                <w:rFonts w:hAnsi="宋体"/>
                <w:sz w:val="24"/>
              </w:rPr>
              <w:t>。</w:t>
            </w:r>
            <w:r w:rsidRPr="006F2A83">
              <w:rPr>
                <w:rFonts w:hAnsi="宋体"/>
                <w:sz w:val="24"/>
              </w:rPr>
              <w:t>2019</w:t>
            </w:r>
            <w:r w:rsidRPr="006F2A83">
              <w:rPr>
                <w:rFonts w:hAnsi="宋体"/>
                <w:sz w:val="24"/>
              </w:rPr>
              <w:t>年年末总人口为</w:t>
            </w:r>
            <w:r w:rsidRPr="006F2A83">
              <w:rPr>
                <w:rFonts w:hAnsi="宋体"/>
                <w:sz w:val="24"/>
              </w:rPr>
              <w:t>577.13</w:t>
            </w:r>
            <w:r w:rsidRPr="006F2A83">
              <w:rPr>
                <w:rFonts w:hAnsi="宋体"/>
                <w:sz w:val="24"/>
              </w:rPr>
              <w:t>万人，全年共实现地区生产总值</w:t>
            </w:r>
            <w:r w:rsidRPr="006F2A83">
              <w:rPr>
                <w:rFonts w:hAnsi="宋体"/>
                <w:sz w:val="24"/>
              </w:rPr>
              <w:t>3780.41</w:t>
            </w:r>
            <w:r w:rsidRPr="006F2A83">
              <w:rPr>
                <w:rFonts w:hAnsi="宋体"/>
                <w:sz w:val="24"/>
              </w:rPr>
              <w:t>亿元。</w:t>
            </w:r>
          </w:p>
          <w:p w:rsidR="00B03BA7" w:rsidRPr="006F2A83" w:rsidRDefault="00B03BA7" w:rsidP="00761142">
            <w:pPr>
              <w:widowControl/>
              <w:spacing w:line="360" w:lineRule="auto"/>
              <w:ind w:firstLine="437"/>
              <w:jc w:val="left"/>
              <w:rPr>
                <w:rFonts w:hAnsi="宋体"/>
                <w:sz w:val="24"/>
              </w:rPr>
            </w:pPr>
            <w:r w:rsidRPr="006F2A83">
              <w:rPr>
                <w:rFonts w:hAnsi="宋体"/>
                <w:sz w:val="24"/>
              </w:rPr>
              <w:t>作为“湘北门户”的岳阳，历来为湖湘交通要冲，交通运输的历史源远流长，</w:t>
            </w:r>
            <w:r w:rsidRPr="006F2A83">
              <w:rPr>
                <w:rFonts w:hAnsi="宋体"/>
                <w:sz w:val="24"/>
              </w:rPr>
              <w:lastRenderedPageBreak/>
              <w:t>现已形成包括铁路、公路、水路和管道等多种运输方式在内的水陆综合运输网络体系。根据《岳阳市城市综合交通体系规划》（</w:t>
            </w:r>
            <w:r w:rsidRPr="006F2A83">
              <w:rPr>
                <w:rFonts w:hAnsi="宋体"/>
                <w:sz w:val="24"/>
              </w:rPr>
              <w:t>2010-2030</w:t>
            </w:r>
            <w:r w:rsidRPr="006F2A83">
              <w:rPr>
                <w:rFonts w:hAnsi="宋体"/>
                <w:sz w:val="24"/>
              </w:rPr>
              <w:t>年），岳阳市将构筑一个与中心城区发展相适应、高效率、一体化和人性化的城市综合交通体系，支撑规划用地布局形态结构的实现和完善，促进城市经济的快速发展。</w:t>
            </w:r>
          </w:p>
          <w:p w:rsidR="00B03BA7" w:rsidRPr="006F2A83" w:rsidRDefault="00B03BA7" w:rsidP="00761142">
            <w:pPr>
              <w:widowControl/>
              <w:spacing w:line="360" w:lineRule="auto"/>
              <w:ind w:firstLine="437"/>
              <w:jc w:val="left"/>
              <w:rPr>
                <w:rFonts w:hAnsi="宋体"/>
                <w:sz w:val="24"/>
              </w:rPr>
            </w:pPr>
            <w:r w:rsidRPr="006F2A83">
              <w:rPr>
                <w:rFonts w:hAnsi="宋体"/>
                <w:sz w:val="24"/>
              </w:rPr>
              <w:t>本项目位于国道</w:t>
            </w:r>
            <w:r w:rsidRPr="006F2A83">
              <w:rPr>
                <w:rFonts w:hAnsi="宋体"/>
                <w:sz w:val="24"/>
              </w:rPr>
              <w:t>G353</w:t>
            </w:r>
            <w:r w:rsidR="00770F74" w:rsidRPr="006F2A83">
              <w:rPr>
                <w:rFonts w:hAnsi="宋体" w:hint="eastAsia"/>
                <w:sz w:val="24"/>
              </w:rPr>
              <w:t>、</w:t>
            </w:r>
            <w:r w:rsidRPr="006F2A83">
              <w:rPr>
                <w:rFonts w:hAnsi="宋体"/>
                <w:sz w:val="24"/>
              </w:rPr>
              <w:t>G240</w:t>
            </w:r>
            <w:r w:rsidRPr="006F2A83">
              <w:rPr>
                <w:rFonts w:hAnsi="宋体"/>
                <w:sz w:val="24"/>
              </w:rPr>
              <w:t>和省道</w:t>
            </w:r>
            <w:r w:rsidRPr="006F2A83">
              <w:rPr>
                <w:rFonts w:hAnsi="宋体"/>
                <w:sz w:val="24"/>
              </w:rPr>
              <w:t>S308</w:t>
            </w:r>
            <w:r w:rsidRPr="006F2A83">
              <w:rPr>
                <w:rFonts w:hAnsi="宋体"/>
                <w:sz w:val="24"/>
              </w:rPr>
              <w:t>的交汇点，本项目的实施将完善该交汇点的交通转换功能，可将</w:t>
            </w:r>
            <w:r w:rsidRPr="006F2A83">
              <w:rPr>
                <w:rFonts w:hAnsi="宋体"/>
                <w:sz w:val="24"/>
              </w:rPr>
              <w:t>G353</w:t>
            </w:r>
            <w:r w:rsidRPr="006F2A83">
              <w:rPr>
                <w:rFonts w:hAnsi="宋体"/>
                <w:sz w:val="24"/>
              </w:rPr>
              <w:t>、</w:t>
            </w:r>
            <w:r w:rsidRPr="006F2A83">
              <w:rPr>
                <w:rFonts w:hAnsi="宋体"/>
                <w:sz w:val="24"/>
              </w:rPr>
              <w:t>G240</w:t>
            </w:r>
            <w:r w:rsidRPr="006F2A83">
              <w:rPr>
                <w:rFonts w:hAnsi="宋体"/>
                <w:sz w:val="24"/>
              </w:rPr>
              <w:t>和</w:t>
            </w:r>
            <w:r w:rsidRPr="006F2A83">
              <w:rPr>
                <w:rFonts w:hAnsi="宋体"/>
                <w:sz w:val="24"/>
              </w:rPr>
              <w:t>S308</w:t>
            </w:r>
            <w:r w:rsidRPr="006F2A83">
              <w:rPr>
                <w:rFonts w:hAnsi="宋体"/>
                <w:sz w:val="24"/>
              </w:rPr>
              <w:t>三条国省道有机联系起来，对进一步完善和均衡岳阳市公路网、提高岳常高速的应急疏散能力，加快岳阳市基础设施建设具有重要的意义。</w:t>
            </w:r>
          </w:p>
          <w:p w:rsidR="00B03BA7" w:rsidRPr="006F2A83" w:rsidRDefault="00761142" w:rsidP="002E02F7">
            <w:pPr>
              <w:widowControl/>
              <w:spacing w:line="360" w:lineRule="auto"/>
              <w:ind w:firstLine="437"/>
              <w:jc w:val="left"/>
              <w:rPr>
                <w:rFonts w:hAnsi="宋体"/>
                <w:sz w:val="24"/>
              </w:rPr>
            </w:pPr>
            <w:r w:rsidRPr="006F2A83">
              <w:rPr>
                <w:rFonts w:hAnsi="宋体" w:hint="eastAsia"/>
                <w:sz w:val="24"/>
              </w:rPr>
              <w:t>2020</w:t>
            </w:r>
            <w:r w:rsidRPr="006F2A83">
              <w:rPr>
                <w:rFonts w:hAnsi="宋体" w:hint="eastAsia"/>
                <w:sz w:val="24"/>
              </w:rPr>
              <w:t>年</w:t>
            </w:r>
            <w:r w:rsidRPr="006F2A83">
              <w:rPr>
                <w:rFonts w:hAnsi="宋体" w:hint="eastAsia"/>
                <w:sz w:val="24"/>
              </w:rPr>
              <w:t>8</w:t>
            </w:r>
            <w:r w:rsidRPr="006F2A83">
              <w:rPr>
                <w:rFonts w:hAnsi="宋体" w:hint="eastAsia"/>
                <w:sz w:val="24"/>
              </w:rPr>
              <w:t>月，岳阳市交通建设投资有限公司委托湖南省交通规划勘察设计院有限公司编制了《</w:t>
            </w:r>
            <w:r w:rsidR="002E02F7" w:rsidRPr="006F2A83">
              <w:rPr>
                <w:rFonts w:hAnsi="宋体" w:hint="eastAsia"/>
                <w:sz w:val="24"/>
              </w:rPr>
              <w:t>岳阳洞庭湖大桥（</w:t>
            </w:r>
            <w:r w:rsidR="002E02F7" w:rsidRPr="006F2A83">
              <w:rPr>
                <w:rFonts w:hAnsi="宋体" w:hint="eastAsia"/>
                <w:sz w:val="24"/>
              </w:rPr>
              <w:t>G353</w:t>
            </w:r>
            <w:r w:rsidR="002E02F7" w:rsidRPr="006F2A83">
              <w:rPr>
                <w:rFonts w:hAnsi="宋体" w:hint="eastAsia"/>
                <w:sz w:val="24"/>
              </w:rPr>
              <w:t>）与沿湖大道（</w:t>
            </w:r>
            <w:r w:rsidR="002E02F7" w:rsidRPr="006F2A83">
              <w:rPr>
                <w:rFonts w:hAnsi="宋体" w:hint="eastAsia"/>
                <w:sz w:val="24"/>
              </w:rPr>
              <w:t>G240</w:t>
            </w:r>
            <w:r w:rsidR="002E02F7" w:rsidRPr="006F2A83">
              <w:rPr>
                <w:rFonts w:hAnsi="宋体" w:hint="eastAsia"/>
                <w:sz w:val="24"/>
              </w:rPr>
              <w:t>）交叉改建一期工程可行性研究报告</w:t>
            </w:r>
            <w:r w:rsidRPr="006F2A83">
              <w:rPr>
                <w:rFonts w:hAnsi="宋体" w:hint="eastAsia"/>
                <w:sz w:val="24"/>
              </w:rPr>
              <w:t>》。</w:t>
            </w:r>
          </w:p>
          <w:p w:rsidR="00B03BA7" w:rsidRPr="006F2A83" w:rsidRDefault="00EC2B61" w:rsidP="00761142">
            <w:pPr>
              <w:widowControl/>
              <w:spacing w:line="360" w:lineRule="auto"/>
              <w:ind w:firstLine="437"/>
              <w:rPr>
                <w:rFonts w:hAnsi="宋体"/>
                <w:sz w:val="24"/>
                <w:u w:val="single"/>
              </w:rPr>
            </w:pPr>
            <w:r w:rsidRPr="006F2A83">
              <w:rPr>
                <w:rFonts w:hAnsi="宋体" w:hint="eastAsia"/>
                <w:sz w:val="24"/>
                <w:u w:val="single"/>
              </w:rPr>
              <w:t>岳阳洞庭湖大桥（</w:t>
            </w:r>
            <w:r w:rsidRPr="006F2A83">
              <w:rPr>
                <w:rFonts w:hAnsi="宋体" w:hint="eastAsia"/>
                <w:sz w:val="24"/>
                <w:u w:val="single"/>
              </w:rPr>
              <w:t>G353</w:t>
            </w:r>
            <w:r w:rsidRPr="006F2A83">
              <w:rPr>
                <w:rFonts w:hAnsi="宋体" w:hint="eastAsia"/>
                <w:sz w:val="24"/>
                <w:u w:val="single"/>
              </w:rPr>
              <w:t>）与沿湖大道（</w:t>
            </w:r>
            <w:r w:rsidRPr="006F2A83">
              <w:rPr>
                <w:rFonts w:hAnsi="宋体" w:hint="eastAsia"/>
                <w:sz w:val="24"/>
                <w:u w:val="single"/>
              </w:rPr>
              <w:t>G240</w:t>
            </w:r>
            <w:r w:rsidRPr="006F2A83">
              <w:rPr>
                <w:rFonts w:hAnsi="宋体" w:hint="eastAsia"/>
                <w:sz w:val="24"/>
                <w:u w:val="single"/>
              </w:rPr>
              <w:t>）交叉改建</w:t>
            </w:r>
            <w:r w:rsidR="00761142" w:rsidRPr="006F2A83">
              <w:rPr>
                <w:rFonts w:hAnsi="宋体" w:hint="eastAsia"/>
                <w:sz w:val="24"/>
                <w:u w:val="single"/>
              </w:rPr>
              <w:t>工程包含</w:t>
            </w:r>
            <w:r w:rsidR="00646B6D" w:rsidRPr="006F2A83">
              <w:rPr>
                <w:rFonts w:hAnsi="宋体" w:hint="eastAsia"/>
                <w:sz w:val="24"/>
                <w:u w:val="single"/>
              </w:rPr>
              <w:t>四条匝道，其中</w:t>
            </w:r>
            <w:r w:rsidR="00646B6D" w:rsidRPr="006F2A83">
              <w:rPr>
                <w:rFonts w:hAnsi="宋体"/>
                <w:sz w:val="24"/>
                <w:u w:val="single"/>
              </w:rPr>
              <w:t>A</w:t>
            </w:r>
            <w:r w:rsidR="00646B6D" w:rsidRPr="006F2A83">
              <w:rPr>
                <w:rFonts w:hAnsi="宋体" w:hint="eastAsia"/>
                <w:sz w:val="24"/>
                <w:u w:val="single"/>
              </w:rPr>
              <w:t>匝道连接洞庭大道与开发中路，承担来自洞庭大道君山方向至城陵矶方向的交通流</w:t>
            </w:r>
            <w:r w:rsidR="00646B6D" w:rsidRPr="006F2A83">
              <w:rPr>
                <w:rFonts w:hAnsi="宋体"/>
                <w:sz w:val="24"/>
                <w:u w:val="single"/>
              </w:rPr>
              <w:t>(G353)</w:t>
            </w:r>
            <w:r w:rsidR="00646B6D" w:rsidRPr="006F2A83">
              <w:rPr>
                <w:rFonts w:hAnsi="宋体" w:hint="eastAsia"/>
                <w:sz w:val="24"/>
                <w:u w:val="single"/>
              </w:rPr>
              <w:t>；</w:t>
            </w:r>
            <w:r w:rsidR="00646B6D" w:rsidRPr="006F2A83">
              <w:rPr>
                <w:rFonts w:hAnsi="宋体"/>
                <w:sz w:val="24"/>
                <w:u w:val="single"/>
              </w:rPr>
              <w:t>B</w:t>
            </w:r>
            <w:r w:rsidR="00646B6D" w:rsidRPr="006F2A83">
              <w:rPr>
                <w:rFonts w:hAnsi="宋体" w:hint="eastAsia"/>
                <w:sz w:val="24"/>
                <w:u w:val="single"/>
              </w:rPr>
              <w:t>匝道连接洞庭大道与沿湖大道，承担来自沿湖大道岳阳楼侧至洞庭大道君山方向交通流；</w:t>
            </w:r>
            <w:r w:rsidR="00646B6D" w:rsidRPr="006F2A83">
              <w:rPr>
                <w:rFonts w:hAnsi="宋体"/>
                <w:sz w:val="24"/>
                <w:u w:val="single"/>
              </w:rPr>
              <w:t>C</w:t>
            </w:r>
            <w:r w:rsidR="00646B6D" w:rsidRPr="006F2A83">
              <w:rPr>
                <w:rFonts w:hAnsi="宋体" w:hint="eastAsia"/>
                <w:sz w:val="24"/>
                <w:u w:val="single"/>
              </w:rPr>
              <w:t>匝道连接沿湖大道与洞庭湖大桥，承担来自沿湖大道城陵矶至洞庭大道君山方向交通流；</w:t>
            </w:r>
            <w:r w:rsidR="00646B6D" w:rsidRPr="006F2A83">
              <w:rPr>
                <w:rFonts w:hAnsi="宋体"/>
                <w:sz w:val="24"/>
                <w:u w:val="single"/>
              </w:rPr>
              <w:t>D</w:t>
            </w:r>
            <w:r w:rsidR="00646B6D" w:rsidRPr="006F2A83">
              <w:rPr>
                <w:rFonts w:hAnsi="宋体" w:hint="eastAsia"/>
                <w:sz w:val="24"/>
                <w:u w:val="single"/>
              </w:rPr>
              <w:t>匝道连接沿湖大道与洞庭湖大桥，承担来自洞庭大道君山至沿湖大道岳阳楼方向交通流。因</w:t>
            </w:r>
            <w:r w:rsidR="00646B6D" w:rsidRPr="006F2A83">
              <w:rPr>
                <w:rFonts w:hAnsi="宋体" w:hint="eastAsia"/>
                <w:sz w:val="24"/>
                <w:u w:val="single"/>
              </w:rPr>
              <w:t>C</w:t>
            </w:r>
            <w:r w:rsidR="00646B6D" w:rsidRPr="006F2A83">
              <w:rPr>
                <w:rFonts w:hAnsi="宋体" w:hint="eastAsia"/>
                <w:sz w:val="24"/>
                <w:u w:val="single"/>
              </w:rPr>
              <w:t>、</w:t>
            </w:r>
            <w:r w:rsidR="00646B6D" w:rsidRPr="006F2A83">
              <w:rPr>
                <w:rFonts w:hAnsi="宋体" w:hint="eastAsia"/>
                <w:sz w:val="24"/>
                <w:u w:val="single"/>
              </w:rPr>
              <w:t>D</w:t>
            </w:r>
            <w:r w:rsidR="00646B6D" w:rsidRPr="006F2A83">
              <w:rPr>
                <w:rFonts w:hAnsi="宋体" w:hint="eastAsia"/>
                <w:sz w:val="24"/>
                <w:u w:val="single"/>
              </w:rPr>
              <w:t>匝道跨水桥梁涉及湖南岳阳东洞庭湖自然保护区以及种质资源保护区，相关手续正在办理中，因此本次评价范围仅为</w:t>
            </w:r>
            <w:r w:rsidR="00646B6D" w:rsidRPr="006F2A83">
              <w:rPr>
                <w:rFonts w:hAnsi="宋体"/>
                <w:sz w:val="24"/>
                <w:u w:val="single"/>
              </w:rPr>
              <w:t>A</w:t>
            </w:r>
            <w:r w:rsidR="00646B6D" w:rsidRPr="006F2A83">
              <w:rPr>
                <w:rFonts w:hAnsi="宋体" w:hint="eastAsia"/>
                <w:sz w:val="24"/>
                <w:u w:val="single"/>
              </w:rPr>
              <w:t>匝道和</w:t>
            </w:r>
            <w:r w:rsidR="00646B6D" w:rsidRPr="006F2A83">
              <w:rPr>
                <w:rFonts w:hAnsi="宋体"/>
                <w:sz w:val="24"/>
                <w:u w:val="single"/>
              </w:rPr>
              <w:t>B</w:t>
            </w:r>
            <w:r w:rsidR="00646B6D" w:rsidRPr="006F2A83">
              <w:rPr>
                <w:rFonts w:hAnsi="宋体" w:hint="eastAsia"/>
                <w:sz w:val="24"/>
                <w:u w:val="single"/>
              </w:rPr>
              <w:t>匝道</w:t>
            </w:r>
            <w:r w:rsidR="00AE7145" w:rsidRPr="006F2A83">
              <w:rPr>
                <w:rFonts w:hAnsi="宋体" w:hint="eastAsia"/>
                <w:sz w:val="24"/>
                <w:u w:val="single"/>
              </w:rPr>
              <w:t>以及洞庭湖大桥下地面辅道</w:t>
            </w:r>
            <w:r w:rsidR="00646B6D" w:rsidRPr="006F2A83">
              <w:rPr>
                <w:rFonts w:hAnsi="宋体" w:hint="eastAsia"/>
                <w:sz w:val="24"/>
                <w:u w:val="single"/>
              </w:rPr>
              <w:t>。</w:t>
            </w:r>
            <w:r w:rsidR="00646B6D" w:rsidRPr="006F2A83">
              <w:rPr>
                <w:rFonts w:hAnsi="宋体" w:hint="eastAsia"/>
                <w:sz w:val="24"/>
                <w:u w:val="single"/>
              </w:rPr>
              <w:t>C</w:t>
            </w:r>
            <w:r w:rsidR="00646B6D" w:rsidRPr="006F2A83">
              <w:rPr>
                <w:rFonts w:hAnsi="宋体" w:hint="eastAsia"/>
                <w:sz w:val="24"/>
                <w:u w:val="single"/>
              </w:rPr>
              <w:t>、</w:t>
            </w:r>
            <w:r w:rsidR="00646B6D" w:rsidRPr="006F2A83">
              <w:rPr>
                <w:rFonts w:hAnsi="宋体" w:hint="eastAsia"/>
                <w:sz w:val="24"/>
                <w:u w:val="single"/>
              </w:rPr>
              <w:t>D</w:t>
            </w:r>
            <w:r w:rsidR="00646B6D" w:rsidRPr="006F2A83">
              <w:rPr>
                <w:rFonts w:hAnsi="宋体" w:hint="eastAsia"/>
                <w:sz w:val="24"/>
                <w:u w:val="single"/>
              </w:rPr>
              <w:t>匝道待相关手续完善后另行环评。</w:t>
            </w:r>
          </w:p>
          <w:p w:rsidR="00D85097" w:rsidRPr="006F2A83" w:rsidRDefault="00D85097" w:rsidP="005E2158">
            <w:pPr>
              <w:widowControl/>
              <w:spacing w:line="360" w:lineRule="auto"/>
              <w:ind w:firstLine="437"/>
              <w:rPr>
                <w:rFonts w:hAnsi="宋体"/>
                <w:sz w:val="24"/>
              </w:rPr>
            </w:pPr>
            <w:r w:rsidRPr="006F2A83">
              <w:rPr>
                <w:rFonts w:hAnsi="宋体" w:hint="eastAsia"/>
                <w:sz w:val="24"/>
              </w:rPr>
              <w:t>根据《中华人民共和国环境保护法》、《中华人民共和国环境影响评价法》、《建设项目环境保护管理条例》的相关规定，</w:t>
            </w:r>
            <w:r w:rsidRPr="006F2A83">
              <w:rPr>
                <w:rFonts w:hAnsi="宋体"/>
                <w:sz w:val="24"/>
              </w:rPr>
              <w:t>本项目应进行环境影响评价。根据《建设项目环境影响评价分类管理名录》（</w:t>
            </w:r>
            <w:r w:rsidR="00FF66F9" w:rsidRPr="006F2A83">
              <w:rPr>
                <w:rFonts w:hAnsi="宋体" w:hint="eastAsia"/>
                <w:sz w:val="24"/>
              </w:rPr>
              <w:t>2021</w:t>
            </w:r>
            <w:r w:rsidR="00FF66F9" w:rsidRPr="006F2A83">
              <w:rPr>
                <w:rFonts w:hAnsi="宋体" w:hint="eastAsia"/>
                <w:sz w:val="24"/>
              </w:rPr>
              <w:t>年版</w:t>
            </w:r>
            <w:r w:rsidRPr="006F2A83">
              <w:rPr>
                <w:rFonts w:hAnsi="宋体"/>
                <w:sz w:val="24"/>
              </w:rPr>
              <w:t>）中有关规定，</w:t>
            </w:r>
            <w:r w:rsidRPr="006F2A83">
              <w:rPr>
                <w:rFonts w:hAnsi="宋体" w:hint="eastAsia"/>
                <w:sz w:val="24"/>
              </w:rPr>
              <w:t>本项目属于“四十九、交通运输业、管道运输业和仓储业中的“</w:t>
            </w:r>
            <w:r w:rsidRPr="006F2A83">
              <w:rPr>
                <w:rFonts w:hAnsi="宋体" w:hint="eastAsia"/>
                <w:sz w:val="24"/>
              </w:rPr>
              <w:t>157</w:t>
            </w:r>
            <w:r w:rsidRPr="006F2A83">
              <w:rPr>
                <w:rFonts w:hAnsi="宋体" w:hint="eastAsia"/>
                <w:sz w:val="24"/>
              </w:rPr>
              <w:t>等级公路（不含维护，不含改扩建四级公路）””类别，</w:t>
            </w:r>
            <w:r w:rsidR="000C17F9" w:rsidRPr="006F2A83">
              <w:rPr>
                <w:rFonts w:hAnsi="宋体" w:hint="eastAsia"/>
                <w:sz w:val="24"/>
              </w:rPr>
              <w:t>因项目建设长度为</w:t>
            </w:r>
            <w:r w:rsidR="00FF66F9" w:rsidRPr="006F2A83">
              <w:rPr>
                <w:rFonts w:hAnsi="宋体" w:hint="eastAsia"/>
                <w:sz w:val="24"/>
              </w:rPr>
              <w:t>1830.17</w:t>
            </w:r>
            <w:r w:rsidR="000C17F9" w:rsidRPr="006F2A83">
              <w:rPr>
                <w:rFonts w:hAnsi="宋体" w:hint="eastAsia"/>
                <w:sz w:val="24"/>
              </w:rPr>
              <w:t>m</w:t>
            </w:r>
            <w:r w:rsidR="000C17F9" w:rsidRPr="006F2A83">
              <w:rPr>
                <w:rFonts w:hAnsi="宋体" w:hint="eastAsia"/>
                <w:sz w:val="24"/>
              </w:rPr>
              <w:t>（＜</w:t>
            </w:r>
            <w:r w:rsidR="000C17F9" w:rsidRPr="006F2A83">
              <w:rPr>
                <w:rFonts w:hAnsi="宋体" w:hint="eastAsia"/>
                <w:sz w:val="24"/>
              </w:rPr>
              <w:t>30km</w:t>
            </w:r>
            <w:r w:rsidR="000C17F9" w:rsidRPr="006F2A83">
              <w:rPr>
                <w:rFonts w:hAnsi="宋体" w:hint="eastAsia"/>
                <w:sz w:val="24"/>
              </w:rPr>
              <w:t>），且</w:t>
            </w:r>
            <w:r w:rsidRPr="006F2A83">
              <w:rPr>
                <w:rFonts w:hAnsi="宋体" w:hint="eastAsia"/>
                <w:sz w:val="24"/>
              </w:rPr>
              <w:t>本项目不涉及隧道，</w:t>
            </w:r>
            <w:r w:rsidR="000C17F9" w:rsidRPr="006F2A83">
              <w:rPr>
                <w:rFonts w:hAnsi="宋体" w:hint="eastAsia"/>
                <w:sz w:val="24"/>
              </w:rPr>
              <w:t>因此，本项目</w:t>
            </w:r>
            <w:r w:rsidRPr="006F2A83">
              <w:rPr>
                <w:rFonts w:hAnsi="宋体" w:hint="eastAsia"/>
                <w:sz w:val="24"/>
              </w:rPr>
              <w:t>应编制环境影响评价报告表。</w:t>
            </w:r>
            <w:r w:rsidR="000C17F9" w:rsidRPr="006F2A83">
              <w:rPr>
                <w:rFonts w:hAnsi="宋体" w:hint="eastAsia"/>
                <w:sz w:val="24"/>
              </w:rPr>
              <w:t>为此，岳阳市交通建设投资有限公司于</w:t>
            </w:r>
            <w:r w:rsidR="000C17F9" w:rsidRPr="006F2A83">
              <w:rPr>
                <w:rFonts w:hAnsi="宋体" w:hint="eastAsia"/>
                <w:sz w:val="24"/>
              </w:rPr>
              <w:t>2020</w:t>
            </w:r>
            <w:r w:rsidR="000C17F9" w:rsidRPr="006F2A83">
              <w:rPr>
                <w:rFonts w:hAnsi="宋体" w:hint="eastAsia"/>
                <w:sz w:val="24"/>
              </w:rPr>
              <w:t>年</w:t>
            </w:r>
            <w:r w:rsidR="000C17F9" w:rsidRPr="006F2A83">
              <w:rPr>
                <w:rFonts w:hAnsi="宋体" w:hint="eastAsia"/>
                <w:sz w:val="24"/>
              </w:rPr>
              <w:t>12</w:t>
            </w:r>
            <w:r w:rsidR="000C17F9" w:rsidRPr="006F2A83">
              <w:rPr>
                <w:rFonts w:hAnsi="宋体" w:hint="eastAsia"/>
                <w:sz w:val="24"/>
              </w:rPr>
              <w:t>月委托湖南天瑶环境技术有限公司（以下简称“我公司”）</w:t>
            </w:r>
            <w:r w:rsidR="005E2158" w:rsidRPr="006F2A83">
              <w:rPr>
                <w:rFonts w:hAnsi="宋体" w:hint="eastAsia"/>
                <w:sz w:val="24"/>
              </w:rPr>
              <w:t>承担该项目的环境影响评价工作</w:t>
            </w:r>
            <w:r w:rsidRPr="006F2A83">
              <w:rPr>
                <w:rFonts w:hAnsi="宋体"/>
                <w:sz w:val="24"/>
              </w:rPr>
              <w:t>。</w:t>
            </w:r>
            <w:r w:rsidR="005E2158" w:rsidRPr="006F2A83">
              <w:rPr>
                <w:rFonts w:hAnsi="宋体" w:hint="eastAsia"/>
                <w:sz w:val="24"/>
              </w:rPr>
              <w:t>我公司</w:t>
            </w:r>
            <w:r w:rsidRPr="006F2A83">
              <w:rPr>
                <w:rFonts w:hAnsi="宋体"/>
                <w:sz w:val="24"/>
              </w:rPr>
              <w:t>接受委托后，</w:t>
            </w:r>
            <w:r w:rsidR="005E2158" w:rsidRPr="006F2A83">
              <w:rPr>
                <w:rFonts w:hAnsi="宋体" w:hint="eastAsia"/>
                <w:sz w:val="24"/>
              </w:rPr>
              <w:t>成立项目环境影响评价小组，在组织有关人员进行现场踏勘和资料收集的基础上，根据项目</w:t>
            </w:r>
            <w:r w:rsidR="005E2158" w:rsidRPr="006F2A83">
              <w:rPr>
                <w:rFonts w:hAnsi="宋体" w:hint="eastAsia"/>
                <w:sz w:val="24"/>
              </w:rPr>
              <w:lastRenderedPageBreak/>
              <w:t>可行性研究报告，国家和地方相关法律法规及有关规定，严格按照环境影响评价技术导则要求，编写完成该项目的环境影响报告表。</w:t>
            </w:r>
          </w:p>
          <w:p w:rsidR="000D4E4C" w:rsidRPr="006F2A83" w:rsidRDefault="000D4E4C" w:rsidP="000D4E4C">
            <w:pPr>
              <w:pStyle w:val="2"/>
              <w:spacing w:before="0" w:after="0" w:line="360" w:lineRule="auto"/>
              <w:rPr>
                <w:rFonts w:ascii="Times New Roman" w:eastAsia="宋体" w:hAnsi="宋体" w:cs="Times New Roman"/>
                <w:sz w:val="30"/>
                <w:szCs w:val="30"/>
              </w:rPr>
            </w:pPr>
            <w:bookmarkStart w:id="4" w:name="_Toc62481684"/>
            <w:r w:rsidRPr="006F2A83">
              <w:rPr>
                <w:rFonts w:ascii="Times New Roman" w:eastAsia="宋体" w:hAnsi="Times New Roman" w:cs="Times New Roman" w:hint="eastAsia"/>
                <w:sz w:val="30"/>
                <w:szCs w:val="30"/>
              </w:rPr>
              <w:t>2</w:t>
            </w:r>
            <w:r w:rsidRPr="006F2A83">
              <w:rPr>
                <w:rFonts w:ascii="Times New Roman" w:eastAsia="宋体" w:hAnsi="宋体" w:cs="Times New Roman"/>
                <w:sz w:val="30"/>
                <w:szCs w:val="30"/>
              </w:rPr>
              <w:t>、</w:t>
            </w:r>
            <w:r w:rsidR="000F16DE" w:rsidRPr="006F2A83">
              <w:rPr>
                <w:rFonts w:ascii="Times New Roman" w:eastAsia="宋体" w:hAnsi="宋体" w:cs="Times New Roman" w:hint="eastAsia"/>
                <w:sz w:val="30"/>
                <w:szCs w:val="30"/>
              </w:rPr>
              <w:t>项目组成及主要技术指标</w:t>
            </w:r>
            <w:bookmarkEnd w:id="4"/>
          </w:p>
          <w:p w:rsidR="006C5E64" w:rsidRPr="006F2A83" w:rsidRDefault="006C5E64" w:rsidP="006C5E64">
            <w:pPr>
              <w:pStyle w:val="Default"/>
              <w:rPr>
                <w:rFonts w:ascii="Times New Roman" w:hAnsi="宋体" w:cs="Times New Roman"/>
                <w:b/>
                <w:color w:val="auto"/>
                <w:sz w:val="28"/>
                <w:szCs w:val="28"/>
              </w:rPr>
            </w:pPr>
            <w:r w:rsidRPr="006F2A83">
              <w:rPr>
                <w:rFonts w:ascii="Times New Roman" w:hAnsi="Times New Roman" w:cs="Times New Roman" w:hint="eastAsia"/>
                <w:b/>
                <w:color w:val="auto"/>
                <w:sz w:val="28"/>
                <w:szCs w:val="28"/>
              </w:rPr>
              <w:t>2</w:t>
            </w:r>
            <w:r w:rsidRPr="006F2A83">
              <w:rPr>
                <w:rFonts w:ascii="Times New Roman" w:hAnsi="Times New Roman" w:cs="Times New Roman"/>
                <w:b/>
                <w:color w:val="auto"/>
                <w:sz w:val="28"/>
                <w:szCs w:val="28"/>
              </w:rPr>
              <w:t>.1</w:t>
            </w:r>
            <w:r w:rsidRPr="006F2A83">
              <w:rPr>
                <w:rFonts w:ascii="Times New Roman" w:hAnsi="宋体" w:cs="Times New Roman" w:hint="eastAsia"/>
                <w:b/>
                <w:color w:val="auto"/>
                <w:sz w:val="28"/>
                <w:szCs w:val="28"/>
              </w:rPr>
              <w:t>项目</w:t>
            </w:r>
            <w:r w:rsidRPr="006F2A83">
              <w:rPr>
                <w:rFonts w:ascii="Times New Roman" w:hAnsi="宋体" w:cs="Times New Roman"/>
                <w:b/>
                <w:color w:val="auto"/>
                <w:sz w:val="28"/>
                <w:szCs w:val="28"/>
              </w:rPr>
              <w:t>基本情况</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）工程名称：</w:t>
            </w:r>
            <w:r w:rsidR="00AE7145" w:rsidRPr="006F2A83">
              <w:rPr>
                <w:rFonts w:hAnsi="宋体" w:hint="eastAsia"/>
                <w:sz w:val="24"/>
              </w:rPr>
              <w:t>岳阳洞庭湖大桥（</w:t>
            </w:r>
            <w:r w:rsidR="00AE7145" w:rsidRPr="006F2A83">
              <w:rPr>
                <w:rFonts w:hAnsi="宋体" w:hint="eastAsia"/>
                <w:sz w:val="24"/>
              </w:rPr>
              <w:t>G353</w:t>
            </w:r>
            <w:r w:rsidR="00AE7145" w:rsidRPr="006F2A83">
              <w:rPr>
                <w:rFonts w:hAnsi="宋体" w:hint="eastAsia"/>
                <w:sz w:val="24"/>
              </w:rPr>
              <w:t>）与沿湖大道（</w:t>
            </w:r>
            <w:r w:rsidR="00AE7145" w:rsidRPr="006F2A83">
              <w:rPr>
                <w:rFonts w:hAnsi="宋体" w:hint="eastAsia"/>
                <w:sz w:val="24"/>
              </w:rPr>
              <w:t>G240</w:t>
            </w:r>
            <w:r w:rsidR="00AE7145" w:rsidRPr="006F2A83">
              <w:rPr>
                <w:rFonts w:hAnsi="宋体" w:hint="eastAsia"/>
                <w:sz w:val="24"/>
              </w:rPr>
              <w:t>）交叉改建一期工程</w:t>
            </w:r>
            <w:r w:rsidRPr="006F2A83">
              <w:rPr>
                <w:rFonts w:hAnsi="宋体" w:hint="eastAsia"/>
                <w:sz w:val="24"/>
              </w:rPr>
              <w:t>；</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）建设单位：岳阳市交通建设投资</w:t>
            </w:r>
            <w:r w:rsidR="00FF22C9" w:rsidRPr="006F2A83">
              <w:rPr>
                <w:rFonts w:hAnsi="宋体" w:hint="eastAsia"/>
                <w:sz w:val="24"/>
              </w:rPr>
              <w:t>集团</w:t>
            </w:r>
            <w:r w:rsidRPr="006F2A83">
              <w:rPr>
                <w:rFonts w:hAnsi="宋体" w:hint="eastAsia"/>
                <w:sz w:val="24"/>
              </w:rPr>
              <w:t>有限公司；</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）地理位置：岳阳市洞庭大道与沿湖路；</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）工程性质：改扩建；</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5</w:t>
            </w:r>
            <w:r w:rsidRPr="006F2A83">
              <w:rPr>
                <w:rFonts w:hAnsi="宋体" w:hint="eastAsia"/>
                <w:sz w:val="24"/>
              </w:rPr>
              <w:t>）道路等级：</w:t>
            </w:r>
            <w:r w:rsidR="00FF22C9" w:rsidRPr="006F2A83">
              <w:rPr>
                <w:rFonts w:hAnsi="宋体"/>
                <w:sz w:val="24"/>
              </w:rPr>
              <w:t>洞庭湖大桥维持原二级公路标准</w:t>
            </w:r>
            <w:r w:rsidR="00FF22C9" w:rsidRPr="006F2A83">
              <w:rPr>
                <w:rFonts w:hAnsi="宋体"/>
                <w:sz w:val="24"/>
              </w:rPr>
              <w:t>(</w:t>
            </w:r>
            <w:r w:rsidR="00FF22C9" w:rsidRPr="006F2A83">
              <w:rPr>
                <w:rFonts w:hAnsi="宋体"/>
                <w:sz w:val="24"/>
              </w:rPr>
              <w:t>设计速度</w:t>
            </w:r>
            <w:r w:rsidR="00FF22C9" w:rsidRPr="006F2A83">
              <w:rPr>
                <w:rFonts w:hAnsi="宋体"/>
                <w:sz w:val="24"/>
              </w:rPr>
              <w:t>60</w:t>
            </w:r>
            <w:r w:rsidR="00FF22C9" w:rsidRPr="006F2A83">
              <w:rPr>
                <w:rFonts w:hAnsi="宋体"/>
                <w:sz w:val="24"/>
              </w:rPr>
              <w:t>公里</w:t>
            </w:r>
            <w:r w:rsidR="00FF22C9" w:rsidRPr="006F2A83">
              <w:rPr>
                <w:rFonts w:hAnsi="宋体"/>
                <w:sz w:val="24"/>
              </w:rPr>
              <w:t>/</w:t>
            </w:r>
            <w:r w:rsidR="00FF22C9" w:rsidRPr="006F2A83">
              <w:rPr>
                <w:rFonts w:hAnsi="宋体"/>
                <w:sz w:val="24"/>
              </w:rPr>
              <w:t>小时，桥梁宽度</w:t>
            </w:r>
            <w:r w:rsidR="00FF22C9" w:rsidRPr="006F2A83">
              <w:rPr>
                <w:rFonts w:hAnsi="宋体"/>
                <w:sz w:val="24"/>
              </w:rPr>
              <w:t>20</w:t>
            </w:r>
            <w:r w:rsidR="00FF22C9" w:rsidRPr="006F2A83">
              <w:rPr>
                <w:rFonts w:hAnsi="宋体"/>
                <w:sz w:val="24"/>
              </w:rPr>
              <w:t>米</w:t>
            </w:r>
            <w:r w:rsidR="00FF22C9" w:rsidRPr="006F2A83">
              <w:rPr>
                <w:rFonts w:hAnsi="宋体"/>
                <w:sz w:val="24"/>
              </w:rPr>
              <w:t>)</w:t>
            </w:r>
            <w:r w:rsidR="00FF22C9" w:rsidRPr="006F2A83">
              <w:rPr>
                <w:rFonts w:hAnsi="宋体" w:hint="eastAsia"/>
                <w:sz w:val="24"/>
              </w:rPr>
              <w:t>；</w:t>
            </w:r>
            <w:r w:rsidR="00FF22C9" w:rsidRPr="006F2A83">
              <w:rPr>
                <w:rFonts w:hAnsi="宋体"/>
                <w:sz w:val="24"/>
              </w:rPr>
              <w:t>沿湖路维持原城市道路标准</w:t>
            </w:r>
            <w:r w:rsidR="00FF22C9" w:rsidRPr="006F2A83">
              <w:rPr>
                <w:rFonts w:hAnsi="宋体"/>
                <w:sz w:val="24"/>
              </w:rPr>
              <w:t>(</w:t>
            </w:r>
            <w:r w:rsidR="00FF22C9" w:rsidRPr="006F2A83">
              <w:rPr>
                <w:rFonts w:hAnsi="宋体"/>
                <w:sz w:val="24"/>
              </w:rPr>
              <w:t>设计速度</w:t>
            </w:r>
            <w:r w:rsidR="00FF22C9" w:rsidRPr="006F2A83">
              <w:rPr>
                <w:rFonts w:hAnsi="宋体"/>
                <w:sz w:val="24"/>
              </w:rPr>
              <w:t>60</w:t>
            </w:r>
            <w:r w:rsidR="00FF22C9" w:rsidRPr="006F2A83">
              <w:rPr>
                <w:rFonts w:hAnsi="宋体"/>
                <w:sz w:val="24"/>
              </w:rPr>
              <w:t>公里</w:t>
            </w:r>
            <w:r w:rsidR="00FF22C9" w:rsidRPr="006F2A83">
              <w:rPr>
                <w:rFonts w:hAnsi="宋体"/>
                <w:sz w:val="24"/>
              </w:rPr>
              <w:t>/</w:t>
            </w:r>
            <w:r w:rsidR="00FF22C9" w:rsidRPr="006F2A83">
              <w:rPr>
                <w:rFonts w:hAnsi="宋体"/>
                <w:sz w:val="24"/>
              </w:rPr>
              <w:t>小时，路基宽度</w:t>
            </w:r>
            <w:r w:rsidR="00FF22C9" w:rsidRPr="006F2A83">
              <w:rPr>
                <w:rFonts w:hAnsi="宋体"/>
                <w:sz w:val="24"/>
              </w:rPr>
              <w:t>24</w:t>
            </w:r>
            <w:r w:rsidR="00FF22C9" w:rsidRPr="006F2A83">
              <w:rPr>
                <w:rFonts w:hAnsi="宋体"/>
                <w:sz w:val="24"/>
              </w:rPr>
              <w:t>米</w:t>
            </w:r>
            <w:r w:rsidR="00FF22C9" w:rsidRPr="006F2A83">
              <w:rPr>
                <w:rFonts w:hAnsi="宋体"/>
                <w:sz w:val="24"/>
              </w:rPr>
              <w:t>)</w:t>
            </w:r>
            <w:r w:rsidR="00FF22C9" w:rsidRPr="006F2A83">
              <w:rPr>
                <w:rFonts w:hAnsi="宋体" w:hint="eastAsia"/>
                <w:sz w:val="24"/>
              </w:rPr>
              <w:t>；</w:t>
            </w:r>
            <w:r w:rsidR="00FF22C9" w:rsidRPr="006F2A83">
              <w:rPr>
                <w:rFonts w:hAnsi="宋体"/>
                <w:sz w:val="24"/>
              </w:rPr>
              <w:t>匝道采用二级公路标准建设，设计速度采用</w:t>
            </w:r>
            <w:r w:rsidR="00FF22C9" w:rsidRPr="006F2A83">
              <w:rPr>
                <w:rFonts w:hAnsi="宋体"/>
                <w:sz w:val="24"/>
              </w:rPr>
              <w:t>40</w:t>
            </w:r>
            <w:r w:rsidR="00FF22C9" w:rsidRPr="006F2A83">
              <w:rPr>
                <w:rFonts w:hAnsi="宋体"/>
                <w:sz w:val="24"/>
              </w:rPr>
              <w:t>公里</w:t>
            </w:r>
            <w:r w:rsidR="00FF22C9" w:rsidRPr="006F2A83">
              <w:rPr>
                <w:rFonts w:hAnsi="宋体"/>
                <w:sz w:val="24"/>
              </w:rPr>
              <w:t>/</w:t>
            </w:r>
            <w:r w:rsidR="00FF22C9" w:rsidRPr="006F2A83">
              <w:rPr>
                <w:rFonts w:hAnsi="宋体"/>
                <w:sz w:val="24"/>
              </w:rPr>
              <w:t>小时，路基宽度</w:t>
            </w:r>
            <w:r w:rsidR="00FF22C9" w:rsidRPr="006F2A83">
              <w:rPr>
                <w:rFonts w:hAnsi="宋体"/>
                <w:sz w:val="24"/>
              </w:rPr>
              <w:t>8.5</w:t>
            </w:r>
            <w:r w:rsidR="00FF22C9" w:rsidRPr="006F2A83">
              <w:rPr>
                <w:rFonts w:hAnsi="宋体"/>
                <w:sz w:val="24"/>
              </w:rPr>
              <w:t>或</w:t>
            </w:r>
            <w:r w:rsidR="00FF22C9" w:rsidRPr="006F2A83">
              <w:rPr>
                <w:rFonts w:hAnsi="宋体"/>
                <w:sz w:val="24"/>
              </w:rPr>
              <w:t>10</w:t>
            </w:r>
            <w:r w:rsidR="00FF22C9" w:rsidRPr="006F2A83">
              <w:rPr>
                <w:rFonts w:hAnsi="宋体"/>
                <w:sz w:val="24"/>
              </w:rPr>
              <w:t>米</w:t>
            </w:r>
            <w:r w:rsidRPr="006F2A83">
              <w:rPr>
                <w:rFonts w:hAnsi="宋体" w:hint="eastAsia"/>
                <w:sz w:val="24"/>
              </w:rPr>
              <w:t>；</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6</w:t>
            </w:r>
            <w:r w:rsidRPr="006F2A83">
              <w:rPr>
                <w:rFonts w:hAnsi="宋体" w:hint="eastAsia"/>
                <w:sz w:val="24"/>
              </w:rPr>
              <w:t>）</w:t>
            </w:r>
            <w:r w:rsidRPr="006F2A83">
              <w:rPr>
                <w:rFonts w:hAnsi="宋体"/>
                <w:sz w:val="24"/>
              </w:rPr>
              <w:t>建设规模</w:t>
            </w:r>
            <w:r w:rsidRPr="006F2A83">
              <w:rPr>
                <w:rFonts w:hAnsi="宋体" w:hint="eastAsia"/>
                <w:sz w:val="24"/>
              </w:rPr>
              <w:t>：</w:t>
            </w:r>
            <w:r w:rsidR="00607DF4" w:rsidRPr="006F2A83">
              <w:rPr>
                <w:rFonts w:hAnsi="宋体" w:hint="eastAsia"/>
                <w:sz w:val="24"/>
              </w:rPr>
              <w:t>本项目主线长</w:t>
            </w:r>
            <w:r w:rsidR="00607DF4" w:rsidRPr="006F2A83">
              <w:rPr>
                <w:rFonts w:hAnsi="宋体" w:hint="eastAsia"/>
                <w:sz w:val="24"/>
              </w:rPr>
              <w:t>230m</w:t>
            </w:r>
            <w:r w:rsidR="00607DF4" w:rsidRPr="006F2A83">
              <w:rPr>
                <w:rFonts w:hAnsi="宋体" w:hint="eastAsia"/>
                <w:sz w:val="24"/>
              </w:rPr>
              <w:t>，匝道长</w:t>
            </w:r>
            <w:r w:rsidR="00607DF4" w:rsidRPr="006F2A83">
              <w:rPr>
                <w:rFonts w:hAnsi="宋体" w:hint="eastAsia"/>
                <w:sz w:val="24"/>
              </w:rPr>
              <w:t>659m</w:t>
            </w:r>
            <w:r w:rsidR="00607DF4" w:rsidRPr="006F2A83">
              <w:rPr>
                <w:rFonts w:hAnsi="宋体" w:hint="eastAsia"/>
                <w:sz w:val="24"/>
              </w:rPr>
              <w:t>，桥梁</w:t>
            </w:r>
            <w:r w:rsidR="00607DF4" w:rsidRPr="006F2A83">
              <w:rPr>
                <w:rFonts w:hAnsi="宋体" w:hint="eastAsia"/>
                <w:sz w:val="24"/>
              </w:rPr>
              <w:t>783.17m/4</w:t>
            </w:r>
            <w:r w:rsidR="00607DF4" w:rsidRPr="006F2A83">
              <w:rPr>
                <w:rFonts w:hAnsi="宋体" w:hint="eastAsia"/>
                <w:sz w:val="24"/>
              </w:rPr>
              <w:t>座，辅道恢复</w:t>
            </w:r>
            <w:r w:rsidR="00607DF4" w:rsidRPr="006F2A83">
              <w:rPr>
                <w:rFonts w:hAnsi="宋体" w:hint="eastAsia"/>
                <w:sz w:val="24"/>
              </w:rPr>
              <w:t>158m</w:t>
            </w:r>
            <w:r w:rsidR="0097294F" w:rsidRPr="006F2A83">
              <w:rPr>
                <w:rFonts w:hAnsi="宋体" w:hint="eastAsia"/>
                <w:sz w:val="24"/>
              </w:rPr>
              <w:t>。</w:t>
            </w:r>
            <w:r w:rsidR="00FF22C9" w:rsidRPr="006F2A83">
              <w:rPr>
                <w:rFonts w:hAnsi="宋体" w:hint="eastAsia"/>
                <w:sz w:val="24"/>
              </w:rPr>
              <w:t>A</w:t>
            </w:r>
            <w:r w:rsidR="00FF22C9" w:rsidRPr="006F2A83">
              <w:rPr>
                <w:rFonts w:hAnsi="宋体" w:hint="eastAsia"/>
                <w:sz w:val="24"/>
              </w:rPr>
              <w:t>匝道</w:t>
            </w:r>
            <w:r w:rsidR="004E2F1D" w:rsidRPr="006F2A83">
              <w:rPr>
                <w:rFonts w:hAnsi="宋体" w:hint="eastAsia"/>
                <w:sz w:val="24"/>
              </w:rPr>
              <w:t>采用单向双车道，</w:t>
            </w:r>
            <w:r w:rsidR="00FF22C9" w:rsidRPr="006F2A83">
              <w:rPr>
                <w:rFonts w:hAnsi="宋体" w:hint="eastAsia"/>
                <w:sz w:val="24"/>
              </w:rPr>
              <w:t>路基宽度</w:t>
            </w:r>
            <w:r w:rsidR="00FF22C9" w:rsidRPr="006F2A83">
              <w:rPr>
                <w:rFonts w:hAnsi="宋体" w:hint="eastAsia"/>
                <w:sz w:val="24"/>
              </w:rPr>
              <w:t>10m</w:t>
            </w:r>
            <w:r w:rsidR="004E2F1D" w:rsidRPr="006F2A83">
              <w:rPr>
                <w:rFonts w:hAnsi="宋体" w:hint="eastAsia"/>
                <w:sz w:val="24"/>
              </w:rPr>
              <w:t>；</w:t>
            </w:r>
            <w:r w:rsidR="00FF22C9" w:rsidRPr="006F2A83">
              <w:rPr>
                <w:rFonts w:hAnsi="宋体" w:hint="eastAsia"/>
                <w:sz w:val="24"/>
              </w:rPr>
              <w:t>B</w:t>
            </w:r>
            <w:r w:rsidR="00FF22C9" w:rsidRPr="006F2A83">
              <w:rPr>
                <w:rFonts w:hAnsi="宋体" w:hint="eastAsia"/>
                <w:sz w:val="24"/>
              </w:rPr>
              <w:t>匝道</w:t>
            </w:r>
            <w:r w:rsidR="004E2F1D" w:rsidRPr="006F2A83">
              <w:rPr>
                <w:rFonts w:hAnsi="宋体" w:hint="eastAsia"/>
                <w:sz w:val="24"/>
              </w:rPr>
              <w:t>采用单向单车道，</w:t>
            </w:r>
            <w:r w:rsidR="00FF22C9" w:rsidRPr="006F2A83">
              <w:rPr>
                <w:rFonts w:hAnsi="宋体" w:hint="eastAsia"/>
                <w:sz w:val="24"/>
              </w:rPr>
              <w:t>路基宽度</w:t>
            </w:r>
            <w:r w:rsidR="00FF22C9" w:rsidRPr="006F2A83">
              <w:rPr>
                <w:rFonts w:hAnsi="宋体" w:hint="eastAsia"/>
                <w:sz w:val="24"/>
              </w:rPr>
              <w:t>8.5m</w:t>
            </w:r>
          </w:p>
          <w:p w:rsidR="00FF22C9" w:rsidRPr="006F2A83" w:rsidRDefault="00FF22C9" w:rsidP="00FF22C9">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7</w:t>
            </w:r>
            <w:r w:rsidRPr="006F2A83">
              <w:rPr>
                <w:rFonts w:hAnsi="宋体" w:hint="eastAsia"/>
                <w:sz w:val="24"/>
              </w:rPr>
              <w:t>）设计荷载：公路</w:t>
            </w:r>
            <w:r w:rsidRPr="006F2A83">
              <w:rPr>
                <w:rFonts w:hAnsi="宋体" w:hint="eastAsia"/>
                <w:sz w:val="24"/>
              </w:rPr>
              <w:t>-</w:t>
            </w:r>
            <w:r w:rsidR="009038D1" w:rsidRPr="006F2A83">
              <w:rPr>
                <w:rFonts w:hAnsi="宋体"/>
                <w:sz w:val="24"/>
              </w:rPr>
              <w:fldChar w:fldCharType="begin"/>
            </w:r>
            <w:r w:rsidRPr="006F2A83">
              <w:rPr>
                <w:rFonts w:hAnsi="宋体"/>
                <w:sz w:val="24"/>
              </w:rPr>
              <w:instrText xml:space="preserve"> </w:instrText>
            </w:r>
            <w:r w:rsidRPr="006F2A83">
              <w:rPr>
                <w:rFonts w:hAnsi="宋体" w:hint="eastAsia"/>
                <w:sz w:val="24"/>
              </w:rPr>
              <w:instrText>= 1 \* ROMAN</w:instrText>
            </w:r>
            <w:r w:rsidRPr="006F2A83">
              <w:rPr>
                <w:rFonts w:hAnsi="宋体"/>
                <w:sz w:val="24"/>
              </w:rPr>
              <w:instrText xml:space="preserve"> </w:instrText>
            </w:r>
            <w:r w:rsidR="009038D1" w:rsidRPr="006F2A83">
              <w:rPr>
                <w:rFonts w:hAnsi="宋体"/>
                <w:sz w:val="24"/>
              </w:rPr>
              <w:fldChar w:fldCharType="separate"/>
            </w:r>
            <w:r w:rsidRPr="006F2A83">
              <w:rPr>
                <w:rFonts w:hAnsi="宋体"/>
                <w:sz w:val="24"/>
              </w:rPr>
              <w:t>I</w:t>
            </w:r>
            <w:r w:rsidR="009038D1" w:rsidRPr="006F2A83">
              <w:rPr>
                <w:rFonts w:hAnsi="宋体"/>
                <w:sz w:val="24"/>
              </w:rPr>
              <w:fldChar w:fldCharType="end"/>
            </w:r>
            <w:r w:rsidRPr="006F2A83">
              <w:rPr>
                <w:rFonts w:hAnsi="宋体"/>
                <w:sz w:val="24"/>
              </w:rPr>
              <w:t>级</w:t>
            </w:r>
            <w:r w:rsidRPr="006F2A83">
              <w:rPr>
                <w:rFonts w:hAnsi="宋体" w:hint="eastAsia"/>
                <w:sz w:val="24"/>
              </w:rPr>
              <w:t>。</w:t>
            </w:r>
          </w:p>
          <w:p w:rsidR="006C5E64" w:rsidRPr="006F2A83" w:rsidRDefault="006C5E64" w:rsidP="006C5E64">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7</w:t>
            </w:r>
            <w:r w:rsidRPr="006F2A83">
              <w:rPr>
                <w:rFonts w:hAnsi="宋体" w:hint="eastAsia"/>
                <w:sz w:val="24"/>
              </w:rPr>
              <w:t>）</w:t>
            </w:r>
            <w:r w:rsidR="00AE7145" w:rsidRPr="006F2A83">
              <w:rPr>
                <w:rFonts w:hAnsi="宋体" w:hint="eastAsia"/>
                <w:sz w:val="24"/>
              </w:rPr>
              <w:t>岳阳洞庭湖大桥（</w:t>
            </w:r>
            <w:r w:rsidR="00AE7145" w:rsidRPr="006F2A83">
              <w:rPr>
                <w:rFonts w:hAnsi="宋体" w:hint="eastAsia"/>
                <w:sz w:val="24"/>
              </w:rPr>
              <w:t>G353</w:t>
            </w:r>
            <w:r w:rsidR="00AE7145" w:rsidRPr="006F2A83">
              <w:rPr>
                <w:rFonts w:hAnsi="宋体" w:hint="eastAsia"/>
                <w:sz w:val="24"/>
              </w:rPr>
              <w:t>）与沿湖大道（</w:t>
            </w:r>
            <w:r w:rsidR="00AE7145" w:rsidRPr="006F2A83">
              <w:rPr>
                <w:rFonts w:hAnsi="宋体" w:hint="eastAsia"/>
                <w:sz w:val="24"/>
              </w:rPr>
              <w:t>G240</w:t>
            </w:r>
            <w:r w:rsidR="00AE7145" w:rsidRPr="006F2A83">
              <w:rPr>
                <w:rFonts w:hAnsi="宋体" w:hint="eastAsia"/>
                <w:sz w:val="24"/>
              </w:rPr>
              <w:t>）交叉改建一期工程</w:t>
            </w:r>
            <w:r w:rsidRPr="006F2A83">
              <w:rPr>
                <w:rFonts w:hAnsi="宋体" w:hint="eastAsia"/>
                <w:sz w:val="24"/>
              </w:rPr>
              <w:t>总投资</w:t>
            </w:r>
            <w:r w:rsidR="005D57FB" w:rsidRPr="006F2A83">
              <w:rPr>
                <w:rFonts w:hAnsi="宋体" w:hint="eastAsia"/>
                <w:sz w:val="24"/>
              </w:rPr>
              <w:t>15452.49</w:t>
            </w:r>
            <w:r w:rsidRPr="006F2A83">
              <w:rPr>
                <w:rFonts w:hAnsi="宋体" w:hint="eastAsia"/>
                <w:sz w:val="24"/>
              </w:rPr>
              <w:t>万元。</w:t>
            </w:r>
          </w:p>
          <w:p w:rsidR="00AC788C" w:rsidRPr="006F2A83" w:rsidRDefault="00AC788C" w:rsidP="00AC788C">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8</w:t>
            </w:r>
            <w:r w:rsidRPr="006F2A83">
              <w:rPr>
                <w:rFonts w:hAnsi="宋体" w:hint="eastAsia"/>
                <w:sz w:val="24"/>
              </w:rPr>
              <w:t>）工期：本项目施工期为</w:t>
            </w:r>
            <w:r w:rsidR="00A647F7" w:rsidRPr="006F2A83">
              <w:rPr>
                <w:rFonts w:hAnsi="宋体" w:hint="eastAsia"/>
                <w:sz w:val="24"/>
              </w:rPr>
              <w:t>12</w:t>
            </w:r>
            <w:r w:rsidRPr="006F2A83">
              <w:rPr>
                <w:rFonts w:hAnsi="宋体" w:hint="eastAsia"/>
                <w:sz w:val="24"/>
              </w:rPr>
              <w:t>个月。</w:t>
            </w:r>
          </w:p>
          <w:p w:rsidR="00AC788C" w:rsidRPr="006F2A83" w:rsidRDefault="00AC788C" w:rsidP="00AC788C">
            <w:pPr>
              <w:pStyle w:val="Default"/>
              <w:rPr>
                <w:rFonts w:ascii="Times New Roman" w:hAnsi="宋体" w:cs="Times New Roman"/>
                <w:b/>
                <w:color w:val="auto"/>
                <w:sz w:val="28"/>
                <w:szCs w:val="28"/>
              </w:rPr>
            </w:pPr>
            <w:r w:rsidRPr="006F2A83">
              <w:rPr>
                <w:rFonts w:ascii="Times New Roman" w:hAnsi="Times New Roman" w:cs="Times New Roman" w:hint="eastAsia"/>
                <w:b/>
                <w:color w:val="auto"/>
                <w:sz w:val="28"/>
                <w:szCs w:val="28"/>
              </w:rPr>
              <w:t>2</w:t>
            </w:r>
            <w:r w:rsidRPr="006F2A83">
              <w:rPr>
                <w:rFonts w:ascii="Times New Roman" w:hAnsi="Times New Roman" w:cs="Times New Roman"/>
                <w:b/>
                <w:color w:val="auto"/>
                <w:sz w:val="28"/>
                <w:szCs w:val="28"/>
              </w:rPr>
              <w:t>.</w:t>
            </w:r>
            <w:r w:rsidRPr="006F2A83">
              <w:rPr>
                <w:rFonts w:ascii="Times New Roman" w:hAnsi="Times New Roman" w:cs="Times New Roman" w:hint="eastAsia"/>
                <w:b/>
                <w:color w:val="auto"/>
                <w:sz w:val="28"/>
                <w:szCs w:val="28"/>
              </w:rPr>
              <w:t>2</w:t>
            </w:r>
            <w:r w:rsidRPr="006F2A83">
              <w:rPr>
                <w:rFonts w:ascii="Times New Roman" w:hAnsi="Times New Roman" w:cs="Times New Roman" w:hint="eastAsia"/>
                <w:b/>
                <w:color w:val="auto"/>
                <w:sz w:val="28"/>
                <w:szCs w:val="28"/>
              </w:rPr>
              <w:t>项目组成</w:t>
            </w:r>
          </w:p>
          <w:p w:rsidR="00172997" w:rsidRPr="006F2A83" w:rsidRDefault="00607DF4" w:rsidP="00607DF4">
            <w:pPr>
              <w:widowControl/>
              <w:spacing w:line="360" w:lineRule="auto"/>
              <w:ind w:firstLine="437"/>
              <w:jc w:val="left"/>
              <w:rPr>
                <w:rFonts w:hAnsi="宋体"/>
                <w:sz w:val="24"/>
              </w:rPr>
            </w:pPr>
            <w:bookmarkStart w:id="5" w:name="OLE_LINK1"/>
            <w:bookmarkStart w:id="6" w:name="OLE_LINK3"/>
            <w:r w:rsidRPr="006F2A83">
              <w:rPr>
                <w:rFonts w:hAnsi="宋体" w:hint="eastAsia"/>
                <w:sz w:val="24"/>
                <w:u w:val="single"/>
              </w:rPr>
              <w:t>本项目主线长</w:t>
            </w:r>
            <w:r w:rsidRPr="006F2A83">
              <w:rPr>
                <w:rFonts w:hAnsi="宋体" w:hint="eastAsia"/>
                <w:sz w:val="24"/>
                <w:u w:val="single"/>
              </w:rPr>
              <w:t>230m</w:t>
            </w:r>
            <w:r w:rsidRPr="006F2A83">
              <w:rPr>
                <w:rFonts w:hAnsi="宋体" w:hint="eastAsia"/>
                <w:sz w:val="24"/>
                <w:u w:val="single"/>
              </w:rPr>
              <w:t>，匝道长</w:t>
            </w:r>
            <w:r w:rsidRPr="006F2A83">
              <w:rPr>
                <w:rFonts w:hAnsi="宋体" w:hint="eastAsia"/>
                <w:sz w:val="24"/>
                <w:u w:val="single"/>
              </w:rPr>
              <w:t>659m</w:t>
            </w:r>
            <w:r w:rsidRPr="006F2A83">
              <w:rPr>
                <w:rFonts w:hAnsi="宋体" w:hint="eastAsia"/>
                <w:sz w:val="24"/>
                <w:u w:val="single"/>
              </w:rPr>
              <w:t>，桥梁</w:t>
            </w:r>
            <w:r w:rsidRPr="006F2A83">
              <w:rPr>
                <w:rFonts w:hAnsi="宋体" w:hint="eastAsia"/>
                <w:sz w:val="24"/>
                <w:u w:val="single"/>
              </w:rPr>
              <w:t>783.17m/4</w:t>
            </w:r>
            <w:r w:rsidRPr="006F2A83">
              <w:rPr>
                <w:rFonts w:hAnsi="宋体" w:hint="eastAsia"/>
                <w:sz w:val="24"/>
                <w:u w:val="single"/>
              </w:rPr>
              <w:t>座，辅道恢复</w:t>
            </w:r>
            <w:r w:rsidRPr="006F2A83">
              <w:rPr>
                <w:rFonts w:hAnsi="宋体" w:hint="eastAsia"/>
                <w:sz w:val="24"/>
                <w:u w:val="single"/>
              </w:rPr>
              <w:t>158m</w:t>
            </w:r>
            <w:bookmarkEnd w:id="5"/>
            <w:bookmarkEnd w:id="6"/>
            <w:r w:rsidR="004E2F1D" w:rsidRPr="006F2A83">
              <w:rPr>
                <w:rFonts w:hAnsi="宋体" w:hint="eastAsia"/>
                <w:sz w:val="24"/>
                <w:u w:val="single"/>
              </w:rPr>
              <w:t>，市政管线排水</w:t>
            </w:r>
            <w:r w:rsidR="004E2F1D" w:rsidRPr="006F2A83">
              <w:rPr>
                <w:rFonts w:hAnsi="宋体" w:hint="eastAsia"/>
                <w:sz w:val="24"/>
                <w:u w:val="single"/>
              </w:rPr>
              <w:t>220m</w:t>
            </w:r>
            <w:r w:rsidR="004E2F1D" w:rsidRPr="006F2A83">
              <w:rPr>
                <w:rFonts w:hAnsi="宋体" w:hint="eastAsia"/>
                <w:sz w:val="24"/>
                <w:u w:val="single"/>
              </w:rPr>
              <w:t>，照明</w:t>
            </w:r>
            <w:r w:rsidR="004E2F1D" w:rsidRPr="006F2A83">
              <w:rPr>
                <w:rFonts w:hAnsi="宋体" w:hint="eastAsia"/>
                <w:sz w:val="24"/>
                <w:u w:val="single"/>
              </w:rPr>
              <w:t>889m</w:t>
            </w:r>
            <w:r w:rsidR="00172997" w:rsidRPr="006F2A83">
              <w:rPr>
                <w:rFonts w:hAnsi="宋体" w:hint="eastAsia"/>
                <w:sz w:val="24"/>
                <w:u w:val="single"/>
              </w:rPr>
              <w:t>。主要建设内容包括道路、给排水、电力、管线综合、绿化、交通工程、道路亮化、沿线设施及其它工程等。</w:t>
            </w:r>
          </w:p>
          <w:p w:rsidR="000D4E4C" w:rsidRPr="006F2A83" w:rsidRDefault="00172997" w:rsidP="00172997">
            <w:pPr>
              <w:widowControl/>
              <w:spacing w:line="360" w:lineRule="auto"/>
              <w:ind w:firstLine="437"/>
              <w:rPr>
                <w:rFonts w:hAnsi="宋体"/>
                <w:sz w:val="24"/>
                <w:u w:val="single"/>
              </w:rPr>
            </w:pPr>
            <w:r w:rsidRPr="006F2A83">
              <w:rPr>
                <w:rFonts w:hAnsi="宋体" w:hint="eastAsia"/>
                <w:sz w:val="24"/>
                <w:u w:val="single"/>
              </w:rPr>
              <w:t>项目组成详见表</w:t>
            </w:r>
            <w:r w:rsidR="003139AD" w:rsidRPr="006F2A83">
              <w:rPr>
                <w:rFonts w:hAnsi="宋体" w:hint="eastAsia"/>
                <w:sz w:val="24"/>
                <w:u w:val="single"/>
              </w:rPr>
              <w:t>2.1-1</w:t>
            </w:r>
            <w:r w:rsidRPr="006F2A83">
              <w:rPr>
                <w:rFonts w:hAnsi="宋体" w:hint="eastAsia"/>
                <w:sz w:val="24"/>
                <w:u w:val="single"/>
              </w:rPr>
              <w:t>。项目道路主要技术指标详见表</w:t>
            </w:r>
            <w:r w:rsidR="003139AD" w:rsidRPr="006F2A83">
              <w:rPr>
                <w:rFonts w:hAnsi="宋体" w:hint="eastAsia"/>
                <w:sz w:val="24"/>
                <w:u w:val="single"/>
              </w:rPr>
              <w:t>2.2-2</w:t>
            </w:r>
            <w:r w:rsidRPr="006F2A83">
              <w:rPr>
                <w:rFonts w:hAnsi="宋体" w:hint="eastAsia"/>
                <w:sz w:val="24"/>
                <w:u w:val="single"/>
              </w:rPr>
              <w:t>。</w:t>
            </w:r>
          </w:p>
          <w:p w:rsidR="00770F74" w:rsidRPr="006F2A83" w:rsidRDefault="003139AD" w:rsidP="003139AD">
            <w:pPr>
              <w:pStyle w:val="Default"/>
              <w:jc w:val="center"/>
              <w:rPr>
                <w:rFonts w:ascii="Times New Roman" w:hAnsi="宋体" w:cs="Times New Roman"/>
                <w:b/>
                <w:color w:val="auto"/>
                <w:u w:val="single"/>
              </w:rPr>
            </w:pPr>
            <w:r w:rsidRPr="006F2A83">
              <w:rPr>
                <w:rFonts w:ascii="Times New Roman" w:hAnsi="宋体" w:cs="Times New Roman"/>
                <w:b/>
                <w:color w:val="auto"/>
                <w:u w:val="single"/>
              </w:rPr>
              <w:t>表</w:t>
            </w:r>
            <w:r w:rsidRPr="006F2A83">
              <w:rPr>
                <w:rFonts w:ascii="Times New Roman" w:hAnsi="Times New Roman" w:cs="Times New Roman"/>
                <w:b/>
                <w:color w:val="auto"/>
                <w:u w:val="single"/>
              </w:rPr>
              <w:t>2.1-1</w:t>
            </w:r>
            <w:r w:rsidRPr="006F2A83">
              <w:rPr>
                <w:rFonts w:ascii="Times New Roman" w:hAnsi="宋体" w:cs="Times New Roman"/>
                <w:b/>
                <w:color w:val="auto"/>
                <w:u w:val="single"/>
              </w:rPr>
              <w:t>项目组成一览表</w:t>
            </w:r>
          </w:p>
          <w:tbl>
            <w:tblPr>
              <w:tblStyle w:val="af4"/>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694"/>
              <w:gridCol w:w="1134"/>
              <w:gridCol w:w="1418"/>
              <w:gridCol w:w="5037"/>
            </w:tblGrid>
            <w:tr w:rsidR="003139AD" w:rsidRPr="006F2A83" w:rsidTr="003C71F1">
              <w:trPr>
                <w:trHeight w:val="340"/>
              </w:trPr>
              <w:tc>
                <w:tcPr>
                  <w:tcW w:w="694" w:type="dxa"/>
                  <w:vAlign w:val="center"/>
                </w:tcPr>
                <w:p w:rsidR="003139AD" w:rsidRPr="006F2A83" w:rsidRDefault="003139AD" w:rsidP="00663FBB">
                  <w:pPr>
                    <w:pStyle w:val="6"/>
                    <w:ind w:left="0"/>
                    <w:jc w:val="center"/>
                    <w:rPr>
                      <w:rFonts w:ascii="Times New Roman"/>
                      <w:b w:val="0"/>
                      <w:sz w:val="21"/>
                      <w:szCs w:val="21"/>
                      <w:u w:val="single"/>
                    </w:rPr>
                  </w:pPr>
                  <w:r w:rsidRPr="006F2A83">
                    <w:rPr>
                      <w:rFonts w:ascii="Times New Roman" w:hint="eastAsia"/>
                      <w:b w:val="0"/>
                      <w:sz w:val="21"/>
                      <w:szCs w:val="21"/>
                      <w:u w:val="single"/>
                    </w:rPr>
                    <w:t>序号</w:t>
                  </w:r>
                </w:p>
              </w:tc>
              <w:tc>
                <w:tcPr>
                  <w:tcW w:w="2552" w:type="dxa"/>
                  <w:gridSpan w:val="2"/>
                  <w:vAlign w:val="center"/>
                </w:tcPr>
                <w:p w:rsidR="003139AD" w:rsidRPr="006F2A83" w:rsidRDefault="003139AD" w:rsidP="00663FBB">
                  <w:pPr>
                    <w:pStyle w:val="6"/>
                    <w:ind w:left="0"/>
                    <w:jc w:val="center"/>
                    <w:rPr>
                      <w:rFonts w:ascii="Times New Roman"/>
                      <w:b w:val="0"/>
                      <w:sz w:val="21"/>
                      <w:szCs w:val="21"/>
                      <w:u w:val="single"/>
                    </w:rPr>
                  </w:pPr>
                  <w:r w:rsidRPr="006F2A83">
                    <w:rPr>
                      <w:rFonts w:ascii="Times New Roman" w:hint="eastAsia"/>
                      <w:b w:val="0"/>
                      <w:sz w:val="21"/>
                      <w:szCs w:val="21"/>
                      <w:u w:val="single"/>
                    </w:rPr>
                    <w:t>项目类型</w:t>
                  </w:r>
                </w:p>
              </w:tc>
              <w:tc>
                <w:tcPr>
                  <w:tcW w:w="5037" w:type="dxa"/>
                  <w:vAlign w:val="center"/>
                </w:tcPr>
                <w:p w:rsidR="003139AD" w:rsidRPr="006F2A83" w:rsidRDefault="003139AD" w:rsidP="00637E26">
                  <w:pPr>
                    <w:pStyle w:val="6"/>
                    <w:ind w:left="0"/>
                    <w:jc w:val="left"/>
                    <w:rPr>
                      <w:rFonts w:ascii="Times New Roman"/>
                      <w:b w:val="0"/>
                      <w:sz w:val="21"/>
                      <w:szCs w:val="21"/>
                      <w:u w:val="single"/>
                    </w:rPr>
                  </w:pPr>
                  <w:r w:rsidRPr="006F2A83">
                    <w:rPr>
                      <w:rFonts w:ascii="Times New Roman" w:hint="eastAsia"/>
                      <w:b w:val="0"/>
                      <w:sz w:val="21"/>
                      <w:szCs w:val="21"/>
                      <w:u w:val="single"/>
                    </w:rPr>
                    <w:t>建设内容</w:t>
                  </w:r>
                </w:p>
              </w:tc>
            </w:tr>
            <w:tr w:rsidR="009D488E" w:rsidRPr="006F2A83" w:rsidTr="003C71F1">
              <w:trPr>
                <w:trHeight w:val="340"/>
              </w:trPr>
              <w:tc>
                <w:tcPr>
                  <w:tcW w:w="694" w:type="dxa"/>
                  <w:vMerge w:val="restart"/>
                  <w:vAlign w:val="center"/>
                </w:tcPr>
                <w:p w:rsidR="009D488E" w:rsidRPr="006F2A83" w:rsidRDefault="00663FBB" w:rsidP="00663FBB">
                  <w:pPr>
                    <w:pStyle w:val="6"/>
                    <w:ind w:left="0"/>
                    <w:jc w:val="center"/>
                    <w:rPr>
                      <w:rFonts w:ascii="Times New Roman"/>
                      <w:b w:val="0"/>
                      <w:sz w:val="21"/>
                      <w:szCs w:val="21"/>
                      <w:u w:val="single"/>
                    </w:rPr>
                  </w:pPr>
                  <w:r w:rsidRPr="006F2A83">
                    <w:rPr>
                      <w:rFonts w:ascii="Times New Roman" w:hint="eastAsia"/>
                      <w:b w:val="0"/>
                      <w:sz w:val="21"/>
                      <w:szCs w:val="21"/>
                      <w:u w:val="single"/>
                    </w:rPr>
                    <w:t>1</w:t>
                  </w:r>
                </w:p>
              </w:tc>
              <w:tc>
                <w:tcPr>
                  <w:tcW w:w="1134" w:type="dxa"/>
                  <w:vMerge w:val="restart"/>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主体工程</w:t>
                  </w:r>
                </w:p>
              </w:tc>
              <w:tc>
                <w:tcPr>
                  <w:tcW w:w="1418"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路基工程</w:t>
                  </w:r>
                </w:p>
              </w:tc>
              <w:tc>
                <w:tcPr>
                  <w:tcW w:w="5037" w:type="dxa"/>
                  <w:vAlign w:val="center"/>
                </w:tcPr>
                <w:p w:rsidR="009D488E" w:rsidRPr="006F2A83" w:rsidRDefault="00607DF4" w:rsidP="009D5D1B">
                  <w:pPr>
                    <w:pStyle w:val="6"/>
                    <w:wordWrap w:val="0"/>
                    <w:ind w:left="0"/>
                    <w:jc w:val="left"/>
                    <w:rPr>
                      <w:rFonts w:ascii="Times New Roman"/>
                      <w:b w:val="0"/>
                      <w:sz w:val="21"/>
                      <w:szCs w:val="21"/>
                      <w:u w:val="single"/>
                    </w:rPr>
                  </w:pPr>
                  <w:r w:rsidRPr="006F2A83">
                    <w:rPr>
                      <w:rFonts w:ascii="Times New Roman" w:hint="eastAsia"/>
                      <w:b w:val="0"/>
                      <w:sz w:val="21"/>
                      <w:szCs w:val="21"/>
                      <w:u w:val="single"/>
                    </w:rPr>
                    <w:t>本项目主线长</w:t>
                  </w:r>
                  <w:r w:rsidRPr="006F2A83">
                    <w:rPr>
                      <w:rFonts w:ascii="Times New Roman" w:hint="eastAsia"/>
                      <w:b w:val="0"/>
                      <w:sz w:val="21"/>
                      <w:szCs w:val="21"/>
                      <w:u w:val="single"/>
                    </w:rPr>
                    <w:t>230m</w:t>
                  </w:r>
                  <w:r w:rsidRPr="006F2A83">
                    <w:rPr>
                      <w:rFonts w:ascii="Times New Roman" w:hint="eastAsia"/>
                      <w:b w:val="0"/>
                      <w:sz w:val="21"/>
                      <w:szCs w:val="21"/>
                      <w:u w:val="single"/>
                    </w:rPr>
                    <w:t>，匝道长</w:t>
                  </w:r>
                  <w:r w:rsidRPr="006F2A83">
                    <w:rPr>
                      <w:rFonts w:ascii="Times New Roman" w:hint="eastAsia"/>
                      <w:b w:val="0"/>
                      <w:sz w:val="21"/>
                      <w:szCs w:val="21"/>
                      <w:u w:val="single"/>
                    </w:rPr>
                    <w:t>659m</w:t>
                  </w:r>
                  <w:r w:rsidRPr="006F2A83">
                    <w:rPr>
                      <w:rFonts w:ascii="Times New Roman" w:hint="eastAsia"/>
                      <w:b w:val="0"/>
                      <w:sz w:val="21"/>
                      <w:szCs w:val="21"/>
                      <w:u w:val="single"/>
                    </w:rPr>
                    <w:t>，桥梁</w:t>
                  </w:r>
                  <w:r w:rsidRPr="006F2A83">
                    <w:rPr>
                      <w:rFonts w:ascii="Times New Roman" w:hint="eastAsia"/>
                      <w:b w:val="0"/>
                      <w:sz w:val="21"/>
                      <w:szCs w:val="21"/>
                      <w:u w:val="single"/>
                    </w:rPr>
                    <w:t>783.17m/4</w:t>
                  </w:r>
                  <w:r w:rsidRPr="006F2A83">
                    <w:rPr>
                      <w:rFonts w:ascii="Times New Roman" w:hint="eastAsia"/>
                      <w:b w:val="0"/>
                      <w:sz w:val="21"/>
                      <w:szCs w:val="21"/>
                      <w:u w:val="single"/>
                    </w:rPr>
                    <w:t>座，辅道恢复</w:t>
                  </w:r>
                  <w:r w:rsidRPr="006F2A83">
                    <w:rPr>
                      <w:rFonts w:ascii="Times New Roman" w:hint="eastAsia"/>
                      <w:b w:val="0"/>
                      <w:sz w:val="21"/>
                      <w:szCs w:val="21"/>
                      <w:u w:val="single"/>
                    </w:rPr>
                    <w:t>158m</w:t>
                  </w:r>
                  <w:r w:rsidR="00287DCE" w:rsidRPr="006F2A83">
                    <w:rPr>
                      <w:rFonts w:ascii="Times New Roman" w:hint="eastAsia"/>
                      <w:b w:val="0"/>
                      <w:sz w:val="21"/>
                      <w:szCs w:val="21"/>
                      <w:u w:val="single"/>
                    </w:rPr>
                    <w:t>。</w:t>
                  </w:r>
                </w:p>
              </w:tc>
            </w:tr>
            <w:tr w:rsidR="009D488E" w:rsidRPr="006F2A83" w:rsidTr="003C71F1">
              <w:trPr>
                <w:trHeight w:val="340"/>
              </w:trPr>
              <w:tc>
                <w:tcPr>
                  <w:tcW w:w="694" w:type="dxa"/>
                  <w:vMerge/>
                  <w:vAlign w:val="center"/>
                </w:tcPr>
                <w:p w:rsidR="009D488E" w:rsidRPr="006F2A83" w:rsidRDefault="009D488E" w:rsidP="00663FBB">
                  <w:pPr>
                    <w:pStyle w:val="6"/>
                    <w:ind w:left="0"/>
                    <w:jc w:val="center"/>
                    <w:rPr>
                      <w:rFonts w:ascii="Times New Roman"/>
                      <w:b w:val="0"/>
                      <w:sz w:val="21"/>
                      <w:szCs w:val="21"/>
                      <w:u w:val="single"/>
                    </w:rPr>
                  </w:pPr>
                </w:p>
              </w:tc>
              <w:tc>
                <w:tcPr>
                  <w:tcW w:w="1134" w:type="dxa"/>
                  <w:vMerge/>
                  <w:vAlign w:val="center"/>
                </w:tcPr>
                <w:p w:rsidR="009D488E" w:rsidRPr="006F2A83" w:rsidRDefault="009D488E" w:rsidP="00663FBB">
                  <w:pPr>
                    <w:pStyle w:val="6"/>
                    <w:ind w:left="0"/>
                    <w:jc w:val="center"/>
                    <w:rPr>
                      <w:rFonts w:ascii="Times New Roman"/>
                      <w:b w:val="0"/>
                      <w:sz w:val="21"/>
                      <w:szCs w:val="21"/>
                      <w:u w:val="single"/>
                    </w:rPr>
                  </w:pPr>
                </w:p>
              </w:tc>
              <w:tc>
                <w:tcPr>
                  <w:tcW w:w="1418"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路面工程</w:t>
                  </w:r>
                </w:p>
              </w:tc>
              <w:tc>
                <w:tcPr>
                  <w:tcW w:w="5037" w:type="dxa"/>
                  <w:vAlign w:val="center"/>
                </w:tcPr>
                <w:p w:rsidR="009D488E" w:rsidRPr="006F2A83" w:rsidRDefault="009D488E" w:rsidP="00663FBB">
                  <w:pPr>
                    <w:autoSpaceDE w:val="0"/>
                    <w:autoSpaceDN w:val="0"/>
                    <w:adjustRightInd w:val="0"/>
                    <w:jc w:val="center"/>
                    <w:rPr>
                      <w:bCs/>
                      <w:szCs w:val="21"/>
                      <w:u w:val="single"/>
                    </w:rPr>
                  </w:pPr>
                  <w:r w:rsidRPr="006F2A83">
                    <w:rPr>
                      <w:rFonts w:hint="eastAsia"/>
                      <w:bCs/>
                      <w:szCs w:val="21"/>
                      <w:u w:val="single"/>
                    </w:rPr>
                    <w:t>为沥青砼路面结构</w:t>
                  </w:r>
                </w:p>
              </w:tc>
            </w:tr>
            <w:tr w:rsidR="005D2D6A" w:rsidRPr="006F2A83" w:rsidTr="003C71F1">
              <w:trPr>
                <w:trHeight w:val="340"/>
              </w:trPr>
              <w:tc>
                <w:tcPr>
                  <w:tcW w:w="694" w:type="dxa"/>
                  <w:vMerge w:val="restart"/>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lastRenderedPageBreak/>
                    <w:t>2</w:t>
                  </w:r>
                </w:p>
              </w:tc>
              <w:tc>
                <w:tcPr>
                  <w:tcW w:w="1134" w:type="dxa"/>
                  <w:vMerge w:val="restart"/>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临时工程</w:t>
                  </w:r>
                </w:p>
              </w:tc>
              <w:tc>
                <w:tcPr>
                  <w:tcW w:w="1418"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施工生活区</w:t>
                  </w:r>
                </w:p>
              </w:tc>
              <w:tc>
                <w:tcPr>
                  <w:tcW w:w="5037"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本项目不单独设置施工生产区</w:t>
                  </w:r>
                </w:p>
              </w:tc>
            </w:tr>
            <w:tr w:rsidR="005D2D6A" w:rsidRPr="006F2A83" w:rsidTr="003C71F1">
              <w:trPr>
                <w:trHeight w:val="340"/>
              </w:trPr>
              <w:tc>
                <w:tcPr>
                  <w:tcW w:w="694" w:type="dxa"/>
                  <w:vMerge/>
                  <w:vAlign w:val="center"/>
                </w:tcPr>
                <w:p w:rsidR="005D2D6A" w:rsidRPr="006F2A83" w:rsidRDefault="005D2D6A" w:rsidP="00663FBB">
                  <w:pPr>
                    <w:pStyle w:val="6"/>
                    <w:ind w:left="0"/>
                    <w:jc w:val="center"/>
                    <w:rPr>
                      <w:rFonts w:ascii="Times New Roman"/>
                      <w:b w:val="0"/>
                      <w:sz w:val="21"/>
                      <w:szCs w:val="21"/>
                      <w:u w:val="single"/>
                    </w:rPr>
                  </w:pPr>
                </w:p>
              </w:tc>
              <w:tc>
                <w:tcPr>
                  <w:tcW w:w="1134" w:type="dxa"/>
                  <w:vMerge/>
                  <w:vAlign w:val="center"/>
                </w:tcPr>
                <w:p w:rsidR="005D2D6A" w:rsidRPr="006F2A83" w:rsidRDefault="005D2D6A" w:rsidP="00663FBB">
                  <w:pPr>
                    <w:pStyle w:val="6"/>
                    <w:ind w:left="0"/>
                    <w:jc w:val="center"/>
                    <w:rPr>
                      <w:rFonts w:ascii="Times New Roman"/>
                      <w:b w:val="0"/>
                      <w:sz w:val="21"/>
                      <w:szCs w:val="21"/>
                      <w:u w:val="single"/>
                    </w:rPr>
                  </w:pPr>
                </w:p>
              </w:tc>
              <w:tc>
                <w:tcPr>
                  <w:tcW w:w="1418"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施工营地</w:t>
                  </w:r>
                </w:p>
              </w:tc>
              <w:tc>
                <w:tcPr>
                  <w:tcW w:w="5037"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占地面积为</w:t>
                  </w:r>
                  <w:r w:rsidRPr="006F2A83">
                    <w:rPr>
                      <w:rFonts w:ascii="Times New Roman" w:hint="eastAsia"/>
                      <w:b w:val="0"/>
                      <w:sz w:val="21"/>
                      <w:szCs w:val="21"/>
                      <w:u w:val="single"/>
                    </w:rPr>
                    <w:t>0.04hm</w:t>
                  </w:r>
                  <w:r w:rsidRPr="006F2A83">
                    <w:rPr>
                      <w:rFonts w:ascii="Times New Roman" w:hint="eastAsia"/>
                      <w:b w:val="0"/>
                      <w:sz w:val="21"/>
                      <w:szCs w:val="21"/>
                      <w:u w:val="single"/>
                      <w:vertAlign w:val="superscript"/>
                    </w:rPr>
                    <w:t>2</w:t>
                  </w:r>
                  <w:r w:rsidRPr="006F2A83">
                    <w:rPr>
                      <w:rFonts w:ascii="Times New Roman" w:hint="eastAsia"/>
                      <w:b w:val="0"/>
                      <w:sz w:val="21"/>
                      <w:szCs w:val="21"/>
                      <w:u w:val="single"/>
                    </w:rPr>
                    <w:t>，用于材料的堆放</w:t>
                  </w:r>
                </w:p>
              </w:tc>
            </w:tr>
            <w:tr w:rsidR="005D2D6A" w:rsidRPr="006F2A83" w:rsidTr="003C71F1">
              <w:trPr>
                <w:trHeight w:val="340"/>
              </w:trPr>
              <w:tc>
                <w:tcPr>
                  <w:tcW w:w="694" w:type="dxa"/>
                  <w:vMerge/>
                  <w:vAlign w:val="center"/>
                </w:tcPr>
                <w:p w:rsidR="005D2D6A" w:rsidRPr="006F2A83" w:rsidRDefault="005D2D6A" w:rsidP="00663FBB">
                  <w:pPr>
                    <w:pStyle w:val="6"/>
                    <w:ind w:left="0"/>
                    <w:jc w:val="center"/>
                    <w:rPr>
                      <w:rFonts w:ascii="Times New Roman"/>
                      <w:b w:val="0"/>
                      <w:sz w:val="21"/>
                      <w:szCs w:val="21"/>
                      <w:u w:val="single"/>
                    </w:rPr>
                  </w:pPr>
                </w:p>
              </w:tc>
              <w:tc>
                <w:tcPr>
                  <w:tcW w:w="1134" w:type="dxa"/>
                  <w:vMerge/>
                  <w:vAlign w:val="center"/>
                </w:tcPr>
                <w:p w:rsidR="005D2D6A" w:rsidRPr="006F2A83" w:rsidRDefault="005D2D6A" w:rsidP="00663FBB">
                  <w:pPr>
                    <w:pStyle w:val="6"/>
                    <w:ind w:left="0"/>
                    <w:jc w:val="center"/>
                    <w:rPr>
                      <w:rFonts w:ascii="Times New Roman"/>
                      <w:b w:val="0"/>
                      <w:sz w:val="21"/>
                      <w:szCs w:val="21"/>
                      <w:u w:val="single"/>
                    </w:rPr>
                  </w:pPr>
                </w:p>
              </w:tc>
              <w:tc>
                <w:tcPr>
                  <w:tcW w:w="1418"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取土场</w:t>
                  </w:r>
                </w:p>
              </w:tc>
              <w:tc>
                <w:tcPr>
                  <w:tcW w:w="5037"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项目不设置取土场，借土从外购置</w:t>
                  </w:r>
                </w:p>
              </w:tc>
            </w:tr>
            <w:tr w:rsidR="005D2D6A" w:rsidRPr="006F2A83" w:rsidTr="003C71F1">
              <w:trPr>
                <w:trHeight w:val="340"/>
              </w:trPr>
              <w:tc>
                <w:tcPr>
                  <w:tcW w:w="694" w:type="dxa"/>
                  <w:vMerge/>
                  <w:vAlign w:val="center"/>
                </w:tcPr>
                <w:p w:rsidR="005D2D6A" w:rsidRPr="006F2A83" w:rsidRDefault="005D2D6A" w:rsidP="00663FBB">
                  <w:pPr>
                    <w:pStyle w:val="6"/>
                    <w:ind w:left="0"/>
                    <w:jc w:val="center"/>
                    <w:rPr>
                      <w:rFonts w:ascii="Times New Roman"/>
                      <w:b w:val="0"/>
                      <w:sz w:val="21"/>
                      <w:szCs w:val="21"/>
                      <w:u w:val="single"/>
                    </w:rPr>
                  </w:pPr>
                </w:p>
              </w:tc>
              <w:tc>
                <w:tcPr>
                  <w:tcW w:w="1134" w:type="dxa"/>
                  <w:vMerge/>
                  <w:vAlign w:val="center"/>
                </w:tcPr>
                <w:p w:rsidR="005D2D6A" w:rsidRPr="006F2A83" w:rsidRDefault="005D2D6A" w:rsidP="00663FBB">
                  <w:pPr>
                    <w:pStyle w:val="6"/>
                    <w:ind w:left="0"/>
                    <w:jc w:val="center"/>
                    <w:rPr>
                      <w:rFonts w:ascii="Times New Roman"/>
                      <w:b w:val="0"/>
                      <w:sz w:val="21"/>
                      <w:szCs w:val="21"/>
                      <w:u w:val="single"/>
                    </w:rPr>
                  </w:pPr>
                </w:p>
              </w:tc>
              <w:tc>
                <w:tcPr>
                  <w:tcW w:w="1418"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弃渣场</w:t>
                  </w:r>
                </w:p>
              </w:tc>
              <w:tc>
                <w:tcPr>
                  <w:tcW w:w="5037" w:type="dxa"/>
                  <w:vAlign w:val="center"/>
                </w:tcPr>
                <w:p w:rsidR="005D2D6A" w:rsidRPr="006F2A83" w:rsidRDefault="007D0022" w:rsidP="00663FBB">
                  <w:pPr>
                    <w:pStyle w:val="6"/>
                    <w:ind w:left="0"/>
                    <w:jc w:val="center"/>
                    <w:rPr>
                      <w:rFonts w:ascii="Times New Roman"/>
                      <w:b w:val="0"/>
                      <w:sz w:val="21"/>
                      <w:szCs w:val="21"/>
                      <w:u w:val="single"/>
                    </w:rPr>
                  </w:pPr>
                  <w:r w:rsidRPr="006F2A83">
                    <w:rPr>
                      <w:rFonts w:ascii="Times New Roman" w:hint="eastAsia"/>
                      <w:b w:val="0"/>
                      <w:sz w:val="21"/>
                      <w:szCs w:val="21"/>
                      <w:u w:val="single"/>
                    </w:rPr>
                    <w:t>项目无多余弃方产生，不设弃渣场</w:t>
                  </w:r>
                </w:p>
              </w:tc>
            </w:tr>
            <w:tr w:rsidR="005D2D6A" w:rsidRPr="006F2A83" w:rsidTr="003C71F1">
              <w:trPr>
                <w:trHeight w:val="340"/>
              </w:trPr>
              <w:tc>
                <w:tcPr>
                  <w:tcW w:w="694" w:type="dxa"/>
                  <w:vMerge/>
                  <w:vAlign w:val="center"/>
                </w:tcPr>
                <w:p w:rsidR="005D2D6A" w:rsidRPr="006F2A83" w:rsidRDefault="005D2D6A" w:rsidP="00663FBB">
                  <w:pPr>
                    <w:pStyle w:val="6"/>
                    <w:ind w:left="0"/>
                    <w:jc w:val="center"/>
                    <w:rPr>
                      <w:rFonts w:ascii="Times New Roman"/>
                      <w:b w:val="0"/>
                      <w:sz w:val="21"/>
                      <w:szCs w:val="21"/>
                      <w:u w:val="single"/>
                    </w:rPr>
                  </w:pPr>
                </w:p>
              </w:tc>
              <w:tc>
                <w:tcPr>
                  <w:tcW w:w="1134" w:type="dxa"/>
                  <w:vMerge/>
                  <w:vAlign w:val="center"/>
                </w:tcPr>
                <w:p w:rsidR="005D2D6A" w:rsidRPr="006F2A83" w:rsidRDefault="005D2D6A" w:rsidP="00663FBB">
                  <w:pPr>
                    <w:pStyle w:val="6"/>
                    <w:ind w:left="0"/>
                    <w:jc w:val="center"/>
                    <w:rPr>
                      <w:rFonts w:ascii="Times New Roman"/>
                      <w:b w:val="0"/>
                      <w:sz w:val="21"/>
                      <w:szCs w:val="21"/>
                      <w:u w:val="single"/>
                    </w:rPr>
                  </w:pPr>
                </w:p>
              </w:tc>
              <w:tc>
                <w:tcPr>
                  <w:tcW w:w="1418"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施工便道</w:t>
                  </w:r>
                </w:p>
              </w:tc>
              <w:tc>
                <w:tcPr>
                  <w:tcW w:w="5037"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施工便道长度为</w:t>
                  </w:r>
                  <w:r w:rsidRPr="006F2A83">
                    <w:rPr>
                      <w:rFonts w:ascii="Times New Roman" w:hint="eastAsia"/>
                      <w:b w:val="0"/>
                      <w:sz w:val="21"/>
                      <w:szCs w:val="21"/>
                      <w:u w:val="single"/>
                    </w:rPr>
                    <w:t>200m</w:t>
                  </w:r>
                  <w:r w:rsidRPr="006F2A83">
                    <w:rPr>
                      <w:rFonts w:ascii="Times New Roman" w:hint="eastAsia"/>
                      <w:b w:val="0"/>
                      <w:sz w:val="21"/>
                      <w:szCs w:val="21"/>
                      <w:u w:val="single"/>
                    </w:rPr>
                    <w:t>，道路宽</w:t>
                  </w:r>
                  <w:r w:rsidRPr="006F2A83">
                    <w:rPr>
                      <w:rFonts w:ascii="Times New Roman" w:hint="eastAsia"/>
                      <w:b w:val="0"/>
                      <w:sz w:val="21"/>
                      <w:szCs w:val="21"/>
                      <w:u w:val="single"/>
                    </w:rPr>
                    <w:t>3.5m</w:t>
                  </w:r>
                  <w:r w:rsidRPr="006F2A83">
                    <w:rPr>
                      <w:rFonts w:ascii="Times New Roman" w:hint="eastAsia"/>
                      <w:b w:val="0"/>
                      <w:sz w:val="21"/>
                      <w:szCs w:val="21"/>
                      <w:u w:val="single"/>
                    </w:rPr>
                    <w:t>，占地</w:t>
                  </w:r>
                  <w:r w:rsidRPr="006F2A83">
                    <w:rPr>
                      <w:rFonts w:ascii="Times New Roman" w:hint="eastAsia"/>
                      <w:b w:val="0"/>
                      <w:sz w:val="21"/>
                      <w:szCs w:val="21"/>
                      <w:u w:val="single"/>
                    </w:rPr>
                    <w:t>0.1hm</w:t>
                  </w:r>
                  <w:r w:rsidRPr="006F2A83">
                    <w:rPr>
                      <w:rFonts w:ascii="Times New Roman" w:hint="eastAsia"/>
                      <w:b w:val="0"/>
                      <w:sz w:val="21"/>
                      <w:szCs w:val="21"/>
                      <w:u w:val="single"/>
                      <w:vertAlign w:val="superscript"/>
                    </w:rPr>
                    <w:t>2</w:t>
                  </w:r>
                </w:p>
              </w:tc>
            </w:tr>
            <w:tr w:rsidR="005D2D6A" w:rsidRPr="006F2A83" w:rsidTr="003C71F1">
              <w:trPr>
                <w:trHeight w:val="340"/>
              </w:trPr>
              <w:tc>
                <w:tcPr>
                  <w:tcW w:w="694" w:type="dxa"/>
                  <w:vMerge/>
                  <w:vAlign w:val="center"/>
                </w:tcPr>
                <w:p w:rsidR="005D2D6A" w:rsidRPr="006F2A83" w:rsidRDefault="005D2D6A" w:rsidP="00663FBB">
                  <w:pPr>
                    <w:pStyle w:val="6"/>
                    <w:ind w:left="0"/>
                    <w:jc w:val="center"/>
                    <w:rPr>
                      <w:rFonts w:ascii="Times New Roman"/>
                      <w:b w:val="0"/>
                      <w:sz w:val="21"/>
                      <w:szCs w:val="21"/>
                      <w:u w:val="single"/>
                    </w:rPr>
                  </w:pPr>
                </w:p>
              </w:tc>
              <w:tc>
                <w:tcPr>
                  <w:tcW w:w="1134" w:type="dxa"/>
                  <w:vMerge/>
                  <w:vAlign w:val="center"/>
                </w:tcPr>
                <w:p w:rsidR="005D2D6A" w:rsidRPr="006F2A83" w:rsidRDefault="005D2D6A" w:rsidP="00663FBB">
                  <w:pPr>
                    <w:pStyle w:val="6"/>
                    <w:ind w:left="0"/>
                    <w:jc w:val="center"/>
                    <w:rPr>
                      <w:rFonts w:ascii="Times New Roman"/>
                      <w:b w:val="0"/>
                      <w:sz w:val="21"/>
                      <w:szCs w:val="21"/>
                      <w:u w:val="single"/>
                    </w:rPr>
                  </w:pPr>
                </w:p>
              </w:tc>
              <w:tc>
                <w:tcPr>
                  <w:tcW w:w="1418"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桥梁预制场</w:t>
                  </w:r>
                </w:p>
              </w:tc>
              <w:tc>
                <w:tcPr>
                  <w:tcW w:w="5037" w:type="dxa"/>
                  <w:vAlign w:val="center"/>
                </w:tcPr>
                <w:p w:rsidR="005D2D6A" w:rsidRPr="006F2A83" w:rsidRDefault="005D2D6A" w:rsidP="00663FBB">
                  <w:pPr>
                    <w:pStyle w:val="6"/>
                    <w:ind w:left="0"/>
                    <w:jc w:val="center"/>
                    <w:rPr>
                      <w:rFonts w:ascii="Times New Roman"/>
                      <w:b w:val="0"/>
                      <w:sz w:val="21"/>
                      <w:szCs w:val="21"/>
                      <w:u w:val="single"/>
                    </w:rPr>
                  </w:pPr>
                  <w:r w:rsidRPr="006F2A83">
                    <w:rPr>
                      <w:rFonts w:ascii="Times New Roman" w:hint="eastAsia"/>
                      <w:b w:val="0"/>
                      <w:sz w:val="21"/>
                      <w:szCs w:val="21"/>
                      <w:u w:val="single"/>
                    </w:rPr>
                    <w:t>用于桥梁预制件的制备，占地面积约</w:t>
                  </w:r>
                  <w:r w:rsidRPr="006F2A83">
                    <w:rPr>
                      <w:rFonts w:ascii="Times New Roman" w:hint="eastAsia"/>
                      <w:b w:val="0"/>
                      <w:sz w:val="21"/>
                      <w:szCs w:val="21"/>
                      <w:u w:val="single"/>
                    </w:rPr>
                    <w:t>0.04hm</w:t>
                  </w:r>
                  <w:r w:rsidRPr="006F2A83">
                    <w:rPr>
                      <w:rFonts w:ascii="Times New Roman" w:hint="eastAsia"/>
                      <w:b w:val="0"/>
                      <w:sz w:val="21"/>
                      <w:szCs w:val="21"/>
                      <w:u w:val="single"/>
                      <w:vertAlign w:val="superscript"/>
                    </w:rPr>
                    <w:t>2</w:t>
                  </w:r>
                </w:p>
              </w:tc>
            </w:tr>
            <w:tr w:rsidR="009D488E" w:rsidRPr="006F2A83" w:rsidTr="003C71F1">
              <w:trPr>
                <w:trHeight w:val="340"/>
              </w:trPr>
              <w:tc>
                <w:tcPr>
                  <w:tcW w:w="694" w:type="dxa"/>
                  <w:vMerge w:val="restart"/>
                  <w:vAlign w:val="center"/>
                </w:tcPr>
                <w:p w:rsidR="009D488E" w:rsidRPr="006F2A83" w:rsidRDefault="00663FBB" w:rsidP="00663FBB">
                  <w:pPr>
                    <w:pStyle w:val="6"/>
                    <w:ind w:left="0"/>
                    <w:jc w:val="center"/>
                    <w:rPr>
                      <w:rFonts w:ascii="Times New Roman"/>
                      <w:b w:val="0"/>
                      <w:sz w:val="21"/>
                      <w:szCs w:val="21"/>
                      <w:u w:val="single"/>
                    </w:rPr>
                  </w:pPr>
                  <w:r w:rsidRPr="006F2A83">
                    <w:rPr>
                      <w:rFonts w:ascii="Times New Roman" w:hint="eastAsia"/>
                      <w:b w:val="0"/>
                      <w:sz w:val="21"/>
                      <w:szCs w:val="21"/>
                      <w:u w:val="single"/>
                    </w:rPr>
                    <w:t>3</w:t>
                  </w:r>
                </w:p>
              </w:tc>
              <w:tc>
                <w:tcPr>
                  <w:tcW w:w="1134" w:type="dxa"/>
                  <w:vMerge w:val="restart"/>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配套工程</w:t>
                  </w:r>
                </w:p>
              </w:tc>
              <w:tc>
                <w:tcPr>
                  <w:tcW w:w="1418"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交通工程</w:t>
                  </w:r>
                </w:p>
              </w:tc>
              <w:tc>
                <w:tcPr>
                  <w:tcW w:w="5037"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交通标志、标线、护栏、信号灯</w:t>
                  </w:r>
                </w:p>
              </w:tc>
            </w:tr>
            <w:tr w:rsidR="009D488E" w:rsidRPr="006F2A83" w:rsidTr="003C71F1">
              <w:trPr>
                <w:trHeight w:val="340"/>
              </w:trPr>
              <w:tc>
                <w:tcPr>
                  <w:tcW w:w="694" w:type="dxa"/>
                  <w:vMerge/>
                  <w:vAlign w:val="center"/>
                </w:tcPr>
                <w:p w:rsidR="009D488E" w:rsidRPr="006F2A83" w:rsidRDefault="009D488E" w:rsidP="00663FBB">
                  <w:pPr>
                    <w:pStyle w:val="6"/>
                    <w:ind w:left="0"/>
                    <w:jc w:val="center"/>
                    <w:rPr>
                      <w:rFonts w:ascii="Times New Roman"/>
                      <w:b w:val="0"/>
                      <w:sz w:val="21"/>
                      <w:szCs w:val="21"/>
                      <w:u w:val="single"/>
                    </w:rPr>
                  </w:pPr>
                </w:p>
              </w:tc>
              <w:tc>
                <w:tcPr>
                  <w:tcW w:w="1134" w:type="dxa"/>
                  <w:vMerge/>
                  <w:vAlign w:val="center"/>
                </w:tcPr>
                <w:p w:rsidR="009D488E" w:rsidRPr="006F2A83" w:rsidRDefault="009D488E" w:rsidP="00663FBB">
                  <w:pPr>
                    <w:pStyle w:val="6"/>
                    <w:ind w:left="0"/>
                    <w:jc w:val="center"/>
                    <w:rPr>
                      <w:rFonts w:ascii="Times New Roman"/>
                      <w:b w:val="0"/>
                      <w:sz w:val="21"/>
                      <w:szCs w:val="21"/>
                      <w:u w:val="single"/>
                    </w:rPr>
                  </w:pPr>
                </w:p>
              </w:tc>
              <w:tc>
                <w:tcPr>
                  <w:tcW w:w="1418"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亮化工程</w:t>
                  </w:r>
                </w:p>
              </w:tc>
              <w:tc>
                <w:tcPr>
                  <w:tcW w:w="5037"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路灯照明系统</w:t>
                  </w:r>
                  <w:r w:rsidR="004E2F1D" w:rsidRPr="006F2A83">
                    <w:rPr>
                      <w:rFonts w:ascii="Times New Roman" w:hint="eastAsia"/>
                      <w:b w:val="0"/>
                      <w:sz w:val="21"/>
                      <w:szCs w:val="21"/>
                      <w:u w:val="single"/>
                    </w:rPr>
                    <w:t>，照明</w:t>
                  </w:r>
                  <w:r w:rsidR="004E2F1D" w:rsidRPr="006F2A83">
                    <w:rPr>
                      <w:rFonts w:ascii="Times New Roman" w:hint="eastAsia"/>
                      <w:b w:val="0"/>
                      <w:sz w:val="21"/>
                      <w:szCs w:val="21"/>
                      <w:u w:val="single"/>
                    </w:rPr>
                    <w:t>889m</w:t>
                  </w:r>
                </w:p>
              </w:tc>
            </w:tr>
            <w:tr w:rsidR="009D488E" w:rsidRPr="006F2A83" w:rsidTr="003C71F1">
              <w:trPr>
                <w:trHeight w:val="340"/>
              </w:trPr>
              <w:tc>
                <w:tcPr>
                  <w:tcW w:w="694" w:type="dxa"/>
                  <w:vMerge/>
                  <w:vAlign w:val="center"/>
                </w:tcPr>
                <w:p w:rsidR="009D488E" w:rsidRPr="006F2A83" w:rsidRDefault="009D488E" w:rsidP="00663FBB">
                  <w:pPr>
                    <w:pStyle w:val="6"/>
                    <w:ind w:left="0"/>
                    <w:jc w:val="center"/>
                    <w:rPr>
                      <w:rFonts w:ascii="Times New Roman"/>
                      <w:b w:val="0"/>
                      <w:sz w:val="21"/>
                      <w:szCs w:val="21"/>
                      <w:u w:val="single"/>
                    </w:rPr>
                  </w:pPr>
                </w:p>
              </w:tc>
              <w:tc>
                <w:tcPr>
                  <w:tcW w:w="1134" w:type="dxa"/>
                  <w:vMerge/>
                  <w:vAlign w:val="center"/>
                </w:tcPr>
                <w:p w:rsidR="009D488E" w:rsidRPr="006F2A83" w:rsidRDefault="009D488E" w:rsidP="00663FBB">
                  <w:pPr>
                    <w:pStyle w:val="6"/>
                    <w:ind w:left="0"/>
                    <w:jc w:val="center"/>
                    <w:rPr>
                      <w:rFonts w:ascii="Times New Roman"/>
                      <w:b w:val="0"/>
                      <w:sz w:val="21"/>
                      <w:szCs w:val="21"/>
                      <w:u w:val="single"/>
                    </w:rPr>
                  </w:pPr>
                </w:p>
              </w:tc>
              <w:tc>
                <w:tcPr>
                  <w:tcW w:w="1418"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排水工程</w:t>
                  </w:r>
                </w:p>
              </w:tc>
              <w:tc>
                <w:tcPr>
                  <w:tcW w:w="5037" w:type="dxa"/>
                  <w:vAlign w:val="center"/>
                </w:tcPr>
                <w:p w:rsidR="009D488E" w:rsidRPr="006F2A83" w:rsidRDefault="009D488E" w:rsidP="00663FBB">
                  <w:pPr>
                    <w:pStyle w:val="6"/>
                    <w:ind w:left="0"/>
                    <w:jc w:val="center"/>
                    <w:rPr>
                      <w:rFonts w:ascii="Times New Roman"/>
                      <w:b w:val="0"/>
                      <w:sz w:val="21"/>
                      <w:szCs w:val="21"/>
                      <w:u w:val="single"/>
                    </w:rPr>
                  </w:pPr>
                  <w:r w:rsidRPr="006F2A83">
                    <w:rPr>
                      <w:rFonts w:ascii="Times New Roman" w:hint="eastAsia"/>
                      <w:b w:val="0"/>
                      <w:sz w:val="21"/>
                      <w:szCs w:val="21"/>
                      <w:u w:val="single"/>
                    </w:rPr>
                    <w:t>雨水就近接入城市雨水管网</w:t>
                  </w:r>
                  <w:r w:rsidR="004E2F1D" w:rsidRPr="006F2A83">
                    <w:rPr>
                      <w:rFonts w:ascii="Times New Roman" w:hint="eastAsia"/>
                      <w:b w:val="0"/>
                      <w:sz w:val="21"/>
                      <w:szCs w:val="21"/>
                      <w:u w:val="single"/>
                    </w:rPr>
                    <w:t>，市政排水管线</w:t>
                  </w:r>
                  <w:r w:rsidR="004E2F1D" w:rsidRPr="006F2A83">
                    <w:rPr>
                      <w:rFonts w:ascii="Times New Roman" w:hint="eastAsia"/>
                      <w:b w:val="0"/>
                      <w:sz w:val="21"/>
                      <w:szCs w:val="21"/>
                      <w:u w:val="single"/>
                    </w:rPr>
                    <w:t>220m</w:t>
                  </w:r>
                </w:p>
              </w:tc>
            </w:tr>
          </w:tbl>
          <w:p w:rsidR="00AC788C" w:rsidRPr="006F2A83" w:rsidRDefault="00AC788C" w:rsidP="00AC788C">
            <w:pPr>
              <w:pStyle w:val="Default"/>
              <w:rPr>
                <w:rFonts w:ascii="Times New Roman" w:hAnsi="宋体" w:cs="Times New Roman"/>
                <w:b/>
                <w:color w:val="auto"/>
                <w:sz w:val="28"/>
                <w:szCs w:val="28"/>
              </w:rPr>
            </w:pPr>
            <w:r w:rsidRPr="006F2A83">
              <w:rPr>
                <w:rFonts w:ascii="Times New Roman" w:hAnsi="Times New Roman" w:cs="Times New Roman" w:hint="eastAsia"/>
                <w:b/>
                <w:color w:val="auto"/>
                <w:sz w:val="28"/>
                <w:szCs w:val="28"/>
              </w:rPr>
              <w:t>2</w:t>
            </w:r>
            <w:r w:rsidRPr="006F2A83">
              <w:rPr>
                <w:rFonts w:ascii="Times New Roman" w:hAnsi="Times New Roman" w:cs="Times New Roman"/>
                <w:b/>
                <w:color w:val="auto"/>
                <w:sz w:val="28"/>
                <w:szCs w:val="28"/>
              </w:rPr>
              <w:t>.</w:t>
            </w:r>
            <w:r w:rsidRPr="006F2A83">
              <w:rPr>
                <w:rFonts w:ascii="Times New Roman" w:hAnsi="Times New Roman" w:cs="Times New Roman" w:hint="eastAsia"/>
                <w:b/>
                <w:color w:val="auto"/>
                <w:sz w:val="28"/>
                <w:szCs w:val="28"/>
              </w:rPr>
              <w:t>3</w:t>
            </w:r>
            <w:r w:rsidRPr="006F2A83">
              <w:rPr>
                <w:rFonts w:ascii="Times New Roman" w:hAnsi="Times New Roman" w:cs="Times New Roman" w:hint="eastAsia"/>
                <w:b/>
                <w:color w:val="auto"/>
                <w:sz w:val="28"/>
                <w:szCs w:val="28"/>
              </w:rPr>
              <w:t>主要经济技术指标</w:t>
            </w:r>
          </w:p>
          <w:p w:rsidR="003139AD" w:rsidRPr="006F2A83" w:rsidRDefault="00663FBB" w:rsidP="00A1418C">
            <w:pPr>
              <w:widowControl/>
              <w:jc w:val="center"/>
              <w:rPr>
                <w:rFonts w:hAnsi="宋体"/>
                <w:b/>
                <w:sz w:val="24"/>
                <w:u w:val="single"/>
              </w:rPr>
            </w:pPr>
            <w:r w:rsidRPr="006F2A83">
              <w:rPr>
                <w:rFonts w:hAnsi="宋体" w:hint="eastAsia"/>
                <w:b/>
                <w:sz w:val="24"/>
                <w:u w:val="single"/>
              </w:rPr>
              <w:t>表</w:t>
            </w:r>
            <w:r w:rsidRPr="006F2A83">
              <w:rPr>
                <w:rFonts w:hAnsi="宋体" w:hint="eastAsia"/>
                <w:b/>
                <w:sz w:val="24"/>
                <w:u w:val="single"/>
              </w:rPr>
              <w:t>2.1-2</w:t>
            </w:r>
            <w:r w:rsidRPr="006F2A83">
              <w:rPr>
                <w:rFonts w:hAnsi="宋体" w:hint="eastAsia"/>
                <w:b/>
                <w:sz w:val="24"/>
                <w:u w:val="single"/>
              </w:rPr>
              <w:t>主要技术指标一览表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tblPr>
            <w:tblGrid>
              <w:gridCol w:w="724"/>
              <w:gridCol w:w="2722"/>
              <w:gridCol w:w="1108"/>
              <w:gridCol w:w="3729"/>
            </w:tblGrid>
            <w:tr w:rsidR="00914204" w:rsidRPr="006F2A83" w:rsidTr="003C71F1">
              <w:trPr>
                <w:trHeight w:val="340"/>
              </w:trPr>
              <w:tc>
                <w:tcPr>
                  <w:tcW w:w="2080" w:type="pct"/>
                  <w:gridSpan w:val="2"/>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指标</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单位</w:t>
                  </w: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数量</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lang w:eastAsia="zh-CN"/>
                    </w:rPr>
                    <w:t>一</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基本指标</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rPr>
                  </w:pP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rPr>
                  </w:pP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Times New Roman" w:cs="Times New Roman"/>
                      <w:sz w:val="21"/>
                      <w:szCs w:val="21"/>
                      <w:u w:val="single"/>
                    </w:rPr>
                    <w:t>1</w:t>
                  </w:r>
                </w:p>
              </w:tc>
              <w:tc>
                <w:tcPr>
                  <w:tcW w:w="1643" w:type="pct"/>
                  <w:vAlign w:val="center"/>
                </w:tcPr>
                <w:p w:rsidR="00914204" w:rsidRPr="006F2A83" w:rsidRDefault="00B04E40"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hint="eastAsia"/>
                      <w:sz w:val="21"/>
                      <w:szCs w:val="21"/>
                      <w:u w:val="single"/>
                      <w:lang w:eastAsia="zh-CN"/>
                    </w:rPr>
                    <w:t>互通</w:t>
                  </w:r>
                  <w:r w:rsidRPr="006F2A83">
                    <w:rPr>
                      <w:rFonts w:ascii="Times New Roman" w:eastAsia="宋体" w:hAnsi="宋体" w:cs="Times New Roman"/>
                      <w:sz w:val="21"/>
                      <w:szCs w:val="21"/>
                      <w:u w:val="single"/>
                    </w:rPr>
                    <w:t>形式</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rPr>
                  </w:pPr>
                </w:p>
              </w:tc>
              <w:tc>
                <w:tcPr>
                  <w:tcW w:w="2251" w:type="pct"/>
                  <w:vAlign w:val="center"/>
                </w:tcPr>
                <w:p w:rsidR="00914204" w:rsidRPr="006F2A83" w:rsidRDefault="00B04E40"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hint="eastAsia"/>
                      <w:sz w:val="21"/>
                      <w:szCs w:val="21"/>
                      <w:u w:val="single"/>
                      <w:lang w:eastAsia="zh-CN"/>
                    </w:rPr>
                    <w:t>变异苜蓿叶互通</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Times New Roman" w:cs="Times New Roman"/>
                      <w:sz w:val="21"/>
                      <w:szCs w:val="21"/>
                      <w:u w:val="single"/>
                    </w:rPr>
                    <w:t>2</w:t>
                  </w:r>
                </w:p>
              </w:tc>
              <w:tc>
                <w:tcPr>
                  <w:tcW w:w="1643" w:type="pct"/>
                  <w:vAlign w:val="center"/>
                </w:tcPr>
                <w:p w:rsidR="00914204" w:rsidRPr="006F2A83" w:rsidRDefault="00B04E40"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匝道</w:t>
                  </w:r>
                  <w:r w:rsidR="00914204" w:rsidRPr="006F2A83">
                    <w:rPr>
                      <w:rFonts w:ascii="Times New Roman" w:eastAsia="宋体" w:hAnsi="宋体" w:cs="Times New Roman"/>
                      <w:sz w:val="21"/>
                      <w:szCs w:val="21"/>
                      <w:u w:val="single"/>
                    </w:rPr>
                    <w:t>设计车速</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Times New Roman" w:cs="Times New Roman"/>
                      <w:sz w:val="21"/>
                      <w:szCs w:val="21"/>
                      <w:u w:val="single"/>
                    </w:rPr>
                    <w:t>km/h</w:t>
                  </w: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Times New Roman" w:cs="Times New Roman"/>
                      <w:sz w:val="21"/>
                      <w:szCs w:val="21"/>
                      <w:u w:val="single"/>
                    </w:rPr>
                    <w:t>40</w:t>
                  </w:r>
                </w:p>
              </w:tc>
            </w:tr>
            <w:tr w:rsidR="001F1E02" w:rsidRPr="006F2A83" w:rsidTr="003C71F1">
              <w:trPr>
                <w:trHeight w:val="340"/>
              </w:trPr>
              <w:tc>
                <w:tcPr>
                  <w:tcW w:w="437"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3</w:t>
                  </w:r>
                </w:p>
              </w:tc>
              <w:tc>
                <w:tcPr>
                  <w:tcW w:w="1643" w:type="pct"/>
                  <w:vAlign w:val="center"/>
                </w:tcPr>
                <w:p w:rsidR="001F1E02" w:rsidRPr="006F2A83" w:rsidRDefault="001F1E02" w:rsidP="00914204">
                  <w:pPr>
                    <w:jc w:val="center"/>
                    <w:rPr>
                      <w:rFonts w:hAnsi="宋体"/>
                      <w:szCs w:val="21"/>
                      <w:u w:val="single"/>
                    </w:rPr>
                  </w:pPr>
                  <w:r w:rsidRPr="006F2A83">
                    <w:rPr>
                      <w:rFonts w:hAnsi="宋体"/>
                      <w:szCs w:val="21"/>
                      <w:u w:val="single"/>
                    </w:rPr>
                    <w:t>占地</w:t>
                  </w:r>
                </w:p>
              </w:tc>
              <w:tc>
                <w:tcPr>
                  <w:tcW w:w="669" w:type="pct"/>
                  <w:vAlign w:val="center"/>
                </w:tcPr>
                <w:p w:rsidR="001F1E02" w:rsidRPr="006F2A83" w:rsidRDefault="001F1E02" w:rsidP="00914204">
                  <w:pPr>
                    <w:jc w:val="center"/>
                    <w:rPr>
                      <w:szCs w:val="21"/>
                      <w:u w:val="single"/>
                    </w:rPr>
                  </w:pPr>
                  <w:r w:rsidRPr="006F2A83">
                    <w:rPr>
                      <w:rFonts w:ascii="Times New Roman" w:eastAsia="宋体" w:hAnsi="宋体" w:cs="Times New Roman"/>
                      <w:sz w:val="21"/>
                      <w:szCs w:val="21"/>
                      <w:u w:val="single"/>
                    </w:rPr>
                    <w:t>公顷</w:t>
                  </w:r>
                </w:p>
              </w:tc>
              <w:tc>
                <w:tcPr>
                  <w:tcW w:w="2251" w:type="pct"/>
                  <w:vAlign w:val="center"/>
                </w:tcPr>
                <w:p w:rsidR="001F1E02" w:rsidRPr="006F2A83" w:rsidRDefault="001F1E02" w:rsidP="00914204">
                  <w:pPr>
                    <w:jc w:val="center"/>
                    <w:rPr>
                      <w:szCs w:val="21"/>
                      <w:u w:val="single"/>
                    </w:rPr>
                  </w:pPr>
                  <w:r w:rsidRPr="006F2A83">
                    <w:rPr>
                      <w:rFonts w:ascii="Times New Roman" w:eastAsia="宋体" w:hAnsi="Times New Roman" w:cs="Times New Roman" w:hint="eastAsia"/>
                      <w:sz w:val="21"/>
                      <w:szCs w:val="21"/>
                      <w:u w:val="single"/>
                      <w:lang w:eastAsia="zh-CN"/>
                    </w:rPr>
                    <w:t>1.413</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lang w:eastAsia="zh-CN"/>
                    </w:rPr>
                    <w:t>二</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路线</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rPr>
                  </w:pP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rPr>
                  </w:pP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Times New Roman" w:cs="Times New Roman"/>
                      <w:sz w:val="21"/>
                      <w:szCs w:val="21"/>
                      <w:u w:val="single"/>
                    </w:rPr>
                    <w:t>1</w:t>
                  </w:r>
                </w:p>
              </w:tc>
              <w:tc>
                <w:tcPr>
                  <w:tcW w:w="1643" w:type="pct"/>
                  <w:vAlign w:val="center"/>
                </w:tcPr>
                <w:p w:rsidR="00914204" w:rsidRPr="006F2A83" w:rsidRDefault="00287DCE"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hint="eastAsia"/>
                      <w:sz w:val="21"/>
                      <w:szCs w:val="21"/>
                      <w:u w:val="single"/>
                      <w:lang w:eastAsia="zh-CN"/>
                    </w:rPr>
                    <w:t>主线</w:t>
                  </w:r>
                  <w:r w:rsidR="00914204" w:rsidRPr="006F2A83">
                    <w:rPr>
                      <w:rFonts w:ascii="Times New Roman" w:eastAsia="宋体" w:hAnsi="宋体" w:cs="Times New Roman"/>
                      <w:sz w:val="21"/>
                      <w:szCs w:val="21"/>
                      <w:u w:val="single"/>
                    </w:rPr>
                    <w:t>长度</w:t>
                  </w:r>
                </w:p>
              </w:tc>
              <w:tc>
                <w:tcPr>
                  <w:tcW w:w="669" w:type="pct"/>
                  <w:vAlign w:val="center"/>
                </w:tcPr>
                <w:p w:rsidR="00914204" w:rsidRPr="006F2A83" w:rsidRDefault="00287DCE" w:rsidP="00914204">
                  <w:pPr>
                    <w:jc w:val="center"/>
                    <w:rPr>
                      <w:rFonts w:ascii="Times New Roman" w:eastAsia="宋体" w:hAnsi="Times New Roman" w:cs="Times New Roman"/>
                      <w:sz w:val="21"/>
                      <w:szCs w:val="21"/>
                      <w:u w:val="single"/>
                    </w:rPr>
                  </w:pPr>
                  <w:r w:rsidRPr="006F2A83">
                    <w:rPr>
                      <w:rFonts w:ascii="Times New Roman" w:eastAsia="宋体" w:hAnsi="Times New Roman" w:cs="Times New Roman" w:hint="eastAsia"/>
                      <w:sz w:val="21"/>
                      <w:szCs w:val="21"/>
                      <w:u w:val="single"/>
                      <w:lang w:eastAsia="zh-CN"/>
                    </w:rPr>
                    <w:t>m</w:t>
                  </w:r>
                </w:p>
              </w:tc>
              <w:tc>
                <w:tcPr>
                  <w:tcW w:w="2251" w:type="pct"/>
                  <w:vAlign w:val="center"/>
                </w:tcPr>
                <w:p w:rsidR="00914204" w:rsidRPr="006F2A83" w:rsidRDefault="00287DCE" w:rsidP="009D5D1B">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230</w:t>
                  </w:r>
                </w:p>
              </w:tc>
            </w:tr>
            <w:tr w:rsidR="00287DCE" w:rsidRPr="006F2A83" w:rsidTr="003C71F1">
              <w:trPr>
                <w:trHeight w:val="340"/>
              </w:trPr>
              <w:tc>
                <w:tcPr>
                  <w:tcW w:w="437" w:type="pct"/>
                  <w:vAlign w:val="center"/>
                </w:tcPr>
                <w:p w:rsidR="00287DCE" w:rsidRPr="006F2A83" w:rsidRDefault="00287DCE" w:rsidP="00914204">
                  <w:pPr>
                    <w:jc w:val="center"/>
                    <w:rPr>
                      <w:szCs w:val="21"/>
                      <w:u w:val="single"/>
                      <w:lang w:eastAsia="zh-CN"/>
                    </w:rPr>
                  </w:pPr>
                  <w:r w:rsidRPr="006F2A83">
                    <w:rPr>
                      <w:rFonts w:hint="eastAsia"/>
                      <w:szCs w:val="21"/>
                      <w:u w:val="single"/>
                      <w:lang w:eastAsia="zh-CN"/>
                    </w:rPr>
                    <w:t>2</w:t>
                  </w:r>
                </w:p>
              </w:tc>
              <w:tc>
                <w:tcPr>
                  <w:tcW w:w="1643" w:type="pct"/>
                  <w:vAlign w:val="center"/>
                </w:tcPr>
                <w:p w:rsidR="00287DCE" w:rsidRPr="006F2A83" w:rsidRDefault="00287DCE" w:rsidP="00914204">
                  <w:pPr>
                    <w:jc w:val="center"/>
                    <w:rPr>
                      <w:rFonts w:hAnsi="宋体"/>
                      <w:szCs w:val="21"/>
                      <w:u w:val="single"/>
                    </w:rPr>
                  </w:pPr>
                  <w:r w:rsidRPr="006F2A83">
                    <w:rPr>
                      <w:rFonts w:hAnsi="宋体"/>
                      <w:szCs w:val="21"/>
                      <w:u w:val="single"/>
                    </w:rPr>
                    <w:t>匝道总长</w:t>
                  </w:r>
                </w:p>
              </w:tc>
              <w:tc>
                <w:tcPr>
                  <w:tcW w:w="669" w:type="pct"/>
                  <w:vAlign w:val="center"/>
                </w:tcPr>
                <w:p w:rsidR="00287DCE" w:rsidRPr="006F2A83" w:rsidRDefault="00287DCE" w:rsidP="00914204">
                  <w:pPr>
                    <w:jc w:val="center"/>
                    <w:rPr>
                      <w:szCs w:val="21"/>
                      <w:u w:val="single"/>
                    </w:rPr>
                  </w:pPr>
                  <w:r w:rsidRPr="006F2A83">
                    <w:rPr>
                      <w:szCs w:val="21"/>
                      <w:u w:val="single"/>
                    </w:rPr>
                    <w:t>m</w:t>
                  </w:r>
                </w:p>
              </w:tc>
              <w:tc>
                <w:tcPr>
                  <w:tcW w:w="2251" w:type="pct"/>
                  <w:vAlign w:val="center"/>
                </w:tcPr>
                <w:p w:rsidR="00287DCE" w:rsidRPr="006F2A83" w:rsidRDefault="00287DCE" w:rsidP="009D5D1B">
                  <w:pPr>
                    <w:jc w:val="center"/>
                    <w:rPr>
                      <w:szCs w:val="21"/>
                      <w:u w:val="single"/>
                      <w:lang w:eastAsia="zh-CN"/>
                    </w:rPr>
                  </w:pPr>
                  <w:r w:rsidRPr="006F2A83">
                    <w:rPr>
                      <w:rFonts w:hint="eastAsia"/>
                      <w:szCs w:val="21"/>
                      <w:u w:val="single"/>
                      <w:lang w:eastAsia="zh-CN"/>
                    </w:rPr>
                    <w:t>659</w:t>
                  </w:r>
                </w:p>
              </w:tc>
            </w:tr>
            <w:tr w:rsidR="001F1E02" w:rsidRPr="006F2A83" w:rsidTr="003C71F1">
              <w:trPr>
                <w:trHeight w:val="340"/>
              </w:trPr>
              <w:tc>
                <w:tcPr>
                  <w:tcW w:w="437"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3</w:t>
                  </w:r>
                </w:p>
              </w:tc>
              <w:tc>
                <w:tcPr>
                  <w:tcW w:w="1643" w:type="pct"/>
                  <w:vAlign w:val="center"/>
                </w:tcPr>
                <w:p w:rsidR="001F1E02" w:rsidRPr="006F2A83" w:rsidRDefault="001F1E02" w:rsidP="00914204">
                  <w:pPr>
                    <w:jc w:val="center"/>
                    <w:rPr>
                      <w:rFonts w:hAnsi="宋体"/>
                      <w:szCs w:val="21"/>
                      <w:u w:val="single"/>
                    </w:rPr>
                  </w:pPr>
                  <w:r w:rsidRPr="006F2A83">
                    <w:rPr>
                      <w:rFonts w:hAnsi="宋体"/>
                      <w:szCs w:val="21"/>
                      <w:u w:val="single"/>
                    </w:rPr>
                    <w:t>平曲线最小半径</w:t>
                  </w:r>
                </w:p>
              </w:tc>
              <w:tc>
                <w:tcPr>
                  <w:tcW w:w="669" w:type="pct"/>
                  <w:vAlign w:val="center"/>
                </w:tcPr>
                <w:p w:rsidR="001F1E02" w:rsidRPr="006F2A83" w:rsidRDefault="001F1E02" w:rsidP="00914204">
                  <w:pPr>
                    <w:jc w:val="center"/>
                    <w:rPr>
                      <w:rFonts w:hAnsi="宋体"/>
                      <w:szCs w:val="21"/>
                      <w:u w:val="single"/>
                    </w:rPr>
                  </w:pPr>
                  <w:r w:rsidRPr="006F2A83">
                    <w:rPr>
                      <w:rFonts w:hAnsi="宋体"/>
                      <w:szCs w:val="21"/>
                      <w:u w:val="single"/>
                    </w:rPr>
                    <w:t>m</w:t>
                  </w:r>
                </w:p>
              </w:tc>
              <w:tc>
                <w:tcPr>
                  <w:tcW w:w="2251"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65</w:t>
                  </w:r>
                </w:p>
              </w:tc>
            </w:tr>
            <w:tr w:rsidR="001F1E02" w:rsidRPr="006F2A83" w:rsidTr="003C71F1">
              <w:trPr>
                <w:trHeight w:val="340"/>
              </w:trPr>
              <w:tc>
                <w:tcPr>
                  <w:tcW w:w="437"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4</w:t>
                  </w:r>
                </w:p>
              </w:tc>
              <w:tc>
                <w:tcPr>
                  <w:tcW w:w="1643" w:type="pct"/>
                  <w:vAlign w:val="center"/>
                </w:tcPr>
                <w:p w:rsidR="001F1E02" w:rsidRPr="006F2A83" w:rsidRDefault="001F1E02" w:rsidP="00914204">
                  <w:pPr>
                    <w:jc w:val="center"/>
                    <w:rPr>
                      <w:rFonts w:hAnsi="宋体"/>
                      <w:szCs w:val="21"/>
                      <w:u w:val="single"/>
                    </w:rPr>
                  </w:pPr>
                  <w:r w:rsidRPr="006F2A83">
                    <w:rPr>
                      <w:rFonts w:hAnsi="宋体"/>
                      <w:szCs w:val="21"/>
                      <w:u w:val="single"/>
                    </w:rPr>
                    <w:t>最大纵坡</w:t>
                  </w:r>
                </w:p>
              </w:tc>
              <w:tc>
                <w:tcPr>
                  <w:tcW w:w="669" w:type="pct"/>
                  <w:vAlign w:val="center"/>
                </w:tcPr>
                <w:p w:rsidR="001F1E02" w:rsidRPr="006F2A83" w:rsidRDefault="001F1E02" w:rsidP="00914204">
                  <w:pPr>
                    <w:jc w:val="center"/>
                    <w:rPr>
                      <w:rFonts w:hAnsi="宋体"/>
                      <w:szCs w:val="21"/>
                      <w:u w:val="single"/>
                    </w:rPr>
                  </w:pPr>
                  <w:r w:rsidRPr="006F2A83">
                    <w:rPr>
                      <w:rFonts w:hAnsi="宋体" w:hint="eastAsia"/>
                      <w:szCs w:val="21"/>
                      <w:u w:val="single"/>
                      <w:lang w:eastAsia="zh-CN"/>
                    </w:rPr>
                    <w:t>%</w:t>
                  </w:r>
                </w:p>
              </w:tc>
              <w:tc>
                <w:tcPr>
                  <w:tcW w:w="2251"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4.0</w:t>
                  </w:r>
                </w:p>
              </w:tc>
            </w:tr>
            <w:tr w:rsidR="001F1E02" w:rsidRPr="006F2A83" w:rsidTr="003C71F1">
              <w:trPr>
                <w:trHeight w:val="340"/>
              </w:trPr>
              <w:tc>
                <w:tcPr>
                  <w:tcW w:w="437"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5</w:t>
                  </w:r>
                </w:p>
              </w:tc>
              <w:tc>
                <w:tcPr>
                  <w:tcW w:w="1643" w:type="pct"/>
                  <w:vAlign w:val="center"/>
                </w:tcPr>
                <w:p w:rsidR="001F1E02" w:rsidRPr="006F2A83" w:rsidRDefault="001F1E02" w:rsidP="00914204">
                  <w:pPr>
                    <w:jc w:val="center"/>
                    <w:rPr>
                      <w:rFonts w:hAnsi="宋体"/>
                      <w:szCs w:val="21"/>
                      <w:u w:val="single"/>
                      <w:lang w:eastAsia="zh-CN"/>
                    </w:rPr>
                  </w:pPr>
                  <w:r w:rsidRPr="006F2A83">
                    <w:rPr>
                      <w:rFonts w:hAnsi="宋体"/>
                      <w:szCs w:val="21"/>
                      <w:u w:val="single"/>
                      <w:lang w:eastAsia="zh-CN"/>
                    </w:rPr>
                    <w:t>竖曲线最小半径</w:t>
                  </w:r>
                  <w:r w:rsidRPr="006F2A83">
                    <w:rPr>
                      <w:rFonts w:hAnsi="宋体" w:hint="eastAsia"/>
                      <w:szCs w:val="21"/>
                      <w:u w:val="single"/>
                      <w:lang w:eastAsia="zh-CN"/>
                    </w:rPr>
                    <w:t>：</w:t>
                  </w:r>
                  <w:r w:rsidRPr="006F2A83">
                    <w:rPr>
                      <w:rFonts w:hAnsi="宋体"/>
                      <w:szCs w:val="21"/>
                      <w:u w:val="single"/>
                      <w:lang w:eastAsia="zh-CN"/>
                    </w:rPr>
                    <w:t>凸型</w:t>
                  </w:r>
                </w:p>
              </w:tc>
              <w:tc>
                <w:tcPr>
                  <w:tcW w:w="669" w:type="pct"/>
                  <w:vAlign w:val="center"/>
                </w:tcPr>
                <w:p w:rsidR="001F1E02" w:rsidRPr="006F2A83" w:rsidRDefault="001F1E02" w:rsidP="00914204">
                  <w:pPr>
                    <w:jc w:val="center"/>
                    <w:rPr>
                      <w:rFonts w:hAnsi="宋体"/>
                      <w:szCs w:val="21"/>
                      <w:u w:val="single"/>
                    </w:rPr>
                  </w:pPr>
                  <w:r w:rsidRPr="006F2A83">
                    <w:rPr>
                      <w:rFonts w:hAnsi="宋体"/>
                      <w:szCs w:val="21"/>
                      <w:u w:val="single"/>
                    </w:rPr>
                    <w:t>m</w:t>
                  </w:r>
                </w:p>
              </w:tc>
              <w:tc>
                <w:tcPr>
                  <w:tcW w:w="2251"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2585</w:t>
                  </w:r>
                </w:p>
              </w:tc>
            </w:tr>
            <w:tr w:rsidR="001F1E02" w:rsidRPr="006F2A83" w:rsidTr="003C71F1">
              <w:trPr>
                <w:trHeight w:val="340"/>
              </w:trPr>
              <w:tc>
                <w:tcPr>
                  <w:tcW w:w="437"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6</w:t>
                  </w:r>
                </w:p>
              </w:tc>
              <w:tc>
                <w:tcPr>
                  <w:tcW w:w="1643" w:type="pct"/>
                  <w:vAlign w:val="center"/>
                </w:tcPr>
                <w:p w:rsidR="001F1E02" w:rsidRPr="006F2A83" w:rsidRDefault="001F1E02" w:rsidP="00914204">
                  <w:pPr>
                    <w:jc w:val="center"/>
                    <w:rPr>
                      <w:rFonts w:hAnsi="宋体"/>
                      <w:szCs w:val="21"/>
                      <w:u w:val="single"/>
                      <w:lang w:eastAsia="zh-CN"/>
                    </w:rPr>
                  </w:pPr>
                  <w:r w:rsidRPr="006F2A83">
                    <w:rPr>
                      <w:rFonts w:hAnsi="宋体"/>
                      <w:szCs w:val="21"/>
                      <w:u w:val="single"/>
                      <w:lang w:eastAsia="zh-CN"/>
                    </w:rPr>
                    <w:t>竖曲线最小半径</w:t>
                  </w:r>
                  <w:r w:rsidRPr="006F2A83">
                    <w:rPr>
                      <w:rFonts w:hAnsi="宋体" w:hint="eastAsia"/>
                      <w:szCs w:val="21"/>
                      <w:u w:val="single"/>
                      <w:lang w:eastAsia="zh-CN"/>
                    </w:rPr>
                    <w:t>：凹</w:t>
                  </w:r>
                  <w:r w:rsidRPr="006F2A83">
                    <w:rPr>
                      <w:rFonts w:hAnsi="宋体"/>
                      <w:szCs w:val="21"/>
                      <w:u w:val="single"/>
                      <w:lang w:eastAsia="zh-CN"/>
                    </w:rPr>
                    <w:t>型</w:t>
                  </w:r>
                </w:p>
              </w:tc>
              <w:tc>
                <w:tcPr>
                  <w:tcW w:w="669" w:type="pct"/>
                  <w:vAlign w:val="center"/>
                </w:tcPr>
                <w:p w:rsidR="001F1E02" w:rsidRPr="006F2A83" w:rsidRDefault="001F1E02" w:rsidP="00914204">
                  <w:pPr>
                    <w:jc w:val="center"/>
                    <w:rPr>
                      <w:rFonts w:hAnsi="宋体"/>
                      <w:szCs w:val="21"/>
                      <w:u w:val="single"/>
                      <w:lang w:eastAsia="zh-CN"/>
                    </w:rPr>
                  </w:pPr>
                  <w:r w:rsidRPr="006F2A83">
                    <w:rPr>
                      <w:rFonts w:hAnsi="宋体"/>
                      <w:szCs w:val="21"/>
                      <w:u w:val="single"/>
                      <w:lang w:eastAsia="zh-CN"/>
                    </w:rPr>
                    <w:t>m</w:t>
                  </w:r>
                </w:p>
              </w:tc>
              <w:tc>
                <w:tcPr>
                  <w:tcW w:w="2251"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1400</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lang w:eastAsia="zh-CN"/>
                    </w:rPr>
                    <w:t>三</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rPr>
                  </w:pPr>
                  <w:r w:rsidRPr="006F2A83">
                    <w:rPr>
                      <w:rFonts w:ascii="Times New Roman" w:eastAsia="宋体" w:hAnsi="宋体" w:cs="Times New Roman"/>
                      <w:sz w:val="21"/>
                      <w:szCs w:val="21"/>
                      <w:u w:val="single"/>
                    </w:rPr>
                    <w:t>路基路面</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rPr>
                  </w:pP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rPr>
                  </w:pPr>
                </w:p>
              </w:tc>
            </w:tr>
            <w:tr w:rsidR="001F1E02" w:rsidRPr="006F2A83" w:rsidTr="003C71F1">
              <w:trPr>
                <w:trHeight w:val="340"/>
              </w:trPr>
              <w:tc>
                <w:tcPr>
                  <w:tcW w:w="437" w:type="pct"/>
                  <w:vAlign w:val="center"/>
                </w:tcPr>
                <w:p w:rsidR="001F1E02" w:rsidRPr="006F2A83" w:rsidRDefault="001F1E02" w:rsidP="00914204">
                  <w:pPr>
                    <w:jc w:val="center"/>
                    <w:rPr>
                      <w:rFonts w:hAnsi="宋体"/>
                      <w:szCs w:val="21"/>
                      <w:u w:val="single"/>
                      <w:lang w:eastAsia="zh-CN"/>
                    </w:rPr>
                  </w:pPr>
                  <w:r w:rsidRPr="006F2A83">
                    <w:rPr>
                      <w:rFonts w:hAnsi="宋体" w:hint="eastAsia"/>
                      <w:szCs w:val="21"/>
                      <w:u w:val="single"/>
                      <w:lang w:eastAsia="zh-CN"/>
                    </w:rPr>
                    <w:t>1</w:t>
                  </w:r>
                </w:p>
              </w:tc>
              <w:tc>
                <w:tcPr>
                  <w:tcW w:w="1643" w:type="pct"/>
                  <w:vAlign w:val="center"/>
                </w:tcPr>
                <w:p w:rsidR="001F1E02" w:rsidRPr="006F2A83" w:rsidRDefault="001F1E02" w:rsidP="00914204">
                  <w:pPr>
                    <w:jc w:val="center"/>
                    <w:rPr>
                      <w:rFonts w:hAnsi="宋体"/>
                      <w:szCs w:val="21"/>
                      <w:u w:val="single"/>
                    </w:rPr>
                  </w:pPr>
                  <w:r w:rsidRPr="006F2A83">
                    <w:rPr>
                      <w:rFonts w:hAnsi="宋体"/>
                      <w:szCs w:val="21"/>
                      <w:u w:val="single"/>
                    </w:rPr>
                    <w:t>匝道宽度</w:t>
                  </w:r>
                </w:p>
              </w:tc>
              <w:tc>
                <w:tcPr>
                  <w:tcW w:w="669" w:type="pct"/>
                  <w:vAlign w:val="center"/>
                </w:tcPr>
                <w:p w:rsidR="001F1E02" w:rsidRPr="006F2A83" w:rsidRDefault="001F1E02" w:rsidP="00914204">
                  <w:pPr>
                    <w:jc w:val="center"/>
                    <w:rPr>
                      <w:szCs w:val="21"/>
                      <w:u w:val="single"/>
                    </w:rPr>
                  </w:pPr>
                  <w:r w:rsidRPr="006F2A83">
                    <w:rPr>
                      <w:szCs w:val="21"/>
                      <w:u w:val="single"/>
                    </w:rPr>
                    <w:t>m</w:t>
                  </w:r>
                </w:p>
              </w:tc>
              <w:tc>
                <w:tcPr>
                  <w:tcW w:w="2251"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10</w:t>
                  </w:r>
                  <w:r w:rsidRPr="006F2A83">
                    <w:rPr>
                      <w:rFonts w:hint="eastAsia"/>
                      <w:szCs w:val="21"/>
                      <w:u w:val="single"/>
                      <w:lang w:eastAsia="zh-CN"/>
                    </w:rPr>
                    <w:t>（</w:t>
                  </w:r>
                  <w:r w:rsidRPr="006F2A83">
                    <w:rPr>
                      <w:rFonts w:hint="eastAsia"/>
                      <w:szCs w:val="21"/>
                      <w:u w:val="single"/>
                      <w:lang w:eastAsia="zh-CN"/>
                    </w:rPr>
                    <w:t>8.5</w:t>
                  </w:r>
                  <w:r w:rsidRPr="006F2A83">
                    <w:rPr>
                      <w:rFonts w:hint="eastAsia"/>
                      <w:szCs w:val="21"/>
                      <w:u w:val="single"/>
                      <w:lang w:eastAsia="zh-CN"/>
                    </w:rPr>
                    <w:t>）（</w:t>
                  </w:r>
                  <w:r w:rsidRPr="006F2A83">
                    <w:rPr>
                      <w:rFonts w:hint="eastAsia"/>
                      <w:szCs w:val="21"/>
                      <w:u w:val="single"/>
                      <w:lang w:eastAsia="zh-CN"/>
                    </w:rPr>
                    <w:t>A</w:t>
                  </w:r>
                  <w:r w:rsidRPr="006F2A83">
                    <w:rPr>
                      <w:rFonts w:hint="eastAsia"/>
                      <w:szCs w:val="21"/>
                      <w:u w:val="single"/>
                      <w:lang w:eastAsia="zh-CN"/>
                    </w:rPr>
                    <w:t>匝道</w:t>
                  </w:r>
                  <w:r w:rsidRPr="006F2A83">
                    <w:rPr>
                      <w:rFonts w:hint="eastAsia"/>
                      <w:szCs w:val="21"/>
                      <w:u w:val="single"/>
                      <w:lang w:eastAsia="zh-CN"/>
                    </w:rPr>
                    <w:t>10m</w:t>
                  </w:r>
                  <w:r w:rsidRPr="006F2A83">
                    <w:rPr>
                      <w:rFonts w:hint="eastAsia"/>
                      <w:szCs w:val="21"/>
                      <w:u w:val="single"/>
                      <w:lang w:eastAsia="zh-CN"/>
                    </w:rPr>
                    <w:t>，</w:t>
                  </w:r>
                  <w:r w:rsidRPr="006F2A83">
                    <w:rPr>
                      <w:rFonts w:hint="eastAsia"/>
                      <w:szCs w:val="21"/>
                      <w:u w:val="single"/>
                      <w:lang w:eastAsia="zh-CN"/>
                    </w:rPr>
                    <w:t>B</w:t>
                  </w:r>
                  <w:r w:rsidRPr="006F2A83">
                    <w:rPr>
                      <w:rFonts w:hint="eastAsia"/>
                      <w:szCs w:val="21"/>
                      <w:u w:val="single"/>
                      <w:lang w:eastAsia="zh-CN"/>
                    </w:rPr>
                    <w:t>匝道</w:t>
                  </w:r>
                  <w:r w:rsidRPr="006F2A83">
                    <w:rPr>
                      <w:rFonts w:hint="eastAsia"/>
                      <w:szCs w:val="21"/>
                      <w:u w:val="single"/>
                      <w:lang w:eastAsia="zh-CN"/>
                    </w:rPr>
                    <w:t>8.5m</w:t>
                  </w:r>
                  <w:r w:rsidRPr="006F2A83">
                    <w:rPr>
                      <w:rFonts w:hint="eastAsia"/>
                      <w:szCs w:val="21"/>
                      <w:u w:val="single"/>
                      <w:lang w:eastAsia="zh-CN"/>
                    </w:rPr>
                    <w:t>）</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2</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土石方</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r>
            <w:tr w:rsidR="00914204" w:rsidRPr="006F2A83" w:rsidTr="003C71F1">
              <w:trPr>
                <w:trHeight w:val="340"/>
              </w:trPr>
              <w:tc>
                <w:tcPr>
                  <w:tcW w:w="437" w:type="pct"/>
                  <w:vAlign w:val="center"/>
                </w:tcPr>
                <w:p w:rsidR="00914204" w:rsidRPr="006F2A83" w:rsidRDefault="00572853"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a</w:t>
                  </w:r>
                </w:p>
              </w:tc>
              <w:tc>
                <w:tcPr>
                  <w:tcW w:w="1643" w:type="pct"/>
                  <w:vAlign w:val="center"/>
                </w:tcPr>
                <w:p w:rsidR="00914204" w:rsidRPr="006F2A83" w:rsidRDefault="002678E1"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挖方</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m</w:t>
                  </w:r>
                  <w:r w:rsidRPr="006F2A83">
                    <w:rPr>
                      <w:rFonts w:ascii="Times New Roman" w:eastAsia="宋体" w:hAnsi="Times New Roman" w:cs="Times New Roman"/>
                      <w:sz w:val="21"/>
                      <w:szCs w:val="21"/>
                      <w:u w:val="single"/>
                      <w:vertAlign w:val="superscript"/>
                      <w:lang w:eastAsia="zh-CN"/>
                    </w:rPr>
                    <w:t>3</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2899</w:t>
                  </w:r>
                </w:p>
              </w:tc>
            </w:tr>
            <w:tr w:rsidR="002678E1" w:rsidRPr="006F2A83" w:rsidTr="003C71F1">
              <w:trPr>
                <w:trHeight w:val="340"/>
              </w:trPr>
              <w:tc>
                <w:tcPr>
                  <w:tcW w:w="437" w:type="pct"/>
                  <w:vAlign w:val="center"/>
                </w:tcPr>
                <w:p w:rsidR="002678E1" w:rsidRPr="006F2A83" w:rsidRDefault="00572853"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b</w:t>
                  </w:r>
                </w:p>
              </w:tc>
              <w:tc>
                <w:tcPr>
                  <w:tcW w:w="1643" w:type="pct"/>
                  <w:vAlign w:val="center"/>
                </w:tcPr>
                <w:p w:rsidR="002678E1" w:rsidRPr="006F2A83" w:rsidRDefault="002678E1"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填方</w:t>
                  </w:r>
                </w:p>
              </w:tc>
              <w:tc>
                <w:tcPr>
                  <w:tcW w:w="669" w:type="pct"/>
                  <w:vAlign w:val="center"/>
                </w:tcPr>
                <w:p w:rsidR="002678E1" w:rsidRPr="006F2A83" w:rsidRDefault="00572853"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万</w:t>
                  </w:r>
                  <w:r w:rsidRPr="006F2A83">
                    <w:rPr>
                      <w:rFonts w:ascii="Times New Roman" w:eastAsia="宋体" w:hAnsi="Times New Roman" w:cs="Times New Roman"/>
                      <w:sz w:val="21"/>
                      <w:szCs w:val="21"/>
                      <w:u w:val="single"/>
                      <w:lang w:eastAsia="zh-CN"/>
                    </w:rPr>
                    <w:t>m</w:t>
                  </w:r>
                  <w:r w:rsidRPr="006F2A83">
                    <w:rPr>
                      <w:rFonts w:ascii="Times New Roman" w:eastAsia="宋体" w:hAnsi="Times New Roman" w:cs="Times New Roman"/>
                      <w:sz w:val="21"/>
                      <w:szCs w:val="21"/>
                      <w:u w:val="single"/>
                      <w:vertAlign w:val="superscript"/>
                      <w:lang w:eastAsia="zh-CN"/>
                    </w:rPr>
                    <w:t>3</w:t>
                  </w:r>
                </w:p>
              </w:tc>
              <w:tc>
                <w:tcPr>
                  <w:tcW w:w="2251" w:type="pct"/>
                  <w:vAlign w:val="center"/>
                </w:tcPr>
                <w:p w:rsidR="002678E1"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5342</w:t>
                  </w:r>
                </w:p>
              </w:tc>
            </w:tr>
            <w:tr w:rsidR="002678E1" w:rsidRPr="006F2A83" w:rsidTr="003C71F1">
              <w:trPr>
                <w:trHeight w:val="340"/>
              </w:trPr>
              <w:tc>
                <w:tcPr>
                  <w:tcW w:w="437" w:type="pct"/>
                  <w:vAlign w:val="center"/>
                </w:tcPr>
                <w:p w:rsidR="002678E1" w:rsidRPr="006F2A83" w:rsidRDefault="00572853"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c</w:t>
                  </w:r>
                </w:p>
              </w:tc>
              <w:tc>
                <w:tcPr>
                  <w:tcW w:w="1643" w:type="pct"/>
                  <w:vAlign w:val="center"/>
                </w:tcPr>
                <w:p w:rsidR="002678E1" w:rsidRPr="006F2A83" w:rsidRDefault="00572853"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借</w:t>
                  </w:r>
                  <w:r w:rsidR="002678E1" w:rsidRPr="006F2A83">
                    <w:rPr>
                      <w:rFonts w:ascii="Times New Roman" w:eastAsia="宋体" w:hAnsi="宋体" w:cs="Times New Roman"/>
                      <w:sz w:val="21"/>
                      <w:szCs w:val="21"/>
                      <w:u w:val="single"/>
                      <w:lang w:eastAsia="zh-CN"/>
                    </w:rPr>
                    <w:t>方</w:t>
                  </w:r>
                </w:p>
              </w:tc>
              <w:tc>
                <w:tcPr>
                  <w:tcW w:w="669" w:type="pct"/>
                  <w:vAlign w:val="center"/>
                </w:tcPr>
                <w:p w:rsidR="002678E1" w:rsidRPr="006F2A83" w:rsidRDefault="00572853"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万</w:t>
                  </w:r>
                  <w:r w:rsidRPr="006F2A83">
                    <w:rPr>
                      <w:rFonts w:ascii="Times New Roman" w:eastAsia="宋体" w:hAnsi="Times New Roman" w:cs="Times New Roman"/>
                      <w:sz w:val="21"/>
                      <w:szCs w:val="21"/>
                      <w:u w:val="single"/>
                      <w:lang w:eastAsia="zh-CN"/>
                    </w:rPr>
                    <w:t>m</w:t>
                  </w:r>
                  <w:r w:rsidRPr="006F2A83">
                    <w:rPr>
                      <w:rFonts w:ascii="Times New Roman" w:eastAsia="宋体" w:hAnsi="Times New Roman" w:cs="Times New Roman"/>
                      <w:sz w:val="21"/>
                      <w:szCs w:val="21"/>
                      <w:u w:val="single"/>
                      <w:vertAlign w:val="superscript"/>
                      <w:lang w:eastAsia="zh-CN"/>
                    </w:rPr>
                    <w:t>3</w:t>
                  </w:r>
                </w:p>
              </w:tc>
              <w:tc>
                <w:tcPr>
                  <w:tcW w:w="2251" w:type="pct"/>
                  <w:vAlign w:val="center"/>
                </w:tcPr>
                <w:p w:rsidR="002678E1"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2443</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3</w:t>
                  </w:r>
                </w:p>
              </w:tc>
              <w:tc>
                <w:tcPr>
                  <w:tcW w:w="1643"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排水及防护工程</w:t>
                  </w:r>
                </w:p>
              </w:tc>
              <w:tc>
                <w:tcPr>
                  <w:tcW w:w="669"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m</w:t>
                  </w:r>
                  <w:r w:rsidRPr="006F2A83">
                    <w:rPr>
                      <w:rFonts w:ascii="Times New Roman" w:eastAsia="宋体" w:hAnsi="Times New Roman" w:cs="Times New Roman" w:hint="eastAsia"/>
                      <w:sz w:val="21"/>
                      <w:szCs w:val="21"/>
                      <w:u w:val="single"/>
                      <w:vertAlign w:val="superscript"/>
                      <w:lang w:eastAsia="zh-CN"/>
                    </w:rPr>
                    <w:t>3</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895</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4</w:t>
                  </w:r>
                </w:p>
              </w:tc>
              <w:tc>
                <w:tcPr>
                  <w:tcW w:w="1643"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水泥粉</w:t>
                  </w:r>
                  <w:r w:rsidRPr="006F2A83">
                    <w:rPr>
                      <w:rFonts w:ascii="Times New Roman" w:eastAsia="宋体" w:hAnsi="宋体" w:cs="Times New Roman"/>
                      <w:sz w:val="21"/>
                      <w:szCs w:val="21"/>
                      <w:u w:val="single"/>
                      <w:lang w:eastAsia="zh-CN"/>
                    </w:rPr>
                    <w:t>喷桩</w:t>
                  </w:r>
                </w:p>
              </w:tc>
              <w:tc>
                <w:tcPr>
                  <w:tcW w:w="669"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m</w:t>
                  </w:r>
                  <w:r w:rsidRPr="006F2A83">
                    <w:rPr>
                      <w:rFonts w:ascii="Times New Roman" w:eastAsia="宋体" w:hAnsi="Times New Roman" w:cs="Times New Roman" w:hint="eastAsia"/>
                      <w:sz w:val="21"/>
                      <w:szCs w:val="21"/>
                      <w:u w:val="single"/>
                      <w:vertAlign w:val="superscript"/>
                      <w:lang w:eastAsia="zh-CN"/>
                    </w:rPr>
                    <w:t>3</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5218</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5</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路面</w:t>
                  </w:r>
                </w:p>
              </w:tc>
              <w:tc>
                <w:tcPr>
                  <w:tcW w:w="669"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m</w:t>
                  </w:r>
                  <w:r w:rsidRPr="006F2A83">
                    <w:rPr>
                      <w:rFonts w:ascii="Times New Roman" w:eastAsia="宋体" w:hAnsi="Times New Roman" w:cs="Times New Roman" w:hint="eastAsia"/>
                      <w:sz w:val="21"/>
                      <w:szCs w:val="21"/>
                      <w:u w:val="single"/>
                      <w:vertAlign w:val="superscript"/>
                      <w:lang w:eastAsia="zh-CN"/>
                    </w:rPr>
                    <w:t>2</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2113</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四</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桥梁、涵洞、隧道</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1</w:t>
                  </w:r>
                </w:p>
              </w:tc>
              <w:tc>
                <w:tcPr>
                  <w:tcW w:w="1643"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荷载</w:t>
                  </w:r>
                  <w:r w:rsidRPr="006F2A83">
                    <w:rPr>
                      <w:rFonts w:ascii="Times New Roman" w:eastAsia="宋体" w:hAnsi="宋体" w:cs="Times New Roman"/>
                      <w:sz w:val="21"/>
                      <w:szCs w:val="21"/>
                      <w:u w:val="single"/>
                      <w:lang w:eastAsia="zh-CN"/>
                    </w:rPr>
                    <w:t>等级</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公路</w:t>
                  </w:r>
                  <w:r w:rsidRPr="006F2A83">
                    <w:rPr>
                      <w:rFonts w:ascii="Times New Roman" w:eastAsia="宋体" w:hAnsi="Times New Roman" w:cs="Times New Roman" w:hint="eastAsia"/>
                      <w:sz w:val="21"/>
                      <w:szCs w:val="21"/>
                      <w:u w:val="single"/>
                      <w:lang w:eastAsia="zh-CN"/>
                    </w:rPr>
                    <w:t>-</w:t>
                  </w:r>
                  <w:r w:rsidR="009038D1" w:rsidRPr="006F2A83">
                    <w:rPr>
                      <w:szCs w:val="21"/>
                      <w:u w:val="single"/>
                    </w:rPr>
                    <w:fldChar w:fldCharType="begin"/>
                  </w:r>
                  <w:r w:rsidRPr="006F2A83">
                    <w:rPr>
                      <w:rFonts w:ascii="Times New Roman" w:eastAsia="宋体" w:hAnsi="Times New Roman" w:cs="Times New Roman"/>
                      <w:sz w:val="21"/>
                      <w:szCs w:val="21"/>
                      <w:u w:val="single"/>
                      <w:lang w:eastAsia="zh-CN"/>
                    </w:rPr>
                    <w:instrText xml:space="preserve"> </w:instrText>
                  </w:r>
                  <w:r w:rsidRPr="006F2A83">
                    <w:rPr>
                      <w:rFonts w:ascii="Times New Roman" w:eastAsia="宋体" w:hAnsi="Times New Roman" w:cs="Times New Roman" w:hint="eastAsia"/>
                      <w:sz w:val="21"/>
                      <w:szCs w:val="21"/>
                      <w:u w:val="single"/>
                      <w:lang w:eastAsia="zh-CN"/>
                    </w:rPr>
                    <w:instrText>= 1 \* ROMAN</w:instrText>
                  </w:r>
                  <w:r w:rsidRPr="006F2A83">
                    <w:rPr>
                      <w:rFonts w:ascii="Times New Roman" w:eastAsia="宋体" w:hAnsi="Times New Roman" w:cs="Times New Roman"/>
                      <w:sz w:val="21"/>
                      <w:szCs w:val="21"/>
                      <w:u w:val="single"/>
                      <w:lang w:eastAsia="zh-CN"/>
                    </w:rPr>
                    <w:instrText xml:space="preserve"> </w:instrText>
                  </w:r>
                  <w:r w:rsidR="009038D1" w:rsidRPr="006F2A83">
                    <w:rPr>
                      <w:szCs w:val="21"/>
                      <w:u w:val="single"/>
                    </w:rPr>
                    <w:fldChar w:fldCharType="separate"/>
                  </w:r>
                  <w:r w:rsidRPr="006F2A83">
                    <w:rPr>
                      <w:rFonts w:ascii="Times New Roman" w:eastAsia="宋体" w:hAnsi="Times New Roman" w:cs="Times New Roman"/>
                      <w:noProof/>
                      <w:sz w:val="21"/>
                      <w:szCs w:val="21"/>
                      <w:u w:val="single"/>
                      <w:lang w:eastAsia="zh-CN"/>
                    </w:rPr>
                    <w:t>I</w:t>
                  </w:r>
                  <w:r w:rsidR="009038D1" w:rsidRPr="006F2A83">
                    <w:rPr>
                      <w:szCs w:val="21"/>
                      <w:u w:val="single"/>
                    </w:rPr>
                    <w:fldChar w:fldCharType="end"/>
                  </w:r>
                  <w:r w:rsidRPr="006F2A83">
                    <w:rPr>
                      <w:rFonts w:ascii="Times New Roman" w:eastAsia="宋体" w:hAnsi="Times New Roman" w:cs="Times New Roman"/>
                      <w:sz w:val="21"/>
                      <w:szCs w:val="21"/>
                      <w:u w:val="single"/>
                      <w:lang w:eastAsia="zh-CN"/>
                    </w:rPr>
                    <w:t>级</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2</w:t>
                  </w:r>
                </w:p>
              </w:tc>
              <w:tc>
                <w:tcPr>
                  <w:tcW w:w="1643"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桥梁</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m/</w:t>
                  </w:r>
                  <w:r w:rsidRPr="006F2A83">
                    <w:rPr>
                      <w:rFonts w:ascii="Times New Roman" w:eastAsia="宋体" w:hAnsi="宋体" w:cs="Times New Roman"/>
                      <w:sz w:val="21"/>
                      <w:szCs w:val="21"/>
                      <w:u w:val="single"/>
                      <w:lang w:eastAsia="zh-CN"/>
                    </w:rPr>
                    <w:t>座</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783/4</w:t>
                  </w:r>
                  <w:r w:rsidRPr="006F2A83">
                    <w:rPr>
                      <w:rFonts w:ascii="Times New Roman" w:eastAsia="宋体" w:hAnsi="Times New Roman" w:cs="Times New Roman" w:hint="eastAsia"/>
                      <w:sz w:val="21"/>
                      <w:szCs w:val="21"/>
                      <w:u w:val="single"/>
                      <w:lang w:eastAsia="zh-CN"/>
                    </w:rPr>
                    <w:t>座</w:t>
                  </w: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五</w:t>
                  </w:r>
                </w:p>
              </w:tc>
              <w:tc>
                <w:tcPr>
                  <w:tcW w:w="1643"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辅道</w:t>
                  </w:r>
                  <w:r w:rsidRPr="006F2A83">
                    <w:rPr>
                      <w:rFonts w:ascii="Times New Roman" w:eastAsia="宋体" w:hAnsi="宋体" w:cs="Times New Roman"/>
                      <w:sz w:val="21"/>
                      <w:szCs w:val="21"/>
                      <w:u w:val="single"/>
                      <w:lang w:eastAsia="zh-CN"/>
                    </w:rPr>
                    <w:t>恢复</w:t>
                  </w:r>
                </w:p>
              </w:tc>
              <w:tc>
                <w:tcPr>
                  <w:tcW w:w="669"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m</w:t>
                  </w:r>
                  <w:r w:rsidRPr="006F2A83">
                    <w:rPr>
                      <w:rFonts w:ascii="Times New Roman" w:eastAsia="宋体" w:hAnsi="Times New Roman" w:cs="Times New Roman" w:hint="eastAsia"/>
                      <w:sz w:val="21"/>
                      <w:szCs w:val="21"/>
                      <w:u w:val="single"/>
                      <w:vertAlign w:val="superscript"/>
                      <w:lang w:eastAsia="zh-CN"/>
                    </w:rPr>
                    <w:t>2</w:t>
                  </w:r>
                  <w:r w:rsidRPr="006F2A83">
                    <w:rPr>
                      <w:rFonts w:ascii="Times New Roman" w:eastAsia="宋体" w:hAnsi="Times New Roman" w:cs="Times New Roman" w:hint="eastAsia"/>
                      <w:sz w:val="21"/>
                      <w:szCs w:val="21"/>
                      <w:u w:val="single"/>
                      <w:lang w:eastAsia="zh-CN"/>
                    </w:rPr>
                    <w:t>/m</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4437/158</w:t>
                  </w:r>
                </w:p>
              </w:tc>
            </w:tr>
            <w:tr w:rsidR="00914204" w:rsidRPr="006F2A83" w:rsidTr="003C71F1">
              <w:trPr>
                <w:trHeight w:val="340"/>
              </w:trPr>
              <w:tc>
                <w:tcPr>
                  <w:tcW w:w="437"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六</w:t>
                  </w:r>
                </w:p>
              </w:tc>
              <w:tc>
                <w:tcPr>
                  <w:tcW w:w="1643"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管线</w:t>
                  </w:r>
                  <w:r w:rsidRPr="006F2A83">
                    <w:rPr>
                      <w:rFonts w:ascii="Times New Roman" w:eastAsia="宋体" w:hAnsi="宋体" w:cs="Times New Roman"/>
                      <w:sz w:val="21"/>
                      <w:szCs w:val="21"/>
                      <w:u w:val="single"/>
                      <w:lang w:eastAsia="zh-CN"/>
                    </w:rPr>
                    <w:t>排水</w:t>
                  </w:r>
                </w:p>
              </w:tc>
              <w:tc>
                <w:tcPr>
                  <w:tcW w:w="669"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t>m</w:t>
                  </w:r>
                </w:p>
              </w:tc>
              <w:tc>
                <w:tcPr>
                  <w:tcW w:w="2251"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hint="eastAsia"/>
                      <w:sz w:val="21"/>
                      <w:szCs w:val="21"/>
                      <w:u w:val="single"/>
                      <w:lang w:eastAsia="zh-CN"/>
                    </w:rPr>
                    <w:t>220</w:t>
                  </w:r>
                </w:p>
              </w:tc>
            </w:tr>
            <w:tr w:rsidR="001F1E02" w:rsidRPr="006F2A83" w:rsidTr="003C71F1">
              <w:trPr>
                <w:trHeight w:val="340"/>
              </w:trPr>
              <w:tc>
                <w:tcPr>
                  <w:tcW w:w="437"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七</w:t>
                  </w:r>
                </w:p>
              </w:tc>
              <w:tc>
                <w:tcPr>
                  <w:tcW w:w="1643" w:type="pct"/>
                  <w:vAlign w:val="center"/>
                </w:tcPr>
                <w:p w:rsidR="001F1E02" w:rsidRPr="006F2A83" w:rsidRDefault="001F1E02" w:rsidP="00914204">
                  <w:pPr>
                    <w:jc w:val="center"/>
                    <w:rPr>
                      <w:rFonts w:hAnsi="宋体"/>
                      <w:szCs w:val="21"/>
                      <w:u w:val="single"/>
                      <w:lang w:eastAsia="zh-CN"/>
                    </w:rPr>
                  </w:pPr>
                  <w:r w:rsidRPr="006F2A83">
                    <w:rPr>
                      <w:rFonts w:hAnsi="宋体" w:hint="eastAsia"/>
                      <w:szCs w:val="21"/>
                      <w:u w:val="single"/>
                      <w:lang w:eastAsia="zh-CN"/>
                    </w:rPr>
                    <w:t>照明</w:t>
                  </w:r>
                </w:p>
              </w:tc>
              <w:tc>
                <w:tcPr>
                  <w:tcW w:w="669" w:type="pct"/>
                  <w:vAlign w:val="center"/>
                </w:tcPr>
                <w:p w:rsidR="001F1E02" w:rsidRPr="006F2A83" w:rsidRDefault="001F1E02" w:rsidP="00914204">
                  <w:pPr>
                    <w:jc w:val="center"/>
                    <w:rPr>
                      <w:rFonts w:hAnsi="宋体"/>
                      <w:szCs w:val="21"/>
                      <w:u w:val="single"/>
                      <w:lang w:eastAsia="zh-CN"/>
                    </w:rPr>
                  </w:pPr>
                  <w:r w:rsidRPr="006F2A83">
                    <w:rPr>
                      <w:rFonts w:hAnsi="宋体" w:hint="eastAsia"/>
                      <w:szCs w:val="21"/>
                      <w:u w:val="single"/>
                      <w:lang w:eastAsia="zh-CN"/>
                    </w:rPr>
                    <w:t>m</w:t>
                  </w:r>
                </w:p>
              </w:tc>
              <w:tc>
                <w:tcPr>
                  <w:tcW w:w="2251" w:type="pct"/>
                  <w:vAlign w:val="center"/>
                </w:tcPr>
                <w:p w:rsidR="001F1E02" w:rsidRPr="006F2A83" w:rsidRDefault="001F1E02" w:rsidP="00914204">
                  <w:pPr>
                    <w:jc w:val="center"/>
                    <w:rPr>
                      <w:szCs w:val="21"/>
                      <w:u w:val="single"/>
                      <w:lang w:eastAsia="zh-CN"/>
                    </w:rPr>
                  </w:pPr>
                  <w:r w:rsidRPr="006F2A83">
                    <w:rPr>
                      <w:rFonts w:hint="eastAsia"/>
                      <w:szCs w:val="21"/>
                      <w:u w:val="single"/>
                      <w:lang w:eastAsia="zh-CN"/>
                    </w:rPr>
                    <w:t>889</w:t>
                  </w:r>
                </w:p>
              </w:tc>
            </w:tr>
            <w:tr w:rsidR="00914204" w:rsidRPr="006F2A83" w:rsidTr="003C71F1">
              <w:trPr>
                <w:trHeight w:val="340"/>
              </w:trPr>
              <w:tc>
                <w:tcPr>
                  <w:tcW w:w="437" w:type="pct"/>
                  <w:vAlign w:val="center"/>
                </w:tcPr>
                <w:p w:rsidR="00914204" w:rsidRPr="006F2A83" w:rsidRDefault="001F1E02"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hint="eastAsia"/>
                      <w:sz w:val="21"/>
                      <w:szCs w:val="21"/>
                      <w:u w:val="single"/>
                      <w:lang w:eastAsia="zh-CN"/>
                    </w:rPr>
                    <w:lastRenderedPageBreak/>
                    <w:t>八</w:t>
                  </w:r>
                </w:p>
              </w:tc>
              <w:tc>
                <w:tcPr>
                  <w:tcW w:w="1643" w:type="pct"/>
                  <w:vAlign w:val="center"/>
                </w:tcPr>
                <w:p w:rsidR="00914204" w:rsidRPr="006F2A83" w:rsidRDefault="00914204" w:rsidP="001F1E02">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投资估算</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c>
                <w:tcPr>
                  <w:tcW w:w="2251"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p>
              </w:tc>
            </w:tr>
            <w:tr w:rsidR="00914204" w:rsidRPr="006F2A83" w:rsidTr="003C71F1">
              <w:trPr>
                <w:trHeight w:val="340"/>
              </w:trPr>
              <w:tc>
                <w:tcPr>
                  <w:tcW w:w="437"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1</w:t>
                  </w:r>
                </w:p>
              </w:tc>
              <w:tc>
                <w:tcPr>
                  <w:tcW w:w="1643"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投资估算</w:t>
                  </w:r>
                </w:p>
              </w:tc>
              <w:tc>
                <w:tcPr>
                  <w:tcW w:w="669" w:type="pct"/>
                  <w:vAlign w:val="center"/>
                </w:tcPr>
                <w:p w:rsidR="00914204" w:rsidRPr="006F2A83" w:rsidRDefault="00914204" w:rsidP="00914204">
                  <w:pPr>
                    <w:jc w:val="center"/>
                    <w:rPr>
                      <w:rFonts w:ascii="Times New Roman" w:eastAsia="宋体" w:hAnsi="Times New Roman" w:cs="Times New Roman"/>
                      <w:sz w:val="21"/>
                      <w:szCs w:val="21"/>
                      <w:u w:val="single"/>
                      <w:lang w:eastAsia="zh-CN"/>
                    </w:rPr>
                  </w:pPr>
                  <w:r w:rsidRPr="006F2A83">
                    <w:rPr>
                      <w:rFonts w:ascii="Times New Roman" w:eastAsia="宋体" w:hAnsi="宋体" w:cs="Times New Roman"/>
                      <w:sz w:val="21"/>
                      <w:szCs w:val="21"/>
                      <w:u w:val="single"/>
                      <w:lang w:eastAsia="zh-CN"/>
                    </w:rPr>
                    <w:t>万元</w:t>
                  </w:r>
                </w:p>
              </w:tc>
              <w:tc>
                <w:tcPr>
                  <w:tcW w:w="2251" w:type="pct"/>
                  <w:vAlign w:val="center"/>
                </w:tcPr>
                <w:p w:rsidR="00914204" w:rsidRPr="006F2A83" w:rsidRDefault="005D57FB" w:rsidP="00914204">
                  <w:pPr>
                    <w:jc w:val="center"/>
                    <w:rPr>
                      <w:rFonts w:ascii="Times New Roman" w:eastAsia="宋体" w:hAnsi="Times New Roman" w:cs="Times New Roman"/>
                      <w:sz w:val="21"/>
                      <w:szCs w:val="21"/>
                      <w:u w:val="single"/>
                      <w:lang w:eastAsia="zh-CN"/>
                    </w:rPr>
                  </w:pPr>
                  <w:r w:rsidRPr="006F2A83">
                    <w:rPr>
                      <w:rFonts w:ascii="Times New Roman" w:eastAsia="宋体" w:hAnsi="Times New Roman" w:cs="Times New Roman"/>
                      <w:sz w:val="21"/>
                      <w:szCs w:val="21"/>
                      <w:u w:val="single"/>
                      <w:lang w:eastAsia="zh-CN"/>
                    </w:rPr>
                    <w:t>15452.49</w:t>
                  </w:r>
                </w:p>
              </w:tc>
            </w:tr>
          </w:tbl>
          <w:p w:rsidR="000F16DE" w:rsidRPr="006F2A83" w:rsidRDefault="000F16DE" w:rsidP="000F16DE">
            <w:pPr>
              <w:pStyle w:val="2"/>
              <w:spacing w:before="0" w:after="0" w:line="360" w:lineRule="auto"/>
              <w:rPr>
                <w:rFonts w:ascii="Times New Roman" w:eastAsia="宋体" w:hAnsi="宋体" w:cs="Times New Roman"/>
                <w:sz w:val="30"/>
                <w:szCs w:val="30"/>
              </w:rPr>
            </w:pPr>
            <w:bookmarkStart w:id="7" w:name="_Toc62481685"/>
            <w:r w:rsidRPr="006F2A83">
              <w:rPr>
                <w:rFonts w:ascii="Times New Roman" w:eastAsia="宋体" w:hAnsi="Times New Roman" w:cs="Times New Roman" w:hint="eastAsia"/>
                <w:sz w:val="30"/>
                <w:szCs w:val="30"/>
              </w:rPr>
              <w:t>3</w:t>
            </w:r>
            <w:r w:rsidRPr="006F2A83">
              <w:rPr>
                <w:rFonts w:ascii="Times New Roman" w:eastAsia="宋体" w:hAnsi="宋体" w:cs="Times New Roman"/>
                <w:sz w:val="30"/>
                <w:szCs w:val="30"/>
              </w:rPr>
              <w:t>、</w:t>
            </w:r>
            <w:r w:rsidRPr="006F2A83">
              <w:rPr>
                <w:rFonts w:ascii="Times New Roman" w:eastAsia="宋体" w:hAnsi="宋体" w:cs="Times New Roman" w:hint="eastAsia"/>
                <w:sz w:val="30"/>
                <w:szCs w:val="30"/>
              </w:rPr>
              <w:t>工程建设情况</w:t>
            </w:r>
            <w:bookmarkEnd w:id="7"/>
          </w:p>
          <w:p w:rsidR="00663FBB" w:rsidRPr="006F2A83" w:rsidRDefault="000F16DE" w:rsidP="00663FBB">
            <w:pPr>
              <w:pStyle w:val="Default"/>
              <w:rPr>
                <w:rFonts w:ascii="Times New Roman" w:hAnsi="宋体" w:cs="Times New Roman"/>
                <w:b/>
                <w:color w:val="auto"/>
                <w:sz w:val="28"/>
                <w:szCs w:val="28"/>
              </w:rPr>
            </w:pPr>
            <w:r w:rsidRPr="006F2A83">
              <w:rPr>
                <w:rFonts w:ascii="Times New Roman" w:hAnsi="Times New Roman" w:cs="Times New Roman"/>
                <w:b/>
                <w:color w:val="auto"/>
                <w:sz w:val="28"/>
                <w:szCs w:val="28"/>
              </w:rPr>
              <w:t>3.1</w:t>
            </w:r>
            <w:r w:rsidRPr="006F2A83">
              <w:rPr>
                <w:rFonts w:ascii="Times New Roman" w:hAnsi="宋体" w:cs="Times New Roman"/>
                <w:b/>
                <w:color w:val="auto"/>
                <w:sz w:val="28"/>
                <w:szCs w:val="28"/>
              </w:rPr>
              <w:t>主要工程量指标</w:t>
            </w:r>
          </w:p>
          <w:p w:rsidR="00AE201C" w:rsidRPr="006F2A83" w:rsidRDefault="00AE201C" w:rsidP="00AE201C">
            <w:pPr>
              <w:widowControl/>
              <w:spacing w:line="360" w:lineRule="auto"/>
              <w:ind w:firstLine="437"/>
              <w:rPr>
                <w:rFonts w:hAnsi="宋体"/>
                <w:sz w:val="24"/>
              </w:rPr>
            </w:pPr>
            <w:r w:rsidRPr="006F2A83">
              <w:rPr>
                <w:rFonts w:hAnsi="宋体" w:hint="eastAsia"/>
                <w:sz w:val="24"/>
              </w:rPr>
              <w:t>本路段工程内容主要为道路工程、照明工程、给排水工程、交通工程、景观工程等。拟建道路主要工程数量详见</w:t>
            </w:r>
            <w:r w:rsidR="009C6583" w:rsidRPr="006F2A83">
              <w:rPr>
                <w:rFonts w:hAnsi="宋体" w:hint="eastAsia"/>
                <w:sz w:val="24"/>
              </w:rPr>
              <w:t>下表</w:t>
            </w:r>
            <w:r w:rsidRPr="006F2A83">
              <w:rPr>
                <w:rFonts w:hAnsi="宋体" w:hint="eastAsia"/>
                <w:sz w:val="24"/>
              </w:rPr>
              <w:t>。</w:t>
            </w:r>
          </w:p>
          <w:p w:rsidR="00AE201C" w:rsidRPr="006F2A83" w:rsidRDefault="00AE201C" w:rsidP="00AE201C">
            <w:pPr>
              <w:widowControl/>
              <w:jc w:val="center"/>
              <w:rPr>
                <w:rFonts w:hAnsi="宋体"/>
                <w:b/>
                <w:sz w:val="24"/>
                <w:u w:val="single"/>
              </w:rPr>
            </w:pPr>
            <w:r w:rsidRPr="006F2A83">
              <w:rPr>
                <w:rFonts w:hAnsi="宋体" w:hint="eastAsia"/>
                <w:b/>
                <w:sz w:val="24"/>
                <w:u w:val="single"/>
              </w:rPr>
              <w:t>表</w:t>
            </w:r>
            <w:r w:rsidRPr="006F2A83">
              <w:rPr>
                <w:rFonts w:hAnsi="宋体" w:hint="eastAsia"/>
                <w:b/>
                <w:sz w:val="24"/>
                <w:u w:val="single"/>
              </w:rPr>
              <w:t>3.1-1</w:t>
            </w:r>
            <w:r w:rsidRPr="006F2A83">
              <w:rPr>
                <w:rFonts w:hAnsi="宋体" w:hint="eastAsia"/>
                <w:b/>
                <w:sz w:val="24"/>
                <w:u w:val="single"/>
              </w:rPr>
              <w:t>项目工程数量表</w:t>
            </w:r>
          </w:p>
          <w:tbl>
            <w:tblPr>
              <w:tblStyle w:val="af4"/>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1650"/>
              <w:gridCol w:w="1879"/>
              <w:gridCol w:w="1424"/>
              <w:gridCol w:w="1679"/>
              <w:gridCol w:w="1651"/>
            </w:tblGrid>
            <w:tr w:rsidR="00AE201C" w:rsidRPr="006F2A83" w:rsidTr="003C71F1">
              <w:trPr>
                <w:trHeight w:val="340"/>
              </w:trPr>
              <w:tc>
                <w:tcPr>
                  <w:tcW w:w="1650" w:type="dxa"/>
                  <w:vAlign w:val="center"/>
                </w:tcPr>
                <w:p w:rsidR="00AE201C" w:rsidRPr="006F2A83" w:rsidRDefault="00AE201C" w:rsidP="00AE201C">
                  <w:pPr>
                    <w:jc w:val="center"/>
                    <w:rPr>
                      <w:u w:val="single"/>
                    </w:rPr>
                  </w:pPr>
                  <w:r w:rsidRPr="006F2A83">
                    <w:rPr>
                      <w:rFonts w:hint="eastAsia"/>
                      <w:u w:val="single"/>
                    </w:rPr>
                    <w:t>序号</w:t>
                  </w:r>
                </w:p>
              </w:tc>
              <w:tc>
                <w:tcPr>
                  <w:tcW w:w="1879" w:type="dxa"/>
                  <w:vAlign w:val="center"/>
                </w:tcPr>
                <w:p w:rsidR="00AE201C" w:rsidRPr="006F2A83" w:rsidRDefault="00AE201C" w:rsidP="00AE201C">
                  <w:pPr>
                    <w:jc w:val="center"/>
                    <w:rPr>
                      <w:u w:val="single"/>
                    </w:rPr>
                  </w:pPr>
                  <w:r w:rsidRPr="006F2A83">
                    <w:rPr>
                      <w:rFonts w:hint="eastAsia"/>
                      <w:u w:val="single"/>
                    </w:rPr>
                    <w:t>项目名称</w:t>
                  </w:r>
                </w:p>
              </w:tc>
              <w:tc>
                <w:tcPr>
                  <w:tcW w:w="1424" w:type="dxa"/>
                  <w:vAlign w:val="center"/>
                </w:tcPr>
                <w:p w:rsidR="00AE201C" w:rsidRPr="006F2A83" w:rsidRDefault="00AE201C" w:rsidP="00AE201C">
                  <w:pPr>
                    <w:jc w:val="center"/>
                    <w:rPr>
                      <w:u w:val="single"/>
                    </w:rPr>
                  </w:pPr>
                  <w:r w:rsidRPr="006F2A83">
                    <w:rPr>
                      <w:rFonts w:hint="eastAsia"/>
                      <w:u w:val="single"/>
                    </w:rPr>
                    <w:t>单位</w:t>
                  </w:r>
                </w:p>
              </w:tc>
              <w:tc>
                <w:tcPr>
                  <w:tcW w:w="1679" w:type="dxa"/>
                  <w:vAlign w:val="center"/>
                </w:tcPr>
                <w:p w:rsidR="00AE201C" w:rsidRPr="006F2A83" w:rsidRDefault="00AE201C" w:rsidP="00AE201C">
                  <w:pPr>
                    <w:jc w:val="center"/>
                    <w:rPr>
                      <w:u w:val="single"/>
                    </w:rPr>
                  </w:pPr>
                  <w:r w:rsidRPr="006F2A83">
                    <w:rPr>
                      <w:rFonts w:hint="eastAsia"/>
                      <w:u w:val="single"/>
                    </w:rPr>
                    <w:t>工程数量</w:t>
                  </w:r>
                </w:p>
              </w:tc>
              <w:tc>
                <w:tcPr>
                  <w:tcW w:w="1651" w:type="dxa"/>
                  <w:vAlign w:val="center"/>
                </w:tcPr>
                <w:p w:rsidR="00AE201C" w:rsidRPr="006F2A83" w:rsidRDefault="00AE201C" w:rsidP="00AE201C">
                  <w:pPr>
                    <w:jc w:val="center"/>
                    <w:rPr>
                      <w:u w:val="single"/>
                    </w:rPr>
                  </w:pPr>
                  <w:r w:rsidRPr="006F2A83">
                    <w:rPr>
                      <w:rFonts w:hint="eastAsia"/>
                      <w:u w:val="single"/>
                    </w:rPr>
                    <w:t>备注</w:t>
                  </w:r>
                </w:p>
              </w:tc>
            </w:tr>
            <w:tr w:rsidR="00AE201C" w:rsidRPr="006F2A83" w:rsidTr="003C71F1">
              <w:trPr>
                <w:trHeight w:val="340"/>
              </w:trPr>
              <w:tc>
                <w:tcPr>
                  <w:tcW w:w="1650" w:type="dxa"/>
                  <w:vAlign w:val="center"/>
                </w:tcPr>
                <w:p w:rsidR="00AE201C" w:rsidRPr="006F2A83" w:rsidRDefault="00AE201C" w:rsidP="00AE201C">
                  <w:pPr>
                    <w:jc w:val="center"/>
                    <w:rPr>
                      <w:u w:val="single"/>
                    </w:rPr>
                  </w:pPr>
                  <w:r w:rsidRPr="006F2A83">
                    <w:rPr>
                      <w:rFonts w:hint="eastAsia"/>
                      <w:u w:val="single"/>
                    </w:rPr>
                    <w:t>一</w:t>
                  </w:r>
                </w:p>
              </w:tc>
              <w:tc>
                <w:tcPr>
                  <w:tcW w:w="1879" w:type="dxa"/>
                  <w:vAlign w:val="center"/>
                </w:tcPr>
                <w:p w:rsidR="00AE201C" w:rsidRPr="006F2A83" w:rsidRDefault="00AE201C" w:rsidP="00AE201C">
                  <w:pPr>
                    <w:jc w:val="center"/>
                    <w:rPr>
                      <w:u w:val="single"/>
                    </w:rPr>
                  </w:pPr>
                  <w:r w:rsidRPr="006F2A83">
                    <w:rPr>
                      <w:rFonts w:hint="eastAsia"/>
                      <w:u w:val="single"/>
                    </w:rPr>
                    <w:t>路面工程</w:t>
                  </w:r>
                </w:p>
              </w:tc>
              <w:tc>
                <w:tcPr>
                  <w:tcW w:w="1424" w:type="dxa"/>
                  <w:vAlign w:val="center"/>
                </w:tcPr>
                <w:p w:rsidR="00AE201C" w:rsidRPr="006F2A83" w:rsidRDefault="00F615EF" w:rsidP="00AE201C">
                  <w:pPr>
                    <w:jc w:val="center"/>
                    <w:rPr>
                      <w:u w:val="single"/>
                    </w:rPr>
                  </w:pPr>
                  <w:r w:rsidRPr="006F2A83">
                    <w:rPr>
                      <w:u w:val="single"/>
                    </w:rPr>
                    <w:t>m</w:t>
                  </w:r>
                  <w:r w:rsidRPr="006F2A83">
                    <w:rPr>
                      <w:rFonts w:hint="eastAsia"/>
                      <w:u w:val="single"/>
                      <w:vertAlign w:val="superscript"/>
                    </w:rPr>
                    <w:t>2</w:t>
                  </w:r>
                </w:p>
              </w:tc>
              <w:tc>
                <w:tcPr>
                  <w:tcW w:w="1679" w:type="dxa"/>
                  <w:vAlign w:val="center"/>
                </w:tcPr>
                <w:p w:rsidR="00AE201C" w:rsidRPr="006F2A83" w:rsidRDefault="00F615EF" w:rsidP="00AE201C">
                  <w:pPr>
                    <w:jc w:val="center"/>
                    <w:rPr>
                      <w:u w:val="single"/>
                    </w:rPr>
                  </w:pPr>
                  <w:r w:rsidRPr="006F2A83">
                    <w:rPr>
                      <w:rFonts w:hint="eastAsia"/>
                      <w:u w:val="single"/>
                    </w:rPr>
                    <w:t>2113</w:t>
                  </w:r>
                </w:p>
              </w:tc>
              <w:tc>
                <w:tcPr>
                  <w:tcW w:w="1651" w:type="dxa"/>
                  <w:vAlign w:val="center"/>
                </w:tcPr>
                <w:p w:rsidR="00AE201C" w:rsidRPr="006F2A83" w:rsidRDefault="00AE201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u w:val="single"/>
                    </w:rPr>
                    <w:t>二</w:t>
                  </w:r>
                </w:p>
              </w:tc>
              <w:tc>
                <w:tcPr>
                  <w:tcW w:w="1879" w:type="dxa"/>
                  <w:vAlign w:val="center"/>
                </w:tcPr>
                <w:p w:rsidR="00894F4C" w:rsidRPr="006F2A83" w:rsidRDefault="00894F4C" w:rsidP="00FF22C9">
                  <w:pPr>
                    <w:jc w:val="center"/>
                    <w:rPr>
                      <w:szCs w:val="21"/>
                      <w:u w:val="single"/>
                    </w:rPr>
                  </w:pPr>
                  <w:r w:rsidRPr="006F2A83">
                    <w:rPr>
                      <w:rFonts w:hAnsi="宋体" w:hint="eastAsia"/>
                      <w:szCs w:val="21"/>
                      <w:u w:val="single"/>
                    </w:rPr>
                    <w:t>排水及防护工程</w:t>
                  </w:r>
                </w:p>
              </w:tc>
              <w:tc>
                <w:tcPr>
                  <w:tcW w:w="1424" w:type="dxa"/>
                  <w:vAlign w:val="center"/>
                </w:tcPr>
                <w:p w:rsidR="00894F4C" w:rsidRPr="006F2A83" w:rsidRDefault="00894F4C" w:rsidP="00FF22C9">
                  <w:pPr>
                    <w:jc w:val="center"/>
                    <w:rPr>
                      <w:szCs w:val="21"/>
                      <w:u w:val="single"/>
                    </w:rPr>
                  </w:pPr>
                  <w:r w:rsidRPr="006F2A83">
                    <w:rPr>
                      <w:rFonts w:hint="eastAsia"/>
                      <w:szCs w:val="21"/>
                      <w:u w:val="single"/>
                    </w:rPr>
                    <w:t>m</w:t>
                  </w:r>
                  <w:r w:rsidRPr="006F2A83">
                    <w:rPr>
                      <w:rFonts w:hint="eastAsia"/>
                      <w:szCs w:val="21"/>
                      <w:u w:val="single"/>
                      <w:vertAlign w:val="superscript"/>
                    </w:rPr>
                    <w:t>3</w:t>
                  </w:r>
                </w:p>
              </w:tc>
              <w:tc>
                <w:tcPr>
                  <w:tcW w:w="1679" w:type="dxa"/>
                  <w:vAlign w:val="center"/>
                </w:tcPr>
                <w:p w:rsidR="00894F4C" w:rsidRPr="006F2A83" w:rsidRDefault="00894F4C" w:rsidP="00FF22C9">
                  <w:pPr>
                    <w:jc w:val="center"/>
                    <w:rPr>
                      <w:szCs w:val="21"/>
                      <w:u w:val="single"/>
                    </w:rPr>
                  </w:pPr>
                  <w:r w:rsidRPr="006F2A83">
                    <w:rPr>
                      <w:rFonts w:hint="eastAsia"/>
                      <w:szCs w:val="21"/>
                      <w:u w:val="single"/>
                    </w:rPr>
                    <w:t>895</w:t>
                  </w: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u w:val="single"/>
                    </w:rPr>
                    <w:t>三</w:t>
                  </w:r>
                </w:p>
              </w:tc>
              <w:tc>
                <w:tcPr>
                  <w:tcW w:w="1879" w:type="dxa"/>
                  <w:vAlign w:val="center"/>
                </w:tcPr>
                <w:p w:rsidR="00894F4C" w:rsidRPr="006F2A83" w:rsidRDefault="00894F4C" w:rsidP="00FF22C9">
                  <w:pPr>
                    <w:jc w:val="center"/>
                    <w:rPr>
                      <w:szCs w:val="21"/>
                      <w:u w:val="single"/>
                    </w:rPr>
                  </w:pPr>
                  <w:r w:rsidRPr="006F2A83">
                    <w:rPr>
                      <w:rFonts w:hAnsi="宋体" w:hint="eastAsia"/>
                      <w:szCs w:val="21"/>
                      <w:u w:val="single"/>
                    </w:rPr>
                    <w:t>水泥粉</w:t>
                  </w:r>
                  <w:r w:rsidRPr="006F2A83">
                    <w:rPr>
                      <w:rFonts w:hAnsi="宋体"/>
                      <w:szCs w:val="21"/>
                      <w:u w:val="single"/>
                    </w:rPr>
                    <w:t>喷桩</w:t>
                  </w:r>
                </w:p>
              </w:tc>
              <w:tc>
                <w:tcPr>
                  <w:tcW w:w="1424" w:type="dxa"/>
                  <w:vAlign w:val="center"/>
                </w:tcPr>
                <w:p w:rsidR="00894F4C" w:rsidRPr="006F2A83" w:rsidRDefault="00894F4C" w:rsidP="00FF22C9">
                  <w:pPr>
                    <w:jc w:val="center"/>
                    <w:rPr>
                      <w:szCs w:val="21"/>
                      <w:u w:val="single"/>
                    </w:rPr>
                  </w:pPr>
                  <w:r w:rsidRPr="006F2A83">
                    <w:rPr>
                      <w:rFonts w:hint="eastAsia"/>
                      <w:szCs w:val="21"/>
                      <w:u w:val="single"/>
                    </w:rPr>
                    <w:t>m</w:t>
                  </w:r>
                  <w:r w:rsidRPr="006F2A83">
                    <w:rPr>
                      <w:rFonts w:hint="eastAsia"/>
                      <w:szCs w:val="21"/>
                      <w:u w:val="single"/>
                      <w:vertAlign w:val="superscript"/>
                    </w:rPr>
                    <w:t>3</w:t>
                  </w:r>
                </w:p>
              </w:tc>
              <w:tc>
                <w:tcPr>
                  <w:tcW w:w="1679" w:type="dxa"/>
                  <w:vAlign w:val="center"/>
                </w:tcPr>
                <w:p w:rsidR="00894F4C" w:rsidRPr="006F2A83" w:rsidRDefault="00894F4C" w:rsidP="00FF22C9">
                  <w:pPr>
                    <w:jc w:val="center"/>
                    <w:rPr>
                      <w:szCs w:val="21"/>
                      <w:u w:val="single"/>
                    </w:rPr>
                  </w:pPr>
                  <w:r w:rsidRPr="006F2A83">
                    <w:rPr>
                      <w:rFonts w:hint="eastAsia"/>
                      <w:szCs w:val="21"/>
                      <w:u w:val="single"/>
                    </w:rPr>
                    <w:t>5218</w:t>
                  </w: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u w:val="single"/>
                    </w:rPr>
                    <w:t>四</w:t>
                  </w:r>
                </w:p>
              </w:tc>
              <w:tc>
                <w:tcPr>
                  <w:tcW w:w="1879" w:type="dxa"/>
                  <w:vAlign w:val="center"/>
                </w:tcPr>
                <w:p w:rsidR="00894F4C" w:rsidRPr="006F2A83" w:rsidRDefault="00894F4C" w:rsidP="00FF22C9">
                  <w:pPr>
                    <w:jc w:val="center"/>
                    <w:rPr>
                      <w:szCs w:val="21"/>
                      <w:u w:val="single"/>
                    </w:rPr>
                  </w:pPr>
                  <w:r w:rsidRPr="006F2A83">
                    <w:rPr>
                      <w:rFonts w:hAnsi="宋体" w:hint="eastAsia"/>
                      <w:szCs w:val="21"/>
                      <w:u w:val="single"/>
                    </w:rPr>
                    <w:t>管线</w:t>
                  </w:r>
                  <w:r w:rsidRPr="006F2A83">
                    <w:rPr>
                      <w:rFonts w:hAnsi="宋体"/>
                      <w:szCs w:val="21"/>
                      <w:u w:val="single"/>
                    </w:rPr>
                    <w:t>排水</w:t>
                  </w:r>
                </w:p>
              </w:tc>
              <w:tc>
                <w:tcPr>
                  <w:tcW w:w="1424" w:type="dxa"/>
                  <w:vAlign w:val="center"/>
                </w:tcPr>
                <w:p w:rsidR="00894F4C" w:rsidRPr="006F2A83" w:rsidRDefault="00894F4C" w:rsidP="00FF22C9">
                  <w:pPr>
                    <w:jc w:val="center"/>
                    <w:rPr>
                      <w:szCs w:val="21"/>
                      <w:u w:val="single"/>
                    </w:rPr>
                  </w:pPr>
                  <w:r w:rsidRPr="006F2A83">
                    <w:rPr>
                      <w:rFonts w:hAnsi="宋体" w:hint="eastAsia"/>
                      <w:szCs w:val="21"/>
                      <w:u w:val="single"/>
                    </w:rPr>
                    <w:t>m</w:t>
                  </w:r>
                </w:p>
              </w:tc>
              <w:tc>
                <w:tcPr>
                  <w:tcW w:w="1679" w:type="dxa"/>
                  <w:vAlign w:val="center"/>
                </w:tcPr>
                <w:p w:rsidR="00894F4C" w:rsidRPr="006F2A83" w:rsidRDefault="00894F4C" w:rsidP="00FF22C9">
                  <w:pPr>
                    <w:jc w:val="center"/>
                    <w:rPr>
                      <w:szCs w:val="21"/>
                      <w:u w:val="single"/>
                    </w:rPr>
                  </w:pPr>
                  <w:r w:rsidRPr="006F2A83">
                    <w:rPr>
                      <w:rFonts w:hint="eastAsia"/>
                      <w:szCs w:val="21"/>
                      <w:u w:val="single"/>
                    </w:rPr>
                    <w:t>220</w:t>
                  </w: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u w:val="single"/>
                    </w:rPr>
                    <w:t>五</w:t>
                  </w:r>
                </w:p>
              </w:tc>
              <w:tc>
                <w:tcPr>
                  <w:tcW w:w="1879" w:type="dxa"/>
                  <w:vAlign w:val="center"/>
                </w:tcPr>
                <w:p w:rsidR="00894F4C" w:rsidRPr="006F2A83" w:rsidRDefault="00894F4C" w:rsidP="00FF22C9">
                  <w:pPr>
                    <w:jc w:val="center"/>
                    <w:rPr>
                      <w:rFonts w:hAnsi="宋体"/>
                      <w:szCs w:val="21"/>
                      <w:u w:val="single"/>
                    </w:rPr>
                  </w:pPr>
                  <w:r w:rsidRPr="006F2A83">
                    <w:rPr>
                      <w:rFonts w:hAnsi="宋体" w:hint="eastAsia"/>
                      <w:szCs w:val="21"/>
                      <w:u w:val="single"/>
                    </w:rPr>
                    <w:t>照明</w:t>
                  </w:r>
                </w:p>
              </w:tc>
              <w:tc>
                <w:tcPr>
                  <w:tcW w:w="1424" w:type="dxa"/>
                  <w:vAlign w:val="center"/>
                </w:tcPr>
                <w:p w:rsidR="00894F4C" w:rsidRPr="006F2A83" w:rsidRDefault="00894F4C" w:rsidP="00FF22C9">
                  <w:pPr>
                    <w:jc w:val="center"/>
                    <w:rPr>
                      <w:rFonts w:hAnsi="宋体"/>
                      <w:szCs w:val="21"/>
                      <w:u w:val="single"/>
                    </w:rPr>
                  </w:pPr>
                  <w:r w:rsidRPr="006F2A83">
                    <w:rPr>
                      <w:rFonts w:hAnsi="宋体" w:hint="eastAsia"/>
                      <w:szCs w:val="21"/>
                      <w:u w:val="single"/>
                    </w:rPr>
                    <w:t>m</w:t>
                  </w:r>
                </w:p>
              </w:tc>
              <w:tc>
                <w:tcPr>
                  <w:tcW w:w="1679" w:type="dxa"/>
                  <w:vAlign w:val="center"/>
                </w:tcPr>
                <w:p w:rsidR="00894F4C" w:rsidRPr="006F2A83" w:rsidRDefault="00894F4C" w:rsidP="00FF22C9">
                  <w:pPr>
                    <w:jc w:val="center"/>
                    <w:rPr>
                      <w:szCs w:val="21"/>
                      <w:u w:val="single"/>
                    </w:rPr>
                  </w:pPr>
                  <w:r w:rsidRPr="006F2A83">
                    <w:rPr>
                      <w:rFonts w:hint="eastAsia"/>
                      <w:szCs w:val="21"/>
                      <w:u w:val="single"/>
                    </w:rPr>
                    <w:t>889</w:t>
                  </w: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rFonts w:hint="eastAsia"/>
                      <w:u w:val="single"/>
                    </w:rPr>
                    <w:t>六</w:t>
                  </w:r>
                </w:p>
              </w:tc>
              <w:tc>
                <w:tcPr>
                  <w:tcW w:w="1879" w:type="dxa"/>
                  <w:vAlign w:val="center"/>
                </w:tcPr>
                <w:p w:rsidR="00894F4C" w:rsidRPr="006F2A83" w:rsidRDefault="00894F4C" w:rsidP="00AE201C">
                  <w:pPr>
                    <w:jc w:val="center"/>
                    <w:rPr>
                      <w:u w:val="single"/>
                    </w:rPr>
                  </w:pPr>
                  <w:r w:rsidRPr="006F2A83">
                    <w:rPr>
                      <w:rFonts w:hint="eastAsia"/>
                      <w:u w:val="single"/>
                    </w:rPr>
                    <w:t>土石方工程</w:t>
                  </w:r>
                </w:p>
              </w:tc>
              <w:tc>
                <w:tcPr>
                  <w:tcW w:w="1424" w:type="dxa"/>
                  <w:vAlign w:val="center"/>
                </w:tcPr>
                <w:p w:rsidR="00894F4C" w:rsidRPr="006F2A83" w:rsidRDefault="00894F4C" w:rsidP="00AE201C">
                  <w:pPr>
                    <w:jc w:val="center"/>
                    <w:rPr>
                      <w:u w:val="single"/>
                    </w:rPr>
                  </w:pPr>
                </w:p>
              </w:tc>
              <w:tc>
                <w:tcPr>
                  <w:tcW w:w="1679" w:type="dxa"/>
                  <w:vAlign w:val="center"/>
                </w:tcPr>
                <w:p w:rsidR="00894F4C" w:rsidRPr="006F2A83" w:rsidRDefault="00894F4C" w:rsidP="00AE201C">
                  <w:pPr>
                    <w:jc w:val="center"/>
                    <w:rPr>
                      <w:u w:val="single"/>
                    </w:rPr>
                  </w:pP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rFonts w:hint="eastAsia"/>
                      <w:u w:val="single"/>
                    </w:rPr>
                    <w:t>1</w:t>
                  </w:r>
                </w:p>
              </w:tc>
              <w:tc>
                <w:tcPr>
                  <w:tcW w:w="1879" w:type="dxa"/>
                  <w:vAlign w:val="center"/>
                </w:tcPr>
                <w:p w:rsidR="00894F4C" w:rsidRPr="006F2A83" w:rsidRDefault="00894F4C" w:rsidP="00AE201C">
                  <w:pPr>
                    <w:jc w:val="center"/>
                    <w:rPr>
                      <w:u w:val="single"/>
                    </w:rPr>
                  </w:pPr>
                  <w:r w:rsidRPr="006F2A83">
                    <w:rPr>
                      <w:rFonts w:hint="eastAsia"/>
                      <w:u w:val="single"/>
                    </w:rPr>
                    <w:t>挖方</w:t>
                  </w:r>
                </w:p>
              </w:tc>
              <w:tc>
                <w:tcPr>
                  <w:tcW w:w="1424" w:type="dxa"/>
                  <w:vAlign w:val="center"/>
                </w:tcPr>
                <w:p w:rsidR="00894F4C" w:rsidRPr="006F2A83" w:rsidRDefault="00894F4C" w:rsidP="00AE201C">
                  <w:pPr>
                    <w:jc w:val="center"/>
                    <w:rPr>
                      <w:u w:val="single"/>
                    </w:rPr>
                  </w:pPr>
                  <w:r w:rsidRPr="006F2A83">
                    <w:rPr>
                      <w:rFonts w:hint="eastAsia"/>
                      <w:u w:val="single"/>
                    </w:rPr>
                    <w:t>万</w:t>
                  </w:r>
                  <w:r w:rsidRPr="006F2A83">
                    <w:rPr>
                      <w:rFonts w:hint="eastAsia"/>
                      <w:u w:val="single"/>
                    </w:rPr>
                    <w:t>m</w:t>
                  </w:r>
                  <w:r w:rsidRPr="006F2A83">
                    <w:rPr>
                      <w:rFonts w:hint="eastAsia"/>
                      <w:u w:val="single"/>
                      <w:vertAlign w:val="superscript"/>
                    </w:rPr>
                    <w:t>3</w:t>
                  </w:r>
                </w:p>
              </w:tc>
              <w:tc>
                <w:tcPr>
                  <w:tcW w:w="1679" w:type="dxa"/>
                  <w:vAlign w:val="center"/>
                </w:tcPr>
                <w:p w:rsidR="00894F4C" w:rsidRPr="006F2A83" w:rsidRDefault="00894F4C" w:rsidP="00AE201C">
                  <w:pPr>
                    <w:jc w:val="center"/>
                    <w:rPr>
                      <w:u w:val="single"/>
                    </w:rPr>
                  </w:pPr>
                  <w:r w:rsidRPr="006F2A83">
                    <w:rPr>
                      <w:rFonts w:hint="eastAsia"/>
                      <w:u w:val="single"/>
                    </w:rPr>
                    <w:t>2899</w:t>
                  </w: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rFonts w:hint="eastAsia"/>
                      <w:u w:val="single"/>
                    </w:rPr>
                    <w:t>2</w:t>
                  </w:r>
                </w:p>
              </w:tc>
              <w:tc>
                <w:tcPr>
                  <w:tcW w:w="1879" w:type="dxa"/>
                  <w:vAlign w:val="center"/>
                </w:tcPr>
                <w:p w:rsidR="00894F4C" w:rsidRPr="006F2A83" w:rsidRDefault="00894F4C" w:rsidP="00AE201C">
                  <w:pPr>
                    <w:jc w:val="center"/>
                    <w:rPr>
                      <w:u w:val="single"/>
                    </w:rPr>
                  </w:pPr>
                  <w:r w:rsidRPr="006F2A83">
                    <w:rPr>
                      <w:rFonts w:hint="eastAsia"/>
                      <w:u w:val="single"/>
                    </w:rPr>
                    <w:t>填方</w:t>
                  </w:r>
                </w:p>
              </w:tc>
              <w:tc>
                <w:tcPr>
                  <w:tcW w:w="1424" w:type="dxa"/>
                  <w:vAlign w:val="center"/>
                </w:tcPr>
                <w:p w:rsidR="00894F4C" w:rsidRPr="006F2A83" w:rsidRDefault="00894F4C" w:rsidP="00AE201C">
                  <w:pPr>
                    <w:jc w:val="center"/>
                    <w:rPr>
                      <w:u w:val="single"/>
                    </w:rPr>
                  </w:pPr>
                  <w:r w:rsidRPr="006F2A83">
                    <w:rPr>
                      <w:rFonts w:hint="eastAsia"/>
                      <w:u w:val="single"/>
                    </w:rPr>
                    <w:t>万</w:t>
                  </w:r>
                  <w:r w:rsidRPr="006F2A83">
                    <w:rPr>
                      <w:rFonts w:hint="eastAsia"/>
                      <w:u w:val="single"/>
                    </w:rPr>
                    <w:t>m</w:t>
                  </w:r>
                  <w:r w:rsidRPr="006F2A83">
                    <w:rPr>
                      <w:rFonts w:hint="eastAsia"/>
                      <w:u w:val="single"/>
                      <w:vertAlign w:val="superscript"/>
                    </w:rPr>
                    <w:t>3</w:t>
                  </w:r>
                </w:p>
              </w:tc>
              <w:tc>
                <w:tcPr>
                  <w:tcW w:w="1679" w:type="dxa"/>
                  <w:vAlign w:val="center"/>
                </w:tcPr>
                <w:p w:rsidR="00894F4C" w:rsidRPr="006F2A83" w:rsidRDefault="00894F4C" w:rsidP="00AE201C">
                  <w:pPr>
                    <w:jc w:val="center"/>
                    <w:rPr>
                      <w:u w:val="single"/>
                    </w:rPr>
                  </w:pPr>
                  <w:r w:rsidRPr="006F2A83">
                    <w:rPr>
                      <w:rFonts w:hint="eastAsia"/>
                      <w:u w:val="single"/>
                    </w:rPr>
                    <w:t>5342</w:t>
                  </w:r>
                </w:p>
              </w:tc>
              <w:tc>
                <w:tcPr>
                  <w:tcW w:w="1651" w:type="dxa"/>
                  <w:vAlign w:val="center"/>
                </w:tcPr>
                <w:p w:rsidR="00894F4C" w:rsidRPr="006F2A83" w:rsidRDefault="00894F4C" w:rsidP="00AE201C">
                  <w:pPr>
                    <w:jc w:val="center"/>
                    <w:rPr>
                      <w:u w:val="single"/>
                    </w:rPr>
                  </w:pPr>
                </w:p>
              </w:tc>
            </w:tr>
            <w:tr w:rsidR="00894F4C" w:rsidRPr="006F2A83" w:rsidTr="003C71F1">
              <w:trPr>
                <w:trHeight w:val="340"/>
              </w:trPr>
              <w:tc>
                <w:tcPr>
                  <w:tcW w:w="1650" w:type="dxa"/>
                  <w:vAlign w:val="center"/>
                </w:tcPr>
                <w:p w:rsidR="00894F4C" w:rsidRPr="006F2A83" w:rsidRDefault="00894F4C" w:rsidP="00AE201C">
                  <w:pPr>
                    <w:jc w:val="center"/>
                    <w:rPr>
                      <w:u w:val="single"/>
                    </w:rPr>
                  </w:pPr>
                  <w:r w:rsidRPr="006F2A83">
                    <w:rPr>
                      <w:rFonts w:hint="eastAsia"/>
                      <w:u w:val="single"/>
                    </w:rPr>
                    <w:t>3</w:t>
                  </w:r>
                </w:p>
              </w:tc>
              <w:tc>
                <w:tcPr>
                  <w:tcW w:w="1879" w:type="dxa"/>
                  <w:vAlign w:val="center"/>
                </w:tcPr>
                <w:p w:rsidR="00894F4C" w:rsidRPr="006F2A83" w:rsidRDefault="00894F4C" w:rsidP="00AE201C">
                  <w:pPr>
                    <w:jc w:val="center"/>
                    <w:rPr>
                      <w:u w:val="single"/>
                    </w:rPr>
                  </w:pPr>
                  <w:r w:rsidRPr="006F2A83">
                    <w:rPr>
                      <w:rFonts w:hint="eastAsia"/>
                      <w:u w:val="single"/>
                    </w:rPr>
                    <w:t>借方</w:t>
                  </w:r>
                </w:p>
              </w:tc>
              <w:tc>
                <w:tcPr>
                  <w:tcW w:w="1424" w:type="dxa"/>
                  <w:vAlign w:val="center"/>
                </w:tcPr>
                <w:p w:rsidR="00894F4C" w:rsidRPr="006F2A83" w:rsidRDefault="00894F4C" w:rsidP="00AE201C">
                  <w:pPr>
                    <w:jc w:val="center"/>
                    <w:rPr>
                      <w:u w:val="single"/>
                    </w:rPr>
                  </w:pPr>
                  <w:r w:rsidRPr="006F2A83">
                    <w:rPr>
                      <w:rFonts w:hint="eastAsia"/>
                      <w:u w:val="single"/>
                    </w:rPr>
                    <w:t>万</w:t>
                  </w:r>
                  <w:r w:rsidRPr="006F2A83">
                    <w:rPr>
                      <w:rFonts w:hint="eastAsia"/>
                      <w:u w:val="single"/>
                    </w:rPr>
                    <w:t>m</w:t>
                  </w:r>
                  <w:r w:rsidRPr="006F2A83">
                    <w:rPr>
                      <w:rFonts w:hint="eastAsia"/>
                      <w:u w:val="single"/>
                      <w:vertAlign w:val="superscript"/>
                    </w:rPr>
                    <w:t>3</w:t>
                  </w:r>
                </w:p>
              </w:tc>
              <w:tc>
                <w:tcPr>
                  <w:tcW w:w="1679" w:type="dxa"/>
                  <w:vAlign w:val="center"/>
                </w:tcPr>
                <w:p w:rsidR="00894F4C" w:rsidRPr="006F2A83" w:rsidRDefault="00894F4C" w:rsidP="00AE201C">
                  <w:pPr>
                    <w:jc w:val="center"/>
                    <w:rPr>
                      <w:u w:val="single"/>
                    </w:rPr>
                  </w:pPr>
                  <w:r w:rsidRPr="006F2A83">
                    <w:rPr>
                      <w:rFonts w:hint="eastAsia"/>
                      <w:u w:val="single"/>
                    </w:rPr>
                    <w:t>2443</w:t>
                  </w:r>
                </w:p>
              </w:tc>
              <w:tc>
                <w:tcPr>
                  <w:tcW w:w="1651" w:type="dxa"/>
                  <w:vAlign w:val="center"/>
                </w:tcPr>
                <w:p w:rsidR="00894F4C" w:rsidRPr="006F2A83" w:rsidRDefault="00894F4C" w:rsidP="00AE201C">
                  <w:pPr>
                    <w:jc w:val="center"/>
                    <w:rPr>
                      <w:u w:val="single"/>
                    </w:rPr>
                  </w:pPr>
                </w:p>
              </w:tc>
            </w:tr>
          </w:tbl>
          <w:p w:rsidR="00AE201C" w:rsidRPr="006F2A83" w:rsidRDefault="00AE201C" w:rsidP="00AE201C">
            <w:pPr>
              <w:pStyle w:val="Default"/>
              <w:rPr>
                <w:rFonts w:ascii="Times New Roman" w:hAnsi="宋体" w:cs="Times New Roman"/>
                <w:b/>
                <w:color w:val="auto"/>
                <w:sz w:val="28"/>
                <w:szCs w:val="28"/>
              </w:rPr>
            </w:pPr>
            <w:r w:rsidRPr="006F2A83">
              <w:rPr>
                <w:rFonts w:ascii="Times New Roman" w:hAnsi="Times New Roman" w:cs="Times New Roman"/>
                <w:b/>
                <w:color w:val="auto"/>
                <w:sz w:val="28"/>
                <w:szCs w:val="28"/>
              </w:rPr>
              <w:t>3.</w:t>
            </w:r>
            <w:r w:rsidRPr="006F2A83">
              <w:rPr>
                <w:rFonts w:ascii="Times New Roman" w:hAnsi="Times New Roman" w:cs="Times New Roman" w:hint="eastAsia"/>
                <w:b/>
                <w:color w:val="auto"/>
                <w:sz w:val="28"/>
                <w:szCs w:val="28"/>
              </w:rPr>
              <w:t>2</w:t>
            </w:r>
            <w:r w:rsidRPr="006F2A83">
              <w:rPr>
                <w:rFonts w:ascii="Times New Roman" w:hAnsi="Times New Roman" w:cs="Times New Roman" w:hint="eastAsia"/>
                <w:b/>
                <w:color w:val="auto"/>
                <w:sz w:val="28"/>
                <w:szCs w:val="28"/>
              </w:rPr>
              <w:t>车流量预测</w:t>
            </w:r>
          </w:p>
          <w:p w:rsidR="00AE201C" w:rsidRPr="006F2A83" w:rsidRDefault="00AE201C" w:rsidP="00AE201C">
            <w:pPr>
              <w:spacing w:line="360" w:lineRule="auto"/>
              <w:ind w:firstLineChars="200" w:firstLine="480"/>
              <w:rPr>
                <w:sz w:val="24"/>
                <w:lang w:val="sq-AL"/>
              </w:rPr>
            </w:pPr>
            <w:r w:rsidRPr="006F2A83">
              <w:rPr>
                <w:rFonts w:hint="eastAsia"/>
                <w:sz w:val="24"/>
                <w:lang w:val="sq-AL"/>
              </w:rPr>
              <w:t>根据《</w:t>
            </w:r>
            <w:r w:rsidR="00D307EF" w:rsidRPr="006F2A83">
              <w:rPr>
                <w:rFonts w:hAnsi="宋体" w:hint="eastAsia"/>
                <w:sz w:val="24"/>
              </w:rPr>
              <w:t>岳阳洞庭湖大桥（</w:t>
            </w:r>
            <w:r w:rsidR="00D307EF" w:rsidRPr="006F2A83">
              <w:rPr>
                <w:rFonts w:hAnsi="宋体" w:hint="eastAsia"/>
                <w:sz w:val="24"/>
              </w:rPr>
              <w:t>G353</w:t>
            </w:r>
            <w:r w:rsidR="00D307EF" w:rsidRPr="006F2A83">
              <w:rPr>
                <w:rFonts w:hAnsi="宋体" w:hint="eastAsia"/>
                <w:sz w:val="24"/>
              </w:rPr>
              <w:t>）与沿湖大道（</w:t>
            </w:r>
            <w:r w:rsidR="00D307EF" w:rsidRPr="006F2A83">
              <w:rPr>
                <w:rFonts w:hAnsi="宋体" w:hint="eastAsia"/>
                <w:sz w:val="24"/>
              </w:rPr>
              <w:t>G240</w:t>
            </w:r>
            <w:r w:rsidR="00D307EF" w:rsidRPr="006F2A83">
              <w:rPr>
                <w:rFonts w:hAnsi="宋体" w:hint="eastAsia"/>
                <w:sz w:val="24"/>
              </w:rPr>
              <w:t>）交叉改建一期工程</w:t>
            </w:r>
            <w:r w:rsidR="00FF22C9" w:rsidRPr="006F2A83">
              <w:rPr>
                <w:rFonts w:hint="eastAsia"/>
                <w:sz w:val="24"/>
                <w:lang w:val="sq-AL"/>
              </w:rPr>
              <w:t>初步设计</w:t>
            </w:r>
            <w:r w:rsidRPr="006F2A83">
              <w:rPr>
                <w:rFonts w:hint="eastAsia"/>
                <w:sz w:val="24"/>
                <w:lang w:val="sq-AL"/>
              </w:rPr>
              <w:t>报告》（湖南省</w:t>
            </w:r>
            <w:r w:rsidR="00734EA6" w:rsidRPr="006F2A83">
              <w:rPr>
                <w:rFonts w:hint="eastAsia"/>
                <w:sz w:val="24"/>
                <w:lang w:val="sq-AL"/>
              </w:rPr>
              <w:t>交通规划勘查设计院有限公司</w:t>
            </w:r>
            <w:r w:rsidRPr="006F2A83">
              <w:rPr>
                <w:rFonts w:hint="eastAsia"/>
                <w:sz w:val="24"/>
                <w:lang w:val="sq-AL"/>
              </w:rPr>
              <w:t>）给出了</w:t>
            </w:r>
            <w:r w:rsidRPr="006F2A83">
              <w:rPr>
                <w:rFonts w:hint="eastAsia"/>
                <w:sz w:val="24"/>
                <w:lang w:val="sq-AL"/>
              </w:rPr>
              <w:t>202</w:t>
            </w:r>
            <w:r w:rsidR="00734EA6" w:rsidRPr="006F2A83">
              <w:rPr>
                <w:rFonts w:hint="eastAsia"/>
                <w:sz w:val="24"/>
                <w:lang w:val="sq-AL"/>
              </w:rPr>
              <w:t>1</w:t>
            </w:r>
            <w:r w:rsidRPr="006F2A83">
              <w:rPr>
                <w:rFonts w:hint="eastAsia"/>
                <w:sz w:val="24"/>
                <w:lang w:val="sq-AL"/>
              </w:rPr>
              <w:t>年、</w:t>
            </w:r>
            <w:r w:rsidRPr="006F2A83">
              <w:rPr>
                <w:rFonts w:hint="eastAsia"/>
                <w:sz w:val="24"/>
                <w:lang w:val="sq-AL"/>
              </w:rPr>
              <w:t>2025</w:t>
            </w:r>
            <w:r w:rsidRPr="006F2A83">
              <w:rPr>
                <w:rFonts w:hint="eastAsia"/>
                <w:sz w:val="24"/>
                <w:lang w:val="sq-AL"/>
              </w:rPr>
              <w:t>年、</w:t>
            </w:r>
            <w:r w:rsidRPr="006F2A83">
              <w:rPr>
                <w:rFonts w:hint="eastAsia"/>
                <w:sz w:val="24"/>
                <w:lang w:val="sq-AL"/>
              </w:rPr>
              <w:t>2030</w:t>
            </w:r>
            <w:r w:rsidRPr="006F2A83">
              <w:rPr>
                <w:rFonts w:hint="eastAsia"/>
                <w:sz w:val="24"/>
                <w:lang w:val="sq-AL"/>
              </w:rPr>
              <w:t>年以及</w:t>
            </w:r>
            <w:r w:rsidRPr="006F2A83">
              <w:rPr>
                <w:rFonts w:hint="eastAsia"/>
                <w:sz w:val="24"/>
                <w:lang w:val="sq-AL"/>
              </w:rPr>
              <w:t>2035</w:t>
            </w:r>
            <w:r w:rsidR="00F80153" w:rsidRPr="006F2A83">
              <w:rPr>
                <w:rFonts w:hint="eastAsia"/>
                <w:sz w:val="24"/>
                <w:lang w:val="sq-AL"/>
              </w:rPr>
              <w:t>年的交通量</w:t>
            </w:r>
            <w:r w:rsidRPr="006F2A83">
              <w:rPr>
                <w:rFonts w:hint="eastAsia"/>
                <w:sz w:val="24"/>
                <w:lang w:val="sq-AL"/>
              </w:rPr>
              <w:t>。</w:t>
            </w:r>
            <w:r w:rsidR="00783D57" w:rsidRPr="006F2A83">
              <w:rPr>
                <w:rFonts w:hint="eastAsia"/>
                <w:sz w:val="24"/>
                <w:lang w:val="sq-AL"/>
              </w:rPr>
              <w:t>本次评价折算为</w:t>
            </w:r>
            <w:r w:rsidRPr="006F2A83">
              <w:rPr>
                <w:rFonts w:hint="eastAsia"/>
                <w:sz w:val="24"/>
                <w:lang w:val="sq-AL"/>
              </w:rPr>
              <w:t>特征年各路段高峰小时交通量见</w:t>
            </w:r>
            <w:r w:rsidR="00983B7D" w:rsidRPr="006F2A83">
              <w:rPr>
                <w:rFonts w:hint="eastAsia"/>
                <w:sz w:val="24"/>
                <w:lang w:val="sq-AL"/>
              </w:rPr>
              <w:t>下表</w:t>
            </w:r>
            <w:r w:rsidRPr="006F2A83">
              <w:rPr>
                <w:rFonts w:hint="eastAsia"/>
                <w:sz w:val="24"/>
                <w:lang w:val="sq-AL"/>
              </w:rPr>
              <w:t>。</w:t>
            </w:r>
          </w:p>
          <w:p w:rsidR="000F16DE" w:rsidRPr="006F2A83" w:rsidRDefault="00F80153" w:rsidP="002F0B59">
            <w:pPr>
              <w:widowControl/>
              <w:jc w:val="center"/>
              <w:rPr>
                <w:rFonts w:hAnsi="宋体"/>
                <w:b/>
                <w:sz w:val="24"/>
              </w:rPr>
            </w:pPr>
            <w:r w:rsidRPr="006F2A83">
              <w:rPr>
                <w:rFonts w:hAnsi="宋体" w:hint="eastAsia"/>
                <w:b/>
                <w:sz w:val="24"/>
              </w:rPr>
              <w:t>表</w:t>
            </w:r>
            <w:r w:rsidRPr="006F2A83">
              <w:rPr>
                <w:rFonts w:hAnsi="宋体" w:hint="eastAsia"/>
                <w:b/>
                <w:sz w:val="24"/>
              </w:rPr>
              <w:t>3.2-1</w:t>
            </w:r>
            <w:r w:rsidR="000872FB" w:rsidRPr="006F2A83">
              <w:rPr>
                <w:rFonts w:hAnsi="宋体" w:hint="eastAsia"/>
                <w:b/>
                <w:sz w:val="24"/>
              </w:rPr>
              <w:t>本</w:t>
            </w:r>
            <w:r w:rsidRPr="006F2A83">
              <w:rPr>
                <w:rFonts w:hAnsi="宋体" w:hint="eastAsia"/>
                <w:b/>
                <w:sz w:val="24"/>
              </w:rPr>
              <w:t>项目各特征年交通车流量预测表</w:t>
            </w:r>
            <w:r w:rsidR="008039F8" w:rsidRPr="006F2A83">
              <w:rPr>
                <w:rFonts w:hAnsi="宋体" w:hint="eastAsia"/>
                <w:b/>
                <w:sz w:val="24"/>
              </w:rPr>
              <w:t>（</w:t>
            </w:r>
            <w:r w:rsidR="008039F8" w:rsidRPr="006F2A83">
              <w:rPr>
                <w:rFonts w:hAnsi="宋体" w:hint="eastAsia"/>
                <w:b/>
                <w:sz w:val="24"/>
              </w:rPr>
              <w:t>pcu/d</w:t>
            </w:r>
            <w:r w:rsidR="008039F8" w:rsidRPr="006F2A83">
              <w:rPr>
                <w:rFonts w:hAnsi="宋体" w:hint="eastAsia"/>
                <w:b/>
                <w:sz w:val="24"/>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138"/>
              <w:gridCol w:w="1653"/>
              <w:gridCol w:w="1792"/>
              <w:gridCol w:w="1700"/>
            </w:tblGrid>
            <w:tr w:rsidR="00E22D2B" w:rsidRPr="006F2A83" w:rsidTr="003C71F1">
              <w:trPr>
                <w:trHeight w:val="340"/>
              </w:trPr>
              <w:tc>
                <w:tcPr>
                  <w:tcW w:w="1894" w:type="pct"/>
                  <w:vAlign w:val="center"/>
                </w:tcPr>
                <w:p w:rsidR="00E22D2B" w:rsidRPr="006F2A83" w:rsidRDefault="00E22D2B" w:rsidP="00794094">
                  <w:pPr>
                    <w:jc w:val="center"/>
                    <w:rPr>
                      <w:szCs w:val="21"/>
                      <w:lang w:val="sq-AL"/>
                    </w:rPr>
                  </w:pPr>
                  <w:r w:rsidRPr="006F2A83">
                    <w:rPr>
                      <w:szCs w:val="21"/>
                      <w:lang w:val="sq-AL"/>
                    </w:rPr>
                    <w:t>道路名称</w:t>
                  </w:r>
                </w:p>
              </w:tc>
              <w:tc>
                <w:tcPr>
                  <w:tcW w:w="998" w:type="pct"/>
                  <w:vAlign w:val="center"/>
                </w:tcPr>
                <w:p w:rsidR="00E22D2B" w:rsidRPr="006F2A83" w:rsidRDefault="00E22D2B" w:rsidP="00E22D2B">
                  <w:pPr>
                    <w:jc w:val="center"/>
                    <w:rPr>
                      <w:szCs w:val="21"/>
                      <w:lang w:val="sq-AL"/>
                    </w:rPr>
                  </w:pPr>
                  <w:r w:rsidRPr="006F2A83">
                    <w:rPr>
                      <w:rFonts w:hint="eastAsia"/>
                      <w:szCs w:val="21"/>
                      <w:lang w:val="sq-AL"/>
                    </w:rPr>
                    <w:t>2022</w:t>
                  </w:r>
                  <w:r w:rsidRPr="006F2A83">
                    <w:rPr>
                      <w:rFonts w:hint="eastAsia"/>
                      <w:szCs w:val="21"/>
                      <w:lang w:val="sq-AL"/>
                    </w:rPr>
                    <w:t>年</w:t>
                  </w:r>
                </w:p>
              </w:tc>
              <w:tc>
                <w:tcPr>
                  <w:tcW w:w="1082" w:type="pct"/>
                  <w:vAlign w:val="center"/>
                </w:tcPr>
                <w:p w:rsidR="00E22D2B" w:rsidRPr="006F2A83" w:rsidRDefault="00E22D2B" w:rsidP="00E22D2B">
                  <w:pPr>
                    <w:jc w:val="center"/>
                    <w:rPr>
                      <w:szCs w:val="21"/>
                      <w:lang w:val="sq-AL"/>
                    </w:rPr>
                  </w:pPr>
                  <w:r w:rsidRPr="006F2A83">
                    <w:rPr>
                      <w:rFonts w:hint="eastAsia"/>
                      <w:szCs w:val="21"/>
                      <w:lang w:val="sq-AL"/>
                    </w:rPr>
                    <w:t>2028</w:t>
                  </w:r>
                  <w:r w:rsidRPr="006F2A83">
                    <w:rPr>
                      <w:rFonts w:hint="eastAsia"/>
                      <w:szCs w:val="21"/>
                      <w:lang w:val="sq-AL"/>
                    </w:rPr>
                    <w:t>年</w:t>
                  </w:r>
                </w:p>
              </w:tc>
              <w:tc>
                <w:tcPr>
                  <w:tcW w:w="1026" w:type="pct"/>
                  <w:vAlign w:val="center"/>
                </w:tcPr>
                <w:p w:rsidR="00E22D2B" w:rsidRPr="006F2A83" w:rsidRDefault="00E22D2B" w:rsidP="00E22D2B">
                  <w:pPr>
                    <w:jc w:val="center"/>
                    <w:rPr>
                      <w:szCs w:val="21"/>
                      <w:lang w:val="sq-AL"/>
                    </w:rPr>
                  </w:pPr>
                  <w:r w:rsidRPr="006F2A83">
                    <w:rPr>
                      <w:rFonts w:hint="eastAsia"/>
                      <w:szCs w:val="21"/>
                      <w:lang w:val="sq-AL"/>
                    </w:rPr>
                    <w:t>2036</w:t>
                  </w:r>
                  <w:r w:rsidRPr="006F2A83">
                    <w:rPr>
                      <w:rFonts w:hint="eastAsia"/>
                      <w:szCs w:val="21"/>
                      <w:lang w:val="sq-AL"/>
                    </w:rPr>
                    <w:t>年</w:t>
                  </w:r>
                </w:p>
              </w:tc>
            </w:tr>
            <w:tr w:rsidR="00E22D2B" w:rsidRPr="006F2A83" w:rsidTr="003C71F1">
              <w:trPr>
                <w:trHeight w:val="340"/>
              </w:trPr>
              <w:tc>
                <w:tcPr>
                  <w:tcW w:w="1894" w:type="pct"/>
                  <w:vAlign w:val="center"/>
                </w:tcPr>
                <w:p w:rsidR="00E22D2B" w:rsidRPr="006F2A83" w:rsidRDefault="00E22D2B" w:rsidP="00794094">
                  <w:pPr>
                    <w:jc w:val="center"/>
                    <w:rPr>
                      <w:szCs w:val="21"/>
                    </w:rPr>
                  </w:pPr>
                  <w:r w:rsidRPr="006F2A83">
                    <w:rPr>
                      <w:rFonts w:hint="eastAsia"/>
                      <w:szCs w:val="21"/>
                      <w:lang w:val="sq-AL"/>
                    </w:rPr>
                    <w:t>A</w:t>
                  </w:r>
                  <w:r w:rsidRPr="006F2A83">
                    <w:rPr>
                      <w:rFonts w:hint="eastAsia"/>
                      <w:szCs w:val="21"/>
                      <w:lang w:val="sq-AL"/>
                    </w:rPr>
                    <w:t>匝道</w:t>
                  </w:r>
                </w:p>
              </w:tc>
              <w:tc>
                <w:tcPr>
                  <w:tcW w:w="998" w:type="pct"/>
                  <w:vAlign w:val="center"/>
                </w:tcPr>
                <w:p w:rsidR="00E22D2B" w:rsidRPr="006F2A83" w:rsidRDefault="00E22D2B" w:rsidP="00794094">
                  <w:pPr>
                    <w:jc w:val="center"/>
                    <w:rPr>
                      <w:szCs w:val="21"/>
                      <w:lang w:val="sq-AL"/>
                    </w:rPr>
                  </w:pPr>
                  <w:r w:rsidRPr="006F2A83">
                    <w:rPr>
                      <w:rFonts w:hint="eastAsia"/>
                      <w:szCs w:val="21"/>
                      <w:lang w:val="sq-AL"/>
                    </w:rPr>
                    <w:t>1640</w:t>
                  </w:r>
                </w:p>
              </w:tc>
              <w:tc>
                <w:tcPr>
                  <w:tcW w:w="1082" w:type="pct"/>
                  <w:vAlign w:val="center"/>
                </w:tcPr>
                <w:p w:rsidR="00E22D2B" w:rsidRPr="006F2A83" w:rsidRDefault="00E22D2B" w:rsidP="00E22D2B">
                  <w:pPr>
                    <w:jc w:val="center"/>
                    <w:rPr>
                      <w:szCs w:val="21"/>
                      <w:lang w:val="sq-AL"/>
                    </w:rPr>
                  </w:pPr>
                  <w:r w:rsidRPr="006F2A83">
                    <w:rPr>
                      <w:rFonts w:hint="eastAsia"/>
                      <w:szCs w:val="21"/>
                      <w:lang w:val="sq-AL"/>
                    </w:rPr>
                    <w:t>2305</w:t>
                  </w:r>
                </w:p>
              </w:tc>
              <w:tc>
                <w:tcPr>
                  <w:tcW w:w="1026" w:type="pct"/>
                  <w:vAlign w:val="center"/>
                </w:tcPr>
                <w:p w:rsidR="00E22D2B" w:rsidRPr="006F2A83" w:rsidRDefault="00E22D2B" w:rsidP="00794094">
                  <w:pPr>
                    <w:jc w:val="center"/>
                    <w:rPr>
                      <w:szCs w:val="21"/>
                      <w:lang w:val="sq-AL"/>
                    </w:rPr>
                  </w:pPr>
                  <w:r w:rsidRPr="006F2A83">
                    <w:rPr>
                      <w:rFonts w:hint="eastAsia"/>
                      <w:szCs w:val="21"/>
                      <w:lang w:val="sq-AL"/>
                    </w:rPr>
                    <w:t>2884</w:t>
                  </w:r>
                </w:p>
              </w:tc>
            </w:tr>
            <w:tr w:rsidR="00E22D2B" w:rsidRPr="006F2A83" w:rsidTr="003C71F1">
              <w:trPr>
                <w:trHeight w:val="340"/>
              </w:trPr>
              <w:tc>
                <w:tcPr>
                  <w:tcW w:w="1894" w:type="pct"/>
                  <w:vAlign w:val="center"/>
                </w:tcPr>
                <w:p w:rsidR="00E22D2B" w:rsidRPr="006F2A83" w:rsidRDefault="00E22D2B" w:rsidP="00794094">
                  <w:pPr>
                    <w:jc w:val="center"/>
                    <w:rPr>
                      <w:szCs w:val="21"/>
                    </w:rPr>
                  </w:pPr>
                  <w:r w:rsidRPr="006F2A83">
                    <w:rPr>
                      <w:rFonts w:hint="eastAsia"/>
                      <w:szCs w:val="21"/>
                      <w:lang w:val="sq-AL"/>
                    </w:rPr>
                    <w:t>B</w:t>
                  </w:r>
                  <w:r w:rsidRPr="006F2A83">
                    <w:rPr>
                      <w:rFonts w:hint="eastAsia"/>
                      <w:szCs w:val="21"/>
                      <w:lang w:val="sq-AL"/>
                    </w:rPr>
                    <w:t>匝道</w:t>
                  </w:r>
                </w:p>
              </w:tc>
              <w:tc>
                <w:tcPr>
                  <w:tcW w:w="998" w:type="pct"/>
                  <w:vAlign w:val="center"/>
                </w:tcPr>
                <w:p w:rsidR="00E22D2B" w:rsidRPr="006F2A83" w:rsidRDefault="00E22D2B" w:rsidP="00E22D2B">
                  <w:pPr>
                    <w:jc w:val="center"/>
                    <w:rPr>
                      <w:szCs w:val="21"/>
                      <w:lang w:val="sq-AL"/>
                    </w:rPr>
                  </w:pPr>
                  <w:r w:rsidRPr="006F2A83">
                    <w:rPr>
                      <w:rFonts w:hint="eastAsia"/>
                      <w:szCs w:val="21"/>
                      <w:lang w:val="sq-AL"/>
                    </w:rPr>
                    <w:t>2740</w:t>
                  </w:r>
                </w:p>
              </w:tc>
              <w:tc>
                <w:tcPr>
                  <w:tcW w:w="1082" w:type="pct"/>
                  <w:vAlign w:val="center"/>
                </w:tcPr>
                <w:p w:rsidR="00E22D2B" w:rsidRPr="006F2A83" w:rsidRDefault="00E22D2B" w:rsidP="00794094">
                  <w:pPr>
                    <w:jc w:val="center"/>
                    <w:rPr>
                      <w:szCs w:val="21"/>
                      <w:lang w:val="sq-AL"/>
                    </w:rPr>
                  </w:pPr>
                  <w:r w:rsidRPr="006F2A83">
                    <w:rPr>
                      <w:rFonts w:hint="eastAsia"/>
                      <w:szCs w:val="21"/>
                      <w:lang w:val="sq-AL"/>
                    </w:rPr>
                    <w:t>3850</w:t>
                  </w:r>
                </w:p>
              </w:tc>
              <w:tc>
                <w:tcPr>
                  <w:tcW w:w="1026" w:type="pct"/>
                  <w:vAlign w:val="center"/>
                </w:tcPr>
                <w:p w:rsidR="00E22D2B" w:rsidRPr="006F2A83" w:rsidRDefault="00E22D2B" w:rsidP="00794094">
                  <w:pPr>
                    <w:jc w:val="center"/>
                    <w:rPr>
                      <w:szCs w:val="21"/>
                      <w:lang w:val="sq-AL"/>
                    </w:rPr>
                  </w:pPr>
                  <w:r w:rsidRPr="006F2A83">
                    <w:rPr>
                      <w:rFonts w:hint="eastAsia"/>
                      <w:szCs w:val="21"/>
                      <w:lang w:val="sq-AL"/>
                    </w:rPr>
                    <w:t>4816</w:t>
                  </w:r>
                </w:p>
              </w:tc>
            </w:tr>
          </w:tbl>
          <w:p w:rsidR="007C0FDA" w:rsidRPr="006F2A83" w:rsidRDefault="007C0FDA" w:rsidP="007C0FDA">
            <w:pPr>
              <w:pStyle w:val="afe"/>
              <w:ind w:firstLine="480"/>
              <w:rPr>
                <w:szCs w:val="24"/>
                <w:lang w:val="sq-AL"/>
              </w:rPr>
            </w:pPr>
            <w:r w:rsidRPr="006F2A83">
              <w:rPr>
                <w:rFonts w:hint="eastAsia"/>
                <w:lang w:val="sq-AL"/>
              </w:rPr>
              <w:t>类比岳阳市城市道路，本项目各目标车车型构成比例为小型车：中型车：大型车</w:t>
            </w:r>
            <w:r w:rsidRPr="006F2A83">
              <w:rPr>
                <w:rFonts w:hint="eastAsia"/>
                <w:lang w:val="sq-AL"/>
              </w:rPr>
              <w:t>=7:2:1</w:t>
            </w:r>
            <w:r w:rsidRPr="006F2A83">
              <w:rPr>
                <w:rFonts w:hint="eastAsia"/>
                <w:lang w:val="sq-AL"/>
              </w:rPr>
              <w:t>，</w:t>
            </w:r>
            <w:r w:rsidRPr="006F2A83">
              <w:rPr>
                <w:lang w:val="sq-AL"/>
              </w:rPr>
              <w:t>昼间</w:t>
            </w:r>
            <w:r w:rsidRPr="006F2A83">
              <w:rPr>
                <w:rFonts w:hint="eastAsia"/>
                <w:lang w:val="sq-AL"/>
              </w:rPr>
              <w:t>（</w:t>
            </w:r>
            <w:r w:rsidRPr="006F2A83">
              <w:rPr>
                <w:lang w:val="sq-AL"/>
              </w:rPr>
              <w:t>16</w:t>
            </w:r>
            <w:r w:rsidRPr="006F2A83">
              <w:rPr>
                <w:lang w:val="sq-AL"/>
              </w:rPr>
              <w:t>小时，</w:t>
            </w:r>
            <w:r w:rsidRPr="006F2A83">
              <w:rPr>
                <w:lang w:val="sq-AL"/>
              </w:rPr>
              <w:t>06</w:t>
            </w:r>
            <w:r w:rsidRPr="006F2A83">
              <w:rPr>
                <w:lang w:val="sq-AL"/>
              </w:rPr>
              <w:t>：</w:t>
            </w:r>
            <w:r w:rsidRPr="006F2A83">
              <w:rPr>
                <w:lang w:val="sq-AL"/>
              </w:rPr>
              <w:t>00~22</w:t>
            </w:r>
            <w:r w:rsidRPr="006F2A83">
              <w:rPr>
                <w:lang w:val="sq-AL"/>
              </w:rPr>
              <w:t>：</w:t>
            </w:r>
            <w:r w:rsidRPr="006F2A83">
              <w:rPr>
                <w:lang w:val="sq-AL"/>
              </w:rPr>
              <w:t>00</w:t>
            </w:r>
            <w:r w:rsidRPr="006F2A83">
              <w:rPr>
                <w:rFonts w:hint="eastAsia"/>
                <w:lang w:val="sq-AL"/>
              </w:rPr>
              <w:t>）</w:t>
            </w:r>
            <w:r w:rsidRPr="006F2A83">
              <w:rPr>
                <w:lang w:val="sq-AL"/>
              </w:rPr>
              <w:t>交通量占全天的</w:t>
            </w:r>
            <w:r w:rsidRPr="006F2A83">
              <w:rPr>
                <w:lang w:val="sq-AL"/>
              </w:rPr>
              <w:t>80%</w:t>
            </w:r>
            <w:r w:rsidRPr="006F2A83">
              <w:rPr>
                <w:lang w:val="sq-AL"/>
              </w:rPr>
              <w:t>，夜间交通量占全天的</w:t>
            </w:r>
            <w:r w:rsidRPr="006F2A83">
              <w:rPr>
                <w:lang w:val="sq-AL"/>
              </w:rPr>
              <w:t>20%</w:t>
            </w:r>
            <w:r w:rsidRPr="006F2A83">
              <w:rPr>
                <w:lang w:val="sq-AL"/>
              </w:rPr>
              <w:t>，交通量昼夜比</w:t>
            </w:r>
            <w:r w:rsidRPr="006F2A83">
              <w:rPr>
                <w:szCs w:val="24"/>
                <w:lang w:val="sq-AL"/>
              </w:rPr>
              <w:t>为</w:t>
            </w:r>
            <w:r w:rsidRPr="006F2A83">
              <w:rPr>
                <w:szCs w:val="24"/>
                <w:lang w:val="sq-AL"/>
              </w:rPr>
              <w:t>4:1</w:t>
            </w:r>
            <w:r w:rsidRPr="006F2A83">
              <w:rPr>
                <w:szCs w:val="24"/>
                <w:lang w:val="sq-AL"/>
              </w:rPr>
              <w:t>。根据《关于调整公路交通情况调查车型分类及折算系数的通知》（厅规统字</w:t>
            </w:r>
            <w:r w:rsidRPr="006F2A83">
              <w:rPr>
                <w:szCs w:val="24"/>
                <w:lang w:val="sq-AL"/>
              </w:rPr>
              <w:t>[2010]205</w:t>
            </w:r>
            <w:r w:rsidRPr="006F2A83">
              <w:rPr>
                <w:szCs w:val="24"/>
                <w:lang w:val="sq-AL"/>
              </w:rPr>
              <w:t>号）和项目的具体情况，小型车、中型车和大型车的折算系数分别取</w:t>
            </w:r>
            <w:r w:rsidRPr="006F2A83">
              <w:rPr>
                <w:szCs w:val="24"/>
                <w:lang w:val="sq-AL"/>
              </w:rPr>
              <w:t>1.0</w:t>
            </w:r>
            <w:r w:rsidRPr="006F2A83">
              <w:rPr>
                <w:szCs w:val="24"/>
                <w:lang w:val="sq-AL"/>
              </w:rPr>
              <w:t>、</w:t>
            </w:r>
            <w:r w:rsidRPr="006F2A83">
              <w:rPr>
                <w:szCs w:val="24"/>
                <w:lang w:val="sq-AL"/>
              </w:rPr>
              <w:t>1.5</w:t>
            </w:r>
            <w:r w:rsidRPr="006F2A83">
              <w:rPr>
                <w:szCs w:val="24"/>
                <w:lang w:val="sq-AL"/>
              </w:rPr>
              <w:t>和</w:t>
            </w:r>
            <w:r w:rsidRPr="006F2A83">
              <w:rPr>
                <w:rFonts w:hint="eastAsia"/>
                <w:szCs w:val="24"/>
                <w:lang w:val="sq-AL"/>
              </w:rPr>
              <w:t>2</w:t>
            </w:r>
            <w:r w:rsidRPr="006F2A83">
              <w:rPr>
                <w:szCs w:val="24"/>
                <w:lang w:val="sq-AL"/>
              </w:rPr>
              <w:t>.</w:t>
            </w:r>
            <w:r w:rsidR="00DF0827" w:rsidRPr="006F2A83">
              <w:rPr>
                <w:rFonts w:hint="eastAsia"/>
                <w:szCs w:val="24"/>
                <w:lang w:val="sq-AL"/>
              </w:rPr>
              <w:t>0</w:t>
            </w:r>
            <w:r w:rsidRPr="006F2A83">
              <w:rPr>
                <w:szCs w:val="24"/>
                <w:lang w:val="sq-AL"/>
              </w:rPr>
              <w:t>。</w:t>
            </w:r>
          </w:p>
          <w:p w:rsidR="00DE1606" w:rsidRPr="006F2A83" w:rsidRDefault="00DE1606" w:rsidP="007C0FDA">
            <w:pPr>
              <w:pStyle w:val="afe"/>
              <w:ind w:firstLine="480"/>
              <w:rPr>
                <w:szCs w:val="24"/>
                <w:lang w:val="sq-AL"/>
              </w:rPr>
            </w:pPr>
          </w:p>
          <w:p w:rsidR="00DE1606" w:rsidRPr="006F2A83" w:rsidRDefault="00DE1606" w:rsidP="007C0FDA">
            <w:pPr>
              <w:pStyle w:val="afe"/>
              <w:ind w:firstLine="480"/>
              <w:rPr>
                <w:szCs w:val="24"/>
                <w:lang w:val="sq-AL"/>
              </w:rPr>
            </w:pPr>
          </w:p>
          <w:p w:rsidR="008039F8" w:rsidRPr="006F2A83" w:rsidRDefault="008039F8" w:rsidP="008039F8">
            <w:pPr>
              <w:widowControl/>
              <w:jc w:val="center"/>
              <w:rPr>
                <w:rFonts w:hAnsi="宋体"/>
                <w:b/>
                <w:sz w:val="24"/>
              </w:rPr>
            </w:pPr>
            <w:r w:rsidRPr="006F2A83">
              <w:rPr>
                <w:rFonts w:hAnsi="宋体" w:hint="eastAsia"/>
                <w:b/>
                <w:sz w:val="24"/>
              </w:rPr>
              <w:lastRenderedPageBreak/>
              <w:t>表</w:t>
            </w:r>
            <w:r w:rsidRPr="006F2A83">
              <w:rPr>
                <w:rFonts w:hAnsi="宋体" w:hint="eastAsia"/>
                <w:b/>
                <w:sz w:val="24"/>
              </w:rPr>
              <w:t>3.2-2</w:t>
            </w:r>
            <w:r w:rsidRPr="006F2A83">
              <w:rPr>
                <w:rFonts w:hAnsi="宋体" w:hint="eastAsia"/>
                <w:b/>
                <w:sz w:val="24"/>
              </w:rPr>
              <w:t>车型构成比例单位：</w:t>
            </w:r>
            <w:r w:rsidRPr="006F2A83">
              <w:rPr>
                <w:rFonts w:hAnsi="宋体" w:hint="eastAsia"/>
                <w:b/>
                <w:sz w:val="24"/>
              </w:rPr>
              <w:t>%</w:t>
            </w:r>
          </w:p>
          <w:tbl>
            <w:tblPr>
              <w:tblStyle w:val="af4"/>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3079"/>
              <w:gridCol w:w="3079"/>
              <w:gridCol w:w="3079"/>
            </w:tblGrid>
            <w:tr w:rsidR="008039F8" w:rsidRPr="006F2A83" w:rsidTr="003C71F1">
              <w:trPr>
                <w:trHeight w:val="340"/>
              </w:trPr>
              <w:tc>
                <w:tcPr>
                  <w:tcW w:w="3079" w:type="dxa"/>
                  <w:vAlign w:val="center"/>
                </w:tcPr>
                <w:p w:rsidR="008039F8" w:rsidRPr="006F2A83" w:rsidRDefault="008039F8" w:rsidP="008039F8">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小型车</w:t>
                  </w:r>
                </w:p>
              </w:tc>
              <w:tc>
                <w:tcPr>
                  <w:tcW w:w="3079" w:type="dxa"/>
                  <w:vAlign w:val="center"/>
                </w:tcPr>
                <w:p w:rsidR="008039F8" w:rsidRPr="006F2A83" w:rsidRDefault="008039F8" w:rsidP="00E22D2B">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中型车</w:t>
                  </w:r>
                </w:p>
              </w:tc>
              <w:tc>
                <w:tcPr>
                  <w:tcW w:w="3079" w:type="dxa"/>
                  <w:vAlign w:val="center"/>
                </w:tcPr>
                <w:p w:rsidR="008039F8" w:rsidRPr="006F2A83" w:rsidRDefault="008039F8" w:rsidP="008039F8">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大型车</w:t>
                  </w:r>
                </w:p>
              </w:tc>
            </w:tr>
            <w:tr w:rsidR="008039F8" w:rsidRPr="006F2A83" w:rsidTr="003C71F1">
              <w:trPr>
                <w:trHeight w:val="340"/>
              </w:trPr>
              <w:tc>
                <w:tcPr>
                  <w:tcW w:w="3079" w:type="dxa"/>
                  <w:vAlign w:val="center"/>
                </w:tcPr>
                <w:p w:rsidR="008039F8" w:rsidRPr="006F2A83" w:rsidRDefault="007C0FDA" w:rsidP="008039F8">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7</w:t>
                  </w:r>
                </w:p>
              </w:tc>
              <w:tc>
                <w:tcPr>
                  <w:tcW w:w="3079" w:type="dxa"/>
                  <w:vAlign w:val="center"/>
                </w:tcPr>
                <w:p w:rsidR="008039F8" w:rsidRPr="006F2A83" w:rsidRDefault="007C0FDA" w:rsidP="00E22D2B">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2</w:t>
                  </w:r>
                </w:p>
              </w:tc>
              <w:tc>
                <w:tcPr>
                  <w:tcW w:w="3079" w:type="dxa"/>
                  <w:vAlign w:val="center"/>
                </w:tcPr>
                <w:p w:rsidR="008039F8" w:rsidRPr="006F2A83" w:rsidRDefault="007C0FDA" w:rsidP="008039F8">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1</w:t>
                  </w:r>
                </w:p>
              </w:tc>
            </w:tr>
          </w:tbl>
          <w:p w:rsidR="00FF22C9" w:rsidRPr="006F2A83" w:rsidRDefault="00FF22C9" w:rsidP="00E22D2B">
            <w:pPr>
              <w:widowControl/>
              <w:jc w:val="center"/>
              <w:rPr>
                <w:rFonts w:hAnsi="宋体"/>
                <w:b/>
                <w:sz w:val="24"/>
              </w:rPr>
            </w:pPr>
          </w:p>
          <w:p w:rsidR="00E22D2B" w:rsidRPr="006F2A83" w:rsidRDefault="00BF7271" w:rsidP="00E22D2B">
            <w:pPr>
              <w:widowControl/>
              <w:jc w:val="center"/>
              <w:rPr>
                <w:rFonts w:hAnsi="宋体"/>
                <w:b/>
                <w:sz w:val="24"/>
              </w:rPr>
            </w:pPr>
            <w:r w:rsidRPr="006F2A83">
              <w:rPr>
                <w:rFonts w:hAnsi="宋体" w:hint="eastAsia"/>
                <w:b/>
                <w:sz w:val="24"/>
              </w:rPr>
              <w:t>表</w:t>
            </w:r>
            <w:r w:rsidRPr="006F2A83">
              <w:rPr>
                <w:rFonts w:hAnsi="宋体" w:hint="eastAsia"/>
                <w:b/>
                <w:sz w:val="24"/>
              </w:rPr>
              <w:t>3.2-3</w:t>
            </w:r>
            <w:r w:rsidR="000872FB" w:rsidRPr="006F2A83">
              <w:rPr>
                <w:rFonts w:hAnsi="宋体" w:hint="eastAsia"/>
                <w:b/>
                <w:sz w:val="24"/>
              </w:rPr>
              <w:t>各车型小时平均交通量预测结果表</w:t>
            </w:r>
            <w:r w:rsidRPr="006F2A83">
              <w:rPr>
                <w:rFonts w:hAnsi="宋体" w:hint="eastAsia"/>
                <w:b/>
                <w:sz w:val="24"/>
              </w:rPr>
              <w:t>（</w:t>
            </w:r>
            <w:r w:rsidRPr="006F2A83">
              <w:rPr>
                <w:rFonts w:hAnsi="宋体" w:hint="eastAsia"/>
                <w:b/>
                <w:sz w:val="24"/>
              </w:rPr>
              <w:t>pcu/</w:t>
            </w:r>
            <w:r w:rsidR="007F5728" w:rsidRPr="006F2A83">
              <w:rPr>
                <w:rFonts w:hAnsi="宋体" w:hint="eastAsia"/>
                <w:b/>
                <w:sz w:val="24"/>
              </w:rPr>
              <w:t>h</w:t>
            </w:r>
            <w:r w:rsidRPr="006F2A83">
              <w:rPr>
                <w:rFonts w:hAnsi="宋体" w:hint="eastAsia"/>
                <w:b/>
                <w:sz w:val="24"/>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01"/>
              <w:gridCol w:w="888"/>
              <w:gridCol w:w="2026"/>
              <w:gridCol w:w="1214"/>
              <w:gridCol w:w="1090"/>
              <w:gridCol w:w="1034"/>
              <w:gridCol w:w="1030"/>
            </w:tblGrid>
            <w:tr w:rsidR="00E22D2B" w:rsidRPr="006F2A83" w:rsidTr="003C71F1">
              <w:trPr>
                <w:trHeight w:val="340"/>
              </w:trPr>
              <w:tc>
                <w:tcPr>
                  <w:tcW w:w="604" w:type="pct"/>
                  <w:vAlign w:val="center"/>
                </w:tcPr>
                <w:p w:rsidR="00E22D2B" w:rsidRPr="006F2A83" w:rsidRDefault="00E22D2B" w:rsidP="00794094">
                  <w:pPr>
                    <w:jc w:val="center"/>
                    <w:rPr>
                      <w:szCs w:val="21"/>
                      <w:lang w:val="sq-AL"/>
                    </w:rPr>
                  </w:pPr>
                  <w:r w:rsidRPr="006F2A83">
                    <w:rPr>
                      <w:szCs w:val="21"/>
                      <w:lang w:val="sq-AL"/>
                    </w:rPr>
                    <w:t>特征年</w:t>
                  </w:r>
                </w:p>
              </w:tc>
              <w:tc>
                <w:tcPr>
                  <w:tcW w:w="1759" w:type="pct"/>
                  <w:gridSpan w:val="2"/>
                  <w:vAlign w:val="center"/>
                </w:tcPr>
                <w:p w:rsidR="00E22D2B" w:rsidRPr="006F2A83" w:rsidRDefault="00E22D2B" w:rsidP="00794094">
                  <w:pPr>
                    <w:jc w:val="center"/>
                    <w:rPr>
                      <w:szCs w:val="21"/>
                      <w:lang w:val="sq-AL"/>
                    </w:rPr>
                  </w:pPr>
                  <w:r w:rsidRPr="006F2A83">
                    <w:rPr>
                      <w:szCs w:val="21"/>
                      <w:lang w:val="sq-AL"/>
                    </w:rPr>
                    <w:t>道路名称</w:t>
                  </w:r>
                </w:p>
              </w:tc>
              <w:tc>
                <w:tcPr>
                  <w:tcW w:w="733" w:type="pct"/>
                  <w:vAlign w:val="center"/>
                </w:tcPr>
                <w:p w:rsidR="00E22D2B" w:rsidRPr="006F2A83" w:rsidRDefault="00E22D2B" w:rsidP="00794094">
                  <w:pPr>
                    <w:jc w:val="center"/>
                    <w:rPr>
                      <w:szCs w:val="21"/>
                      <w:lang w:val="sq-AL"/>
                    </w:rPr>
                  </w:pPr>
                  <w:r w:rsidRPr="006F2A83">
                    <w:rPr>
                      <w:rFonts w:hint="eastAsia"/>
                      <w:szCs w:val="21"/>
                      <w:lang w:val="sq-AL"/>
                    </w:rPr>
                    <w:t>小型车</w:t>
                  </w:r>
                </w:p>
              </w:tc>
              <w:tc>
                <w:tcPr>
                  <w:tcW w:w="658" w:type="pct"/>
                  <w:vAlign w:val="center"/>
                </w:tcPr>
                <w:p w:rsidR="00E22D2B" w:rsidRPr="006F2A83" w:rsidRDefault="00E22D2B" w:rsidP="00794094">
                  <w:pPr>
                    <w:jc w:val="center"/>
                    <w:rPr>
                      <w:szCs w:val="21"/>
                      <w:lang w:val="sq-AL"/>
                    </w:rPr>
                  </w:pPr>
                  <w:r w:rsidRPr="006F2A83">
                    <w:rPr>
                      <w:rFonts w:hint="eastAsia"/>
                      <w:szCs w:val="21"/>
                      <w:lang w:val="sq-AL"/>
                    </w:rPr>
                    <w:t>中型车</w:t>
                  </w:r>
                </w:p>
              </w:tc>
              <w:tc>
                <w:tcPr>
                  <w:tcW w:w="624" w:type="pct"/>
                  <w:vAlign w:val="center"/>
                </w:tcPr>
                <w:p w:rsidR="00E22D2B" w:rsidRPr="006F2A83" w:rsidRDefault="00E22D2B" w:rsidP="00794094">
                  <w:pPr>
                    <w:jc w:val="center"/>
                    <w:rPr>
                      <w:szCs w:val="21"/>
                      <w:lang w:val="sq-AL"/>
                    </w:rPr>
                  </w:pPr>
                  <w:r w:rsidRPr="006F2A83">
                    <w:rPr>
                      <w:rFonts w:hint="eastAsia"/>
                      <w:szCs w:val="21"/>
                      <w:lang w:val="sq-AL"/>
                    </w:rPr>
                    <w:t>大型车</w:t>
                  </w:r>
                </w:p>
              </w:tc>
              <w:tc>
                <w:tcPr>
                  <w:tcW w:w="622" w:type="pct"/>
                  <w:vAlign w:val="center"/>
                </w:tcPr>
                <w:p w:rsidR="00E22D2B" w:rsidRPr="006F2A83" w:rsidRDefault="00E22D2B" w:rsidP="00794094">
                  <w:pPr>
                    <w:jc w:val="center"/>
                    <w:rPr>
                      <w:szCs w:val="21"/>
                      <w:lang w:val="sq-AL"/>
                    </w:rPr>
                  </w:pPr>
                  <w:r w:rsidRPr="006F2A83">
                    <w:rPr>
                      <w:szCs w:val="21"/>
                      <w:lang w:val="sq-AL"/>
                    </w:rPr>
                    <w:t>合计</w:t>
                  </w:r>
                </w:p>
              </w:tc>
            </w:tr>
            <w:tr w:rsidR="00E22D2B" w:rsidRPr="006F2A83" w:rsidTr="003C71F1">
              <w:trPr>
                <w:trHeight w:val="340"/>
              </w:trPr>
              <w:tc>
                <w:tcPr>
                  <w:tcW w:w="604" w:type="pct"/>
                  <w:vMerge w:val="restart"/>
                  <w:vAlign w:val="center"/>
                </w:tcPr>
                <w:p w:rsidR="00E22D2B" w:rsidRPr="006F2A83" w:rsidRDefault="00E22D2B" w:rsidP="00794094">
                  <w:pPr>
                    <w:jc w:val="center"/>
                    <w:rPr>
                      <w:szCs w:val="21"/>
                      <w:lang w:val="sq-AL"/>
                    </w:rPr>
                  </w:pPr>
                  <w:r w:rsidRPr="006F2A83">
                    <w:rPr>
                      <w:rFonts w:hint="eastAsia"/>
                      <w:szCs w:val="21"/>
                      <w:lang w:val="sq-AL"/>
                    </w:rPr>
                    <w:t>2022</w:t>
                  </w:r>
                  <w:r w:rsidRPr="006F2A83">
                    <w:rPr>
                      <w:rFonts w:hint="eastAsia"/>
                      <w:szCs w:val="21"/>
                      <w:lang w:val="sq-AL"/>
                    </w:rPr>
                    <w:t>年</w:t>
                  </w:r>
                </w:p>
              </w:tc>
              <w:tc>
                <w:tcPr>
                  <w:tcW w:w="536" w:type="pct"/>
                  <w:vMerge w:val="restart"/>
                  <w:vAlign w:val="center"/>
                </w:tcPr>
                <w:p w:rsidR="00E22D2B" w:rsidRPr="006F2A83" w:rsidRDefault="00E22D2B" w:rsidP="00794094">
                  <w:pPr>
                    <w:jc w:val="center"/>
                    <w:rPr>
                      <w:szCs w:val="21"/>
                    </w:rPr>
                  </w:pPr>
                  <w:r w:rsidRPr="006F2A83">
                    <w:rPr>
                      <w:rFonts w:hint="eastAsia"/>
                      <w:szCs w:val="21"/>
                      <w:lang w:val="sq-AL"/>
                    </w:rPr>
                    <w:t>A</w:t>
                  </w:r>
                  <w:r w:rsidRPr="006F2A83">
                    <w:rPr>
                      <w:rFonts w:hint="eastAsia"/>
                      <w:szCs w:val="21"/>
                      <w:lang w:val="sq-AL"/>
                    </w:rPr>
                    <w:t>匝道</w:t>
                  </w:r>
                </w:p>
              </w:tc>
              <w:tc>
                <w:tcPr>
                  <w:tcW w:w="1223" w:type="pct"/>
                  <w:vAlign w:val="center"/>
                </w:tcPr>
                <w:p w:rsidR="00E22D2B" w:rsidRPr="006F2A83" w:rsidRDefault="00E22D2B" w:rsidP="00794094">
                  <w:pPr>
                    <w:jc w:val="center"/>
                    <w:rPr>
                      <w:szCs w:val="21"/>
                    </w:rPr>
                  </w:pPr>
                  <w:r w:rsidRPr="006F2A83">
                    <w:rPr>
                      <w:szCs w:val="21"/>
                    </w:rPr>
                    <w:t>昼间平均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DF1460" w:rsidP="00DF1460">
                  <w:pPr>
                    <w:jc w:val="center"/>
                    <w:rPr>
                      <w:szCs w:val="21"/>
                      <w:lang w:val="sq-AL"/>
                    </w:rPr>
                  </w:pPr>
                  <w:r w:rsidRPr="006F2A83">
                    <w:rPr>
                      <w:rFonts w:hint="eastAsia"/>
                      <w:szCs w:val="21"/>
                      <w:lang w:val="sq-AL"/>
                    </w:rPr>
                    <w:t>57</w:t>
                  </w:r>
                </w:p>
              </w:tc>
              <w:tc>
                <w:tcPr>
                  <w:tcW w:w="658" w:type="pct"/>
                  <w:vAlign w:val="center"/>
                </w:tcPr>
                <w:p w:rsidR="00E22D2B" w:rsidRPr="006F2A83" w:rsidRDefault="00DF1460" w:rsidP="00794094">
                  <w:pPr>
                    <w:jc w:val="center"/>
                    <w:rPr>
                      <w:szCs w:val="21"/>
                      <w:lang w:val="sq-AL"/>
                    </w:rPr>
                  </w:pPr>
                  <w:r w:rsidRPr="006F2A83">
                    <w:rPr>
                      <w:rFonts w:hint="eastAsia"/>
                      <w:szCs w:val="21"/>
                      <w:lang w:val="sq-AL"/>
                    </w:rPr>
                    <w:t>16</w:t>
                  </w:r>
                </w:p>
              </w:tc>
              <w:tc>
                <w:tcPr>
                  <w:tcW w:w="624" w:type="pct"/>
                  <w:vAlign w:val="center"/>
                </w:tcPr>
                <w:p w:rsidR="00E22D2B" w:rsidRPr="006F2A83" w:rsidRDefault="00DF1460" w:rsidP="00794094">
                  <w:pPr>
                    <w:jc w:val="center"/>
                    <w:rPr>
                      <w:szCs w:val="21"/>
                      <w:lang w:val="sq-AL"/>
                    </w:rPr>
                  </w:pPr>
                  <w:r w:rsidRPr="006F2A83">
                    <w:rPr>
                      <w:rFonts w:hint="eastAsia"/>
                      <w:szCs w:val="21"/>
                      <w:lang w:val="sq-AL"/>
                    </w:rPr>
                    <w:t>8</w:t>
                  </w:r>
                </w:p>
              </w:tc>
              <w:tc>
                <w:tcPr>
                  <w:tcW w:w="622" w:type="pct"/>
                  <w:vAlign w:val="center"/>
                </w:tcPr>
                <w:p w:rsidR="00E22D2B" w:rsidRPr="006F2A83" w:rsidRDefault="00DF1460" w:rsidP="00794094">
                  <w:pPr>
                    <w:jc w:val="center"/>
                    <w:rPr>
                      <w:szCs w:val="21"/>
                      <w:lang w:val="sq-AL"/>
                    </w:rPr>
                  </w:pPr>
                  <w:r w:rsidRPr="006F2A83">
                    <w:rPr>
                      <w:rFonts w:hint="eastAsia"/>
                      <w:szCs w:val="21"/>
                      <w:lang w:val="sq-AL"/>
                    </w:rPr>
                    <w:t>82</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rPr>
                    <w:t>夜</w:t>
                  </w:r>
                  <w:r w:rsidRPr="006F2A83">
                    <w:rPr>
                      <w:szCs w:val="21"/>
                    </w:rPr>
                    <w:t>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DF1460" w:rsidP="00794094">
                  <w:pPr>
                    <w:jc w:val="center"/>
                    <w:rPr>
                      <w:szCs w:val="21"/>
                      <w:lang w:val="sq-AL"/>
                    </w:rPr>
                  </w:pPr>
                  <w:r w:rsidRPr="006F2A83">
                    <w:rPr>
                      <w:rFonts w:hint="eastAsia"/>
                      <w:szCs w:val="21"/>
                      <w:lang w:val="sq-AL"/>
                    </w:rPr>
                    <w:t>29</w:t>
                  </w:r>
                </w:p>
              </w:tc>
              <w:tc>
                <w:tcPr>
                  <w:tcW w:w="658" w:type="pct"/>
                  <w:vAlign w:val="center"/>
                </w:tcPr>
                <w:p w:rsidR="00E22D2B" w:rsidRPr="006F2A83" w:rsidRDefault="00DF1460" w:rsidP="00794094">
                  <w:pPr>
                    <w:jc w:val="center"/>
                    <w:rPr>
                      <w:szCs w:val="21"/>
                      <w:lang w:val="sq-AL"/>
                    </w:rPr>
                  </w:pPr>
                  <w:r w:rsidRPr="006F2A83">
                    <w:rPr>
                      <w:rFonts w:hint="eastAsia"/>
                      <w:szCs w:val="21"/>
                      <w:lang w:val="sq-AL"/>
                    </w:rPr>
                    <w:t>9</w:t>
                  </w:r>
                </w:p>
              </w:tc>
              <w:tc>
                <w:tcPr>
                  <w:tcW w:w="624" w:type="pct"/>
                  <w:vAlign w:val="center"/>
                </w:tcPr>
                <w:p w:rsidR="00E22D2B" w:rsidRPr="006F2A83" w:rsidRDefault="00DF1460" w:rsidP="00794094">
                  <w:pPr>
                    <w:jc w:val="center"/>
                    <w:rPr>
                      <w:szCs w:val="21"/>
                      <w:lang w:val="sq-AL"/>
                    </w:rPr>
                  </w:pPr>
                  <w:r w:rsidRPr="006F2A83">
                    <w:rPr>
                      <w:rFonts w:hint="eastAsia"/>
                      <w:szCs w:val="21"/>
                      <w:lang w:val="sq-AL"/>
                    </w:rPr>
                    <w:t>4</w:t>
                  </w:r>
                </w:p>
              </w:tc>
              <w:tc>
                <w:tcPr>
                  <w:tcW w:w="622" w:type="pct"/>
                  <w:vAlign w:val="center"/>
                </w:tcPr>
                <w:p w:rsidR="00E22D2B" w:rsidRPr="006F2A83" w:rsidRDefault="00DF1460" w:rsidP="00794094">
                  <w:pPr>
                    <w:jc w:val="center"/>
                    <w:rPr>
                      <w:szCs w:val="21"/>
                      <w:lang w:val="sq-AL"/>
                    </w:rPr>
                  </w:pPr>
                  <w:r w:rsidRPr="006F2A83">
                    <w:rPr>
                      <w:rFonts w:hint="eastAsia"/>
                      <w:szCs w:val="21"/>
                      <w:lang w:val="sq-AL"/>
                    </w:rPr>
                    <w:t>41</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lang w:val="sq-AL"/>
                    </w:rPr>
                    <w:t>日平均（辆</w:t>
                  </w:r>
                  <w:r w:rsidRPr="006F2A83">
                    <w:rPr>
                      <w:rFonts w:hint="eastAsia"/>
                      <w:szCs w:val="21"/>
                      <w:lang w:val="sq-AL"/>
                    </w:rPr>
                    <w:t>/d</w:t>
                  </w:r>
                  <w:r w:rsidRPr="006F2A83">
                    <w:rPr>
                      <w:rFonts w:hint="eastAsia"/>
                      <w:szCs w:val="21"/>
                      <w:lang w:val="sq-AL"/>
                    </w:rPr>
                    <w:t>）</w:t>
                  </w:r>
                </w:p>
              </w:tc>
              <w:tc>
                <w:tcPr>
                  <w:tcW w:w="733" w:type="pct"/>
                  <w:vAlign w:val="center"/>
                </w:tcPr>
                <w:p w:rsidR="00E22D2B" w:rsidRPr="006F2A83" w:rsidRDefault="00E22D2B" w:rsidP="00E22D2B">
                  <w:pPr>
                    <w:jc w:val="center"/>
                    <w:rPr>
                      <w:szCs w:val="21"/>
                      <w:lang w:val="sq-AL"/>
                    </w:rPr>
                  </w:pPr>
                  <w:r w:rsidRPr="006F2A83">
                    <w:rPr>
                      <w:rFonts w:hint="eastAsia"/>
                      <w:szCs w:val="21"/>
                      <w:lang w:val="sq-AL"/>
                    </w:rPr>
                    <w:t>1148</w:t>
                  </w:r>
                </w:p>
              </w:tc>
              <w:tc>
                <w:tcPr>
                  <w:tcW w:w="658" w:type="pct"/>
                  <w:vAlign w:val="center"/>
                </w:tcPr>
                <w:p w:rsidR="00E22D2B" w:rsidRPr="006F2A83" w:rsidRDefault="00E22D2B" w:rsidP="00794094">
                  <w:pPr>
                    <w:jc w:val="center"/>
                    <w:rPr>
                      <w:szCs w:val="21"/>
                      <w:lang w:val="sq-AL"/>
                    </w:rPr>
                  </w:pPr>
                  <w:r w:rsidRPr="006F2A83">
                    <w:rPr>
                      <w:rFonts w:hint="eastAsia"/>
                      <w:szCs w:val="21"/>
                      <w:lang w:val="sq-AL"/>
                    </w:rPr>
                    <w:t>328</w:t>
                  </w:r>
                </w:p>
              </w:tc>
              <w:tc>
                <w:tcPr>
                  <w:tcW w:w="624" w:type="pct"/>
                  <w:vAlign w:val="center"/>
                </w:tcPr>
                <w:p w:rsidR="00E22D2B" w:rsidRPr="006F2A83" w:rsidRDefault="00E22D2B" w:rsidP="00794094">
                  <w:pPr>
                    <w:jc w:val="center"/>
                    <w:rPr>
                      <w:szCs w:val="21"/>
                      <w:lang w:val="sq-AL"/>
                    </w:rPr>
                  </w:pPr>
                  <w:r w:rsidRPr="006F2A83">
                    <w:rPr>
                      <w:rFonts w:hint="eastAsia"/>
                      <w:szCs w:val="21"/>
                      <w:lang w:val="sq-AL"/>
                    </w:rPr>
                    <w:t>164</w:t>
                  </w:r>
                </w:p>
              </w:tc>
              <w:tc>
                <w:tcPr>
                  <w:tcW w:w="622" w:type="pct"/>
                  <w:vAlign w:val="center"/>
                </w:tcPr>
                <w:p w:rsidR="00E22D2B" w:rsidRPr="006F2A83" w:rsidRDefault="00E22D2B" w:rsidP="00794094">
                  <w:pPr>
                    <w:jc w:val="center"/>
                    <w:rPr>
                      <w:szCs w:val="21"/>
                      <w:lang w:val="sq-AL"/>
                    </w:rPr>
                  </w:pPr>
                  <w:r w:rsidRPr="006F2A83">
                    <w:rPr>
                      <w:rFonts w:hint="eastAsia"/>
                      <w:szCs w:val="21"/>
                      <w:lang w:val="sq-AL"/>
                    </w:rPr>
                    <w:t>1640</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restart"/>
                  <w:vAlign w:val="center"/>
                </w:tcPr>
                <w:p w:rsidR="00E22D2B" w:rsidRPr="006F2A83" w:rsidRDefault="00E22D2B" w:rsidP="00794094">
                  <w:pPr>
                    <w:jc w:val="center"/>
                    <w:rPr>
                      <w:szCs w:val="21"/>
                    </w:rPr>
                  </w:pPr>
                  <w:r w:rsidRPr="006F2A83">
                    <w:rPr>
                      <w:rFonts w:hint="eastAsia"/>
                      <w:szCs w:val="21"/>
                      <w:lang w:val="sq-AL"/>
                    </w:rPr>
                    <w:t>B</w:t>
                  </w:r>
                  <w:r w:rsidRPr="006F2A83">
                    <w:rPr>
                      <w:rFonts w:hint="eastAsia"/>
                      <w:szCs w:val="21"/>
                      <w:lang w:val="sq-AL"/>
                    </w:rPr>
                    <w:t>匝道</w:t>
                  </w:r>
                </w:p>
              </w:tc>
              <w:tc>
                <w:tcPr>
                  <w:tcW w:w="1223" w:type="pct"/>
                  <w:vAlign w:val="center"/>
                </w:tcPr>
                <w:p w:rsidR="00E22D2B" w:rsidRPr="006F2A83" w:rsidRDefault="00E22D2B" w:rsidP="00794094">
                  <w:pPr>
                    <w:jc w:val="center"/>
                    <w:rPr>
                      <w:szCs w:val="21"/>
                    </w:rPr>
                  </w:pPr>
                  <w:r w:rsidRPr="006F2A83">
                    <w:rPr>
                      <w:szCs w:val="21"/>
                    </w:rPr>
                    <w:t>昼间平均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DF1460" w:rsidP="00794094">
                  <w:pPr>
                    <w:jc w:val="center"/>
                    <w:rPr>
                      <w:szCs w:val="21"/>
                      <w:lang w:val="sq-AL"/>
                    </w:rPr>
                  </w:pPr>
                  <w:r w:rsidRPr="006F2A83">
                    <w:rPr>
                      <w:rFonts w:hint="eastAsia"/>
                      <w:szCs w:val="21"/>
                      <w:lang w:val="sq-AL"/>
                    </w:rPr>
                    <w:t>96</w:t>
                  </w:r>
                </w:p>
              </w:tc>
              <w:tc>
                <w:tcPr>
                  <w:tcW w:w="658" w:type="pct"/>
                  <w:vAlign w:val="center"/>
                </w:tcPr>
                <w:p w:rsidR="00E22D2B" w:rsidRPr="006F2A83" w:rsidRDefault="00DF1460" w:rsidP="00DF1460">
                  <w:pPr>
                    <w:jc w:val="center"/>
                    <w:rPr>
                      <w:szCs w:val="21"/>
                      <w:lang w:val="sq-AL"/>
                    </w:rPr>
                  </w:pPr>
                  <w:r w:rsidRPr="006F2A83">
                    <w:rPr>
                      <w:rFonts w:hint="eastAsia"/>
                      <w:szCs w:val="21"/>
                      <w:lang w:val="sq-AL"/>
                    </w:rPr>
                    <w:t>27</w:t>
                  </w:r>
                </w:p>
              </w:tc>
              <w:tc>
                <w:tcPr>
                  <w:tcW w:w="624" w:type="pct"/>
                  <w:vAlign w:val="center"/>
                </w:tcPr>
                <w:p w:rsidR="00E22D2B" w:rsidRPr="006F2A83" w:rsidRDefault="00DF1460" w:rsidP="00DF1460">
                  <w:pPr>
                    <w:jc w:val="center"/>
                    <w:rPr>
                      <w:szCs w:val="21"/>
                      <w:lang w:val="sq-AL"/>
                    </w:rPr>
                  </w:pPr>
                  <w:r w:rsidRPr="006F2A83">
                    <w:rPr>
                      <w:rFonts w:hint="eastAsia"/>
                      <w:szCs w:val="21"/>
                      <w:lang w:val="sq-AL"/>
                    </w:rPr>
                    <w:t>14</w:t>
                  </w:r>
                </w:p>
              </w:tc>
              <w:tc>
                <w:tcPr>
                  <w:tcW w:w="622" w:type="pct"/>
                  <w:vAlign w:val="center"/>
                </w:tcPr>
                <w:p w:rsidR="00E22D2B" w:rsidRPr="006F2A83" w:rsidRDefault="00DF1460" w:rsidP="00794094">
                  <w:pPr>
                    <w:jc w:val="center"/>
                    <w:rPr>
                      <w:szCs w:val="21"/>
                      <w:lang w:val="sq-AL"/>
                    </w:rPr>
                  </w:pPr>
                  <w:r w:rsidRPr="006F2A83">
                    <w:rPr>
                      <w:rFonts w:hint="eastAsia"/>
                      <w:szCs w:val="21"/>
                      <w:lang w:val="sq-AL"/>
                    </w:rPr>
                    <w:t>137</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rPr>
                    <w:t>夜</w:t>
                  </w:r>
                  <w:r w:rsidRPr="006F2A83">
                    <w:rPr>
                      <w:szCs w:val="21"/>
                    </w:rPr>
                    <w:t>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DF1460" w:rsidP="00794094">
                  <w:pPr>
                    <w:jc w:val="center"/>
                    <w:rPr>
                      <w:szCs w:val="21"/>
                      <w:lang w:val="sq-AL"/>
                    </w:rPr>
                  </w:pPr>
                  <w:r w:rsidRPr="006F2A83">
                    <w:rPr>
                      <w:rFonts w:hint="eastAsia"/>
                      <w:szCs w:val="21"/>
                      <w:lang w:val="sq-AL"/>
                    </w:rPr>
                    <w:t>48</w:t>
                  </w:r>
                </w:p>
              </w:tc>
              <w:tc>
                <w:tcPr>
                  <w:tcW w:w="658" w:type="pct"/>
                  <w:vAlign w:val="center"/>
                </w:tcPr>
                <w:p w:rsidR="00E22D2B" w:rsidRPr="006F2A83" w:rsidRDefault="00DF1460" w:rsidP="00794094">
                  <w:pPr>
                    <w:jc w:val="center"/>
                    <w:rPr>
                      <w:szCs w:val="21"/>
                      <w:lang w:val="sq-AL"/>
                    </w:rPr>
                  </w:pPr>
                  <w:r w:rsidRPr="006F2A83">
                    <w:rPr>
                      <w:rFonts w:hint="eastAsia"/>
                      <w:szCs w:val="21"/>
                      <w:lang w:val="sq-AL"/>
                    </w:rPr>
                    <w:t>14</w:t>
                  </w:r>
                </w:p>
              </w:tc>
              <w:tc>
                <w:tcPr>
                  <w:tcW w:w="624" w:type="pct"/>
                  <w:vAlign w:val="center"/>
                </w:tcPr>
                <w:p w:rsidR="00E22D2B" w:rsidRPr="006F2A83" w:rsidRDefault="00DF1460" w:rsidP="00794094">
                  <w:pPr>
                    <w:jc w:val="center"/>
                    <w:rPr>
                      <w:szCs w:val="21"/>
                      <w:lang w:val="sq-AL"/>
                    </w:rPr>
                  </w:pPr>
                  <w:r w:rsidRPr="006F2A83">
                    <w:rPr>
                      <w:rFonts w:hint="eastAsia"/>
                      <w:szCs w:val="21"/>
                      <w:lang w:val="sq-AL"/>
                    </w:rPr>
                    <w:t>7</w:t>
                  </w:r>
                </w:p>
              </w:tc>
              <w:tc>
                <w:tcPr>
                  <w:tcW w:w="622" w:type="pct"/>
                  <w:vAlign w:val="center"/>
                </w:tcPr>
                <w:p w:rsidR="00E22D2B" w:rsidRPr="006F2A83" w:rsidRDefault="00DF1460" w:rsidP="00794094">
                  <w:pPr>
                    <w:jc w:val="center"/>
                    <w:rPr>
                      <w:szCs w:val="21"/>
                      <w:lang w:val="sq-AL"/>
                    </w:rPr>
                  </w:pPr>
                  <w:r w:rsidRPr="006F2A83">
                    <w:rPr>
                      <w:rFonts w:hint="eastAsia"/>
                      <w:szCs w:val="21"/>
                      <w:lang w:val="sq-AL"/>
                    </w:rPr>
                    <w:t>69</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lang w:val="sq-AL"/>
                    </w:rPr>
                    <w:t>日平均（辆</w:t>
                  </w:r>
                  <w:r w:rsidRPr="006F2A83">
                    <w:rPr>
                      <w:rFonts w:hint="eastAsia"/>
                      <w:szCs w:val="21"/>
                      <w:lang w:val="sq-AL"/>
                    </w:rPr>
                    <w:t>/d</w:t>
                  </w:r>
                  <w:r w:rsidRPr="006F2A83">
                    <w:rPr>
                      <w:rFonts w:hint="eastAsia"/>
                      <w:szCs w:val="21"/>
                      <w:lang w:val="sq-AL"/>
                    </w:rPr>
                    <w:t>）</w:t>
                  </w:r>
                </w:p>
              </w:tc>
              <w:tc>
                <w:tcPr>
                  <w:tcW w:w="733" w:type="pct"/>
                  <w:vAlign w:val="center"/>
                </w:tcPr>
                <w:p w:rsidR="00E22D2B" w:rsidRPr="006F2A83" w:rsidRDefault="00E22D2B" w:rsidP="00794094">
                  <w:pPr>
                    <w:jc w:val="center"/>
                    <w:rPr>
                      <w:szCs w:val="21"/>
                      <w:lang w:val="sq-AL"/>
                    </w:rPr>
                  </w:pPr>
                  <w:r w:rsidRPr="006F2A83">
                    <w:rPr>
                      <w:rFonts w:hint="eastAsia"/>
                      <w:szCs w:val="21"/>
                      <w:lang w:val="sq-AL"/>
                    </w:rPr>
                    <w:t>1918</w:t>
                  </w:r>
                </w:p>
              </w:tc>
              <w:tc>
                <w:tcPr>
                  <w:tcW w:w="658" w:type="pct"/>
                  <w:vAlign w:val="center"/>
                </w:tcPr>
                <w:p w:rsidR="00E22D2B" w:rsidRPr="006F2A83" w:rsidRDefault="00E22D2B" w:rsidP="00794094">
                  <w:pPr>
                    <w:jc w:val="center"/>
                    <w:rPr>
                      <w:szCs w:val="21"/>
                      <w:lang w:val="sq-AL"/>
                    </w:rPr>
                  </w:pPr>
                  <w:r w:rsidRPr="006F2A83">
                    <w:rPr>
                      <w:rFonts w:hint="eastAsia"/>
                      <w:szCs w:val="21"/>
                      <w:lang w:val="sq-AL"/>
                    </w:rPr>
                    <w:t>548</w:t>
                  </w:r>
                </w:p>
              </w:tc>
              <w:tc>
                <w:tcPr>
                  <w:tcW w:w="624" w:type="pct"/>
                  <w:vAlign w:val="center"/>
                </w:tcPr>
                <w:p w:rsidR="00E22D2B" w:rsidRPr="006F2A83" w:rsidRDefault="00E22D2B" w:rsidP="00794094">
                  <w:pPr>
                    <w:jc w:val="center"/>
                    <w:rPr>
                      <w:szCs w:val="21"/>
                      <w:lang w:val="sq-AL"/>
                    </w:rPr>
                  </w:pPr>
                  <w:r w:rsidRPr="006F2A83">
                    <w:rPr>
                      <w:rFonts w:hint="eastAsia"/>
                      <w:szCs w:val="21"/>
                      <w:lang w:val="sq-AL"/>
                    </w:rPr>
                    <w:t>274</w:t>
                  </w:r>
                </w:p>
              </w:tc>
              <w:tc>
                <w:tcPr>
                  <w:tcW w:w="622" w:type="pct"/>
                  <w:vAlign w:val="center"/>
                </w:tcPr>
                <w:p w:rsidR="00E22D2B" w:rsidRPr="006F2A83" w:rsidRDefault="00E22D2B" w:rsidP="00794094">
                  <w:pPr>
                    <w:jc w:val="center"/>
                    <w:rPr>
                      <w:szCs w:val="21"/>
                      <w:lang w:val="sq-AL"/>
                    </w:rPr>
                  </w:pPr>
                  <w:r w:rsidRPr="006F2A83">
                    <w:rPr>
                      <w:rFonts w:hint="eastAsia"/>
                      <w:szCs w:val="21"/>
                      <w:lang w:val="sq-AL"/>
                    </w:rPr>
                    <w:t>2740</w:t>
                  </w:r>
                </w:p>
              </w:tc>
            </w:tr>
            <w:tr w:rsidR="00E22D2B" w:rsidRPr="006F2A83" w:rsidTr="003C71F1">
              <w:trPr>
                <w:trHeight w:val="340"/>
              </w:trPr>
              <w:tc>
                <w:tcPr>
                  <w:tcW w:w="604" w:type="pct"/>
                  <w:vMerge w:val="restart"/>
                  <w:vAlign w:val="center"/>
                </w:tcPr>
                <w:p w:rsidR="00E22D2B" w:rsidRPr="006F2A83" w:rsidRDefault="00E22D2B" w:rsidP="00794094">
                  <w:pPr>
                    <w:jc w:val="center"/>
                    <w:rPr>
                      <w:szCs w:val="21"/>
                      <w:lang w:val="sq-AL"/>
                    </w:rPr>
                  </w:pPr>
                  <w:r w:rsidRPr="006F2A83">
                    <w:rPr>
                      <w:rFonts w:hint="eastAsia"/>
                      <w:szCs w:val="21"/>
                      <w:lang w:val="sq-AL"/>
                    </w:rPr>
                    <w:t>2028</w:t>
                  </w:r>
                  <w:r w:rsidRPr="006F2A83">
                    <w:rPr>
                      <w:rFonts w:hint="eastAsia"/>
                      <w:szCs w:val="21"/>
                      <w:lang w:val="sq-AL"/>
                    </w:rPr>
                    <w:t>年</w:t>
                  </w:r>
                </w:p>
              </w:tc>
              <w:tc>
                <w:tcPr>
                  <w:tcW w:w="536" w:type="pct"/>
                  <w:vMerge w:val="restart"/>
                  <w:vAlign w:val="center"/>
                </w:tcPr>
                <w:p w:rsidR="00E22D2B" w:rsidRPr="006F2A83" w:rsidRDefault="00E22D2B" w:rsidP="00794094">
                  <w:pPr>
                    <w:jc w:val="center"/>
                    <w:rPr>
                      <w:szCs w:val="21"/>
                    </w:rPr>
                  </w:pPr>
                  <w:r w:rsidRPr="006F2A83">
                    <w:rPr>
                      <w:rFonts w:hint="eastAsia"/>
                      <w:szCs w:val="21"/>
                      <w:lang w:val="sq-AL"/>
                    </w:rPr>
                    <w:t>A</w:t>
                  </w:r>
                  <w:r w:rsidRPr="006F2A83">
                    <w:rPr>
                      <w:rFonts w:hint="eastAsia"/>
                      <w:szCs w:val="21"/>
                      <w:lang w:val="sq-AL"/>
                    </w:rPr>
                    <w:t>匝道</w:t>
                  </w:r>
                </w:p>
              </w:tc>
              <w:tc>
                <w:tcPr>
                  <w:tcW w:w="1223" w:type="pct"/>
                  <w:vAlign w:val="center"/>
                </w:tcPr>
                <w:p w:rsidR="00E22D2B" w:rsidRPr="006F2A83" w:rsidRDefault="00E22D2B" w:rsidP="00794094">
                  <w:pPr>
                    <w:jc w:val="center"/>
                    <w:rPr>
                      <w:szCs w:val="21"/>
                    </w:rPr>
                  </w:pPr>
                  <w:r w:rsidRPr="006F2A83">
                    <w:rPr>
                      <w:szCs w:val="21"/>
                    </w:rPr>
                    <w:t>昼间平均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DF1460" w:rsidP="00794094">
                  <w:pPr>
                    <w:jc w:val="center"/>
                    <w:rPr>
                      <w:szCs w:val="21"/>
                      <w:lang w:val="sq-AL"/>
                    </w:rPr>
                  </w:pPr>
                  <w:r w:rsidRPr="006F2A83">
                    <w:rPr>
                      <w:rFonts w:hint="eastAsia"/>
                      <w:szCs w:val="21"/>
                      <w:lang w:val="sq-AL"/>
                    </w:rPr>
                    <w:t>81</w:t>
                  </w:r>
                </w:p>
              </w:tc>
              <w:tc>
                <w:tcPr>
                  <w:tcW w:w="658" w:type="pct"/>
                  <w:vAlign w:val="center"/>
                </w:tcPr>
                <w:p w:rsidR="00E22D2B" w:rsidRPr="006F2A83" w:rsidRDefault="00DF1460" w:rsidP="00794094">
                  <w:pPr>
                    <w:jc w:val="center"/>
                    <w:rPr>
                      <w:szCs w:val="21"/>
                      <w:lang w:val="sq-AL"/>
                    </w:rPr>
                  </w:pPr>
                  <w:r w:rsidRPr="006F2A83">
                    <w:rPr>
                      <w:rFonts w:hint="eastAsia"/>
                      <w:szCs w:val="21"/>
                      <w:lang w:val="sq-AL"/>
                    </w:rPr>
                    <w:t>23</w:t>
                  </w:r>
                </w:p>
              </w:tc>
              <w:tc>
                <w:tcPr>
                  <w:tcW w:w="624" w:type="pct"/>
                  <w:vAlign w:val="center"/>
                </w:tcPr>
                <w:p w:rsidR="00E22D2B" w:rsidRPr="006F2A83" w:rsidRDefault="00DF1460" w:rsidP="00DF1460">
                  <w:pPr>
                    <w:jc w:val="center"/>
                    <w:rPr>
                      <w:szCs w:val="21"/>
                      <w:lang w:val="sq-AL"/>
                    </w:rPr>
                  </w:pPr>
                  <w:r w:rsidRPr="006F2A83">
                    <w:rPr>
                      <w:rFonts w:hint="eastAsia"/>
                      <w:szCs w:val="21"/>
                      <w:lang w:val="sq-AL"/>
                    </w:rPr>
                    <w:t>12</w:t>
                  </w:r>
                </w:p>
              </w:tc>
              <w:tc>
                <w:tcPr>
                  <w:tcW w:w="622" w:type="pct"/>
                  <w:vAlign w:val="center"/>
                </w:tcPr>
                <w:p w:rsidR="00E22D2B" w:rsidRPr="006F2A83" w:rsidRDefault="00DF1460" w:rsidP="00794094">
                  <w:pPr>
                    <w:jc w:val="center"/>
                    <w:rPr>
                      <w:szCs w:val="21"/>
                      <w:lang w:val="sq-AL"/>
                    </w:rPr>
                  </w:pPr>
                  <w:r w:rsidRPr="006F2A83">
                    <w:rPr>
                      <w:rFonts w:hint="eastAsia"/>
                      <w:szCs w:val="21"/>
                      <w:lang w:val="sq-AL"/>
                    </w:rPr>
                    <w:t>115</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rPr>
                    <w:t>夜</w:t>
                  </w:r>
                  <w:r w:rsidRPr="006F2A83">
                    <w:rPr>
                      <w:szCs w:val="21"/>
                    </w:rPr>
                    <w:t>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DF1460" w:rsidP="00794094">
                  <w:pPr>
                    <w:jc w:val="center"/>
                    <w:rPr>
                      <w:szCs w:val="21"/>
                      <w:lang w:val="sq-AL"/>
                    </w:rPr>
                  </w:pPr>
                  <w:r w:rsidRPr="006F2A83">
                    <w:rPr>
                      <w:rFonts w:hint="eastAsia"/>
                      <w:szCs w:val="21"/>
                      <w:lang w:val="sq-AL"/>
                    </w:rPr>
                    <w:t>40</w:t>
                  </w:r>
                </w:p>
              </w:tc>
              <w:tc>
                <w:tcPr>
                  <w:tcW w:w="658" w:type="pct"/>
                  <w:vAlign w:val="center"/>
                </w:tcPr>
                <w:p w:rsidR="00E22D2B" w:rsidRPr="006F2A83" w:rsidRDefault="00DF1460" w:rsidP="00794094">
                  <w:pPr>
                    <w:jc w:val="center"/>
                    <w:rPr>
                      <w:szCs w:val="21"/>
                      <w:lang w:val="sq-AL"/>
                    </w:rPr>
                  </w:pPr>
                  <w:r w:rsidRPr="006F2A83">
                    <w:rPr>
                      <w:rFonts w:hint="eastAsia"/>
                      <w:szCs w:val="21"/>
                      <w:lang w:val="sq-AL"/>
                    </w:rPr>
                    <w:t>12</w:t>
                  </w:r>
                </w:p>
              </w:tc>
              <w:tc>
                <w:tcPr>
                  <w:tcW w:w="624" w:type="pct"/>
                  <w:vAlign w:val="center"/>
                </w:tcPr>
                <w:p w:rsidR="00E22D2B" w:rsidRPr="006F2A83" w:rsidRDefault="00DF1460" w:rsidP="00794094">
                  <w:pPr>
                    <w:jc w:val="center"/>
                    <w:rPr>
                      <w:szCs w:val="21"/>
                      <w:lang w:val="sq-AL"/>
                    </w:rPr>
                  </w:pPr>
                  <w:r w:rsidRPr="006F2A83">
                    <w:rPr>
                      <w:rFonts w:hint="eastAsia"/>
                      <w:szCs w:val="21"/>
                      <w:lang w:val="sq-AL"/>
                    </w:rPr>
                    <w:t>5</w:t>
                  </w:r>
                </w:p>
              </w:tc>
              <w:tc>
                <w:tcPr>
                  <w:tcW w:w="622" w:type="pct"/>
                  <w:vAlign w:val="center"/>
                </w:tcPr>
                <w:p w:rsidR="00E22D2B" w:rsidRPr="006F2A83" w:rsidRDefault="00DF1460" w:rsidP="00794094">
                  <w:pPr>
                    <w:jc w:val="center"/>
                    <w:rPr>
                      <w:szCs w:val="21"/>
                      <w:lang w:val="sq-AL"/>
                    </w:rPr>
                  </w:pPr>
                  <w:r w:rsidRPr="006F2A83">
                    <w:rPr>
                      <w:rFonts w:hint="eastAsia"/>
                      <w:szCs w:val="21"/>
                      <w:lang w:val="sq-AL"/>
                    </w:rPr>
                    <w:t>58</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lang w:val="sq-AL"/>
                    </w:rPr>
                    <w:t>日平均（辆</w:t>
                  </w:r>
                  <w:r w:rsidRPr="006F2A83">
                    <w:rPr>
                      <w:rFonts w:hint="eastAsia"/>
                      <w:szCs w:val="21"/>
                      <w:lang w:val="sq-AL"/>
                    </w:rPr>
                    <w:t>/d</w:t>
                  </w:r>
                  <w:r w:rsidRPr="006F2A83">
                    <w:rPr>
                      <w:rFonts w:hint="eastAsia"/>
                      <w:szCs w:val="21"/>
                      <w:lang w:val="sq-AL"/>
                    </w:rPr>
                    <w:t>）</w:t>
                  </w:r>
                </w:p>
              </w:tc>
              <w:tc>
                <w:tcPr>
                  <w:tcW w:w="733" w:type="pct"/>
                  <w:vAlign w:val="center"/>
                </w:tcPr>
                <w:p w:rsidR="00E22D2B" w:rsidRPr="006F2A83" w:rsidRDefault="00E22D2B" w:rsidP="00E22D2B">
                  <w:pPr>
                    <w:jc w:val="center"/>
                    <w:rPr>
                      <w:szCs w:val="21"/>
                      <w:lang w:val="sq-AL"/>
                    </w:rPr>
                  </w:pPr>
                  <w:r w:rsidRPr="006F2A83">
                    <w:rPr>
                      <w:rFonts w:hint="eastAsia"/>
                      <w:szCs w:val="21"/>
                      <w:lang w:val="sq-AL"/>
                    </w:rPr>
                    <w:t>1612</w:t>
                  </w:r>
                </w:p>
              </w:tc>
              <w:tc>
                <w:tcPr>
                  <w:tcW w:w="658" w:type="pct"/>
                  <w:vAlign w:val="center"/>
                </w:tcPr>
                <w:p w:rsidR="00E22D2B" w:rsidRPr="006F2A83" w:rsidRDefault="00E22D2B" w:rsidP="00E22D2B">
                  <w:pPr>
                    <w:jc w:val="center"/>
                    <w:rPr>
                      <w:szCs w:val="21"/>
                      <w:lang w:val="sq-AL"/>
                    </w:rPr>
                  </w:pPr>
                  <w:r w:rsidRPr="006F2A83">
                    <w:rPr>
                      <w:rFonts w:hint="eastAsia"/>
                      <w:szCs w:val="21"/>
                      <w:lang w:val="sq-AL"/>
                    </w:rPr>
                    <w:t>462</w:t>
                  </w:r>
                </w:p>
              </w:tc>
              <w:tc>
                <w:tcPr>
                  <w:tcW w:w="624" w:type="pct"/>
                  <w:vAlign w:val="center"/>
                </w:tcPr>
                <w:p w:rsidR="00E22D2B" w:rsidRPr="006F2A83" w:rsidRDefault="00E22D2B" w:rsidP="00E22D2B">
                  <w:pPr>
                    <w:jc w:val="center"/>
                    <w:rPr>
                      <w:szCs w:val="21"/>
                      <w:lang w:val="sq-AL"/>
                    </w:rPr>
                  </w:pPr>
                  <w:r w:rsidRPr="006F2A83">
                    <w:rPr>
                      <w:rFonts w:hint="eastAsia"/>
                      <w:szCs w:val="21"/>
                      <w:lang w:val="sq-AL"/>
                    </w:rPr>
                    <w:t>231</w:t>
                  </w:r>
                </w:p>
              </w:tc>
              <w:tc>
                <w:tcPr>
                  <w:tcW w:w="622" w:type="pct"/>
                  <w:vAlign w:val="center"/>
                </w:tcPr>
                <w:p w:rsidR="00E22D2B" w:rsidRPr="006F2A83" w:rsidRDefault="00E22D2B" w:rsidP="00794094">
                  <w:pPr>
                    <w:jc w:val="center"/>
                    <w:rPr>
                      <w:szCs w:val="21"/>
                      <w:lang w:val="sq-AL"/>
                    </w:rPr>
                  </w:pPr>
                  <w:r w:rsidRPr="006F2A83">
                    <w:rPr>
                      <w:rFonts w:hint="eastAsia"/>
                      <w:szCs w:val="21"/>
                      <w:lang w:val="sq-AL"/>
                    </w:rPr>
                    <w:t>2305</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restart"/>
                  <w:vAlign w:val="center"/>
                </w:tcPr>
                <w:p w:rsidR="00E22D2B" w:rsidRPr="006F2A83" w:rsidRDefault="00E22D2B" w:rsidP="00794094">
                  <w:pPr>
                    <w:jc w:val="center"/>
                    <w:rPr>
                      <w:szCs w:val="21"/>
                    </w:rPr>
                  </w:pPr>
                  <w:r w:rsidRPr="006F2A83">
                    <w:rPr>
                      <w:rFonts w:hint="eastAsia"/>
                      <w:szCs w:val="21"/>
                      <w:lang w:val="sq-AL"/>
                    </w:rPr>
                    <w:t>B</w:t>
                  </w:r>
                  <w:r w:rsidRPr="006F2A83">
                    <w:rPr>
                      <w:rFonts w:hint="eastAsia"/>
                      <w:szCs w:val="21"/>
                      <w:lang w:val="sq-AL"/>
                    </w:rPr>
                    <w:t>匝道</w:t>
                  </w:r>
                </w:p>
              </w:tc>
              <w:tc>
                <w:tcPr>
                  <w:tcW w:w="1223" w:type="pct"/>
                  <w:vAlign w:val="center"/>
                </w:tcPr>
                <w:p w:rsidR="00E22D2B" w:rsidRPr="006F2A83" w:rsidRDefault="00E22D2B" w:rsidP="00794094">
                  <w:pPr>
                    <w:jc w:val="center"/>
                    <w:rPr>
                      <w:szCs w:val="21"/>
                    </w:rPr>
                  </w:pPr>
                  <w:r w:rsidRPr="006F2A83">
                    <w:rPr>
                      <w:szCs w:val="21"/>
                    </w:rPr>
                    <w:t>昼间平均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64016A" w:rsidP="00794094">
                  <w:pPr>
                    <w:jc w:val="center"/>
                    <w:rPr>
                      <w:szCs w:val="21"/>
                      <w:lang w:val="sq-AL"/>
                    </w:rPr>
                  </w:pPr>
                  <w:r w:rsidRPr="006F2A83">
                    <w:rPr>
                      <w:rFonts w:hint="eastAsia"/>
                      <w:szCs w:val="21"/>
                      <w:lang w:val="sq-AL"/>
                    </w:rPr>
                    <w:t>134</w:t>
                  </w:r>
                </w:p>
              </w:tc>
              <w:tc>
                <w:tcPr>
                  <w:tcW w:w="658" w:type="pct"/>
                  <w:vAlign w:val="center"/>
                </w:tcPr>
                <w:p w:rsidR="00E22D2B" w:rsidRPr="006F2A83" w:rsidRDefault="0064016A" w:rsidP="00794094">
                  <w:pPr>
                    <w:jc w:val="center"/>
                    <w:rPr>
                      <w:szCs w:val="21"/>
                      <w:lang w:val="sq-AL"/>
                    </w:rPr>
                  </w:pPr>
                  <w:r w:rsidRPr="006F2A83">
                    <w:rPr>
                      <w:rFonts w:hint="eastAsia"/>
                      <w:szCs w:val="21"/>
                      <w:lang w:val="sq-AL"/>
                    </w:rPr>
                    <w:t>39</w:t>
                  </w:r>
                </w:p>
              </w:tc>
              <w:tc>
                <w:tcPr>
                  <w:tcW w:w="624" w:type="pct"/>
                  <w:vAlign w:val="center"/>
                </w:tcPr>
                <w:p w:rsidR="00E22D2B" w:rsidRPr="006F2A83" w:rsidRDefault="0064016A" w:rsidP="00794094">
                  <w:pPr>
                    <w:jc w:val="center"/>
                    <w:rPr>
                      <w:szCs w:val="21"/>
                      <w:lang w:val="sq-AL"/>
                    </w:rPr>
                  </w:pPr>
                  <w:r w:rsidRPr="006F2A83">
                    <w:rPr>
                      <w:rFonts w:hint="eastAsia"/>
                      <w:szCs w:val="21"/>
                      <w:lang w:val="sq-AL"/>
                    </w:rPr>
                    <w:t>19</w:t>
                  </w:r>
                </w:p>
              </w:tc>
              <w:tc>
                <w:tcPr>
                  <w:tcW w:w="622" w:type="pct"/>
                  <w:vAlign w:val="center"/>
                </w:tcPr>
                <w:p w:rsidR="00E22D2B" w:rsidRPr="006F2A83" w:rsidRDefault="0064016A" w:rsidP="00794094">
                  <w:pPr>
                    <w:jc w:val="center"/>
                    <w:rPr>
                      <w:szCs w:val="21"/>
                      <w:lang w:val="sq-AL"/>
                    </w:rPr>
                  </w:pPr>
                  <w:r w:rsidRPr="006F2A83">
                    <w:rPr>
                      <w:rFonts w:hint="eastAsia"/>
                      <w:szCs w:val="21"/>
                      <w:lang w:val="sq-AL"/>
                    </w:rPr>
                    <w:t>192</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rPr>
                    <w:t>夜</w:t>
                  </w:r>
                  <w:r w:rsidRPr="006F2A83">
                    <w:rPr>
                      <w:szCs w:val="21"/>
                    </w:rPr>
                    <w:t>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64016A" w:rsidP="00794094">
                  <w:pPr>
                    <w:jc w:val="center"/>
                    <w:rPr>
                      <w:szCs w:val="21"/>
                      <w:lang w:val="sq-AL"/>
                    </w:rPr>
                  </w:pPr>
                  <w:r w:rsidRPr="006F2A83">
                    <w:rPr>
                      <w:rFonts w:hint="eastAsia"/>
                      <w:szCs w:val="21"/>
                      <w:lang w:val="sq-AL"/>
                    </w:rPr>
                    <w:t>68</w:t>
                  </w:r>
                </w:p>
              </w:tc>
              <w:tc>
                <w:tcPr>
                  <w:tcW w:w="658" w:type="pct"/>
                  <w:vAlign w:val="center"/>
                </w:tcPr>
                <w:p w:rsidR="00E22D2B" w:rsidRPr="006F2A83" w:rsidRDefault="0064016A" w:rsidP="00794094">
                  <w:pPr>
                    <w:jc w:val="center"/>
                    <w:rPr>
                      <w:szCs w:val="21"/>
                      <w:lang w:val="sq-AL"/>
                    </w:rPr>
                  </w:pPr>
                  <w:r w:rsidRPr="006F2A83">
                    <w:rPr>
                      <w:rFonts w:hint="eastAsia"/>
                      <w:szCs w:val="21"/>
                      <w:lang w:val="sq-AL"/>
                    </w:rPr>
                    <w:t>19</w:t>
                  </w:r>
                </w:p>
              </w:tc>
              <w:tc>
                <w:tcPr>
                  <w:tcW w:w="624" w:type="pct"/>
                  <w:vAlign w:val="center"/>
                </w:tcPr>
                <w:p w:rsidR="00E22D2B" w:rsidRPr="006F2A83" w:rsidRDefault="0064016A" w:rsidP="00794094">
                  <w:pPr>
                    <w:jc w:val="center"/>
                    <w:rPr>
                      <w:szCs w:val="21"/>
                      <w:lang w:val="sq-AL"/>
                    </w:rPr>
                  </w:pPr>
                  <w:r w:rsidRPr="006F2A83">
                    <w:rPr>
                      <w:rFonts w:hint="eastAsia"/>
                      <w:szCs w:val="21"/>
                      <w:lang w:val="sq-AL"/>
                    </w:rPr>
                    <w:t>10</w:t>
                  </w:r>
                </w:p>
              </w:tc>
              <w:tc>
                <w:tcPr>
                  <w:tcW w:w="622" w:type="pct"/>
                  <w:vAlign w:val="center"/>
                </w:tcPr>
                <w:p w:rsidR="00E22D2B" w:rsidRPr="006F2A83" w:rsidRDefault="0064016A" w:rsidP="00794094">
                  <w:pPr>
                    <w:jc w:val="center"/>
                    <w:rPr>
                      <w:szCs w:val="21"/>
                      <w:lang w:val="sq-AL"/>
                    </w:rPr>
                  </w:pPr>
                  <w:r w:rsidRPr="006F2A83">
                    <w:rPr>
                      <w:rFonts w:hint="eastAsia"/>
                      <w:szCs w:val="21"/>
                      <w:lang w:val="sq-AL"/>
                    </w:rPr>
                    <w:t>97</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lang w:val="sq-AL"/>
                    </w:rPr>
                    <w:t>日平均（辆</w:t>
                  </w:r>
                  <w:r w:rsidRPr="006F2A83">
                    <w:rPr>
                      <w:rFonts w:hint="eastAsia"/>
                      <w:szCs w:val="21"/>
                      <w:lang w:val="sq-AL"/>
                    </w:rPr>
                    <w:t>/d</w:t>
                  </w:r>
                  <w:r w:rsidRPr="006F2A83">
                    <w:rPr>
                      <w:rFonts w:hint="eastAsia"/>
                      <w:szCs w:val="21"/>
                      <w:lang w:val="sq-AL"/>
                    </w:rPr>
                    <w:t>）</w:t>
                  </w:r>
                </w:p>
              </w:tc>
              <w:tc>
                <w:tcPr>
                  <w:tcW w:w="733" w:type="pct"/>
                  <w:vAlign w:val="center"/>
                </w:tcPr>
                <w:p w:rsidR="00E22D2B" w:rsidRPr="006F2A83" w:rsidRDefault="00E22D2B" w:rsidP="00794094">
                  <w:pPr>
                    <w:jc w:val="center"/>
                    <w:rPr>
                      <w:szCs w:val="21"/>
                      <w:lang w:val="sq-AL"/>
                    </w:rPr>
                  </w:pPr>
                  <w:r w:rsidRPr="006F2A83">
                    <w:rPr>
                      <w:rFonts w:hint="eastAsia"/>
                      <w:szCs w:val="21"/>
                      <w:lang w:val="sq-AL"/>
                    </w:rPr>
                    <w:t>2695</w:t>
                  </w:r>
                </w:p>
              </w:tc>
              <w:tc>
                <w:tcPr>
                  <w:tcW w:w="658" w:type="pct"/>
                  <w:vAlign w:val="center"/>
                </w:tcPr>
                <w:p w:rsidR="00E22D2B" w:rsidRPr="006F2A83" w:rsidRDefault="00E22D2B" w:rsidP="00794094">
                  <w:pPr>
                    <w:jc w:val="center"/>
                    <w:rPr>
                      <w:szCs w:val="21"/>
                      <w:lang w:val="sq-AL"/>
                    </w:rPr>
                  </w:pPr>
                  <w:r w:rsidRPr="006F2A83">
                    <w:rPr>
                      <w:rFonts w:hint="eastAsia"/>
                      <w:szCs w:val="21"/>
                      <w:lang w:val="sq-AL"/>
                    </w:rPr>
                    <w:t>770</w:t>
                  </w:r>
                </w:p>
              </w:tc>
              <w:tc>
                <w:tcPr>
                  <w:tcW w:w="624" w:type="pct"/>
                  <w:vAlign w:val="center"/>
                </w:tcPr>
                <w:p w:rsidR="00E22D2B" w:rsidRPr="006F2A83" w:rsidRDefault="00E22D2B" w:rsidP="00794094">
                  <w:pPr>
                    <w:jc w:val="center"/>
                    <w:rPr>
                      <w:szCs w:val="21"/>
                      <w:lang w:val="sq-AL"/>
                    </w:rPr>
                  </w:pPr>
                  <w:r w:rsidRPr="006F2A83">
                    <w:rPr>
                      <w:rFonts w:hint="eastAsia"/>
                      <w:szCs w:val="21"/>
                      <w:lang w:val="sq-AL"/>
                    </w:rPr>
                    <w:t>385</w:t>
                  </w:r>
                </w:p>
              </w:tc>
              <w:tc>
                <w:tcPr>
                  <w:tcW w:w="622" w:type="pct"/>
                  <w:vAlign w:val="center"/>
                </w:tcPr>
                <w:p w:rsidR="00E22D2B" w:rsidRPr="006F2A83" w:rsidRDefault="00E22D2B" w:rsidP="00794094">
                  <w:pPr>
                    <w:jc w:val="center"/>
                    <w:rPr>
                      <w:szCs w:val="21"/>
                      <w:lang w:val="sq-AL"/>
                    </w:rPr>
                  </w:pPr>
                  <w:r w:rsidRPr="006F2A83">
                    <w:rPr>
                      <w:rFonts w:hint="eastAsia"/>
                      <w:szCs w:val="21"/>
                      <w:lang w:val="sq-AL"/>
                    </w:rPr>
                    <w:t>3850</w:t>
                  </w:r>
                </w:p>
              </w:tc>
            </w:tr>
            <w:tr w:rsidR="00E22D2B" w:rsidRPr="006F2A83" w:rsidTr="003C71F1">
              <w:trPr>
                <w:trHeight w:val="340"/>
              </w:trPr>
              <w:tc>
                <w:tcPr>
                  <w:tcW w:w="604" w:type="pct"/>
                  <w:vMerge w:val="restart"/>
                  <w:vAlign w:val="center"/>
                </w:tcPr>
                <w:p w:rsidR="00E22D2B" w:rsidRPr="006F2A83" w:rsidRDefault="00E22D2B" w:rsidP="00794094">
                  <w:pPr>
                    <w:jc w:val="center"/>
                    <w:rPr>
                      <w:szCs w:val="21"/>
                      <w:lang w:val="sq-AL"/>
                    </w:rPr>
                  </w:pPr>
                  <w:r w:rsidRPr="006F2A83">
                    <w:rPr>
                      <w:rFonts w:hint="eastAsia"/>
                      <w:szCs w:val="21"/>
                      <w:lang w:val="sq-AL"/>
                    </w:rPr>
                    <w:t>2036</w:t>
                  </w:r>
                  <w:r w:rsidRPr="006F2A83">
                    <w:rPr>
                      <w:rFonts w:hint="eastAsia"/>
                      <w:szCs w:val="21"/>
                      <w:lang w:val="sq-AL"/>
                    </w:rPr>
                    <w:t>年</w:t>
                  </w:r>
                </w:p>
              </w:tc>
              <w:tc>
                <w:tcPr>
                  <w:tcW w:w="536" w:type="pct"/>
                  <w:vMerge w:val="restart"/>
                  <w:vAlign w:val="center"/>
                </w:tcPr>
                <w:p w:rsidR="00E22D2B" w:rsidRPr="006F2A83" w:rsidRDefault="00E22D2B" w:rsidP="00794094">
                  <w:pPr>
                    <w:jc w:val="center"/>
                    <w:rPr>
                      <w:szCs w:val="21"/>
                    </w:rPr>
                  </w:pPr>
                  <w:r w:rsidRPr="006F2A83">
                    <w:rPr>
                      <w:rFonts w:hint="eastAsia"/>
                      <w:szCs w:val="21"/>
                      <w:lang w:val="sq-AL"/>
                    </w:rPr>
                    <w:t>A</w:t>
                  </w:r>
                  <w:r w:rsidRPr="006F2A83">
                    <w:rPr>
                      <w:rFonts w:hint="eastAsia"/>
                      <w:szCs w:val="21"/>
                      <w:lang w:val="sq-AL"/>
                    </w:rPr>
                    <w:t>匝道</w:t>
                  </w:r>
                </w:p>
              </w:tc>
              <w:tc>
                <w:tcPr>
                  <w:tcW w:w="1223" w:type="pct"/>
                  <w:vAlign w:val="center"/>
                </w:tcPr>
                <w:p w:rsidR="00E22D2B" w:rsidRPr="006F2A83" w:rsidRDefault="00E22D2B" w:rsidP="00794094">
                  <w:pPr>
                    <w:jc w:val="center"/>
                    <w:rPr>
                      <w:szCs w:val="21"/>
                    </w:rPr>
                  </w:pPr>
                  <w:r w:rsidRPr="006F2A83">
                    <w:rPr>
                      <w:szCs w:val="21"/>
                    </w:rPr>
                    <w:t>昼间平均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6F42DE" w:rsidP="00794094">
                  <w:pPr>
                    <w:jc w:val="center"/>
                    <w:rPr>
                      <w:szCs w:val="21"/>
                      <w:lang w:val="sq-AL"/>
                    </w:rPr>
                  </w:pPr>
                  <w:r w:rsidRPr="006F2A83">
                    <w:rPr>
                      <w:rFonts w:hint="eastAsia"/>
                      <w:szCs w:val="21"/>
                      <w:lang w:val="sq-AL"/>
                    </w:rPr>
                    <w:t>101</w:t>
                  </w:r>
                </w:p>
              </w:tc>
              <w:tc>
                <w:tcPr>
                  <w:tcW w:w="658" w:type="pct"/>
                  <w:vAlign w:val="center"/>
                </w:tcPr>
                <w:p w:rsidR="00E22D2B" w:rsidRPr="006F2A83" w:rsidRDefault="006F42DE" w:rsidP="00794094">
                  <w:pPr>
                    <w:jc w:val="center"/>
                    <w:rPr>
                      <w:szCs w:val="21"/>
                      <w:lang w:val="sq-AL"/>
                    </w:rPr>
                  </w:pPr>
                  <w:r w:rsidRPr="006F2A83">
                    <w:rPr>
                      <w:rFonts w:hint="eastAsia"/>
                      <w:szCs w:val="21"/>
                      <w:lang w:val="sq-AL"/>
                    </w:rPr>
                    <w:t>29</w:t>
                  </w:r>
                </w:p>
              </w:tc>
              <w:tc>
                <w:tcPr>
                  <w:tcW w:w="624" w:type="pct"/>
                  <w:vAlign w:val="center"/>
                </w:tcPr>
                <w:p w:rsidR="00E22D2B" w:rsidRPr="006F2A83" w:rsidRDefault="006F42DE" w:rsidP="006F42DE">
                  <w:pPr>
                    <w:jc w:val="center"/>
                    <w:rPr>
                      <w:szCs w:val="21"/>
                      <w:lang w:val="sq-AL"/>
                    </w:rPr>
                  </w:pPr>
                  <w:r w:rsidRPr="006F2A83">
                    <w:rPr>
                      <w:rFonts w:hint="eastAsia"/>
                      <w:szCs w:val="21"/>
                      <w:lang w:val="sq-AL"/>
                    </w:rPr>
                    <w:t>14</w:t>
                  </w:r>
                </w:p>
              </w:tc>
              <w:tc>
                <w:tcPr>
                  <w:tcW w:w="622" w:type="pct"/>
                  <w:vAlign w:val="center"/>
                </w:tcPr>
                <w:p w:rsidR="00E22D2B" w:rsidRPr="006F2A83" w:rsidRDefault="006F42DE" w:rsidP="00794094">
                  <w:pPr>
                    <w:jc w:val="center"/>
                    <w:rPr>
                      <w:szCs w:val="21"/>
                      <w:lang w:val="sq-AL"/>
                    </w:rPr>
                  </w:pPr>
                  <w:r w:rsidRPr="006F2A83">
                    <w:rPr>
                      <w:rFonts w:hint="eastAsia"/>
                      <w:szCs w:val="21"/>
                      <w:lang w:val="sq-AL"/>
                    </w:rPr>
                    <w:t>144</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rPr>
                    <w:t>夜</w:t>
                  </w:r>
                  <w:r w:rsidRPr="006F2A83">
                    <w:rPr>
                      <w:szCs w:val="21"/>
                    </w:rPr>
                    <w:t>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6F42DE" w:rsidP="00794094">
                  <w:pPr>
                    <w:jc w:val="center"/>
                    <w:rPr>
                      <w:szCs w:val="21"/>
                      <w:lang w:val="sq-AL"/>
                    </w:rPr>
                  </w:pPr>
                  <w:r w:rsidRPr="006F2A83">
                    <w:rPr>
                      <w:rFonts w:hint="eastAsia"/>
                      <w:szCs w:val="21"/>
                      <w:lang w:val="sq-AL"/>
                    </w:rPr>
                    <w:t>50</w:t>
                  </w:r>
                </w:p>
              </w:tc>
              <w:tc>
                <w:tcPr>
                  <w:tcW w:w="658" w:type="pct"/>
                  <w:vAlign w:val="center"/>
                </w:tcPr>
                <w:p w:rsidR="00E22D2B" w:rsidRPr="006F2A83" w:rsidRDefault="006F42DE" w:rsidP="00794094">
                  <w:pPr>
                    <w:jc w:val="center"/>
                    <w:rPr>
                      <w:szCs w:val="21"/>
                      <w:lang w:val="sq-AL"/>
                    </w:rPr>
                  </w:pPr>
                  <w:r w:rsidRPr="006F2A83">
                    <w:rPr>
                      <w:rFonts w:hint="eastAsia"/>
                      <w:szCs w:val="21"/>
                      <w:lang w:val="sq-AL"/>
                    </w:rPr>
                    <w:t>14</w:t>
                  </w:r>
                </w:p>
              </w:tc>
              <w:tc>
                <w:tcPr>
                  <w:tcW w:w="624" w:type="pct"/>
                  <w:vAlign w:val="center"/>
                </w:tcPr>
                <w:p w:rsidR="00E22D2B" w:rsidRPr="006F2A83" w:rsidRDefault="006F42DE" w:rsidP="00794094">
                  <w:pPr>
                    <w:jc w:val="center"/>
                    <w:rPr>
                      <w:szCs w:val="21"/>
                      <w:lang w:val="sq-AL"/>
                    </w:rPr>
                  </w:pPr>
                  <w:r w:rsidRPr="006F2A83">
                    <w:rPr>
                      <w:rFonts w:hint="eastAsia"/>
                      <w:szCs w:val="21"/>
                      <w:lang w:val="sq-AL"/>
                    </w:rPr>
                    <w:t>8</w:t>
                  </w:r>
                </w:p>
              </w:tc>
              <w:tc>
                <w:tcPr>
                  <w:tcW w:w="622" w:type="pct"/>
                  <w:vAlign w:val="center"/>
                </w:tcPr>
                <w:p w:rsidR="00E22D2B" w:rsidRPr="006F2A83" w:rsidRDefault="006F42DE" w:rsidP="00794094">
                  <w:pPr>
                    <w:jc w:val="center"/>
                    <w:rPr>
                      <w:szCs w:val="21"/>
                      <w:lang w:val="sq-AL"/>
                    </w:rPr>
                  </w:pPr>
                  <w:r w:rsidRPr="006F2A83">
                    <w:rPr>
                      <w:rFonts w:hint="eastAsia"/>
                      <w:szCs w:val="21"/>
                      <w:lang w:val="sq-AL"/>
                    </w:rPr>
                    <w:t>72</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lang w:val="sq-AL"/>
                    </w:rPr>
                    <w:t>日平均（辆</w:t>
                  </w:r>
                  <w:r w:rsidRPr="006F2A83">
                    <w:rPr>
                      <w:rFonts w:hint="eastAsia"/>
                      <w:szCs w:val="21"/>
                      <w:lang w:val="sq-AL"/>
                    </w:rPr>
                    <w:t>/d</w:t>
                  </w:r>
                  <w:r w:rsidRPr="006F2A83">
                    <w:rPr>
                      <w:rFonts w:hint="eastAsia"/>
                      <w:szCs w:val="21"/>
                      <w:lang w:val="sq-AL"/>
                    </w:rPr>
                    <w:t>）</w:t>
                  </w:r>
                </w:p>
              </w:tc>
              <w:tc>
                <w:tcPr>
                  <w:tcW w:w="733" w:type="pct"/>
                  <w:vAlign w:val="center"/>
                </w:tcPr>
                <w:p w:rsidR="00E22D2B" w:rsidRPr="006F2A83" w:rsidRDefault="00E22D2B" w:rsidP="00794094">
                  <w:pPr>
                    <w:jc w:val="center"/>
                    <w:rPr>
                      <w:szCs w:val="21"/>
                      <w:lang w:val="sq-AL"/>
                    </w:rPr>
                  </w:pPr>
                  <w:r w:rsidRPr="006F2A83">
                    <w:rPr>
                      <w:rFonts w:hint="eastAsia"/>
                      <w:szCs w:val="21"/>
                      <w:lang w:val="sq-AL"/>
                    </w:rPr>
                    <w:t>2020</w:t>
                  </w:r>
                </w:p>
              </w:tc>
              <w:tc>
                <w:tcPr>
                  <w:tcW w:w="658" w:type="pct"/>
                  <w:vAlign w:val="center"/>
                </w:tcPr>
                <w:p w:rsidR="00E22D2B" w:rsidRPr="006F2A83" w:rsidRDefault="00E22D2B" w:rsidP="00E22D2B">
                  <w:pPr>
                    <w:jc w:val="center"/>
                    <w:rPr>
                      <w:szCs w:val="21"/>
                      <w:lang w:val="sq-AL"/>
                    </w:rPr>
                  </w:pPr>
                  <w:r w:rsidRPr="006F2A83">
                    <w:rPr>
                      <w:rFonts w:hint="eastAsia"/>
                      <w:szCs w:val="21"/>
                      <w:lang w:val="sq-AL"/>
                    </w:rPr>
                    <w:t>576</w:t>
                  </w:r>
                </w:p>
              </w:tc>
              <w:tc>
                <w:tcPr>
                  <w:tcW w:w="624" w:type="pct"/>
                  <w:vAlign w:val="center"/>
                </w:tcPr>
                <w:p w:rsidR="00E22D2B" w:rsidRPr="006F2A83" w:rsidRDefault="00E22D2B" w:rsidP="00E22D2B">
                  <w:pPr>
                    <w:jc w:val="center"/>
                    <w:rPr>
                      <w:szCs w:val="21"/>
                      <w:lang w:val="sq-AL"/>
                    </w:rPr>
                  </w:pPr>
                  <w:r w:rsidRPr="006F2A83">
                    <w:rPr>
                      <w:rFonts w:hint="eastAsia"/>
                      <w:szCs w:val="21"/>
                      <w:lang w:val="sq-AL"/>
                    </w:rPr>
                    <w:t>288</w:t>
                  </w:r>
                </w:p>
              </w:tc>
              <w:tc>
                <w:tcPr>
                  <w:tcW w:w="622" w:type="pct"/>
                  <w:vAlign w:val="center"/>
                </w:tcPr>
                <w:p w:rsidR="00E22D2B" w:rsidRPr="006F2A83" w:rsidRDefault="00E22D2B" w:rsidP="00794094">
                  <w:pPr>
                    <w:jc w:val="center"/>
                    <w:rPr>
                      <w:szCs w:val="21"/>
                      <w:lang w:val="sq-AL"/>
                    </w:rPr>
                  </w:pPr>
                  <w:r w:rsidRPr="006F2A83">
                    <w:rPr>
                      <w:rFonts w:hint="eastAsia"/>
                      <w:szCs w:val="21"/>
                      <w:lang w:val="sq-AL"/>
                    </w:rPr>
                    <w:t>2884</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restart"/>
                  <w:vAlign w:val="center"/>
                </w:tcPr>
                <w:p w:rsidR="00E22D2B" w:rsidRPr="006F2A83" w:rsidRDefault="00E22D2B" w:rsidP="00794094">
                  <w:pPr>
                    <w:jc w:val="center"/>
                    <w:rPr>
                      <w:szCs w:val="21"/>
                    </w:rPr>
                  </w:pPr>
                  <w:r w:rsidRPr="006F2A83">
                    <w:rPr>
                      <w:rFonts w:hint="eastAsia"/>
                      <w:szCs w:val="21"/>
                      <w:lang w:val="sq-AL"/>
                    </w:rPr>
                    <w:t>B</w:t>
                  </w:r>
                  <w:r w:rsidRPr="006F2A83">
                    <w:rPr>
                      <w:rFonts w:hint="eastAsia"/>
                      <w:szCs w:val="21"/>
                      <w:lang w:val="sq-AL"/>
                    </w:rPr>
                    <w:t>匝道</w:t>
                  </w:r>
                </w:p>
              </w:tc>
              <w:tc>
                <w:tcPr>
                  <w:tcW w:w="1223" w:type="pct"/>
                  <w:vAlign w:val="center"/>
                </w:tcPr>
                <w:p w:rsidR="00E22D2B" w:rsidRPr="006F2A83" w:rsidRDefault="00E22D2B" w:rsidP="00794094">
                  <w:pPr>
                    <w:jc w:val="center"/>
                    <w:rPr>
                      <w:szCs w:val="21"/>
                    </w:rPr>
                  </w:pPr>
                  <w:r w:rsidRPr="006F2A83">
                    <w:rPr>
                      <w:szCs w:val="21"/>
                    </w:rPr>
                    <w:t>昼间平均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6F42DE" w:rsidP="006F42DE">
                  <w:pPr>
                    <w:jc w:val="center"/>
                    <w:rPr>
                      <w:szCs w:val="21"/>
                      <w:lang w:val="sq-AL"/>
                    </w:rPr>
                  </w:pPr>
                  <w:r w:rsidRPr="006F2A83">
                    <w:rPr>
                      <w:rFonts w:hint="eastAsia"/>
                      <w:szCs w:val="21"/>
                      <w:lang w:val="sq-AL"/>
                    </w:rPr>
                    <w:t>168</w:t>
                  </w:r>
                </w:p>
              </w:tc>
              <w:tc>
                <w:tcPr>
                  <w:tcW w:w="658" w:type="pct"/>
                  <w:vAlign w:val="center"/>
                </w:tcPr>
                <w:p w:rsidR="00E22D2B" w:rsidRPr="006F2A83" w:rsidRDefault="006F42DE" w:rsidP="00794094">
                  <w:pPr>
                    <w:jc w:val="center"/>
                    <w:rPr>
                      <w:szCs w:val="21"/>
                      <w:lang w:val="sq-AL"/>
                    </w:rPr>
                  </w:pPr>
                  <w:r w:rsidRPr="006F2A83">
                    <w:rPr>
                      <w:rFonts w:hint="eastAsia"/>
                      <w:szCs w:val="21"/>
                      <w:lang w:val="sq-AL"/>
                    </w:rPr>
                    <w:t>48</w:t>
                  </w:r>
                </w:p>
              </w:tc>
              <w:tc>
                <w:tcPr>
                  <w:tcW w:w="624" w:type="pct"/>
                  <w:vAlign w:val="center"/>
                </w:tcPr>
                <w:p w:rsidR="00E22D2B" w:rsidRPr="006F2A83" w:rsidRDefault="006F42DE" w:rsidP="00794094">
                  <w:pPr>
                    <w:jc w:val="center"/>
                    <w:rPr>
                      <w:szCs w:val="21"/>
                      <w:lang w:val="sq-AL"/>
                    </w:rPr>
                  </w:pPr>
                  <w:r w:rsidRPr="006F2A83">
                    <w:rPr>
                      <w:rFonts w:hint="eastAsia"/>
                      <w:szCs w:val="21"/>
                      <w:lang w:val="sq-AL"/>
                    </w:rPr>
                    <w:t>24</w:t>
                  </w:r>
                </w:p>
              </w:tc>
              <w:tc>
                <w:tcPr>
                  <w:tcW w:w="622" w:type="pct"/>
                  <w:vAlign w:val="center"/>
                </w:tcPr>
                <w:p w:rsidR="00E22D2B" w:rsidRPr="006F2A83" w:rsidRDefault="006F42DE" w:rsidP="00794094">
                  <w:pPr>
                    <w:jc w:val="center"/>
                    <w:rPr>
                      <w:szCs w:val="21"/>
                      <w:lang w:val="sq-AL"/>
                    </w:rPr>
                  </w:pPr>
                  <w:r w:rsidRPr="006F2A83">
                    <w:rPr>
                      <w:rFonts w:hint="eastAsia"/>
                      <w:szCs w:val="21"/>
                      <w:lang w:val="sq-AL"/>
                    </w:rPr>
                    <w:t>241</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rPr>
                    <w:t>夜</w:t>
                  </w:r>
                  <w:r w:rsidRPr="006F2A83">
                    <w:rPr>
                      <w:szCs w:val="21"/>
                    </w:rPr>
                    <w:t>间平均</w:t>
                  </w:r>
                  <w:r w:rsidRPr="006F2A83">
                    <w:rPr>
                      <w:rFonts w:hint="eastAsia"/>
                      <w:szCs w:val="21"/>
                    </w:rPr>
                    <w:t>（辆</w:t>
                  </w:r>
                  <w:r w:rsidRPr="006F2A83">
                    <w:rPr>
                      <w:rFonts w:hint="eastAsia"/>
                      <w:szCs w:val="21"/>
                    </w:rPr>
                    <w:t>/h</w:t>
                  </w:r>
                  <w:r w:rsidRPr="006F2A83">
                    <w:rPr>
                      <w:rFonts w:hint="eastAsia"/>
                      <w:szCs w:val="21"/>
                    </w:rPr>
                    <w:t>）</w:t>
                  </w:r>
                </w:p>
              </w:tc>
              <w:tc>
                <w:tcPr>
                  <w:tcW w:w="733" w:type="pct"/>
                  <w:vAlign w:val="center"/>
                </w:tcPr>
                <w:p w:rsidR="00E22D2B" w:rsidRPr="006F2A83" w:rsidRDefault="006F42DE" w:rsidP="006F42DE">
                  <w:pPr>
                    <w:jc w:val="center"/>
                    <w:rPr>
                      <w:szCs w:val="21"/>
                      <w:lang w:val="sq-AL"/>
                    </w:rPr>
                  </w:pPr>
                  <w:r w:rsidRPr="006F2A83">
                    <w:rPr>
                      <w:rFonts w:hint="eastAsia"/>
                      <w:szCs w:val="21"/>
                      <w:lang w:val="sq-AL"/>
                    </w:rPr>
                    <w:t>85</w:t>
                  </w:r>
                </w:p>
              </w:tc>
              <w:tc>
                <w:tcPr>
                  <w:tcW w:w="658" w:type="pct"/>
                  <w:vAlign w:val="center"/>
                </w:tcPr>
                <w:p w:rsidR="00E22D2B" w:rsidRPr="006F2A83" w:rsidRDefault="006F42DE" w:rsidP="00794094">
                  <w:pPr>
                    <w:jc w:val="center"/>
                    <w:rPr>
                      <w:szCs w:val="21"/>
                      <w:lang w:val="sq-AL"/>
                    </w:rPr>
                  </w:pPr>
                  <w:r w:rsidRPr="006F2A83">
                    <w:rPr>
                      <w:rFonts w:hint="eastAsia"/>
                      <w:szCs w:val="21"/>
                      <w:lang w:val="sq-AL"/>
                    </w:rPr>
                    <w:t>24</w:t>
                  </w:r>
                </w:p>
              </w:tc>
              <w:tc>
                <w:tcPr>
                  <w:tcW w:w="624" w:type="pct"/>
                  <w:vAlign w:val="center"/>
                </w:tcPr>
                <w:p w:rsidR="00E22D2B" w:rsidRPr="006F2A83" w:rsidRDefault="006F42DE" w:rsidP="00794094">
                  <w:pPr>
                    <w:jc w:val="center"/>
                    <w:rPr>
                      <w:szCs w:val="21"/>
                      <w:lang w:val="sq-AL"/>
                    </w:rPr>
                  </w:pPr>
                  <w:r w:rsidRPr="006F2A83">
                    <w:rPr>
                      <w:rFonts w:hint="eastAsia"/>
                      <w:szCs w:val="21"/>
                      <w:lang w:val="sq-AL"/>
                    </w:rPr>
                    <w:t>12</w:t>
                  </w:r>
                </w:p>
              </w:tc>
              <w:tc>
                <w:tcPr>
                  <w:tcW w:w="622" w:type="pct"/>
                  <w:vAlign w:val="center"/>
                </w:tcPr>
                <w:p w:rsidR="00E22D2B" w:rsidRPr="006F2A83" w:rsidRDefault="006F42DE" w:rsidP="00794094">
                  <w:pPr>
                    <w:jc w:val="center"/>
                    <w:rPr>
                      <w:szCs w:val="21"/>
                      <w:lang w:val="sq-AL"/>
                    </w:rPr>
                  </w:pPr>
                  <w:r w:rsidRPr="006F2A83">
                    <w:rPr>
                      <w:rFonts w:hint="eastAsia"/>
                      <w:szCs w:val="21"/>
                      <w:lang w:val="sq-AL"/>
                    </w:rPr>
                    <w:t>120</w:t>
                  </w:r>
                </w:p>
              </w:tc>
            </w:tr>
            <w:tr w:rsidR="00E22D2B" w:rsidRPr="006F2A83" w:rsidTr="003C71F1">
              <w:trPr>
                <w:trHeight w:val="340"/>
              </w:trPr>
              <w:tc>
                <w:tcPr>
                  <w:tcW w:w="604" w:type="pct"/>
                  <w:vMerge/>
                  <w:vAlign w:val="center"/>
                </w:tcPr>
                <w:p w:rsidR="00E22D2B" w:rsidRPr="006F2A83" w:rsidRDefault="00E22D2B" w:rsidP="00794094">
                  <w:pPr>
                    <w:jc w:val="center"/>
                    <w:rPr>
                      <w:szCs w:val="21"/>
                      <w:lang w:val="sq-AL"/>
                    </w:rPr>
                  </w:pPr>
                </w:p>
              </w:tc>
              <w:tc>
                <w:tcPr>
                  <w:tcW w:w="536" w:type="pct"/>
                  <w:vMerge/>
                  <w:vAlign w:val="center"/>
                </w:tcPr>
                <w:p w:rsidR="00E22D2B" w:rsidRPr="006F2A83" w:rsidRDefault="00E22D2B" w:rsidP="00794094">
                  <w:pPr>
                    <w:jc w:val="center"/>
                    <w:rPr>
                      <w:szCs w:val="21"/>
                      <w:lang w:val="sq-AL"/>
                    </w:rPr>
                  </w:pPr>
                </w:p>
              </w:tc>
              <w:tc>
                <w:tcPr>
                  <w:tcW w:w="1223" w:type="pct"/>
                  <w:vAlign w:val="center"/>
                </w:tcPr>
                <w:p w:rsidR="00E22D2B" w:rsidRPr="006F2A83" w:rsidRDefault="00E22D2B" w:rsidP="00794094">
                  <w:pPr>
                    <w:jc w:val="center"/>
                    <w:rPr>
                      <w:szCs w:val="21"/>
                      <w:lang w:val="sq-AL"/>
                    </w:rPr>
                  </w:pPr>
                  <w:r w:rsidRPr="006F2A83">
                    <w:rPr>
                      <w:rFonts w:hint="eastAsia"/>
                      <w:szCs w:val="21"/>
                      <w:lang w:val="sq-AL"/>
                    </w:rPr>
                    <w:t>日平均（辆</w:t>
                  </w:r>
                  <w:r w:rsidRPr="006F2A83">
                    <w:rPr>
                      <w:rFonts w:hint="eastAsia"/>
                      <w:szCs w:val="21"/>
                      <w:lang w:val="sq-AL"/>
                    </w:rPr>
                    <w:t>/d</w:t>
                  </w:r>
                  <w:r w:rsidRPr="006F2A83">
                    <w:rPr>
                      <w:rFonts w:hint="eastAsia"/>
                      <w:szCs w:val="21"/>
                      <w:lang w:val="sq-AL"/>
                    </w:rPr>
                    <w:t>）</w:t>
                  </w:r>
                </w:p>
              </w:tc>
              <w:tc>
                <w:tcPr>
                  <w:tcW w:w="733" w:type="pct"/>
                  <w:vAlign w:val="center"/>
                </w:tcPr>
                <w:p w:rsidR="00E22D2B" w:rsidRPr="006F2A83" w:rsidRDefault="00E22D2B" w:rsidP="00E22D2B">
                  <w:pPr>
                    <w:jc w:val="center"/>
                    <w:rPr>
                      <w:szCs w:val="21"/>
                      <w:lang w:val="sq-AL"/>
                    </w:rPr>
                  </w:pPr>
                  <w:r w:rsidRPr="006F2A83">
                    <w:rPr>
                      <w:rFonts w:hint="eastAsia"/>
                      <w:szCs w:val="21"/>
                      <w:lang w:val="sq-AL"/>
                    </w:rPr>
                    <w:t>3370</w:t>
                  </w:r>
                </w:p>
              </w:tc>
              <w:tc>
                <w:tcPr>
                  <w:tcW w:w="658" w:type="pct"/>
                  <w:vAlign w:val="center"/>
                </w:tcPr>
                <w:p w:rsidR="00E22D2B" w:rsidRPr="006F2A83" w:rsidRDefault="00E22D2B" w:rsidP="00E22D2B">
                  <w:pPr>
                    <w:jc w:val="center"/>
                    <w:rPr>
                      <w:szCs w:val="21"/>
                      <w:lang w:val="sq-AL"/>
                    </w:rPr>
                  </w:pPr>
                  <w:r w:rsidRPr="006F2A83">
                    <w:rPr>
                      <w:rFonts w:hint="eastAsia"/>
                      <w:szCs w:val="21"/>
                      <w:lang w:val="sq-AL"/>
                    </w:rPr>
                    <w:t>964</w:t>
                  </w:r>
                </w:p>
              </w:tc>
              <w:tc>
                <w:tcPr>
                  <w:tcW w:w="624" w:type="pct"/>
                  <w:vAlign w:val="center"/>
                </w:tcPr>
                <w:p w:rsidR="00E22D2B" w:rsidRPr="006F2A83" w:rsidRDefault="00E22D2B" w:rsidP="00794094">
                  <w:pPr>
                    <w:jc w:val="center"/>
                    <w:rPr>
                      <w:szCs w:val="21"/>
                      <w:lang w:val="sq-AL"/>
                    </w:rPr>
                  </w:pPr>
                  <w:r w:rsidRPr="006F2A83">
                    <w:rPr>
                      <w:rFonts w:hint="eastAsia"/>
                      <w:szCs w:val="21"/>
                      <w:lang w:val="sq-AL"/>
                    </w:rPr>
                    <w:t>482</w:t>
                  </w:r>
                </w:p>
              </w:tc>
              <w:tc>
                <w:tcPr>
                  <w:tcW w:w="622" w:type="pct"/>
                  <w:vAlign w:val="center"/>
                </w:tcPr>
                <w:p w:rsidR="00E22D2B" w:rsidRPr="006F2A83" w:rsidRDefault="00E22D2B" w:rsidP="00794094">
                  <w:pPr>
                    <w:jc w:val="center"/>
                    <w:rPr>
                      <w:szCs w:val="21"/>
                      <w:lang w:val="sq-AL"/>
                    </w:rPr>
                  </w:pPr>
                  <w:r w:rsidRPr="006F2A83">
                    <w:rPr>
                      <w:rFonts w:hint="eastAsia"/>
                      <w:szCs w:val="21"/>
                      <w:lang w:val="sq-AL"/>
                    </w:rPr>
                    <w:t>4816</w:t>
                  </w:r>
                </w:p>
              </w:tc>
            </w:tr>
          </w:tbl>
          <w:p w:rsidR="006C6772" w:rsidRPr="006F2A83" w:rsidRDefault="006C6772" w:rsidP="006C6772">
            <w:pPr>
              <w:pStyle w:val="Default"/>
              <w:rPr>
                <w:rFonts w:ascii="Times New Roman" w:hAnsi="Times New Roman" w:cs="Times New Roman"/>
                <w:b/>
                <w:color w:val="auto"/>
                <w:sz w:val="28"/>
                <w:szCs w:val="28"/>
              </w:rPr>
            </w:pPr>
            <w:r w:rsidRPr="006F2A83">
              <w:rPr>
                <w:rFonts w:ascii="Times New Roman" w:hAnsi="Times New Roman" w:cs="Times New Roman"/>
                <w:b/>
                <w:color w:val="auto"/>
                <w:sz w:val="28"/>
                <w:szCs w:val="28"/>
              </w:rPr>
              <w:t>3.</w:t>
            </w:r>
            <w:r w:rsidRPr="006F2A83">
              <w:rPr>
                <w:rFonts w:ascii="Times New Roman" w:hAnsi="Times New Roman" w:cs="Times New Roman" w:hint="eastAsia"/>
                <w:b/>
                <w:color w:val="auto"/>
                <w:sz w:val="28"/>
                <w:szCs w:val="28"/>
              </w:rPr>
              <w:t>3</w:t>
            </w:r>
            <w:r w:rsidRPr="006F2A83">
              <w:rPr>
                <w:rFonts w:ascii="Times New Roman" w:hAnsi="Times New Roman" w:cs="Times New Roman" w:hint="eastAsia"/>
                <w:b/>
                <w:color w:val="auto"/>
                <w:sz w:val="28"/>
                <w:szCs w:val="28"/>
              </w:rPr>
              <w:t>项目建设方案</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3.3.1</w:t>
            </w:r>
            <w:r w:rsidRPr="006F2A83">
              <w:rPr>
                <w:rFonts w:ascii="Times New Roman" w:hAnsi="Times New Roman" w:hint="eastAsia"/>
                <w:sz w:val="24"/>
                <w:szCs w:val="24"/>
              </w:rPr>
              <w:t>互通式立体交叉方案</w:t>
            </w:r>
          </w:p>
          <w:p w:rsidR="006C6772" w:rsidRPr="006F2A83" w:rsidRDefault="006C6772" w:rsidP="006C6772">
            <w:pPr>
              <w:widowControl/>
              <w:spacing w:line="360" w:lineRule="auto"/>
              <w:ind w:firstLine="437"/>
              <w:rPr>
                <w:rFonts w:hAnsi="宋体"/>
                <w:sz w:val="24"/>
              </w:rPr>
            </w:pPr>
            <w:r w:rsidRPr="006F2A83">
              <w:rPr>
                <w:rFonts w:hAnsi="宋体"/>
                <w:sz w:val="24"/>
              </w:rPr>
              <w:t>A</w:t>
            </w:r>
            <w:r w:rsidRPr="006F2A83">
              <w:rPr>
                <w:rFonts w:hAnsi="宋体" w:hint="eastAsia"/>
                <w:sz w:val="24"/>
              </w:rPr>
              <w:t>匝道连接洞庭大道与开发中路，承担来自洞庭大道君山方向至城陵矶方向的交通流</w:t>
            </w:r>
            <w:r w:rsidRPr="006F2A83">
              <w:rPr>
                <w:rFonts w:hAnsi="宋体"/>
                <w:sz w:val="24"/>
              </w:rPr>
              <w:t>(G353)</w:t>
            </w:r>
            <w:r w:rsidRPr="006F2A83">
              <w:rPr>
                <w:rFonts w:hAnsi="宋体" w:hint="eastAsia"/>
                <w:sz w:val="24"/>
              </w:rPr>
              <w:t>；</w:t>
            </w:r>
            <w:r w:rsidRPr="006F2A83">
              <w:rPr>
                <w:rFonts w:hAnsi="宋体"/>
                <w:sz w:val="24"/>
              </w:rPr>
              <w:t>B</w:t>
            </w:r>
            <w:r w:rsidRPr="006F2A83">
              <w:rPr>
                <w:rFonts w:hAnsi="宋体" w:hint="eastAsia"/>
                <w:sz w:val="24"/>
              </w:rPr>
              <w:t>匝道连接洞庭大道与沿湖大道</w:t>
            </w:r>
            <w:r w:rsidRPr="006F2A83">
              <w:rPr>
                <w:rFonts w:hAnsi="宋体"/>
                <w:sz w:val="24"/>
              </w:rPr>
              <w:t>，</w:t>
            </w:r>
            <w:r w:rsidRPr="006F2A83">
              <w:rPr>
                <w:rFonts w:hAnsi="宋体" w:hint="eastAsia"/>
                <w:sz w:val="24"/>
              </w:rPr>
              <w:t>承担来自沿湖大道岳阳楼侧至洞庭大道君山方向交通流；洞庭大道君山方向往城陵矶方向交通流经</w:t>
            </w:r>
            <w:r w:rsidRPr="006F2A83">
              <w:rPr>
                <w:rFonts w:hAnsi="宋体"/>
                <w:sz w:val="24"/>
              </w:rPr>
              <w:t>A</w:t>
            </w:r>
            <w:r w:rsidRPr="006F2A83">
              <w:rPr>
                <w:rFonts w:hAnsi="宋体" w:hint="eastAsia"/>
                <w:sz w:val="24"/>
              </w:rPr>
              <w:t>匝道后通过开发中路、丽珠路等地面道路系统右转实现。</w:t>
            </w:r>
          </w:p>
          <w:p w:rsidR="006C6772" w:rsidRPr="006F2A83" w:rsidRDefault="00DE1606" w:rsidP="006C6772">
            <w:pPr>
              <w:widowControl/>
              <w:spacing w:line="360" w:lineRule="auto"/>
              <w:rPr>
                <w:rFonts w:hAnsi="宋体"/>
                <w:sz w:val="24"/>
              </w:rPr>
            </w:pPr>
            <w:r w:rsidRPr="006F2A83">
              <w:rPr>
                <w:rFonts w:hAnsi="宋体"/>
                <w:sz w:val="24"/>
              </w:rPr>
              <w:lastRenderedPageBreak/>
              <w:t xml:space="preserve"> </w:t>
            </w:r>
            <w:r w:rsidRPr="006F2A83">
              <w:rPr>
                <w:rFonts w:hAnsi="宋体"/>
                <w:noProof/>
                <w:sz w:val="24"/>
              </w:rPr>
              <w:drawing>
                <wp:inline distT="0" distB="0" distL="0" distR="0">
                  <wp:extent cx="5148373" cy="3613889"/>
                  <wp:effectExtent l="19050" t="19050" r="14177" b="24661"/>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5148213" cy="3613776"/>
                          </a:xfrm>
                          <a:prstGeom prst="rect">
                            <a:avLst/>
                          </a:prstGeom>
                          <a:noFill/>
                          <a:ln w="25400">
                            <a:solidFill>
                              <a:schemeClr val="tx1"/>
                            </a:solidFill>
                            <a:miter lim="800000"/>
                            <a:headEnd/>
                            <a:tailEnd/>
                          </a:ln>
                        </pic:spPr>
                      </pic:pic>
                    </a:graphicData>
                  </a:graphic>
                </wp:inline>
              </w:drawing>
            </w:r>
          </w:p>
          <w:p w:rsidR="00DE1606" w:rsidRPr="006F2A83" w:rsidRDefault="006C6772" w:rsidP="00DE1606">
            <w:pPr>
              <w:pStyle w:val="Default"/>
              <w:jc w:val="center"/>
              <w:rPr>
                <w:rFonts w:ascii="Times New Roman" w:hAnsi="宋体" w:cs="Times New Roman"/>
                <w:b/>
                <w:color w:val="auto"/>
              </w:rPr>
            </w:pPr>
            <w:r w:rsidRPr="006F2A83">
              <w:rPr>
                <w:rFonts w:ascii="Times New Roman" w:hAnsi="宋体" w:cs="Times New Roman"/>
                <w:b/>
                <w:color w:val="auto"/>
              </w:rPr>
              <w:t>图</w:t>
            </w:r>
            <w:r w:rsidRPr="006F2A83">
              <w:rPr>
                <w:rFonts w:ascii="Times New Roman" w:hAnsi="Times New Roman" w:cs="Times New Roman"/>
                <w:b/>
                <w:color w:val="auto"/>
              </w:rPr>
              <w:t>3.3-1</w:t>
            </w:r>
            <w:r w:rsidRPr="006F2A83">
              <w:rPr>
                <w:rFonts w:ascii="Times New Roman" w:hAnsi="宋体" w:cs="Times New Roman"/>
                <w:b/>
                <w:color w:val="auto"/>
              </w:rPr>
              <w:t>项目方案</w:t>
            </w:r>
            <w:r w:rsidR="00DE1606" w:rsidRPr="006F2A83">
              <w:rPr>
                <w:rFonts w:ascii="Times New Roman" w:hAnsi="宋体" w:cs="Times New Roman" w:hint="eastAsia"/>
                <w:b/>
                <w:color w:val="auto"/>
              </w:rPr>
              <w:t>（整体平面图）</w:t>
            </w:r>
          </w:p>
          <w:p w:rsidR="00DE1606" w:rsidRPr="006F2A83" w:rsidRDefault="00DE1606" w:rsidP="00DE1606">
            <w:pPr>
              <w:pStyle w:val="6"/>
              <w:ind w:left="0"/>
            </w:pPr>
            <w:r w:rsidRPr="006F2A83">
              <w:rPr>
                <w:noProof/>
              </w:rPr>
              <w:drawing>
                <wp:inline distT="0" distB="0" distL="0" distR="0">
                  <wp:extent cx="5273675" cy="3689350"/>
                  <wp:effectExtent l="19050" t="19050" r="22225" b="25400"/>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5273675" cy="3689350"/>
                          </a:xfrm>
                          <a:prstGeom prst="rect">
                            <a:avLst/>
                          </a:prstGeom>
                          <a:noFill/>
                          <a:ln w="25400">
                            <a:solidFill>
                              <a:schemeClr val="tx1"/>
                            </a:solidFill>
                            <a:miter lim="800000"/>
                            <a:headEnd/>
                            <a:tailEnd/>
                          </a:ln>
                        </pic:spPr>
                      </pic:pic>
                    </a:graphicData>
                  </a:graphic>
                </wp:inline>
              </w:drawing>
            </w:r>
          </w:p>
          <w:p w:rsidR="00DE1606" w:rsidRPr="006F2A83" w:rsidRDefault="00DE1606" w:rsidP="00DE1606">
            <w:pPr>
              <w:pStyle w:val="Default"/>
              <w:jc w:val="center"/>
              <w:rPr>
                <w:rFonts w:ascii="Times New Roman" w:hAnsi="宋体" w:cs="Times New Roman"/>
                <w:b/>
                <w:color w:val="auto"/>
              </w:rPr>
            </w:pPr>
            <w:r w:rsidRPr="006F2A83">
              <w:rPr>
                <w:rFonts w:ascii="Times New Roman" w:hAnsi="宋体" w:cs="Times New Roman"/>
                <w:b/>
                <w:color w:val="auto"/>
              </w:rPr>
              <w:t>图</w:t>
            </w:r>
            <w:r w:rsidRPr="006F2A83">
              <w:rPr>
                <w:rFonts w:ascii="Times New Roman" w:hAnsi="Times New Roman" w:cs="Times New Roman"/>
                <w:b/>
                <w:color w:val="auto"/>
              </w:rPr>
              <w:t>3.3-</w:t>
            </w:r>
            <w:r w:rsidRPr="006F2A83">
              <w:rPr>
                <w:rFonts w:ascii="Times New Roman" w:hAnsi="Times New Roman" w:cs="Times New Roman" w:hint="eastAsia"/>
                <w:b/>
                <w:color w:val="auto"/>
              </w:rPr>
              <w:t>2</w:t>
            </w:r>
            <w:r w:rsidRPr="006F2A83">
              <w:rPr>
                <w:rFonts w:ascii="Times New Roman" w:hAnsi="宋体" w:cs="Times New Roman"/>
                <w:b/>
                <w:color w:val="auto"/>
              </w:rPr>
              <w:t>项目方案</w:t>
            </w:r>
            <w:r w:rsidRPr="006F2A83">
              <w:rPr>
                <w:rFonts w:ascii="Times New Roman" w:hAnsi="宋体" w:cs="Times New Roman" w:hint="eastAsia"/>
                <w:b/>
                <w:color w:val="auto"/>
              </w:rPr>
              <w:t>（</w:t>
            </w:r>
            <w:r w:rsidRPr="006F2A83">
              <w:rPr>
                <w:rFonts w:ascii="Times New Roman" w:hAnsi="宋体" w:cs="Times New Roman" w:hint="eastAsia"/>
                <w:b/>
                <w:color w:val="auto"/>
              </w:rPr>
              <w:t>A</w:t>
            </w:r>
            <w:r w:rsidRPr="006F2A83">
              <w:rPr>
                <w:rFonts w:ascii="Times New Roman" w:hAnsi="宋体" w:cs="Times New Roman" w:hint="eastAsia"/>
                <w:b/>
                <w:color w:val="auto"/>
              </w:rPr>
              <w:t>匝道和拼宽桥平面）</w:t>
            </w:r>
          </w:p>
          <w:p w:rsidR="00DE1606" w:rsidRPr="006F2A83" w:rsidRDefault="00DE1606" w:rsidP="00DE1606">
            <w:pPr>
              <w:pStyle w:val="6"/>
              <w:ind w:left="0"/>
            </w:pPr>
            <w:r w:rsidRPr="006F2A83">
              <w:rPr>
                <w:rFonts w:hint="eastAsia"/>
                <w:b w:val="0"/>
                <w:bCs w:val="0"/>
                <w:noProof/>
              </w:rPr>
              <w:lastRenderedPageBreak/>
              <w:drawing>
                <wp:inline distT="0" distB="0" distL="0" distR="0">
                  <wp:extent cx="5273675" cy="3700145"/>
                  <wp:effectExtent l="19050" t="19050" r="22225" b="14605"/>
                  <wp:docPr id="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5273675" cy="3700145"/>
                          </a:xfrm>
                          <a:prstGeom prst="rect">
                            <a:avLst/>
                          </a:prstGeom>
                          <a:noFill/>
                          <a:ln w="25400">
                            <a:solidFill>
                              <a:schemeClr val="tx1"/>
                            </a:solidFill>
                            <a:miter lim="800000"/>
                            <a:headEnd/>
                            <a:tailEnd/>
                          </a:ln>
                        </pic:spPr>
                      </pic:pic>
                    </a:graphicData>
                  </a:graphic>
                </wp:inline>
              </w:drawing>
            </w:r>
          </w:p>
          <w:p w:rsidR="00DE1606" w:rsidRPr="006F2A83" w:rsidRDefault="00DE1606" w:rsidP="00DE1606">
            <w:pPr>
              <w:pStyle w:val="Default"/>
              <w:jc w:val="center"/>
              <w:rPr>
                <w:rFonts w:ascii="Times New Roman" w:hAnsi="宋体" w:cs="Times New Roman"/>
                <w:b/>
                <w:color w:val="auto"/>
              </w:rPr>
            </w:pPr>
            <w:r w:rsidRPr="006F2A83">
              <w:rPr>
                <w:rFonts w:ascii="Times New Roman" w:hAnsi="宋体" w:cs="Times New Roman"/>
                <w:b/>
                <w:color w:val="auto"/>
              </w:rPr>
              <w:t>图</w:t>
            </w:r>
            <w:r w:rsidRPr="006F2A83">
              <w:rPr>
                <w:rFonts w:ascii="Times New Roman" w:hAnsi="Times New Roman" w:cs="Times New Roman"/>
                <w:b/>
                <w:color w:val="auto"/>
              </w:rPr>
              <w:t>3.3-</w:t>
            </w:r>
            <w:r w:rsidRPr="006F2A83">
              <w:rPr>
                <w:rFonts w:ascii="Times New Roman" w:hAnsi="Times New Roman" w:cs="Times New Roman" w:hint="eastAsia"/>
                <w:b/>
                <w:color w:val="auto"/>
              </w:rPr>
              <w:t>3</w:t>
            </w:r>
            <w:r w:rsidRPr="006F2A83">
              <w:rPr>
                <w:rFonts w:ascii="Times New Roman" w:hAnsi="宋体" w:cs="Times New Roman"/>
                <w:b/>
                <w:color w:val="auto"/>
              </w:rPr>
              <w:t>项目方案</w:t>
            </w:r>
            <w:r w:rsidRPr="006F2A83">
              <w:rPr>
                <w:rFonts w:ascii="Times New Roman" w:hAnsi="宋体" w:cs="Times New Roman" w:hint="eastAsia"/>
                <w:b/>
                <w:color w:val="auto"/>
              </w:rPr>
              <w:t>（</w:t>
            </w:r>
            <w:r w:rsidRPr="006F2A83">
              <w:rPr>
                <w:rFonts w:ascii="Times New Roman" w:hAnsi="宋体" w:cs="Times New Roman" w:hint="eastAsia"/>
                <w:b/>
                <w:color w:val="auto"/>
              </w:rPr>
              <w:t>B</w:t>
            </w:r>
            <w:r w:rsidRPr="006F2A83">
              <w:rPr>
                <w:rFonts w:ascii="Times New Roman" w:hAnsi="宋体" w:cs="Times New Roman" w:hint="eastAsia"/>
                <w:b/>
                <w:color w:val="auto"/>
              </w:rPr>
              <w:t>匝道和拼宽桥平面）</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2</w:t>
            </w:r>
            <w:r w:rsidRPr="006F2A83">
              <w:rPr>
                <w:rFonts w:ascii="Times New Roman" w:hAnsi="Times New Roman" w:hint="eastAsia"/>
                <w:sz w:val="24"/>
                <w:szCs w:val="24"/>
              </w:rPr>
              <w:t>路线走向及主要控制点</w:t>
            </w:r>
          </w:p>
          <w:p w:rsidR="006C6772" w:rsidRPr="006F2A83" w:rsidRDefault="006C6772" w:rsidP="006C6772">
            <w:pPr>
              <w:widowControl/>
              <w:spacing w:line="360" w:lineRule="auto"/>
              <w:ind w:firstLine="437"/>
              <w:rPr>
                <w:rFonts w:hAnsi="宋体"/>
                <w:sz w:val="24"/>
              </w:rPr>
            </w:pPr>
            <w:r w:rsidRPr="006F2A83">
              <w:rPr>
                <w:rFonts w:hAnsi="宋体" w:hint="eastAsia"/>
                <w:sz w:val="24"/>
              </w:rPr>
              <w:t>在洞庭湖大桥原有路网的基础上增设</w:t>
            </w:r>
            <w:r w:rsidRPr="006F2A83">
              <w:rPr>
                <w:rFonts w:hAnsi="宋体" w:hint="eastAsia"/>
                <w:sz w:val="24"/>
              </w:rPr>
              <w:t>2</w:t>
            </w:r>
            <w:r w:rsidRPr="006F2A83">
              <w:rPr>
                <w:rFonts w:hAnsi="宋体" w:hint="eastAsia"/>
                <w:sz w:val="24"/>
              </w:rPr>
              <w:t>个匝道，同时由于匝道的设置，匝道拼宽部分的桥墩将占用原有的地面辅道，所以需要对沿湖大道——开发中路路段的地面辅道进行拓宽提质改造。</w:t>
            </w:r>
          </w:p>
          <w:p w:rsidR="006C6772" w:rsidRPr="006F2A83" w:rsidRDefault="006C6772" w:rsidP="006C6772">
            <w:pPr>
              <w:widowControl/>
              <w:spacing w:line="360" w:lineRule="auto"/>
              <w:ind w:firstLine="437"/>
              <w:rPr>
                <w:rFonts w:hAnsi="宋体"/>
                <w:sz w:val="24"/>
              </w:rPr>
            </w:pPr>
            <w:r w:rsidRPr="006F2A83">
              <w:rPr>
                <w:rFonts w:hAnsi="宋体" w:hint="eastAsia"/>
                <w:sz w:val="24"/>
              </w:rPr>
              <w:t>主要控制点：沿湖路、洞庭大道。</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3</w:t>
            </w:r>
            <w:r w:rsidRPr="006F2A83">
              <w:rPr>
                <w:rFonts w:ascii="Times New Roman" w:hAnsi="Times New Roman" w:hint="eastAsia"/>
                <w:sz w:val="24"/>
                <w:szCs w:val="24"/>
              </w:rPr>
              <w:t>标准、规模</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）洞庭大道主线道路等级：一级公路；</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）沿湖路道路等级：主干路；开发中路道路等级：次干路</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）设计速度：洞庭湖大桥和沿湖路为</w:t>
            </w:r>
            <w:r w:rsidRPr="006F2A83">
              <w:rPr>
                <w:rFonts w:hAnsi="宋体"/>
                <w:sz w:val="24"/>
              </w:rPr>
              <w:t>60km/h</w:t>
            </w:r>
            <w:r w:rsidRPr="006F2A83">
              <w:rPr>
                <w:rFonts w:hAnsi="宋体" w:hint="eastAsia"/>
                <w:sz w:val="24"/>
              </w:rPr>
              <w:t>，互通匝道为</w:t>
            </w:r>
            <w:r w:rsidRPr="006F2A83">
              <w:rPr>
                <w:rFonts w:hAnsi="宋体"/>
                <w:sz w:val="24"/>
              </w:rPr>
              <w:t>40km/h</w:t>
            </w:r>
            <w:r w:rsidRPr="006F2A83">
              <w:rPr>
                <w:rFonts w:hAnsi="宋体" w:hint="eastAsia"/>
                <w:sz w:val="24"/>
              </w:rPr>
              <w:t>，开发中路为</w:t>
            </w:r>
            <w:r w:rsidRPr="006F2A83">
              <w:rPr>
                <w:rFonts w:hAnsi="宋体"/>
                <w:sz w:val="24"/>
              </w:rPr>
              <w:t>40km/h</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）车道数：</w:t>
            </w:r>
            <w:r w:rsidR="006F42DE" w:rsidRPr="006F2A83">
              <w:rPr>
                <w:rFonts w:hAnsi="宋体" w:hint="eastAsia"/>
                <w:sz w:val="24"/>
              </w:rPr>
              <w:t>B</w:t>
            </w:r>
            <w:r w:rsidR="006F42DE" w:rsidRPr="006F2A83">
              <w:rPr>
                <w:rFonts w:hAnsi="宋体" w:hint="eastAsia"/>
                <w:sz w:val="24"/>
              </w:rPr>
              <w:t>匝道为单向一车道，</w:t>
            </w:r>
            <w:r w:rsidR="006F42DE" w:rsidRPr="006F2A83">
              <w:rPr>
                <w:rFonts w:hAnsi="宋体" w:hint="eastAsia"/>
                <w:sz w:val="24"/>
              </w:rPr>
              <w:t>A</w:t>
            </w:r>
            <w:r w:rsidR="006F42DE" w:rsidRPr="006F2A83">
              <w:rPr>
                <w:rFonts w:hAnsi="宋体" w:hint="eastAsia"/>
                <w:sz w:val="24"/>
              </w:rPr>
              <w:t>匝道为单项两车道</w:t>
            </w:r>
            <w:r w:rsidRPr="006F2A83">
              <w:rPr>
                <w:rFonts w:hAnsi="宋体" w:hint="eastAsia"/>
                <w:sz w:val="24"/>
              </w:rPr>
              <w:t>；</w:t>
            </w:r>
          </w:p>
          <w:p w:rsidR="00894F4C"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5</w:t>
            </w:r>
            <w:r w:rsidRPr="006F2A83">
              <w:rPr>
                <w:rFonts w:hAnsi="宋体" w:hint="eastAsia"/>
                <w:sz w:val="24"/>
              </w:rPr>
              <w:t>）</w:t>
            </w:r>
            <w:r w:rsidR="00894F4C" w:rsidRPr="006F2A83">
              <w:rPr>
                <w:rFonts w:hAnsi="宋体" w:hint="eastAsia"/>
                <w:sz w:val="24"/>
              </w:rPr>
              <w:t>标准</w:t>
            </w:r>
            <w:r w:rsidRPr="006F2A83">
              <w:rPr>
                <w:rFonts w:hAnsi="宋体" w:hint="eastAsia"/>
                <w:sz w:val="24"/>
              </w:rPr>
              <w:t>：</w:t>
            </w:r>
            <w:r w:rsidR="00894F4C" w:rsidRPr="006F2A83">
              <w:rPr>
                <w:rFonts w:hAnsi="宋体"/>
                <w:sz w:val="24"/>
              </w:rPr>
              <w:t>A</w:t>
            </w:r>
            <w:r w:rsidR="00894F4C" w:rsidRPr="006F2A83">
              <w:rPr>
                <w:rFonts w:hAnsi="宋体"/>
                <w:sz w:val="24"/>
              </w:rPr>
              <w:t>匝道路基宽度</w:t>
            </w:r>
            <w:r w:rsidR="00894F4C" w:rsidRPr="006F2A83">
              <w:rPr>
                <w:rFonts w:hAnsi="宋体"/>
                <w:sz w:val="24"/>
              </w:rPr>
              <w:t>10.0</w:t>
            </w:r>
            <w:r w:rsidR="00894F4C" w:rsidRPr="006F2A83">
              <w:rPr>
                <w:rFonts w:hAnsi="宋体"/>
                <w:sz w:val="24"/>
              </w:rPr>
              <w:t>米，路幅断面形式为</w:t>
            </w:r>
            <w:r w:rsidR="00894F4C" w:rsidRPr="006F2A83">
              <w:rPr>
                <w:rFonts w:hAnsi="宋体" w:hint="eastAsia"/>
                <w:sz w:val="24"/>
              </w:rPr>
              <w:t>：</w:t>
            </w:r>
            <w:r w:rsidR="00894F4C" w:rsidRPr="006F2A83">
              <w:rPr>
                <w:rFonts w:hAnsi="宋体"/>
                <w:sz w:val="24"/>
              </w:rPr>
              <w:t>0.50</w:t>
            </w:r>
            <w:r w:rsidR="00894F4C" w:rsidRPr="006F2A83">
              <w:rPr>
                <w:rFonts w:hAnsi="宋体"/>
                <w:sz w:val="24"/>
              </w:rPr>
              <w:t>米防撞墙</w:t>
            </w:r>
            <w:r w:rsidR="00894F4C" w:rsidRPr="006F2A83">
              <w:rPr>
                <w:rFonts w:hAnsi="宋体"/>
                <w:sz w:val="24"/>
              </w:rPr>
              <w:t>+1</w:t>
            </w:r>
            <w:r w:rsidR="00894F4C" w:rsidRPr="006F2A83">
              <w:rPr>
                <w:rFonts w:hAnsi="宋体" w:hint="eastAsia"/>
                <w:sz w:val="24"/>
              </w:rPr>
              <w:t>.</w:t>
            </w:r>
            <w:r w:rsidR="00894F4C" w:rsidRPr="006F2A83">
              <w:rPr>
                <w:rFonts w:hAnsi="宋体"/>
                <w:sz w:val="24"/>
              </w:rPr>
              <w:t>00</w:t>
            </w:r>
            <w:r w:rsidR="00894F4C" w:rsidRPr="006F2A83">
              <w:rPr>
                <w:rFonts w:hAnsi="宋体"/>
                <w:sz w:val="24"/>
              </w:rPr>
              <w:t>米左侧硬路肩</w:t>
            </w:r>
            <w:r w:rsidR="00894F4C" w:rsidRPr="006F2A83">
              <w:rPr>
                <w:rFonts w:hAnsi="宋体"/>
                <w:sz w:val="24"/>
              </w:rPr>
              <w:t>+2x3.50</w:t>
            </w:r>
            <w:r w:rsidR="00894F4C" w:rsidRPr="006F2A83">
              <w:rPr>
                <w:rFonts w:hAnsi="宋体"/>
                <w:sz w:val="24"/>
              </w:rPr>
              <w:t>米行车道</w:t>
            </w:r>
            <w:r w:rsidR="00894F4C" w:rsidRPr="006F2A83">
              <w:rPr>
                <w:rFonts w:hAnsi="宋体"/>
                <w:sz w:val="24"/>
              </w:rPr>
              <w:t>+1.00</w:t>
            </w:r>
            <w:r w:rsidR="00894F4C" w:rsidRPr="006F2A83">
              <w:rPr>
                <w:rFonts w:hAnsi="宋体"/>
                <w:sz w:val="24"/>
              </w:rPr>
              <w:t>米硬路肩</w:t>
            </w:r>
            <w:r w:rsidR="00894F4C" w:rsidRPr="006F2A83">
              <w:rPr>
                <w:rFonts w:hAnsi="宋体"/>
                <w:sz w:val="24"/>
              </w:rPr>
              <w:t>+0.50</w:t>
            </w:r>
            <w:r w:rsidR="00894F4C" w:rsidRPr="006F2A83">
              <w:rPr>
                <w:rFonts w:hAnsi="宋体"/>
                <w:sz w:val="24"/>
              </w:rPr>
              <w:t>米防撞墙</w:t>
            </w:r>
            <w:r w:rsidR="00894F4C" w:rsidRPr="006F2A83">
              <w:rPr>
                <w:rFonts w:hAnsi="宋体"/>
                <w:sz w:val="24"/>
              </w:rPr>
              <w:t>)</w:t>
            </w:r>
            <w:r w:rsidR="00894F4C" w:rsidRPr="006F2A83">
              <w:rPr>
                <w:rFonts w:hAnsi="宋体" w:hint="eastAsia"/>
                <w:sz w:val="24"/>
              </w:rPr>
              <w:t>；</w:t>
            </w:r>
          </w:p>
          <w:p w:rsidR="006C6772" w:rsidRPr="006F2A83" w:rsidRDefault="00894F4C" w:rsidP="006C6772">
            <w:pPr>
              <w:widowControl/>
              <w:spacing w:line="360" w:lineRule="auto"/>
              <w:ind w:firstLine="437"/>
              <w:rPr>
                <w:rFonts w:hAnsi="宋体"/>
                <w:sz w:val="24"/>
              </w:rPr>
            </w:pPr>
            <w:r w:rsidRPr="006F2A83">
              <w:rPr>
                <w:rFonts w:hAnsi="宋体"/>
                <w:sz w:val="24"/>
              </w:rPr>
              <w:t>B</w:t>
            </w:r>
            <w:r w:rsidRPr="006F2A83">
              <w:rPr>
                <w:rFonts w:hAnsi="宋体"/>
                <w:sz w:val="24"/>
              </w:rPr>
              <w:t>匝道路基宽度</w:t>
            </w:r>
            <w:r w:rsidRPr="006F2A83">
              <w:rPr>
                <w:rFonts w:hAnsi="宋体"/>
                <w:sz w:val="24"/>
              </w:rPr>
              <w:t>8.5m</w:t>
            </w:r>
            <w:r w:rsidRPr="006F2A83">
              <w:rPr>
                <w:rFonts w:hAnsi="宋体"/>
                <w:sz w:val="24"/>
              </w:rPr>
              <w:t>，路幅断面形式为</w:t>
            </w:r>
            <w:r w:rsidRPr="006F2A83">
              <w:rPr>
                <w:rFonts w:hAnsi="宋体" w:hint="eastAsia"/>
                <w:sz w:val="24"/>
              </w:rPr>
              <w:t>：</w:t>
            </w:r>
            <w:r w:rsidRPr="006F2A83">
              <w:rPr>
                <w:rFonts w:hAnsi="宋体"/>
                <w:sz w:val="24"/>
              </w:rPr>
              <w:t>0.50</w:t>
            </w:r>
            <w:r w:rsidRPr="006F2A83">
              <w:rPr>
                <w:rFonts w:hAnsi="宋体"/>
                <w:sz w:val="24"/>
              </w:rPr>
              <w:t>米防撞墙</w:t>
            </w:r>
            <w:r w:rsidRPr="006F2A83">
              <w:rPr>
                <w:rFonts w:hAnsi="宋体"/>
                <w:sz w:val="24"/>
              </w:rPr>
              <w:t>+1.00</w:t>
            </w:r>
            <w:r w:rsidRPr="006F2A83">
              <w:rPr>
                <w:rFonts w:hAnsi="宋体"/>
                <w:sz w:val="24"/>
              </w:rPr>
              <w:t>米左侧硬路肩</w:t>
            </w:r>
            <w:r w:rsidRPr="006F2A83">
              <w:rPr>
                <w:rFonts w:hAnsi="宋体"/>
                <w:sz w:val="24"/>
              </w:rPr>
              <w:t>+3.50</w:t>
            </w:r>
            <w:r w:rsidRPr="006F2A83">
              <w:rPr>
                <w:rFonts w:hAnsi="宋体"/>
                <w:sz w:val="24"/>
              </w:rPr>
              <w:t>米行车道</w:t>
            </w:r>
            <w:r w:rsidRPr="006F2A83">
              <w:rPr>
                <w:rFonts w:hAnsi="宋体"/>
                <w:sz w:val="24"/>
              </w:rPr>
              <w:t>+3.00</w:t>
            </w:r>
            <w:r w:rsidRPr="006F2A83">
              <w:rPr>
                <w:rFonts w:hAnsi="宋体"/>
                <w:sz w:val="24"/>
              </w:rPr>
              <w:t>米硬路肩</w:t>
            </w:r>
            <w:r w:rsidRPr="006F2A83">
              <w:rPr>
                <w:rFonts w:hAnsi="宋体"/>
                <w:sz w:val="24"/>
              </w:rPr>
              <w:t>+0.50m</w:t>
            </w:r>
            <w:r w:rsidRPr="006F2A83">
              <w:rPr>
                <w:rFonts w:hAnsi="宋体"/>
                <w:sz w:val="24"/>
              </w:rPr>
              <w:t>防撞墙。</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6</w:t>
            </w:r>
            <w:r w:rsidRPr="006F2A83">
              <w:rPr>
                <w:rFonts w:hAnsi="宋体" w:hint="eastAsia"/>
                <w:sz w:val="24"/>
              </w:rPr>
              <w:t>）路面结构设计年限：</w:t>
            </w:r>
            <w:r w:rsidRPr="006F2A83">
              <w:rPr>
                <w:rFonts w:hAnsi="宋体"/>
                <w:sz w:val="24"/>
              </w:rPr>
              <w:t>15</w:t>
            </w:r>
            <w:r w:rsidRPr="006F2A83">
              <w:rPr>
                <w:rFonts w:hAnsi="宋体" w:hint="eastAsia"/>
                <w:sz w:val="24"/>
              </w:rPr>
              <w:t>年</w:t>
            </w:r>
          </w:p>
          <w:p w:rsidR="006C6772" w:rsidRPr="006F2A83" w:rsidRDefault="006C6772" w:rsidP="006C6772">
            <w:pPr>
              <w:widowControl/>
              <w:spacing w:line="360" w:lineRule="auto"/>
              <w:ind w:firstLine="437"/>
              <w:rPr>
                <w:rFonts w:hAnsi="宋体"/>
                <w:sz w:val="24"/>
              </w:rPr>
            </w:pPr>
            <w:r w:rsidRPr="006F2A83">
              <w:rPr>
                <w:rFonts w:hAnsi="宋体" w:hint="eastAsia"/>
                <w:sz w:val="24"/>
              </w:rPr>
              <w:lastRenderedPageBreak/>
              <w:t>（</w:t>
            </w:r>
            <w:r w:rsidRPr="006F2A83">
              <w:rPr>
                <w:rFonts w:hAnsi="宋体" w:hint="eastAsia"/>
                <w:sz w:val="24"/>
              </w:rPr>
              <w:t>7</w:t>
            </w:r>
            <w:r w:rsidRPr="006F2A83">
              <w:rPr>
                <w:rFonts w:hAnsi="宋体" w:hint="eastAsia"/>
                <w:sz w:val="24"/>
              </w:rPr>
              <w:t>）桥下净空：机动车道为</w:t>
            </w:r>
            <w:r w:rsidRPr="006F2A83">
              <w:rPr>
                <w:rFonts w:hAnsi="宋体"/>
                <w:sz w:val="24"/>
              </w:rPr>
              <w:t>4.5m</w:t>
            </w:r>
            <w:r w:rsidRPr="006F2A83">
              <w:rPr>
                <w:rFonts w:hAnsi="宋体" w:hint="eastAsia"/>
                <w:sz w:val="24"/>
              </w:rPr>
              <w:t>，非机动车道为</w:t>
            </w:r>
            <w:r w:rsidRPr="006F2A83">
              <w:rPr>
                <w:rFonts w:hAnsi="宋体"/>
                <w:sz w:val="24"/>
              </w:rPr>
              <w:t>3.5m</w:t>
            </w:r>
            <w:r w:rsidRPr="006F2A83">
              <w:rPr>
                <w:rFonts w:hAnsi="宋体" w:hint="eastAsia"/>
                <w:sz w:val="24"/>
              </w:rPr>
              <w:t>，人行道为</w:t>
            </w:r>
            <w:r w:rsidRPr="006F2A83">
              <w:rPr>
                <w:rFonts w:hAnsi="宋体"/>
                <w:sz w:val="24"/>
              </w:rPr>
              <w:t>2.5m</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8</w:t>
            </w:r>
            <w:r w:rsidRPr="006F2A83">
              <w:rPr>
                <w:rFonts w:hAnsi="宋体" w:hint="eastAsia"/>
                <w:sz w:val="24"/>
              </w:rPr>
              <w:t>）桥梁设计基准期：</w:t>
            </w:r>
            <w:r w:rsidRPr="006F2A83">
              <w:rPr>
                <w:rFonts w:hAnsi="宋体"/>
                <w:sz w:val="24"/>
              </w:rPr>
              <w:t>100</w:t>
            </w:r>
            <w:r w:rsidRPr="006F2A83">
              <w:rPr>
                <w:rFonts w:hAnsi="宋体" w:hint="eastAsia"/>
                <w:sz w:val="24"/>
              </w:rPr>
              <w:t>年；</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9</w:t>
            </w:r>
            <w:r w:rsidRPr="006F2A83">
              <w:rPr>
                <w:rFonts w:hAnsi="宋体" w:hint="eastAsia"/>
                <w:sz w:val="24"/>
              </w:rPr>
              <w:t>）桥梁设计使用年限：</w:t>
            </w:r>
            <w:r w:rsidRPr="006F2A83">
              <w:rPr>
                <w:rFonts w:hAnsi="宋体"/>
                <w:sz w:val="24"/>
              </w:rPr>
              <w:t>100</w:t>
            </w:r>
            <w:r w:rsidRPr="006F2A83">
              <w:rPr>
                <w:rFonts w:hAnsi="宋体" w:hint="eastAsia"/>
                <w:sz w:val="24"/>
              </w:rPr>
              <w:t>年；</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10</w:t>
            </w:r>
            <w:r w:rsidRPr="006F2A83">
              <w:rPr>
                <w:rFonts w:hAnsi="宋体" w:hint="eastAsia"/>
                <w:sz w:val="24"/>
              </w:rPr>
              <w:t>）桥梁设计荷载：汽车荷载为公路—Ⅰ级；</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11</w:t>
            </w:r>
            <w:r w:rsidRPr="006F2A83">
              <w:rPr>
                <w:rFonts w:hAnsi="宋体" w:hint="eastAsia"/>
                <w:sz w:val="24"/>
              </w:rPr>
              <w:t>）地震动峰值加速度：</w:t>
            </w:r>
            <w:r w:rsidRPr="006F2A83">
              <w:rPr>
                <w:rFonts w:hAnsi="宋体"/>
                <w:sz w:val="24"/>
              </w:rPr>
              <w:t>0.1g</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12</w:t>
            </w:r>
            <w:r w:rsidRPr="006F2A83">
              <w:rPr>
                <w:rFonts w:hAnsi="宋体" w:hint="eastAsia"/>
                <w:sz w:val="24"/>
              </w:rPr>
              <w:t>）地震动反应谱特征周期：</w:t>
            </w:r>
            <w:r w:rsidRPr="006F2A83">
              <w:rPr>
                <w:rFonts w:hAnsi="宋体"/>
                <w:sz w:val="24"/>
              </w:rPr>
              <w:t>0.35s</w:t>
            </w:r>
            <w:r w:rsidRPr="006F2A83">
              <w:rPr>
                <w:rFonts w:hAnsi="宋体" w:hint="eastAsia"/>
                <w:sz w:val="24"/>
              </w:rPr>
              <w:t>；</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4</w:t>
            </w:r>
            <w:r w:rsidRPr="006F2A83">
              <w:rPr>
                <w:rFonts w:ascii="Times New Roman" w:hAnsi="Times New Roman" w:hint="eastAsia"/>
                <w:sz w:val="24"/>
                <w:szCs w:val="24"/>
              </w:rPr>
              <w:t>道路工程</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）道路平面设计</w:t>
            </w:r>
          </w:p>
          <w:p w:rsidR="006C6772" w:rsidRPr="006F2A83" w:rsidRDefault="006C6772" w:rsidP="006C6772">
            <w:pPr>
              <w:widowControl/>
              <w:spacing w:line="360" w:lineRule="auto"/>
              <w:ind w:firstLine="437"/>
              <w:rPr>
                <w:rFonts w:hAnsi="宋体"/>
                <w:sz w:val="24"/>
              </w:rPr>
            </w:pPr>
            <w:r w:rsidRPr="006F2A83">
              <w:rPr>
                <w:rFonts w:hAnsi="宋体" w:hint="eastAsia"/>
                <w:sz w:val="24"/>
              </w:rPr>
              <w:t>本项目互通方案采用部分菱形</w:t>
            </w:r>
            <w:r w:rsidRPr="006F2A83">
              <w:rPr>
                <w:rFonts w:hAnsi="宋体"/>
                <w:sz w:val="24"/>
              </w:rPr>
              <w:t>+</w:t>
            </w:r>
            <w:r w:rsidRPr="006F2A83">
              <w:rPr>
                <w:rFonts w:hAnsi="宋体" w:hint="eastAsia"/>
                <w:sz w:val="24"/>
              </w:rPr>
              <w:t>环形匝道互通立交方案。对于本项目的匝道，设计速度采用</w:t>
            </w:r>
            <w:r w:rsidRPr="006F2A83">
              <w:rPr>
                <w:rFonts w:hAnsi="宋体"/>
                <w:sz w:val="24"/>
              </w:rPr>
              <w:t>40km/h</w:t>
            </w:r>
            <w:r w:rsidRPr="006F2A83">
              <w:rPr>
                <w:rFonts w:hAnsi="宋体" w:hint="eastAsia"/>
                <w:sz w:val="24"/>
              </w:rPr>
              <w:t>，平曲线半径最小值为</w:t>
            </w:r>
            <w:r w:rsidRPr="006F2A83">
              <w:rPr>
                <w:rFonts w:hAnsi="宋体"/>
                <w:sz w:val="24"/>
              </w:rPr>
              <w:t>65m</w:t>
            </w:r>
            <w:r w:rsidRPr="006F2A83">
              <w:rPr>
                <w:rFonts w:hAnsi="宋体" w:hint="eastAsia"/>
                <w:sz w:val="24"/>
              </w:rPr>
              <w:t>，缓和曲线最小长度为</w:t>
            </w:r>
            <w:r w:rsidRPr="006F2A83">
              <w:rPr>
                <w:rFonts w:hAnsi="宋体"/>
                <w:sz w:val="24"/>
              </w:rPr>
              <w:t>40m</w:t>
            </w:r>
            <w:r w:rsidRPr="006F2A83">
              <w:rPr>
                <w:rFonts w:hAnsi="宋体" w:hint="eastAsia"/>
                <w:sz w:val="24"/>
              </w:rPr>
              <w:t>，满足规范要求。本项目洞庭湖大桥加宽范围内平面位于</w:t>
            </w:r>
            <w:r w:rsidRPr="006F2A83">
              <w:rPr>
                <w:rFonts w:hAnsi="宋体"/>
                <w:sz w:val="24"/>
              </w:rPr>
              <w:t>R=1800m</w:t>
            </w:r>
            <w:r w:rsidRPr="006F2A83">
              <w:rPr>
                <w:rFonts w:hAnsi="宋体" w:hint="eastAsia"/>
                <w:sz w:val="24"/>
              </w:rPr>
              <w:t>圆曲线上，纵面位于</w:t>
            </w:r>
            <w:r w:rsidRPr="006F2A83">
              <w:rPr>
                <w:rFonts w:hAnsi="宋体"/>
                <w:sz w:val="24"/>
              </w:rPr>
              <w:t>2%</w:t>
            </w:r>
            <w:r w:rsidRPr="006F2A83">
              <w:rPr>
                <w:rFonts w:hAnsi="宋体" w:hint="eastAsia"/>
                <w:sz w:val="24"/>
              </w:rPr>
              <w:t>和</w:t>
            </w:r>
            <w:r w:rsidRPr="006F2A83">
              <w:rPr>
                <w:rFonts w:hAnsi="宋体"/>
                <w:sz w:val="24"/>
              </w:rPr>
              <w:t>1.25%</w:t>
            </w:r>
            <w:r w:rsidRPr="006F2A83">
              <w:rPr>
                <w:rFonts w:hAnsi="宋体" w:hint="eastAsia"/>
                <w:sz w:val="24"/>
              </w:rPr>
              <w:t>坡段上，其平纵面指标均满足设置匝道条件。</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）道路纵断面设计</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1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sz w:val="24"/>
              </w:rPr>
              <w:t>①</w:t>
            </w:r>
            <w:r w:rsidRPr="006F2A83">
              <w:rPr>
                <w:rFonts w:hAnsi="宋体"/>
                <w:sz w:val="24"/>
              </w:rPr>
              <w:fldChar w:fldCharType="end"/>
            </w:r>
            <w:r w:rsidR="00B05131" w:rsidRPr="006F2A83">
              <w:rPr>
                <w:rFonts w:hAnsi="宋体" w:hint="eastAsia"/>
                <w:sz w:val="24"/>
              </w:rPr>
              <w:t>匝道</w:t>
            </w:r>
            <w:r w:rsidR="006C6772" w:rsidRPr="006F2A83">
              <w:rPr>
                <w:rFonts w:hAnsi="宋体" w:hint="eastAsia"/>
                <w:sz w:val="24"/>
              </w:rPr>
              <w:t>纵断面设计</w:t>
            </w:r>
          </w:p>
          <w:p w:rsidR="006C6772" w:rsidRPr="006F2A83" w:rsidRDefault="006C6772" w:rsidP="006C6772">
            <w:pPr>
              <w:widowControl/>
              <w:spacing w:line="360" w:lineRule="auto"/>
              <w:ind w:firstLine="437"/>
              <w:rPr>
                <w:rFonts w:hAnsi="宋体"/>
                <w:sz w:val="24"/>
              </w:rPr>
            </w:pPr>
            <w:r w:rsidRPr="006F2A83">
              <w:rPr>
                <w:rFonts w:hAnsi="宋体" w:hint="eastAsia"/>
                <w:sz w:val="24"/>
              </w:rPr>
              <w:t>本项目匝道最大纵坡</w:t>
            </w:r>
            <w:r w:rsidRPr="006F2A83">
              <w:rPr>
                <w:rFonts w:hAnsi="宋体"/>
                <w:sz w:val="24"/>
              </w:rPr>
              <w:t>5%</w:t>
            </w:r>
            <w:r w:rsidRPr="006F2A83">
              <w:rPr>
                <w:rFonts w:hAnsi="宋体" w:hint="eastAsia"/>
                <w:sz w:val="24"/>
              </w:rPr>
              <w:t>、最小纵坡</w:t>
            </w:r>
            <w:r w:rsidRPr="006F2A83">
              <w:rPr>
                <w:rFonts w:hAnsi="宋体"/>
                <w:sz w:val="24"/>
              </w:rPr>
              <w:t>0.3%</w:t>
            </w:r>
            <w:r w:rsidRPr="006F2A83">
              <w:rPr>
                <w:rFonts w:hAnsi="宋体" w:hint="eastAsia"/>
                <w:sz w:val="24"/>
              </w:rPr>
              <w:t>（顺接交叉口段除外）；最小凹竖曲线半径为</w:t>
            </w:r>
            <w:r w:rsidRPr="006F2A83">
              <w:rPr>
                <w:rFonts w:hAnsi="宋体"/>
                <w:sz w:val="24"/>
              </w:rPr>
              <w:t>1000m</w:t>
            </w:r>
            <w:r w:rsidRPr="006F2A83">
              <w:rPr>
                <w:rFonts w:hAnsi="宋体" w:hint="eastAsia"/>
                <w:sz w:val="24"/>
              </w:rPr>
              <w:t>，最小凸竖曲线半径为</w:t>
            </w:r>
            <w:r w:rsidRPr="006F2A83">
              <w:rPr>
                <w:rFonts w:hAnsi="宋体"/>
                <w:sz w:val="24"/>
              </w:rPr>
              <w:t>1600m</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）道路横断面设计</w:t>
            </w:r>
          </w:p>
          <w:p w:rsidR="00B05131" w:rsidRPr="006F2A83" w:rsidRDefault="009038D1" w:rsidP="00B05131">
            <w:pPr>
              <w:widowControl/>
              <w:spacing w:line="360" w:lineRule="auto"/>
              <w:ind w:firstLine="437"/>
              <w:jc w:val="left"/>
              <w:rPr>
                <w:rFonts w:hAnsi="宋体"/>
                <w:sz w:val="24"/>
              </w:rPr>
            </w:pPr>
            <w:r w:rsidRPr="006F2A83">
              <w:rPr>
                <w:rFonts w:hAnsi="宋体"/>
                <w:sz w:val="24"/>
              </w:rPr>
              <w:fldChar w:fldCharType="begin"/>
            </w:r>
            <w:r w:rsidR="00B05131" w:rsidRPr="006F2A83">
              <w:rPr>
                <w:rFonts w:hAnsi="宋体"/>
                <w:sz w:val="24"/>
              </w:rPr>
              <w:instrText xml:space="preserve"> </w:instrText>
            </w:r>
            <w:r w:rsidR="00B05131" w:rsidRPr="006F2A83">
              <w:rPr>
                <w:rFonts w:hAnsi="宋体" w:hint="eastAsia"/>
                <w:sz w:val="24"/>
              </w:rPr>
              <w:instrText>= 1 \* GB3</w:instrText>
            </w:r>
            <w:r w:rsidR="00B05131" w:rsidRPr="006F2A83">
              <w:rPr>
                <w:rFonts w:hAnsi="宋体"/>
                <w:sz w:val="24"/>
              </w:rPr>
              <w:instrText xml:space="preserve"> </w:instrText>
            </w:r>
            <w:r w:rsidRPr="006F2A83">
              <w:rPr>
                <w:rFonts w:hAnsi="宋体"/>
                <w:sz w:val="24"/>
              </w:rPr>
              <w:fldChar w:fldCharType="separate"/>
            </w:r>
            <w:r w:rsidR="00B05131" w:rsidRPr="006F2A83">
              <w:rPr>
                <w:rFonts w:hAnsi="宋体" w:hint="eastAsia"/>
                <w:sz w:val="24"/>
              </w:rPr>
              <w:t>①</w:t>
            </w:r>
            <w:r w:rsidRPr="006F2A83">
              <w:rPr>
                <w:rFonts w:hAnsi="宋体"/>
                <w:sz w:val="24"/>
              </w:rPr>
              <w:fldChar w:fldCharType="end"/>
            </w:r>
            <w:r w:rsidR="00B05131" w:rsidRPr="006F2A83">
              <w:rPr>
                <w:rFonts w:hAnsi="宋体"/>
                <w:sz w:val="24"/>
              </w:rPr>
              <w:t>洞庭湖大桥断面设计</w:t>
            </w:r>
          </w:p>
          <w:p w:rsidR="00B05131" w:rsidRPr="006F2A83" w:rsidRDefault="00B05131" w:rsidP="00B05131">
            <w:pPr>
              <w:widowControl/>
              <w:spacing w:line="360" w:lineRule="auto"/>
              <w:ind w:firstLine="437"/>
              <w:jc w:val="left"/>
              <w:rPr>
                <w:rFonts w:hAnsi="宋体"/>
                <w:sz w:val="24"/>
              </w:rPr>
            </w:pPr>
            <w:r w:rsidRPr="006F2A83">
              <w:rPr>
                <w:rFonts w:hAnsi="宋体" w:hint="eastAsia"/>
                <w:sz w:val="24"/>
              </w:rPr>
              <w:t>本项目加速车道采用平行式、减速车道采用直接式，洞庭湖大桥加宽部分的标准断面如下。</w:t>
            </w:r>
          </w:p>
          <w:p w:rsidR="00B05131" w:rsidRPr="006F2A83" w:rsidRDefault="00B05131" w:rsidP="00B05131">
            <w:pPr>
              <w:pStyle w:val="Default"/>
              <w:jc w:val="center"/>
              <w:rPr>
                <w:color w:val="auto"/>
              </w:rPr>
            </w:pPr>
            <w:r w:rsidRPr="006F2A83">
              <w:rPr>
                <w:noProof/>
                <w:color w:val="auto"/>
              </w:rPr>
              <w:drawing>
                <wp:inline distT="0" distB="0" distL="0" distR="0">
                  <wp:extent cx="4638675" cy="1855470"/>
                  <wp:effectExtent l="19050" t="19050" r="28575" b="11430"/>
                  <wp:docPr id="1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srcRect/>
                          <a:stretch>
                            <a:fillRect/>
                          </a:stretch>
                        </pic:blipFill>
                        <pic:spPr bwMode="auto">
                          <a:xfrm>
                            <a:off x="0" y="0"/>
                            <a:ext cx="4638675" cy="1855470"/>
                          </a:xfrm>
                          <a:prstGeom prst="rect">
                            <a:avLst/>
                          </a:prstGeom>
                          <a:noFill/>
                          <a:ln w="25400">
                            <a:solidFill>
                              <a:schemeClr val="tx1"/>
                            </a:solidFill>
                            <a:miter lim="800000"/>
                            <a:headEnd/>
                            <a:tailEnd/>
                          </a:ln>
                        </pic:spPr>
                      </pic:pic>
                    </a:graphicData>
                  </a:graphic>
                </wp:inline>
              </w:drawing>
            </w:r>
          </w:p>
          <w:p w:rsidR="00B05131" w:rsidRPr="006F2A83" w:rsidRDefault="00B05131" w:rsidP="00B05131">
            <w:pPr>
              <w:widowControl/>
              <w:spacing w:line="360" w:lineRule="auto"/>
              <w:jc w:val="center"/>
              <w:rPr>
                <w:rFonts w:hAnsi="宋体"/>
                <w:b/>
                <w:sz w:val="24"/>
              </w:rPr>
            </w:pPr>
            <w:r w:rsidRPr="006F2A83">
              <w:rPr>
                <w:rFonts w:hAnsi="宋体" w:hint="eastAsia"/>
                <w:b/>
                <w:sz w:val="24"/>
              </w:rPr>
              <w:t>图</w:t>
            </w:r>
            <w:r w:rsidRPr="006F2A83">
              <w:rPr>
                <w:rFonts w:hAnsi="宋体" w:hint="eastAsia"/>
                <w:b/>
                <w:sz w:val="24"/>
              </w:rPr>
              <w:t>3.3-</w:t>
            </w:r>
            <w:r w:rsidR="00DE1606" w:rsidRPr="006F2A83">
              <w:rPr>
                <w:rFonts w:hAnsi="宋体" w:hint="eastAsia"/>
                <w:b/>
                <w:sz w:val="24"/>
              </w:rPr>
              <w:t>4</w:t>
            </w:r>
            <w:r w:rsidRPr="006F2A83">
              <w:rPr>
                <w:rFonts w:hAnsi="宋体" w:hint="eastAsia"/>
                <w:b/>
                <w:sz w:val="24"/>
              </w:rPr>
              <w:t xml:space="preserve">  </w:t>
            </w:r>
            <w:r w:rsidRPr="006F2A83">
              <w:rPr>
                <w:rFonts w:hAnsi="宋体" w:hint="eastAsia"/>
                <w:b/>
                <w:sz w:val="24"/>
              </w:rPr>
              <w:t>洞庭湖大桥加宽部分标准横断面图</w:t>
            </w:r>
          </w:p>
          <w:p w:rsidR="00B05131" w:rsidRPr="006F2A83" w:rsidRDefault="009038D1" w:rsidP="00B05131">
            <w:pPr>
              <w:widowControl/>
              <w:spacing w:line="360" w:lineRule="auto"/>
              <w:ind w:firstLine="437"/>
              <w:jc w:val="left"/>
              <w:rPr>
                <w:rFonts w:hAnsi="宋体"/>
                <w:sz w:val="24"/>
              </w:rPr>
            </w:pPr>
            <w:r w:rsidRPr="006F2A83">
              <w:rPr>
                <w:rFonts w:hAnsi="宋体"/>
                <w:sz w:val="24"/>
              </w:rPr>
              <w:fldChar w:fldCharType="begin"/>
            </w:r>
            <w:r w:rsidR="00B05131" w:rsidRPr="006F2A83">
              <w:rPr>
                <w:rFonts w:hAnsi="宋体"/>
                <w:sz w:val="24"/>
              </w:rPr>
              <w:instrText xml:space="preserve"> </w:instrText>
            </w:r>
            <w:r w:rsidR="00B05131" w:rsidRPr="006F2A83">
              <w:rPr>
                <w:rFonts w:hAnsi="宋体" w:hint="eastAsia"/>
                <w:sz w:val="24"/>
              </w:rPr>
              <w:instrText>= 2 \* GB3</w:instrText>
            </w:r>
            <w:r w:rsidR="00B05131" w:rsidRPr="006F2A83">
              <w:rPr>
                <w:rFonts w:hAnsi="宋体"/>
                <w:sz w:val="24"/>
              </w:rPr>
              <w:instrText xml:space="preserve"> </w:instrText>
            </w:r>
            <w:r w:rsidRPr="006F2A83">
              <w:rPr>
                <w:rFonts w:hAnsi="宋体"/>
                <w:sz w:val="24"/>
              </w:rPr>
              <w:fldChar w:fldCharType="separate"/>
            </w:r>
            <w:r w:rsidR="00B05131" w:rsidRPr="006F2A83">
              <w:rPr>
                <w:rFonts w:hAnsi="宋体" w:hint="eastAsia"/>
                <w:sz w:val="24"/>
              </w:rPr>
              <w:t>②</w:t>
            </w:r>
            <w:r w:rsidRPr="006F2A83">
              <w:rPr>
                <w:rFonts w:hAnsi="宋体"/>
                <w:sz w:val="24"/>
              </w:rPr>
              <w:fldChar w:fldCharType="end"/>
            </w:r>
            <w:r w:rsidR="00B05131" w:rsidRPr="006F2A83">
              <w:rPr>
                <w:rFonts w:hAnsi="宋体"/>
                <w:sz w:val="24"/>
              </w:rPr>
              <w:t>匝道标准横断面</w:t>
            </w:r>
          </w:p>
          <w:p w:rsidR="006C6772" w:rsidRPr="006F2A83" w:rsidRDefault="006C6772" w:rsidP="006C6772">
            <w:pPr>
              <w:widowControl/>
              <w:spacing w:line="360" w:lineRule="auto"/>
              <w:ind w:firstLine="437"/>
              <w:rPr>
                <w:rFonts w:hAnsi="宋体"/>
                <w:sz w:val="24"/>
              </w:rPr>
            </w:pPr>
            <w:r w:rsidRPr="006F2A83">
              <w:rPr>
                <w:rFonts w:hAnsi="宋体" w:hint="eastAsia"/>
                <w:sz w:val="24"/>
              </w:rPr>
              <w:t>对于本项目的匝道，标准断面宽度</w:t>
            </w:r>
            <w:r w:rsidRPr="006F2A83">
              <w:rPr>
                <w:rFonts w:hAnsi="宋体"/>
                <w:sz w:val="24"/>
              </w:rPr>
              <w:t>8.5m</w:t>
            </w:r>
            <w:r w:rsidRPr="006F2A83">
              <w:rPr>
                <w:rFonts w:hAnsi="宋体" w:hint="eastAsia"/>
                <w:sz w:val="24"/>
              </w:rPr>
              <w:t>和</w:t>
            </w:r>
            <w:r w:rsidRPr="006F2A83">
              <w:rPr>
                <w:rFonts w:hAnsi="宋体"/>
                <w:sz w:val="24"/>
              </w:rPr>
              <w:t>10m</w:t>
            </w:r>
            <w:r w:rsidRPr="006F2A83">
              <w:rPr>
                <w:rFonts w:hAnsi="宋体" w:hint="eastAsia"/>
                <w:sz w:val="24"/>
              </w:rPr>
              <w:t>。</w:t>
            </w:r>
          </w:p>
          <w:p w:rsidR="00894F4C" w:rsidRPr="006F2A83" w:rsidRDefault="00894F4C" w:rsidP="00894F4C">
            <w:pPr>
              <w:widowControl/>
              <w:spacing w:line="360" w:lineRule="auto"/>
              <w:ind w:firstLine="437"/>
              <w:rPr>
                <w:rFonts w:hAnsi="宋体"/>
                <w:sz w:val="24"/>
              </w:rPr>
            </w:pPr>
            <w:r w:rsidRPr="006F2A83">
              <w:rPr>
                <w:rFonts w:hAnsi="宋体"/>
                <w:sz w:val="24"/>
              </w:rPr>
              <w:lastRenderedPageBreak/>
              <w:t>A</w:t>
            </w:r>
            <w:r w:rsidRPr="006F2A83">
              <w:rPr>
                <w:rFonts w:hAnsi="宋体"/>
                <w:sz w:val="24"/>
              </w:rPr>
              <w:t>匝道路基宽度</w:t>
            </w:r>
            <w:r w:rsidRPr="006F2A83">
              <w:rPr>
                <w:rFonts w:hAnsi="宋体"/>
                <w:sz w:val="24"/>
              </w:rPr>
              <w:t>10.0</w:t>
            </w:r>
            <w:r w:rsidRPr="006F2A83">
              <w:rPr>
                <w:rFonts w:hAnsi="宋体"/>
                <w:sz w:val="24"/>
              </w:rPr>
              <w:t>米，路幅断面形式为</w:t>
            </w:r>
            <w:r w:rsidRPr="006F2A83">
              <w:rPr>
                <w:rFonts w:hAnsi="宋体" w:hint="eastAsia"/>
                <w:sz w:val="24"/>
              </w:rPr>
              <w:t>：</w:t>
            </w:r>
            <w:r w:rsidRPr="006F2A83">
              <w:rPr>
                <w:rFonts w:hAnsi="宋体"/>
                <w:sz w:val="24"/>
              </w:rPr>
              <w:t>0.50</w:t>
            </w:r>
            <w:r w:rsidRPr="006F2A83">
              <w:rPr>
                <w:rFonts w:hAnsi="宋体"/>
                <w:sz w:val="24"/>
              </w:rPr>
              <w:t>米防撞墙</w:t>
            </w:r>
            <w:r w:rsidRPr="006F2A83">
              <w:rPr>
                <w:rFonts w:hAnsi="宋体"/>
                <w:sz w:val="24"/>
              </w:rPr>
              <w:t>+1</w:t>
            </w:r>
            <w:r w:rsidRPr="006F2A83">
              <w:rPr>
                <w:rFonts w:hAnsi="宋体" w:hint="eastAsia"/>
                <w:sz w:val="24"/>
              </w:rPr>
              <w:t>.</w:t>
            </w:r>
            <w:r w:rsidRPr="006F2A83">
              <w:rPr>
                <w:rFonts w:hAnsi="宋体"/>
                <w:sz w:val="24"/>
              </w:rPr>
              <w:t>00</w:t>
            </w:r>
            <w:r w:rsidRPr="006F2A83">
              <w:rPr>
                <w:rFonts w:hAnsi="宋体"/>
                <w:sz w:val="24"/>
              </w:rPr>
              <w:t>米左侧硬路肩</w:t>
            </w:r>
            <w:r w:rsidRPr="006F2A83">
              <w:rPr>
                <w:rFonts w:hAnsi="宋体"/>
                <w:sz w:val="24"/>
              </w:rPr>
              <w:t>+2x3.50</w:t>
            </w:r>
            <w:r w:rsidRPr="006F2A83">
              <w:rPr>
                <w:rFonts w:hAnsi="宋体"/>
                <w:sz w:val="24"/>
              </w:rPr>
              <w:t>米行车道</w:t>
            </w:r>
            <w:r w:rsidRPr="006F2A83">
              <w:rPr>
                <w:rFonts w:hAnsi="宋体"/>
                <w:sz w:val="24"/>
              </w:rPr>
              <w:t>+1.00</w:t>
            </w:r>
            <w:r w:rsidRPr="006F2A83">
              <w:rPr>
                <w:rFonts w:hAnsi="宋体"/>
                <w:sz w:val="24"/>
              </w:rPr>
              <w:t>米硬路肩</w:t>
            </w:r>
            <w:r w:rsidRPr="006F2A83">
              <w:rPr>
                <w:rFonts w:hAnsi="宋体"/>
                <w:sz w:val="24"/>
              </w:rPr>
              <w:t>+0.50</w:t>
            </w:r>
            <w:r w:rsidRPr="006F2A83">
              <w:rPr>
                <w:rFonts w:hAnsi="宋体"/>
                <w:sz w:val="24"/>
              </w:rPr>
              <w:t>米防撞墙</w:t>
            </w:r>
            <w:r w:rsidRPr="006F2A83">
              <w:rPr>
                <w:rFonts w:hAnsi="宋体"/>
                <w:sz w:val="24"/>
              </w:rPr>
              <w:t>)</w:t>
            </w:r>
            <w:r w:rsidRPr="006F2A83">
              <w:rPr>
                <w:rFonts w:hAnsi="宋体" w:hint="eastAsia"/>
                <w:sz w:val="24"/>
              </w:rPr>
              <w:t>；</w:t>
            </w:r>
          </w:p>
          <w:p w:rsidR="00B14040" w:rsidRPr="006F2A83" w:rsidRDefault="00894F4C" w:rsidP="00894F4C">
            <w:pPr>
              <w:widowControl/>
              <w:spacing w:line="360" w:lineRule="auto"/>
              <w:ind w:firstLine="437"/>
              <w:rPr>
                <w:rFonts w:hAnsi="宋体"/>
                <w:sz w:val="24"/>
              </w:rPr>
            </w:pPr>
            <w:r w:rsidRPr="006F2A83">
              <w:rPr>
                <w:rFonts w:hAnsi="宋体"/>
                <w:sz w:val="24"/>
              </w:rPr>
              <w:t>B</w:t>
            </w:r>
            <w:r w:rsidRPr="006F2A83">
              <w:rPr>
                <w:rFonts w:hAnsi="宋体"/>
                <w:sz w:val="24"/>
              </w:rPr>
              <w:t>匝道路基宽度</w:t>
            </w:r>
            <w:r w:rsidRPr="006F2A83">
              <w:rPr>
                <w:rFonts w:hAnsi="宋体"/>
                <w:sz w:val="24"/>
              </w:rPr>
              <w:t>8.5m</w:t>
            </w:r>
            <w:r w:rsidRPr="006F2A83">
              <w:rPr>
                <w:rFonts w:hAnsi="宋体"/>
                <w:sz w:val="24"/>
              </w:rPr>
              <w:t>，路幅断面形式为</w:t>
            </w:r>
            <w:r w:rsidRPr="006F2A83">
              <w:rPr>
                <w:rFonts w:hAnsi="宋体" w:hint="eastAsia"/>
                <w:sz w:val="24"/>
              </w:rPr>
              <w:t>：</w:t>
            </w:r>
            <w:r w:rsidRPr="006F2A83">
              <w:rPr>
                <w:rFonts w:hAnsi="宋体"/>
                <w:sz w:val="24"/>
              </w:rPr>
              <w:t>0.50</w:t>
            </w:r>
            <w:r w:rsidRPr="006F2A83">
              <w:rPr>
                <w:rFonts w:hAnsi="宋体"/>
                <w:sz w:val="24"/>
              </w:rPr>
              <w:t>米防撞墙</w:t>
            </w:r>
            <w:r w:rsidRPr="006F2A83">
              <w:rPr>
                <w:rFonts w:hAnsi="宋体"/>
                <w:sz w:val="24"/>
              </w:rPr>
              <w:t>+1.00</w:t>
            </w:r>
            <w:r w:rsidRPr="006F2A83">
              <w:rPr>
                <w:rFonts w:hAnsi="宋体"/>
                <w:sz w:val="24"/>
              </w:rPr>
              <w:t>米左侧硬路肩</w:t>
            </w:r>
            <w:r w:rsidRPr="006F2A83">
              <w:rPr>
                <w:rFonts w:hAnsi="宋体"/>
                <w:sz w:val="24"/>
              </w:rPr>
              <w:t>+3.50</w:t>
            </w:r>
            <w:r w:rsidRPr="006F2A83">
              <w:rPr>
                <w:rFonts w:hAnsi="宋体"/>
                <w:sz w:val="24"/>
              </w:rPr>
              <w:t>米行车道</w:t>
            </w:r>
            <w:r w:rsidRPr="006F2A83">
              <w:rPr>
                <w:rFonts w:hAnsi="宋体"/>
                <w:sz w:val="24"/>
              </w:rPr>
              <w:t>+3.00</w:t>
            </w:r>
            <w:r w:rsidRPr="006F2A83">
              <w:rPr>
                <w:rFonts w:hAnsi="宋体"/>
                <w:sz w:val="24"/>
              </w:rPr>
              <w:t>米硬路肩</w:t>
            </w:r>
            <w:r w:rsidRPr="006F2A83">
              <w:rPr>
                <w:rFonts w:hAnsi="宋体"/>
                <w:sz w:val="24"/>
              </w:rPr>
              <w:t>+0.50m</w:t>
            </w:r>
            <w:r w:rsidRPr="006F2A83">
              <w:rPr>
                <w:rFonts w:hAnsi="宋体"/>
                <w:sz w:val="24"/>
              </w:rPr>
              <w:t>防撞墙。</w:t>
            </w:r>
          </w:p>
          <w:p w:rsidR="00B14040" w:rsidRPr="006F2A83" w:rsidRDefault="00B14040" w:rsidP="00B14040">
            <w:pPr>
              <w:pStyle w:val="Default"/>
              <w:jc w:val="center"/>
              <w:rPr>
                <w:rFonts w:ascii="Times New Roman" w:hAnsi="宋体" w:cs="Times New Roman"/>
                <w:b/>
                <w:color w:val="auto"/>
                <w:kern w:val="2"/>
              </w:rPr>
            </w:pPr>
            <w:r w:rsidRPr="006F2A83">
              <w:rPr>
                <w:noProof/>
                <w:color w:val="auto"/>
              </w:rPr>
              <w:drawing>
                <wp:inline distT="0" distB="0" distL="0" distR="0">
                  <wp:extent cx="5276850" cy="1704975"/>
                  <wp:effectExtent l="19050" t="19050" r="19050" b="28575"/>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5276850" cy="1704975"/>
                          </a:xfrm>
                          <a:prstGeom prst="rect">
                            <a:avLst/>
                          </a:prstGeom>
                          <a:noFill/>
                          <a:ln w="25400">
                            <a:solidFill>
                              <a:schemeClr val="tx1"/>
                            </a:solidFill>
                            <a:miter lim="800000"/>
                            <a:headEnd/>
                            <a:tailEnd/>
                          </a:ln>
                        </pic:spPr>
                      </pic:pic>
                    </a:graphicData>
                  </a:graphic>
                </wp:inline>
              </w:drawing>
            </w:r>
            <w:r w:rsidRPr="006F2A83">
              <w:rPr>
                <w:rFonts w:ascii="Times New Roman" w:hAnsi="宋体" w:cs="Times New Roman" w:hint="eastAsia"/>
                <w:b/>
                <w:color w:val="auto"/>
                <w:kern w:val="2"/>
              </w:rPr>
              <w:t>图</w:t>
            </w:r>
            <w:r w:rsidRPr="006F2A83">
              <w:rPr>
                <w:rFonts w:ascii="Times New Roman" w:hAnsi="宋体" w:cs="Times New Roman" w:hint="eastAsia"/>
                <w:b/>
                <w:color w:val="auto"/>
                <w:kern w:val="2"/>
              </w:rPr>
              <w:t>3.3-</w:t>
            </w:r>
            <w:r w:rsidR="00DE1606" w:rsidRPr="006F2A83">
              <w:rPr>
                <w:rFonts w:ascii="Times New Roman" w:hAnsi="宋体" w:cs="Times New Roman" w:hint="eastAsia"/>
                <w:b/>
                <w:color w:val="auto"/>
                <w:kern w:val="2"/>
              </w:rPr>
              <w:t>5</w:t>
            </w:r>
            <w:r w:rsidRPr="006F2A83">
              <w:rPr>
                <w:rFonts w:ascii="Times New Roman" w:hAnsi="宋体" w:cs="Times New Roman" w:hint="eastAsia"/>
                <w:b/>
                <w:color w:val="auto"/>
                <w:kern w:val="2"/>
              </w:rPr>
              <w:t>匝道标准横断面图</w:t>
            </w:r>
          </w:p>
          <w:p w:rsidR="00B05131" w:rsidRPr="006F2A83" w:rsidRDefault="009038D1" w:rsidP="00B05131">
            <w:pPr>
              <w:widowControl/>
              <w:spacing w:line="360" w:lineRule="auto"/>
              <w:ind w:firstLine="437"/>
              <w:jc w:val="left"/>
              <w:rPr>
                <w:rFonts w:hAnsi="宋体"/>
                <w:sz w:val="24"/>
              </w:rPr>
            </w:pPr>
            <w:r w:rsidRPr="006F2A83">
              <w:rPr>
                <w:rFonts w:hAnsi="宋体"/>
                <w:sz w:val="24"/>
              </w:rPr>
              <w:fldChar w:fldCharType="begin"/>
            </w:r>
            <w:r w:rsidR="00B05131" w:rsidRPr="006F2A83">
              <w:rPr>
                <w:rFonts w:hAnsi="宋体"/>
                <w:sz w:val="24"/>
              </w:rPr>
              <w:instrText xml:space="preserve"> </w:instrText>
            </w:r>
            <w:r w:rsidR="00B05131" w:rsidRPr="006F2A83">
              <w:rPr>
                <w:rFonts w:hAnsi="宋体" w:hint="eastAsia"/>
                <w:sz w:val="24"/>
              </w:rPr>
              <w:instrText>= 3 \* GB3</w:instrText>
            </w:r>
            <w:r w:rsidR="00B05131" w:rsidRPr="006F2A83">
              <w:rPr>
                <w:rFonts w:hAnsi="宋体"/>
                <w:sz w:val="24"/>
              </w:rPr>
              <w:instrText xml:space="preserve"> </w:instrText>
            </w:r>
            <w:r w:rsidRPr="006F2A83">
              <w:rPr>
                <w:rFonts w:hAnsi="宋体"/>
                <w:sz w:val="24"/>
              </w:rPr>
              <w:fldChar w:fldCharType="separate"/>
            </w:r>
            <w:r w:rsidR="00B05131" w:rsidRPr="006F2A83">
              <w:rPr>
                <w:rFonts w:hAnsi="宋体" w:hint="eastAsia"/>
                <w:sz w:val="24"/>
              </w:rPr>
              <w:t>③</w:t>
            </w:r>
            <w:r w:rsidRPr="006F2A83">
              <w:rPr>
                <w:rFonts w:hAnsi="宋体"/>
                <w:sz w:val="24"/>
              </w:rPr>
              <w:fldChar w:fldCharType="end"/>
            </w:r>
            <w:r w:rsidR="00B05131" w:rsidRPr="006F2A83">
              <w:rPr>
                <w:rFonts w:hAnsi="宋体"/>
                <w:sz w:val="24"/>
              </w:rPr>
              <w:t>辅道恢复</w:t>
            </w:r>
          </w:p>
          <w:p w:rsidR="00B05131" w:rsidRPr="006F2A83" w:rsidRDefault="00B05131" w:rsidP="00B05131">
            <w:pPr>
              <w:widowControl/>
              <w:spacing w:line="360" w:lineRule="auto"/>
              <w:ind w:firstLine="437"/>
              <w:jc w:val="left"/>
              <w:rPr>
                <w:rFonts w:hAnsi="宋体"/>
                <w:sz w:val="24"/>
              </w:rPr>
            </w:pPr>
            <w:r w:rsidRPr="006F2A83">
              <w:rPr>
                <w:rFonts w:hAnsi="宋体"/>
                <w:sz w:val="24"/>
              </w:rPr>
              <w:t>现洞庭湖大桥下布置辅道设计速度</w:t>
            </w:r>
            <w:r w:rsidRPr="006F2A83">
              <w:rPr>
                <w:rFonts w:hAnsi="宋体"/>
                <w:sz w:val="24"/>
              </w:rPr>
              <w:t>20km/h</w:t>
            </w:r>
            <w:r w:rsidRPr="006F2A83">
              <w:rPr>
                <w:rFonts w:hAnsi="宋体"/>
                <w:sz w:val="24"/>
              </w:rPr>
              <w:t>，路基宽度</w:t>
            </w:r>
            <w:r w:rsidR="007D6D93" w:rsidRPr="006F2A83">
              <w:rPr>
                <w:rFonts w:hAnsi="宋体" w:hint="eastAsia"/>
                <w:sz w:val="24"/>
              </w:rPr>
              <w:t>7.5m</w:t>
            </w:r>
            <w:r w:rsidRPr="006F2A83">
              <w:rPr>
                <w:rFonts w:hAnsi="宋体"/>
                <w:sz w:val="24"/>
              </w:rPr>
              <w:t>的城市支路，局部设置</w:t>
            </w:r>
            <w:r w:rsidRPr="006F2A83">
              <w:rPr>
                <w:rFonts w:hAnsi="宋体"/>
                <w:sz w:val="24"/>
              </w:rPr>
              <w:t>1-4m</w:t>
            </w:r>
            <w:r w:rsidRPr="006F2A83">
              <w:rPr>
                <w:rFonts w:hAnsi="宋体"/>
                <w:sz w:val="24"/>
              </w:rPr>
              <w:t>不等宽人行道，桥梁加宽后需要对辅道进行恢复。辅道按</w:t>
            </w:r>
            <w:r w:rsidRPr="006F2A83">
              <w:rPr>
                <w:rFonts w:hAnsi="宋体"/>
                <w:sz w:val="24"/>
              </w:rPr>
              <w:t>8</w:t>
            </w:r>
            <w:r w:rsidRPr="006F2A83">
              <w:rPr>
                <w:rFonts w:hAnsi="宋体"/>
                <w:sz w:val="24"/>
              </w:rPr>
              <w:t>米行车道</w:t>
            </w:r>
            <w:r w:rsidRPr="006F2A83">
              <w:rPr>
                <w:rFonts w:hAnsi="宋体"/>
                <w:sz w:val="24"/>
              </w:rPr>
              <w:t>+3</w:t>
            </w:r>
            <w:r w:rsidRPr="006F2A83">
              <w:rPr>
                <w:rFonts w:hAnsi="宋体"/>
                <w:sz w:val="24"/>
              </w:rPr>
              <w:t>米人行道两侧布置进行恢复，设计速度</w:t>
            </w:r>
            <w:r w:rsidRPr="006F2A83">
              <w:rPr>
                <w:rFonts w:hAnsi="宋体"/>
                <w:sz w:val="24"/>
              </w:rPr>
              <w:t>20km/h</w:t>
            </w:r>
            <w:r w:rsidR="007D6D93" w:rsidRPr="006F2A83">
              <w:rPr>
                <w:rFonts w:hAnsi="宋体" w:hint="eastAsia"/>
                <w:sz w:val="24"/>
              </w:rPr>
              <w:t>，</w:t>
            </w:r>
            <w:r w:rsidRPr="006F2A83">
              <w:rPr>
                <w:rFonts w:hAnsi="宋体"/>
                <w:sz w:val="24"/>
              </w:rPr>
              <w:t>城市支路标准，标准断面见下图。</w:t>
            </w:r>
          </w:p>
          <w:p w:rsidR="007D6D93" w:rsidRPr="006F2A83" w:rsidRDefault="007D6D93" w:rsidP="007D6D93">
            <w:pPr>
              <w:pStyle w:val="Default"/>
              <w:rPr>
                <w:color w:val="auto"/>
              </w:rPr>
            </w:pPr>
            <w:r w:rsidRPr="006F2A83">
              <w:rPr>
                <w:noProof/>
                <w:color w:val="auto"/>
              </w:rPr>
              <w:drawing>
                <wp:inline distT="0" distB="0" distL="0" distR="0">
                  <wp:extent cx="5276850" cy="1800225"/>
                  <wp:effectExtent l="19050" t="19050" r="19050" b="285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5276850" cy="1800225"/>
                          </a:xfrm>
                          <a:prstGeom prst="rect">
                            <a:avLst/>
                          </a:prstGeom>
                          <a:noFill/>
                          <a:ln w="25400">
                            <a:solidFill>
                              <a:schemeClr val="tx1"/>
                            </a:solidFill>
                            <a:miter lim="800000"/>
                            <a:headEnd/>
                            <a:tailEnd/>
                          </a:ln>
                        </pic:spPr>
                      </pic:pic>
                    </a:graphicData>
                  </a:graphic>
                </wp:inline>
              </w:drawing>
            </w:r>
          </w:p>
          <w:p w:rsidR="007D6D93" w:rsidRPr="006F2A83" w:rsidRDefault="007D6D93" w:rsidP="007D6D93">
            <w:pPr>
              <w:widowControl/>
              <w:spacing w:line="360" w:lineRule="auto"/>
              <w:jc w:val="center"/>
              <w:rPr>
                <w:rFonts w:hAnsi="宋体"/>
                <w:b/>
                <w:sz w:val="24"/>
              </w:rPr>
            </w:pPr>
            <w:r w:rsidRPr="006F2A83">
              <w:rPr>
                <w:rFonts w:hAnsi="宋体" w:hint="eastAsia"/>
                <w:b/>
                <w:sz w:val="24"/>
              </w:rPr>
              <w:t>图</w:t>
            </w:r>
            <w:r w:rsidRPr="006F2A83">
              <w:rPr>
                <w:rFonts w:hAnsi="宋体" w:hint="eastAsia"/>
                <w:b/>
                <w:sz w:val="24"/>
              </w:rPr>
              <w:t>3.3-</w:t>
            </w:r>
            <w:r w:rsidR="00DE1606" w:rsidRPr="006F2A83">
              <w:rPr>
                <w:rFonts w:hAnsi="宋体" w:hint="eastAsia"/>
                <w:b/>
                <w:sz w:val="24"/>
              </w:rPr>
              <w:t>6</w:t>
            </w:r>
            <w:r w:rsidRPr="006F2A83">
              <w:rPr>
                <w:rFonts w:hAnsi="宋体" w:hint="eastAsia"/>
                <w:b/>
                <w:sz w:val="24"/>
              </w:rPr>
              <w:t>辅道标准横断面图</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5</w:t>
            </w:r>
            <w:r w:rsidRPr="006F2A83">
              <w:rPr>
                <w:rFonts w:ascii="Times New Roman" w:hAnsi="Times New Roman" w:hint="eastAsia"/>
                <w:sz w:val="24"/>
                <w:szCs w:val="24"/>
              </w:rPr>
              <w:t>路基工程</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sz w:val="24"/>
              </w:rPr>
              <w:t>1</w:t>
            </w:r>
            <w:r w:rsidRPr="006F2A83">
              <w:rPr>
                <w:rFonts w:hAnsi="宋体" w:hint="eastAsia"/>
                <w:sz w:val="24"/>
              </w:rPr>
              <w:t>）路基宽度</w:t>
            </w:r>
          </w:p>
          <w:p w:rsidR="006C6772" w:rsidRPr="006F2A83" w:rsidRDefault="006C6772" w:rsidP="006C6772">
            <w:pPr>
              <w:widowControl/>
              <w:spacing w:line="360" w:lineRule="auto"/>
              <w:ind w:firstLine="437"/>
              <w:rPr>
                <w:rFonts w:hAnsi="宋体"/>
                <w:sz w:val="24"/>
              </w:rPr>
            </w:pPr>
            <w:r w:rsidRPr="006F2A83">
              <w:rPr>
                <w:rFonts w:hAnsi="宋体" w:hint="eastAsia"/>
                <w:sz w:val="24"/>
              </w:rPr>
              <w:t>本项目</w:t>
            </w:r>
            <w:r w:rsidRPr="006F2A83">
              <w:rPr>
                <w:rFonts w:hAnsi="宋体" w:hint="eastAsia"/>
                <w:sz w:val="24"/>
              </w:rPr>
              <w:t>B</w:t>
            </w:r>
            <w:r w:rsidRPr="006F2A83">
              <w:rPr>
                <w:rFonts w:hAnsi="宋体" w:hint="eastAsia"/>
                <w:sz w:val="24"/>
              </w:rPr>
              <w:t>匝道设置为单向单车道。</w:t>
            </w:r>
            <w:r w:rsidRPr="006F2A83">
              <w:rPr>
                <w:rFonts w:hAnsi="宋体"/>
                <w:sz w:val="24"/>
              </w:rPr>
              <w:t>A</w:t>
            </w:r>
            <w:r w:rsidRPr="006F2A83">
              <w:rPr>
                <w:rFonts w:hAnsi="宋体" w:hint="eastAsia"/>
                <w:sz w:val="24"/>
              </w:rPr>
              <w:t>匝道设置为单向双车道，</w:t>
            </w:r>
            <w:r w:rsidRPr="006F2A83">
              <w:rPr>
                <w:rFonts w:hAnsi="宋体"/>
                <w:sz w:val="24"/>
              </w:rPr>
              <w:t>B</w:t>
            </w:r>
            <w:r w:rsidRPr="006F2A83">
              <w:rPr>
                <w:rFonts w:hAnsi="宋体" w:hint="eastAsia"/>
                <w:sz w:val="24"/>
              </w:rPr>
              <w:t>匝道圆曲线半径分别为</w:t>
            </w:r>
            <w:r w:rsidRPr="006F2A83">
              <w:rPr>
                <w:rFonts w:hAnsi="宋体"/>
                <w:sz w:val="24"/>
              </w:rPr>
              <w:t>82m</w:t>
            </w:r>
            <w:r w:rsidRPr="006F2A83">
              <w:rPr>
                <w:rFonts w:hAnsi="宋体" w:hint="eastAsia"/>
                <w:sz w:val="24"/>
              </w:rPr>
              <w:t>，无需进行车道加宽。对于本项目的匝道，桥梁标准断面宽度</w:t>
            </w:r>
            <w:r w:rsidRPr="006F2A83">
              <w:rPr>
                <w:rFonts w:hAnsi="宋体"/>
                <w:sz w:val="24"/>
              </w:rPr>
              <w:t>8.5m</w:t>
            </w:r>
            <w:r w:rsidRPr="006F2A83">
              <w:rPr>
                <w:rFonts w:hAnsi="宋体" w:hint="eastAsia"/>
                <w:sz w:val="24"/>
              </w:rPr>
              <w:t>和</w:t>
            </w:r>
            <w:r w:rsidRPr="006F2A83">
              <w:rPr>
                <w:rFonts w:hAnsi="宋体"/>
                <w:sz w:val="24"/>
              </w:rPr>
              <w:t>10m</w:t>
            </w:r>
            <w:r w:rsidRPr="006F2A83">
              <w:rPr>
                <w:rFonts w:hAnsi="宋体" w:hint="eastAsia"/>
                <w:sz w:val="24"/>
              </w:rPr>
              <w:t>，引道挡墙段宽</w:t>
            </w:r>
            <w:r w:rsidRPr="006F2A83">
              <w:rPr>
                <w:rFonts w:hAnsi="宋体"/>
                <w:sz w:val="24"/>
              </w:rPr>
              <w:t>8.5m</w:t>
            </w:r>
            <w:r w:rsidRPr="006F2A83">
              <w:rPr>
                <w:rFonts w:hAnsi="宋体" w:hint="eastAsia"/>
                <w:sz w:val="24"/>
              </w:rPr>
              <w:t>和</w:t>
            </w:r>
            <w:r w:rsidRPr="006F2A83">
              <w:rPr>
                <w:rFonts w:hAnsi="宋体"/>
                <w:sz w:val="24"/>
              </w:rPr>
              <w:t>10m</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）路基排水</w:t>
            </w:r>
          </w:p>
          <w:p w:rsidR="006C6772" w:rsidRPr="006F2A83" w:rsidRDefault="006C6772" w:rsidP="006C6772">
            <w:pPr>
              <w:widowControl/>
              <w:spacing w:line="360" w:lineRule="auto"/>
              <w:ind w:firstLine="437"/>
              <w:rPr>
                <w:rFonts w:hAnsi="宋体"/>
                <w:sz w:val="24"/>
              </w:rPr>
            </w:pPr>
            <w:r w:rsidRPr="006F2A83">
              <w:rPr>
                <w:rFonts w:hAnsi="宋体" w:hint="eastAsia"/>
                <w:sz w:val="24"/>
              </w:rPr>
              <w:lastRenderedPageBreak/>
              <w:t>一般路段，通过路拱横坡将雨水引入雨水口后由雨水井排向雨水管；桥面雨水通过</w:t>
            </w:r>
            <w:r w:rsidRPr="006F2A83">
              <w:rPr>
                <w:rFonts w:hAnsi="宋体"/>
                <w:sz w:val="24"/>
              </w:rPr>
              <w:t>UPVC</w:t>
            </w:r>
            <w:r w:rsidRPr="006F2A83">
              <w:rPr>
                <w:rFonts w:hAnsi="宋体" w:hint="eastAsia"/>
                <w:sz w:val="24"/>
              </w:rPr>
              <w:t>管收集到桥梁两侧集水槽中，桥梁纵坡方向引至两岸危险液体处理池中。</w:t>
            </w:r>
          </w:p>
          <w:p w:rsidR="006C6772" w:rsidRPr="006F2A83" w:rsidRDefault="006C6772" w:rsidP="006C6772">
            <w:pPr>
              <w:widowControl/>
              <w:spacing w:line="360" w:lineRule="auto"/>
              <w:ind w:firstLine="437"/>
              <w:rPr>
                <w:rFonts w:hAnsi="宋体"/>
                <w:sz w:val="24"/>
              </w:rPr>
            </w:pPr>
            <w:r w:rsidRPr="006F2A83">
              <w:rPr>
                <w:rFonts w:hAnsi="宋体" w:hint="eastAsia"/>
                <w:sz w:val="24"/>
              </w:rPr>
              <w:t>由于本项目接地处均为市政用地，所有路基边坡设计均采用直立式挡土墙，不进行放坡设计和防护。</w:t>
            </w:r>
          </w:p>
          <w:p w:rsidR="00B14040" w:rsidRPr="006F2A83" w:rsidRDefault="00B14040" w:rsidP="00B14040">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）挡土墙防护</w:t>
            </w:r>
          </w:p>
          <w:p w:rsidR="00B14040" w:rsidRPr="006F2A83" w:rsidRDefault="006E39C2" w:rsidP="006E39C2">
            <w:pPr>
              <w:widowControl/>
              <w:spacing w:line="360" w:lineRule="auto"/>
              <w:ind w:firstLine="437"/>
              <w:rPr>
                <w:rFonts w:hAnsi="宋体"/>
                <w:sz w:val="24"/>
              </w:rPr>
            </w:pPr>
            <w:r w:rsidRPr="006F2A83">
              <w:rPr>
                <w:rFonts w:hAnsi="宋体"/>
                <w:sz w:val="24"/>
              </w:rPr>
              <w:t>为了减少路基用地，本项目匝道</w:t>
            </w:r>
            <w:r w:rsidR="007D6D93" w:rsidRPr="006F2A83">
              <w:rPr>
                <w:rFonts w:hAnsi="宋体" w:hint="eastAsia"/>
                <w:sz w:val="24"/>
              </w:rPr>
              <w:t>两侧</w:t>
            </w:r>
            <w:r w:rsidRPr="006F2A83">
              <w:rPr>
                <w:rFonts w:hAnsi="宋体"/>
                <w:sz w:val="24"/>
              </w:rPr>
              <w:t>采用悬臂式挡土墙进行支护收坡</w:t>
            </w:r>
            <w:r w:rsidR="007D6D93" w:rsidRPr="006F2A83">
              <w:rPr>
                <w:rFonts w:hAnsi="宋体" w:hint="eastAsia"/>
                <w:sz w:val="24"/>
              </w:rPr>
              <w:t>；</w:t>
            </w:r>
            <w:r w:rsidRPr="006F2A83">
              <w:rPr>
                <w:rFonts w:hAnsi="宋体"/>
                <w:sz w:val="24"/>
              </w:rPr>
              <w:t>挡土墙基承载力通过特殊路基处理满足设计要求后，进行反开挖浇筑挡土墙基础，挡土墙施工时，待砼强度达到</w:t>
            </w:r>
            <w:r w:rsidRPr="006F2A83">
              <w:rPr>
                <w:rFonts w:hAnsi="宋体"/>
                <w:sz w:val="24"/>
              </w:rPr>
              <w:t>70%</w:t>
            </w:r>
            <w:r w:rsidRPr="006F2A83">
              <w:rPr>
                <w:rFonts w:hAnsi="宋体"/>
                <w:sz w:val="24"/>
              </w:rPr>
              <w:t>以上方可分层填筑并夯实墙后路基至墙高，挡土墙基坑采用砂砾回填。</w:t>
            </w:r>
          </w:p>
          <w:p w:rsidR="006E39C2" w:rsidRPr="006F2A83" w:rsidRDefault="006E39C2" w:rsidP="006E39C2">
            <w:pPr>
              <w:pStyle w:val="Default"/>
              <w:jc w:val="center"/>
              <w:rPr>
                <w:color w:val="auto"/>
              </w:rPr>
            </w:pPr>
            <w:r w:rsidRPr="006F2A83">
              <w:rPr>
                <w:noProof/>
                <w:color w:val="auto"/>
              </w:rPr>
              <w:drawing>
                <wp:inline distT="0" distB="0" distL="0" distR="0">
                  <wp:extent cx="3562350" cy="1838325"/>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3562350" cy="1838325"/>
                          </a:xfrm>
                          <a:prstGeom prst="rect">
                            <a:avLst/>
                          </a:prstGeom>
                          <a:noFill/>
                          <a:ln w="9525">
                            <a:noFill/>
                            <a:miter lim="800000"/>
                            <a:headEnd/>
                            <a:tailEnd/>
                          </a:ln>
                        </pic:spPr>
                      </pic:pic>
                    </a:graphicData>
                  </a:graphic>
                </wp:inline>
              </w:drawing>
            </w:r>
          </w:p>
          <w:p w:rsidR="006E39C2" w:rsidRPr="006F2A83" w:rsidRDefault="006E39C2" w:rsidP="006E39C2">
            <w:pPr>
              <w:pStyle w:val="Default"/>
              <w:jc w:val="center"/>
              <w:rPr>
                <w:color w:val="auto"/>
              </w:rPr>
            </w:pPr>
            <w:r w:rsidRPr="006F2A83">
              <w:rPr>
                <w:rFonts w:ascii="Times New Roman" w:hAnsi="宋体" w:cs="Times New Roman" w:hint="eastAsia"/>
                <w:b/>
                <w:color w:val="auto"/>
                <w:kern w:val="2"/>
              </w:rPr>
              <w:t>图</w:t>
            </w:r>
            <w:r w:rsidRPr="006F2A83">
              <w:rPr>
                <w:rFonts w:ascii="Times New Roman" w:hAnsi="宋体" w:cs="Times New Roman" w:hint="eastAsia"/>
                <w:b/>
                <w:color w:val="auto"/>
                <w:kern w:val="2"/>
              </w:rPr>
              <w:t>3.3-</w:t>
            </w:r>
            <w:r w:rsidR="00DE1606" w:rsidRPr="006F2A83">
              <w:rPr>
                <w:rFonts w:ascii="Times New Roman" w:hAnsi="宋体" w:cs="Times New Roman" w:hint="eastAsia"/>
                <w:b/>
                <w:color w:val="auto"/>
                <w:kern w:val="2"/>
              </w:rPr>
              <w:t>7</w:t>
            </w:r>
            <w:r w:rsidRPr="006F2A83">
              <w:rPr>
                <w:rFonts w:ascii="Times New Roman" w:hAnsi="宋体" w:cs="Times New Roman" w:hint="eastAsia"/>
                <w:b/>
                <w:color w:val="auto"/>
                <w:kern w:val="2"/>
              </w:rPr>
              <w:t>挡土墙基坑回填方案图</w:t>
            </w:r>
          </w:p>
          <w:p w:rsidR="006E39C2" w:rsidRPr="006F2A83" w:rsidRDefault="006E39C2" w:rsidP="006E39C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）特殊路基处理</w:t>
            </w:r>
          </w:p>
          <w:p w:rsidR="006E39C2" w:rsidRPr="006F2A83" w:rsidRDefault="006E39C2" w:rsidP="006E39C2">
            <w:pPr>
              <w:widowControl/>
              <w:spacing w:line="360" w:lineRule="auto"/>
              <w:ind w:firstLine="437"/>
              <w:rPr>
                <w:rFonts w:hAnsi="宋体"/>
                <w:sz w:val="24"/>
              </w:rPr>
            </w:pPr>
            <w:r w:rsidRPr="006F2A83">
              <w:rPr>
                <w:rFonts w:hAnsi="宋体"/>
                <w:sz w:val="24"/>
              </w:rPr>
              <w:t>本项目路基采用粉喷桩处理。</w:t>
            </w:r>
          </w:p>
          <w:p w:rsidR="006E39C2" w:rsidRPr="006F2A83" w:rsidRDefault="006E39C2" w:rsidP="006E39C2">
            <w:pPr>
              <w:widowControl/>
              <w:spacing w:line="360" w:lineRule="auto"/>
              <w:ind w:firstLine="437"/>
              <w:rPr>
                <w:rFonts w:hAnsi="宋体"/>
                <w:sz w:val="24"/>
              </w:rPr>
            </w:pPr>
            <w:r w:rsidRPr="006F2A83">
              <w:rPr>
                <w:rFonts w:hAnsi="宋体"/>
                <w:sz w:val="24"/>
              </w:rPr>
              <w:t>(1)</w:t>
            </w:r>
            <w:r w:rsidRPr="006F2A83">
              <w:rPr>
                <w:rFonts w:hAnsi="宋体"/>
                <w:sz w:val="24"/>
              </w:rPr>
              <w:t>垫层</w:t>
            </w:r>
          </w:p>
          <w:p w:rsidR="006E39C2" w:rsidRPr="006F2A83" w:rsidRDefault="006E39C2" w:rsidP="006E39C2">
            <w:pPr>
              <w:widowControl/>
              <w:spacing w:line="360" w:lineRule="auto"/>
              <w:ind w:firstLine="437"/>
              <w:rPr>
                <w:rFonts w:hAnsi="宋体"/>
                <w:sz w:val="24"/>
              </w:rPr>
            </w:pPr>
            <w:r w:rsidRPr="006F2A83">
              <w:rPr>
                <w:rFonts w:hAnsi="宋体"/>
                <w:sz w:val="24"/>
              </w:rPr>
              <w:t>垫层采用天然砂砾，砂砾压碎值不大于</w:t>
            </w:r>
            <w:r w:rsidRPr="006F2A83">
              <w:rPr>
                <w:rFonts w:hAnsi="宋体"/>
                <w:sz w:val="24"/>
              </w:rPr>
              <w:t>30%</w:t>
            </w:r>
            <w:r w:rsidRPr="006F2A83">
              <w:rPr>
                <w:rFonts w:hAnsi="宋体"/>
                <w:sz w:val="24"/>
              </w:rPr>
              <w:t>，砾石最大粒径不应大于</w:t>
            </w:r>
            <w:r w:rsidRPr="006F2A83">
              <w:rPr>
                <w:rFonts w:hAnsi="宋体"/>
                <w:sz w:val="24"/>
              </w:rPr>
              <w:t>5cm</w:t>
            </w:r>
            <w:r w:rsidRPr="006F2A83">
              <w:rPr>
                <w:rFonts w:hAnsi="宋体"/>
                <w:sz w:val="24"/>
              </w:rPr>
              <w:t>。</w:t>
            </w:r>
          </w:p>
          <w:p w:rsidR="006E39C2" w:rsidRPr="006F2A83" w:rsidRDefault="006E39C2" w:rsidP="006E39C2">
            <w:pPr>
              <w:widowControl/>
              <w:spacing w:line="360" w:lineRule="auto"/>
              <w:ind w:firstLine="437"/>
              <w:jc w:val="left"/>
              <w:rPr>
                <w:rFonts w:hAnsi="宋体"/>
                <w:sz w:val="24"/>
              </w:rPr>
            </w:pPr>
            <w:r w:rsidRPr="006F2A83">
              <w:rPr>
                <w:rFonts w:hAnsi="宋体"/>
                <w:sz w:val="24"/>
              </w:rPr>
              <w:t>(2)</w:t>
            </w:r>
            <w:r w:rsidRPr="006F2A83">
              <w:rPr>
                <w:rFonts w:hAnsi="宋体"/>
                <w:sz w:val="24"/>
              </w:rPr>
              <w:t>土工布</w:t>
            </w:r>
          </w:p>
          <w:p w:rsidR="006E39C2" w:rsidRPr="006F2A83" w:rsidRDefault="006E39C2" w:rsidP="006E39C2">
            <w:pPr>
              <w:widowControl/>
              <w:spacing w:line="360" w:lineRule="auto"/>
              <w:ind w:firstLine="437"/>
              <w:jc w:val="left"/>
              <w:rPr>
                <w:rFonts w:hAnsi="宋体"/>
                <w:sz w:val="24"/>
              </w:rPr>
            </w:pPr>
            <w:r w:rsidRPr="006F2A83">
              <w:rPr>
                <w:rFonts w:hAnsi="宋体"/>
                <w:sz w:val="24"/>
              </w:rPr>
              <w:t>采用非织造土工织物，抗拉强度</w:t>
            </w:r>
            <w:r w:rsidRPr="006F2A83">
              <w:rPr>
                <w:rFonts w:hAnsi="宋体"/>
                <w:sz w:val="24"/>
              </w:rPr>
              <w:t>(KN/m)</w:t>
            </w:r>
            <w:r w:rsidRPr="006F2A83">
              <w:rPr>
                <w:rFonts w:hAnsi="宋体"/>
                <w:sz w:val="24"/>
              </w:rPr>
              <w:t> </w:t>
            </w:r>
            <w:r w:rsidRPr="006F2A83">
              <w:rPr>
                <w:rFonts w:hAnsi="宋体"/>
                <w:sz w:val="24"/>
              </w:rPr>
              <w:t>&gt;15</w:t>
            </w:r>
            <w:r w:rsidRPr="006F2A83">
              <w:rPr>
                <w:rFonts w:hAnsi="宋体"/>
                <w:sz w:val="24"/>
              </w:rPr>
              <w:t>，单位面积质量</w:t>
            </w:r>
            <w:r w:rsidRPr="006F2A83">
              <w:rPr>
                <w:rFonts w:hAnsi="宋体"/>
                <w:sz w:val="24"/>
              </w:rPr>
              <w:t>(g/m</w:t>
            </w:r>
            <w:r w:rsidRPr="006F2A83">
              <w:rPr>
                <w:rFonts w:hAnsi="宋体"/>
                <w:sz w:val="24"/>
                <w:vertAlign w:val="superscript"/>
              </w:rPr>
              <w:t>2</w:t>
            </w:r>
            <w:r w:rsidRPr="006F2A83">
              <w:rPr>
                <w:rFonts w:hAnsi="宋体"/>
                <w:sz w:val="24"/>
              </w:rPr>
              <w:t>)</w:t>
            </w:r>
            <w:r w:rsidRPr="006F2A83">
              <w:rPr>
                <w:rFonts w:hAnsi="宋体"/>
                <w:sz w:val="24"/>
              </w:rPr>
              <w:t>≤</w:t>
            </w:r>
            <w:r w:rsidRPr="006F2A83">
              <w:rPr>
                <w:rFonts w:hAnsi="宋体"/>
                <w:sz w:val="24"/>
              </w:rPr>
              <w:t>400</w:t>
            </w:r>
            <w:r w:rsidRPr="006F2A83">
              <w:rPr>
                <w:rFonts w:hAnsi="宋体"/>
                <w:sz w:val="24"/>
              </w:rPr>
              <w:t>，其技术指标满足国家标准《公路士工合成材料应用技术规范》</w:t>
            </w:r>
            <w:r w:rsidRPr="006F2A83">
              <w:rPr>
                <w:rFonts w:hAnsi="宋体"/>
                <w:sz w:val="24"/>
              </w:rPr>
              <w:t>(TJ/TD32-2012)</w:t>
            </w:r>
            <w:r w:rsidRPr="006F2A83">
              <w:rPr>
                <w:rFonts w:hAnsi="宋体"/>
                <w:sz w:val="24"/>
              </w:rPr>
              <w:t> 要求。</w:t>
            </w:r>
          </w:p>
          <w:p w:rsidR="007D6D93" w:rsidRPr="006F2A83" w:rsidRDefault="007D6D93" w:rsidP="007D6D93">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）喷粉桩</w:t>
            </w:r>
          </w:p>
          <w:p w:rsidR="007D6D93" w:rsidRPr="006F2A83" w:rsidRDefault="007D6D93" w:rsidP="007D6D93">
            <w:pPr>
              <w:widowControl/>
              <w:spacing w:line="360" w:lineRule="auto"/>
              <w:ind w:firstLine="437"/>
              <w:jc w:val="left"/>
              <w:rPr>
                <w:rFonts w:hAnsi="宋体"/>
                <w:sz w:val="24"/>
              </w:rPr>
            </w:pPr>
            <w:r w:rsidRPr="006F2A83">
              <w:rPr>
                <w:rFonts w:hAnsi="宋体"/>
                <w:sz w:val="24"/>
              </w:rPr>
              <w:t>粉喷桩桩径</w:t>
            </w:r>
            <w:r w:rsidRPr="006F2A83">
              <w:rPr>
                <w:rFonts w:hAnsi="宋体"/>
                <w:sz w:val="24"/>
              </w:rPr>
              <w:t>0.5m</w:t>
            </w:r>
            <w:r w:rsidRPr="006F2A83">
              <w:rPr>
                <w:rFonts w:hAnsi="宋体"/>
                <w:sz w:val="24"/>
              </w:rPr>
              <w:t>，按等腰三角形布置，间距为</w:t>
            </w:r>
            <w:r w:rsidRPr="006F2A83">
              <w:rPr>
                <w:rFonts w:hAnsi="宋体"/>
                <w:sz w:val="24"/>
              </w:rPr>
              <w:t>1.</w:t>
            </w:r>
            <w:r w:rsidRPr="006F2A83">
              <w:rPr>
                <w:rFonts w:hAnsi="宋体" w:hint="eastAsia"/>
                <w:sz w:val="24"/>
              </w:rPr>
              <w:t>5m</w:t>
            </w:r>
            <w:r w:rsidRPr="006F2A83">
              <w:rPr>
                <w:rFonts w:hAnsi="宋体"/>
                <w:sz w:val="24"/>
              </w:rPr>
              <w:t>，使用</w:t>
            </w:r>
            <w:r w:rsidRPr="006F2A83">
              <w:rPr>
                <w:rFonts w:hAnsi="宋体"/>
                <w:sz w:val="24"/>
              </w:rPr>
              <w:t>42.</w:t>
            </w:r>
            <w:r w:rsidRPr="006F2A83">
              <w:rPr>
                <w:rFonts w:hAnsi="宋体" w:hint="eastAsia"/>
                <w:sz w:val="24"/>
              </w:rPr>
              <w:t>5</w:t>
            </w:r>
            <w:r w:rsidRPr="006F2A83">
              <w:rPr>
                <w:rFonts w:hAnsi="宋体"/>
                <w:sz w:val="24"/>
              </w:rPr>
              <w:t>级水泥，其水泥掺入比为</w:t>
            </w:r>
            <w:r w:rsidRPr="006F2A83">
              <w:rPr>
                <w:rFonts w:hAnsi="宋体"/>
                <w:sz w:val="24"/>
              </w:rPr>
              <w:t>14%(</w:t>
            </w:r>
            <w:r w:rsidRPr="006F2A83">
              <w:rPr>
                <w:rFonts w:hAnsi="宋体"/>
                <w:sz w:val="24"/>
              </w:rPr>
              <w:t>即</w:t>
            </w:r>
            <w:r w:rsidRPr="006F2A83">
              <w:rPr>
                <w:rFonts w:hAnsi="宋体"/>
                <w:sz w:val="24"/>
              </w:rPr>
              <w:t>:50</w:t>
            </w:r>
            <w:r w:rsidRPr="006F2A83">
              <w:rPr>
                <w:rFonts w:hAnsi="宋体"/>
                <w:sz w:val="24"/>
              </w:rPr>
              <w:t>土</w:t>
            </w:r>
            <w:r w:rsidRPr="006F2A83">
              <w:rPr>
                <w:rFonts w:hAnsi="宋体"/>
                <w:sz w:val="24"/>
              </w:rPr>
              <w:t>5</w:t>
            </w:r>
            <w:r w:rsidRPr="006F2A83">
              <w:rPr>
                <w:rFonts w:hAnsi="宋体" w:hint="eastAsia"/>
                <w:sz w:val="24"/>
              </w:rPr>
              <w:t>k</w:t>
            </w:r>
            <w:r w:rsidRPr="006F2A83">
              <w:rPr>
                <w:rFonts w:hAnsi="宋体"/>
                <w:sz w:val="24"/>
              </w:rPr>
              <w:t>g/m)</w:t>
            </w:r>
            <w:r w:rsidRPr="006F2A83">
              <w:rPr>
                <w:rFonts w:hAnsi="宋体"/>
                <w:sz w:val="24"/>
              </w:rPr>
              <w:t>，搅拌桩桩身标准强度不低于</w:t>
            </w:r>
            <w:r w:rsidRPr="006F2A83">
              <w:rPr>
                <w:rFonts w:hAnsi="宋体"/>
                <w:sz w:val="24"/>
              </w:rPr>
              <w:t>1600</w:t>
            </w:r>
            <w:r w:rsidRPr="006F2A83">
              <w:rPr>
                <w:rFonts w:hAnsi="宋体" w:hint="eastAsia"/>
                <w:sz w:val="24"/>
              </w:rPr>
              <w:t>k</w:t>
            </w:r>
            <w:r w:rsidRPr="006F2A83">
              <w:rPr>
                <w:rFonts w:hAnsi="宋体"/>
                <w:sz w:val="24"/>
              </w:rPr>
              <w:t>pa</w:t>
            </w:r>
            <w:r w:rsidRPr="006F2A83">
              <w:rPr>
                <w:rFonts w:hAnsi="宋体" w:hint="eastAsia"/>
                <w:sz w:val="24"/>
              </w:rPr>
              <w:t>，</w:t>
            </w:r>
            <w:r w:rsidRPr="006F2A83">
              <w:rPr>
                <w:rFonts w:hAnsi="宋体"/>
                <w:sz w:val="24"/>
              </w:rPr>
              <w:t>地基处理后地基承载力特征值不小于</w:t>
            </w:r>
            <w:r w:rsidRPr="006F2A83">
              <w:rPr>
                <w:rFonts w:hAnsi="宋体"/>
                <w:sz w:val="24"/>
              </w:rPr>
              <w:t>150</w:t>
            </w:r>
            <w:r w:rsidRPr="006F2A83">
              <w:rPr>
                <w:rFonts w:hAnsi="宋体" w:hint="eastAsia"/>
                <w:sz w:val="24"/>
              </w:rPr>
              <w:t>k</w:t>
            </w:r>
            <w:r w:rsidRPr="006F2A83">
              <w:rPr>
                <w:rFonts w:hAnsi="宋体"/>
                <w:sz w:val="24"/>
              </w:rPr>
              <w:t>pa</w:t>
            </w:r>
            <w:r w:rsidRPr="006F2A83">
              <w:rPr>
                <w:rFonts w:hAnsi="宋体"/>
                <w:sz w:val="24"/>
              </w:rPr>
              <w:t>。本项日</w:t>
            </w:r>
            <w:r w:rsidRPr="006F2A83">
              <w:rPr>
                <w:rFonts w:hAnsi="宋体"/>
                <w:sz w:val="24"/>
              </w:rPr>
              <w:t>A</w:t>
            </w:r>
            <w:r w:rsidRPr="006F2A83">
              <w:rPr>
                <w:rFonts w:hAnsi="宋体" w:hint="eastAsia"/>
                <w:sz w:val="24"/>
              </w:rPr>
              <w:t>匝道</w:t>
            </w:r>
            <w:r w:rsidRPr="006F2A83">
              <w:rPr>
                <w:rFonts w:hAnsi="宋体"/>
                <w:sz w:val="24"/>
              </w:rPr>
              <w:t>处治面积为</w:t>
            </w:r>
            <w:r w:rsidRPr="006F2A83">
              <w:rPr>
                <w:rFonts w:hAnsi="宋体"/>
                <w:sz w:val="24"/>
              </w:rPr>
              <w:t>1750</w:t>
            </w:r>
            <w:r w:rsidRPr="006F2A83">
              <w:rPr>
                <w:rFonts w:hAnsi="宋体" w:hint="eastAsia"/>
                <w:sz w:val="24"/>
              </w:rPr>
              <w:t>m</w:t>
            </w:r>
            <w:r w:rsidRPr="006F2A83">
              <w:rPr>
                <w:rFonts w:hAnsi="宋体" w:hint="eastAsia"/>
                <w:sz w:val="24"/>
                <w:vertAlign w:val="superscript"/>
              </w:rPr>
              <w:t>2</w:t>
            </w:r>
            <w:r w:rsidRPr="006F2A83">
              <w:rPr>
                <w:rFonts w:hAnsi="宋体"/>
                <w:sz w:val="24"/>
              </w:rPr>
              <w:t>，桩</w:t>
            </w:r>
            <w:r w:rsidRPr="006F2A83">
              <w:rPr>
                <w:rFonts w:hAnsi="宋体"/>
                <w:sz w:val="24"/>
              </w:rPr>
              <w:lastRenderedPageBreak/>
              <w:t>总长</w:t>
            </w:r>
            <w:r w:rsidRPr="006F2A83">
              <w:rPr>
                <w:rFonts w:hAnsi="宋体"/>
                <w:sz w:val="24"/>
              </w:rPr>
              <w:t>11</w:t>
            </w:r>
            <w:r w:rsidRPr="006F2A83">
              <w:rPr>
                <w:rFonts w:hAnsi="宋体" w:hint="eastAsia"/>
                <w:sz w:val="24"/>
              </w:rPr>
              <w:t>5</w:t>
            </w:r>
            <w:r w:rsidRPr="006F2A83">
              <w:rPr>
                <w:rFonts w:hAnsi="宋体"/>
                <w:sz w:val="24"/>
              </w:rPr>
              <w:t>18m</w:t>
            </w:r>
            <w:r w:rsidRPr="006F2A83">
              <w:rPr>
                <w:rFonts w:hAnsi="宋体"/>
                <w:sz w:val="24"/>
              </w:rPr>
              <w:t>，</w:t>
            </w:r>
            <w:r w:rsidRPr="006F2A83">
              <w:rPr>
                <w:rFonts w:hAnsi="宋体"/>
                <w:sz w:val="24"/>
              </w:rPr>
              <w:t>B</w:t>
            </w:r>
            <w:r w:rsidRPr="006F2A83">
              <w:rPr>
                <w:rFonts w:hAnsi="宋体"/>
                <w:sz w:val="24"/>
              </w:rPr>
              <w:t>匝道处治面积为</w:t>
            </w:r>
            <w:r w:rsidRPr="006F2A83">
              <w:rPr>
                <w:rFonts w:hAnsi="宋体"/>
                <w:sz w:val="24"/>
              </w:rPr>
              <w:t>480m</w:t>
            </w:r>
            <w:r w:rsidRPr="006F2A83">
              <w:rPr>
                <w:rFonts w:hAnsi="宋体"/>
                <w:sz w:val="24"/>
                <w:vertAlign w:val="superscript"/>
              </w:rPr>
              <w:t>2</w:t>
            </w:r>
            <w:r w:rsidRPr="006F2A83">
              <w:rPr>
                <w:rFonts w:hAnsi="宋体"/>
                <w:sz w:val="24"/>
              </w:rPr>
              <w:t>，桩总长</w:t>
            </w:r>
            <w:r w:rsidRPr="006F2A83">
              <w:rPr>
                <w:rFonts w:hAnsi="宋体"/>
                <w:sz w:val="24"/>
              </w:rPr>
              <w:t>3146m</w:t>
            </w:r>
            <w:r w:rsidRPr="006F2A83">
              <w:rPr>
                <w:rFonts w:hAnsi="宋体"/>
                <w:sz w:val="24"/>
              </w:rPr>
              <w:t>，辅道处治面积为</w:t>
            </w:r>
            <w:r w:rsidRPr="006F2A83">
              <w:rPr>
                <w:rFonts w:hAnsi="宋体"/>
                <w:sz w:val="24"/>
              </w:rPr>
              <w:t>2988m</w:t>
            </w:r>
            <w:r w:rsidRPr="006F2A83">
              <w:rPr>
                <w:rFonts w:hAnsi="宋体" w:hint="eastAsia"/>
                <w:sz w:val="24"/>
                <w:vertAlign w:val="superscript"/>
              </w:rPr>
              <w:t>2</w:t>
            </w:r>
            <w:r w:rsidRPr="006F2A83">
              <w:rPr>
                <w:rFonts w:hAnsi="宋体"/>
                <w:sz w:val="24"/>
              </w:rPr>
              <w:t>，桩总长</w:t>
            </w:r>
            <w:r w:rsidRPr="006F2A83">
              <w:rPr>
                <w:rFonts w:hAnsi="宋体"/>
                <w:sz w:val="24"/>
              </w:rPr>
              <w:t>20774m</w:t>
            </w:r>
            <w:r w:rsidRPr="006F2A83">
              <w:rPr>
                <w:rFonts w:hAnsi="宋体"/>
                <w:sz w:val="24"/>
              </w:rPr>
              <w:t>。</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3</w:t>
            </w:r>
            <w:r w:rsidRPr="006F2A83">
              <w:rPr>
                <w:rFonts w:ascii="Times New Roman" w:hAnsi="Times New Roman" w:hint="eastAsia"/>
                <w:sz w:val="24"/>
                <w:szCs w:val="24"/>
              </w:rPr>
              <w:t>路面工程</w:t>
            </w:r>
          </w:p>
          <w:p w:rsidR="006C6772" w:rsidRPr="006F2A83" w:rsidRDefault="006C6772" w:rsidP="006C6772">
            <w:pPr>
              <w:widowControl/>
              <w:spacing w:line="360" w:lineRule="auto"/>
              <w:ind w:firstLine="437"/>
              <w:rPr>
                <w:rFonts w:hAnsi="宋体"/>
                <w:sz w:val="24"/>
              </w:rPr>
            </w:pPr>
            <w:r w:rsidRPr="006F2A83">
              <w:rPr>
                <w:rFonts w:hAnsi="宋体" w:hint="eastAsia"/>
                <w:sz w:val="24"/>
              </w:rPr>
              <w:t>本项目主要为互通匝道工程，项目采用沥青砼路面结构，各结构层厚度如下。</w:t>
            </w:r>
          </w:p>
          <w:p w:rsidR="006E39C2" w:rsidRPr="006F2A83" w:rsidRDefault="006E39C2" w:rsidP="006C6772">
            <w:pPr>
              <w:pStyle w:val="4"/>
              <w:spacing w:line="360" w:lineRule="auto"/>
              <w:rPr>
                <w:rFonts w:ascii="Times New Roman" w:hAnsi="Times New Roman"/>
                <w:sz w:val="24"/>
                <w:szCs w:val="24"/>
              </w:rPr>
            </w:pPr>
            <w:r w:rsidRPr="006F2A83">
              <w:rPr>
                <w:rFonts w:hint="eastAsia"/>
                <w:b w:val="0"/>
                <w:bCs w:val="0"/>
                <w:noProof/>
                <w:sz w:val="24"/>
              </w:rPr>
              <w:drawing>
                <wp:inline distT="0" distB="0" distL="0" distR="0">
                  <wp:extent cx="5276850" cy="1857375"/>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srcRect/>
                          <a:stretch>
                            <a:fillRect/>
                          </a:stretch>
                        </pic:blipFill>
                        <pic:spPr bwMode="auto">
                          <a:xfrm>
                            <a:off x="0" y="0"/>
                            <a:ext cx="5276850" cy="1857375"/>
                          </a:xfrm>
                          <a:prstGeom prst="rect">
                            <a:avLst/>
                          </a:prstGeom>
                          <a:noFill/>
                          <a:ln w="9525">
                            <a:noFill/>
                            <a:miter lim="800000"/>
                            <a:headEnd/>
                            <a:tailEnd/>
                          </a:ln>
                        </pic:spPr>
                      </pic:pic>
                    </a:graphicData>
                  </a:graphic>
                </wp:inline>
              </w:drawing>
            </w:r>
          </w:p>
          <w:p w:rsidR="006E39C2" w:rsidRPr="006F2A83" w:rsidRDefault="006E39C2" w:rsidP="006E39C2">
            <w:pPr>
              <w:widowControl/>
              <w:spacing w:line="360" w:lineRule="auto"/>
              <w:ind w:firstLine="437"/>
              <w:rPr>
                <w:rFonts w:hAnsi="宋体"/>
                <w:sz w:val="24"/>
              </w:rPr>
            </w:pPr>
            <w:r w:rsidRPr="006F2A83">
              <w:rPr>
                <w:rFonts w:hAnsi="宋体"/>
                <w:sz w:val="24"/>
              </w:rPr>
              <w:t>桥面铺装采用</w:t>
            </w:r>
            <w:r w:rsidRPr="006F2A83">
              <w:rPr>
                <w:rFonts w:hAnsi="宋体"/>
                <w:sz w:val="24"/>
              </w:rPr>
              <w:t>4cm</w:t>
            </w:r>
            <w:r w:rsidRPr="006F2A83">
              <w:rPr>
                <w:rFonts w:hAnsi="宋体"/>
                <w:sz w:val="24"/>
              </w:rPr>
              <w:t>细粒式</w:t>
            </w:r>
            <w:r w:rsidRPr="006F2A83">
              <w:rPr>
                <w:rFonts w:hAnsi="宋体"/>
                <w:sz w:val="24"/>
              </w:rPr>
              <w:t>SBS</w:t>
            </w:r>
            <w:r w:rsidRPr="006F2A83">
              <w:rPr>
                <w:rFonts w:hAnsi="宋体"/>
                <w:sz w:val="24"/>
              </w:rPr>
              <w:t>改性沥青混凝土</w:t>
            </w:r>
            <w:r w:rsidRPr="006F2A83">
              <w:rPr>
                <w:rFonts w:hAnsi="宋体"/>
                <w:sz w:val="24"/>
              </w:rPr>
              <w:t>(AC-13C)+6cm</w:t>
            </w:r>
            <w:r w:rsidRPr="006F2A83">
              <w:rPr>
                <w:rFonts w:hAnsi="宋体"/>
                <w:sz w:val="24"/>
              </w:rPr>
              <w:t>中粒式沥青混凝土</w:t>
            </w:r>
            <w:r w:rsidRPr="006F2A83">
              <w:rPr>
                <w:rFonts w:hAnsi="宋体"/>
                <w:sz w:val="24"/>
              </w:rPr>
              <w:t>(AC-20C)</w:t>
            </w:r>
            <w:r w:rsidRPr="006F2A83">
              <w:rPr>
                <w:rFonts w:hAnsi="宋体"/>
                <w:sz w:val="24"/>
              </w:rPr>
              <w:t>。辅道恢复路面面层采用</w:t>
            </w:r>
            <w:r w:rsidRPr="006F2A83">
              <w:rPr>
                <w:rFonts w:hAnsi="宋体"/>
                <w:sz w:val="24"/>
              </w:rPr>
              <w:t>4cm</w:t>
            </w:r>
            <w:r w:rsidRPr="006F2A83">
              <w:rPr>
                <w:rFonts w:hAnsi="宋体"/>
                <w:sz w:val="24"/>
              </w:rPr>
              <w:t>细粒式</w:t>
            </w:r>
            <w:r w:rsidRPr="006F2A83">
              <w:rPr>
                <w:rFonts w:hAnsi="宋体"/>
                <w:sz w:val="24"/>
              </w:rPr>
              <w:t>SBS</w:t>
            </w:r>
            <w:r w:rsidRPr="006F2A83">
              <w:rPr>
                <w:rFonts w:hAnsi="宋体"/>
                <w:sz w:val="24"/>
              </w:rPr>
              <w:t>改性沥青混凝土</w:t>
            </w:r>
            <w:r w:rsidRPr="006F2A83">
              <w:rPr>
                <w:rFonts w:hAnsi="宋体"/>
                <w:sz w:val="24"/>
              </w:rPr>
              <w:t>(AC-13C)+6cm</w:t>
            </w:r>
            <w:r w:rsidRPr="006F2A83">
              <w:rPr>
                <w:rFonts w:hAnsi="宋体"/>
                <w:sz w:val="24"/>
              </w:rPr>
              <w:t>中粒式沥青混凝土</w:t>
            </w:r>
            <w:r w:rsidRPr="006F2A83">
              <w:rPr>
                <w:rFonts w:hAnsi="宋体" w:hint="eastAsia"/>
                <w:sz w:val="24"/>
              </w:rPr>
              <w:t>（</w:t>
            </w:r>
            <w:r w:rsidRPr="006F2A83">
              <w:rPr>
                <w:rFonts w:hAnsi="宋体" w:hint="eastAsia"/>
                <w:sz w:val="24"/>
              </w:rPr>
              <w:t>AC-20C</w:t>
            </w:r>
            <w:r w:rsidRPr="006F2A83">
              <w:rPr>
                <w:rFonts w:hAnsi="宋体" w:hint="eastAsia"/>
                <w:sz w:val="24"/>
              </w:rPr>
              <w:t>），基层与匝道行车道一致。</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4</w:t>
            </w:r>
            <w:r w:rsidRPr="006F2A83">
              <w:rPr>
                <w:rFonts w:ascii="Times New Roman" w:hAnsi="Times New Roman" w:hint="eastAsia"/>
                <w:sz w:val="24"/>
                <w:szCs w:val="24"/>
              </w:rPr>
              <w:t>桥梁工程</w:t>
            </w:r>
          </w:p>
          <w:p w:rsidR="006E39C2" w:rsidRPr="006F2A83" w:rsidRDefault="006E39C2" w:rsidP="006E39C2">
            <w:pPr>
              <w:widowControl/>
              <w:spacing w:line="360" w:lineRule="auto"/>
              <w:ind w:firstLine="437"/>
              <w:rPr>
                <w:rFonts w:hAnsi="宋体"/>
                <w:sz w:val="24"/>
              </w:rPr>
            </w:pPr>
            <w:r w:rsidRPr="006F2A83">
              <w:rPr>
                <w:rFonts w:hAnsi="宋体"/>
                <w:sz w:val="24"/>
              </w:rPr>
              <w:t>本项目两个匝道分</w:t>
            </w:r>
            <w:r w:rsidRPr="006F2A83">
              <w:rPr>
                <w:rFonts w:hAnsi="宋体" w:hint="eastAsia"/>
                <w:sz w:val="24"/>
              </w:rPr>
              <w:t>4</w:t>
            </w:r>
            <w:r w:rsidRPr="006F2A83">
              <w:rPr>
                <w:rFonts w:hAnsi="宋体" w:hint="eastAsia"/>
                <w:sz w:val="24"/>
              </w:rPr>
              <w:t>座桥，分别为</w:t>
            </w:r>
            <w:r w:rsidRPr="006F2A83">
              <w:rPr>
                <w:rFonts w:hAnsi="宋体" w:hint="eastAsia"/>
                <w:sz w:val="24"/>
              </w:rPr>
              <w:t>A</w:t>
            </w:r>
            <w:r w:rsidRPr="006F2A83">
              <w:rPr>
                <w:rFonts w:hAnsi="宋体" w:hint="eastAsia"/>
                <w:sz w:val="24"/>
              </w:rPr>
              <w:t>匝道桥、</w:t>
            </w:r>
            <w:r w:rsidRPr="006F2A83">
              <w:rPr>
                <w:rFonts w:hAnsi="宋体" w:hint="eastAsia"/>
                <w:sz w:val="24"/>
              </w:rPr>
              <w:t>A</w:t>
            </w:r>
            <w:r w:rsidRPr="006F2A83">
              <w:rPr>
                <w:rFonts w:hAnsi="宋体" w:hint="eastAsia"/>
                <w:sz w:val="24"/>
              </w:rPr>
              <w:t>匝道主线拼宽桥、</w:t>
            </w:r>
            <w:r w:rsidRPr="006F2A83">
              <w:rPr>
                <w:rFonts w:hAnsi="宋体" w:hint="eastAsia"/>
                <w:sz w:val="24"/>
              </w:rPr>
              <w:t>B</w:t>
            </w:r>
            <w:r w:rsidRPr="006F2A83">
              <w:rPr>
                <w:rFonts w:hAnsi="宋体" w:hint="eastAsia"/>
                <w:sz w:val="24"/>
              </w:rPr>
              <w:t>匝道桥、</w:t>
            </w:r>
            <w:r w:rsidRPr="006F2A83">
              <w:rPr>
                <w:rFonts w:hAnsi="宋体" w:hint="eastAsia"/>
                <w:sz w:val="24"/>
              </w:rPr>
              <w:t>B</w:t>
            </w:r>
            <w:r w:rsidRPr="006F2A83">
              <w:rPr>
                <w:rFonts w:hAnsi="宋体" w:hint="eastAsia"/>
                <w:sz w:val="24"/>
              </w:rPr>
              <w:t>匝道主线拼款桥。</w:t>
            </w:r>
          </w:p>
          <w:p w:rsidR="00894F4C" w:rsidRPr="006F2A83" w:rsidRDefault="00894F4C" w:rsidP="00894F4C">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）桥梁设置情况</w:t>
            </w:r>
          </w:p>
          <w:p w:rsidR="00894F4C" w:rsidRPr="006F2A83" w:rsidRDefault="00894F4C" w:rsidP="00894F4C">
            <w:pPr>
              <w:widowControl/>
              <w:spacing w:line="360" w:lineRule="auto"/>
              <w:ind w:firstLine="437"/>
              <w:rPr>
                <w:rFonts w:hAnsi="宋体"/>
                <w:sz w:val="24"/>
              </w:rPr>
            </w:pPr>
            <w:r w:rsidRPr="006F2A83">
              <w:rPr>
                <w:rFonts w:hAnsi="宋体"/>
                <w:sz w:val="24"/>
              </w:rPr>
              <w:t>本项目全线设置桥梁</w:t>
            </w:r>
            <w:r w:rsidRPr="006F2A83">
              <w:rPr>
                <w:rFonts w:hAnsi="宋体" w:hint="eastAsia"/>
                <w:sz w:val="24"/>
              </w:rPr>
              <w:t>783.17m/4</w:t>
            </w:r>
            <w:r w:rsidRPr="006F2A83">
              <w:rPr>
                <w:rFonts w:hAnsi="宋体" w:hint="eastAsia"/>
                <w:sz w:val="24"/>
              </w:rPr>
              <w:t>座，</w:t>
            </w:r>
            <w:r w:rsidRPr="006F2A83">
              <w:rPr>
                <w:rFonts w:hAnsi="宋体"/>
                <w:sz w:val="24"/>
              </w:rPr>
              <w:t>桥梁设置情况见下表</w:t>
            </w:r>
            <w:r w:rsidRPr="006F2A83">
              <w:rPr>
                <w:rFonts w:hAnsi="宋体" w:hint="eastAsia"/>
                <w:sz w:val="24"/>
              </w:rPr>
              <w:t>。</w:t>
            </w:r>
          </w:p>
          <w:p w:rsidR="00894F4C" w:rsidRPr="006F2A83" w:rsidRDefault="00894F4C" w:rsidP="00894F4C">
            <w:pPr>
              <w:widowControl/>
              <w:jc w:val="center"/>
              <w:rPr>
                <w:rFonts w:hAnsi="宋体"/>
                <w:b/>
                <w:sz w:val="24"/>
              </w:rPr>
            </w:pPr>
            <w:r w:rsidRPr="006F2A83">
              <w:rPr>
                <w:rFonts w:hAnsi="宋体" w:hint="eastAsia"/>
                <w:b/>
                <w:sz w:val="24"/>
              </w:rPr>
              <w:t>表</w:t>
            </w:r>
            <w:r w:rsidR="00DE1606" w:rsidRPr="006F2A83">
              <w:rPr>
                <w:rFonts w:hAnsi="宋体" w:hint="eastAsia"/>
                <w:b/>
                <w:sz w:val="24"/>
              </w:rPr>
              <w:t>3.3-1</w:t>
            </w:r>
            <w:r w:rsidRPr="006F2A83">
              <w:rPr>
                <w:rFonts w:hAnsi="宋体" w:hint="eastAsia"/>
                <w:b/>
                <w:sz w:val="24"/>
              </w:rPr>
              <w:t>桥梁设置情况一览表</w:t>
            </w:r>
          </w:p>
          <w:tbl>
            <w:tblPr>
              <w:tblStyle w:val="af4"/>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411"/>
              <w:gridCol w:w="992"/>
              <w:gridCol w:w="992"/>
              <w:gridCol w:w="1418"/>
              <w:gridCol w:w="708"/>
              <w:gridCol w:w="851"/>
              <w:gridCol w:w="1276"/>
              <w:gridCol w:w="871"/>
              <w:gridCol w:w="764"/>
            </w:tblGrid>
            <w:tr w:rsidR="003C71F1" w:rsidRPr="006F2A83" w:rsidTr="003C71F1">
              <w:trPr>
                <w:trHeight w:val="340"/>
              </w:trPr>
              <w:tc>
                <w:tcPr>
                  <w:tcW w:w="411"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cs="Times New Roman"/>
                      <w:color w:val="auto"/>
                      <w:sz w:val="18"/>
                      <w:szCs w:val="18"/>
                    </w:rPr>
                    <w:t>序号</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桩号</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名称</w:t>
                  </w:r>
                </w:p>
              </w:tc>
              <w:tc>
                <w:tcPr>
                  <w:tcW w:w="1418"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孔跨布置</w:t>
                  </w:r>
                </w:p>
              </w:tc>
              <w:tc>
                <w:tcPr>
                  <w:tcW w:w="70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桥宽</w:t>
                  </w:r>
                  <w:r w:rsidRPr="006F2A83">
                    <w:rPr>
                      <w:rFonts w:ascii="Times New Roman" w:hAnsi="Times New Roman" w:cs="Times New Roman" w:hint="eastAsia"/>
                      <w:color w:val="auto"/>
                      <w:sz w:val="18"/>
                      <w:szCs w:val="18"/>
                    </w:rPr>
                    <w:t>（</w:t>
                  </w:r>
                  <w:r w:rsidRPr="006F2A83">
                    <w:rPr>
                      <w:rFonts w:ascii="Times New Roman" w:hAnsi="Times New Roman" w:cs="Times New Roman" w:hint="eastAsia"/>
                      <w:color w:val="auto"/>
                      <w:sz w:val="18"/>
                      <w:szCs w:val="18"/>
                    </w:rPr>
                    <w:t>m</w:t>
                  </w:r>
                  <w:r w:rsidRPr="006F2A83">
                    <w:rPr>
                      <w:rFonts w:ascii="Times New Roman" w:hAnsi="Times New Roman" w:cs="Times New Roman" w:hint="eastAsia"/>
                      <w:color w:val="auto"/>
                      <w:sz w:val="18"/>
                      <w:szCs w:val="18"/>
                    </w:rPr>
                    <w:t>）</w:t>
                  </w:r>
                </w:p>
              </w:tc>
              <w:tc>
                <w:tcPr>
                  <w:tcW w:w="85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全长</w:t>
                  </w:r>
                  <w:r w:rsidRPr="006F2A83">
                    <w:rPr>
                      <w:rFonts w:ascii="Times New Roman" w:hAnsi="Times New Roman" w:cs="Times New Roman" w:hint="eastAsia"/>
                      <w:color w:val="auto"/>
                      <w:sz w:val="18"/>
                      <w:szCs w:val="18"/>
                    </w:rPr>
                    <w:t>（</w:t>
                  </w:r>
                  <w:r w:rsidRPr="006F2A83">
                    <w:rPr>
                      <w:rFonts w:ascii="Times New Roman" w:hAnsi="Times New Roman" w:cs="Times New Roman" w:hint="eastAsia"/>
                      <w:color w:val="auto"/>
                      <w:sz w:val="18"/>
                      <w:szCs w:val="18"/>
                    </w:rPr>
                    <w:t>m</w:t>
                  </w:r>
                  <w:r w:rsidRPr="006F2A83">
                    <w:rPr>
                      <w:rFonts w:ascii="Times New Roman" w:hAnsi="Times New Roman" w:cs="Times New Roman" w:hint="eastAsia"/>
                      <w:color w:val="auto"/>
                      <w:sz w:val="18"/>
                      <w:szCs w:val="18"/>
                    </w:rPr>
                    <w:t>）</w:t>
                  </w:r>
                </w:p>
              </w:tc>
              <w:tc>
                <w:tcPr>
                  <w:tcW w:w="1276"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上部结构</w:t>
                  </w:r>
                </w:p>
              </w:tc>
              <w:tc>
                <w:tcPr>
                  <w:tcW w:w="87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下部结构</w:t>
                  </w:r>
                </w:p>
              </w:tc>
              <w:tc>
                <w:tcPr>
                  <w:tcW w:w="764"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备注</w:t>
                  </w:r>
                </w:p>
              </w:tc>
            </w:tr>
            <w:tr w:rsidR="003C71F1" w:rsidRPr="006F2A83" w:rsidTr="003C71F1">
              <w:trPr>
                <w:trHeight w:val="340"/>
              </w:trPr>
              <w:tc>
                <w:tcPr>
                  <w:tcW w:w="411"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1</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K1+412</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A</w:t>
                  </w:r>
                  <w:r w:rsidRPr="006F2A83">
                    <w:rPr>
                      <w:rFonts w:ascii="Times New Roman" w:hAnsi="Times New Roman" w:cs="Times New Roman" w:hint="eastAsia"/>
                      <w:color w:val="auto"/>
                      <w:sz w:val="18"/>
                      <w:szCs w:val="18"/>
                    </w:rPr>
                    <w:t>匝道主线拼宽桥</w:t>
                  </w:r>
                </w:p>
              </w:tc>
              <w:tc>
                <w:tcPr>
                  <w:tcW w:w="1418" w:type="dxa"/>
                  <w:vAlign w:val="center"/>
                </w:tcPr>
                <w:p w:rsidR="00894F4C" w:rsidRPr="006F2A83" w:rsidRDefault="003C71F1" w:rsidP="003C71F1">
                  <w:pPr>
                    <w:pStyle w:val="Default"/>
                    <w:wordWrap w:val="0"/>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w:t>
                  </w:r>
                  <w:r w:rsidR="00894F4C" w:rsidRPr="006F2A83">
                    <w:rPr>
                      <w:rFonts w:ascii="Times New Roman" w:hAnsi="Times New Roman" w:cs="Times New Roman" w:hint="eastAsia"/>
                      <w:color w:val="auto"/>
                      <w:sz w:val="18"/>
                      <w:szCs w:val="18"/>
                    </w:rPr>
                    <w:t>2x49.92m</w:t>
                  </w:r>
                  <w:r w:rsidRPr="006F2A83">
                    <w:rPr>
                      <w:rFonts w:ascii="Times New Roman" w:hAnsi="Times New Roman" w:cs="Times New Roman" w:hint="eastAsia"/>
                      <w:color w:val="auto"/>
                      <w:sz w:val="18"/>
                      <w:szCs w:val="18"/>
                    </w:rPr>
                    <w:t>)</w:t>
                  </w:r>
                  <w:r w:rsidR="00894F4C" w:rsidRPr="006F2A83">
                    <w:rPr>
                      <w:rFonts w:ascii="Times New Roman" w:hAnsi="Times New Roman" w:cs="Times New Roman" w:hint="eastAsia"/>
                      <w:color w:val="auto"/>
                      <w:sz w:val="18"/>
                      <w:szCs w:val="18"/>
                    </w:rPr>
                    <w:t>+</w:t>
                  </w:r>
                  <w:r w:rsidRPr="006F2A83">
                    <w:rPr>
                      <w:rFonts w:ascii="Times New Roman" w:hAnsi="Times New Roman" w:cs="Times New Roman" w:hint="eastAsia"/>
                      <w:color w:val="auto"/>
                      <w:sz w:val="18"/>
                      <w:szCs w:val="18"/>
                    </w:rPr>
                    <w:t>(</w:t>
                  </w:r>
                  <w:r w:rsidR="00894F4C" w:rsidRPr="006F2A83">
                    <w:rPr>
                      <w:rFonts w:ascii="Times New Roman" w:hAnsi="Times New Roman" w:cs="Times New Roman" w:hint="eastAsia"/>
                      <w:color w:val="auto"/>
                      <w:sz w:val="18"/>
                      <w:szCs w:val="18"/>
                    </w:rPr>
                    <w:t>20.32m+2x20m+19.33m</w:t>
                  </w:r>
                  <w:r w:rsidRPr="006F2A83">
                    <w:rPr>
                      <w:rFonts w:ascii="Times New Roman" w:hAnsi="Times New Roman" w:cs="Times New Roman" w:hint="eastAsia"/>
                      <w:color w:val="auto"/>
                      <w:sz w:val="18"/>
                      <w:szCs w:val="18"/>
                    </w:rPr>
                    <w:t>)</w:t>
                  </w:r>
                </w:p>
              </w:tc>
              <w:tc>
                <w:tcPr>
                  <w:tcW w:w="70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5.23</w:t>
                  </w:r>
                </w:p>
              </w:tc>
              <w:tc>
                <w:tcPr>
                  <w:tcW w:w="85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179.49</w:t>
                  </w:r>
                </w:p>
              </w:tc>
              <w:tc>
                <w:tcPr>
                  <w:tcW w:w="1276"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钢板组合梁</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现浇箱梁</w:t>
                  </w:r>
                </w:p>
              </w:tc>
              <w:tc>
                <w:tcPr>
                  <w:tcW w:w="87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柱式墩</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柱式台</w:t>
                  </w:r>
                </w:p>
              </w:tc>
              <w:tc>
                <w:tcPr>
                  <w:tcW w:w="764"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单侧拼宽改建</w:t>
                  </w:r>
                </w:p>
              </w:tc>
            </w:tr>
            <w:tr w:rsidR="003C71F1" w:rsidRPr="006F2A83" w:rsidTr="003C71F1">
              <w:trPr>
                <w:trHeight w:val="340"/>
              </w:trPr>
              <w:tc>
                <w:tcPr>
                  <w:tcW w:w="411"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2</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AK0+185</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A</w:t>
                  </w:r>
                  <w:r w:rsidRPr="006F2A83">
                    <w:rPr>
                      <w:rFonts w:ascii="Times New Roman" w:hAnsi="Times New Roman" w:cs="Times New Roman" w:hint="eastAsia"/>
                      <w:color w:val="auto"/>
                      <w:sz w:val="18"/>
                      <w:szCs w:val="18"/>
                    </w:rPr>
                    <w:t>匝道桥</w:t>
                  </w:r>
                </w:p>
              </w:tc>
              <w:tc>
                <w:tcPr>
                  <w:tcW w:w="141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(32.42+43+32.42)+(2x20m)</w:t>
                  </w:r>
                </w:p>
              </w:tc>
              <w:tc>
                <w:tcPr>
                  <w:tcW w:w="70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10</w:t>
                  </w:r>
                </w:p>
              </w:tc>
              <w:tc>
                <w:tcPr>
                  <w:tcW w:w="85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150.44</w:t>
                  </w:r>
                </w:p>
              </w:tc>
              <w:tc>
                <w:tcPr>
                  <w:tcW w:w="1276"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钢箱梁</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现浇箱梁</w:t>
                  </w:r>
                </w:p>
              </w:tc>
              <w:tc>
                <w:tcPr>
                  <w:tcW w:w="87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柱式墩</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柱式台</w:t>
                  </w:r>
                </w:p>
              </w:tc>
              <w:tc>
                <w:tcPr>
                  <w:tcW w:w="764"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匝道新建</w:t>
                  </w:r>
                </w:p>
              </w:tc>
            </w:tr>
            <w:tr w:rsidR="003C71F1" w:rsidRPr="006F2A83" w:rsidTr="003C71F1">
              <w:trPr>
                <w:trHeight w:val="340"/>
              </w:trPr>
              <w:tc>
                <w:tcPr>
                  <w:tcW w:w="411"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3</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BK0+192</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B</w:t>
                  </w:r>
                  <w:r w:rsidRPr="006F2A83">
                    <w:rPr>
                      <w:rFonts w:ascii="Times New Roman" w:hAnsi="Times New Roman" w:cs="Times New Roman" w:hint="eastAsia"/>
                      <w:color w:val="auto"/>
                      <w:sz w:val="18"/>
                      <w:szCs w:val="18"/>
                    </w:rPr>
                    <w:t>匝道桥</w:t>
                  </w:r>
                </w:p>
              </w:tc>
              <w:tc>
                <w:tcPr>
                  <w:tcW w:w="141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3x(3x20m)+(2x20m+30.5m)</w:t>
                  </w:r>
                </w:p>
              </w:tc>
              <w:tc>
                <w:tcPr>
                  <w:tcW w:w="70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8.5</w:t>
                  </w:r>
                </w:p>
              </w:tc>
              <w:tc>
                <w:tcPr>
                  <w:tcW w:w="85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253.1</w:t>
                  </w:r>
                </w:p>
              </w:tc>
              <w:tc>
                <w:tcPr>
                  <w:tcW w:w="1276"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现浇箱梁</w:t>
                  </w:r>
                </w:p>
              </w:tc>
              <w:tc>
                <w:tcPr>
                  <w:tcW w:w="87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柱式墩</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柱式台</w:t>
                  </w:r>
                </w:p>
              </w:tc>
              <w:tc>
                <w:tcPr>
                  <w:tcW w:w="764"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匝道新建</w:t>
                  </w:r>
                </w:p>
              </w:tc>
            </w:tr>
            <w:tr w:rsidR="003C71F1" w:rsidRPr="006F2A83" w:rsidTr="003C71F1">
              <w:trPr>
                <w:trHeight w:val="340"/>
              </w:trPr>
              <w:tc>
                <w:tcPr>
                  <w:tcW w:w="411"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4</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K1+412</w:t>
                  </w:r>
                </w:p>
              </w:tc>
              <w:tc>
                <w:tcPr>
                  <w:tcW w:w="992" w:type="dxa"/>
                  <w:vAlign w:val="center"/>
                </w:tcPr>
                <w:p w:rsidR="00894F4C" w:rsidRPr="006F2A83" w:rsidRDefault="00894F4C"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B</w:t>
                  </w:r>
                  <w:r w:rsidRPr="006F2A83">
                    <w:rPr>
                      <w:rFonts w:ascii="Times New Roman" w:hAnsi="Times New Roman" w:cs="Times New Roman" w:hint="eastAsia"/>
                      <w:color w:val="auto"/>
                      <w:sz w:val="18"/>
                      <w:szCs w:val="18"/>
                    </w:rPr>
                    <w:t>匝道主线拼宽桥</w:t>
                  </w:r>
                </w:p>
              </w:tc>
              <w:tc>
                <w:tcPr>
                  <w:tcW w:w="141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(19.98m+3x20m+20.32m)+(2x49.92m</w:t>
                  </w:r>
                </w:p>
              </w:tc>
              <w:tc>
                <w:tcPr>
                  <w:tcW w:w="708"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5.23</w:t>
                  </w:r>
                </w:p>
              </w:tc>
              <w:tc>
                <w:tcPr>
                  <w:tcW w:w="85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hint="eastAsia"/>
                      <w:color w:val="auto"/>
                      <w:sz w:val="18"/>
                      <w:szCs w:val="18"/>
                    </w:rPr>
                    <w:t>200.14</w:t>
                  </w:r>
                </w:p>
              </w:tc>
              <w:tc>
                <w:tcPr>
                  <w:tcW w:w="1276"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钢板组合梁</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现浇箱梁</w:t>
                  </w:r>
                </w:p>
              </w:tc>
              <w:tc>
                <w:tcPr>
                  <w:tcW w:w="871"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柱式墩</w:t>
                  </w:r>
                  <w:r w:rsidRPr="006F2A83">
                    <w:rPr>
                      <w:rFonts w:ascii="Times New Roman" w:hAnsi="Times New Roman" w:cs="Times New Roman" w:hint="eastAsia"/>
                      <w:color w:val="auto"/>
                      <w:sz w:val="18"/>
                      <w:szCs w:val="18"/>
                    </w:rPr>
                    <w:t>、</w:t>
                  </w:r>
                  <w:r w:rsidRPr="006F2A83">
                    <w:rPr>
                      <w:rFonts w:ascii="Times New Roman" w:hAnsi="Times New Roman" w:cs="Times New Roman"/>
                      <w:color w:val="auto"/>
                      <w:sz w:val="18"/>
                      <w:szCs w:val="18"/>
                    </w:rPr>
                    <w:t>柱式台</w:t>
                  </w:r>
                </w:p>
              </w:tc>
              <w:tc>
                <w:tcPr>
                  <w:tcW w:w="764" w:type="dxa"/>
                  <w:vAlign w:val="center"/>
                </w:tcPr>
                <w:p w:rsidR="00894F4C" w:rsidRPr="006F2A83" w:rsidRDefault="003C71F1" w:rsidP="003C71F1">
                  <w:pPr>
                    <w:pStyle w:val="Default"/>
                    <w:jc w:val="center"/>
                    <w:rPr>
                      <w:rFonts w:ascii="Times New Roman" w:hAnsi="Times New Roman" w:cs="Times New Roman"/>
                      <w:color w:val="auto"/>
                      <w:sz w:val="18"/>
                      <w:szCs w:val="18"/>
                    </w:rPr>
                  </w:pPr>
                  <w:r w:rsidRPr="006F2A83">
                    <w:rPr>
                      <w:rFonts w:ascii="Times New Roman" w:hAnsi="Times New Roman" w:cs="Times New Roman"/>
                      <w:color w:val="auto"/>
                      <w:sz w:val="18"/>
                      <w:szCs w:val="18"/>
                    </w:rPr>
                    <w:t>单侧拼款改建</w:t>
                  </w:r>
                </w:p>
              </w:tc>
            </w:tr>
          </w:tbl>
          <w:p w:rsidR="006C6772" w:rsidRPr="006F2A83" w:rsidRDefault="00821F16" w:rsidP="003C71F1">
            <w:pPr>
              <w:widowControl/>
              <w:tabs>
                <w:tab w:val="left" w:pos="3300"/>
              </w:tabs>
              <w:spacing w:line="360" w:lineRule="auto"/>
              <w:ind w:firstLine="437"/>
              <w:rPr>
                <w:rFonts w:hAnsi="宋体"/>
                <w:sz w:val="24"/>
              </w:rPr>
            </w:pPr>
            <w:r w:rsidRPr="006F2A83">
              <w:rPr>
                <w:rFonts w:hAnsi="宋体" w:hint="eastAsia"/>
                <w:sz w:val="24"/>
              </w:rPr>
              <w:t>（</w:t>
            </w:r>
            <w:r w:rsidR="003C71F1" w:rsidRPr="006F2A83">
              <w:rPr>
                <w:rFonts w:hAnsi="宋体" w:hint="eastAsia"/>
                <w:sz w:val="24"/>
              </w:rPr>
              <w:t>2</w:t>
            </w:r>
            <w:r w:rsidRPr="006F2A83">
              <w:rPr>
                <w:rFonts w:hAnsi="宋体" w:hint="eastAsia"/>
                <w:sz w:val="24"/>
              </w:rPr>
              <w:t>）</w:t>
            </w:r>
            <w:r w:rsidR="006C6772" w:rsidRPr="006F2A83">
              <w:rPr>
                <w:rFonts w:hAnsi="宋体" w:hint="eastAsia"/>
                <w:sz w:val="24"/>
              </w:rPr>
              <w:t>主要技术标准</w:t>
            </w:r>
          </w:p>
          <w:p w:rsidR="006C6772" w:rsidRPr="006F2A83" w:rsidRDefault="006C6772" w:rsidP="006C6772">
            <w:pPr>
              <w:widowControl/>
              <w:spacing w:line="360" w:lineRule="auto"/>
              <w:ind w:firstLine="437"/>
              <w:rPr>
                <w:rFonts w:hAnsi="宋体"/>
                <w:sz w:val="24"/>
              </w:rPr>
            </w:pPr>
            <w:r w:rsidRPr="006F2A83">
              <w:rPr>
                <w:rFonts w:hAnsi="宋体" w:hint="eastAsia"/>
                <w:sz w:val="24"/>
              </w:rPr>
              <w:t>工程等级：大型公路匝道桥梁</w:t>
            </w:r>
          </w:p>
          <w:p w:rsidR="006C6772" w:rsidRPr="006F2A83" w:rsidRDefault="006C6772" w:rsidP="006C6772">
            <w:pPr>
              <w:widowControl/>
              <w:spacing w:line="360" w:lineRule="auto"/>
              <w:ind w:firstLine="437"/>
              <w:rPr>
                <w:rFonts w:hAnsi="宋体"/>
                <w:sz w:val="24"/>
              </w:rPr>
            </w:pPr>
            <w:r w:rsidRPr="006F2A83">
              <w:rPr>
                <w:rFonts w:hAnsi="宋体" w:hint="eastAsia"/>
                <w:sz w:val="24"/>
              </w:rPr>
              <w:lastRenderedPageBreak/>
              <w:t>设计速度：</w:t>
            </w:r>
            <w:r w:rsidRPr="006F2A83">
              <w:rPr>
                <w:rFonts w:hAnsi="宋体"/>
                <w:sz w:val="24"/>
              </w:rPr>
              <w:t>40km/h</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汽车荷载：公路</w:t>
            </w:r>
            <w:r w:rsidRPr="006F2A83">
              <w:rPr>
                <w:rFonts w:hAnsi="宋体"/>
                <w:sz w:val="24"/>
              </w:rPr>
              <w:t>-</w:t>
            </w:r>
            <w:r w:rsidRPr="006F2A83">
              <w:rPr>
                <w:rFonts w:hAnsi="宋体" w:hint="eastAsia"/>
                <w:sz w:val="24"/>
              </w:rPr>
              <w:t>Ⅰ级。</w:t>
            </w:r>
          </w:p>
          <w:p w:rsidR="006C6772" w:rsidRPr="006F2A83" w:rsidRDefault="006C6772" w:rsidP="006C6772">
            <w:pPr>
              <w:widowControl/>
              <w:spacing w:line="360" w:lineRule="auto"/>
              <w:ind w:firstLine="437"/>
              <w:rPr>
                <w:rFonts w:hAnsi="宋体"/>
                <w:sz w:val="24"/>
              </w:rPr>
            </w:pPr>
            <w:r w:rsidRPr="006F2A83">
              <w:rPr>
                <w:rFonts w:hAnsi="宋体" w:hint="eastAsia"/>
                <w:sz w:val="24"/>
              </w:rPr>
              <w:t>人群荷载：</w:t>
            </w:r>
            <w:r w:rsidRPr="006F2A83">
              <w:rPr>
                <w:rFonts w:hAnsi="宋体"/>
                <w:sz w:val="24"/>
              </w:rPr>
              <w:t>3.5kN/m</w:t>
            </w:r>
            <w:r w:rsidRPr="006F2A83">
              <w:rPr>
                <w:rFonts w:hAnsi="宋体"/>
                <w:sz w:val="24"/>
                <w:vertAlign w:val="superscript"/>
              </w:rPr>
              <w:t>2</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设计洪水频率：</w:t>
            </w:r>
            <w:r w:rsidRPr="006F2A83">
              <w:rPr>
                <w:rFonts w:hAnsi="宋体"/>
                <w:sz w:val="24"/>
              </w:rPr>
              <w:t>1/100</w:t>
            </w:r>
            <w:r w:rsidRPr="006F2A83">
              <w:rPr>
                <w:rFonts w:hAnsi="宋体" w:hint="eastAsia"/>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通航标准：本匝道工程不考虑通航。</w:t>
            </w:r>
          </w:p>
          <w:p w:rsidR="006C6772" w:rsidRPr="006F2A83" w:rsidRDefault="006C6772" w:rsidP="006C6772">
            <w:pPr>
              <w:widowControl/>
              <w:spacing w:line="360" w:lineRule="auto"/>
              <w:ind w:firstLine="437"/>
              <w:rPr>
                <w:rFonts w:hAnsi="宋体"/>
                <w:sz w:val="24"/>
              </w:rPr>
            </w:pPr>
            <w:r w:rsidRPr="006F2A83">
              <w:rPr>
                <w:rFonts w:hAnsi="宋体" w:hint="eastAsia"/>
                <w:sz w:val="24"/>
              </w:rPr>
              <w:t>地震参数：地震动峰值加速度为</w:t>
            </w:r>
            <w:r w:rsidRPr="006F2A83">
              <w:rPr>
                <w:rFonts w:hAnsi="宋体"/>
                <w:sz w:val="24"/>
              </w:rPr>
              <w:t>0.05g</w:t>
            </w:r>
            <w:r w:rsidRPr="006F2A83">
              <w:rPr>
                <w:rFonts w:hAnsi="宋体"/>
                <w:sz w:val="24"/>
              </w:rPr>
              <w:t>，</w:t>
            </w:r>
            <w:r w:rsidRPr="006F2A83">
              <w:rPr>
                <w:rFonts w:hAnsi="宋体" w:hint="eastAsia"/>
                <w:sz w:val="24"/>
              </w:rPr>
              <w:t>地震动反应谱特征周期为</w:t>
            </w:r>
            <w:r w:rsidRPr="006F2A83">
              <w:rPr>
                <w:rFonts w:hAnsi="宋体"/>
                <w:sz w:val="24"/>
              </w:rPr>
              <w:t>0.35s</w:t>
            </w:r>
            <w:r w:rsidRPr="006F2A83">
              <w:rPr>
                <w:rFonts w:hAnsi="宋体" w:hint="eastAsia"/>
                <w:sz w:val="24"/>
              </w:rPr>
              <w:t>。</w:t>
            </w:r>
          </w:p>
          <w:p w:rsidR="006C6772" w:rsidRPr="006F2A83" w:rsidRDefault="00821F16"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）桥梁概况</w:t>
            </w:r>
          </w:p>
          <w:p w:rsidR="00821F16" w:rsidRPr="006F2A83" w:rsidRDefault="009038D1" w:rsidP="00821F16">
            <w:pPr>
              <w:widowControl/>
              <w:spacing w:line="360" w:lineRule="auto"/>
              <w:ind w:firstLine="437"/>
            </w:pPr>
            <w:fldSimple w:instr=" = 1 \* GB3 ">
              <w:r w:rsidR="00821F16" w:rsidRPr="006F2A83">
                <w:rPr>
                  <w:rFonts w:hint="eastAsia"/>
                  <w:noProof/>
                </w:rPr>
                <w:t>①</w:t>
              </w:r>
            </w:fldSimple>
            <w:r w:rsidR="00821F16" w:rsidRPr="006F2A83">
              <w:rPr>
                <w:rFonts w:hint="eastAsia"/>
              </w:rPr>
              <w:t>A</w:t>
            </w:r>
            <w:r w:rsidR="00821F16" w:rsidRPr="006F2A83">
              <w:rPr>
                <w:rFonts w:hint="eastAsia"/>
              </w:rPr>
              <w:t>匝道桥梁部分包括：</w:t>
            </w:r>
          </w:p>
          <w:p w:rsidR="00821F16" w:rsidRPr="006F2A83" w:rsidRDefault="00821F16" w:rsidP="00821F16">
            <w:pPr>
              <w:widowControl/>
              <w:spacing w:line="360" w:lineRule="auto"/>
              <w:ind w:firstLine="437"/>
              <w:rPr>
                <w:rFonts w:hAnsi="宋体"/>
                <w:sz w:val="24"/>
              </w:rPr>
            </w:pPr>
            <w:r w:rsidRPr="006F2A83">
              <w:rPr>
                <w:rFonts w:hAnsi="宋体" w:hint="eastAsia"/>
                <w:sz w:val="24"/>
              </w:rPr>
              <w:t>a</w:t>
            </w:r>
            <w:r w:rsidRPr="006F2A83">
              <w:rPr>
                <w:rFonts w:hAnsi="宋体" w:hint="eastAsia"/>
                <w:sz w:val="24"/>
              </w:rPr>
              <w:t>、</w:t>
            </w:r>
            <w:r w:rsidRPr="006F2A83">
              <w:rPr>
                <w:rFonts w:hAnsi="宋体" w:hint="eastAsia"/>
                <w:sz w:val="24"/>
              </w:rPr>
              <w:t>A</w:t>
            </w:r>
            <w:r w:rsidRPr="006F2A83">
              <w:rPr>
                <w:rFonts w:hAnsi="宋体" w:hint="eastAsia"/>
                <w:sz w:val="24"/>
              </w:rPr>
              <w:t>匝道桥：（</w:t>
            </w:r>
            <w:r w:rsidRPr="006F2A83">
              <w:rPr>
                <w:rFonts w:hAnsi="宋体" w:hint="eastAsia"/>
                <w:sz w:val="24"/>
              </w:rPr>
              <w:t>32.42+43+32.42</w:t>
            </w:r>
            <w:r w:rsidRPr="006F2A83">
              <w:rPr>
                <w:rFonts w:hAnsi="宋体" w:hint="eastAsia"/>
                <w:sz w:val="24"/>
              </w:rPr>
              <w:t>）钢箱梁</w:t>
            </w:r>
            <w:r w:rsidRPr="006F2A83">
              <w:rPr>
                <w:rFonts w:hAnsi="宋体" w:hint="eastAsia"/>
                <w:sz w:val="24"/>
              </w:rPr>
              <w:t>+</w:t>
            </w:r>
            <w:r w:rsidRPr="006F2A83">
              <w:rPr>
                <w:rFonts w:hAnsi="宋体" w:hint="eastAsia"/>
                <w:sz w:val="24"/>
              </w:rPr>
              <w:t>（</w:t>
            </w:r>
            <w:r w:rsidRPr="006F2A83">
              <w:rPr>
                <w:rFonts w:hAnsi="宋体" w:hint="eastAsia"/>
                <w:sz w:val="24"/>
              </w:rPr>
              <w:t>2x20m</w:t>
            </w:r>
            <w:r w:rsidRPr="006F2A83">
              <w:rPr>
                <w:rFonts w:hAnsi="宋体" w:hint="eastAsia"/>
                <w:sz w:val="24"/>
              </w:rPr>
              <w:t>）现浇梁。共两联，桥宽</w:t>
            </w:r>
            <w:r w:rsidRPr="006F2A83">
              <w:rPr>
                <w:rFonts w:hAnsi="宋体" w:hint="eastAsia"/>
                <w:sz w:val="24"/>
              </w:rPr>
              <w:t>10m</w:t>
            </w:r>
            <w:r w:rsidRPr="006F2A83">
              <w:rPr>
                <w:rFonts w:hAnsi="宋体" w:hint="eastAsia"/>
                <w:sz w:val="24"/>
              </w:rPr>
              <w:t>，桥长</w:t>
            </w:r>
            <w:r w:rsidRPr="006F2A83">
              <w:rPr>
                <w:rFonts w:hAnsi="宋体" w:hint="eastAsia"/>
                <w:sz w:val="24"/>
              </w:rPr>
              <w:t>150.44m</w:t>
            </w:r>
            <w:r w:rsidRPr="006F2A83">
              <w:rPr>
                <w:rFonts w:hAnsi="宋体" w:hint="eastAsia"/>
                <w:sz w:val="24"/>
              </w:rPr>
              <w:t>。</w:t>
            </w:r>
          </w:p>
          <w:p w:rsidR="00821F16" w:rsidRPr="006F2A83" w:rsidRDefault="00821F16" w:rsidP="00821F16">
            <w:pPr>
              <w:widowControl/>
              <w:spacing w:line="360" w:lineRule="auto"/>
              <w:ind w:firstLine="437"/>
              <w:rPr>
                <w:rFonts w:hAnsi="宋体"/>
                <w:sz w:val="24"/>
              </w:rPr>
            </w:pPr>
            <w:r w:rsidRPr="006F2A83">
              <w:rPr>
                <w:rFonts w:hAnsi="宋体" w:hint="eastAsia"/>
                <w:sz w:val="24"/>
              </w:rPr>
              <w:t>b</w:t>
            </w:r>
            <w:r w:rsidRPr="006F2A83">
              <w:rPr>
                <w:rFonts w:hAnsi="宋体" w:hint="eastAsia"/>
                <w:sz w:val="24"/>
              </w:rPr>
              <w:t>、</w:t>
            </w:r>
            <w:r w:rsidRPr="006F2A83">
              <w:rPr>
                <w:rFonts w:hAnsi="宋体" w:hint="eastAsia"/>
                <w:sz w:val="24"/>
              </w:rPr>
              <w:t>A</w:t>
            </w:r>
            <w:r w:rsidRPr="006F2A83">
              <w:rPr>
                <w:rFonts w:hAnsi="宋体" w:hint="eastAsia"/>
                <w:sz w:val="24"/>
              </w:rPr>
              <w:t>匝道主线拼宽桥：（</w:t>
            </w:r>
            <w:r w:rsidRPr="006F2A83">
              <w:rPr>
                <w:rFonts w:hAnsi="宋体" w:hint="eastAsia"/>
                <w:sz w:val="24"/>
              </w:rPr>
              <w:t>2x49.92m</w:t>
            </w:r>
            <w:r w:rsidRPr="006F2A83">
              <w:rPr>
                <w:rFonts w:hAnsi="宋体" w:hint="eastAsia"/>
                <w:sz w:val="24"/>
              </w:rPr>
              <w:t>）钢板组合梁</w:t>
            </w:r>
            <w:r w:rsidRPr="006F2A83">
              <w:rPr>
                <w:rFonts w:hAnsi="宋体" w:hint="eastAsia"/>
                <w:sz w:val="24"/>
              </w:rPr>
              <w:t>+</w:t>
            </w:r>
            <w:r w:rsidRPr="006F2A83">
              <w:rPr>
                <w:rFonts w:hAnsi="宋体" w:hint="eastAsia"/>
                <w:sz w:val="24"/>
              </w:rPr>
              <w:t>（</w:t>
            </w:r>
            <w:r w:rsidRPr="006F2A83">
              <w:rPr>
                <w:rFonts w:hAnsi="宋体" w:hint="eastAsia"/>
                <w:sz w:val="24"/>
              </w:rPr>
              <w:t>20.32m+2x20m+19.33m</w:t>
            </w:r>
            <w:r w:rsidRPr="006F2A83">
              <w:rPr>
                <w:rFonts w:hAnsi="宋体" w:hint="eastAsia"/>
                <w:sz w:val="24"/>
              </w:rPr>
              <w:t>）现浇梁，共两联，桥宽</w:t>
            </w:r>
            <w:r w:rsidRPr="006F2A83">
              <w:rPr>
                <w:rFonts w:hAnsi="宋体" w:hint="eastAsia"/>
                <w:sz w:val="24"/>
              </w:rPr>
              <w:t>5.23m</w:t>
            </w:r>
            <w:r w:rsidRPr="006F2A83">
              <w:rPr>
                <w:rFonts w:hAnsi="宋体" w:hint="eastAsia"/>
                <w:sz w:val="24"/>
              </w:rPr>
              <w:t>，桥长</w:t>
            </w:r>
            <w:r w:rsidRPr="006F2A83">
              <w:rPr>
                <w:rFonts w:hAnsi="宋体" w:hint="eastAsia"/>
                <w:sz w:val="24"/>
              </w:rPr>
              <w:t>179.49m</w:t>
            </w:r>
            <w:r w:rsidRPr="006F2A83">
              <w:rPr>
                <w:rFonts w:hAnsi="宋体" w:hint="eastAsia"/>
                <w:sz w:val="24"/>
              </w:rPr>
              <w:t>。</w:t>
            </w:r>
          </w:p>
          <w:p w:rsidR="00821F16" w:rsidRPr="006F2A83" w:rsidRDefault="009038D1" w:rsidP="00821F16">
            <w:pPr>
              <w:widowControl/>
              <w:spacing w:line="360" w:lineRule="auto"/>
              <w:ind w:firstLine="437"/>
              <w:rPr>
                <w:rFonts w:hAnsi="宋体"/>
                <w:sz w:val="24"/>
              </w:rPr>
            </w:pPr>
            <w:r w:rsidRPr="006F2A83">
              <w:rPr>
                <w:rFonts w:hAnsi="宋体"/>
                <w:sz w:val="24"/>
              </w:rPr>
              <w:fldChar w:fldCharType="begin"/>
            </w:r>
            <w:r w:rsidR="00821F16" w:rsidRPr="006F2A83">
              <w:rPr>
                <w:rFonts w:hAnsi="宋体"/>
                <w:sz w:val="24"/>
              </w:rPr>
              <w:instrText xml:space="preserve"> </w:instrText>
            </w:r>
            <w:r w:rsidR="00821F16" w:rsidRPr="006F2A83">
              <w:rPr>
                <w:rFonts w:hAnsi="宋体" w:hint="eastAsia"/>
                <w:sz w:val="24"/>
              </w:rPr>
              <w:instrText>= 2 \* GB3</w:instrText>
            </w:r>
            <w:r w:rsidR="00821F16" w:rsidRPr="006F2A83">
              <w:rPr>
                <w:rFonts w:hAnsi="宋体"/>
                <w:sz w:val="24"/>
              </w:rPr>
              <w:instrText xml:space="preserve"> </w:instrText>
            </w:r>
            <w:r w:rsidRPr="006F2A83">
              <w:rPr>
                <w:rFonts w:hAnsi="宋体"/>
                <w:sz w:val="24"/>
              </w:rPr>
              <w:fldChar w:fldCharType="separate"/>
            </w:r>
            <w:r w:rsidR="00821F16" w:rsidRPr="006F2A83">
              <w:rPr>
                <w:rFonts w:hAnsi="宋体" w:hint="eastAsia"/>
                <w:noProof/>
                <w:sz w:val="24"/>
              </w:rPr>
              <w:t>②</w:t>
            </w:r>
            <w:r w:rsidRPr="006F2A83">
              <w:rPr>
                <w:rFonts w:hAnsi="宋体"/>
                <w:sz w:val="24"/>
              </w:rPr>
              <w:fldChar w:fldCharType="end"/>
            </w:r>
            <w:r w:rsidR="00821F16" w:rsidRPr="006F2A83">
              <w:rPr>
                <w:rFonts w:hAnsi="宋体" w:hint="eastAsia"/>
                <w:sz w:val="24"/>
              </w:rPr>
              <w:t>B</w:t>
            </w:r>
            <w:r w:rsidR="00821F16" w:rsidRPr="006F2A83">
              <w:rPr>
                <w:rFonts w:hAnsi="宋体" w:hint="eastAsia"/>
                <w:sz w:val="24"/>
              </w:rPr>
              <w:t>匝道桥梁部分包括</w:t>
            </w:r>
          </w:p>
          <w:p w:rsidR="00821F16" w:rsidRPr="006F2A83" w:rsidRDefault="00821F16" w:rsidP="00821F16">
            <w:pPr>
              <w:widowControl/>
              <w:spacing w:line="360" w:lineRule="auto"/>
              <w:ind w:firstLine="437"/>
              <w:rPr>
                <w:rFonts w:hAnsi="宋体"/>
                <w:sz w:val="24"/>
              </w:rPr>
            </w:pPr>
            <w:r w:rsidRPr="006F2A83">
              <w:rPr>
                <w:rFonts w:hAnsi="宋体" w:hint="eastAsia"/>
                <w:sz w:val="24"/>
              </w:rPr>
              <w:t>a</w:t>
            </w:r>
            <w:r w:rsidRPr="006F2A83">
              <w:rPr>
                <w:rFonts w:hAnsi="宋体" w:hint="eastAsia"/>
                <w:sz w:val="24"/>
              </w:rPr>
              <w:t>、</w:t>
            </w:r>
            <w:r w:rsidRPr="006F2A83">
              <w:rPr>
                <w:rFonts w:hAnsi="宋体" w:hint="eastAsia"/>
                <w:sz w:val="24"/>
              </w:rPr>
              <w:t>B</w:t>
            </w:r>
            <w:r w:rsidRPr="006F2A83">
              <w:rPr>
                <w:rFonts w:hAnsi="宋体" w:hint="eastAsia"/>
                <w:sz w:val="24"/>
              </w:rPr>
              <w:t>匝道桥：</w:t>
            </w:r>
            <w:r w:rsidRPr="006F2A83">
              <w:rPr>
                <w:rFonts w:hAnsi="宋体" w:hint="eastAsia"/>
                <w:sz w:val="24"/>
              </w:rPr>
              <w:t>3x</w:t>
            </w:r>
            <w:r w:rsidRPr="006F2A83">
              <w:rPr>
                <w:rFonts w:hAnsi="宋体" w:hint="eastAsia"/>
                <w:sz w:val="24"/>
              </w:rPr>
              <w:t>（</w:t>
            </w:r>
            <w:r w:rsidRPr="006F2A83">
              <w:rPr>
                <w:rFonts w:hAnsi="宋体" w:hint="eastAsia"/>
                <w:sz w:val="24"/>
              </w:rPr>
              <w:t>3x20m</w:t>
            </w:r>
            <w:r w:rsidRPr="006F2A83">
              <w:rPr>
                <w:rFonts w:hAnsi="宋体" w:hint="eastAsia"/>
                <w:sz w:val="24"/>
              </w:rPr>
              <w:t>）现浇箱梁</w:t>
            </w:r>
            <w:r w:rsidRPr="006F2A83">
              <w:rPr>
                <w:rFonts w:hAnsi="宋体" w:hint="eastAsia"/>
                <w:sz w:val="24"/>
              </w:rPr>
              <w:t>+</w:t>
            </w:r>
            <w:r w:rsidRPr="006F2A83">
              <w:rPr>
                <w:rFonts w:hAnsi="宋体" w:hint="eastAsia"/>
                <w:sz w:val="24"/>
              </w:rPr>
              <w:t>（</w:t>
            </w:r>
            <w:r w:rsidRPr="006F2A83">
              <w:rPr>
                <w:rFonts w:hAnsi="宋体" w:hint="eastAsia"/>
                <w:sz w:val="24"/>
              </w:rPr>
              <w:t>2x20m+30.5m</w:t>
            </w:r>
            <w:r w:rsidRPr="006F2A83">
              <w:rPr>
                <w:rFonts w:hAnsi="宋体" w:hint="eastAsia"/>
                <w:sz w:val="24"/>
              </w:rPr>
              <w:t>）现浇箱梁。共两联，桥宽</w:t>
            </w:r>
            <w:r w:rsidRPr="006F2A83">
              <w:rPr>
                <w:rFonts w:hAnsi="宋体" w:hint="eastAsia"/>
                <w:sz w:val="24"/>
              </w:rPr>
              <w:t>8.5m</w:t>
            </w:r>
            <w:r w:rsidRPr="006F2A83">
              <w:rPr>
                <w:rFonts w:hAnsi="宋体" w:hint="eastAsia"/>
                <w:sz w:val="24"/>
              </w:rPr>
              <w:t>，桥长</w:t>
            </w:r>
            <w:r w:rsidRPr="006F2A83">
              <w:rPr>
                <w:rFonts w:hAnsi="宋体" w:hint="eastAsia"/>
                <w:sz w:val="24"/>
              </w:rPr>
              <w:t>253.1m</w:t>
            </w:r>
            <w:r w:rsidRPr="006F2A83">
              <w:rPr>
                <w:rFonts w:hAnsi="宋体" w:hint="eastAsia"/>
                <w:sz w:val="24"/>
              </w:rPr>
              <w:t>。</w:t>
            </w:r>
          </w:p>
          <w:p w:rsidR="00821F16" w:rsidRPr="006F2A83" w:rsidRDefault="00821F16" w:rsidP="00821F16">
            <w:pPr>
              <w:widowControl/>
              <w:spacing w:line="360" w:lineRule="auto"/>
              <w:ind w:firstLine="437"/>
              <w:rPr>
                <w:rFonts w:hAnsi="宋体"/>
                <w:sz w:val="24"/>
              </w:rPr>
            </w:pPr>
            <w:r w:rsidRPr="006F2A83">
              <w:rPr>
                <w:rFonts w:hAnsi="宋体" w:hint="eastAsia"/>
                <w:sz w:val="24"/>
              </w:rPr>
              <w:t>b</w:t>
            </w:r>
            <w:r w:rsidRPr="006F2A83">
              <w:rPr>
                <w:rFonts w:hAnsi="宋体" w:hint="eastAsia"/>
                <w:sz w:val="24"/>
              </w:rPr>
              <w:t>、</w:t>
            </w:r>
            <w:r w:rsidRPr="006F2A83">
              <w:rPr>
                <w:rFonts w:hAnsi="宋体" w:hint="eastAsia"/>
                <w:sz w:val="24"/>
              </w:rPr>
              <w:t>A</w:t>
            </w:r>
            <w:r w:rsidRPr="006F2A83">
              <w:rPr>
                <w:rFonts w:hAnsi="宋体" w:hint="eastAsia"/>
                <w:sz w:val="24"/>
              </w:rPr>
              <w:t>匝道主线拼宽桥：（</w:t>
            </w:r>
            <w:r w:rsidRPr="006F2A83">
              <w:rPr>
                <w:rFonts w:hAnsi="宋体" w:hint="eastAsia"/>
                <w:sz w:val="24"/>
              </w:rPr>
              <w:t>19.98m+3x20m+20.32m</w:t>
            </w:r>
            <w:r w:rsidRPr="006F2A83">
              <w:rPr>
                <w:rFonts w:hAnsi="宋体" w:hint="eastAsia"/>
                <w:sz w:val="24"/>
              </w:rPr>
              <w:t>）现浇箱梁</w:t>
            </w:r>
            <w:r w:rsidRPr="006F2A83">
              <w:rPr>
                <w:rFonts w:hAnsi="宋体" w:hint="eastAsia"/>
                <w:sz w:val="24"/>
              </w:rPr>
              <w:t>+</w:t>
            </w:r>
            <w:r w:rsidRPr="006F2A83">
              <w:rPr>
                <w:rFonts w:hAnsi="宋体" w:hint="eastAsia"/>
                <w:sz w:val="24"/>
              </w:rPr>
              <w:t>（</w:t>
            </w:r>
            <w:r w:rsidRPr="006F2A83">
              <w:rPr>
                <w:rFonts w:hAnsi="宋体" w:hint="eastAsia"/>
                <w:sz w:val="24"/>
              </w:rPr>
              <w:t>2x49.92m</w:t>
            </w:r>
            <w:r w:rsidRPr="006F2A83">
              <w:rPr>
                <w:rFonts w:hAnsi="宋体" w:hint="eastAsia"/>
                <w:sz w:val="24"/>
              </w:rPr>
              <w:t>）钢板组合梁，共两联，桥宽</w:t>
            </w:r>
            <w:r w:rsidRPr="006F2A83">
              <w:rPr>
                <w:rFonts w:hAnsi="宋体" w:hint="eastAsia"/>
                <w:sz w:val="24"/>
              </w:rPr>
              <w:t>5.23m</w:t>
            </w:r>
            <w:r w:rsidRPr="006F2A83">
              <w:rPr>
                <w:rFonts w:hAnsi="宋体" w:hint="eastAsia"/>
                <w:sz w:val="24"/>
              </w:rPr>
              <w:t>，桥长</w:t>
            </w:r>
            <w:r w:rsidRPr="006F2A83">
              <w:rPr>
                <w:rFonts w:hAnsi="宋体" w:hint="eastAsia"/>
                <w:sz w:val="24"/>
              </w:rPr>
              <w:t>200.14m</w:t>
            </w:r>
            <w:r w:rsidRPr="006F2A83">
              <w:rPr>
                <w:rFonts w:hAnsi="宋体" w:hint="eastAsia"/>
                <w:sz w:val="24"/>
              </w:rPr>
              <w:t>。</w:t>
            </w:r>
          </w:p>
          <w:p w:rsidR="00971A7E" w:rsidRPr="006F2A83" w:rsidRDefault="00821F16" w:rsidP="00821F16">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）匝道桥</w:t>
            </w:r>
            <w:r w:rsidRPr="006F2A83">
              <w:rPr>
                <w:rFonts w:hAnsi="宋体" w:hint="eastAsia"/>
                <w:sz w:val="24"/>
              </w:rPr>
              <w:t>20m</w:t>
            </w:r>
            <w:r w:rsidRPr="006F2A83">
              <w:rPr>
                <w:rFonts w:hAnsi="宋体" w:hint="eastAsia"/>
                <w:sz w:val="24"/>
              </w:rPr>
              <w:t>现浇箱梁结构设计</w:t>
            </w:r>
          </w:p>
          <w:p w:rsidR="00821F16" w:rsidRPr="006F2A83" w:rsidRDefault="009038D1" w:rsidP="00821F16">
            <w:pPr>
              <w:widowControl/>
              <w:spacing w:line="360" w:lineRule="auto"/>
              <w:ind w:firstLine="437"/>
              <w:rPr>
                <w:rFonts w:hAnsi="宋体"/>
                <w:sz w:val="24"/>
              </w:rPr>
            </w:pPr>
            <w:r w:rsidRPr="006F2A83">
              <w:rPr>
                <w:rFonts w:hAnsi="宋体"/>
                <w:sz w:val="24"/>
              </w:rPr>
              <w:fldChar w:fldCharType="begin"/>
            </w:r>
            <w:r w:rsidR="00821F16" w:rsidRPr="006F2A83">
              <w:rPr>
                <w:rFonts w:hAnsi="宋体"/>
                <w:sz w:val="24"/>
              </w:rPr>
              <w:instrText xml:space="preserve"> </w:instrText>
            </w:r>
            <w:r w:rsidR="00821F16" w:rsidRPr="006F2A83">
              <w:rPr>
                <w:rFonts w:hAnsi="宋体" w:hint="eastAsia"/>
                <w:sz w:val="24"/>
              </w:rPr>
              <w:instrText>= 1 \* GB3</w:instrText>
            </w:r>
            <w:r w:rsidR="00821F16" w:rsidRPr="006F2A83">
              <w:rPr>
                <w:rFonts w:hAnsi="宋体"/>
                <w:sz w:val="24"/>
              </w:rPr>
              <w:instrText xml:space="preserve"> </w:instrText>
            </w:r>
            <w:r w:rsidRPr="006F2A83">
              <w:rPr>
                <w:rFonts w:hAnsi="宋体"/>
                <w:sz w:val="24"/>
              </w:rPr>
              <w:fldChar w:fldCharType="separate"/>
            </w:r>
            <w:r w:rsidR="00821F16" w:rsidRPr="006F2A83">
              <w:rPr>
                <w:rFonts w:hAnsi="宋体" w:hint="eastAsia"/>
                <w:noProof/>
                <w:sz w:val="24"/>
              </w:rPr>
              <w:t>①</w:t>
            </w:r>
            <w:r w:rsidRPr="006F2A83">
              <w:rPr>
                <w:rFonts w:hAnsi="宋体"/>
                <w:sz w:val="24"/>
              </w:rPr>
              <w:fldChar w:fldCharType="end"/>
            </w:r>
            <w:r w:rsidR="00821F16" w:rsidRPr="006F2A83">
              <w:rPr>
                <w:rFonts w:hAnsi="宋体"/>
                <w:sz w:val="24"/>
              </w:rPr>
              <w:t>总体布置</w:t>
            </w:r>
          </w:p>
          <w:p w:rsidR="00821F16" w:rsidRPr="006F2A83" w:rsidRDefault="00821F16" w:rsidP="00821F16">
            <w:pPr>
              <w:widowControl/>
              <w:spacing w:line="360" w:lineRule="auto"/>
              <w:ind w:firstLine="437"/>
              <w:rPr>
                <w:rFonts w:hAnsi="宋体"/>
                <w:sz w:val="24"/>
              </w:rPr>
            </w:pPr>
            <w:r w:rsidRPr="006F2A83">
              <w:rPr>
                <w:rFonts w:hAnsi="宋体"/>
                <w:sz w:val="24"/>
              </w:rPr>
              <w:t>匝道桥</w:t>
            </w:r>
            <w:r w:rsidRPr="006F2A83">
              <w:rPr>
                <w:rFonts w:hAnsi="宋体"/>
                <w:sz w:val="24"/>
              </w:rPr>
              <w:t>20m</w:t>
            </w:r>
            <w:r w:rsidRPr="006F2A83">
              <w:rPr>
                <w:rFonts w:hAnsi="宋体"/>
                <w:sz w:val="24"/>
              </w:rPr>
              <w:t>现浇箱梁结构包括</w:t>
            </w:r>
            <w:r w:rsidRPr="006F2A83">
              <w:rPr>
                <w:rFonts w:hAnsi="宋体"/>
                <w:sz w:val="24"/>
              </w:rPr>
              <w:t>:A</w:t>
            </w:r>
            <w:r w:rsidRPr="006F2A83">
              <w:rPr>
                <w:rFonts w:hAnsi="宋体"/>
                <w:sz w:val="24"/>
              </w:rPr>
              <w:t>匝道桥</w:t>
            </w:r>
            <w:r w:rsidRPr="006F2A83">
              <w:rPr>
                <w:rFonts w:hAnsi="宋体"/>
                <w:sz w:val="24"/>
              </w:rPr>
              <w:t>(2x20m)</w:t>
            </w:r>
            <w:r w:rsidRPr="006F2A83">
              <w:rPr>
                <w:rFonts w:hAnsi="宋体"/>
                <w:sz w:val="24"/>
              </w:rPr>
              <w:t>现浇箱梁</w:t>
            </w:r>
            <w:r w:rsidRPr="006F2A83">
              <w:rPr>
                <w:rFonts w:hAnsi="宋体" w:hint="eastAsia"/>
                <w:sz w:val="24"/>
              </w:rPr>
              <w:t>，</w:t>
            </w:r>
            <w:r w:rsidRPr="006F2A83">
              <w:rPr>
                <w:rFonts w:hAnsi="宋体"/>
                <w:sz w:val="24"/>
              </w:rPr>
              <w:t>桥宽</w:t>
            </w:r>
            <w:r w:rsidRPr="006F2A83">
              <w:rPr>
                <w:rFonts w:hAnsi="宋体"/>
                <w:sz w:val="24"/>
              </w:rPr>
              <w:t>10m;B</w:t>
            </w:r>
            <w:r w:rsidRPr="006F2A83">
              <w:rPr>
                <w:rFonts w:hAnsi="宋体"/>
                <w:sz w:val="24"/>
              </w:rPr>
              <w:t>匝道桥</w:t>
            </w:r>
            <w:r w:rsidRPr="006F2A83">
              <w:rPr>
                <w:rFonts w:hAnsi="宋体"/>
                <w:sz w:val="24"/>
              </w:rPr>
              <w:t>:3x(3x20m)</w:t>
            </w:r>
            <w:r w:rsidRPr="006F2A83">
              <w:rPr>
                <w:rFonts w:hAnsi="宋体"/>
                <w:sz w:val="24"/>
              </w:rPr>
              <w:t>现浇箱梁</w:t>
            </w:r>
            <w:r w:rsidRPr="006F2A83">
              <w:rPr>
                <w:rFonts w:hAnsi="宋体"/>
                <w:sz w:val="24"/>
              </w:rPr>
              <w:t>+(2x20m+30.5m)</w:t>
            </w:r>
            <w:r w:rsidRPr="006F2A83">
              <w:rPr>
                <w:rFonts w:hAnsi="宋体"/>
                <w:sz w:val="24"/>
              </w:rPr>
              <w:t>现浇箱梁，桥梁</w:t>
            </w:r>
            <w:r w:rsidRPr="006F2A83">
              <w:rPr>
                <w:rFonts w:hAnsi="宋体"/>
                <w:sz w:val="24"/>
              </w:rPr>
              <w:t>8.5m</w:t>
            </w:r>
            <w:r w:rsidRPr="006F2A83">
              <w:rPr>
                <w:rFonts w:hAnsi="宋体"/>
                <w:sz w:val="24"/>
              </w:rPr>
              <w:t>。</w:t>
            </w:r>
          </w:p>
          <w:p w:rsidR="00821F16" w:rsidRPr="006F2A83" w:rsidRDefault="009038D1" w:rsidP="00821F16">
            <w:pPr>
              <w:widowControl/>
              <w:spacing w:line="360" w:lineRule="auto"/>
              <w:ind w:firstLine="437"/>
              <w:rPr>
                <w:rFonts w:hAnsi="宋体"/>
                <w:sz w:val="24"/>
              </w:rPr>
            </w:pPr>
            <w:r w:rsidRPr="006F2A83">
              <w:rPr>
                <w:rFonts w:hAnsi="宋体"/>
                <w:sz w:val="24"/>
              </w:rPr>
              <w:fldChar w:fldCharType="begin"/>
            </w:r>
            <w:r w:rsidR="00821F16" w:rsidRPr="006F2A83">
              <w:rPr>
                <w:rFonts w:hAnsi="宋体"/>
                <w:sz w:val="24"/>
              </w:rPr>
              <w:instrText xml:space="preserve"> </w:instrText>
            </w:r>
            <w:r w:rsidR="00821F16" w:rsidRPr="006F2A83">
              <w:rPr>
                <w:rFonts w:hAnsi="宋体" w:hint="eastAsia"/>
                <w:sz w:val="24"/>
              </w:rPr>
              <w:instrText>= 2 \* GB3</w:instrText>
            </w:r>
            <w:r w:rsidR="00821F16" w:rsidRPr="006F2A83">
              <w:rPr>
                <w:rFonts w:hAnsi="宋体"/>
                <w:sz w:val="24"/>
              </w:rPr>
              <w:instrText xml:space="preserve"> </w:instrText>
            </w:r>
            <w:r w:rsidRPr="006F2A83">
              <w:rPr>
                <w:rFonts w:hAnsi="宋体"/>
                <w:sz w:val="24"/>
              </w:rPr>
              <w:fldChar w:fldCharType="separate"/>
            </w:r>
            <w:r w:rsidR="00821F16" w:rsidRPr="006F2A83">
              <w:rPr>
                <w:rFonts w:hAnsi="宋体" w:hint="eastAsia"/>
                <w:noProof/>
                <w:sz w:val="24"/>
              </w:rPr>
              <w:t>②</w:t>
            </w:r>
            <w:r w:rsidRPr="006F2A83">
              <w:rPr>
                <w:rFonts w:hAnsi="宋体"/>
                <w:sz w:val="24"/>
              </w:rPr>
              <w:fldChar w:fldCharType="end"/>
            </w:r>
            <w:r w:rsidR="00821F16" w:rsidRPr="006F2A83">
              <w:rPr>
                <w:rFonts w:hAnsi="宋体"/>
                <w:sz w:val="24"/>
              </w:rPr>
              <w:t>主梁</w:t>
            </w:r>
          </w:p>
          <w:p w:rsidR="00821F16" w:rsidRPr="006F2A83" w:rsidRDefault="00821F16" w:rsidP="00821F16">
            <w:pPr>
              <w:widowControl/>
              <w:spacing w:line="360" w:lineRule="auto"/>
              <w:ind w:firstLine="437"/>
              <w:rPr>
                <w:rFonts w:hAnsi="宋体"/>
                <w:sz w:val="24"/>
              </w:rPr>
            </w:pPr>
            <w:r w:rsidRPr="006F2A83">
              <w:rPr>
                <w:rFonts w:hAnsi="宋体"/>
                <w:sz w:val="24"/>
              </w:rPr>
              <w:t>A</w:t>
            </w:r>
            <w:r w:rsidRPr="006F2A83">
              <w:rPr>
                <w:rFonts w:hAnsi="宋体"/>
                <w:sz w:val="24"/>
              </w:rPr>
              <w:t>匝道桥</w:t>
            </w:r>
            <w:r w:rsidRPr="006F2A83">
              <w:rPr>
                <w:rFonts w:hAnsi="宋体"/>
                <w:sz w:val="24"/>
              </w:rPr>
              <w:t>(2x20m)</w:t>
            </w:r>
            <w:r w:rsidRPr="006F2A83">
              <w:rPr>
                <w:rFonts w:hAnsi="宋体"/>
                <w:sz w:val="24"/>
              </w:rPr>
              <w:t>现浇箱梁和</w:t>
            </w:r>
            <w:r w:rsidRPr="006F2A83">
              <w:rPr>
                <w:rFonts w:hAnsi="宋体"/>
                <w:sz w:val="24"/>
              </w:rPr>
              <w:t>B</w:t>
            </w:r>
            <w:r w:rsidRPr="006F2A83">
              <w:rPr>
                <w:rFonts w:hAnsi="宋体"/>
                <w:sz w:val="24"/>
              </w:rPr>
              <w:t>匝道桥</w:t>
            </w:r>
            <w:r w:rsidRPr="006F2A83">
              <w:rPr>
                <w:rFonts w:hAnsi="宋体"/>
                <w:sz w:val="24"/>
              </w:rPr>
              <w:t>3x(3x20m)</w:t>
            </w:r>
            <w:r w:rsidRPr="006F2A83">
              <w:rPr>
                <w:rFonts w:hAnsi="宋体"/>
                <w:sz w:val="24"/>
              </w:rPr>
              <w:t>现浇箱梁主梁采用普通钢筋混凝土结构，为单箱单室斜腹板箱形断面。主梁梁高</w:t>
            </w:r>
            <w:r w:rsidRPr="006F2A83">
              <w:rPr>
                <w:rFonts w:hAnsi="宋体"/>
                <w:sz w:val="24"/>
              </w:rPr>
              <w:t>1.6m</w:t>
            </w:r>
            <w:r w:rsidRPr="006F2A83">
              <w:rPr>
                <w:rFonts w:hAnsi="宋体"/>
                <w:sz w:val="24"/>
              </w:rPr>
              <w:t>，为等高箱梁</w:t>
            </w:r>
            <w:r w:rsidRPr="006F2A83">
              <w:rPr>
                <w:rFonts w:hAnsi="宋体"/>
                <w:sz w:val="24"/>
              </w:rPr>
              <w:t>;</w:t>
            </w:r>
            <w:r w:rsidRPr="006F2A83">
              <w:rPr>
                <w:rFonts w:hAnsi="宋体"/>
                <w:sz w:val="24"/>
              </w:rPr>
              <w:t>箱梁项板宽</w:t>
            </w:r>
            <w:r w:rsidRPr="006F2A83">
              <w:rPr>
                <w:rFonts w:hAnsi="宋体"/>
                <w:sz w:val="24"/>
              </w:rPr>
              <w:t>8.5m</w:t>
            </w:r>
            <w:r w:rsidRPr="006F2A83">
              <w:rPr>
                <w:rFonts w:hAnsi="宋体" w:hint="eastAsia"/>
                <w:sz w:val="24"/>
              </w:rPr>
              <w:t>，</w:t>
            </w:r>
            <w:r w:rsidRPr="006F2A83">
              <w:rPr>
                <w:rFonts w:hAnsi="宋体"/>
                <w:sz w:val="24"/>
              </w:rPr>
              <w:t>底板宽</w:t>
            </w:r>
            <w:r w:rsidRPr="006F2A83">
              <w:rPr>
                <w:rFonts w:hAnsi="宋体"/>
                <w:sz w:val="24"/>
              </w:rPr>
              <w:t>4.6m</w:t>
            </w:r>
            <w:r w:rsidRPr="006F2A83">
              <w:rPr>
                <w:rFonts w:hAnsi="宋体"/>
                <w:sz w:val="24"/>
              </w:rPr>
              <w:t>，悬臂长</w:t>
            </w:r>
            <w:r w:rsidRPr="006F2A83">
              <w:rPr>
                <w:rFonts w:hAnsi="宋体"/>
                <w:sz w:val="24"/>
              </w:rPr>
              <w:t>1.5m</w:t>
            </w:r>
            <w:r w:rsidRPr="006F2A83">
              <w:rPr>
                <w:rFonts w:hAnsi="宋体" w:hint="eastAsia"/>
                <w:sz w:val="24"/>
              </w:rPr>
              <w:t>；</w:t>
            </w:r>
            <w:r w:rsidRPr="006F2A83">
              <w:rPr>
                <w:rFonts w:hAnsi="宋体"/>
                <w:sz w:val="24"/>
              </w:rPr>
              <w:t>箱梁顶板厚</w:t>
            </w:r>
            <w:r w:rsidRPr="006F2A83">
              <w:rPr>
                <w:rFonts w:hAnsi="宋体"/>
                <w:sz w:val="24"/>
              </w:rPr>
              <w:t>0.26m</w:t>
            </w:r>
            <w:r w:rsidRPr="006F2A83">
              <w:rPr>
                <w:rFonts w:hAnsi="宋体" w:hint="eastAsia"/>
                <w:sz w:val="24"/>
              </w:rPr>
              <w:t>，</w:t>
            </w:r>
            <w:r w:rsidRPr="006F2A83">
              <w:rPr>
                <w:rFonts w:hAnsi="宋体"/>
                <w:sz w:val="24"/>
              </w:rPr>
              <w:t>箱梁底板厚</w:t>
            </w:r>
            <w:r w:rsidRPr="006F2A83">
              <w:rPr>
                <w:rFonts w:hAnsi="宋体"/>
                <w:sz w:val="24"/>
              </w:rPr>
              <w:t>0.24m</w:t>
            </w:r>
            <w:r w:rsidRPr="006F2A83">
              <w:rPr>
                <w:rFonts w:hAnsi="宋体" w:hint="eastAsia"/>
                <w:sz w:val="24"/>
              </w:rPr>
              <w:t>；</w:t>
            </w:r>
            <w:r w:rsidRPr="006F2A83">
              <w:rPr>
                <w:rFonts w:hAnsi="宋体"/>
                <w:sz w:val="24"/>
              </w:rPr>
              <w:t>悬臂端部厚</w:t>
            </w:r>
            <w:r w:rsidRPr="006F2A83">
              <w:rPr>
                <w:rFonts w:hAnsi="宋体"/>
                <w:sz w:val="24"/>
              </w:rPr>
              <w:t>0.18m</w:t>
            </w:r>
            <w:r w:rsidRPr="006F2A83">
              <w:rPr>
                <w:rFonts w:hAnsi="宋体" w:hint="eastAsia"/>
                <w:sz w:val="24"/>
              </w:rPr>
              <w:t>，</w:t>
            </w:r>
            <w:r w:rsidRPr="006F2A83">
              <w:rPr>
                <w:rFonts w:hAnsi="宋体"/>
                <w:sz w:val="24"/>
              </w:rPr>
              <w:t>线形加厚至悬臂根部</w:t>
            </w:r>
            <w:r w:rsidRPr="006F2A83">
              <w:rPr>
                <w:rFonts w:hAnsi="宋体"/>
                <w:sz w:val="24"/>
              </w:rPr>
              <w:t>0.45m</w:t>
            </w:r>
            <w:r w:rsidRPr="006F2A83">
              <w:rPr>
                <w:rFonts w:hAnsi="宋体" w:hint="eastAsia"/>
                <w:sz w:val="24"/>
              </w:rPr>
              <w:t>；</w:t>
            </w:r>
            <w:r w:rsidRPr="006F2A83">
              <w:rPr>
                <w:rFonts w:hAnsi="宋体"/>
                <w:sz w:val="24"/>
              </w:rPr>
              <w:t>箱梁腹板厚</w:t>
            </w:r>
            <w:r w:rsidRPr="006F2A83">
              <w:rPr>
                <w:rFonts w:hAnsi="宋体"/>
                <w:sz w:val="24"/>
              </w:rPr>
              <w:t>0.4m</w:t>
            </w:r>
            <w:r w:rsidRPr="006F2A83">
              <w:rPr>
                <w:rFonts w:hAnsi="宋体" w:hint="eastAsia"/>
                <w:sz w:val="24"/>
              </w:rPr>
              <w:t>，</w:t>
            </w:r>
            <w:r w:rsidRPr="006F2A83">
              <w:rPr>
                <w:rFonts w:hAnsi="宋体"/>
                <w:sz w:val="24"/>
              </w:rPr>
              <w:t>采用斜腹板，在端横梁及中横梁</w:t>
            </w:r>
            <w:r w:rsidRPr="006F2A83">
              <w:rPr>
                <w:rFonts w:hAnsi="宋体"/>
                <w:sz w:val="24"/>
              </w:rPr>
              <w:t>0.8m</w:t>
            </w:r>
            <w:r w:rsidRPr="006F2A83">
              <w:rPr>
                <w:rFonts w:hAnsi="宋体"/>
                <w:sz w:val="24"/>
              </w:rPr>
              <w:t>范围内，腹板厚度由</w:t>
            </w:r>
            <w:r w:rsidRPr="006F2A83">
              <w:rPr>
                <w:rFonts w:hAnsi="宋体"/>
                <w:sz w:val="24"/>
              </w:rPr>
              <w:t>0.45m</w:t>
            </w:r>
            <w:r w:rsidRPr="006F2A83">
              <w:rPr>
                <w:rFonts w:hAnsi="宋体"/>
                <w:sz w:val="24"/>
              </w:rPr>
              <w:t>线形变化至</w:t>
            </w:r>
            <w:r w:rsidRPr="006F2A83">
              <w:rPr>
                <w:rFonts w:hAnsi="宋体"/>
                <w:sz w:val="24"/>
              </w:rPr>
              <w:t>0.6m</w:t>
            </w:r>
            <w:r w:rsidRPr="006F2A83">
              <w:rPr>
                <w:rFonts w:hAnsi="宋体"/>
                <w:sz w:val="24"/>
              </w:rPr>
              <w:t>。每联箱梁边跨梁端设端横梁，厚度为</w:t>
            </w:r>
            <w:r w:rsidRPr="006F2A83">
              <w:rPr>
                <w:rFonts w:hAnsi="宋体"/>
                <w:sz w:val="24"/>
              </w:rPr>
              <w:t>lm</w:t>
            </w:r>
            <w:r w:rsidRPr="006F2A83">
              <w:rPr>
                <w:rFonts w:hAnsi="宋体" w:hint="eastAsia"/>
                <w:sz w:val="24"/>
              </w:rPr>
              <w:t>，</w:t>
            </w:r>
            <w:r w:rsidRPr="006F2A83">
              <w:rPr>
                <w:rFonts w:hAnsi="宋体"/>
                <w:sz w:val="24"/>
              </w:rPr>
              <w:t>中跨设中横梁，厚度为</w:t>
            </w:r>
            <w:r w:rsidRPr="006F2A83">
              <w:rPr>
                <w:rFonts w:hAnsi="宋体"/>
                <w:sz w:val="24"/>
              </w:rPr>
              <w:t>1.5m</w:t>
            </w:r>
            <w:r w:rsidRPr="006F2A83">
              <w:rPr>
                <w:rFonts w:hAnsi="宋体"/>
                <w:sz w:val="24"/>
              </w:rPr>
              <w:t>。</w:t>
            </w:r>
          </w:p>
          <w:p w:rsidR="00821F16" w:rsidRPr="006F2A83" w:rsidRDefault="00821F16" w:rsidP="00821F16">
            <w:pPr>
              <w:widowControl/>
              <w:spacing w:line="360" w:lineRule="auto"/>
              <w:ind w:firstLine="437"/>
              <w:rPr>
                <w:rFonts w:hAnsi="宋体"/>
                <w:sz w:val="24"/>
              </w:rPr>
            </w:pPr>
            <w:r w:rsidRPr="006F2A83">
              <w:rPr>
                <w:rFonts w:hAnsi="宋体"/>
                <w:sz w:val="24"/>
              </w:rPr>
              <w:t>B</w:t>
            </w:r>
            <w:r w:rsidRPr="006F2A83">
              <w:rPr>
                <w:rFonts w:hAnsi="宋体"/>
                <w:sz w:val="24"/>
              </w:rPr>
              <w:t>匝道桥</w:t>
            </w:r>
            <w:r w:rsidRPr="006F2A83">
              <w:rPr>
                <w:rFonts w:hAnsi="宋体"/>
                <w:sz w:val="24"/>
              </w:rPr>
              <w:t>(2x20+30.5)m</w:t>
            </w:r>
            <w:r w:rsidRPr="006F2A83">
              <w:rPr>
                <w:rFonts w:hAnsi="宋体"/>
                <w:sz w:val="24"/>
              </w:rPr>
              <w:t>现浇箱梁主梁采用预应力混凝土结构，同样为单箱单</w:t>
            </w:r>
            <w:r w:rsidRPr="006F2A83">
              <w:rPr>
                <w:rFonts w:hAnsi="宋体"/>
                <w:sz w:val="24"/>
              </w:rPr>
              <w:lastRenderedPageBreak/>
              <w:t>室斜腹板箱形断面。主梁梁高</w:t>
            </w:r>
            <w:r w:rsidRPr="006F2A83">
              <w:rPr>
                <w:rFonts w:hAnsi="宋体"/>
                <w:sz w:val="24"/>
              </w:rPr>
              <w:t>1.8m,</w:t>
            </w:r>
            <w:r w:rsidRPr="006F2A83">
              <w:rPr>
                <w:rFonts w:hAnsi="宋体"/>
                <w:sz w:val="24"/>
              </w:rPr>
              <w:t>为等高箱梁</w:t>
            </w:r>
            <w:r w:rsidRPr="006F2A83">
              <w:rPr>
                <w:rFonts w:hAnsi="宋体"/>
                <w:sz w:val="24"/>
              </w:rPr>
              <w:t>;</w:t>
            </w:r>
            <w:r w:rsidRPr="006F2A83">
              <w:rPr>
                <w:rFonts w:hAnsi="宋体"/>
                <w:sz w:val="24"/>
              </w:rPr>
              <w:t>其余主梁设计参数同</w:t>
            </w:r>
            <w:r w:rsidRPr="006F2A83">
              <w:rPr>
                <w:rFonts w:hAnsi="宋体"/>
                <w:sz w:val="24"/>
              </w:rPr>
              <w:t>B</w:t>
            </w:r>
            <w:r w:rsidRPr="006F2A83">
              <w:rPr>
                <w:rFonts w:hAnsi="宋体"/>
                <w:sz w:val="24"/>
              </w:rPr>
              <w:t>匝道桥</w:t>
            </w:r>
            <w:r w:rsidRPr="006F2A83">
              <w:rPr>
                <w:rFonts w:hAnsi="宋体"/>
                <w:sz w:val="24"/>
              </w:rPr>
              <w:t>3x</w:t>
            </w:r>
            <w:r w:rsidRPr="006F2A83">
              <w:rPr>
                <w:rFonts w:hAnsi="宋体" w:hint="eastAsia"/>
                <w:sz w:val="24"/>
              </w:rPr>
              <w:t> </w:t>
            </w:r>
            <w:r w:rsidRPr="006F2A83">
              <w:rPr>
                <w:rFonts w:hAnsi="宋体" w:hint="eastAsia"/>
                <w:sz w:val="24"/>
              </w:rPr>
              <w:t>(3x20m)</w:t>
            </w:r>
            <w:r w:rsidRPr="006F2A83">
              <w:rPr>
                <w:rFonts w:hAnsi="宋体" w:hint="eastAsia"/>
                <w:sz w:val="24"/>
              </w:rPr>
              <w:t> </w:t>
            </w:r>
            <w:r w:rsidRPr="006F2A83">
              <w:rPr>
                <w:rFonts w:hAnsi="宋体"/>
                <w:sz w:val="24"/>
              </w:rPr>
              <w:t>现浇箱梁。</w:t>
            </w:r>
          </w:p>
          <w:p w:rsidR="00821F16" w:rsidRPr="006F2A83" w:rsidRDefault="00821F16" w:rsidP="00821F16">
            <w:pPr>
              <w:widowControl/>
              <w:spacing w:line="360" w:lineRule="auto"/>
              <w:ind w:firstLine="437"/>
              <w:rPr>
                <w:rFonts w:hAnsi="宋体"/>
                <w:sz w:val="24"/>
              </w:rPr>
            </w:pPr>
            <w:r w:rsidRPr="006F2A83">
              <w:rPr>
                <w:rFonts w:hAnsi="宋体"/>
                <w:sz w:val="24"/>
              </w:rPr>
              <w:t>B</w:t>
            </w:r>
            <w:r w:rsidRPr="006F2A83">
              <w:rPr>
                <w:rFonts w:hAnsi="宋体"/>
                <w:sz w:val="24"/>
              </w:rPr>
              <w:t>匝道桥</w:t>
            </w:r>
            <w:r w:rsidRPr="006F2A83">
              <w:rPr>
                <w:rFonts w:hAnsi="宋体"/>
                <w:sz w:val="24"/>
              </w:rPr>
              <w:t>(2x20+30.5)</w:t>
            </w:r>
            <w:r w:rsidRPr="006F2A83">
              <w:rPr>
                <w:rFonts w:hAnsi="宋体" w:hint="eastAsia"/>
                <w:sz w:val="24"/>
              </w:rPr>
              <w:t>m</w:t>
            </w:r>
            <w:r w:rsidRPr="006F2A83">
              <w:rPr>
                <w:rFonts w:hAnsi="宋体"/>
                <w:sz w:val="24"/>
              </w:rPr>
              <w:t>现浇箱梁主梁采用纵向预应力体系，仅设置腹板束，共计</w:t>
            </w:r>
            <w:r w:rsidRPr="006F2A83">
              <w:rPr>
                <w:rFonts w:hAnsi="宋体"/>
                <w:sz w:val="24"/>
              </w:rPr>
              <w:t>12</w:t>
            </w:r>
            <w:r w:rsidRPr="006F2A83">
              <w:rPr>
                <w:rFonts w:hAnsi="宋体"/>
                <w:sz w:val="24"/>
              </w:rPr>
              <w:t>根，预应力钢束均采用标准强度</w:t>
            </w:r>
            <w:r w:rsidRPr="006F2A83">
              <w:rPr>
                <w:rFonts w:hAnsi="宋体"/>
                <w:sz w:val="24"/>
              </w:rPr>
              <w:t>fpk=1</w:t>
            </w:r>
            <w:r w:rsidRPr="006F2A83">
              <w:rPr>
                <w:rFonts w:hAnsi="宋体" w:hint="eastAsia"/>
                <w:sz w:val="24"/>
              </w:rPr>
              <w:t>860MPa</w:t>
            </w:r>
            <w:r w:rsidRPr="006F2A83">
              <w:rPr>
                <w:rFonts w:hAnsi="宋体"/>
                <w:sz w:val="24"/>
              </w:rPr>
              <w:t>的高强度低松弛钢绞线，张拉控制应力为</w:t>
            </w:r>
            <w:r w:rsidRPr="006F2A83">
              <w:rPr>
                <w:rFonts w:hAnsi="宋体"/>
                <w:sz w:val="24"/>
              </w:rPr>
              <w:t>0.75fpk</w:t>
            </w:r>
            <w:r w:rsidRPr="006F2A83">
              <w:rPr>
                <w:rFonts w:hAnsi="宋体"/>
                <w:sz w:val="24"/>
              </w:rPr>
              <w:t>。</w:t>
            </w:r>
          </w:p>
          <w:p w:rsidR="00821F16" w:rsidRPr="006F2A83" w:rsidRDefault="009038D1" w:rsidP="00821F16">
            <w:pPr>
              <w:widowControl/>
              <w:spacing w:line="360" w:lineRule="auto"/>
              <w:ind w:firstLine="437"/>
              <w:rPr>
                <w:rFonts w:hAnsi="宋体"/>
                <w:sz w:val="24"/>
              </w:rPr>
            </w:pPr>
            <w:r w:rsidRPr="006F2A83">
              <w:rPr>
                <w:rFonts w:hAnsi="宋体"/>
                <w:sz w:val="24"/>
              </w:rPr>
              <w:fldChar w:fldCharType="begin"/>
            </w:r>
            <w:r w:rsidR="00821F16" w:rsidRPr="006F2A83">
              <w:rPr>
                <w:rFonts w:hAnsi="宋体"/>
                <w:sz w:val="24"/>
              </w:rPr>
              <w:instrText xml:space="preserve"> </w:instrText>
            </w:r>
            <w:r w:rsidR="00821F16" w:rsidRPr="006F2A83">
              <w:rPr>
                <w:rFonts w:hAnsi="宋体" w:hint="eastAsia"/>
                <w:sz w:val="24"/>
              </w:rPr>
              <w:instrText>= 3 \* GB3</w:instrText>
            </w:r>
            <w:r w:rsidR="00821F16" w:rsidRPr="006F2A83">
              <w:rPr>
                <w:rFonts w:hAnsi="宋体"/>
                <w:sz w:val="24"/>
              </w:rPr>
              <w:instrText xml:space="preserve"> </w:instrText>
            </w:r>
            <w:r w:rsidRPr="006F2A83">
              <w:rPr>
                <w:rFonts w:hAnsi="宋体"/>
                <w:sz w:val="24"/>
              </w:rPr>
              <w:fldChar w:fldCharType="separate"/>
            </w:r>
            <w:r w:rsidR="00821F16" w:rsidRPr="006F2A83">
              <w:rPr>
                <w:rFonts w:hAnsi="宋体" w:hint="eastAsia"/>
                <w:noProof/>
                <w:sz w:val="24"/>
              </w:rPr>
              <w:t>③</w:t>
            </w:r>
            <w:r w:rsidRPr="006F2A83">
              <w:rPr>
                <w:rFonts w:hAnsi="宋体"/>
                <w:sz w:val="24"/>
              </w:rPr>
              <w:fldChar w:fldCharType="end"/>
            </w:r>
            <w:r w:rsidR="00821F16" w:rsidRPr="006F2A83">
              <w:rPr>
                <w:rFonts w:hAnsi="宋体"/>
                <w:sz w:val="24"/>
              </w:rPr>
              <w:t>下部结构及基础</w:t>
            </w:r>
          </w:p>
          <w:p w:rsidR="00821F16" w:rsidRPr="006F2A83" w:rsidRDefault="00821F16" w:rsidP="00821F16">
            <w:pPr>
              <w:widowControl/>
              <w:spacing w:line="360" w:lineRule="auto"/>
              <w:ind w:firstLine="437"/>
              <w:rPr>
                <w:rFonts w:hAnsi="宋体"/>
                <w:sz w:val="24"/>
              </w:rPr>
            </w:pPr>
            <w:r w:rsidRPr="006F2A83">
              <w:rPr>
                <w:rFonts w:hAnsi="宋体"/>
                <w:sz w:val="24"/>
              </w:rPr>
              <w:t>桥墩采用</w:t>
            </w:r>
            <w:r w:rsidRPr="006F2A83">
              <w:rPr>
                <w:rFonts w:hAnsi="宋体"/>
                <w:sz w:val="24"/>
              </w:rPr>
              <w:t>C40</w:t>
            </w:r>
            <w:r w:rsidRPr="006F2A83">
              <w:rPr>
                <w:rFonts w:hAnsi="宋体"/>
                <w:sz w:val="24"/>
              </w:rPr>
              <w:t>钢筋混凝土，花瓶式结构，与承台交接处横向</w:t>
            </w:r>
            <w:r w:rsidRPr="006F2A83">
              <w:rPr>
                <w:rFonts w:hAnsi="宋体"/>
                <w:sz w:val="24"/>
              </w:rPr>
              <w:t>x</w:t>
            </w:r>
            <w:r w:rsidRPr="006F2A83">
              <w:rPr>
                <w:rFonts w:hAnsi="宋体"/>
                <w:sz w:val="24"/>
              </w:rPr>
              <w:t>纵向尺寸为</w:t>
            </w:r>
            <w:r w:rsidRPr="006F2A83">
              <w:rPr>
                <w:rFonts w:hAnsi="宋体"/>
                <w:sz w:val="24"/>
              </w:rPr>
              <w:t>2.8x1.4m</w:t>
            </w:r>
            <w:r w:rsidRPr="006F2A83">
              <w:rPr>
                <w:rFonts w:hAnsi="宋体"/>
                <w:sz w:val="24"/>
              </w:rPr>
              <w:t>，上部横向尺寸沿圆弧外形增加到</w:t>
            </w:r>
            <w:r w:rsidRPr="006F2A83">
              <w:rPr>
                <w:rFonts w:hAnsi="宋体"/>
                <w:sz w:val="24"/>
              </w:rPr>
              <w:t>4.1m</w:t>
            </w:r>
            <w:r w:rsidRPr="006F2A83">
              <w:rPr>
                <w:rFonts w:hAnsi="宋体"/>
                <w:sz w:val="24"/>
              </w:rPr>
              <w:t>。承台平面横纵向尺寸为</w:t>
            </w:r>
            <w:r w:rsidRPr="006F2A83">
              <w:rPr>
                <w:rFonts w:hAnsi="宋体"/>
                <w:sz w:val="24"/>
              </w:rPr>
              <w:t>5.7mx2.8m</w:t>
            </w:r>
            <w:r w:rsidRPr="006F2A83">
              <w:rPr>
                <w:rFonts w:hAnsi="宋体"/>
                <w:sz w:val="24"/>
              </w:rPr>
              <w:t>，高</w:t>
            </w:r>
            <w:r w:rsidRPr="006F2A83">
              <w:rPr>
                <w:rFonts w:hAnsi="宋体"/>
                <w:sz w:val="24"/>
              </w:rPr>
              <w:t>2.5m</w:t>
            </w:r>
            <w:r w:rsidRPr="006F2A83">
              <w:rPr>
                <w:rFonts w:hAnsi="宋体" w:hint="eastAsia"/>
                <w:sz w:val="24"/>
              </w:rPr>
              <w:t>，</w:t>
            </w:r>
            <w:r w:rsidRPr="006F2A83">
              <w:rPr>
                <w:rFonts w:hAnsi="宋体"/>
                <w:sz w:val="24"/>
              </w:rPr>
              <w:t>单个承台下设</w:t>
            </w:r>
            <w:r w:rsidRPr="006F2A83">
              <w:rPr>
                <w:rFonts w:hAnsi="宋体"/>
                <w:sz w:val="24"/>
              </w:rPr>
              <w:t>2</w:t>
            </w:r>
            <w:r w:rsidRPr="006F2A83">
              <w:rPr>
                <w:rFonts w:hAnsi="宋体"/>
                <w:sz w:val="24"/>
              </w:rPr>
              <w:t>根</w:t>
            </w:r>
            <w:r w:rsidRPr="006F2A83">
              <w:rPr>
                <w:rFonts w:hAnsi="宋体"/>
                <w:sz w:val="24"/>
              </w:rPr>
              <w:t>D150cm</w:t>
            </w:r>
            <w:r w:rsidRPr="006F2A83">
              <w:rPr>
                <w:rFonts w:hAnsi="宋体"/>
                <w:sz w:val="24"/>
              </w:rPr>
              <w:t>钻孔灌注端承桩基础。</w:t>
            </w:r>
          </w:p>
          <w:p w:rsidR="00821F16" w:rsidRPr="006F2A83" w:rsidRDefault="00821F16" w:rsidP="00821F16">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）匝道桥钢箱梁结构设计</w:t>
            </w:r>
          </w:p>
          <w:p w:rsidR="00821F16" w:rsidRPr="006F2A83" w:rsidRDefault="009038D1" w:rsidP="00821F16">
            <w:pPr>
              <w:widowControl/>
              <w:spacing w:line="360" w:lineRule="auto"/>
              <w:ind w:firstLine="437"/>
              <w:rPr>
                <w:rFonts w:hAnsi="宋体"/>
                <w:sz w:val="24"/>
              </w:rPr>
            </w:pPr>
            <w:r w:rsidRPr="006F2A83">
              <w:rPr>
                <w:rFonts w:hAnsi="宋体"/>
                <w:sz w:val="24"/>
              </w:rPr>
              <w:fldChar w:fldCharType="begin"/>
            </w:r>
            <w:r w:rsidR="00821F16" w:rsidRPr="006F2A83">
              <w:rPr>
                <w:rFonts w:hAnsi="宋体"/>
                <w:sz w:val="24"/>
              </w:rPr>
              <w:instrText xml:space="preserve"> </w:instrText>
            </w:r>
            <w:r w:rsidR="00821F16" w:rsidRPr="006F2A83">
              <w:rPr>
                <w:rFonts w:hAnsi="宋体" w:hint="eastAsia"/>
                <w:sz w:val="24"/>
              </w:rPr>
              <w:instrText>= 1 \* GB3</w:instrText>
            </w:r>
            <w:r w:rsidR="00821F16" w:rsidRPr="006F2A83">
              <w:rPr>
                <w:rFonts w:hAnsi="宋体"/>
                <w:sz w:val="24"/>
              </w:rPr>
              <w:instrText xml:space="preserve"> </w:instrText>
            </w:r>
            <w:r w:rsidRPr="006F2A83">
              <w:rPr>
                <w:rFonts w:hAnsi="宋体"/>
                <w:sz w:val="24"/>
              </w:rPr>
              <w:fldChar w:fldCharType="separate"/>
            </w:r>
            <w:r w:rsidR="00821F16" w:rsidRPr="006F2A83">
              <w:rPr>
                <w:rFonts w:hAnsi="宋体" w:hint="eastAsia"/>
                <w:noProof/>
                <w:sz w:val="24"/>
              </w:rPr>
              <w:t>①</w:t>
            </w:r>
            <w:r w:rsidRPr="006F2A83">
              <w:rPr>
                <w:rFonts w:hAnsi="宋体"/>
                <w:sz w:val="24"/>
              </w:rPr>
              <w:fldChar w:fldCharType="end"/>
            </w:r>
            <w:r w:rsidR="00821F16" w:rsidRPr="006F2A83">
              <w:rPr>
                <w:rFonts w:hAnsi="宋体"/>
                <w:sz w:val="24"/>
              </w:rPr>
              <w:t>总体布置</w:t>
            </w:r>
          </w:p>
          <w:p w:rsidR="00821F16" w:rsidRPr="006F2A83" w:rsidRDefault="00821F16" w:rsidP="00821F16">
            <w:pPr>
              <w:widowControl/>
              <w:spacing w:line="360" w:lineRule="auto"/>
              <w:ind w:firstLine="437"/>
              <w:rPr>
                <w:rFonts w:hAnsi="宋体"/>
                <w:sz w:val="24"/>
              </w:rPr>
            </w:pPr>
            <w:r w:rsidRPr="006F2A83">
              <w:rPr>
                <w:rFonts w:hAnsi="宋体"/>
                <w:sz w:val="24"/>
              </w:rPr>
              <w:t>匝道桥桥钢箱梁包括</w:t>
            </w:r>
            <w:r w:rsidRPr="006F2A83">
              <w:rPr>
                <w:rFonts w:hAnsi="宋体"/>
                <w:sz w:val="24"/>
              </w:rPr>
              <w:t>:</w:t>
            </w:r>
            <w:r w:rsidRPr="006F2A83">
              <w:rPr>
                <w:rFonts w:hAnsi="宋体" w:hint="eastAsia"/>
                <w:sz w:val="24"/>
              </w:rPr>
              <w:t> </w:t>
            </w:r>
            <w:r w:rsidRPr="006F2A83">
              <w:rPr>
                <w:rFonts w:hAnsi="宋体" w:hint="eastAsia"/>
                <w:sz w:val="24"/>
              </w:rPr>
              <w:t>(32</w:t>
            </w:r>
            <w:r w:rsidRPr="006F2A83">
              <w:rPr>
                <w:rFonts w:hAnsi="宋体" w:hint="eastAsia"/>
                <w:sz w:val="24"/>
              </w:rPr>
              <w:t> </w:t>
            </w:r>
            <w:r w:rsidRPr="006F2A83">
              <w:rPr>
                <w:rFonts w:hAnsi="宋体" w:hint="eastAsia"/>
                <w:sz w:val="24"/>
              </w:rPr>
              <w:t>42+43+32.42)</w:t>
            </w:r>
            <w:r w:rsidRPr="006F2A83">
              <w:rPr>
                <w:rFonts w:hAnsi="宋体"/>
                <w:sz w:val="24"/>
              </w:rPr>
              <w:t>钢箱梁，桥宽</w:t>
            </w:r>
            <w:r w:rsidRPr="006F2A83">
              <w:rPr>
                <w:rFonts w:hAnsi="宋体"/>
                <w:sz w:val="24"/>
              </w:rPr>
              <w:t>10m</w:t>
            </w:r>
            <w:r w:rsidRPr="006F2A83">
              <w:rPr>
                <w:rFonts w:hAnsi="宋体"/>
                <w:sz w:val="24"/>
              </w:rPr>
              <w:t>。</w:t>
            </w:r>
          </w:p>
          <w:p w:rsidR="00821F16" w:rsidRPr="006F2A83" w:rsidRDefault="009038D1" w:rsidP="00821F16">
            <w:pPr>
              <w:widowControl/>
              <w:spacing w:line="360" w:lineRule="auto"/>
              <w:ind w:firstLine="437"/>
              <w:rPr>
                <w:rFonts w:hAnsi="宋体"/>
                <w:sz w:val="24"/>
              </w:rPr>
            </w:pPr>
            <w:r w:rsidRPr="006F2A83">
              <w:rPr>
                <w:rFonts w:hAnsi="宋体"/>
                <w:sz w:val="24"/>
              </w:rPr>
              <w:fldChar w:fldCharType="begin"/>
            </w:r>
            <w:r w:rsidR="00821F16" w:rsidRPr="006F2A83">
              <w:rPr>
                <w:rFonts w:hAnsi="宋体"/>
                <w:sz w:val="24"/>
              </w:rPr>
              <w:instrText xml:space="preserve"> </w:instrText>
            </w:r>
            <w:r w:rsidR="00821F16" w:rsidRPr="006F2A83">
              <w:rPr>
                <w:rFonts w:hAnsi="宋体" w:hint="eastAsia"/>
                <w:sz w:val="24"/>
              </w:rPr>
              <w:instrText>= 2 \* GB3</w:instrText>
            </w:r>
            <w:r w:rsidR="00821F16" w:rsidRPr="006F2A83">
              <w:rPr>
                <w:rFonts w:hAnsi="宋体"/>
                <w:sz w:val="24"/>
              </w:rPr>
              <w:instrText xml:space="preserve"> </w:instrText>
            </w:r>
            <w:r w:rsidRPr="006F2A83">
              <w:rPr>
                <w:rFonts w:hAnsi="宋体"/>
                <w:sz w:val="24"/>
              </w:rPr>
              <w:fldChar w:fldCharType="separate"/>
            </w:r>
            <w:r w:rsidR="00821F16" w:rsidRPr="006F2A83">
              <w:rPr>
                <w:rFonts w:hAnsi="宋体" w:hint="eastAsia"/>
                <w:noProof/>
                <w:sz w:val="24"/>
              </w:rPr>
              <w:t>②</w:t>
            </w:r>
            <w:r w:rsidRPr="006F2A83">
              <w:rPr>
                <w:rFonts w:hAnsi="宋体"/>
                <w:sz w:val="24"/>
              </w:rPr>
              <w:fldChar w:fldCharType="end"/>
            </w:r>
            <w:r w:rsidR="00821F16" w:rsidRPr="006F2A83">
              <w:rPr>
                <w:rFonts w:hAnsi="宋体"/>
                <w:sz w:val="24"/>
              </w:rPr>
              <w:t>主梁</w:t>
            </w:r>
          </w:p>
          <w:p w:rsidR="00821F16" w:rsidRPr="006F2A83" w:rsidRDefault="00821F16" w:rsidP="00821F16">
            <w:pPr>
              <w:widowControl/>
              <w:spacing w:line="360" w:lineRule="auto"/>
              <w:ind w:firstLine="437"/>
              <w:rPr>
                <w:rFonts w:hAnsi="宋体"/>
                <w:sz w:val="24"/>
              </w:rPr>
            </w:pPr>
            <w:r w:rsidRPr="006F2A83">
              <w:rPr>
                <w:rFonts w:hAnsi="宋体"/>
                <w:sz w:val="24"/>
              </w:rPr>
              <w:t>主梁截面采用单箱单室截面，梁高</w:t>
            </w:r>
            <w:r w:rsidRPr="006F2A83">
              <w:rPr>
                <w:rFonts w:hAnsi="宋体"/>
                <w:sz w:val="24"/>
              </w:rPr>
              <w:t>1.6m</w:t>
            </w:r>
            <w:r w:rsidRPr="006F2A83">
              <w:rPr>
                <w:rFonts w:hAnsi="宋体"/>
                <w:sz w:val="24"/>
              </w:rPr>
              <w:t>，两侧悬臂长度均为</w:t>
            </w:r>
            <w:r w:rsidRPr="006F2A83">
              <w:rPr>
                <w:rFonts w:hAnsi="宋体"/>
                <w:sz w:val="24"/>
              </w:rPr>
              <w:t>2.5m</w:t>
            </w:r>
            <w:r w:rsidRPr="006F2A83">
              <w:rPr>
                <w:rFonts w:hAnsi="宋体"/>
                <w:sz w:val="24"/>
              </w:rPr>
              <w:t>。</w:t>
            </w:r>
          </w:p>
          <w:p w:rsidR="00821F16" w:rsidRPr="006F2A83" w:rsidRDefault="00821F16" w:rsidP="00821F16">
            <w:pPr>
              <w:widowControl/>
              <w:spacing w:line="360" w:lineRule="auto"/>
              <w:ind w:firstLine="437"/>
              <w:rPr>
                <w:rFonts w:hAnsi="宋体"/>
                <w:sz w:val="24"/>
              </w:rPr>
            </w:pPr>
            <w:r w:rsidRPr="006F2A83">
              <w:rPr>
                <w:rFonts w:hAnsi="宋体" w:hint="eastAsia"/>
                <w:sz w:val="24"/>
              </w:rPr>
              <w:t>a</w:t>
            </w:r>
            <w:r w:rsidRPr="006F2A83">
              <w:rPr>
                <w:rFonts w:hAnsi="宋体" w:hint="eastAsia"/>
                <w:sz w:val="24"/>
              </w:rPr>
              <w:t>顶板及其加劲肋</w:t>
            </w:r>
          </w:p>
          <w:p w:rsidR="00821F16" w:rsidRPr="006F2A83" w:rsidRDefault="00821F16" w:rsidP="00821F16">
            <w:pPr>
              <w:widowControl/>
              <w:spacing w:line="360" w:lineRule="auto"/>
              <w:ind w:firstLine="437"/>
              <w:rPr>
                <w:rFonts w:hAnsi="宋体"/>
                <w:sz w:val="24"/>
              </w:rPr>
            </w:pPr>
            <w:r w:rsidRPr="006F2A83">
              <w:rPr>
                <w:rFonts w:hAnsi="宋体"/>
                <w:sz w:val="24"/>
              </w:rPr>
              <w:t>沿钢箱梁纵向每</w:t>
            </w:r>
            <w:r w:rsidRPr="006F2A83">
              <w:rPr>
                <w:rFonts w:hAnsi="宋体"/>
                <w:sz w:val="24"/>
              </w:rPr>
              <w:t>5m</w:t>
            </w:r>
            <w:r w:rsidRPr="006F2A83">
              <w:rPr>
                <w:rFonts w:hAnsi="宋体"/>
                <w:sz w:val="24"/>
              </w:rPr>
              <w:t>设置一道实腹式横隔板，实腹式横隔板中间设置框架式横隔板，以保证主梁形成整体，确保横向稳定。</w:t>
            </w:r>
          </w:p>
          <w:p w:rsidR="002926CC" w:rsidRPr="006F2A83" w:rsidRDefault="00821F16" w:rsidP="00821F16">
            <w:pPr>
              <w:widowControl/>
              <w:spacing w:line="360" w:lineRule="auto"/>
              <w:ind w:firstLine="437"/>
              <w:rPr>
                <w:rFonts w:hAnsi="宋体"/>
                <w:sz w:val="24"/>
              </w:rPr>
            </w:pPr>
            <w:r w:rsidRPr="006F2A83">
              <w:rPr>
                <w:rFonts w:hAnsi="宋体"/>
                <w:sz w:val="24"/>
              </w:rPr>
              <w:t>隔板分为普通横隔板、中支点横隔板、边支点横隔板和端封板。普通横隔板板厚为</w:t>
            </w:r>
            <w:r w:rsidRPr="006F2A83">
              <w:rPr>
                <w:rFonts w:hAnsi="宋体"/>
                <w:sz w:val="24"/>
              </w:rPr>
              <w:t>12mm</w:t>
            </w:r>
            <w:r w:rsidR="002926CC" w:rsidRPr="006F2A83">
              <w:rPr>
                <w:rFonts w:hAnsi="宋体" w:hint="eastAsia"/>
                <w:sz w:val="24"/>
              </w:rPr>
              <w:t>；</w:t>
            </w:r>
            <w:r w:rsidRPr="006F2A83">
              <w:rPr>
                <w:rFonts w:hAnsi="宋体"/>
                <w:sz w:val="24"/>
              </w:rPr>
              <w:t>中支点横隔板板厚为</w:t>
            </w:r>
            <w:r w:rsidRPr="006F2A83">
              <w:rPr>
                <w:rFonts w:hAnsi="宋体"/>
                <w:sz w:val="24"/>
              </w:rPr>
              <w:t>26mm</w:t>
            </w:r>
            <w:r w:rsidRPr="006F2A83">
              <w:rPr>
                <w:rFonts w:hAnsi="宋体" w:hint="eastAsia"/>
                <w:sz w:val="24"/>
              </w:rPr>
              <w:t>；</w:t>
            </w:r>
            <w:r w:rsidRPr="006F2A83">
              <w:rPr>
                <w:rFonts w:hAnsi="宋体"/>
                <w:sz w:val="24"/>
              </w:rPr>
              <w:t>边支点横隔板板厚为</w:t>
            </w:r>
            <w:r w:rsidRPr="006F2A83">
              <w:rPr>
                <w:rFonts w:hAnsi="宋体"/>
                <w:sz w:val="24"/>
              </w:rPr>
              <w:t>20mm</w:t>
            </w:r>
            <w:r w:rsidRPr="006F2A83">
              <w:rPr>
                <w:rFonts w:hAnsi="宋体"/>
                <w:sz w:val="24"/>
              </w:rPr>
              <w:t>，端封板板厚为</w:t>
            </w:r>
            <w:r w:rsidRPr="006F2A83">
              <w:rPr>
                <w:rFonts w:hAnsi="宋体"/>
                <w:sz w:val="24"/>
              </w:rPr>
              <w:t>12mm</w:t>
            </w:r>
            <w:r w:rsidRPr="006F2A83">
              <w:rPr>
                <w:rFonts w:hAnsi="宋体"/>
                <w:sz w:val="24"/>
              </w:rPr>
              <w:t>。</w:t>
            </w:r>
          </w:p>
          <w:p w:rsidR="002926CC" w:rsidRPr="006F2A83" w:rsidRDefault="00821F16" w:rsidP="00821F16">
            <w:pPr>
              <w:widowControl/>
              <w:spacing w:line="360" w:lineRule="auto"/>
              <w:ind w:firstLine="437"/>
              <w:rPr>
                <w:rFonts w:hAnsi="宋体"/>
                <w:sz w:val="24"/>
              </w:rPr>
            </w:pPr>
            <w:r w:rsidRPr="006F2A83">
              <w:rPr>
                <w:rFonts w:hAnsi="宋体"/>
                <w:sz w:val="24"/>
              </w:rPr>
              <w:t>箱梁外侧与横隔板对应位置均设置悬臂肋，悬臂肋腹板厚</w:t>
            </w:r>
            <w:r w:rsidRPr="006F2A83">
              <w:rPr>
                <w:rFonts w:hAnsi="宋体"/>
                <w:sz w:val="24"/>
              </w:rPr>
              <w:t>12mm</w:t>
            </w:r>
            <w:r w:rsidRPr="006F2A83">
              <w:rPr>
                <w:rFonts w:hAnsi="宋体"/>
                <w:sz w:val="24"/>
              </w:rPr>
              <w:t>，下翼缘厚度</w:t>
            </w:r>
            <w:r w:rsidRPr="006F2A83">
              <w:rPr>
                <w:rFonts w:hAnsi="宋体"/>
                <w:sz w:val="24"/>
              </w:rPr>
              <w:t>16mm</w:t>
            </w:r>
            <w:r w:rsidRPr="006F2A83">
              <w:rPr>
                <w:rFonts w:hAnsi="宋体"/>
                <w:sz w:val="24"/>
              </w:rPr>
              <w:t>，侧封板板厚度</w:t>
            </w:r>
            <w:r w:rsidRPr="006F2A83">
              <w:rPr>
                <w:rFonts w:hAnsi="宋体"/>
                <w:sz w:val="24"/>
              </w:rPr>
              <w:t>12mm</w:t>
            </w:r>
            <w:r w:rsidRPr="006F2A83">
              <w:rPr>
                <w:rFonts w:hAnsi="宋体"/>
                <w:sz w:val="24"/>
              </w:rPr>
              <w:t>。</w:t>
            </w:r>
          </w:p>
          <w:p w:rsidR="002926CC" w:rsidRPr="006F2A83" w:rsidRDefault="00821F16" w:rsidP="00821F16">
            <w:pPr>
              <w:widowControl/>
              <w:spacing w:line="360" w:lineRule="auto"/>
              <w:ind w:firstLine="437"/>
              <w:rPr>
                <w:rFonts w:hAnsi="宋体"/>
                <w:sz w:val="24"/>
              </w:rPr>
            </w:pPr>
            <w:r w:rsidRPr="006F2A83">
              <w:rPr>
                <w:rFonts w:hAnsi="宋体"/>
                <w:sz w:val="24"/>
              </w:rPr>
              <w:t>为确保端支座不脱空，具有</w:t>
            </w:r>
            <w:r w:rsidR="002926CC" w:rsidRPr="006F2A83">
              <w:rPr>
                <w:rFonts w:hAnsi="宋体" w:hint="eastAsia"/>
                <w:sz w:val="24"/>
              </w:rPr>
              <w:t>一</w:t>
            </w:r>
            <w:r w:rsidRPr="006F2A83">
              <w:rPr>
                <w:rFonts w:hAnsi="宋体"/>
                <w:sz w:val="24"/>
              </w:rPr>
              <w:t>定的压力储备，在两端钢箱梁内共浇筑</w:t>
            </w:r>
            <w:r w:rsidRPr="006F2A83">
              <w:rPr>
                <w:rFonts w:hAnsi="宋体"/>
                <w:sz w:val="24"/>
              </w:rPr>
              <w:t>45m</w:t>
            </w:r>
            <w:r w:rsidRPr="006F2A83">
              <w:rPr>
                <w:rFonts w:hAnsi="宋体"/>
                <w:sz w:val="24"/>
                <w:vertAlign w:val="superscript"/>
              </w:rPr>
              <w:t>3</w:t>
            </w:r>
            <w:r w:rsidRPr="006F2A83">
              <w:rPr>
                <w:rFonts w:hAnsi="宋体"/>
                <w:sz w:val="24"/>
              </w:rPr>
              <w:t>容重为</w:t>
            </w:r>
            <w:r w:rsidRPr="006F2A83">
              <w:rPr>
                <w:rFonts w:hAnsi="宋体"/>
                <w:sz w:val="24"/>
              </w:rPr>
              <w:t>35kN/m</w:t>
            </w:r>
            <w:r w:rsidRPr="006F2A83">
              <w:rPr>
                <w:rFonts w:hAnsi="宋体"/>
                <w:sz w:val="24"/>
                <w:vertAlign w:val="superscript"/>
              </w:rPr>
              <w:t>3</w:t>
            </w:r>
            <w:r w:rsidRPr="006F2A83">
              <w:rPr>
                <w:rFonts w:hAnsi="宋体"/>
                <w:sz w:val="24"/>
              </w:rPr>
              <w:t>的压重混凝土。钢主梁均采用</w:t>
            </w:r>
            <w:r w:rsidRPr="006F2A83">
              <w:rPr>
                <w:rFonts w:hAnsi="宋体"/>
                <w:sz w:val="24"/>
              </w:rPr>
              <w:t>Q355D</w:t>
            </w:r>
            <w:r w:rsidRPr="006F2A83">
              <w:rPr>
                <w:rFonts w:hAnsi="宋体" w:hint="eastAsia"/>
                <w:sz w:val="24"/>
              </w:rPr>
              <w:t> </w:t>
            </w:r>
            <w:r w:rsidRPr="006F2A83">
              <w:rPr>
                <w:rFonts w:hAnsi="宋体"/>
                <w:sz w:val="24"/>
              </w:rPr>
              <w:t>钢，工厂制作，现场拼装架设。钢箱梁采用混凝土护栏和板式橡胶支座。</w:t>
            </w:r>
          </w:p>
          <w:p w:rsidR="002926CC" w:rsidRPr="006F2A83" w:rsidRDefault="009038D1" w:rsidP="00821F16">
            <w:pPr>
              <w:widowControl/>
              <w:spacing w:line="360" w:lineRule="auto"/>
              <w:ind w:firstLine="437"/>
              <w:rPr>
                <w:rFonts w:hAnsi="宋体"/>
                <w:sz w:val="24"/>
              </w:rPr>
            </w:pPr>
            <w:r w:rsidRPr="006F2A83">
              <w:rPr>
                <w:rFonts w:hAnsi="宋体"/>
                <w:sz w:val="24"/>
              </w:rPr>
              <w:fldChar w:fldCharType="begin"/>
            </w:r>
            <w:r w:rsidR="002926CC" w:rsidRPr="006F2A83">
              <w:rPr>
                <w:rFonts w:hAnsi="宋体"/>
                <w:sz w:val="24"/>
              </w:rPr>
              <w:instrText xml:space="preserve"> </w:instrText>
            </w:r>
            <w:r w:rsidR="002926CC" w:rsidRPr="006F2A83">
              <w:rPr>
                <w:rFonts w:hAnsi="宋体" w:hint="eastAsia"/>
                <w:sz w:val="24"/>
              </w:rPr>
              <w:instrText>= 3 \* GB3</w:instrText>
            </w:r>
            <w:r w:rsidR="002926CC" w:rsidRPr="006F2A83">
              <w:rPr>
                <w:rFonts w:hAnsi="宋体"/>
                <w:sz w:val="24"/>
              </w:rPr>
              <w:instrText xml:space="preserve"> </w:instrText>
            </w:r>
            <w:r w:rsidRPr="006F2A83">
              <w:rPr>
                <w:rFonts w:hAnsi="宋体"/>
                <w:sz w:val="24"/>
              </w:rPr>
              <w:fldChar w:fldCharType="separate"/>
            </w:r>
            <w:r w:rsidR="002926CC" w:rsidRPr="006F2A83">
              <w:rPr>
                <w:rFonts w:hAnsi="宋体" w:hint="eastAsia"/>
                <w:noProof/>
                <w:sz w:val="24"/>
              </w:rPr>
              <w:t>③</w:t>
            </w:r>
            <w:r w:rsidRPr="006F2A83">
              <w:rPr>
                <w:rFonts w:hAnsi="宋体"/>
                <w:sz w:val="24"/>
              </w:rPr>
              <w:fldChar w:fldCharType="end"/>
            </w:r>
            <w:r w:rsidR="00821F16" w:rsidRPr="006F2A83">
              <w:rPr>
                <w:rFonts w:hAnsi="宋体"/>
                <w:sz w:val="24"/>
              </w:rPr>
              <w:t>下部结构及基础</w:t>
            </w:r>
          </w:p>
          <w:p w:rsidR="00821F16" w:rsidRPr="006F2A83" w:rsidRDefault="00821F16" w:rsidP="00821F16">
            <w:pPr>
              <w:widowControl/>
              <w:spacing w:line="360" w:lineRule="auto"/>
              <w:ind w:firstLine="437"/>
              <w:rPr>
                <w:rFonts w:hAnsi="宋体"/>
                <w:sz w:val="24"/>
              </w:rPr>
            </w:pPr>
            <w:r w:rsidRPr="006F2A83">
              <w:rPr>
                <w:rFonts w:hAnsi="宋体"/>
                <w:sz w:val="24"/>
              </w:rPr>
              <w:t>桥墩采用</w:t>
            </w:r>
            <w:r w:rsidRPr="006F2A83">
              <w:rPr>
                <w:rFonts w:hAnsi="宋体"/>
                <w:sz w:val="24"/>
              </w:rPr>
              <w:t>C40</w:t>
            </w:r>
            <w:r w:rsidRPr="006F2A83">
              <w:rPr>
                <w:rFonts w:hAnsi="宋体"/>
                <w:sz w:val="24"/>
              </w:rPr>
              <w:t>钢筋混凝士，双肢花瓶式结构，每支与承台交接处横向</w:t>
            </w:r>
            <w:r w:rsidRPr="006F2A83">
              <w:rPr>
                <w:rFonts w:hAnsi="宋体"/>
                <w:sz w:val="24"/>
              </w:rPr>
              <w:t>x</w:t>
            </w:r>
            <w:r w:rsidRPr="006F2A83">
              <w:rPr>
                <w:rFonts w:hAnsi="宋体"/>
                <w:sz w:val="24"/>
              </w:rPr>
              <w:t>纵向尺寸为</w:t>
            </w:r>
            <w:r w:rsidRPr="006F2A83">
              <w:rPr>
                <w:rFonts w:hAnsi="宋体"/>
                <w:sz w:val="24"/>
              </w:rPr>
              <w:t>1.4x1.4m</w:t>
            </w:r>
            <w:r w:rsidR="002926CC" w:rsidRPr="006F2A83">
              <w:rPr>
                <w:rFonts w:hAnsi="宋体" w:hint="eastAsia"/>
                <w:sz w:val="24"/>
              </w:rPr>
              <w:t>，</w:t>
            </w:r>
            <w:r w:rsidRPr="006F2A83">
              <w:rPr>
                <w:rFonts w:hAnsi="宋体"/>
                <w:sz w:val="24"/>
              </w:rPr>
              <w:t>上部横向尺寸沿圆弧外形增加到</w:t>
            </w:r>
            <w:r w:rsidRPr="006F2A83">
              <w:rPr>
                <w:rFonts w:hAnsi="宋体"/>
                <w:sz w:val="24"/>
              </w:rPr>
              <w:t>1.9m</w:t>
            </w:r>
            <w:r w:rsidRPr="006F2A83">
              <w:rPr>
                <w:rFonts w:hAnsi="宋体"/>
                <w:sz w:val="24"/>
              </w:rPr>
              <w:t>。承台平面横纵向尺寸为</w:t>
            </w:r>
            <w:r w:rsidRPr="006F2A83">
              <w:rPr>
                <w:rFonts w:hAnsi="宋体"/>
                <w:sz w:val="24"/>
              </w:rPr>
              <w:t>6.7mx2.8m</w:t>
            </w:r>
            <w:r w:rsidRPr="006F2A83">
              <w:rPr>
                <w:rFonts w:hAnsi="宋体"/>
                <w:sz w:val="24"/>
              </w:rPr>
              <w:t>，高</w:t>
            </w:r>
            <w:r w:rsidRPr="006F2A83">
              <w:rPr>
                <w:rFonts w:hAnsi="宋体"/>
                <w:sz w:val="24"/>
              </w:rPr>
              <w:t>2.5m,</w:t>
            </w:r>
            <w:r w:rsidRPr="006F2A83">
              <w:rPr>
                <w:rFonts w:hAnsi="宋体"/>
                <w:sz w:val="24"/>
              </w:rPr>
              <w:t>单个承台下设</w:t>
            </w:r>
            <w:r w:rsidRPr="006F2A83">
              <w:rPr>
                <w:rFonts w:hAnsi="宋体"/>
                <w:sz w:val="24"/>
              </w:rPr>
              <w:t>2</w:t>
            </w:r>
            <w:r w:rsidRPr="006F2A83">
              <w:rPr>
                <w:rFonts w:hAnsi="宋体"/>
                <w:sz w:val="24"/>
              </w:rPr>
              <w:t>根</w:t>
            </w:r>
            <w:r w:rsidRPr="006F2A83">
              <w:rPr>
                <w:rFonts w:hAnsi="宋体"/>
                <w:sz w:val="24"/>
              </w:rPr>
              <w:t>D150cm</w:t>
            </w:r>
            <w:r w:rsidRPr="006F2A83">
              <w:rPr>
                <w:rFonts w:hAnsi="宋体"/>
                <w:sz w:val="24"/>
              </w:rPr>
              <w:t>钻孔灌注端承桩基础。</w:t>
            </w:r>
          </w:p>
          <w:p w:rsidR="002926CC" w:rsidRPr="006F2A83" w:rsidRDefault="002926CC" w:rsidP="002926CC">
            <w:pPr>
              <w:widowControl/>
              <w:spacing w:line="360" w:lineRule="auto"/>
              <w:ind w:firstLine="437"/>
              <w:rPr>
                <w:rFonts w:hAnsi="宋体"/>
                <w:sz w:val="24"/>
              </w:rPr>
            </w:pPr>
            <w:r w:rsidRPr="006F2A83">
              <w:rPr>
                <w:rFonts w:hAnsi="宋体" w:hint="eastAsia"/>
                <w:sz w:val="24"/>
              </w:rPr>
              <w:lastRenderedPageBreak/>
              <w:t>（</w:t>
            </w:r>
            <w:r w:rsidRPr="006F2A83">
              <w:rPr>
                <w:rFonts w:hAnsi="宋体" w:hint="eastAsia"/>
                <w:sz w:val="24"/>
              </w:rPr>
              <w:t>5</w:t>
            </w:r>
            <w:r w:rsidRPr="006F2A83">
              <w:rPr>
                <w:rFonts w:hAnsi="宋体" w:hint="eastAsia"/>
                <w:sz w:val="24"/>
              </w:rPr>
              <w:t>）</w:t>
            </w:r>
            <w:r w:rsidRPr="006F2A83">
              <w:rPr>
                <w:rFonts w:hAnsi="宋体"/>
                <w:sz w:val="24"/>
              </w:rPr>
              <w:t>主线拼宽</w:t>
            </w:r>
            <w:r w:rsidRPr="006F2A83">
              <w:rPr>
                <w:rFonts w:hAnsi="宋体"/>
                <w:sz w:val="24"/>
              </w:rPr>
              <w:t>20m</w:t>
            </w:r>
            <w:r w:rsidRPr="006F2A83">
              <w:rPr>
                <w:rFonts w:hAnsi="宋体"/>
                <w:sz w:val="24"/>
              </w:rPr>
              <w:t>现浇箱梁构造设计</w:t>
            </w:r>
          </w:p>
          <w:p w:rsidR="002926CC" w:rsidRPr="006F2A83" w:rsidRDefault="009038D1" w:rsidP="002926CC">
            <w:pPr>
              <w:widowControl/>
              <w:spacing w:line="360" w:lineRule="auto"/>
              <w:ind w:firstLine="437"/>
              <w:rPr>
                <w:rFonts w:hAnsi="宋体"/>
                <w:sz w:val="24"/>
              </w:rPr>
            </w:pPr>
            <w:r w:rsidRPr="006F2A83">
              <w:rPr>
                <w:rFonts w:hAnsi="宋体"/>
                <w:sz w:val="24"/>
              </w:rPr>
              <w:fldChar w:fldCharType="begin"/>
            </w:r>
            <w:r w:rsidR="002926CC" w:rsidRPr="006F2A83">
              <w:rPr>
                <w:rFonts w:hAnsi="宋体"/>
                <w:sz w:val="24"/>
              </w:rPr>
              <w:instrText xml:space="preserve"> </w:instrText>
            </w:r>
            <w:r w:rsidR="002926CC" w:rsidRPr="006F2A83">
              <w:rPr>
                <w:rFonts w:hAnsi="宋体" w:hint="eastAsia"/>
                <w:sz w:val="24"/>
              </w:rPr>
              <w:instrText>= 1 \* GB3</w:instrText>
            </w:r>
            <w:r w:rsidR="002926CC" w:rsidRPr="006F2A83">
              <w:rPr>
                <w:rFonts w:hAnsi="宋体"/>
                <w:sz w:val="24"/>
              </w:rPr>
              <w:instrText xml:space="preserve"> </w:instrText>
            </w:r>
            <w:r w:rsidRPr="006F2A83">
              <w:rPr>
                <w:rFonts w:hAnsi="宋体"/>
                <w:sz w:val="24"/>
              </w:rPr>
              <w:fldChar w:fldCharType="separate"/>
            </w:r>
            <w:r w:rsidR="002926CC" w:rsidRPr="006F2A83">
              <w:rPr>
                <w:rFonts w:hAnsi="宋体" w:hint="eastAsia"/>
                <w:noProof/>
                <w:sz w:val="24"/>
              </w:rPr>
              <w:t>①</w:t>
            </w:r>
            <w:r w:rsidRPr="006F2A83">
              <w:rPr>
                <w:rFonts w:hAnsi="宋体"/>
                <w:sz w:val="24"/>
              </w:rPr>
              <w:fldChar w:fldCharType="end"/>
            </w:r>
            <w:r w:rsidR="002926CC" w:rsidRPr="006F2A83">
              <w:rPr>
                <w:rFonts w:hAnsi="宋体"/>
                <w:sz w:val="24"/>
              </w:rPr>
              <w:t>总体布置</w:t>
            </w:r>
          </w:p>
          <w:p w:rsidR="002926CC" w:rsidRPr="006F2A83" w:rsidRDefault="002926CC" w:rsidP="002926CC">
            <w:pPr>
              <w:widowControl/>
              <w:spacing w:line="360" w:lineRule="auto"/>
              <w:ind w:firstLine="437"/>
              <w:rPr>
                <w:rFonts w:hAnsi="宋体"/>
                <w:sz w:val="24"/>
              </w:rPr>
            </w:pPr>
            <w:r w:rsidRPr="006F2A83">
              <w:rPr>
                <w:rFonts w:hAnsi="宋体"/>
                <w:sz w:val="24"/>
              </w:rPr>
              <w:t>主线拼宽</w:t>
            </w:r>
            <w:r w:rsidRPr="006F2A83">
              <w:rPr>
                <w:rFonts w:hAnsi="宋体"/>
                <w:sz w:val="24"/>
              </w:rPr>
              <w:t>20m</w:t>
            </w:r>
            <w:r w:rsidRPr="006F2A83">
              <w:rPr>
                <w:rFonts w:hAnsi="宋体"/>
                <w:sz w:val="24"/>
              </w:rPr>
              <w:t>现浇箱梁包括</w:t>
            </w:r>
            <w:r w:rsidRPr="006F2A83">
              <w:rPr>
                <w:rFonts w:hAnsi="宋体" w:hint="eastAsia"/>
                <w:sz w:val="24"/>
              </w:rPr>
              <w:t>：</w:t>
            </w:r>
            <w:r w:rsidRPr="006F2A83">
              <w:rPr>
                <w:rFonts w:hAnsi="宋体"/>
                <w:sz w:val="24"/>
              </w:rPr>
              <w:t>A</w:t>
            </w:r>
            <w:r w:rsidRPr="006F2A83">
              <w:rPr>
                <w:rFonts w:hAnsi="宋体"/>
                <w:sz w:val="24"/>
              </w:rPr>
              <w:t>版道主线拼宽桥</w:t>
            </w:r>
            <w:r w:rsidRPr="006F2A83">
              <w:rPr>
                <w:rFonts w:hAnsi="宋体"/>
                <w:sz w:val="24"/>
              </w:rPr>
              <w:t>(20.32m+2x20m+19.33m)</w:t>
            </w:r>
            <w:r w:rsidRPr="006F2A83">
              <w:rPr>
                <w:rFonts w:hAnsi="宋体"/>
                <w:sz w:val="24"/>
              </w:rPr>
              <w:t>现浇箱梁，桥宽</w:t>
            </w:r>
            <w:r w:rsidRPr="006F2A83">
              <w:rPr>
                <w:rFonts w:hAnsi="宋体"/>
                <w:sz w:val="24"/>
              </w:rPr>
              <w:t>5.23m</w:t>
            </w:r>
            <w:r w:rsidRPr="006F2A83">
              <w:rPr>
                <w:rFonts w:hAnsi="宋体" w:hint="eastAsia"/>
                <w:sz w:val="24"/>
              </w:rPr>
              <w:t>；</w:t>
            </w:r>
            <w:r w:rsidRPr="006F2A83">
              <w:rPr>
                <w:rFonts w:hAnsi="宋体"/>
                <w:sz w:val="24"/>
              </w:rPr>
              <w:t>B</w:t>
            </w:r>
            <w:r w:rsidRPr="006F2A83">
              <w:rPr>
                <w:rFonts w:hAnsi="宋体"/>
                <w:sz w:val="24"/>
              </w:rPr>
              <w:t>匝道主线拼竟桥</w:t>
            </w:r>
            <w:r w:rsidRPr="006F2A83">
              <w:rPr>
                <w:rFonts w:hAnsi="宋体"/>
                <w:sz w:val="24"/>
              </w:rPr>
              <w:t>(19</w:t>
            </w:r>
            <w:r w:rsidRPr="006F2A83">
              <w:rPr>
                <w:rFonts w:hAnsi="宋体" w:hint="eastAsia"/>
                <w:sz w:val="24"/>
              </w:rPr>
              <w:t>.</w:t>
            </w:r>
            <w:r w:rsidRPr="006F2A83">
              <w:rPr>
                <w:rFonts w:hAnsi="宋体"/>
                <w:sz w:val="24"/>
              </w:rPr>
              <w:t>98m</w:t>
            </w:r>
            <w:r w:rsidRPr="006F2A83">
              <w:rPr>
                <w:rFonts w:hAnsi="宋体" w:hint="eastAsia"/>
                <w:sz w:val="24"/>
              </w:rPr>
              <w:t>+</w:t>
            </w:r>
            <w:r w:rsidRPr="006F2A83">
              <w:rPr>
                <w:rFonts w:hAnsi="宋体"/>
                <w:sz w:val="24"/>
              </w:rPr>
              <w:t>3x20m+20.32m)</w:t>
            </w:r>
            <w:r w:rsidRPr="006F2A83">
              <w:rPr>
                <w:rFonts w:hAnsi="宋体"/>
                <w:sz w:val="24"/>
              </w:rPr>
              <w:t>现浇箱梁，桥宽</w:t>
            </w:r>
            <w:r w:rsidRPr="006F2A83">
              <w:rPr>
                <w:rFonts w:hAnsi="宋体"/>
                <w:sz w:val="24"/>
              </w:rPr>
              <w:t>5.23m</w:t>
            </w:r>
            <w:r w:rsidRPr="006F2A83">
              <w:rPr>
                <w:rFonts w:hAnsi="宋体" w:hint="eastAsia"/>
                <w:sz w:val="24"/>
              </w:rPr>
              <w:t>.</w:t>
            </w:r>
          </w:p>
          <w:p w:rsidR="002926CC" w:rsidRPr="006F2A83" w:rsidRDefault="009038D1" w:rsidP="002926CC">
            <w:pPr>
              <w:widowControl/>
              <w:spacing w:line="360" w:lineRule="auto"/>
              <w:ind w:firstLine="437"/>
              <w:rPr>
                <w:rFonts w:hAnsi="宋体"/>
                <w:sz w:val="24"/>
              </w:rPr>
            </w:pPr>
            <w:r w:rsidRPr="006F2A83">
              <w:rPr>
                <w:rFonts w:hAnsi="宋体"/>
                <w:sz w:val="24"/>
              </w:rPr>
              <w:fldChar w:fldCharType="begin"/>
            </w:r>
            <w:r w:rsidR="002926CC" w:rsidRPr="006F2A83">
              <w:rPr>
                <w:rFonts w:hAnsi="宋体"/>
                <w:sz w:val="24"/>
              </w:rPr>
              <w:instrText xml:space="preserve"> </w:instrText>
            </w:r>
            <w:r w:rsidR="002926CC" w:rsidRPr="006F2A83">
              <w:rPr>
                <w:rFonts w:hAnsi="宋体" w:hint="eastAsia"/>
                <w:sz w:val="24"/>
              </w:rPr>
              <w:instrText>= 2 \* GB3</w:instrText>
            </w:r>
            <w:r w:rsidR="002926CC" w:rsidRPr="006F2A83">
              <w:rPr>
                <w:rFonts w:hAnsi="宋体"/>
                <w:sz w:val="24"/>
              </w:rPr>
              <w:instrText xml:space="preserve"> </w:instrText>
            </w:r>
            <w:r w:rsidRPr="006F2A83">
              <w:rPr>
                <w:rFonts w:hAnsi="宋体"/>
                <w:sz w:val="24"/>
              </w:rPr>
              <w:fldChar w:fldCharType="separate"/>
            </w:r>
            <w:r w:rsidR="002926CC" w:rsidRPr="006F2A83">
              <w:rPr>
                <w:rFonts w:hAnsi="宋体" w:hint="eastAsia"/>
                <w:noProof/>
                <w:sz w:val="24"/>
              </w:rPr>
              <w:t>②</w:t>
            </w:r>
            <w:r w:rsidRPr="006F2A83">
              <w:rPr>
                <w:rFonts w:hAnsi="宋体"/>
                <w:sz w:val="24"/>
              </w:rPr>
              <w:fldChar w:fldCharType="end"/>
            </w:r>
            <w:r w:rsidR="002926CC" w:rsidRPr="006F2A83">
              <w:rPr>
                <w:rFonts w:hAnsi="宋体"/>
                <w:sz w:val="24"/>
              </w:rPr>
              <w:t>主梁</w:t>
            </w:r>
          </w:p>
          <w:p w:rsidR="002926CC" w:rsidRPr="006F2A83" w:rsidRDefault="002926CC" w:rsidP="002926CC">
            <w:pPr>
              <w:widowControl/>
              <w:spacing w:line="360" w:lineRule="auto"/>
              <w:ind w:firstLine="437"/>
              <w:rPr>
                <w:rFonts w:hAnsi="宋体"/>
                <w:sz w:val="24"/>
              </w:rPr>
            </w:pPr>
            <w:r w:rsidRPr="006F2A83">
              <w:rPr>
                <w:rFonts w:hAnsi="宋体"/>
                <w:sz w:val="24"/>
              </w:rPr>
              <w:t>采用普通钢筋混凝</w:t>
            </w:r>
            <w:r w:rsidRPr="006F2A83">
              <w:rPr>
                <w:rFonts w:hAnsi="宋体" w:hint="eastAsia"/>
                <w:sz w:val="24"/>
              </w:rPr>
              <w:t>：</w:t>
            </w:r>
            <w:r w:rsidRPr="006F2A83">
              <w:rPr>
                <w:rFonts w:hAnsi="宋体"/>
                <w:sz w:val="24"/>
              </w:rPr>
              <w:t>土箱梁。桥面宽度由</w:t>
            </w:r>
            <w:r w:rsidRPr="006F2A83">
              <w:rPr>
                <w:rFonts w:hAnsi="宋体"/>
                <w:sz w:val="24"/>
              </w:rPr>
              <w:t>603</w:t>
            </w:r>
            <w:r w:rsidRPr="006F2A83">
              <w:rPr>
                <w:rFonts w:hAnsi="宋体" w:hint="eastAsia"/>
                <w:sz w:val="24"/>
              </w:rPr>
              <w:t>.</w:t>
            </w:r>
            <w:r w:rsidRPr="006F2A83">
              <w:rPr>
                <w:rFonts w:hAnsi="宋体"/>
                <w:sz w:val="24"/>
              </w:rPr>
              <w:t>4cm</w:t>
            </w:r>
            <w:r w:rsidRPr="006F2A83">
              <w:rPr>
                <w:rFonts w:hAnsi="宋体"/>
                <w:sz w:val="24"/>
              </w:rPr>
              <w:t>变化为</w:t>
            </w:r>
            <w:r w:rsidRPr="006F2A83">
              <w:rPr>
                <w:rFonts w:hAnsi="宋体"/>
                <w:sz w:val="24"/>
              </w:rPr>
              <w:t>1292.</w:t>
            </w:r>
            <w:r w:rsidRPr="006F2A83">
              <w:rPr>
                <w:rFonts w:hAnsi="宋体" w:hint="eastAsia"/>
                <w:sz w:val="24"/>
              </w:rPr>
              <w:t>4</w:t>
            </w:r>
            <w:r w:rsidRPr="006F2A83">
              <w:rPr>
                <w:rFonts w:hAnsi="宋体"/>
                <w:sz w:val="24"/>
              </w:rPr>
              <w:t>cm</w:t>
            </w:r>
            <w:r w:rsidRPr="006F2A83">
              <w:rPr>
                <w:rFonts w:hAnsi="宋体" w:hint="eastAsia"/>
                <w:sz w:val="24"/>
              </w:rPr>
              <w:t>。</w:t>
            </w:r>
            <w:r w:rsidRPr="006F2A83">
              <w:rPr>
                <w:rFonts w:hAnsi="宋体"/>
                <w:sz w:val="24"/>
              </w:rPr>
              <w:t>考虑到桥面宽度在最后</w:t>
            </w:r>
            <w:r w:rsidRPr="006F2A83">
              <w:rPr>
                <w:rFonts w:hAnsi="宋体" w:hint="eastAsia"/>
                <w:sz w:val="24"/>
              </w:rPr>
              <w:t>一跨</w:t>
            </w:r>
            <w:r w:rsidRPr="006F2A83">
              <w:rPr>
                <w:rFonts w:hAnsi="宋体"/>
                <w:sz w:val="24"/>
              </w:rPr>
              <w:t>变化较剧烈，中间增设</w:t>
            </w:r>
            <w:r w:rsidRPr="006F2A83">
              <w:rPr>
                <w:rFonts w:hAnsi="宋体" w:hint="eastAsia"/>
                <w:sz w:val="24"/>
              </w:rPr>
              <w:t>一</w:t>
            </w:r>
            <w:r w:rsidRPr="006F2A83">
              <w:rPr>
                <w:rFonts w:hAnsi="宋体"/>
                <w:sz w:val="24"/>
              </w:rPr>
              <w:t>道腹板。同时为保证与</w:t>
            </w:r>
            <w:r w:rsidRPr="006F2A83">
              <w:rPr>
                <w:rFonts w:hAnsi="宋体"/>
                <w:sz w:val="24"/>
              </w:rPr>
              <w:t>A</w:t>
            </w:r>
            <w:r w:rsidRPr="006F2A83">
              <w:rPr>
                <w:rFonts w:hAnsi="宋体"/>
                <w:sz w:val="24"/>
              </w:rPr>
              <w:t>匪道桥第一联钢箱梁顺接的美观性，悬臂长度也在最后</w:t>
            </w:r>
            <w:r w:rsidRPr="006F2A83">
              <w:rPr>
                <w:rFonts w:hAnsi="宋体" w:hint="eastAsia"/>
                <w:sz w:val="24"/>
              </w:rPr>
              <w:t>一</w:t>
            </w:r>
            <w:r w:rsidRPr="006F2A83">
              <w:rPr>
                <w:rFonts w:hAnsi="宋体"/>
                <w:sz w:val="24"/>
              </w:rPr>
              <w:t>跨由</w:t>
            </w:r>
            <w:r w:rsidRPr="006F2A83">
              <w:rPr>
                <w:rFonts w:hAnsi="宋体"/>
                <w:sz w:val="24"/>
              </w:rPr>
              <w:t>1.5m</w:t>
            </w:r>
            <w:r w:rsidRPr="006F2A83">
              <w:rPr>
                <w:rFonts w:hAnsi="宋体"/>
                <w:sz w:val="24"/>
              </w:rPr>
              <w:t>变化到</w:t>
            </w:r>
            <w:r w:rsidRPr="006F2A83">
              <w:rPr>
                <w:rFonts w:hAnsi="宋体"/>
                <w:sz w:val="24"/>
              </w:rPr>
              <w:t>2.5m</w:t>
            </w:r>
            <w:r w:rsidRPr="006F2A83">
              <w:rPr>
                <w:rFonts w:hAnsi="宋体" w:hint="eastAsia"/>
                <w:sz w:val="24"/>
              </w:rPr>
              <w:t>。</w:t>
            </w:r>
            <w:r w:rsidRPr="006F2A83">
              <w:rPr>
                <w:rFonts w:hAnsi="宋体"/>
                <w:sz w:val="24"/>
              </w:rPr>
              <w:t>箱梁采用斜腹板断面。梁高</w:t>
            </w:r>
            <w:r w:rsidRPr="006F2A83">
              <w:rPr>
                <w:rFonts w:hAnsi="宋体"/>
                <w:sz w:val="24"/>
              </w:rPr>
              <w:t>160cm</w:t>
            </w:r>
            <w:r w:rsidRPr="006F2A83">
              <w:rPr>
                <w:rFonts w:hAnsi="宋体"/>
                <w:sz w:val="24"/>
              </w:rPr>
              <w:t>。顶板厚</w:t>
            </w:r>
            <w:r w:rsidRPr="006F2A83">
              <w:rPr>
                <w:rFonts w:hAnsi="宋体"/>
                <w:sz w:val="24"/>
              </w:rPr>
              <w:t>26</w:t>
            </w:r>
            <w:r w:rsidRPr="006F2A83">
              <w:rPr>
                <w:rFonts w:hAnsi="宋体" w:hint="eastAsia"/>
                <w:sz w:val="24"/>
              </w:rPr>
              <w:t>cm</w:t>
            </w:r>
            <w:r w:rsidRPr="006F2A83">
              <w:rPr>
                <w:rFonts w:hAnsi="宋体" w:hint="eastAsia"/>
                <w:sz w:val="24"/>
              </w:rPr>
              <w:t>，</w:t>
            </w:r>
            <w:r w:rsidRPr="006F2A83">
              <w:rPr>
                <w:rFonts w:hAnsi="宋体"/>
                <w:sz w:val="24"/>
              </w:rPr>
              <w:t>成板厚</w:t>
            </w:r>
            <w:r w:rsidRPr="006F2A83">
              <w:rPr>
                <w:rFonts w:hAnsi="宋体"/>
                <w:sz w:val="24"/>
              </w:rPr>
              <w:t>24cm</w:t>
            </w:r>
            <w:r w:rsidRPr="006F2A83">
              <w:rPr>
                <w:rFonts w:hAnsi="宋体" w:hint="eastAsia"/>
                <w:sz w:val="24"/>
              </w:rPr>
              <w:t>，</w:t>
            </w:r>
            <w:r w:rsidRPr="006F2A83">
              <w:rPr>
                <w:rFonts w:hAnsi="宋体"/>
                <w:sz w:val="24"/>
              </w:rPr>
              <w:t>腹板厚</w:t>
            </w:r>
            <w:r w:rsidRPr="006F2A83">
              <w:rPr>
                <w:rFonts w:hAnsi="宋体"/>
                <w:sz w:val="24"/>
              </w:rPr>
              <w:t>30-50cm</w:t>
            </w:r>
            <w:r w:rsidRPr="006F2A83">
              <w:rPr>
                <w:rFonts w:hAnsi="宋体" w:hint="eastAsia"/>
                <w:sz w:val="24"/>
              </w:rPr>
              <w:t>。</w:t>
            </w:r>
          </w:p>
          <w:p w:rsidR="002926CC" w:rsidRPr="006F2A83" w:rsidRDefault="002926CC" w:rsidP="002926CC">
            <w:pPr>
              <w:widowControl/>
              <w:spacing w:line="360" w:lineRule="auto"/>
              <w:ind w:firstLine="437"/>
              <w:rPr>
                <w:rFonts w:hAnsi="宋体"/>
                <w:sz w:val="24"/>
              </w:rPr>
            </w:pPr>
            <w:r w:rsidRPr="006F2A83">
              <w:rPr>
                <w:rFonts w:hAnsi="宋体"/>
                <w:sz w:val="24"/>
              </w:rPr>
              <w:t>B</w:t>
            </w:r>
            <w:r w:rsidRPr="006F2A83">
              <w:rPr>
                <w:rFonts w:hAnsi="宋体"/>
                <w:sz w:val="24"/>
              </w:rPr>
              <w:t>匝道主线拼宽桥第一联现流箱梁跨径布置为</w:t>
            </w:r>
            <w:r w:rsidRPr="006F2A83">
              <w:rPr>
                <w:rFonts w:hAnsi="宋体"/>
                <w:sz w:val="24"/>
              </w:rPr>
              <w:t>19.98+3</w:t>
            </w:r>
            <w:r w:rsidRPr="006F2A83">
              <w:rPr>
                <w:rFonts w:hAnsi="宋体" w:hint="eastAsia"/>
                <w:sz w:val="24"/>
              </w:rPr>
              <w:t>x</w:t>
            </w:r>
            <w:r w:rsidRPr="006F2A83">
              <w:rPr>
                <w:rFonts w:hAnsi="宋体"/>
                <w:sz w:val="24"/>
              </w:rPr>
              <w:t>20+20.32m</w:t>
            </w:r>
            <w:r w:rsidRPr="006F2A83">
              <w:rPr>
                <w:rFonts w:hAnsi="宋体" w:hint="eastAsia"/>
                <w:sz w:val="24"/>
              </w:rPr>
              <w:t>。</w:t>
            </w:r>
            <w:r w:rsidRPr="006F2A83">
              <w:rPr>
                <w:rFonts w:hAnsi="宋体"/>
                <w:sz w:val="24"/>
              </w:rPr>
              <w:t>采用营通钢筋混凝土箱梁，桥面宽度由</w:t>
            </w:r>
            <w:r w:rsidRPr="006F2A83">
              <w:rPr>
                <w:rFonts w:hAnsi="宋体"/>
                <w:sz w:val="24"/>
              </w:rPr>
              <w:t>900</w:t>
            </w:r>
            <w:r w:rsidRPr="006F2A83">
              <w:rPr>
                <w:rFonts w:hAnsi="宋体" w:hint="eastAsia"/>
                <w:sz w:val="24"/>
              </w:rPr>
              <w:t>.</w:t>
            </w:r>
            <w:r w:rsidRPr="006F2A83">
              <w:rPr>
                <w:rFonts w:hAnsi="宋体"/>
                <w:sz w:val="24"/>
              </w:rPr>
              <w:t>9</w:t>
            </w:r>
            <w:r w:rsidRPr="006F2A83">
              <w:rPr>
                <w:rFonts w:hAnsi="宋体" w:hint="eastAsia"/>
                <w:sz w:val="24"/>
              </w:rPr>
              <w:t>c</w:t>
            </w:r>
            <w:r w:rsidRPr="006F2A83">
              <w:rPr>
                <w:rFonts w:hAnsi="宋体"/>
                <w:sz w:val="24"/>
              </w:rPr>
              <w:t>m</w:t>
            </w:r>
            <w:r w:rsidRPr="006F2A83">
              <w:rPr>
                <w:rFonts w:hAnsi="宋体"/>
                <w:sz w:val="24"/>
              </w:rPr>
              <w:t>变化为</w:t>
            </w:r>
            <w:r w:rsidRPr="006F2A83">
              <w:rPr>
                <w:rFonts w:hAnsi="宋体"/>
                <w:sz w:val="24"/>
              </w:rPr>
              <w:t>523</w:t>
            </w:r>
            <w:r w:rsidRPr="006F2A83">
              <w:rPr>
                <w:rFonts w:hAnsi="宋体" w:hint="eastAsia"/>
                <w:sz w:val="24"/>
              </w:rPr>
              <w:t>c</w:t>
            </w:r>
            <w:r w:rsidRPr="006F2A83">
              <w:rPr>
                <w:rFonts w:hAnsi="宋体"/>
                <w:sz w:val="24"/>
              </w:rPr>
              <w:t>m</w:t>
            </w:r>
            <w:r w:rsidRPr="006F2A83">
              <w:rPr>
                <w:rFonts w:hAnsi="宋体"/>
                <w:sz w:val="24"/>
              </w:rPr>
              <w:t>。采用单箱单空斜腹板断面，梁高</w:t>
            </w:r>
            <w:r w:rsidRPr="006F2A83">
              <w:rPr>
                <w:rFonts w:hAnsi="宋体"/>
                <w:sz w:val="24"/>
              </w:rPr>
              <w:t>160cm</w:t>
            </w:r>
            <w:r w:rsidRPr="006F2A83">
              <w:rPr>
                <w:rFonts w:hAnsi="宋体"/>
                <w:sz w:val="24"/>
              </w:rPr>
              <w:t>。顶板厚</w:t>
            </w:r>
            <w:r w:rsidRPr="006F2A83">
              <w:rPr>
                <w:rFonts w:hAnsi="宋体"/>
                <w:sz w:val="24"/>
              </w:rPr>
              <w:t>26cm</w:t>
            </w:r>
            <w:r w:rsidRPr="006F2A83">
              <w:rPr>
                <w:rFonts w:hAnsi="宋体" w:hint="eastAsia"/>
                <w:sz w:val="24"/>
              </w:rPr>
              <w:t>，</w:t>
            </w:r>
            <w:r w:rsidRPr="006F2A83">
              <w:rPr>
                <w:rFonts w:hAnsi="宋体"/>
                <w:sz w:val="24"/>
              </w:rPr>
              <w:t>底板厚</w:t>
            </w:r>
            <w:r w:rsidRPr="006F2A83">
              <w:rPr>
                <w:rFonts w:hAnsi="宋体"/>
                <w:sz w:val="24"/>
              </w:rPr>
              <w:t>24</w:t>
            </w:r>
            <w:r w:rsidRPr="006F2A83">
              <w:rPr>
                <w:rFonts w:hAnsi="宋体" w:hint="eastAsia"/>
                <w:sz w:val="24"/>
              </w:rPr>
              <w:t>cm</w:t>
            </w:r>
            <w:r w:rsidRPr="006F2A83">
              <w:rPr>
                <w:rFonts w:hAnsi="宋体" w:hint="eastAsia"/>
                <w:sz w:val="24"/>
              </w:rPr>
              <w:t>，</w:t>
            </w:r>
            <w:r w:rsidRPr="006F2A83">
              <w:rPr>
                <w:rFonts w:hAnsi="宋体"/>
                <w:sz w:val="24"/>
              </w:rPr>
              <w:t>腹板厚</w:t>
            </w:r>
            <w:r w:rsidRPr="006F2A83">
              <w:rPr>
                <w:rFonts w:hAnsi="宋体" w:hint="eastAsia"/>
                <w:sz w:val="24"/>
              </w:rPr>
              <w:t>30-50cm</w:t>
            </w:r>
            <w:r w:rsidRPr="006F2A83">
              <w:rPr>
                <w:rFonts w:hAnsi="宋体" w:hint="eastAsia"/>
                <w:sz w:val="24"/>
              </w:rPr>
              <w:t>，</w:t>
            </w:r>
            <w:r w:rsidRPr="006F2A83">
              <w:rPr>
                <w:rFonts w:hAnsi="宋体"/>
                <w:sz w:val="24"/>
              </w:rPr>
              <w:t>悬臂长度</w:t>
            </w:r>
            <w:r w:rsidRPr="006F2A83">
              <w:rPr>
                <w:rFonts w:hAnsi="宋体" w:hint="eastAsia"/>
                <w:sz w:val="24"/>
              </w:rPr>
              <w:t>一侧</w:t>
            </w:r>
            <w:r w:rsidRPr="006F2A83">
              <w:rPr>
                <w:rFonts w:hAnsi="宋体"/>
                <w:sz w:val="24"/>
              </w:rPr>
              <w:t>为</w:t>
            </w:r>
            <w:r w:rsidRPr="006F2A83">
              <w:rPr>
                <w:rFonts w:hAnsi="宋体"/>
                <w:sz w:val="24"/>
              </w:rPr>
              <w:t>1.25m</w:t>
            </w:r>
            <w:r w:rsidRPr="006F2A83">
              <w:rPr>
                <w:rFonts w:hAnsi="宋体" w:hint="eastAsia"/>
                <w:sz w:val="24"/>
              </w:rPr>
              <w:t>，</w:t>
            </w:r>
            <w:r w:rsidRPr="006F2A83">
              <w:rPr>
                <w:rFonts w:hAnsi="宋体"/>
                <w:sz w:val="24"/>
              </w:rPr>
              <w:t>与主线桥拼宽侧为</w:t>
            </w:r>
            <w:r w:rsidRPr="006F2A83">
              <w:rPr>
                <w:rFonts w:hAnsi="宋体"/>
                <w:sz w:val="24"/>
              </w:rPr>
              <w:t>1.23m</w:t>
            </w:r>
            <w:r w:rsidRPr="006F2A83">
              <w:rPr>
                <w:rFonts w:hAnsi="宋体" w:hint="eastAsia"/>
                <w:sz w:val="24"/>
              </w:rPr>
              <w:t>。</w:t>
            </w:r>
          </w:p>
          <w:p w:rsidR="002926CC" w:rsidRPr="006F2A83" w:rsidRDefault="002926CC" w:rsidP="002926CC">
            <w:pPr>
              <w:widowControl/>
              <w:spacing w:line="360" w:lineRule="auto"/>
              <w:ind w:firstLine="437"/>
              <w:rPr>
                <w:rFonts w:hAnsi="宋体"/>
                <w:sz w:val="24"/>
              </w:rPr>
            </w:pPr>
            <w:r w:rsidRPr="006F2A83">
              <w:rPr>
                <w:rFonts w:hAnsi="宋体"/>
                <w:sz w:val="24"/>
              </w:rPr>
              <w:t>箱梁中间支点横梁宽</w:t>
            </w:r>
            <w:r w:rsidRPr="006F2A83">
              <w:rPr>
                <w:rFonts w:hAnsi="宋体" w:hint="eastAsia"/>
                <w:sz w:val="24"/>
              </w:rPr>
              <w:t>150</w:t>
            </w:r>
            <w:r w:rsidRPr="006F2A83">
              <w:rPr>
                <w:rFonts w:hAnsi="宋体"/>
                <w:sz w:val="24"/>
              </w:rPr>
              <w:t>cm</w:t>
            </w:r>
            <w:r w:rsidRPr="006F2A83">
              <w:rPr>
                <w:rFonts w:hAnsi="宋体" w:hint="eastAsia"/>
                <w:sz w:val="24"/>
              </w:rPr>
              <w:t>，</w:t>
            </w:r>
            <w:r w:rsidRPr="006F2A83">
              <w:rPr>
                <w:rFonts w:hAnsi="宋体"/>
                <w:sz w:val="24"/>
              </w:rPr>
              <w:t>梁端支点横梁宽</w:t>
            </w:r>
            <w:r w:rsidRPr="006F2A83">
              <w:rPr>
                <w:rFonts w:hAnsi="宋体"/>
                <w:sz w:val="24"/>
              </w:rPr>
              <w:t>10</w:t>
            </w:r>
            <w:r w:rsidRPr="006F2A83">
              <w:rPr>
                <w:rFonts w:hAnsi="宋体" w:hint="eastAsia"/>
                <w:sz w:val="24"/>
              </w:rPr>
              <w:t>0cm</w:t>
            </w:r>
            <w:r w:rsidRPr="006F2A83">
              <w:rPr>
                <w:rFonts w:hAnsi="宋体" w:hint="eastAsia"/>
                <w:sz w:val="24"/>
              </w:rPr>
              <w:t>。</w:t>
            </w:r>
          </w:p>
          <w:p w:rsidR="002926CC" w:rsidRPr="006F2A83" w:rsidRDefault="002926CC" w:rsidP="002926CC">
            <w:pPr>
              <w:widowControl/>
              <w:spacing w:line="360" w:lineRule="auto"/>
              <w:ind w:firstLine="437"/>
              <w:rPr>
                <w:rFonts w:hAnsi="宋体"/>
                <w:sz w:val="24"/>
              </w:rPr>
            </w:pPr>
            <w:r w:rsidRPr="006F2A83">
              <w:rPr>
                <w:rFonts w:hAnsi="宋体"/>
                <w:sz w:val="24"/>
              </w:rPr>
              <w:t>箱架项板平行设置，桥面横坡由箱梁整体旋转实现。</w:t>
            </w:r>
          </w:p>
          <w:p w:rsidR="002926CC" w:rsidRPr="006F2A83" w:rsidRDefault="002926CC" w:rsidP="002926CC">
            <w:pPr>
              <w:widowControl/>
              <w:spacing w:line="360" w:lineRule="auto"/>
              <w:ind w:firstLine="437"/>
              <w:rPr>
                <w:rFonts w:hAnsi="宋体"/>
                <w:sz w:val="24"/>
              </w:rPr>
            </w:pPr>
            <w:r w:rsidRPr="006F2A83">
              <w:rPr>
                <w:rFonts w:hAnsi="宋体"/>
                <w:sz w:val="24"/>
              </w:rPr>
              <w:t>由于桥面不宽，平整度易控制。箱梁项面不设混凝土调平屋，直接铺设沥青混凝土桥面铺装。</w:t>
            </w:r>
          </w:p>
          <w:p w:rsidR="002926CC" w:rsidRPr="006F2A83" w:rsidRDefault="009038D1" w:rsidP="002926CC">
            <w:pPr>
              <w:widowControl/>
              <w:spacing w:line="360" w:lineRule="auto"/>
              <w:ind w:firstLine="437"/>
              <w:rPr>
                <w:rFonts w:hAnsi="宋体"/>
                <w:sz w:val="24"/>
              </w:rPr>
            </w:pPr>
            <w:r w:rsidRPr="006F2A83">
              <w:rPr>
                <w:rFonts w:hAnsi="宋体"/>
                <w:sz w:val="24"/>
              </w:rPr>
              <w:fldChar w:fldCharType="begin"/>
            </w:r>
            <w:r w:rsidR="002926CC" w:rsidRPr="006F2A83">
              <w:rPr>
                <w:rFonts w:hAnsi="宋体"/>
                <w:sz w:val="24"/>
              </w:rPr>
              <w:instrText xml:space="preserve"> </w:instrText>
            </w:r>
            <w:r w:rsidR="002926CC" w:rsidRPr="006F2A83">
              <w:rPr>
                <w:rFonts w:hAnsi="宋体" w:hint="eastAsia"/>
                <w:sz w:val="24"/>
              </w:rPr>
              <w:instrText>= 3 \* GB3</w:instrText>
            </w:r>
            <w:r w:rsidR="002926CC" w:rsidRPr="006F2A83">
              <w:rPr>
                <w:rFonts w:hAnsi="宋体"/>
                <w:sz w:val="24"/>
              </w:rPr>
              <w:instrText xml:space="preserve"> </w:instrText>
            </w:r>
            <w:r w:rsidRPr="006F2A83">
              <w:rPr>
                <w:rFonts w:hAnsi="宋体"/>
                <w:sz w:val="24"/>
              </w:rPr>
              <w:fldChar w:fldCharType="separate"/>
            </w:r>
            <w:r w:rsidR="002926CC" w:rsidRPr="006F2A83">
              <w:rPr>
                <w:rFonts w:hAnsi="宋体" w:hint="eastAsia"/>
                <w:noProof/>
                <w:sz w:val="24"/>
              </w:rPr>
              <w:t>③</w:t>
            </w:r>
            <w:r w:rsidRPr="006F2A83">
              <w:rPr>
                <w:rFonts w:hAnsi="宋体"/>
                <w:sz w:val="24"/>
              </w:rPr>
              <w:fldChar w:fldCharType="end"/>
            </w:r>
            <w:r w:rsidR="002926CC" w:rsidRPr="006F2A83">
              <w:rPr>
                <w:rFonts w:hAnsi="宋体"/>
                <w:sz w:val="24"/>
              </w:rPr>
              <w:t>下部结构及基础</w:t>
            </w:r>
          </w:p>
          <w:p w:rsidR="002926CC" w:rsidRPr="006F2A83" w:rsidRDefault="002926CC" w:rsidP="002926CC">
            <w:pPr>
              <w:widowControl/>
              <w:spacing w:line="360" w:lineRule="auto"/>
              <w:ind w:firstLine="437"/>
              <w:rPr>
                <w:rFonts w:hAnsi="宋体"/>
                <w:sz w:val="24"/>
              </w:rPr>
            </w:pPr>
            <w:r w:rsidRPr="006F2A83">
              <w:rPr>
                <w:rFonts w:hAnsi="宋体"/>
                <w:sz w:val="24"/>
              </w:rPr>
              <w:t>析缴采用</w:t>
            </w:r>
            <w:r w:rsidRPr="006F2A83">
              <w:rPr>
                <w:rFonts w:hAnsi="宋体"/>
                <w:sz w:val="24"/>
              </w:rPr>
              <w:t>C40</w:t>
            </w:r>
            <w:r w:rsidRPr="006F2A83">
              <w:rPr>
                <w:rFonts w:hAnsi="宋体"/>
                <w:sz w:val="24"/>
              </w:rPr>
              <w:t>钢筋视凝土。花瓶式结构，与承台交掖处横向</w:t>
            </w:r>
            <w:r w:rsidRPr="006F2A83">
              <w:rPr>
                <w:rFonts w:hAnsi="宋体"/>
                <w:sz w:val="24"/>
              </w:rPr>
              <w:t>x</w:t>
            </w:r>
            <w:r w:rsidRPr="006F2A83">
              <w:rPr>
                <w:rFonts w:hAnsi="宋体"/>
                <w:sz w:val="24"/>
              </w:rPr>
              <w:t>纵向尺寸为</w:t>
            </w:r>
            <w:r w:rsidRPr="006F2A83">
              <w:rPr>
                <w:rFonts w:hAnsi="宋体"/>
                <w:sz w:val="24"/>
              </w:rPr>
              <w:t>2.4x1.4m</w:t>
            </w:r>
            <w:r w:rsidRPr="006F2A83">
              <w:rPr>
                <w:rFonts w:hAnsi="宋体" w:hint="eastAsia"/>
                <w:sz w:val="24"/>
              </w:rPr>
              <w:t>。</w:t>
            </w:r>
            <w:r w:rsidRPr="006F2A83">
              <w:rPr>
                <w:rFonts w:hAnsi="宋体"/>
                <w:sz w:val="24"/>
              </w:rPr>
              <w:t>上部</w:t>
            </w:r>
            <w:r w:rsidRPr="006F2A83">
              <w:rPr>
                <w:rFonts w:hAnsi="宋体" w:hint="eastAsia"/>
                <w:sz w:val="24"/>
              </w:rPr>
              <w:t>横向</w:t>
            </w:r>
            <w:r w:rsidRPr="006F2A83">
              <w:rPr>
                <w:rFonts w:hAnsi="宋体"/>
                <w:sz w:val="24"/>
              </w:rPr>
              <w:t>尺寸沿圆弧外形增加到</w:t>
            </w:r>
            <w:r w:rsidRPr="006F2A83">
              <w:rPr>
                <w:rFonts w:hAnsi="宋体"/>
                <w:sz w:val="24"/>
              </w:rPr>
              <w:t>3.</w:t>
            </w:r>
            <w:r w:rsidRPr="006F2A83">
              <w:rPr>
                <w:rFonts w:hAnsi="宋体" w:hint="eastAsia"/>
                <w:sz w:val="24"/>
              </w:rPr>
              <w:t>7</w:t>
            </w:r>
            <w:r w:rsidRPr="006F2A83">
              <w:rPr>
                <w:rFonts w:hAnsi="宋体"/>
                <w:sz w:val="24"/>
              </w:rPr>
              <w:t>m</w:t>
            </w:r>
            <w:r w:rsidRPr="006F2A83">
              <w:rPr>
                <w:rFonts w:hAnsi="宋体"/>
                <w:sz w:val="24"/>
              </w:rPr>
              <w:t>。承台中面横纵向尺寸为</w:t>
            </w:r>
            <w:r w:rsidRPr="006F2A83">
              <w:rPr>
                <w:rFonts w:hAnsi="宋体"/>
                <w:sz w:val="24"/>
              </w:rPr>
              <w:t>5.7m*2.8m</w:t>
            </w:r>
            <w:r w:rsidRPr="006F2A83">
              <w:rPr>
                <w:rFonts w:hAnsi="宋体" w:hint="eastAsia"/>
                <w:sz w:val="24"/>
              </w:rPr>
              <w:t>，</w:t>
            </w:r>
            <w:r w:rsidRPr="006F2A83">
              <w:rPr>
                <w:rFonts w:hAnsi="宋体"/>
                <w:sz w:val="24"/>
              </w:rPr>
              <w:t>高</w:t>
            </w:r>
            <w:r w:rsidRPr="006F2A83">
              <w:rPr>
                <w:rFonts w:hAnsi="宋体"/>
                <w:sz w:val="24"/>
              </w:rPr>
              <w:t>2.5m</w:t>
            </w:r>
            <w:r w:rsidRPr="006F2A83">
              <w:rPr>
                <w:rFonts w:hAnsi="宋体" w:hint="eastAsia"/>
                <w:sz w:val="24"/>
              </w:rPr>
              <w:t>，</w:t>
            </w:r>
            <w:r w:rsidRPr="006F2A83">
              <w:rPr>
                <w:rFonts w:hAnsi="宋体"/>
                <w:sz w:val="24"/>
              </w:rPr>
              <w:t>单个承台下设</w:t>
            </w:r>
            <w:r w:rsidRPr="006F2A83">
              <w:rPr>
                <w:rFonts w:hAnsi="宋体"/>
                <w:sz w:val="24"/>
              </w:rPr>
              <w:t>2</w:t>
            </w:r>
            <w:r w:rsidRPr="006F2A83">
              <w:rPr>
                <w:rFonts w:hAnsi="宋体"/>
                <w:sz w:val="24"/>
              </w:rPr>
              <w:t>根</w:t>
            </w:r>
            <w:r w:rsidRPr="006F2A83">
              <w:rPr>
                <w:rFonts w:hAnsi="宋体"/>
                <w:sz w:val="24"/>
              </w:rPr>
              <w:t>D150cm</w:t>
            </w:r>
            <w:r w:rsidRPr="006F2A83">
              <w:rPr>
                <w:rFonts w:hAnsi="宋体"/>
                <w:sz w:val="24"/>
              </w:rPr>
              <w:t>钻孔灌注端承柱基础。</w:t>
            </w:r>
          </w:p>
          <w:p w:rsidR="002926CC" w:rsidRPr="006F2A83" w:rsidRDefault="002926CC" w:rsidP="002926CC">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6</w:t>
            </w:r>
            <w:r w:rsidRPr="006F2A83">
              <w:rPr>
                <w:rFonts w:hAnsi="宋体" w:hint="eastAsia"/>
                <w:sz w:val="24"/>
              </w:rPr>
              <w:t>）</w:t>
            </w:r>
            <w:r w:rsidRPr="006F2A83">
              <w:rPr>
                <w:rFonts w:hAnsi="宋体"/>
                <w:sz w:val="24"/>
              </w:rPr>
              <w:t>主线拼宽</w:t>
            </w:r>
            <w:r w:rsidRPr="006F2A83">
              <w:rPr>
                <w:rFonts w:hAnsi="宋体"/>
                <w:sz w:val="24"/>
              </w:rPr>
              <w:t>50m</w:t>
            </w:r>
            <w:r w:rsidRPr="006F2A83">
              <w:rPr>
                <w:rFonts w:hAnsi="宋体"/>
                <w:sz w:val="24"/>
              </w:rPr>
              <w:t>钢板組合梁构造设计</w:t>
            </w:r>
          </w:p>
          <w:p w:rsidR="002926CC" w:rsidRPr="006F2A83" w:rsidRDefault="009038D1" w:rsidP="002926CC">
            <w:pPr>
              <w:widowControl/>
              <w:spacing w:line="360" w:lineRule="auto"/>
              <w:ind w:firstLine="437"/>
              <w:rPr>
                <w:rFonts w:hAnsi="宋体"/>
                <w:sz w:val="24"/>
              </w:rPr>
            </w:pPr>
            <w:r w:rsidRPr="006F2A83">
              <w:rPr>
                <w:rFonts w:hAnsi="宋体"/>
                <w:sz w:val="24"/>
              </w:rPr>
              <w:fldChar w:fldCharType="begin"/>
            </w:r>
            <w:r w:rsidR="002926CC" w:rsidRPr="006F2A83">
              <w:rPr>
                <w:rFonts w:hAnsi="宋体"/>
                <w:sz w:val="24"/>
              </w:rPr>
              <w:instrText xml:space="preserve"> </w:instrText>
            </w:r>
            <w:r w:rsidR="002926CC" w:rsidRPr="006F2A83">
              <w:rPr>
                <w:rFonts w:hAnsi="宋体" w:hint="eastAsia"/>
                <w:sz w:val="24"/>
              </w:rPr>
              <w:instrText>= 1 \* GB3</w:instrText>
            </w:r>
            <w:r w:rsidR="002926CC" w:rsidRPr="006F2A83">
              <w:rPr>
                <w:rFonts w:hAnsi="宋体"/>
                <w:sz w:val="24"/>
              </w:rPr>
              <w:instrText xml:space="preserve"> </w:instrText>
            </w:r>
            <w:r w:rsidRPr="006F2A83">
              <w:rPr>
                <w:rFonts w:hAnsi="宋体"/>
                <w:sz w:val="24"/>
              </w:rPr>
              <w:fldChar w:fldCharType="separate"/>
            </w:r>
            <w:r w:rsidR="002926CC" w:rsidRPr="006F2A83">
              <w:rPr>
                <w:rFonts w:hAnsi="宋体" w:hint="eastAsia"/>
                <w:noProof/>
                <w:sz w:val="24"/>
              </w:rPr>
              <w:t>①</w:t>
            </w:r>
            <w:r w:rsidRPr="006F2A83">
              <w:rPr>
                <w:rFonts w:hAnsi="宋体"/>
                <w:sz w:val="24"/>
              </w:rPr>
              <w:fldChar w:fldCharType="end"/>
            </w:r>
            <w:r w:rsidR="002926CC" w:rsidRPr="006F2A83">
              <w:rPr>
                <w:rFonts w:hAnsi="宋体"/>
                <w:sz w:val="24"/>
              </w:rPr>
              <w:t>总体布置</w:t>
            </w:r>
          </w:p>
          <w:p w:rsidR="002926CC" w:rsidRPr="006F2A83" w:rsidRDefault="002926CC" w:rsidP="002926CC">
            <w:pPr>
              <w:widowControl/>
              <w:spacing w:line="360" w:lineRule="auto"/>
              <w:ind w:firstLine="437"/>
              <w:rPr>
                <w:rFonts w:hAnsi="宋体"/>
                <w:sz w:val="24"/>
              </w:rPr>
            </w:pPr>
            <w:r w:rsidRPr="006F2A83">
              <w:rPr>
                <w:rFonts w:hAnsi="宋体"/>
                <w:sz w:val="24"/>
              </w:rPr>
              <w:t>主线拼宽</w:t>
            </w:r>
            <w:r w:rsidRPr="006F2A83">
              <w:rPr>
                <w:rFonts w:hAnsi="宋体" w:hint="eastAsia"/>
                <w:sz w:val="24"/>
              </w:rPr>
              <w:t>5</w:t>
            </w:r>
            <w:r w:rsidRPr="006F2A83">
              <w:rPr>
                <w:rFonts w:hAnsi="宋体"/>
                <w:sz w:val="24"/>
              </w:rPr>
              <w:t>0m</w:t>
            </w:r>
            <w:r w:rsidRPr="006F2A83">
              <w:rPr>
                <w:rFonts w:hAnsi="宋体"/>
                <w:sz w:val="24"/>
              </w:rPr>
              <w:t>钢板组合梁包括</w:t>
            </w:r>
            <w:r w:rsidRPr="006F2A83">
              <w:rPr>
                <w:rFonts w:hAnsi="宋体" w:hint="eastAsia"/>
                <w:sz w:val="24"/>
              </w:rPr>
              <w:t>：</w:t>
            </w:r>
            <w:r w:rsidRPr="006F2A83">
              <w:rPr>
                <w:rFonts w:hAnsi="宋体"/>
                <w:sz w:val="24"/>
              </w:rPr>
              <w:t>A</w:t>
            </w:r>
            <w:r w:rsidRPr="006F2A83">
              <w:rPr>
                <w:rFonts w:hAnsi="宋体"/>
                <w:sz w:val="24"/>
              </w:rPr>
              <w:t>臣道主线拼宽桥</w:t>
            </w:r>
            <w:r w:rsidRPr="006F2A83">
              <w:rPr>
                <w:rFonts w:hAnsi="宋体"/>
                <w:sz w:val="24"/>
              </w:rPr>
              <w:t>2</w:t>
            </w:r>
            <w:r w:rsidRPr="006F2A83">
              <w:rPr>
                <w:rFonts w:hAnsi="宋体" w:hint="eastAsia"/>
                <w:sz w:val="24"/>
              </w:rPr>
              <w:t>x49.</w:t>
            </w:r>
            <w:r w:rsidRPr="006F2A83">
              <w:rPr>
                <w:rFonts w:hAnsi="宋体"/>
                <w:sz w:val="24"/>
              </w:rPr>
              <w:t>92m</w:t>
            </w:r>
            <w:r w:rsidRPr="006F2A83">
              <w:rPr>
                <w:rFonts w:hAnsi="宋体"/>
                <w:sz w:val="24"/>
              </w:rPr>
              <w:t>钢板组合梁。桥宽</w:t>
            </w:r>
            <w:r w:rsidRPr="006F2A83">
              <w:rPr>
                <w:rFonts w:hAnsi="宋体"/>
                <w:sz w:val="24"/>
              </w:rPr>
              <w:t>5.23m</w:t>
            </w:r>
            <w:r w:rsidRPr="006F2A83">
              <w:rPr>
                <w:rFonts w:hAnsi="宋体" w:hint="eastAsia"/>
                <w:sz w:val="24"/>
              </w:rPr>
              <w:t>；</w:t>
            </w:r>
            <w:r w:rsidRPr="006F2A83">
              <w:rPr>
                <w:rFonts w:hAnsi="宋体"/>
                <w:sz w:val="24"/>
              </w:rPr>
              <w:t>B</w:t>
            </w:r>
            <w:r w:rsidRPr="006F2A83">
              <w:rPr>
                <w:rFonts w:hAnsi="宋体" w:hint="eastAsia"/>
                <w:sz w:val="24"/>
              </w:rPr>
              <w:t>匝道</w:t>
            </w:r>
            <w:r w:rsidRPr="006F2A83">
              <w:rPr>
                <w:rFonts w:hAnsi="宋体"/>
                <w:sz w:val="24"/>
              </w:rPr>
              <w:t>主线拼宽桥</w:t>
            </w:r>
            <w:r w:rsidRPr="006F2A83">
              <w:rPr>
                <w:rFonts w:hAnsi="宋体"/>
                <w:sz w:val="24"/>
              </w:rPr>
              <w:t>2x49.92m</w:t>
            </w:r>
            <w:r w:rsidRPr="006F2A83">
              <w:rPr>
                <w:rFonts w:hAnsi="宋体"/>
                <w:sz w:val="24"/>
              </w:rPr>
              <w:t>钢板组合梁。桥宽</w:t>
            </w:r>
            <w:r w:rsidRPr="006F2A83">
              <w:rPr>
                <w:rFonts w:hAnsi="宋体" w:hint="eastAsia"/>
                <w:sz w:val="24"/>
              </w:rPr>
              <w:t>5.</w:t>
            </w:r>
            <w:r w:rsidRPr="006F2A83">
              <w:rPr>
                <w:rFonts w:hAnsi="宋体"/>
                <w:sz w:val="24"/>
              </w:rPr>
              <w:t>23m</w:t>
            </w:r>
            <w:r w:rsidRPr="006F2A83">
              <w:rPr>
                <w:rFonts w:hAnsi="宋体" w:hint="eastAsia"/>
                <w:sz w:val="24"/>
              </w:rPr>
              <w:t>。</w:t>
            </w:r>
          </w:p>
          <w:p w:rsidR="002926CC" w:rsidRPr="006F2A83" w:rsidRDefault="009038D1" w:rsidP="002926CC">
            <w:pPr>
              <w:widowControl/>
              <w:spacing w:line="360" w:lineRule="auto"/>
              <w:ind w:firstLine="437"/>
              <w:rPr>
                <w:rFonts w:hAnsi="宋体"/>
                <w:sz w:val="24"/>
              </w:rPr>
            </w:pPr>
            <w:r w:rsidRPr="006F2A83">
              <w:rPr>
                <w:rFonts w:hAnsi="宋体"/>
                <w:sz w:val="24"/>
              </w:rPr>
              <w:fldChar w:fldCharType="begin"/>
            </w:r>
            <w:r w:rsidR="002926CC" w:rsidRPr="006F2A83">
              <w:rPr>
                <w:rFonts w:hAnsi="宋体"/>
                <w:sz w:val="24"/>
              </w:rPr>
              <w:instrText xml:space="preserve"> </w:instrText>
            </w:r>
            <w:r w:rsidR="002926CC" w:rsidRPr="006F2A83">
              <w:rPr>
                <w:rFonts w:hAnsi="宋体" w:hint="eastAsia"/>
                <w:sz w:val="24"/>
              </w:rPr>
              <w:instrText>= 2 \* GB3</w:instrText>
            </w:r>
            <w:r w:rsidR="002926CC" w:rsidRPr="006F2A83">
              <w:rPr>
                <w:rFonts w:hAnsi="宋体"/>
                <w:sz w:val="24"/>
              </w:rPr>
              <w:instrText xml:space="preserve"> </w:instrText>
            </w:r>
            <w:r w:rsidRPr="006F2A83">
              <w:rPr>
                <w:rFonts w:hAnsi="宋体"/>
                <w:sz w:val="24"/>
              </w:rPr>
              <w:fldChar w:fldCharType="separate"/>
            </w:r>
            <w:r w:rsidR="002926CC" w:rsidRPr="006F2A83">
              <w:rPr>
                <w:rFonts w:hAnsi="宋体" w:hint="eastAsia"/>
                <w:noProof/>
                <w:sz w:val="24"/>
              </w:rPr>
              <w:t>②</w:t>
            </w:r>
            <w:r w:rsidRPr="006F2A83">
              <w:rPr>
                <w:rFonts w:hAnsi="宋体"/>
                <w:sz w:val="24"/>
              </w:rPr>
              <w:fldChar w:fldCharType="end"/>
            </w:r>
            <w:r w:rsidR="002926CC" w:rsidRPr="006F2A83">
              <w:rPr>
                <w:rFonts w:hAnsi="宋体"/>
                <w:sz w:val="24"/>
              </w:rPr>
              <w:t>主梁</w:t>
            </w:r>
          </w:p>
          <w:p w:rsidR="002926CC" w:rsidRPr="006F2A83" w:rsidRDefault="002926CC" w:rsidP="002926CC">
            <w:pPr>
              <w:widowControl/>
              <w:spacing w:line="360" w:lineRule="auto"/>
              <w:ind w:firstLine="437"/>
              <w:rPr>
                <w:rFonts w:hAnsi="宋体"/>
                <w:sz w:val="24"/>
              </w:rPr>
            </w:pPr>
            <w:r w:rsidRPr="006F2A83">
              <w:rPr>
                <w:rFonts w:hAnsi="宋体"/>
                <w:sz w:val="24"/>
              </w:rPr>
              <w:t>主梁采用“</w:t>
            </w:r>
            <w:r w:rsidRPr="006F2A83">
              <w:rPr>
                <w:rFonts w:hAnsi="宋体" w:hint="eastAsia"/>
                <w:sz w:val="24"/>
              </w:rPr>
              <w:t>槽</w:t>
            </w:r>
            <w:r w:rsidRPr="006F2A83">
              <w:rPr>
                <w:rFonts w:hAnsi="宋体"/>
                <w:sz w:val="24"/>
              </w:rPr>
              <w:t>型钢箱梁</w:t>
            </w:r>
            <w:r w:rsidRPr="006F2A83">
              <w:rPr>
                <w:rFonts w:hAnsi="宋体"/>
                <w:sz w:val="24"/>
              </w:rPr>
              <w:t>+</w:t>
            </w:r>
            <w:r w:rsidRPr="006F2A83">
              <w:rPr>
                <w:rFonts w:hAnsi="宋体"/>
                <w:sz w:val="24"/>
              </w:rPr>
              <w:t>预制混凝土桥面板”组合结构。槽型钢箱梁主要由上真缘板。腹板。腹板横向加劲肋、腹板纵向加劲胁。底板。底板纵向加劲助、</w:t>
            </w:r>
            <w:r w:rsidRPr="006F2A83">
              <w:rPr>
                <w:rFonts w:hAnsi="宋体"/>
                <w:sz w:val="24"/>
              </w:rPr>
              <w:lastRenderedPageBreak/>
              <w:t>橫隔版、横向联系等组成。腹板中心间距为</w:t>
            </w:r>
            <w:r w:rsidRPr="006F2A83">
              <w:rPr>
                <w:rFonts w:hAnsi="宋体"/>
                <w:sz w:val="24"/>
              </w:rPr>
              <w:t>2.2m</w:t>
            </w:r>
            <w:r w:rsidRPr="006F2A83">
              <w:rPr>
                <w:rFonts w:hAnsi="宋体" w:hint="eastAsia"/>
                <w:sz w:val="24"/>
              </w:rPr>
              <w:t>，</w:t>
            </w:r>
            <w:r w:rsidRPr="006F2A83">
              <w:rPr>
                <w:rFonts w:hAnsi="宋体"/>
                <w:sz w:val="24"/>
              </w:rPr>
              <w:t>上翼像板宽度为</w:t>
            </w:r>
            <w:r w:rsidRPr="006F2A83">
              <w:rPr>
                <w:rFonts w:hAnsi="宋体"/>
                <w:sz w:val="24"/>
              </w:rPr>
              <w:t>0.5m</w:t>
            </w:r>
            <w:r w:rsidRPr="006F2A83">
              <w:rPr>
                <w:rFonts w:hAnsi="宋体"/>
                <w:sz w:val="24"/>
              </w:rPr>
              <w:t>。在支点负弯</w:t>
            </w:r>
            <w:r w:rsidRPr="006F2A83">
              <w:rPr>
                <w:rFonts w:hAnsi="宋体" w:hint="eastAsia"/>
                <w:sz w:val="24"/>
              </w:rPr>
              <w:t>矩</w:t>
            </w:r>
            <w:r w:rsidRPr="006F2A83">
              <w:rPr>
                <w:rFonts w:hAnsi="宋体"/>
                <w:sz w:val="24"/>
              </w:rPr>
              <w:t>处加宽到</w:t>
            </w:r>
            <w:r w:rsidRPr="006F2A83">
              <w:rPr>
                <w:rFonts w:hAnsi="宋体"/>
                <w:sz w:val="24"/>
              </w:rPr>
              <w:t>1.094m</w:t>
            </w:r>
            <w:r w:rsidRPr="006F2A83">
              <w:rPr>
                <w:rFonts w:hAnsi="宋体"/>
                <w:sz w:val="24"/>
              </w:rPr>
              <w:t>底板除支座位置附近加宽外标准段宽度为</w:t>
            </w:r>
            <w:r w:rsidRPr="006F2A83">
              <w:rPr>
                <w:rFonts w:hAnsi="宋体"/>
                <w:sz w:val="24"/>
              </w:rPr>
              <w:t>2.3m</w:t>
            </w:r>
            <w:r w:rsidRPr="006F2A83">
              <w:rPr>
                <w:rFonts w:hAnsi="宋体" w:hint="eastAsia"/>
                <w:sz w:val="24"/>
              </w:rPr>
              <w:t>。</w:t>
            </w:r>
            <w:r w:rsidRPr="006F2A83">
              <w:rPr>
                <w:rFonts w:hAnsi="宋体"/>
                <w:sz w:val="24"/>
              </w:rPr>
              <w:t>底板设置</w:t>
            </w:r>
            <w:r w:rsidRPr="006F2A83">
              <w:rPr>
                <w:rFonts w:hAnsi="宋体"/>
                <w:sz w:val="24"/>
              </w:rPr>
              <w:t>2%</w:t>
            </w:r>
            <w:r w:rsidRPr="006F2A83">
              <w:rPr>
                <w:rFonts w:hAnsi="宋体"/>
                <w:sz w:val="24"/>
              </w:rPr>
              <w:t>横坡</w:t>
            </w:r>
            <w:r w:rsidRPr="006F2A83">
              <w:rPr>
                <w:rFonts w:hAnsi="宋体" w:hint="eastAsia"/>
                <w:sz w:val="24"/>
              </w:rPr>
              <w:t>，</w:t>
            </w:r>
            <w:r w:rsidRPr="006F2A83">
              <w:rPr>
                <w:rFonts w:hAnsi="宋体"/>
                <w:sz w:val="24"/>
              </w:rPr>
              <w:t>上翼锋钢板水平。顶板</w:t>
            </w:r>
            <w:r w:rsidRPr="006F2A83">
              <w:rPr>
                <w:rFonts w:hAnsi="宋体"/>
                <w:sz w:val="24"/>
              </w:rPr>
              <w:t>2%</w:t>
            </w:r>
            <w:r w:rsidRPr="006F2A83">
              <w:rPr>
                <w:rFonts w:hAnsi="宋体"/>
                <w:sz w:val="24"/>
              </w:rPr>
              <w:t>横城由泥凝土桥面板实现。钢聚上翼缘板为外表面平齐，腹板为中心财齐。成板为外表面平齐。横向隔板按垂直桥梁设计中心线法向布置。</w:t>
            </w:r>
          </w:p>
          <w:p w:rsidR="002926CC" w:rsidRPr="006F2A83" w:rsidRDefault="002926CC" w:rsidP="002926CC">
            <w:pPr>
              <w:widowControl/>
              <w:spacing w:line="360" w:lineRule="auto"/>
              <w:ind w:firstLine="437"/>
              <w:rPr>
                <w:rFonts w:hAnsi="宋体"/>
                <w:sz w:val="24"/>
              </w:rPr>
            </w:pPr>
            <w:r w:rsidRPr="006F2A83">
              <w:rPr>
                <w:rFonts w:hAnsi="宋体" w:hint="eastAsia"/>
                <w:sz w:val="24"/>
              </w:rPr>
              <w:t>a</w:t>
            </w:r>
            <w:r w:rsidRPr="006F2A83">
              <w:rPr>
                <w:rFonts w:hAnsi="宋体"/>
                <w:sz w:val="24"/>
              </w:rPr>
              <w:t>节段划分</w:t>
            </w:r>
            <w:r w:rsidRPr="006F2A83">
              <w:rPr>
                <w:rFonts w:hAnsi="宋体" w:hint="eastAsia"/>
                <w:sz w:val="24"/>
              </w:rPr>
              <w:t>：</w:t>
            </w:r>
            <w:r w:rsidRPr="006F2A83">
              <w:rPr>
                <w:rFonts w:hAnsi="宋体"/>
                <w:sz w:val="24"/>
              </w:rPr>
              <w:t>钢梁节段划分主要根据桥位处实际交通情况，综合考虑制作能力。吊装能力以及记输通行能力等多方面因素确定。各片主梁沿全桥长度方向建议设置</w:t>
            </w:r>
            <w:r w:rsidRPr="006F2A83">
              <w:rPr>
                <w:rFonts w:hAnsi="宋体"/>
                <w:sz w:val="24"/>
              </w:rPr>
              <w:t>ABCD</w:t>
            </w:r>
            <w:r w:rsidRPr="006F2A83">
              <w:rPr>
                <w:rFonts w:hAnsi="宋体"/>
                <w:sz w:val="24"/>
              </w:rPr>
              <w:t>共</w:t>
            </w:r>
            <w:r w:rsidRPr="006F2A83">
              <w:rPr>
                <w:rFonts w:hAnsi="宋体"/>
                <w:sz w:val="24"/>
              </w:rPr>
              <w:t>4</w:t>
            </w:r>
            <w:r w:rsidRPr="006F2A83">
              <w:rPr>
                <w:rFonts w:hAnsi="宋体"/>
                <w:sz w:val="24"/>
              </w:rPr>
              <w:t>个梁段。节段长度分别为</w:t>
            </w:r>
            <w:r w:rsidRPr="006F2A83">
              <w:rPr>
                <w:rFonts w:hAnsi="宋体"/>
                <w:sz w:val="24"/>
              </w:rPr>
              <w:t>24.3m</w:t>
            </w:r>
            <w:r w:rsidRPr="006F2A83">
              <w:rPr>
                <w:rFonts w:hAnsi="宋体" w:hint="eastAsia"/>
                <w:sz w:val="24"/>
              </w:rPr>
              <w:t>、</w:t>
            </w:r>
            <w:r w:rsidRPr="006F2A83">
              <w:rPr>
                <w:rFonts w:hAnsi="宋体"/>
                <w:sz w:val="24"/>
              </w:rPr>
              <w:t>25.5m</w:t>
            </w:r>
            <w:r w:rsidRPr="006F2A83">
              <w:rPr>
                <w:rFonts w:hAnsi="宋体" w:hint="eastAsia"/>
                <w:sz w:val="24"/>
              </w:rPr>
              <w:t>、</w:t>
            </w:r>
            <w:r w:rsidRPr="006F2A83">
              <w:rPr>
                <w:rFonts w:hAnsi="宋体"/>
                <w:sz w:val="24"/>
              </w:rPr>
              <w:t>25.5m.</w:t>
            </w:r>
            <w:r w:rsidRPr="006F2A83">
              <w:rPr>
                <w:rFonts w:hAnsi="宋体" w:hint="eastAsia"/>
                <w:sz w:val="24"/>
              </w:rPr>
              <w:t>、</w:t>
            </w:r>
            <w:r w:rsidRPr="006F2A83">
              <w:rPr>
                <w:rFonts w:hAnsi="宋体"/>
                <w:sz w:val="24"/>
              </w:rPr>
              <w:t>24.42m</w:t>
            </w:r>
            <w:r w:rsidRPr="006F2A83">
              <w:rPr>
                <w:rFonts w:hAnsi="宋体" w:hint="eastAsia"/>
                <w:sz w:val="24"/>
              </w:rPr>
              <w:t>。</w:t>
            </w:r>
          </w:p>
          <w:p w:rsidR="00245CBC" w:rsidRPr="006F2A83" w:rsidRDefault="002926CC" w:rsidP="002926CC">
            <w:pPr>
              <w:widowControl/>
              <w:spacing w:line="360" w:lineRule="auto"/>
              <w:ind w:firstLine="437"/>
              <w:rPr>
                <w:rFonts w:hAnsi="宋体"/>
                <w:sz w:val="24"/>
              </w:rPr>
            </w:pPr>
            <w:r w:rsidRPr="006F2A83">
              <w:rPr>
                <w:rFonts w:hAnsi="宋体" w:hint="eastAsia"/>
                <w:sz w:val="24"/>
              </w:rPr>
              <w:t>b</w:t>
            </w:r>
            <w:r w:rsidRPr="006F2A83">
              <w:rPr>
                <w:rFonts w:hAnsi="宋体"/>
                <w:sz w:val="24"/>
              </w:rPr>
              <w:t>上翼缘板</w:t>
            </w:r>
            <w:r w:rsidR="00245CBC" w:rsidRPr="006F2A83">
              <w:rPr>
                <w:rFonts w:hAnsi="宋体" w:hint="eastAsia"/>
                <w:sz w:val="24"/>
              </w:rPr>
              <w:t>：</w:t>
            </w:r>
            <w:r w:rsidRPr="006F2A83">
              <w:rPr>
                <w:rFonts w:hAnsi="宋体"/>
                <w:sz w:val="24"/>
              </w:rPr>
              <w:t>宽度为</w:t>
            </w:r>
            <w:r w:rsidRPr="006F2A83">
              <w:rPr>
                <w:rFonts w:hAnsi="宋体"/>
                <w:sz w:val="24"/>
              </w:rPr>
              <w:t>500mm</w:t>
            </w:r>
            <w:r w:rsidRPr="006F2A83">
              <w:rPr>
                <w:rFonts w:hAnsi="宋体" w:hint="eastAsia"/>
                <w:sz w:val="24"/>
              </w:rPr>
              <w:t>，</w:t>
            </w:r>
            <w:r w:rsidRPr="006F2A83">
              <w:rPr>
                <w:rFonts w:hAnsi="宋体"/>
                <w:sz w:val="24"/>
              </w:rPr>
              <w:t>在中支点如弯矩区城内加宽至</w:t>
            </w:r>
            <w:r w:rsidRPr="006F2A83">
              <w:rPr>
                <w:rFonts w:hAnsi="宋体"/>
                <w:sz w:val="24"/>
              </w:rPr>
              <w:t>1094mm</w:t>
            </w:r>
            <w:r w:rsidRPr="006F2A83">
              <w:rPr>
                <w:rFonts w:hAnsi="宋体"/>
                <w:sz w:val="24"/>
              </w:rPr>
              <w:t>，根据受力需要，板厚有</w:t>
            </w:r>
            <w:r w:rsidRPr="006F2A83">
              <w:rPr>
                <w:rFonts w:hAnsi="宋体"/>
                <w:sz w:val="24"/>
              </w:rPr>
              <w:t>20mm</w:t>
            </w:r>
            <w:r w:rsidR="00245CBC" w:rsidRPr="006F2A83">
              <w:rPr>
                <w:rFonts w:hAnsi="宋体" w:hint="eastAsia"/>
                <w:sz w:val="24"/>
              </w:rPr>
              <w:t>、</w:t>
            </w:r>
            <w:r w:rsidRPr="006F2A83">
              <w:rPr>
                <w:rFonts w:hAnsi="宋体"/>
                <w:sz w:val="24"/>
              </w:rPr>
              <w:t>28mm</w:t>
            </w:r>
            <w:r w:rsidR="00245CBC" w:rsidRPr="006F2A83">
              <w:rPr>
                <w:rFonts w:hAnsi="宋体" w:hint="eastAsia"/>
                <w:sz w:val="24"/>
              </w:rPr>
              <w:t>、</w:t>
            </w:r>
            <w:r w:rsidRPr="006F2A83">
              <w:rPr>
                <w:rFonts w:hAnsi="宋体"/>
                <w:sz w:val="24"/>
              </w:rPr>
              <w:t>36mm</w:t>
            </w:r>
            <w:r w:rsidRPr="006F2A83">
              <w:rPr>
                <w:rFonts w:hAnsi="宋体"/>
                <w:sz w:val="24"/>
              </w:rPr>
              <w:t>三种。</w:t>
            </w:r>
          </w:p>
          <w:p w:rsidR="00245CBC" w:rsidRPr="006F2A83" w:rsidRDefault="00245CBC" w:rsidP="002926CC">
            <w:pPr>
              <w:widowControl/>
              <w:spacing w:line="360" w:lineRule="auto"/>
              <w:ind w:firstLine="437"/>
              <w:rPr>
                <w:rFonts w:hAnsi="宋体"/>
                <w:sz w:val="24"/>
              </w:rPr>
            </w:pPr>
            <w:r w:rsidRPr="006F2A83">
              <w:rPr>
                <w:rFonts w:hAnsi="宋体" w:hint="eastAsia"/>
                <w:sz w:val="24"/>
              </w:rPr>
              <w:t>c</w:t>
            </w:r>
            <w:r w:rsidR="002926CC" w:rsidRPr="006F2A83">
              <w:rPr>
                <w:rFonts w:hAnsi="宋体"/>
                <w:sz w:val="24"/>
              </w:rPr>
              <w:t>底板</w:t>
            </w:r>
            <w:r w:rsidRPr="006F2A83">
              <w:rPr>
                <w:rFonts w:hAnsi="宋体" w:hint="eastAsia"/>
                <w:sz w:val="24"/>
              </w:rPr>
              <w:t>：</w:t>
            </w:r>
            <w:r w:rsidR="002926CC" w:rsidRPr="006F2A83">
              <w:rPr>
                <w:rFonts w:hAnsi="宋体"/>
                <w:sz w:val="24"/>
              </w:rPr>
              <w:t>标准段宽度为</w:t>
            </w:r>
            <w:r w:rsidR="002926CC" w:rsidRPr="006F2A83">
              <w:rPr>
                <w:rFonts w:hAnsi="宋体"/>
                <w:sz w:val="24"/>
              </w:rPr>
              <w:t>2300mm</w:t>
            </w:r>
            <w:r w:rsidRPr="006F2A83">
              <w:rPr>
                <w:rFonts w:hAnsi="宋体" w:hint="eastAsia"/>
                <w:sz w:val="24"/>
              </w:rPr>
              <w:t>，</w:t>
            </w:r>
            <w:r w:rsidR="002926CC" w:rsidRPr="006F2A83">
              <w:rPr>
                <w:rFonts w:hAnsi="宋体"/>
                <w:sz w:val="24"/>
              </w:rPr>
              <w:t>考虑支座布置的需要。支点位置局部加宽至</w:t>
            </w:r>
            <w:r w:rsidR="002926CC" w:rsidRPr="006F2A83">
              <w:rPr>
                <w:rFonts w:hAnsi="宋体"/>
                <w:sz w:val="24"/>
              </w:rPr>
              <w:t>2900mm</w:t>
            </w:r>
            <w:r w:rsidR="002926CC" w:rsidRPr="006F2A83">
              <w:rPr>
                <w:rFonts w:hAnsi="宋体"/>
                <w:sz w:val="24"/>
              </w:rPr>
              <w:t>。根据受力需要，板厚有</w:t>
            </w:r>
            <w:r w:rsidR="002926CC" w:rsidRPr="006F2A83">
              <w:rPr>
                <w:rFonts w:hAnsi="宋体"/>
                <w:sz w:val="24"/>
              </w:rPr>
              <w:t>28mm</w:t>
            </w:r>
            <w:r w:rsidRPr="006F2A83">
              <w:rPr>
                <w:rFonts w:hAnsi="宋体" w:hint="eastAsia"/>
                <w:sz w:val="24"/>
              </w:rPr>
              <w:t>、</w:t>
            </w:r>
            <w:r w:rsidR="002926CC" w:rsidRPr="006F2A83">
              <w:rPr>
                <w:rFonts w:hAnsi="宋体"/>
                <w:sz w:val="24"/>
              </w:rPr>
              <w:t>36mm</w:t>
            </w:r>
            <w:r w:rsidR="002926CC" w:rsidRPr="006F2A83">
              <w:rPr>
                <w:rFonts w:hAnsi="宋体"/>
                <w:sz w:val="24"/>
              </w:rPr>
              <w:t>两种。底板织向加劲助采用板肋，横向问距为</w:t>
            </w:r>
            <w:r w:rsidR="002926CC" w:rsidRPr="006F2A83">
              <w:rPr>
                <w:rFonts w:hAnsi="宋体"/>
                <w:sz w:val="24"/>
              </w:rPr>
              <w:t>525mm</w:t>
            </w:r>
            <w:r w:rsidR="002926CC" w:rsidRPr="006F2A83">
              <w:rPr>
                <w:rFonts w:hAnsi="宋体"/>
                <w:sz w:val="24"/>
              </w:rPr>
              <w:t>，尺寸为</w:t>
            </w:r>
            <w:r w:rsidR="002926CC" w:rsidRPr="006F2A83">
              <w:rPr>
                <w:rFonts w:hAnsi="宋体"/>
                <w:sz w:val="24"/>
              </w:rPr>
              <w:t>180</w:t>
            </w:r>
            <w:r w:rsidRPr="006F2A83">
              <w:rPr>
                <w:rFonts w:hAnsi="宋体" w:hint="eastAsia"/>
                <w:sz w:val="24"/>
              </w:rPr>
              <w:t>x</w:t>
            </w:r>
            <w:r w:rsidR="002926CC" w:rsidRPr="006F2A83">
              <w:rPr>
                <w:rFonts w:hAnsi="宋体"/>
                <w:sz w:val="24"/>
              </w:rPr>
              <w:t>16mm</w:t>
            </w:r>
            <w:r w:rsidR="002926CC" w:rsidRPr="006F2A83">
              <w:rPr>
                <w:rFonts w:hAnsi="宋体"/>
                <w:sz w:val="24"/>
              </w:rPr>
              <w:t>。</w:t>
            </w:r>
          </w:p>
          <w:p w:rsidR="00245CBC" w:rsidRPr="006F2A83" w:rsidRDefault="00245CBC" w:rsidP="002926CC">
            <w:pPr>
              <w:widowControl/>
              <w:spacing w:line="360" w:lineRule="auto"/>
              <w:ind w:firstLine="437"/>
              <w:rPr>
                <w:rFonts w:hAnsi="宋体"/>
                <w:sz w:val="24"/>
              </w:rPr>
            </w:pPr>
            <w:r w:rsidRPr="006F2A83">
              <w:rPr>
                <w:rFonts w:hAnsi="宋体" w:hint="eastAsia"/>
                <w:sz w:val="24"/>
              </w:rPr>
              <w:t>d</w:t>
            </w:r>
            <w:r w:rsidR="002926CC" w:rsidRPr="006F2A83">
              <w:rPr>
                <w:rFonts w:hAnsi="宋体"/>
                <w:sz w:val="24"/>
              </w:rPr>
              <w:t>腹板</w:t>
            </w:r>
            <w:r w:rsidRPr="006F2A83">
              <w:rPr>
                <w:rFonts w:hAnsi="宋体" w:hint="eastAsia"/>
                <w:sz w:val="24"/>
              </w:rPr>
              <w:t>：</w:t>
            </w:r>
            <w:r w:rsidR="002926CC" w:rsidRPr="006F2A83">
              <w:rPr>
                <w:rFonts w:hAnsi="宋体"/>
                <w:sz w:val="24"/>
              </w:rPr>
              <w:t>全桥厚度均为</w:t>
            </w:r>
            <w:r w:rsidR="002926CC" w:rsidRPr="006F2A83">
              <w:rPr>
                <w:rFonts w:hAnsi="宋体"/>
                <w:sz w:val="24"/>
              </w:rPr>
              <w:t>14mm</w:t>
            </w:r>
            <w:r w:rsidR="002926CC" w:rsidRPr="006F2A83">
              <w:rPr>
                <w:rFonts w:hAnsi="宋体"/>
                <w:sz w:val="24"/>
              </w:rPr>
              <w:t>，腹板上设置</w:t>
            </w:r>
            <w:r w:rsidR="002926CC" w:rsidRPr="006F2A83">
              <w:rPr>
                <w:rFonts w:hAnsi="宋体"/>
                <w:sz w:val="24"/>
              </w:rPr>
              <w:t>2</w:t>
            </w:r>
            <w:r w:rsidR="002926CC" w:rsidRPr="006F2A83">
              <w:rPr>
                <w:rFonts w:hAnsi="宋体"/>
                <w:sz w:val="24"/>
              </w:rPr>
              <w:t>道顺桥向</w:t>
            </w:r>
            <w:r w:rsidRPr="006F2A83">
              <w:rPr>
                <w:rFonts w:hAnsi="宋体" w:hint="eastAsia"/>
                <w:sz w:val="24"/>
              </w:rPr>
              <w:t>通</w:t>
            </w:r>
            <w:r w:rsidR="002926CC" w:rsidRPr="006F2A83">
              <w:rPr>
                <w:rFonts w:hAnsi="宋体"/>
                <w:sz w:val="24"/>
              </w:rPr>
              <w:t>长的纵向加劲肋，尺寸为</w:t>
            </w:r>
            <w:r w:rsidR="002926CC" w:rsidRPr="006F2A83">
              <w:rPr>
                <w:rFonts w:hAnsi="宋体"/>
                <w:sz w:val="24"/>
              </w:rPr>
              <w:t>140</w:t>
            </w:r>
            <w:r w:rsidRPr="006F2A83">
              <w:rPr>
                <w:rFonts w:hAnsi="宋体" w:hint="eastAsia"/>
                <w:sz w:val="24"/>
              </w:rPr>
              <w:t>x</w:t>
            </w:r>
            <w:r w:rsidR="002926CC" w:rsidRPr="006F2A83">
              <w:rPr>
                <w:rFonts w:hAnsi="宋体"/>
                <w:sz w:val="24"/>
              </w:rPr>
              <w:t>12mm</w:t>
            </w:r>
            <w:r w:rsidR="002926CC" w:rsidRPr="006F2A83">
              <w:rPr>
                <w:rFonts w:hAnsi="宋体"/>
                <w:sz w:val="24"/>
              </w:rPr>
              <w:t>。纵向加劲助在模向加劲助及未设置横向联系的横隔板价置处斷开，在设置横向联系的構隔板位置连续。腹板何隔</w:t>
            </w:r>
            <w:r w:rsidRPr="006F2A83">
              <w:rPr>
                <w:rFonts w:hAnsi="宋体" w:hint="eastAsia"/>
                <w:sz w:val="24"/>
              </w:rPr>
              <w:t>1m</w:t>
            </w:r>
            <w:r w:rsidR="002926CC" w:rsidRPr="006F2A83">
              <w:rPr>
                <w:rFonts w:hAnsi="宋体"/>
                <w:sz w:val="24"/>
              </w:rPr>
              <w:t>设置</w:t>
            </w:r>
            <w:r w:rsidRPr="006F2A83">
              <w:rPr>
                <w:rFonts w:hAnsi="宋体" w:hint="eastAsia"/>
                <w:sz w:val="24"/>
              </w:rPr>
              <w:t>一</w:t>
            </w:r>
            <w:r w:rsidR="002926CC" w:rsidRPr="006F2A83">
              <w:rPr>
                <w:rFonts w:hAnsi="宋体"/>
                <w:sz w:val="24"/>
              </w:rPr>
              <w:t>道横向加劲励</w:t>
            </w:r>
            <w:r w:rsidR="002926CC" w:rsidRPr="006F2A83">
              <w:rPr>
                <w:rFonts w:hAnsi="宋体"/>
                <w:sz w:val="24"/>
              </w:rPr>
              <w:t>(</w:t>
            </w:r>
            <w:r w:rsidR="002926CC" w:rsidRPr="006F2A83">
              <w:rPr>
                <w:rFonts w:hAnsi="宋体"/>
                <w:sz w:val="24"/>
              </w:rPr>
              <w:t>部分区城间距为</w:t>
            </w:r>
            <w:r w:rsidR="002926CC" w:rsidRPr="006F2A83">
              <w:rPr>
                <w:rFonts w:hAnsi="宋体"/>
                <w:sz w:val="24"/>
              </w:rPr>
              <w:t>0</w:t>
            </w:r>
            <w:r w:rsidRPr="006F2A83">
              <w:rPr>
                <w:rFonts w:hAnsi="宋体" w:hint="eastAsia"/>
                <w:sz w:val="24"/>
              </w:rPr>
              <w:t>.</w:t>
            </w:r>
            <w:r w:rsidR="002926CC" w:rsidRPr="006F2A83">
              <w:rPr>
                <w:rFonts w:hAnsi="宋体"/>
                <w:sz w:val="24"/>
              </w:rPr>
              <w:t>88m)</w:t>
            </w:r>
            <w:r w:rsidRPr="006F2A83">
              <w:rPr>
                <w:rFonts w:hAnsi="宋体" w:hint="eastAsia"/>
                <w:sz w:val="24"/>
              </w:rPr>
              <w:t>，</w:t>
            </w:r>
            <w:r w:rsidR="002926CC" w:rsidRPr="006F2A83">
              <w:rPr>
                <w:rFonts w:hAnsi="宋体"/>
                <w:sz w:val="24"/>
              </w:rPr>
              <w:t>单侧布置宽度为</w:t>
            </w:r>
            <w:r w:rsidR="002926CC" w:rsidRPr="006F2A83">
              <w:rPr>
                <w:rFonts w:hAnsi="宋体"/>
                <w:sz w:val="24"/>
              </w:rPr>
              <w:t>160mm</w:t>
            </w:r>
            <w:r w:rsidRPr="006F2A83">
              <w:rPr>
                <w:rFonts w:hAnsi="宋体" w:hint="eastAsia"/>
                <w:sz w:val="24"/>
              </w:rPr>
              <w:t>，</w:t>
            </w:r>
            <w:r w:rsidR="002926CC" w:rsidRPr="006F2A83">
              <w:rPr>
                <w:rFonts w:hAnsi="宋体"/>
                <w:sz w:val="24"/>
              </w:rPr>
              <w:t>厚度为</w:t>
            </w:r>
            <w:r w:rsidR="002926CC" w:rsidRPr="006F2A83">
              <w:rPr>
                <w:rFonts w:hAnsi="宋体"/>
                <w:sz w:val="24"/>
              </w:rPr>
              <w:t>14mm</w:t>
            </w:r>
            <w:r w:rsidR="002926CC" w:rsidRPr="006F2A83">
              <w:rPr>
                <w:rFonts w:hAnsi="宋体"/>
                <w:sz w:val="24"/>
              </w:rPr>
              <w:t>。</w:t>
            </w:r>
          </w:p>
          <w:p w:rsidR="00821F16" w:rsidRPr="006F2A83" w:rsidRDefault="00245CBC" w:rsidP="00245CBC">
            <w:pPr>
              <w:widowControl/>
              <w:wordWrap w:val="0"/>
              <w:spacing w:line="360" w:lineRule="auto"/>
              <w:ind w:firstLine="437"/>
              <w:jc w:val="left"/>
              <w:rPr>
                <w:rFonts w:hAnsi="宋体"/>
                <w:sz w:val="24"/>
              </w:rPr>
            </w:pPr>
            <w:r w:rsidRPr="006F2A83">
              <w:rPr>
                <w:rFonts w:hAnsi="宋体"/>
                <w:sz w:val="24"/>
              </w:rPr>
              <w:t>e</w:t>
            </w:r>
            <w:r w:rsidR="002926CC" w:rsidRPr="006F2A83">
              <w:rPr>
                <w:rFonts w:hAnsi="宋体"/>
                <w:sz w:val="24"/>
              </w:rPr>
              <w:t>横隔板</w:t>
            </w:r>
            <w:r w:rsidRPr="006F2A83">
              <w:rPr>
                <w:rFonts w:hAnsi="宋体" w:hint="eastAsia"/>
                <w:sz w:val="24"/>
              </w:rPr>
              <w:t>：</w:t>
            </w:r>
            <w:r w:rsidR="002926CC" w:rsidRPr="006F2A83">
              <w:rPr>
                <w:rFonts w:hAnsi="宋体"/>
                <w:sz w:val="24"/>
              </w:rPr>
              <w:t>钢梁内每隔</w:t>
            </w:r>
            <w:r w:rsidR="002926CC" w:rsidRPr="006F2A83">
              <w:rPr>
                <w:rFonts w:hAnsi="宋体"/>
                <w:sz w:val="24"/>
              </w:rPr>
              <w:t>4m</w:t>
            </w:r>
            <w:r w:rsidR="002926CC" w:rsidRPr="006F2A83">
              <w:rPr>
                <w:rFonts w:hAnsi="宋体"/>
                <w:sz w:val="24"/>
              </w:rPr>
              <w:t>设置</w:t>
            </w:r>
            <w:r w:rsidR="002926CC" w:rsidRPr="006F2A83">
              <w:rPr>
                <w:rFonts w:hAnsi="宋体"/>
                <w:sz w:val="24"/>
              </w:rPr>
              <w:t>1</w:t>
            </w:r>
            <w:r w:rsidR="002926CC" w:rsidRPr="006F2A83">
              <w:rPr>
                <w:rFonts w:hAnsi="宋体"/>
                <w:sz w:val="24"/>
              </w:rPr>
              <w:t>道实</w:t>
            </w:r>
            <w:r w:rsidRPr="006F2A83">
              <w:rPr>
                <w:rFonts w:hAnsi="宋体" w:hint="eastAsia"/>
                <w:sz w:val="24"/>
              </w:rPr>
              <w:t>腹</w:t>
            </w:r>
            <w:r w:rsidR="002926CC" w:rsidRPr="006F2A83">
              <w:rPr>
                <w:rFonts w:hAnsi="宋体"/>
                <w:sz w:val="24"/>
              </w:rPr>
              <w:t>式横隔板。板厚为</w:t>
            </w:r>
            <w:r w:rsidR="002926CC" w:rsidRPr="006F2A83">
              <w:rPr>
                <w:rFonts w:hAnsi="宋体"/>
                <w:sz w:val="24"/>
              </w:rPr>
              <w:t>12mm</w:t>
            </w:r>
            <w:r w:rsidR="002926CC" w:rsidRPr="006F2A83">
              <w:rPr>
                <w:rFonts w:hAnsi="宋体"/>
                <w:sz w:val="24"/>
              </w:rPr>
              <w:t>。横隔板上开设</w:t>
            </w:r>
            <w:r w:rsidR="002926CC" w:rsidRPr="006F2A83">
              <w:rPr>
                <w:rFonts w:hAnsi="宋体"/>
                <w:sz w:val="24"/>
              </w:rPr>
              <w:t>100</w:t>
            </w:r>
            <w:r w:rsidRPr="006F2A83">
              <w:rPr>
                <w:rFonts w:hAnsi="宋体" w:hint="eastAsia"/>
                <w:sz w:val="24"/>
              </w:rPr>
              <w:t>0</w:t>
            </w:r>
            <w:r w:rsidR="002926CC" w:rsidRPr="006F2A83">
              <w:rPr>
                <w:rFonts w:hAnsi="宋体"/>
                <w:sz w:val="24"/>
              </w:rPr>
              <w:t>mm(</w:t>
            </w:r>
            <w:r w:rsidR="002926CC" w:rsidRPr="006F2A83">
              <w:rPr>
                <w:rFonts w:hAnsi="宋体"/>
                <w:sz w:val="24"/>
              </w:rPr>
              <w:t>宽</w:t>
            </w:r>
            <w:r w:rsidR="002926CC" w:rsidRPr="006F2A83">
              <w:rPr>
                <w:rFonts w:hAnsi="宋体"/>
                <w:sz w:val="24"/>
              </w:rPr>
              <w:t>)</w:t>
            </w:r>
            <w:r w:rsidR="002926CC" w:rsidRPr="006F2A83">
              <w:rPr>
                <w:rFonts w:hAnsi="宋体"/>
                <w:sz w:val="24"/>
              </w:rPr>
              <w:t> </w:t>
            </w:r>
            <w:r w:rsidRPr="006F2A83">
              <w:rPr>
                <w:rFonts w:hAnsi="宋体" w:hint="eastAsia"/>
                <w:sz w:val="24"/>
              </w:rPr>
              <w:t>x9</w:t>
            </w:r>
            <w:r w:rsidR="002926CC" w:rsidRPr="006F2A83">
              <w:rPr>
                <w:rFonts w:hAnsi="宋体"/>
                <w:sz w:val="24"/>
              </w:rPr>
              <w:t>00mm</w:t>
            </w:r>
            <w:r w:rsidR="002926CC" w:rsidRPr="006F2A83">
              <w:rPr>
                <w:rFonts w:hAnsi="宋体"/>
                <w:sz w:val="24"/>
              </w:rPr>
              <w:t> </w:t>
            </w:r>
            <w:r w:rsidR="002926CC" w:rsidRPr="006F2A83">
              <w:rPr>
                <w:rFonts w:hAnsi="宋体"/>
                <w:sz w:val="24"/>
              </w:rPr>
              <w:t>(</w:t>
            </w:r>
            <w:r w:rsidR="002926CC" w:rsidRPr="006F2A83">
              <w:rPr>
                <w:rFonts w:hAnsi="宋体"/>
                <w:sz w:val="24"/>
              </w:rPr>
              <w:t>高</w:t>
            </w:r>
            <w:r w:rsidR="002926CC" w:rsidRPr="006F2A83">
              <w:rPr>
                <w:rFonts w:hAnsi="宋体"/>
                <w:sz w:val="24"/>
              </w:rPr>
              <w:t>)</w:t>
            </w:r>
            <w:r w:rsidR="002926CC" w:rsidRPr="006F2A83">
              <w:rPr>
                <w:rFonts w:hAnsi="宋体"/>
                <w:sz w:val="24"/>
              </w:rPr>
              <w:t>矩形人孔。隔板上焊接</w:t>
            </w:r>
            <w:r w:rsidR="002926CC" w:rsidRPr="006F2A83">
              <w:rPr>
                <w:rFonts w:hAnsi="宋体"/>
                <w:sz w:val="24"/>
              </w:rPr>
              <w:t>300mm</w:t>
            </w:r>
            <w:r w:rsidR="002926CC" w:rsidRPr="006F2A83">
              <w:rPr>
                <w:rFonts w:hAnsi="宋体"/>
                <w:sz w:val="24"/>
              </w:rPr>
              <w:t> </w:t>
            </w:r>
            <w:r w:rsidR="002926CC" w:rsidRPr="006F2A83">
              <w:rPr>
                <w:rFonts w:hAnsi="宋体"/>
                <w:sz w:val="24"/>
              </w:rPr>
              <w:t>(</w:t>
            </w:r>
            <w:r w:rsidR="002926CC" w:rsidRPr="006F2A83">
              <w:rPr>
                <w:rFonts w:hAnsi="宋体"/>
                <w:sz w:val="24"/>
              </w:rPr>
              <w:t>宽</w:t>
            </w:r>
            <w:r w:rsidR="002926CC" w:rsidRPr="006F2A83">
              <w:rPr>
                <w:rFonts w:hAnsi="宋体"/>
                <w:sz w:val="24"/>
              </w:rPr>
              <w:t>)</w:t>
            </w:r>
            <w:r w:rsidR="002926CC" w:rsidRPr="006F2A83">
              <w:rPr>
                <w:rFonts w:hAnsi="宋体"/>
                <w:sz w:val="24"/>
              </w:rPr>
              <w:t> </w:t>
            </w:r>
            <w:r w:rsidR="002926CC" w:rsidRPr="006F2A83">
              <w:rPr>
                <w:rFonts w:hAnsi="宋体"/>
                <w:sz w:val="24"/>
              </w:rPr>
              <w:t>x</w:t>
            </w:r>
            <w:r w:rsidR="002926CC" w:rsidRPr="006F2A83">
              <w:rPr>
                <w:rFonts w:hAnsi="宋体"/>
                <w:sz w:val="24"/>
              </w:rPr>
              <w:t> </w:t>
            </w:r>
            <w:r w:rsidR="002926CC" w:rsidRPr="006F2A83">
              <w:rPr>
                <w:rFonts w:hAnsi="宋体"/>
                <w:sz w:val="24"/>
              </w:rPr>
              <w:t>16mm</w:t>
            </w:r>
            <w:r w:rsidR="002926CC" w:rsidRPr="006F2A83">
              <w:rPr>
                <w:rFonts w:hAnsi="宋体"/>
                <w:sz w:val="24"/>
              </w:rPr>
              <w:t> </w:t>
            </w:r>
            <w:r w:rsidR="002926CC" w:rsidRPr="006F2A83">
              <w:rPr>
                <w:rFonts w:hAnsi="宋体"/>
                <w:sz w:val="24"/>
              </w:rPr>
              <w:t>(</w:t>
            </w:r>
            <w:r w:rsidR="002926CC" w:rsidRPr="006F2A83">
              <w:rPr>
                <w:rFonts w:hAnsi="宋体"/>
                <w:sz w:val="24"/>
              </w:rPr>
              <w:t>厚</w:t>
            </w:r>
            <w:r w:rsidR="002926CC" w:rsidRPr="006F2A83">
              <w:rPr>
                <w:rFonts w:hAnsi="宋体"/>
                <w:sz w:val="24"/>
              </w:rPr>
              <w:t>)</w:t>
            </w:r>
            <w:r w:rsidR="002926CC" w:rsidRPr="006F2A83">
              <w:rPr>
                <w:rFonts w:hAnsi="宋体"/>
                <w:sz w:val="24"/>
              </w:rPr>
              <w:t>上翼缠。边支点横隔板采用实腹式，板厚为</w:t>
            </w:r>
            <w:r w:rsidR="002926CC" w:rsidRPr="006F2A83">
              <w:rPr>
                <w:rFonts w:hAnsi="宋体"/>
                <w:sz w:val="24"/>
              </w:rPr>
              <w:t>24m</w:t>
            </w:r>
            <w:r w:rsidR="002926CC" w:rsidRPr="006F2A83">
              <w:rPr>
                <w:rFonts w:hAnsi="宋体"/>
                <w:sz w:val="24"/>
              </w:rPr>
              <w:t>，每道腹板下设置</w:t>
            </w:r>
            <w:r w:rsidR="002926CC" w:rsidRPr="006F2A83">
              <w:rPr>
                <w:rFonts w:hAnsi="宋体"/>
                <w:sz w:val="24"/>
              </w:rPr>
              <w:t>5</w:t>
            </w:r>
            <w:r w:rsidR="002926CC" w:rsidRPr="006F2A83">
              <w:rPr>
                <w:rFonts w:hAnsi="宋体"/>
                <w:sz w:val="24"/>
              </w:rPr>
              <w:t>道</w:t>
            </w:r>
            <w:r w:rsidR="002926CC" w:rsidRPr="006F2A83">
              <w:rPr>
                <w:rFonts w:hAnsi="宋体"/>
                <w:sz w:val="24"/>
              </w:rPr>
              <w:t>20mum</w:t>
            </w:r>
            <w:r w:rsidR="002926CC" w:rsidRPr="006F2A83">
              <w:rPr>
                <w:rFonts w:hAnsi="宋体"/>
                <w:sz w:val="24"/>
              </w:rPr>
              <w:t>厚度的支承加劲。</w:t>
            </w:r>
          </w:p>
          <w:p w:rsidR="00821F16" w:rsidRPr="006F2A83" w:rsidRDefault="009038D1" w:rsidP="00245CBC">
            <w:pPr>
              <w:widowControl/>
              <w:spacing w:line="360" w:lineRule="auto"/>
              <w:ind w:firstLine="437"/>
              <w:rPr>
                <w:rFonts w:hAnsi="宋体"/>
                <w:sz w:val="24"/>
              </w:rPr>
            </w:pPr>
            <w:r w:rsidRPr="006F2A83">
              <w:rPr>
                <w:rFonts w:hAnsi="宋体"/>
                <w:sz w:val="24"/>
              </w:rPr>
              <w:fldChar w:fldCharType="begin"/>
            </w:r>
            <w:r w:rsidR="00245CBC" w:rsidRPr="006F2A83">
              <w:rPr>
                <w:rFonts w:hAnsi="宋体"/>
                <w:sz w:val="24"/>
              </w:rPr>
              <w:instrText xml:space="preserve"> </w:instrText>
            </w:r>
            <w:r w:rsidR="00245CBC" w:rsidRPr="006F2A83">
              <w:rPr>
                <w:rFonts w:hAnsi="宋体" w:hint="eastAsia"/>
                <w:sz w:val="24"/>
              </w:rPr>
              <w:instrText>= 3 \* GB3</w:instrText>
            </w:r>
            <w:r w:rsidR="00245CBC" w:rsidRPr="006F2A83">
              <w:rPr>
                <w:rFonts w:hAnsi="宋体"/>
                <w:sz w:val="24"/>
              </w:rPr>
              <w:instrText xml:space="preserve"> </w:instrText>
            </w:r>
            <w:r w:rsidRPr="006F2A83">
              <w:rPr>
                <w:rFonts w:hAnsi="宋体"/>
                <w:sz w:val="24"/>
              </w:rPr>
              <w:fldChar w:fldCharType="separate"/>
            </w:r>
            <w:r w:rsidR="00245CBC" w:rsidRPr="006F2A83">
              <w:rPr>
                <w:rFonts w:hAnsi="宋体" w:hint="eastAsia"/>
                <w:sz w:val="24"/>
              </w:rPr>
              <w:t>③</w:t>
            </w:r>
            <w:r w:rsidRPr="006F2A83">
              <w:rPr>
                <w:rFonts w:hAnsi="宋体"/>
                <w:sz w:val="24"/>
              </w:rPr>
              <w:fldChar w:fldCharType="end"/>
            </w:r>
            <w:r w:rsidR="00245CBC" w:rsidRPr="006F2A83">
              <w:rPr>
                <w:rFonts w:hAnsi="宋体"/>
                <w:sz w:val="24"/>
              </w:rPr>
              <w:t>下部结构</w:t>
            </w:r>
          </w:p>
          <w:p w:rsidR="00245CBC" w:rsidRPr="006F2A83" w:rsidRDefault="00245CBC" w:rsidP="00245CBC">
            <w:pPr>
              <w:widowControl/>
              <w:spacing w:line="360" w:lineRule="auto"/>
              <w:ind w:firstLine="437"/>
              <w:rPr>
                <w:rFonts w:hAnsi="宋体"/>
                <w:sz w:val="24"/>
              </w:rPr>
            </w:pPr>
            <w:r w:rsidRPr="006F2A83">
              <w:rPr>
                <w:rFonts w:hAnsi="宋体"/>
                <w:sz w:val="24"/>
              </w:rPr>
              <w:t>桥墩采用</w:t>
            </w:r>
            <w:r w:rsidRPr="006F2A83">
              <w:rPr>
                <w:rFonts w:hAnsi="宋体"/>
                <w:sz w:val="24"/>
              </w:rPr>
              <w:t>C40</w:t>
            </w:r>
            <w:r w:rsidRPr="006F2A83">
              <w:rPr>
                <w:rFonts w:hAnsi="宋体"/>
                <w:sz w:val="24"/>
              </w:rPr>
              <w:t>钢筋混凝土，花瓶式结构，与承台交接处横向</w:t>
            </w:r>
            <w:r w:rsidRPr="006F2A83">
              <w:rPr>
                <w:rFonts w:hAnsi="宋体"/>
                <w:sz w:val="24"/>
              </w:rPr>
              <w:t>x</w:t>
            </w:r>
            <w:r w:rsidRPr="006F2A83">
              <w:rPr>
                <w:rFonts w:hAnsi="宋体"/>
                <w:sz w:val="24"/>
              </w:rPr>
              <w:t>纵向尺寸为</w:t>
            </w:r>
            <w:r w:rsidRPr="006F2A83">
              <w:rPr>
                <w:rFonts w:hAnsi="宋体"/>
                <w:sz w:val="24"/>
              </w:rPr>
              <w:t>2.4x1.6m</w:t>
            </w:r>
            <w:r w:rsidRPr="006F2A83">
              <w:rPr>
                <w:rFonts w:hAnsi="宋体"/>
                <w:sz w:val="24"/>
              </w:rPr>
              <w:t>，上部横向尺寸沿圆弧外形增加到</w:t>
            </w:r>
            <w:r w:rsidRPr="006F2A83">
              <w:rPr>
                <w:rFonts w:hAnsi="宋体"/>
                <w:sz w:val="24"/>
              </w:rPr>
              <w:t>3.7m</w:t>
            </w:r>
            <w:r w:rsidRPr="006F2A83">
              <w:rPr>
                <w:rFonts w:hAnsi="宋体"/>
                <w:sz w:val="24"/>
              </w:rPr>
              <w:t>。承台平面横纵向尺寸为</w:t>
            </w:r>
            <w:r w:rsidRPr="006F2A83">
              <w:rPr>
                <w:rFonts w:hAnsi="宋体"/>
                <w:sz w:val="24"/>
              </w:rPr>
              <w:t>5.7mx2.8m</w:t>
            </w:r>
            <w:r w:rsidRPr="006F2A83">
              <w:rPr>
                <w:rFonts w:hAnsi="宋体"/>
                <w:sz w:val="24"/>
              </w:rPr>
              <w:t>，</w:t>
            </w:r>
            <w:r w:rsidRPr="006F2A83">
              <w:rPr>
                <w:rFonts w:hAnsi="宋体" w:hint="eastAsia"/>
                <w:sz w:val="24"/>
              </w:rPr>
              <w:t> </w:t>
            </w:r>
            <w:r w:rsidRPr="006F2A83">
              <w:rPr>
                <w:rFonts w:hAnsi="宋体"/>
                <w:sz w:val="24"/>
              </w:rPr>
              <w:t>高</w:t>
            </w:r>
            <w:r w:rsidRPr="006F2A83">
              <w:rPr>
                <w:rFonts w:hAnsi="宋体"/>
                <w:sz w:val="24"/>
              </w:rPr>
              <w:t>2.5m</w:t>
            </w:r>
            <w:r w:rsidRPr="006F2A83">
              <w:rPr>
                <w:rFonts w:hAnsi="宋体"/>
                <w:sz w:val="24"/>
              </w:rPr>
              <w:t>，单个承台下设</w:t>
            </w:r>
            <w:r w:rsidRPr="006F2A83">
              <w:rPr>
                <w:rFonts w:hAnsi="宋体"/>
                <w:sz w:val="24"/>
              </w:rPr>
              <w:t>2</w:t>
            </w:r>
            <w:r w:rsidRPr="006F2A83">
              <w:rPr>
                <w:rFonts w:hAnsi="宋体"/>
                <w:sz w:val="24"/>
              </w:rPr>
              <w:t>根</w:t>
            </w:r>
            <w:r w:rsidRPr="006F2A83">
              <w:rPr>
                <w:rFonts w:hAnsi="宋体"/>
                <w:sz w:val="24"/>
              </w:rPr>
              <w:t>D150cm</w:t>
            </w:r>
            <w:r w:rsidRPr="006F2A83">
              <w:rPr>
                <w:rFonts w:hAnsi="宋体"/>
                <w:sz w:val="24"/>
              </w:rPr>
              <w:t>钻孔灌注端承桩基础。</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5</w:t>
            </w:r>
            <w:r w:rsidRPr="006F2A83">
              <w:rPr>
                <w:rFonts w:ascii="Times New Roman" w:hAnsi="Times New Roman" w:hint="eastAsia"/>
                <w:sz w:val="24"/>
                <w:szCs w:val="24"/>
              </w:rPr>
              <w:t>排水工程</w:t>
            </w:r>
          </w:p>
          <w:p w:rsidR="00C55ED4" w:rsidRPr="006F2A83" w:rsidRDefault="00C55ED4" w:rsidP="006C6772">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1</w:t>
            </w:r>
            <w:r w:rsidRPr="006F2A83">
              <w:rPr>
                <w:rFonts w:hAnsi="宋体" w:hint="eastAsia"/>
                <w:sz w:val="24"/>
                <w:u w:val="single"/>
              </w:rPr>
              <w:t>）管网现状</w:t>
            </w:r>
          </w:p>
          <w:p w:rsidR="00C55ED4" w:rsidRPr="006F2A83" w:rsidRDefault="00C55ED4" w:rsidP="00C55ED4">
            <w:pPr>
              <w:widowControl/>
              <w:spacing w:line="360" w:lineRule="auto"/>
              <w:ind w:firstLine="437"/>
              <w:rPr>
                <w:rFonts w:hAnsi="宋体"/>
                <w:sz w:val="24"/>
                <w:u w:val="single"/>
              </w:rPr>
            </w:pPr>
            <w:r w:rsidRPr="006F2A83">
              <w:rPr>
                <w:rFonts w:hAnsi="宋体" w:hint="eastAsia"/>
                <w:sz w:val="24"/>
                <w:u w:val="single"/>
              </w:rPr>
              <w:t>根据现场调查，现有道路地下管网分布情况：</w:t>
            </w:r>
            <w:r w:rsidRPr="006F2A83">
              <w:rPr>
                <w:rFonts w:hAnsi="宋体"/>
                <w:sz w:val="24"/>
                <w:u w:val="single"/>
              </w:rPr>
              <w:t xml:space="preserve"> </w:t>
            </w:r>
          </w:p>
          <w:p w:rsidR="00C55ED4" w:rsidRPr="006F2A83" w:rsidRDefault="00C55ED4" w:rsidP="00C55ED4">
            <w:pPr>
              <w:widowControl/>
              <w:spacing w:line="360" w:lineRule="auto"/>
              <w:ind w:firstLine="437"/>
              <w:rPr>
                <w:rFonts w:hAnsi="宋体"/>
                <w:sz w:val="24"/>
                <w:u w:val="single"/>
              </w:rPr>
            </w:pPr>
            <w:r w:rsidRPr="006F2A83">
              <w:rPr>
                <w:rFonts w:hAnsi="宋体" w:hint="eastAsia"/>
                <w:sz w:val="24"/>
                <w:u w:val="single"/>
              </w:rPr>
              <w:t>起点段有电信、路灯、供电、高压杆</w:t>
            </w:r>
            <w:r w:rsidRPr="006F2A83">
              <w:rPr>
                <w:rFonts w:hAnsi="宋体"/>
                <w:sz w:val="24"/>
                <w:u w:val="single"/>
              </w:rPr>
              <w:t>(</w:t>
            </w:r>
            <w:r w:rsidRPr="006F2A83">
              <w:rPr>
                <w:rFonts w:hAnsi="宋体" w:hint="eastAsia"/>
                <w:sz w:val="24"/>
                <w:u w:val="single"/>
              </w:rPr>
              <w:t>红线范围内</w:t>
            </w:r>
            <w:r w:rsidRPr="006F2A83">
              <w:rPr>
                <w:rFonts w:hAnsi="宋体"/>
                <w:sz w:val="24"/>
                <w:u w:val="single"/>
              </w:rPr>
              <w:t>)</w:t>
            </w:r>
            <w:r w:rsidRPr="006F2A83">
              <w:rPr>
                <w:rFonts w:hAnsi="宋体" w:hint="eastAsia"/>
                <w:sz w:val="24"/>
                <w:u w:val="single"/>
              </w:rPr>
              <w:t>、雨水以及雨水管管；</w:t>
            </w:r>
          </w:p>
          <w:p w:rsidR="00C55ED4" w:rsidRPr="006F2A83" w:rsidRDefault="00C55ED4" w:rsidP="00C55ED4">
            <w:pPr>
              <w:widowControl/>
              <w:spacing w:line="360" w:lineRule="auto"/>
              <w:ind w:firstLine="437"/>
              <w:rPr>
                <w:rFonts w:hAnsi="宋体"/>
                <w:sz w:val="24"/>
                <w:u w:val="single"/>
              </w:rPr>
            </w:pPr>
            <w:r w:rsidRPr="006F2A83">
              <w:rPr>
                <w:rFonts w:hAnsi="宋体" w:hint="eastAsia"/>
                <w:sz w:val="24"/>
                <w:u w:val="single"/>
              </w:rPr>
              <w:lastRenderedPageBreak/>
              <w:t>（</w:t>
            </w:r>
            <w:r w:rsidRPr="006F2A83">
              <w:rPr>
                <w:rFonts w:hAnsi="宋体" w:hint="eastAsia"/>
                <w:sz w:val="24"/>
                <w:u w:val="single"/>
              </w:rPr>
              <w:t>2</w:t>
            </w:r>
            <w:r w:rsidRPr="006F2A83">
              <w:rPr>
                <w:rFonts w:hAnsi="宋体" w:hint="eastAsia"/>
                <w:sz w:val="24"/>
                <w:u w:val="single"/>
              </w:rPr>
              <w:t>）管网设计</w:t>
            </w:r>
          </w:p>
          <w:p w:rsidR="006E39C2" w:rsidRPr="006F2A83" w:rsidRDefault="006E39C2" w:rsidP="006C6772">
            <w:pPr>
              <w:widowControl/>
              <w:spacing w:line="360" w:lineRule="auto"/>
              <w:ind w:firstLine="437"/>
              <w:rPr>
                <w:rFonts w:hAnsi="宋体"/>
                <w:sz w:val="24"/>
                <w:u w:val="single"/>
              </w:rPr>
            </w:pPr>
            <w:r w:rsidRPr="006F2A83">
              <w:rPr>
                <w:rFonts w:hAnsi="宋体"/>
                <w:sz w:val="24"/>
                <w:u w:val="single"/>
              </w:rPr>
              <w:t>排水将遵循“雨水分区、就近排放、污水分流、集中处理”的原则，认真贯彻水环境保护的方针政策，对整个排水体系进行统筹规划，将路表面、路面结构内部和路基</w:t>
            </w:r>
            <w:r w:rsidRPr="006F2A83">
              <w:rPr>
                <w:rFonts w:hAnsi="宋体"/>
                <w:sz w:val="24"/>
                <w:u w:val="single"/>
              </w:rPr>
              <w:t>(</w:t>
            </w:r>
            <w:r w:rsidRPr="006F2A83">
              <w:rPr>
                <w:rFonts w:hAnsi="宋体"/>
                <w:sz w:val="24"/>
                <w:u w:val="single"/>
              </w:rPr>
              <w:t>包括中央绿化带</w:t>
            </w:r>
            <w:r w:rsidRPr="006F2A83">
              <w:rPr>
                <w:rFonts w:hAnsi="宋体"/>
                <w:sz w:val="24"/>
                <w:u w:val="single"/>
              </w:rPr>
              <w:t>)</w:t>
            </w:r>
            <w:r w:rsidRPr="006F2A83">
              <w:rPr>
                <w:rFonts w:hAnsi="宋体"/>
                <w:sz w:val="24"/>
                <w:u w:val="single"/>
              </w:rPr>
              <w:t>排水作为</w:t>
            </w:r>
            <w:r w:rsidRPr="006F2A83">
              <w:rPr>
                <w:rFonts w:hAnsi="宋体" w:hint="eastAsia"/>
                <w:sz w:val="24"/>
                <w:u w:val="single"/>
              </w:rPr>
              <w:t>一</w:t>
            </w:r>
            <w:r w:rsidRPr="006F2A83">
              <w:rPr>
                <w:rFonts w:hAnsi="宋体"/>
                <w:sz w:val="24"/>
                <w:u w:val="single"/>
              </w:rPr>
              <w:t>个综合系统来考虑，建立完善的雨污水排放体系。</w:t>
            </w:r>
          </w:p>
          <w:p w:rsidR="006E39C2" w:rsidRPr="006F2A83" w:rsidRDefault="006E39C2" w:rsidP="006C6772">
            <w:pPr>
              <w:widowControl/>
              <w:spacing w:line="360" w:lineRule="auto"/>
              <w:ind w:firstLine="437"/>
              <w:rPr>
                <w:rFonts w:hAnsi="宋体"/>
                <w:sz w:val="24"/>
                <w:u w:val="single"/>
              </w:rPr>
            </w:pPr>
            <w:r w:rsidRPr="006F2A83">
              <w:rPr>
                <w:rFonts w:hAnsi="宋体"/>
                <w:sz w:val="24"/>
                <w:u w:val="single"/>
              </w:rPr>
              <w:t>(1)</w:t>
            </w:r>
            <w:r w:rsidRPr="006F2A83">
              <w:rPr>
                <w:rFonts w:hAnsi="宋体"/>
                <w:sz w:val="24"/>
                <w:u w:val="single"/>
              </w:rPr>
              <w:t>路面排水</w:t>
            </w:r>
            <w:r w:rsidR="00995AC9" w:rsidRPr="006F2A83">
              <w:rPr>
                <w:rFonts w:hAnsi="宋体" w:hint="eastAsia"/>
                <w:sz w:val="24"/>
                <w:u w:val="single"/>
              </w:rPr>
              <w:t>：</w:t>
            </w:r>
            <w:r w:rsidRPr="006F2A83">
              <w:rPr>
                <w:rFonts w:hAnsi="宋体"/>
                <w:sz w:val="24"/>
                <w:u w:val="single"/>
              </w:rPr>
              <w:t>道路两侧设置雨水管道和雨水口排除主路、辅路、人行道雨水。</w:t>
            </w:r>
          </w:p>
          <w:p w:rsidR="006C6772" w:rsidRPr="006F2A83" w:rsidRDefault="006E39C2" w:rsidP="006C6772">
            <w:pPr>
              <w:widowControl/>
              <w:spacing w:line="360" w:lineRule="auto"/>
              <w:ind w:firstLine="437"/>
              <w:rPr>
                <w:rFonts w:hAnsi="宋体"/>
                <w:sz w:val="24"/>
                <w:u w:val="single"/>
              </w:rPr>
            </w:pPr>
            <w:r w:rsidRPr="006F2A83">
              <w:rPr>
                <w:rFonts w:hAnsi="宋体"/>
                <w:sz w:val="24"/>
                <w:u w:val="single"/>
              </w:rPr>
              <w:t>(2)</w:t>
            </w:r>
            <w:r w:rsidRPr="006F2A83">
              <w:rPr>
                <w:rFonts w:hAnsi="宋体"/>
                <w:sz w:val="24"/>
                <w:u w:val="single"/>
              </w:rPr>
              <w:t>地下排水</w:t>
            </w:r>
            <w:r w:rsidR="00995AC9" w:rsidRPr="006F2A83">
              <w:rPr>
                <w:rFonts w:hAnsi="宋体" w:hint="eastAsia"/>
                <w:sz w:val="24"/>
                <w:u w:val="single"/>
              </w:rPr>
              <w:t>：</w:t>
            </w:r>
            <w:r w:rsidRPr="006F2A83">
              <w:rPr>
                <w:rFonts w:hAnsi="宋体"/>
                <w:sz w:val="24"/>
                <w:u w:val="single"/>
              </w:rPr>
              <w:t>地下水对路基稳定产生不利影响的路段，在路基底设置排水层汇入水管道。</w:t>
            </w:r>
          </w:p>
          <w:p w:rsidR="006E39C2" w:rsidRPr="006F2A83" w:rsidRDefault="006E39C2" w:rsidP="006E39C2">
            <w:pPr>
              <w:widowControl/>
              <w:spacing w:line="360" w:lineRule="auto"/>
              <w:ind w:firstLine="437"/>
              <w:rPr>
                <w:rFonts w:hAnsi="宋体"/>
                <w:sz w:val="24"/>
                <w:u w:val="single"/>
              </w:rPr>
            </w:pPr>
            <w:r w:rsidRPr="006F2A83">
              <w:rPr>
                <w:rFonts w:hAnsi="宋体"/>
                <w:sz w:val="24"/>
                <w:u w:val="single"/>
              </w:rPr>
              <w:t>本项目地面辅道段道路电力、给水、燃气、通信管线采用单侧布置</w:t>
            </w:r>
            <w:r w:rsidRPr="006F2A83">
              <w:rPr>
                <w:rFonts w:hAnsi="宋体"/>
                <w:sz w:val="24"/>
                <w:u w:val="single"/>
              </w:rPr>
              <w:t>,</w:t>
            </w:r>
            <w:r w:rsidRPr="006F2A83">
              <w:rPr>
                <w:rFonts w:hAnsi="宋体"/>
                <w:sz w:val="24"/>
                <w:u w:val="single"/>
              </w:rPr>
              <w:t>考虑本项目实际情况，雨水采用双侧布置，具体布置如下</w:t>
            </w:r>
            <w:r w:rsidRPr="006F2A83">
              <w:rPr>
                <w:rFonts w:hAnsi="宋体" w:hint="eastAsia"/>
                <w:sz w:val="24"/>
                <w:u w:val="single"/>
              </w:rPr>
              <w:t>：</w:t>
            </w:r>
            <w:r w:rsidRPr="006F2A83">
              <w:rPr>
                <w:rFonts w:hAnsi="宋体"/>
                <w:sz w:val="24"/>
                <w:u w:val="single"/>
              </w:rPr>
              <w:t>东侧布置雨水、电力、给水、西侧布置燃气、通信、雨水。具体见横断面管线综合图。</w:t>
            </w:r>
          </w:p>
          <w:p w:rsidR="006E39C2" w:rsidRPr="006F2A83" w:rsidRDefault="006E39C2" w:rsidP="006E39C2">
            <w:pPr>
              <w:pStyle w:val="Default"/>
              <w:jc w:val="center"/>
              <w:rPr>
                <w:color w:val="auto"/>
              </w:rPr>
            </w:pPr>
            <w:r w:rsidRPr="006F2A83">
              <w:rPr>
                <w:noProof/>
                <w:color w:val="auto"/>
              </w:rPr>
              <w:drawing>
                <wp:inline distT="0" distB="0" distL="0" distR="0">
                  <wp:extent cx="5276850" cy="2486025"/>
                  <wp:effectExtent l="19050" t="19050" r="19050" b="285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srcRect/>
                          <a:stretch>
                            <a:fillRect/>
                          </a:stretch>
                        </pic:blipFill>
                        <pic:spPr bwMode="auto">
                          <a:xfrm>
                            <a:off x="0" y="0"/>
                            <a:ext cx="5276850" cy="2486025"/>
                          </a:xfrm>
                          <a:prstGeom prst="rect">
                            <a:avLst/>
                          </a:prstGeom>
                          <a:noFill/>
                          <a:ln w="25400">
                            <a:solidFill>
                              <a:schemeClr val="tx1"/>
                            </a:solidFill>
                            <a:miter lim="800000"/>
                            <a:headEnd/>
                            <a:tailEnd/>
                          </a:ln>
                        </pic:spPr>
                      </pic:pic>
                    </a:graphicData>
                  </a:graphic>
                </wp:inline>
              </w:drawing>
            </w:r>
            <w:r w:rsidRPr="006F2A83">
              <w:rPr>
                <w:rFonts w:ascii="Times New Roman" w:hAnsi="宋体" w:cs="Times New Roman"/>
                <w:b/>
                <w:color w:val="auto"/>
              </w:rPr>
              <w:t>图</w:t>
            </w:r>
            <w:r w:rsidRPr="006F2A83">
              <w:rPr>
                <w:rFonts w:ascii="Times New Roman" w:hAnsi="Times New Roman" w:cs="Times New Roman"/>
                <w:b/>
                <w:color w:val="auto"/>
              </w:rPr>
              <w:t>3.3-</w:t>
            </w:r>
            <w:r w:rsidR="00DE1606" w:rsidRPr="006F2A83">
              <w:rPr>
                <w:rFonts w:ascii="Times New Roman" w:hAnsi="Times New Roman" w:cs="Times New Roman" w:hint="eastAsia"/>
                <w:b/>
                <w:color w:val="auto"/>
              </w:rPr>
              <w:t>8</w:t>
            </w:r>
            <w:r w:rsidRPr="006F2A83">
              <w:rPr>
                <w:rFonts w:ascii="Times New Roman" w:hAnsi="Times New Roman" w:cs="Times New Roman"/>
                <w:b/>
                <w:color w:val="auto"/>
              </w:rPr>
              <w:t xml:space="preserve"> </w:t>
            </w:r>
            <w:r w:rsidRPr="006F2A83">
              <w:rPr>
                <w:rFonts w:ascii="Times New Roman" w:hAnsi="宋体" w:cs="Times New Roman"/>
                <w:b/>
                <w:color w:val="auto"/>
              </w:rPr>
              <w:t>标准段管线综合布置图</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6</w:t>
            </w:r>
            <w:r w:rsidRPr="006F2A83">
              <w:rPr>
                <w:rFonts w:ascii="Times New Roman" w:hAnsi="Times New Roman" w:hint="eastAsia"/>
                <w:sz w:val="24"/>
                <w:szCs w:val="24"/>
              </w:rPr>
              <w:t>交通工程</w:t>
            </w:r>
          </w:p>
          <w:p w:rsidR="006C6772" w:rsidRPr="006F2A83" w:rsidRDefault="006C6772" w:rsidP="007D6D93">
            <w:pPr>
              <w:widowControl/>
              <w:spacing w:line="360" w:lineRule="auto"/>
              <w:ind w:firstLine="437"/>
              <w:jc w:val="left"/>
              <w:rPr>
                <w:rFonts w:hAnsi="宋体"/>
                <w:sz w:val="24"/>
              </w:rPr>
            </w:pPr>
            <w:r w:rsidRPr="006F2A83">
              <w:rPr>
                <w:rFonts w:hAnsi="宋体" w:hint="eastAsia"/>
                <w:sz w:val="24"/>
              </w:rPr>
              <w:t>（</w:t>
            </w:r>
            <w:r w:rsidRPr="006F2A83">
              <w:rPr>
                <w:rFonts w:hAnsi="宋体"/>
                <w:sz w:val="24"/>
              </w:rPr>
              <w:t>1</w:t>
            </w:r>
            <w:r w:rsidRPr="006F2A83">
              <w:rPr>
                <w:rFonts w:hAnsi="宋体" w:hint="eastAsia"/>
                <w:sz w:val="24"/>
              </w:rPr>
              <w:t>）交通标志</w:t>
            </w:r>
          </w:p>
          <w:p w:rsidR="007D6D93"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7D6D93" w:rsidRPr="006F2A83">
              <w:rPr>
                <w:rFonts w:hAnsi="宋体"/>
                <w:sz w:val="24"/>
              </w:rPr>
              <w:instrText xml:space="preserve"> </w:instrText>
            </w:r>
            <w:r w:rsidR="007D6D93" w:rsidRPr="006F2A83">
              <w:rPr>
                <w:rFonts w:hAnsi="宋体" w:hint="eastAsia"/>
                <w:sz w:val="24"/>
              </w:rPr>
              <w:instrText>= 1 \* GB3</w:instrText>
            </w:r>
            <w:r w:rsidR="007D6D93" w:rsidRPr="006F2A83">
              <w:rPr>
                <w:rFonts w:hAnsi="宋体"/>
                <w:sz w:val="24"/>
              </w:rPr>
              <w:instrText xml:space="preserve"> </w:instrText>
            </w:r>
            <w:r w:rsidRPr="006F2A83">
              <w:rPr>
                <w:rFonts w:hAnsi="宋体"/>
                <w:sz w:val="24"/>
              </w:rPr>
              <w:fldChar w:fldCharType="separate"/>
            </w:r>
            <w:r w:rsidR="007D6D93" w:rsidRPr="006F2A83">
              <w:rPr>
                <w:rFonts w:hAnsi="宋体" w:hint="eastAsia"/>
                <w:noProof/>
                <w:sz w:val="24"/>
              </w:rPr>
              <w:t>①</w:t>
            </w:r>
            <w:r w:rsidRPr="006F2A83">
              <w:rPr>
                <w:rFonts w:hAnsi="宋体"/>
                <w:sz w:val="24"/>
              </w:rPr>
              <w:fldChar w:fldCharType="end"/>
            </w:r>
            <w:r w:rsidR="007D6D93" w:rsidRPr="006F2A83">
              <w:rPr>
                <w:rFonts w:hAnsi="宋体"/>
                <w:sz w:val="24"/>
              </w:rPr>
              <w:t>全线适当位置设置限速标志</w:t>
            </w:r>
            <w:r w:rsidR="007D6D93" w:rsidRPr="006F2A83">
              <w:rPr>
                <w:rFonts w:hAnsi="宋体" w:hint="eastAsia"/>
                <w:sz w:val="24"/>
              </w:rPr>
              <w:t>；</w:t>
            </w:r>
          </w:p>
          <w:p w:rsidR="007D6D93"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7D6D93" w:rsidRPr="006F2A83">
              <w:rPr>
                <w:rFonts w:hAnsi="宋体"/>
                <w:sz w:val="24"/>
              </w:rPr>
              <w:instrText xml:space="preserve"> </w:instrText>
            </w:r>
            <w:r w:rsidR="007D6D93" w:rsidRPr="006F2A83">
              <w:rPr>
                <w:rFonts w:hAnsi="宋体" w:hint="eastAsia"/>
                <w:sz w:val="24"/>
              </w:rPr>
              <w:instrText>= 2 \* GB3</w:instrText>
            </w:r>
            <w:r w:rsidR="007D6D93" w:rsidRPr="006F2A83">
              <w:rPr>
                <w:rFonts w:hAnsi="宋体"/>
                <w:sz w:val="24"/>
              </w:rPr>
              <w:instrText xml:space="preserve"> </w:instrText>
            </w:r>
            <w:r w:rsidRPr="006F2A83">
              <w:rPr>
                <w:rFonts w:hAnsi="宋体"/>
                <w:sz w:val="24"/>
              </w:rPr>
              <w:fldChar w:fldCharType="separate"/>
            </w:r>
            <w:r w:rsidR="007D6D93" w:rsidRPr="006F2A83">
              <w:rPr>
                <w:rFonts w:hAnsi="宋体" w:hint="eastAsia"/>
                <w:noProof/>
                <w:sz w:val="24"/>
              </w:rPr>
              <w:t>②</w:t>
            </w:r>
            <w:r w:rsidRPr="006F2A83">
              <w:rPr>
                <w:rFonts w:hAnsi="宋体"/>
                <w:sz w:val="24"/>
              </w:rPr>
              <w:fldChar w:fldCharType="end"/>
            </w:r>
            <w:r w:rsidR="007D6D93" w:rsidRPr="006F2A83">
              <w:rPr>
                <w:rFonts w:hAnsi="宋体"/>
                <w:sz w:val="24"/>
              </w:rPr>
              <w:t>出口预告及出口标志</w:t>
            </w:r>
            <w:r w:rsidR="007D6D93" w:rsidRPr="006F2A83">
              <w:rPr>
                <w:rFonts w:hAnsi="宋体" w:hint="eastAsia"/>
                <w:sz w:val="24"/>
              </w:rPr>
              <w:t>；</w:t>
            </w:r>
          </w:p>
          <w:p w:rsidR="007D6D93" w:rsidRPr="006F2A83" w:rsidRDefault="007D6D93" w:rsidP="007D6D93">
            <w:pPr>
              <w:widowControl/>
              <w:spacing w:line="360" w:lineRule="auto"/>
              <w:ind w:firstLine="437"/>
              <w:jc w:val="left"/>
              <w:rPr>
                <w:rFonts w:hAnsi="宋体"/>
                <w:sz w:val="24"/>
              </w:rPr>
            </w:pPr>
            <w:r w:rsidRPr="006F2A83">
              <w:rPr>
                <w:rFonts w:hAnsi="宋体"/>
                <w:sz w:val="24"/>
              </w:rPr>
              <w:t>在距离互通式立体交叉的前基准点</w:t>
            </w:r>
            <w:r w:rsidRPr="006F2A83">
              <w:rPr>
                <w:rFonts w:hAnsi="宋体"/>
                <w:sz w:val="24"/>
              </w:rPr>
              <w:t>500m</w:t>
            </w:r>
            <w:r w:rsidRPr="006F2A83">
              <w:rPr>
                <w:rFonts w:hAnsi="宋体"/>
                <w:sz w:val="24"/>
              </w:rPr>
              <w:t>和基准点处，分别设置</w:t>
            </w:r>
            <w:r w:rsidRPr="006F2A83">
              <w:rPr>
                <w:rFonts w:hAnsi="宋体"/>
                <w:sz w:val="24"/>
              </w:rPr>
              <w:t>500m</w:t>
            </w:r>
            <w:r w:rsidRPr="006F2A83">
              <w:rPr>
                <w:rFonts w:hAnsi="宋体"/>
                <w:sz w:val="24"/>
              </w:rPr>
              <w:t>出口预告标志和出口预告</w:t>
            </w:r>
            <w:r w:rsidRPr="006F2A83">
              <w:rPr>
                <w:rFonts w:hAnsi="宋体"/>
                <w:sz w:val="24"/>
              </w:rPr>
              <w:t>(</w:t>
            </w:r>
            <w:r w:rsidRPr="006F2A83">
              <w:rPr>
                <w:rFonts w:hAnsi="宋体"/>
                <w:sz w:val="24"/>
              </w:rPr>
              <w:t>行动点</w:t>
            </w:r>
            <w:r w:rsidRPr="006F2A83">
              <w:rPr>
                <w:rFonts w:hAnsi="宋体"/>
                <w:sz w:val="24"/>
              </w:rPr>
              <w:t>)</w:t>
            </w:r>
            <w:r w:rsidRPr="006F2A83">
              <w:rPr>
                <w:rFonts w:hAnsi="宋体"/>
                <w:sz w:val="24"/>
              </w:rPr>
              <w:t>标志。</w:t>
            </w:r>
          </w:p>
          <w:p w:rsidR="007D6D93" w:rsidRPr="006F2A83" w:rsidRDefault="007D6D93" w:rsidP="007D6D93">
            <w:pPr>
              <w:widowControl/>
              <w:spacing w:line="360" w:lineRule="auto"/>
              <w:ind w:firstLine="437"/>
              <w:jc w:val="left"/>
              <w:rPr>
                <w:rFonts w:hAnsi="宋体"/>
                <w:sz w:val="24"/>
              </w:rPr>
            </w:pPr>
            <w:r w:rsidRPr="006F2A83">
              <w:rPr>
                <w:rFonts w:hAnsi="宋体"/>
                <w:sz w:val="24"/>
              </w:rPr>
              <w:t>在互通的分流端部设置出口标志。</w:t>
            </w:r>
          </w:p>
          <w:p w:rsidR="007D6D93"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7D6D93" w:rsidRPr="006F2A83">
              <w:rPr>
                <w:rFonts w:hAnsi="宋体"/>
                <w:sz w:val="24"/>
              </w:rPr>
              <w:instrText xml:space="preserve"> </w:instrText>
            </w:r>
            <w:r w:rsidR="007D6D93" w:rsidRPr="006F2A83">
              <w:rPr>
                <w:rFonts w:hAnsi="宋体" w:hint="eastAsia"/>
                <w:sz w:val="24"/>
              </w:rPr>
              <w:instrText>= 3 \* GB3</w:instrText>
            </w:r>
            <w:r w:rsidR="007D6D93" w:rsidRPr="006F2A83">
              <w:rPr>
                <w:rFonts w:hAnsi="宋体"/>
                <w:sz w:val="24"/>
              </w:rPr>
              <w:instrText xml:space="preserve"> </w:instrText>
            </w:r>
            <w:r w:rsidRPr="006F2A83">
              <w:rPr>
                <w:rFonts w:hAnsi="宋体"/>
                <w:sz w:val="24"/>
              </w:rPr>
              <w:fldChar w:fldCharType="separate"/>
            </w:r>
            <w:r w:rsidR="007D6D93" w:rsidRPr="006F2A83">
              <w:rPr>
                <w:rFonts w:hAnsi="宋体" w:hint="eastAsia"/>
                <w:noProof/>
                <w:sz w:val="24"/>
              </w:rPr>
              <w:t>③</w:t>
            </w:r>
            <w:r w:rsidRPr="006F2A83">
              <w:rPr>
                <w:rFonts w:hAnsi="宋体"/>
                <w:sz w:val="24"/>
              </w:rPr>
              <w:fldChar w:fldCharType="end"/>
            </w:r>
            <w:r w:rsidR="007D6D93" w:rsidRPr="006F2A83">
              <w:rPr>
                <w:rFonts w:hAnsi="宋体"/>
                <w:sz w:val="24"/>
              </w:rPr>
              <w:t>在辅道交叉口设置人行横道标志、停车让行标志</w:t>
            </w:r>
            <w:r w:rsidR="007D6D93" w:rsidRPr="006F2A83">
              <w:rPr>
                <w:rFonts w:hAnsi="宋体" w:hint="eastAsia"/>
                <w:sz w:val="24"/>
              </w:rPr>
              <w:t>；</w:t>
            </w:r>
          </w:p>
          <w:p w:rsidR="004722A8"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7D6D93" w:rsidRPr="006F2A83">
              <w:rPr>
                <w:rFonts w:hAnsi="宋体"/>
                <w:sz w:val="24"/>
              </w:rPr>
              <w:instrText xml:space="preserve"> </w:instrText>
            </w:r>
            <w:r w:rsidR="007D6D93" w:rsidRPr="006F2A83">
              <w:rPr>
                <w:rFonts w:hAnsi="宋体" w:hint="eastAsia"/>
                <w:sz w:val="24"/>
              </w:rPr>
              <w:instrText>= 4 \* GB3</w:instrText>
            </w:r>
            <w:r w:rsidR="007D6D93" w:rsidRPr="006F2A83">
              <w:rPr>
                <w:rFonts w:hAnsi="宋体"/>
                <w:sz w:val="24"/>
              </w:rPr>
              <w:instrText xml:space="preserve"> </w:instrText>
            </w:r>
            <w:r w:rsidRPr="006F2A83">
              <w:rPr>
                <w:rFonts w:hAnsi="宋体"/>
                <w:sz w:val="24"/>
              </w:rPr>
              <w:fldChar w:fldCharType="separate"/>
            </w:r>
            <w:r w:rsidR="007D6D93" w:rsidRPr="006F2A83">
              <w:rPr>
                <w:rFonts w:hAnsi="宋体" w:hint="eastAsia"/>
                <w:noProof/>
                <w:sz w:val="24"/>
              </w:rPr>
              <w:t>④</w:t>
            </w:r>
            <w:r w:rsidRPr="006F2A83">
              <w:rPr>
                <w:rFonts w:hAnsi="宋体"/>
                <w:sz w:val="24"/>
              </w:rPr>
              <w:fldChar w:fldCharType="end"/>
            </w:r>
            <w:r w:rsidR="007D6D93" w:rsidRPr="006F2A83">
              <w:rPr>
                <w:rFonts w:hAnsi="宋体"/>
                <w:sz w:val="24"/>
              </w:rPr>
              <w:t>匝道采用线形诱导标，设置间距按照平曲线半径计算，</w:t>
            </w:r>
            <w:r w:rsidR="007D6D93" w:rsidRPr="006F2A83">
              <w:rPr>
                <w:rFonts w:hAnsi="宋体" w:hint="eastAsia"/>
                <w:sz w:val="24"/>
              </w:rPr>
              <w:t>一般</w:t>
            </w:r>
            <w:r w:rsidR="007D6D93" w:rsidRPr="006F2A83">
              <w:rPr>
                <w:rFonts w:hAnsi="宋体"/>
                <w:sz w:val="24"/>
              </w:rPr>
              <w:t>不少于</w:t>
            </w:r>
            <w:r w:rsidR="007D6D93" w:rsidRPr="006F2A83">
              <w:rPr>
                <w:rFonts w:hAnsi="宋体"/>
                <w:sz w:val="24"/>
              </w:rPr>
              <w:t>3</w:t>
            </w:r>
            <w:r w:rsidR="007D6D93" w:rsidRPr="006F2A83">
              <w:rPr>
                <w:rFonts w:hAnsi="宋体"/>
                <w:sz w:val="24"/>
              </w:rPr>
              <w:t>块。</w:t>
            </w:r>
          </w:p>
          <w:p w:rsidR="004722A8" w:rsidRPr="006F2A83" w:rsidRDefault="009038D1" w:rsidP="007D6D93">
            <w:pPr>
              <w:widowControl/>
              <w:spacing w:line="360" w:lineRule="auto"/>
              <w:ind w:firstLine="437"/>
              <w:jc w:val="left"/>
              <w:rPr>
                <w:rFonts w:hAnsi="宋体"/>
                <w:sz w:val="24"/>
              </w:rPr>
            </w:pPr>
            <w:r w:rsidRPr="006F2A83">
              <w:rPr>
                <w:rFonts w:hAnsi="宋体"/>
                <w:sz w:val="24"/>
              </w:rPr>
              <w:lastRenderedPageBreak/>
              <w:fldChar w:fldCharType="begin"/>
            </w:r>
            <w:r w:rsidR="004722A8" w:rsidRPr="006F2A83">
              <w:rPr>
                <w:rFonts w:hAnsi="宋体"/>
                <w:sz w:val="24"/>
              </w:rPr>
              <w:instrText xml:space="preserve"> </w:instrText>
            </w:r>
            <w:r w:rsidR="004722A8" w:rsidRPr="006F2A83">
              <w:rPr>
                <w:rFonts w:hAnsi="宋体" w:hint="eastAsia"/>
                <w:sz w:val="24"/>
              </w:rPr>
              <w:instrText>= 5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noProof/>
                <w:sz w:val="24"/>
              </w:rPr>
              <w:t>⑤</w:t>
            </w:r>
            <w:r w:rsidRPr="006F2A83">
              <w:rPr>
                <w:rFonts w:hAnsi="宋体"/>
                <w:sz w:val="24"/>
              </w:rPr>
              <w:fldChar w:fldCharType="end"/>
            </w:r>
            <w:r w:rsidR="007D6D93" w:rsidRPr="006F2A83">
              <w:rPr>
                <w:rFonts w:hAnsi="宋体"/>
                <w:sz w:val="24"/>
              </w:rPr>
              <w:t>出现车辆合流处需设置注意合流标志</w:t>
            </w:r>
            <w:r w:rsidR="004722A8" w:rsidRPr="006F2A83">
              <w:rPr>
                <w:rFonts w:hAnsi="宋体" w:hint="eastAsia"/>
                <w:sz w:val="24"/>
              </w:rPr>
              <w:t>；</w:t>
            </w:r>
          </w:p>
          <w:p w:rsidR="004722A8"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6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noProof/>
                <w:sz w:val="24"/>
              </w:rPr>
              <w:t>⑥</w:t>
            </w:r>
            <w:r w:rsidRPr="006F2A83">
              <w:rPr>
                <w:rFonts w:hAnsi="宋体"/>
                <w:sz w:val="24"/>
              </w:rPr>
              <w:fldChar w:fldCharType="end"/>
            </w:r>
            <w:r w:rsidR="007D6D93" w:rsidRPr="006F2A83">
              <w:rPr>
                <w:rFonts w:hAnsi="宋体"/>
                <w:sz w:val="24"/>
              </w:rPr>
              <w:t>在分离式立交进出口设置限高标志</w:t>
            </w:r>
            <w:r w:rsidR="004722A8" w:rsidRPr="006F2A83">
              <w:rPr>
                <w:rFonts w:hAnsi="宋体" w:hint="eastAsia"/>
                <w:sz w:val="24"/>
              </w:rPr>
              <w:t>；</w:t>
            </w:r>
          </w:p>
          <w:p w:rsidR="004722A8"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7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noProof/>
                <w:sz w:val="24"/>
              </w:rPr>
              <w:t>⑦</w:t>
            </w:r>
            <w:r w:rsidRPr="006F2A83">
              <w:rPr>
                <w:rFonts w:hAnsi="宋体"/>
                <w:sz w:val="24"/>
              </w:rPr>
              <w:fldChar w:fldCharType="end"/>
            </w:r>
            <w:r w:rsidR="007D6D93" w:rsidRPr="006F2A83">
              <w:rPr>
                <w:rFonts w:hAnsi="宋体"/>
                <w:sz w:val="24"/>
              </w:rPr>
              <w:t>在主线中央分隔带每公里设置里程牌，主线两侧每</w:t>
            </w:r>
            <w:r w:rsidR="007D6D93" w:rsidRPr="006F2A83">
              <w:rPr>
                <w:rFonts w:hAnsi="宋体"/>
                <w:sz w:val="24"/>
              </w:rPr>
              <w:t>100</w:t>
            </w:r>
            <w:r w:rsidR="007D6D93" w:rsidRPr="006F2A83">
              <w:rPr>
                <w:rFonts w:hAnsi="宋体"/>
                <w:sz w:val="24"/>
              </w:rPr>
              <w:t>米均设置百米桩。</w:t>
            </w:r>
          </w:p>
          <w:p w:rsidR="007D6D93" w:rsidRPr="006F2A83" w:rsidRDefault="009038D1" w:rsidP="007D6D93">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8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noProof/>
                <w:sz w:val="24"/>
              </w:rPr>
              <w:t>⑧</w:t>
            </w:r>
            <w:r w:rsidRPr="006F2A83">
              <w:rPr>
                <w:rFonts w:hAnsi="宋体"/>
                <w:sz w:val="24"/>
              </w:rPr>
              <w:fldChar w:fldCharType="end"/>
            </w:r>
            <w:r w:rsidR="007D6D93" w:rsidRPr="006F2A83">
              <w:rPr>
                <w:rFonts w:hAnsi="宋体"/>
                <w:sz w:val="24"/>
              </w:rPr>
              <w:t>在公路两侧每</w:t>
            </w:r>
            <w:r w:rsidR="007D6D93" w:rsidRPr="006F2A83">
              <w:rPr>
                <w:rFonts w:hAnsi="宋体"/>
                <w:sz w:val="24"/>
              </w:rPr>
              <w:t>200m</w:t>
            </w:r>
            <w:r w:rsidR="007D6D93" w:rsidRPr="006F2A83">
              <w:rPr>
                <w:rFonts w:hAnsi="宋体"/>
                <w:sz w:val="24"/>
              </w:rPr>
              <w:t>设置公路</w:t>
            </w:r>
            <w:r w:rsidR="004722A8" w:rsidRPr="006F2A83">
              <w:rPr>
                <w:rFonts w:hAnsi="宋体" w:hint="eastAsia"/>
                <w:sz w:val="24"/>
              </w:rPr>
              <w:t>界碑</w:t>
            </w:r>
            <w:r w:rsidR="007D6D93" w:rsidRPr="006F2A83">
              <w:rPr>
                <w:rFonts w:hAnsi="宋体"/>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sz w:val="24"/>
              </w:rPr>
              <w:t>2</w:t>
            </w:r>
            <w:r w:rsidRPr="006F2A83">
              <w:rPr>
                <w:rFonts w:hAnsi="宋体" w:hint="eastAsia"/>
                <w:sz w:val="24"/>
              </w:rPr>
              <w:t>）交通标线</w:t>
            </w:r>
          </w:p>
          <w:p w:rsidR="004722A8" w:rsidRPr="006F2A83" w:rsidRDefault="009038D1" w:rsidP="004722A8">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1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sz w:val="24"/>
              </w:rPr>
              <w:t>①</w:t>
            </w:r>
            <w:r w:rsidRPr="006F2A83">
              <w:rPr>
                <w:rFonts w:hAnsi="宋体"/>
                <w:sz w:val="24"/>
              </w:rPr>
              <w:fldChar w:fldCharType="end"/>
            </w:r>
            <w:r w:rsidR="004722A8" w:rsidRPr="006F2A83">
              <w:rPr>
                <w:rFonts w:hAnsi="宋体"/>
                <w:sz w:val="24"/>
              </w:rPr>
              <w:t>主线</w:t>
            </w:r>
          </w:p>
          <w:p w:rsidR="004722A8" w:rsidRPr="006F2A83" w:rsidRDefault="004722A8" w:rsidP="004722A8">
            <w:pPr>
              <w:widowControl/>
              <w:spacing w:line="360" w:lineRule="auto"/>
              <w:ind w:firstLine="437"/>
              <w:jc w:val="left"/>
              <w:rPr>
                <w:rFonts w:hAnsi="宋体"/>
                <w:sz w:val="24"/>
              </w:rPr>
            </w:pPr>
            <w:r w:rsidRPr="006F2A83">
              <w:rPr>
                <w:rFonts w:hAnsi="宋体"/>
                <w:sz w:val="24"/>
              </w:rPr>
              <w:t>车行道边缘线</w:t>
            </w:r>
            <w:r w:rsidRPr="006F2A83">
              <w:rPr>
                <w:rFonts w:hAnsi="宋体" w:hint="eastAsia"/>
                <w:sz w:val="24"/>
              </w:rPr>
              <w:t>：</w:t>
            </w:r>
            <w:r w:rsidRPr="006F2A83">
              <w:rPr>
                <w:rFonts w:hAnsi="宋体"/>
                <w:sz w:val="24"/>
              </w:rPr>
              <w:t>一般路段设置车行道边缘线</w:t>
            </w:r>
            <w:r w:rsidRPr="006F2A83">
              <w:rPr>
                <w:rFonts w:hAnsi="宋体"/>
                <w:sz w:val="24"/>
              </w:rPr>
              <w:t>,</w:t>
            </w:r>
            <w:r w:rsidRPr="006F2A83">
              <w:rPr>
                <w:rFonts w:hAnsi="宋体"/>
                <w:sz w:val="24"/>
              </w:rPr>
              <w:t>采用白色实线</w:t>
            </w:r>
            <w:r w:rsidRPr="006F2A83">
              <w:rPr>
                <w:rFonts w:hAnsi="宋体"/>
                <w:sz w:val="24"/>
              </w:rPr>
              <w:t>,</w:t>
            </w:r>
            <w:r w:rsidRPr="006F2A83">
              <w:rPr>
                <w:rFonts w:hAnsi="宋体"/>
                <w:sz w:val="24"/>
              </w:rPr>
              <w:t>线宽</w:t>
            </w:r>
            <w:r w:rsidRPr="006F2A83">
              <w:rPr>
                <w:rFonts w:hAnsi="宋体"/>
                <w:sz w:val="24"/>
              </w:rPr>
              <w:t>15</w:t>
            </w:r>
            <w:r w:rsidRPr="006F2A83">
              <w:rPr>
                <w:rFonts w:hAnsi="宋体" w:hint="eastAsia"/>
                <w:sz w:val="24"/>
              </w:rPr>
              <w:t>c</w:t>
            </w:r>
            <w:r w:rsidRPr="006F2A83">
              <w:rPr>
                <w:rFonts w:hAnsi="宋体"/>
                <w:sz w:val="24"/>
              </w:rPr>
              <w:t>m</w:t>
            </w:r>
            <w:r w:rsidRPr="006F2A83">
              <w:rPr>
                <w:rFonts w:hAnsi="宋体" w:hint="eastAsia"/>
                <w:sz w:val="24"/>
              </w:rPr>
              <w:t>，</w:t>
            </w:r>
            <w:r w:rsidRPr="006F2A83">
              <w:rPr>
                <w:rFonts w:hAnsi="宋体"/>
                <w:sz w:val="24"/>
              </w:rPr>
              <w:t>厚度</w:t>
            </w:r>
            <w:r w:rsidRPr="006F2A83">
              <w:rPr>
                <w:rFonts w:hAnsi="宋体"/>
                <w:sz w:val="24"/>
              </w:rPr>
              <w:t>2.</w:t>
            </w:r>
            <w:r w:rsidRPr="006F2A83">
              <w:rPr>
                <w:rFonts w:hAnsi="宋体" w:hint="eastAsia"/>
                <w:sz w:val="24"/>
              </w:rPr>
              <w:t>0mm</w:t>
            </w:r>
            <w:r w:rsidRPr="006F2A83">
              <w:rPr>
                <w:rFonts w:hAnsi="宋体" w:hint="eastAsia"/>
                <w:sz w:val="24"/>
              </w:rPr>
              <w:t>，</w:t>
            </w:r>
            <w:r w:rsidRPr="006F2A83">
              <w:rPr>
                <w:rFonts w:hAnsi="宋体"/>
                <w:sz w:val="24"/>
              </w:rPr>
              <w:t>每隔</w:t>
            </w:r>
            <w:r w:rsidRPr="006F2A83">
              <w:rPr>
                <w:rFonts w:hAnsi="宋体"/>
                <w:sz w:val="24"/>
              </w:rPr>
              <w:t>7.5m</w:t>
            </w:r>
            <w:r w:rsidRPr="006F2A83">
              <w:rPr>
                <w:rFonts w:hAnsi="宋体"/>
                <w:sz w:val="24"/>
              </w:rPr>
              <w:t>设排水孔</w:t>
            </w:r>
            <w:r w:rsidRPr="006F2A83">
              <w:rPr>
                <w:rFonts w:hAnsi="宋体"/>
                <w:sz w:val="24"/>
              </w:rPr>
              <w:t>1</w:t>
            </w:r>
            <w:r w:rsidRPr="006F2A83">
              <w:rPr>
                <w:rFonts w:hAnsi="宋体"/>
                <w:sz w:val="24"/>
              </w:rPr>
              <w:t>道。</w:t>
            </w:r>
          </w:p>
          <w:p w:rsidR="004722A8" w:rsidRPr="006F2A83" w:rsidRDefault="004722A8" w:rsidP="004722A8">
            <w:pPr>
              <w:widowControl/>
              <w:spacing w:line="360" w:lineRule="auto"/>
              <w:ind w:firstLine="437"/>
              <w:jc w:val="left"/>
              <w:rPr>
                <w:rFonts w:hAnsi="宋体"/>
                <w:sz w:val="24"/>
              </w:rPr>
            </w:pPr>
            <w:r w:rsidRPr="006F2A83">
              <w:rPr>
                <w:rFonts w:hAnsi="宋体"/>
                <w:sz w:val="24"/>
              </w:rPr>
              <w:t>可跨越同向车行道分界线</w:t>
            </w:r>
            <w:r w:rsidRPr="006F2A83">
              <w:rPr>
                <w:rFonts w:hAnsi="宋体" w:hint="eastAsia"/>
                <w:sz w:val="24"/>
              </w:rPr>
              <w:t>：</w:t>
            </w:r>
            <w:r w:rsidRPr="006F2A83">
              <w:rPr>
                <w:rFonts w:hAnsi="宋体"/>
                <w:sz w:val="24"/>
              </w:rPr>
              <w:t>分隔同向车流，采用白色虚线，线宽</w:t>
            </w:r>
            <w:r w:rsidRPr="006F2A83">
              <w:rPr>
                <w:rFonts w:hAnsi="宋体"/>
                <w:sz w:val="24"/>
              </w:rPr>
              <w:t>15cm</w:t>
            </w:r>
            <w:r w:rsidRPr="006F2A83">
              <w:rPr>
                <w:rFonts w:hAnsi="宋体" w:hint="eastAsia"/>
                <w:sz w:val="24"/>
              </w:rPr>
              <w:t>，</w:t>
            </w:r>
            <w:r w:rsidRPr="006F2A83">
              <w:rPr>
                <w:rFonts w:hAnsi="宋体"/>
                <w:sz w:val="24"/>
              </w:rPr>
              <w:t>实线长</w:t>
            </w:r>
            <w:r w:rsidRPr="006F2A83">
              <w:rPr>
                <w:rFonts w:hAnsi="宋体"/>
                <w:sz w:val="24"/>
              </w:rPr>
              <w:t>6m</w:t>
            </w:r>
            <w:r w:rsidRPr="006F2A83">
              <w:rPr>
                <w:rFonts w:hAnsi="宋体" w:hint="eastAsia"/>
                <w:sz w:val="24"/>
              </w:rPr>
              <w:t>，</w:t>
            </w:r>
            <w:r w:rsidRPr="006F2A83">
              <w:rPr>
                <w:rFonts w:hAnsi="宋体"/>
                <w:sz w:val="24"/>
              </w:rPr>
              <w:t>间距</w:t>
            </w:r>
            <w:r w:rsidRPr="006F2A83">
              <w:rPr>
                <w:rFonts w:hAnsi="宋体"/>
                <w:sz w:val="24"/>
              </w:rPr>
              <w:t>9m</w:t>
            </w:r>
            <w:r w:rsidRPr="006F2A83">
              <w:rPr>
                <w:rFonts w:hAnsi="宋体"/>
                <w:sz w:val="24"/>
              </w:rPr>
              <w:t>，厚度</w:t>
            </w:r>
            <w:r w:rsidRPr="006F2A83">
              <w:rPr>
                <w:rFonts w:hAnsi="宋体"/>
                <w:sz w:val="24"/>
              </w:rPr>
              <w:t>2.</w:t>
            </w:r>
            <w:r w:rsidRPr="006F2A83">
              <w:rPr>
                <w:rFonts w:hAnsi="宋体" w:hint="eastAsia"/>
                <w:sz w:val="24"/>
              </w:rPr>
              <w:t>0mm</w:t>
            </w:r>
            <w:r w:rsidRPr="006F2A83">
              <w:rPr>
                <w:rFonts w:hAnsi="宋体"/>
                <w:sz w:val="24"/>
              </w:rPr>
              <w:t>。</w:t>
            </w:r>
          </w:p>
          <w:p w:rsidR="004722A8" w:rsidRPr="006F2A83" w:rsidRDefault="004722A8" w:rsidP="004722A8">
            <w:pPr>
              <w:widowControl/>
              <w:spacing w:line="360" w:lineRule="auto"/>
              <w:ind w:firstLine="437"/>
              <w:jc w:val="left"/>
              <w:rPr>
                <w:rFonts w:hAnsi="宋体"/>
                <w:sz w:val="24"/>
              </w:rPr>
            </w:pPr>
            <w:r w:rsidRPr="006F2A83">
              <w:rPr>
                <w:rFonts w:hAnsi="宋体"/>
                <w:sz w:val="24"/>
              </w:rPr>
              <w:t>中心双黄实线</w:t>
            </w:r>
            <w:r w:rsidRPr="006F2A83">
              <w:rPr>
                <w:rFonts w:hAnsi="宋体" w:hint="eastAsia"/>
                <w:sz w:val="24"/>
              </w:rPr>
              <w:t>：</w:t>
            </w:r>
            <w:r w:rsidRPr="006F2A83">
              <w:rPr>
                <w:rFonts w:hAnsi="宋体"/>
                <w:sz w:val="24"/>
              </w:rPr>
              <w:t>分隔对向车流，采用黄色实线，线宽</w:t>
            </w:r>
            <w:r w:rsidRPr="006F2A83">
              <w:rPr>
                <w:rFonts w:hAnsi="宋体"/>
                <w:sz w:val="24"/>
              </w:rPr>
              <w:t>15cm.</w:t>
            </w:r>
            <w:r w:rsidRPr="006F2A83">
              <w:rPr>
                <w:rFonts w:hAnsi="宋体" w:hint="eastAsia"/>
                <w:sz w:val="24"/>
              </w:rPr>
              <w:t> </w:t>
            </w:r>
            <w:r w:rsidRPr="006F2A83">
              <w:rPr>
                <w:rFonts w:hAnsi="宋体"/>
                <w:sz w:val="24"/>
              </w:rPr>
              <w:t>厚度</w:t>
            </w:r>
            <w:r w:rsidRPr="006F2A83">
              <w:rPr>
                <w:rFonts w:hAnsi="宋体"/>
                <w:sz w:val="24"/>
              </w:rPr>
              <w:t>2.</w:t>
            </w:r>
            <w:r w:rsidRPr="006F2A83">
              <w:rPr>
                <w:rFonts w:hAnsi="宋体" w:hint="eastAsia"/>
                <w:sz w:val="24"/>
              </w:rPr>
              <w:t>0mm</w:t>
            </w:r>
            <w:r w:rsidRPr="006F2A83">
              <w:rPr>
                <w:rFonts w:hAnsi="宋体" w:hint="eastAsia"/>
                <w:sz w:val="24"/>
              </w:rPr>
              <w:t>，</w:t>
            </w:r>
            <w:r w:rsidRPr="006F2A83">
              <w:rPr>
                <w:rFonts w:hAnsi="宋体"/>
                <w:sz w:val="24"/>
              </w:rPr>
              <w:t>每隔</w:t>
            </w:r>
            <w:r w:rsidRPr="006F2A83">
              <w:rPr>
                <w:rFonts w:hAnsi="宋体"/>
                <w:sz w:val="24"/>
              </w:rPr>
              <w:t>7.</w:t>
            </w:r>
            <w:r w:rsidRPr="006F2A83">
              <w:rPr>
                <w:rFonts w:hAnsi="宋体" w:hint="eastAsia"/>
                <w:sz w:val="24"/>
              </w:rPr>
              <w:t>5m</w:t>
            </w:r>
            <w:r w:rsidRPr="006F2A83">
              <w:rPr>
                <w:rFonts w:hAnsi="宋体"/>
                <w:sz w:val="24"/>
              </w:rPr>
              <w:t>设排水孔</w:t>
            </w:r>
            <w:r w:rsidRPr="006F2A83">
              <w:rPr>
                <w:rFonts w:hAnsi="宋体"/>
                <w:sz w:val="24"/>
              </w:rPr>
              <w:t>1</w:t>
            </w:r>
            <w:r w:rsidRPr="006F2A83">
              <w:rPr>
                <w:rFonts w:hAnsi="宋体"/>
                <w:sz w:val="24"/>
              </w:rPr>
              <w:t>道。</w:t>
            </w:r>
          </w:p>
          <w:p w:rsidR="004722A8" w:rsidRPr="006F2A83" w:rsidRDefault="004722A8" w:rsidP="004722A8">
            <w:pPr>
              <w:widowControl/>
              <w:spacing w:line="360" w:lineRule="auto"/>
              <w:ind w:firstLine="437"/>
              <w:jc w:val="left"/>
              <w:rPr>
                <w:rFonts w:hAnsi="宋体"/>
                <w:sz w:val="24"/>
              </w:rPr>
            </w:pPr>
            <w:r w:rsidRPr="006F2A83">
              <w:rPr>
                <w:rFonts w:hAnsi="宋体"/>
                <w:sz w:val="24"/>
              </w:rPr>
              <w:t>出入口标线</w:t>
            </w:r>
            <w:r w:rsidRPr="006F2A83">
              <w:rPr>
                <w:rFonts w:hAnsi="宋体" w:hint="eastAsia"/>
                <w:sz w:val="24"/>
              </w:rPr>
              <w:t>：</w:t>
            </w:r>
            <w:r w:rsidRPr="006F2A83">
              <w:rPr>
                <w:rFonts w:hAnsi="宋体"/>
                <w:sz w:val="24"/>
              </w:rPr>
              <w:t>白色实线，按公路出入口标线大样布设，厚度</w:t>
            </w:r>
            <w:r w:rsidRPr="006F2A83">
              <w:rPr>
                <w:rFonts w:hAnsi="宋体"/>
                <w:sz w:val="24"/>
              </w:rPr>
              <w:t>2.</w:t>
            </w:r>
            <w:r w:rsidRPr="006F2A83">
              <w:rPr>
                <w:rFonts w:hAnsi="宋体" w:hint="eastAsia"/>
                <w:sz w:val="24"/>
              </w:rPr>
              <w:t>0mm</w:t>
            </w:r>
            <w:r w:rsidRPr="006F2A83">
              <w:rPr>
                <w:rFonts w:hAnsi="宋体"/>
                <w:sz w:val="24"/>
              </w:rPr>
              <w:t>。</w:t>
            </w:r>
          </w:p>
          <w:p w:rsidR="004722A8" w:rsidRPr="006F2A83" w:rsidRDefault="009038D1" w:rsidP="004722A8">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2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sz w:val="24"/>
              </w:rPr>
              <w:t>②</w:t>
            </w:r>
            <w:r w:rsidRPr="006F2A83">
              <w:rPr>
                <w:rFonts w:hAnsi="宋体"/>
                <w:sz w:val="24"/>
              </w:rPr>
              <w:fldChar w:fldCharType="end"/>
            </w:r>
            <w:r w:rsidR="004722A8" w:rsidRPr="006F2A83">
              <w:rPr>
                <w:rFonts w:hAnsi="宋体"/>
                <w:sz w:val="24"/>
              </w:rPr>
              <w:t>互通式立体交叉</w:t>
            </w:r>
          </w:p>
          <w:p w:rsidR="004722A8" w:rsidRPr="006F2A83" w:rsidRDefault="004722A8" w:rsidP="004722A8">
            <w:pPr>
              <w:widowControl/>
              <w:spacing w:line="360" w:lineRule="auto"/>
              <w:ind w:firstLine="437"/>
              <w:jc w:val="left"/>
              <w:rPr>
                <w:rFonts w:hAnsi="宋体"/>
                <w:sz w:val="24"/>
              </w:rPr>
            </w:pPr>
            <w:r w:rsidRPr="006F2A83">
              <w:rPr>
                <w:rFonts w:hAnsi="宋体"/>
                <w:sz w:val="24"/>
              </w:rPr>
              <w:t>车行道边缘线</w:t>
            </w:r>
            <w:r w:rsidRPr="006F2A83">
              <w:rPr>
                <w:rFonts w:hAnsi="宋体" w:hint="eastAsia"/>
                <w:sz w:val="24"/>
              </w:rPr>
              <w:t>：</w:t>
            </w:r>
            <w:r w:rsidRPr="006F2A83">
              <w:rPr>
                <w:rFonts w:hAnsi="宋体"/>
                <w:sz w:val="24"/>
              </w:rPr>
              <w:t>白色实线</w:t>
            </w:r>
            <w:r w:rsidRPr="006F2A83">
              <w:rPr>
                <w:rFonts w:hAnsi="宋体" w:hint="eastAsia"/>
                <w:sz w:val="24"/>
              </w:rPr>
              <w:t>，</w:t>
            </w:r>
            <w:r w:rsidRPr="006F2A83">
              <w:rPr>
                <w:rFonts w:hAnsi="宋体"/>
                <w:sz w:val="24"/>
              </w:rPr>
              <w:t>线宽</w:t>
            </w:r>
            <w:r w:rsidRPr="006F2A83">
              <w:rPr>
                <w:rFonts w:hAnsi="宋体" w:hint="eastAsia"/>
                <w:sz w:val="24"/>
              </w:rPr>
              <w:t>15cm</w:t>
            </w:r>
            <w:r w:rsidRPr="006F2A83">
              <w:rPr>
                <w:rFonts w:hAnsi="宋体" w:hint="eastAsia"/>
                <w:sz w:val="24"/>
              </w:rPr>
              <w:t>，厚度</w:t>
            </w:r>
            <w:r w:rsidRPr="006F2A83">
              <w:rPr>
                <w:rFonts w:hAnsi="宋体" w:hint="eastAsia"/>
                <w:sz w:val="24"/>
              </w:rPr>
              <w:t>2.0mm</w:t>
            </w:r>
            <w:r w:rsidRPr="006F2A83">
              <w:rPr>
                <w:rFonts w:hAnsi="宋体" w:hint="eastAsia"/>
                <w:sz w:val="24"/>
              </w:rPr>
              <w:t>。</w:t>
            </w:r>
          </w:p>
          <w:p w:rsidR="004722A8" w:rsidRPr="006F2A83" w:rsidRDefault="004722A8" w:rsidP="004722A8">
            <w:pPr>
              <w:widowControl/>
              <w:spacing w:line="360" w:lineRule="auto"/>
              <w:ind w:firstLine="437"/>
              <w:jc w:val="left"/>
              <w:rPr>
                <w:rFonts w:hAnsi="宋体"/>
                <w:sz w:val="24"/>
              </w:rPr>
            </w:pPr>
            <w:r w:rsidRPr="006F2A83">
              <w:rPr>
                <w:rFonts w:hAnsi="宋体" w:hint="eastAsia"/>
                <w:sz w:val="24"/>
              </w:rPr>
              <w:t>反光突起路标：互通匝道车道边缘线外设置反光型突起路标，设置间距为</w:t>
            </w:r>
            <w:r w:rsidRPr="006F2A83">
              <w:rPr>
                <w:rFonts w:hAnsi="宋体" w:hint="eastAsia"/>
                <w:sz w:val="24"/>
              </w:rPr>
              <w:t>6m</w:t>
            </w:r>
            <w:r w:rsidRPr="006F2A83">
              <w:rPr>
                <w:rFonts w:hAnsi="宋体" w:hint="eastAsia"/>
                <w:sz w:val="24"/>
              </w:rPr>
              <w:t>。</w:t>
            </w:r>
          </w:p>
          <w:p w:rsidR="004722A8" w:rsidRPr="006F2A83" w:rsidRDefault="004722A8" w:rsidP="004722A8">
            <w:pPr>
              <w:widowControl/>
              <w:spacing w:line="360" w:lineRule="auto"/>
              <w:ind w:firstLine="437"/>
              <w:jc w:val="left"/>
              <w:rPr>
                <w:rFonts w:hAnsi="宋体"/>
                <w:sz w:val="24"/>
              </w:rPr>
            </w:pPr>
            <w:r w:rsidRPr="006F2A83">
              <w:rPr>
                <w:rFonts w:hAnsi="宋体" w:hint="eastAsia"/>
                <w:sz w:val="24"/>
              </w:rPr>
              <w:t>减速标线：互通减速车道下坡时设置减速标线，标线厚度</w:t>
            </w:r>
            <w:r w:rsidRPr="006F2A83">
              <w:rPr>
                <w:rFonts w:hAnsi="宋体" w:hint="eastAsia"/>
                <w:sz w:val="24"/>
              </w:rPr>
              <w:t>5.0mm</w:t>
            </w:r>
            <w:r w:rsidRPr="006F2A83">
              <w:rPr>
                <w:rFonts w:hAnsi="宋体" w:hint="eastAsia"/>
                <w:sz w:val="24"/>
              </w:rPr>
              <w:t>。</w:t>
            </w:r>
          </w:p>
          <w:p w:rsidR="004722A8" w:rsidRPr="006F2A83" w:rsidRDefault="009038D1" w:rsidP="004722A8">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3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sz w:val="24"/>
              </w:rPr>
              <w:t>③</w:t>
            </w:r>
            <w:r w:rsidRPr="006F2A83">
              <w:rPr>
                <w:rFonts w:hAnsi="宋体"/>
                <w:sz w:val="24"/>
              </w:rPr>
              <w:fldChar w:fldCharType="end"/>
            </w:r>
            <w:r w:rsidR="004722A8" w:rsidRPr="006F2A83">
              <w:rPr>
                <w:rFonts w:hAnsi="宋体"/>
                <w:sz w:val="24"/>
              </w:rPr>
              <w:t>立面标记</w:t>
            </w:r>
          </w:p>
          <w:p w:rsidR="004722A8" w:rsidRPr="006F2A83" w:rsidRDefault="004722A8" w:rsidP="004722A8">
            <w:pPr>
              <w:widowControl/>
              <w:spacing w:line="360" w:lineRule="auto"/>
              <w:ind w:firstLine="437"/>
              <w:jc w:val="left"/>
              <w:rPr>
                <w:rFonts w:hAnsi="宋体"/>
                <w:sz w:val="24"/>
              </w:rPr>
            </w:pPr>
            <w:r w:rsidRPr="006F2A83">
              <w:rPr>
                <w:rFonts w:hAnsi="宋体" w:hint="eastAsia"/>
                <w:sz w:val="24"/>
              </w:rPr>
              <w:t>对于路测两边距土路肩</w:t>
            </w:r>
            <w:r w:rsidRPr="006F2A83">
              <w:rPr>
                <w:rFonts w:hAnsi="宋体" w:hint="eastAsia"/>
                <w:sz w:val="24"/>
              </w:rPr>
              <w:t>10m</w:t>
            </w:r>
            <w:r w:rsidRPr="006F2A83">
              <w:rPr>
                <w:rFonts w:hAnsi="宋体" w:hint="eastAsia"/>
                <w:sz w:val="24"/>
              </w:rPr>
              <w:t>以内桥墩台设置黄黑相间问里面标记。</w:t>
            </w:r>
          </w:p>
          <w:p w:rsidR="004722A8" w:rsidRPr="006F2A83" w:rsidRDefault="009038D1" w:rsidP="004722A8">
            <w:pPr>
              <w:widowControl/>
              <w:spacing w:line="360" w:lineRule="auto"/>
              <w:ind w:firstLine="437"/>
              <w:jc w:val="left"/>
              <w:rPr>
                <w:rFonts w:hAnsi="宋体"/>
                <w:sz w:val="24"/>
              </w:rPr>
            </w:pPr>
            <w:r w:rsidRPr="006F2A83">
              <w:rPr>
                <w:rFonts w:hAnsi="宋体"/>
                <w:sz w:val="24"/>
              </w:rPr>
              <w:fldChar w:fldCharType="begin"/>
            </w:r>
            <w:r w:rsidR="004722A8" w:rsidRPr="006F2A83">
              <w:rPr>
                <w:rFonts w:hAnsi="宋体"/>
                <w:sz w:val="24"/>
              </w:rPr>
              <w:instrText xml:space="preserve"> </w:instrText>
            </w:r>
            <w:r w:rsidR="004722A8" w:rsidRPr="006F2A83">
              <w:rPr>
                <w:rFonts w:hAnsi="宋体" w:hint="eastAsia"/>
                <w:sz w:val="24"/>
              </w:rPr>
              <w:instrText>= 4 \* GB3</w:instrText>
            </w:r>
            <w:r w:rsidR="004722A8" w:rsidRPr="006F2A83">
              <w:rPr>
                <w:rFonts w:hAnsi="宋体"/>
                <w:sz w:val="24"/>
              </w:rPr>
              <w:instrText xml:space="preserve"> </w:instrText>
            </w:r>
            <w:r w:rsidRPr="006F2A83">
              <w:rPr>
                <w:rFonts w:hAnsi="宋体"/>
                <w:sz w:val="24"/>
              </w:rPr>
              <w:fldChar w:fldCharType="separate"/>
            </w:r>
            <w:r w:rsidR="004722A8" w:rsidRPr="006F2A83">
              <w:rPr>
                <w:rFonts w:hAnsi="宋体" w:hint="eastAsia"/>
                <w:sz w:val="24"/>
              </w:rPr>
              <w:t>④</w:t>
            </w:r>
            <w:r w:rsidRPr="006F2A83">
              <w:rPr>
                <w:rFonts w:hAnsi="宋体"/>
                <w:sz w:val="24"/>
              </w:rPr>
              <w:fldChar w:fldCharType="end"/>
            </w:r>
            <w:r w:rsidR="004722A8" w:rsidRPr="006F2A83">
              <w:rPr>
                <w:rFonts w:hAnsi="宋体"/>
                <w:sz w:val="24"/>
              </w:rPr>
              <w:t>平面交叉路口</w:t>
            </w:r>
          </w:p>
          <w:p w:rsidR="004722A8" w:rsidRPr="006F2A83" w:rsidRDefault="004722A8" w:rsidP="004722A8">
            <w:pPr>
              <w:widowControl/>
              <w:spacing w:line="360" w:lineRule="auto"/>
              <w:ind w:firstLine="437"/>
              <w:jc w:val="left"/>
              <w:rPr>
                <w:rFonts w:hAnsi="宋体"/>
                <w:sz w:val="24"/>
              </w:rPr>
            </w:pPr>
            <w:r w:rsidRPr="006F2A83">
              <w:rPr>
                <w:rFonts w:hAnsi="宋体" w:hint="eastAsia"/>
                <w:sz w:val="24"/>
              </w:rPr>
              <w:t>平交口导流线、禁止行车路段等斑马标线，采用白色标线，线宽为</w:t>
            </w:r>
            <w:r w:rsidRPr="006F2A83">
              <w:rPr>
                <w:rFonts w:hAnsi="宋体" w:hint="eastAsia"/>
                <w:sz w:val="24"/>
              </w:rPr>
              <w:t>45cm</w:t>
            </w:r>
            <w:r w:rsidRPr="006F2A83">
              <w:rPr>
                <w:rFonts w:hAnsi="宋体" w:hint="eastAsia"/>
                <w:sz w:val="24"/>
              </w:rPr>
              <w:t>，间距为</w:t>
            </w:r>
            <w:r w:rsidRPr="006F2A83">
              <w:rPr>
                <w:rFonts w:hAnsi="宋体" w:hint="eastAsia"/>
                <w:sz w:val="24"/>
              </w:rPr>
              <w:t>1m</w:t>
            </w:r>
            <w:r w:rsidRPr="006F2A83">
              <w:rPr>
                <w:rFonts w:hAnsi="宋体" w:hint="eastAsia"/>
                <w:sz w:val="24"/>
              </w:rPr>
              <w:t>，向行车道方向</w:t>
            </w:r>
            <w:r w:rsidRPr="006F2A83">
              <w:rPr>
                <w:rFonts w:hAnsi="宋体" w:hint="eastAsia"/>
                <w:sz w:val="24"/>
              </w:rPr>
              <w:t>45</w:t>
            </w:r>
            <w:r w:rsidRPr="006F2A83">
              <w:rPr>
                <w:rFonts w:hAnsi="宋体" w:hint="eastAsia"/>
                <w:sz w:val="24"/>
              </w:rPr>
              <w:t>度角倾斜。</w:t>
            </w:r>
          </w:p>
          <w:p w:rsidR="006C6772" w:rsidRPr="006F2A83" w:rsidRDefault="006C6772" w:rsidP="00995AC9">
            <w:pPr>
              <w:widowControl/>
              <w:spacing w:line="360" w:lineRule="auto"/>
              <w:ind w:firstLine="437"/>
              <w:jc w:val="left"/>
              <w:rPr>
                <w:rFonts w:hAnsi="宋体"/>
                <w:sz w:val="24"/>
              </w:rPr>
            </w:pPr>
            <w:r w:rsidRPr="006F2A83">
              <w:rPr>
                <w:rFonts w:hAnsi="宋体" w:hint="eastAsia"/>
                <w:sz w:val="24"/>
              </w:rPr>
              <w:t>（</w:t>
            </w:r>
            <w:r w:rsidRPr="006F2A83">
              <w:rPr>
                <w:rFonts w:hAnsi="宋体"/>
                <w:sz w:val="24"/>
              </w:rPr>
              <w:t>3</w:t>
            </w:r>
            <w:r w:rsidRPr="006F2A83">
              <w:rPr>
                <w:rFonts w:hAnsi="宋体" w:hint="eastAsia"/>
                <w:sz w:val="24"/>
              </w:rPr>
              <w:t>）</w:t>
            </w:r>
            <w:r w:rsidR="00995AC9" w:rsidRPr="006F2A83">
              <w:rPr>
                <w:rFonts w:hAnsi="宋体" w:hint="eastAsia"/>
                <w:sz w:val="24"/>
              </w:rPr>
              <w:t>桥梁护网</w:t>
            </w:r>
          </w:p>
          <w:p w:rsidR="00995AC9" w:rsidRPr="006F2A83" w:rsidRDefault="00995AC9" w:rsidP="00995AC9">
            <w:pPr>
              <w:widowControl/>
              <w:spacing w:line="360" w:lineRule="auto"/>
              <w:ind w:firstLine="437"/>
              <w:jc w:val="left"/>
              <w:rPr>
                <w:rFonts w:hAnsi="宋体"/>
                <w:sz w:val="24"/>
              </w:rPr>
            </w:pPr>
            <w:r w:rsidRPr="006F2A83">
              <w:rPr>
                <w:rFonts w:hAnsi="宋体" w:hint="eastAsia"/>
                <w:sz w:val="24"/>
              </w:rPr>
              <w:t>上跨地方道路的桥梁两侧设置桥梁护网，其设置长度为防护范围两端各延长</w:t>
            </w:r>
            <w:r w:rsidRPr="006F2A83">
              <w:rPr>
                <w:rFonts w:hAnsi="宋体" w:hint="eastAsia"/>
                <w:sz w:val="24"/>
              </w:rPr>
              <w:t>10m</w:t>
            </w:r>
            <w:r w:rsidRPr="006F2A83">
              <w:rPr>
                <w:rFonts w:hAnsi="宋体" w:hint="eastAsia"/>
                <w:sz w:val="24"/>
              </w:rPr>
              <w:t>。</w:t>
            </w:r>
          </w:p>
          <w:p w:rsidR="00995AC9" w:rsidRPr="006F2A83" w:rsidRDefault="00995AC9" w:rsidP="00995AC9">
            <w:pPr>
              <w:widowControl/>
              <w:spacing w:line="360" w:lineRule="auto"/>
              <w:ind w:firstLine="437"/>
              <w:jc w:val="left"/>
              <w:rPr>
                <w:rFonts w:hAnsi="宋体"/>
                <w:sz w:val="24"/>
              </w:rPr>
            </w:pPr>
            <w:r w:rsidRPr="006F2A83">
              <w:rPr>
                <w:rFonts w:hAnsi="宋体" w:hint="eastAsia"/>
                <w:sz w:val="24"/>
              </w:rPr>
              <w:t>桥梁防护网由电焊网片，固定扁钢以及圆管立柱等构成。在桥上设置桥梁护网后，应做好防雷接地处理，接地阻抗应不小于</w:t>
            </w:r>
            <w:r w:rsidRPr="006F2A83">
              <w:rPr>
                <w:rFonts w:hAnsi="宋体" w:hint="eastAsia"/>
                <w:sz w:val="24"/>
              </w:rPr>
              <w:t>10</w:t>
            </w:r>
            <w:r w:rsidRPr="006F2A83">
              <w:rPr>
                <w:rFonts w:hAnsi="宋体" w:hint="eastAsia"/>
                <w:sz w:val="24"/>
              </w:rPr>
              <w:t>欧姆。</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）交通信号控制系统</w:t>
            </w:r>
          </w:p>
          <w:p w:rsidR="006C6772" w:rsidRPr="006F2A83" w:rsidRDefault="009038D1" w:rsidP="006C6772">
            <w:pPr>
              <w:widowControl/>
              <w:spacing w:line="360" w:lineRule="auto"/>
              <w:ind w:firstLine="437"/>
              <w:rPr>
                <w:rFonts w:hAnsi="宋体"/>
                <w:sz w:val="24"/>
              </w:rPr>
            </w:pPr>
            <w:r w:rsidRPr="006F2A83">
              <w:rPr>
                <w:rFonts w:hAnsi="宋体"/>
                <w:sz w:val="24"/>
              </w:rPr>
              <w:lastRenderedPageBreak/>
              <w:fldChar w:fldCharType="begin"/>
            </w:r>
            <w:r w:rsidR="006C6772" w:rsidRPr="006F2A83">
              <w:rPr>
                <w:rFonts w:hAnsi="宋体"/>
                <w:sz w:val="24"/>
              </w:rPr>
              <w:instrText xml:space="preserve"> </w:instrText>
            </w:r>
            <w:r w:rsidR="006C6772" w:rsidRPr="006F2A83">
              <w:rPr>
                <w:rFonts w:hAnsi="宋体" w:hint="eastAsia"/>
                <w:sz w:val="24"/>
              </w:rPr>
              <w:instrText>= 1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noProof/>
                <w:sz w:val="24"/>
              </w:rPr>
              <w:t>①</w:t>
            </w:r>
            <w:r w:rsidRPr="006F2A83">
              <w:rPr>
                <w:rFonts w:hAnsi="宋体"/>
                <w:sz w:val="24"/>
              </w:rPr>
              <w:fldChar w:fldCharType="end"/>
            </w:r>
            <w:r w:rsidR="006C6772" w:rsidRPr="006F2A83">
              <w:rPr>
                <w:rFonts w:hAnsi="宋体" w:hint="eastAsia"/>
                <w:sz w:val="24"/>
              </w:rPr>
              <w:t>交通管线</w:t>
            </w:r>
          </w:p>
          <w:p w:rsidR="006C6772" w:rsidRPr="006F2A83" w:rsidRDefault="006C6772" w:rsidP="006C6772">
            <w:pPr>
              <w:widowControl/>
              <w:spacing w:line="360" w:lineRule="auto"/>
              <w:ind w:firstLine="437"/>
              <w:rPr>
                <w:rFonts w:hAnsi="宋体"/>
                <w:sz w:val="24"/>
              </w:rPr>
            </w:pPr>
            <w:r w:rsidRPr="006F2A83">
              <w:rPr>
                <w:rFonts w:hAnsi="宋体" w:hint="eastAsia"/>
                <w:sz w:val="24"/>
              </w:rPr>
              <w:t>在道路全段布设交通信号管线，交通信号管线沿绿化带敷设。路侧管线采用</w:t>
            </w:r>
            <w:r w:rsidRPr="006F2A83">
              <w:rPr>
                <w:rFonts w:hAnsi="宋体"/>
                <w:sz w:val="24"/>
              </w:rPr>
              <w:t>PVC</w:t>
            </w:r>
            <w:r w:rsidRPr="006F2A83">
              <w:rPr>
                <w:rFonts w:hAnsi="宋体" w:hint="eastAsia"/>
                <w:sz w:val="24"/>
              </w:rPr>
              <w:t>管，机动车道下管线采用镀锌钢管，管与管之间采用快速接头连接。交通管线的埋深为路面以下</w:t>
            </w:r>
            <w:r w:rsidRPr="006F2A83">
              <w:rPr>
                <w:rFonts w:hAnsi="宋体"/>
                <w:sz w:val="24"/>
              </w:rPr>
              <w:t>50cm</w:t>
            </w:r>
            <w:r w:rsidRPr="006F2A83">
              <w:rPr>
                <w:rFonts w:hAnsi="宋体" w:hint="eastAsia"/>
                <w:sz w:val="24"/>
              </w:rPr>
              <w:t>。在机动车道下埋深调整为</w:t>
            </w:r>
            <w:r w:rsidRPr="006F2A83">
              <w:rPr>
                <w:rFonts w:hAnsi="宋体"/>
                <w:sz w:val="24"/>
              </w:rPr>
              <w:t>60cm</w:t>
            </w:r>
            <w:r w:rsidRPr="006F2A83">
              <w:rPr>
                <w:rFonts w:hAnsi="宋体" w:hint="eastAsia"/>
                <w:sz w:val="24"/>
              </w:rPr>
              <w:t>，镀锌钢管管头外露部分应用塑料套头填塞。</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2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noProof/>
                <w:sz w:val="24"/>
              </w:rPr>
              <w:t>②</w:t>
            </w:r>
            <w:r w:rsidRPr="006F2A83">
              <w:rPr>
                <w:rFonts w:hAnsi="宋体"/>
                <w:sz w:val="24"/>
              </w:rPr>
              <w:fldChar w:fldCharType="end"/>
            </w:r>
            <w:r w:rsidR="006C6772" w:rsidRPr="006F2A83">
              <w:rPr>
                <w:rFonts w:hAnsi="宋体" w:hint="eastAsia"/>
                <w:sz w:val="24"/>
              </w:rPr>
              <w:t>信号灯</w:t>
            </w:r>
          </w:p>
          <w:p w:rsidR="006C6772" w:rsidRPr="006F2A83" w:rsidRDefault="006C6772" w:rsidP="006C6772">
            <w:pPr>
              <w:widowControl/>
              <w:spacing w:line="360" w:lineRule="auto"/>
              <w:ind w:firstLine="437"/>
              <w:rPr>
                <w:rFonts w:hAnsi="宋体"/>
                <w:sz w:val="24"/>
              </w:rPr>
            </w:pPr>
            <w:r w:rsidRPr="006F2A83">
              <w:rPr>
                <w:rFonts w:hAnsi="宋体" w:hint="eastAsia"/>
                <w:sz w:val="24"/>
              </w:rPr>
              <w:t>机动车信号灯采用</w:t>
            </w:r>
            <w:r w:rsidRPr="006F2A83">
              <w:rPr>
                <w:rFonts w:hAnsi="宋体"/>
                <w:sz w:val="24"/>
              </w:rPr>
              <w:t>6m</w:t>
            </w:r>
            <w:r w:rsidRPr="006F2A83">
              <w:rPr>
                <w:rFonts w:hAnsi="宋体" w:hint="eastAsia"/>
                <w:sz w:val="24"/>
              </w:rPr>
              <w:t>高单柱式，人行横道灯高</w:t>
            </w:r>
            <w:r w:rsidRPr="006F2A83">
              <w:rPr>
                <w:rFonts w:hAnsi="宋体"/>
                <w:sz w:val="24"/>
              </w:rPr>
              <w:t>3.2m</w:t>
            </w:r>
            <w:r w:rsidRPr="006F2A83">
              <w:rPr>
                <w:rFonts w:hAnsi="宋体" w:hint="eastAsia"/>
                <w:sz w:val="24"/>
              </w:rPr>
              <w:t>，人行横道灯亦可附着在机动车灯立柱上，净高</w:t>
            </w:r>
            <w:r w:rsidRPr="006F2A83">
              <w:rPr>
                <w:rFonts w:hAnsi="宋体"/>
                <w:sz w:val="24"/>
              </w:rPr>
              <w:t>2.2m</w:t>
            </w:r>
            <w:r w:rsidRPr="006F2A83">
              <w:rPr>
                <w:rFonts w:hAnsi="宋体" w:hint="eastAsia"/>
                <w:sz w:val="24"/>
              </w:rPr>
              <w:t>。各主要交叉路口加设高杆监控灯。信号灯、监控灯具体位置与交通部门协商后确定。</w:t>
            </w:r>
          </w:p>
          <w:p w:rsidR="006C6772" w:rsidRPr="006F2A83" w:rsidRDefault="006C6772" w:rsidP="006C6772">
            <w:pPr>
              <w:widowControl/>
              <w:spacing w:line="360" w:lineRule="auto"/>
              <w:ind w:firstLine="437"/>
              <w:rPr>
                <w:rFonts w:hAnsi="宋体"/>
                <w:sz w:val="24"/>
              </w:rPr>
            </w:pPr>
            <w:r w:rsidRPr="006F2A83">
              <w:rPr>
                <w:rFonts w:hAnsi="宋体" w:hint="eastAsia"/>
                <w:sz w:val="24"/>
              </w:rPr>
              <w:t>本工程在各平交口根据流量设置交通信号设施。包括车行信号灯、人行信号灯、交通信号控制系统、检测线圈等。</w:t>
            </w:r>
          </w:p>
          <w:p w:rsidR="006C6772" w:rsidRPr="006F2A83" w:rsidRDefault="006C6772" w:rsidP="006C6772">
            <w:pPr>
              <w:widowControl/>
              <w:spacing w:line="360" w:lineRule="auto"/>
              <w:ind w:firstLine="437"/>
              <w:rPr>
                <w:rFonts w:hAnsi="宋体"/>
                <w:sz w:val="24"/>
              </w:rPr>
            </w:pPr>
            <w:r w:rsidRPr="006F2A83">
              <w:rPr>
                <w:rFonts w:hAnsi="宋体" w:hint="eastAsia"/>
                <w:sz w:val="24"/>
              </w:rPr>
              <w:t>信号灯控制将根据附近道路实际情况进行线形协调控制或区域协调控制。</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3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noProof/>
                <w:sz w:val="24"/>
              </w:rPr>
              <w:t>③</w:t>
            </w:r>
            <w:r w:rsidRPr="006F2A83">
              <w:rPr>
                <w:rFonts w:hAnsi="宋体"/>
                <w:sz w:val="24"/>
              </w:rPr>
              <w:fldChar w:fldCharType="end"/>
            </w:r>
            <w:r w:rsidR="006C6772" w:rsidRPr="006F2A83">
              <w:rPr>
                <w:rFonts w:hAnsi="宋体" w:hint="eastAsia"/>
                <w:sz w:val="24"/>
              </w:rPr>
              <w:t>监控系统</w:t>
            </w:r>
          </w:p>
          <w:p w:rsidR="006C6772" w:rsidRPr="006F2A83" w:rsidRDefault="006C6772" w:rsidP="006C6772">
            <w:pPr>
              <w:widowControl/>
              <w:spacing w:line="360" w:lineRule="auto"/>
              <w:ind w:firstLine="437"/>
              <w:rPr>
                <w:rFonts w:hAnsi="宋体"/>
                <w:sz w:val="24"/>
              </w:rPr>
            </w:pPr>
            <w:r w:rsidRPr="006F2A83">
              <w:rPr>
                <w:rFonts w:hAnsi="宋体" w:hint="eastAsia"/>
                <w:sz w:val="24"/>
              </w:rPr>
              <w:t>在全线道路上设置完善的信息采集、交通异常自动判断、交通监视、主线和匝道控制、信息处理和诱导发布设施。在平交路口根据需要设置交通监视、违章检测等设施。具体设施设置如下：</w:t>
            </w:r>
          </w:p>
          <w:p w:rsidR="006C6772" w:rsidRPr="006F2A83" w:rsidRDefault="006C6772" w:rsidP="006C6772">
            <w:pPr>
              <w:widowControl/>
              <w:spacing w:line="360" w:lineRule="auto"/>
              <w:ind w:firstLine="437"/>
              <w:rPr>
                <w:rFonts w:hAnsi="宋体"/>
                <w:sz w:val="24"/>
              </w:rPr>
            </w:pPr>
            <w:r w:rsidRPr="006F2A83">
              <w:rPr>
                <w:rFonts w:hAnsi="宋体" w:hint="eastAsia"/>
                <w:sz w:val="24"/>
              </w:rPr>
              <w:t>a</w:t>
            </w:r>
            <w:r w:rsidRPr="006F2A83">
              <w:rPr>
                <w:rFonts w:hAnsi="宋体" w:hint="eastAsia"/>
                <w:sz w:val="24"/>
              </w:rPr>
              <w:t>监控外场设施</w:t>
            </w:r>
          </w:p>
          <w:p w:rsidR="006C6772" w:rsidRPr="006F2A83" w:rsidRDefault="006C6772" w:rsidP="006C6772">
            <w:pPr>
              <w:widowControl/>
              <w:spacing w:line="360" w:lineRule="auto"/>
              <w:ind w:firstLine="437"/>
              <w:rPr>
                <w:rFonts w:hAnsi="宋体"/>
                <w:sz w:val="24"/>
              </w:rPr>
            </w:pPr>
            <w:r w:rsidRPr="006F2A83">
              <w:rPr>
                <w:rFonts w:hAnsi="宋体" w:hint="eastAsia"/>
                <w:sz w:val="24"/>
              </w:rPr>
              <w:t>外场设施有交通参数检测设备，交通违章检测器，监视摄象机，入口匝道控制设备。</w:t>
            </w:r>
          </w:p>
          <w:p w:rsidR="006C6772" w:rsidRPr="006F2A83" w:rsidRDefault="006C6772" w:rsidP="006C6772">
            <w:pPr>
              <w:widowControl/>
              <w:spacing w:line="360" w:lineRule="auto"/>
              <w:ind w:firstLine="437"/>
              <w:rPr>
                <w:rFonts w:hAnsi="宋体"/>
                <w:sz w:val="24"/>
              </w:rPr>
            </w:pPr>
            <w:r w:rsidRPr="006F2A83">
              <w:rPr>
                <w:rFonts w:hAnsi="宋体" w:hint="eastAsia"/>
                <w:sz w:val="24"/>
              </w:rPr>
              <w:t>b</w:t>
            </w:r>
            <w:r w:rsidRPr="006F2A83">
              <w:rPr>
                <w:rFonts w:hAnsi="宋体" w:hint="eastAsia"/>
                <w:sz w:val="24"/>
              </w:rPr>
              <w:t>通信系统</w:t>
            </w:r>
          </w:p>
          <w:p w:rsidR="006C6772" w:rsidRPr="006F2A83" w:rsidRDefault="006C6772" w:rsidP="006C6772">
            <w:pPr>
              <w:widowControl/>
              <w:spacing w:line="360" w:lineRule="auto"/>
              <w:ind w:firstLine="437"/>
              <w:rPr>
                <w:rFonts w:hAnsi="宋体"/>
                <w:sz w:val="24"/>
              </w:rPr>
            </w:pPr>
            <w:r w:rsidRPr="006F2A83">
              <w:rPr>
                <w:rFonts w:hAnsi="宋体" w:hint="eastAsia"/>
                <w:sz w:val="24"/>
              </w:rPr>
              <w:t>通信系统包括通信传输网络、光电缆、通信管道。本工程光电缆主要为通信网络传输、监控设备和干线预留等使用。</w:t>
            </w:r>
          </w:p>
          <w:p w:rsidR="006C6772" w:rsidRPr="006F2A83" w:rsidRDefault="006C6772" w:rsidP="006C6772">
            <w:pPr>
              <w:widowControl/>
              <w:spacing w:line="360" w:lineRule="auto"/>
              <w:ind w:firstLine="437"/>
              <w:rPr>
                <w:rFonts w:hAnsi="宋体"/>
                <w:sz w:val="24"/>
              </w:rPr>
            </w:pPr>
            <w:r w:rsidRPr="006F2A83">
              <w:rPr>
                <w:rFonts w:hAnsi="宋体" w:hint="eastAsia"/>
                <w:sz w:val="24"/>
              </w:rPr>
              <w:t>c</w:t>
            </w:r>
            <w:r w:rsidRPr="006F2A83">
              <w:rPr>
                <w:rFonts w:hAnsi="宋体" w:hint="eastAsia"/>
                <w:sz w:val="24"/>
              </w:rPr>
              <w:t>监控中心</w:t>
            </w:r>
          </w:p>
          <w:p w:rsidR="006C6772" w:rsidRPr="006F2A83" w:rsidRDefault="006C6772" w:rsidP="006C6772">
            <w:pPr>
              <w:widowControl/>
              <w:spacing w:line="360" w:lineRule="auto"/>
              <w:ind w:firstLine="437"/>
              <w:rPr>
                <w:rFonts w:hAnsi="宋体"/>
                <w:sz w:val="24"/>
              </w:rPr>
            </w:pPr>
            <w:r w:rsidRPr="006F2A83">
              <w:rPr>
                <w:rFonts w:hAnsi="宋体" w:hint="eastAsia"/>
                <w:sz w:val="24"/>
              </w:rPr>
              <w:t>本工程不设监控中心，由全线统一设置，本工程交通信息和全市监控中心连接。</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7</w:t>
            </w:r>
            <w:r w:rsidRPr="006F2A83">
              <w:rPr>
                <w:rFonts w:ascii="Times New Roman" w:hAnsi="Times New Roman" w:hint="eastAsia"/>
                <w:sz w:val="24"/>
                <w:szCs w:val="24"/>
              </w:rPr>
              <w:t>照明工程</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）道路照明设计技术标准</w:t>
            </w:r>
          </w:p>
          <w:p w:rsidR="00995AC9" w:rsidRPr="006F2A83" w:rsidRDefault="009038D1" w:rsidP="00995AC9">
            <w:pPr>
              <w:widowControl/>
              <w:spacing w:line="360" w:lineRule="auto"/>
              <w:ind w:firstLine="437"/>
              <w:jc w:val="left"/>
              <w:rPr>
                <w:rFonts w:hAnsi="宋体"/>
                <w:sz w:val="24"/>
              </w:rPr>
            </w:pPr>
            <w:r w:rsidRPr="006F2A83">
              <w:rPr>
                <w:rFonts w:hAnsi="宋体"/>
                <w:sz w:val="24"/>
              </w:rPr>
              <w:fldChar w:fldCharType="begin"/>
            </w:r>
            <w:r w:rsidR="00995AC9" w:rsidRPr="006F2A83">
              <w:rPr>
                <w:rFonts w:hAnsi="宋体"/>
                <w:sz w:val="24"/>
              </w:rPr>
              <w:instrText xml:space="preserve"> </w:instrText>
            </w:r>
            <w:r w:rsidR="00995AC9" w:rsidRPr="006F2A83">
              <w:rPr>
                <w:rFonts w:hAnsi="宋体" w:hint="eastAsia"/>
                <w:sz w:val="24"/>
              </w:rPr>
              <w:instrText>= 1 \* GB3</w:instrText>
            </w:r>
            <w:r w:rsidR="00995AC9" w:rsidRPr="006F2A83">
              <w:rPr>
                <w:rFonts w:hAnsi="宋体"/>
                <w:sz w:val="24"/>
              </w:rPr>
              <w:instrText xml:space="preserve"> </w:instrText>
            </w:r>
            <w:r w:rsidRPr="006F2A83">
              <w:rPr>
                <w:rFonts w:hAnsi="宋体"/>
                <w:sz w:val="24"/>
              </w:rPr>
              <w:fldChar w:fldCharType="separate"/>
            </w:r>
            <w:r w:rsidR="00995AC9" w:rsidRPr="006F2A83">
              <w:rPr>
                <w:rFonts w:hAnsi="宋体" w:hint="eastAsia"/>
                <w:noProof/>
                <w:sz w:val="24"/>
              </w:rPr>
              <w:t>①</w:t>
            </w:r>
            <w:r w:rsidRPr="006F2A83">
              <w:rPr>
                <w:rFonts w:hAnsi="宋体"/>
                <w:sz w:val="24"/>
              </w:rPr>
              <w:fldChar w:fldCharType="end"/>
            </w:r>
            <w:r w:rsidR="00995AC9" w:rsidRPr="006F2A83">
              <w:rPr>
                <w:rFonts w:hAnsi="宋体"/>
                <w:sz w:val="24"/>
              </w:rPr>
              <w:t>道路类型：城市次干路</w:t>
            </w:r>
          </w:p>
          <w:p w:rsidR="00995AC9" w:rsidRPr="006F2A83" w:rsidRDefault="00995AC9" w:rsidP="00995AC9">
            <w:pPr>
              <w:widowControl/>
              <w:spacing w:line="360" w:lineRule="auto"/>
              <w:ind w:firstLine="437"/>
              <w:jc w:val="left"/>
              <w:rPr>
                <w:rFonts w:hAnsi="宋体"/>
                <w:sz w:val="24"/>
              </w:rPr>
            </w:pPr>
            <w:r w:rsidRPr="006F2A83">
              <w:rPr>
                <w:rFonts w:hAnsi="宋体"/>
                <w:sz w:val="24"/>
              </w:rPr>
              <w:t>平均亮度</w:t>
            </w:r>
            <w:r w:rsidRPr="006F2A83">
              <w:rPr>
                <w:rFonts w:hAnsi="宋体"/>
                <w:sz w:val="24"/>
              </w:rPr>
              <w:t>[</w:t>
            </w:r>
            <w:r w:rsidRPr="006F2A83">
              <w:rPr>
                <w:rFonts w:hAnsi="宋体"/>
                <w:sz w:val="24"/>
              </w:rPr>
              <w:t>照度</w:t>
            </w:r>
            <w:r w:rsidRPr="006F2A83">
              <w:rPr>
                <w:rFonts w:hAnsi="宋体"/>
                <w:sz w:val="24"/>
              </w:rPr>
              <w:t>]</w:t>
            </w:r>
            <w:r w:rsidRPr="006F2A83">
              <w:rPr>
                <w:rFonts w:hAnsi="宋体"/>
                <w:sz w:val="24"/>
              </w:rPr>
              <w:t>：</w:t>
            </w:r>
            <w:r w:rsidRPr="006F2A83">
              <w:rPr>
                <w:rFonts w:hAnsi="宋体"/>
                <w:sz w:val="24"/>
              </w:rPr>
              <w:t>Lav[Eav]</w:t>
            </w:r>
            <w:r w:rsidRPr="006F2A83">
              <w:rPr>
                <w:rFonts w:hAnsi="宋体"/>
                <w:sz w:val="24"/>
              </w:rPr>
              <w:t>≥</w:t>
            </w:r>
            <w:r w:rsidRPr="006F2A83">
              <w:rPr>
                <w:rFonts w:hAnsi="宋体"/>
                <w:sz w:val="24"/>
              </w:rPr>
              <w:t>1.5(</w:t>
            </w:r>
            <w:r w:rsidRPr="006F2A83">
              <w:rPr>
                <w:rFonts w:hAnsi="宋体" w:hint="eastAsia"/>
                <w:sz w:val="24"/>
              </w:rPr>
              <w:t>c</w:t>
            </w:r>
            <w:r w:rsidRPr="006F2A83">
              <w:rPr>
                <w:rFonts w:hAnsi="宋体"/>
                <w:sz w:val="24"/>
              </w:rPr>
              <w:t>d/m</w:t>
            </w:r>
            <w:r w:rsidRPr="006F2A83">
              <w:rPr>
                <w:rFonts w:hAnsi="宋体"/>
                <w:sz w:val="24"/>
                <w:vertAlign w:val="superscript"/>
              </w:rPr>
              <w:t>2</w:t>
            </w:r>
            <w:r w:rsidRPr="006F2A83">
              <w:rPr>
                <w:rFonts w:hAnsi="宋体"/>
                <w:sz w:val="24"/>
              </w:rPr>
              <w:t>)[20(lx)]</w:t>
            </w:r>
          </w:p>
          <w:p w:rsidR="00995AC9" w:rsidRPr="006F2A83" w:rsidRDefault="00995AC9" w:rsidP="00995AC9">
            <w:pPr>
              <w:widowControl/>
              <w:spacing w:line="360" w:lineRule="auto"/>
              <w:ind w:firstLine="437"/>
              <w:jc w:val="left"/>
              <w:rPr>
                <w:rFonts w:hAnsi="宋体"/>
                <w:sz w:val="24"/>
              </w:rPr>
            </w:pPr>
            <w:r w:rsidRPr="006F2A83">
              <w:rPr>
                <w:rFonts w:hAnsi="宋体"/>
                <w:sz w:val="24"/>
              </w:rPr>
              <w:lastRenderedPageBreak/>
              <w:t>照度均匀度：</w:t>
            </w:r>
            <w:r w:rsidRPr="006F2A83">
              <w:rPr>
                <w:rFonts w:hAnsi="宋体"/>
                <w:sz w:val="24"/>
              </w:rPr>
              <w:t>Emin/Eav</w:t>
            </w:r>
            <w:r w:rsidRPr="006F2A83">
              <w:rPr>
                <w:rFonts w:hAnsi="宋体"/>
                <w:sz w:val="24"/>
              </w:rPr>
              <w:t>≥</w:t>
            </w:r>
            <w:r w:rsidRPr="006F2A83">
              <w:rPr>
                <w:rFonts w:hAnsi="宋体"/>
                <w:sz w:val="24"/>
              </w:rPr>
              <w:t>0.4</w:t>
            </w:r>
            <w:r w:rsidRPr="006F2A83">
              <w:rPr>
                <w:rFonts w:hAnsi="宋体"/>
                <w:sz w:val="24"/>
              </w:rPr>
              <w:t>，</w:t>
            </w:r>
          </w:p>
          <w:p w:rsidR="00995AC9" w:rsidRPr="006F2A83" w:rsidRDefault="00995AC9" w:rsidP="00995AC9">
            <w:pPr>
              <w:widowControl/>
              <w:spacing w:line="360" w:lineRule="auto"/>
              <w:ind w:firstLine="437"/>
              <w:jc w:val="left"/>
              <w:rPr>
                <w:rFonts w:hAnsi="宋体"/>
                <w:sz w:val="24"/>
              </w:rPr>
            </w:pPr>
            <w:r w:rsidRPr="006F2A83">
              <w:rPr>
                <w:rFonts w:hAnsi="宋体"/>
                <w:sz w:val="24"/>
              </w:rPr>
              <w:t>动车道照明功率密度值不大于</w:t>
            </w:r>
            <w:r w:rsidRPr="006F2A83">
              <w:rPr>
                <w:rFonts w:hAnsi="宋体"/>
                <w:sz w:val="24"/>
              </w:rPr>
              <w:t>0.9W/m</w:t>
            </w:r>
            <w:r w:rsidRPr="006F2A83">
              <w:rPr>
                <w:rFonts w:hAnsi="宋体"/>
                <w:sz w:val="24"/>
                <w:vertAlign w:val="superscript"/>
              </w:rPr>
              <w:t>2</w:t>
            </w:r>
            <w:r w:rsidRPr="006F2A83">
              <w:rPr>
                <w:rFonts w:hAnsi="宋体"/>
                <w:sz w:val="24"/>
              </w:rPr>
              <w:t>。</w:t>
            </w:r>
          </w:p>
          <w:p w:rsidR="00995AC9" w:rsidRPr="006F2A83" w:rsidRDefault="009038D1" w:rsidP="00995AC9">
            <w:pPr>
              <w:widowControl/>
              <w:spacing w:line="360" w:lineRule="auto"/>
              <w:ind w:firstLine="437"/>
              <w:jc w:val="left"/>
              <w:rPr>
                <w:rFonts w:hAnsi="宋体"/>
                <w:sz w:val="24"/>
              </w:rPr>
            </w:pPr>
            <w:r w:rsidRPr="006F2A83">
              <w:rPr>
                <w:rFonts w:hAnsi="宋体"/>
                <w:sz w:val="24"/>
              </w:rPr>
              <w:fldChar w:fldCharType="begin"/>
            </w:r>
            <w:r w:rsidR="00995AC9" w:rsidRPr="006F2A83">
              <w:rPr>
                <w:rFonts w:hAnsi="宋体"/>
                <w:sz w:val="24"/>
              </w:rPr>
              <w:instrText xml:space="preserve"> </w:instrText>
            </w:r>
            <w:r w:rsidR="00995AC9" w:rsidRPr="006F2A83">
              <w:rPr>
                <w:rFonts w:hAnsi="宋体" w:hint="eastAsia"/>
                <w:sz w:val="24"/>
              </w:rPr>
              <w:instrText>= 2 \* GB3</w:instrText>
            </w:r>
            <w:r w:rsidR="00995AC9" w:rsidRPr="006F2A83">
              <w:rPr>
                <w:rFonts w:hAnsi="宋体"/>
                <w:sz w:val="24"/>
              </w:rPr>
              <w:instrText xml:space="preserve"> </w:instrText>
            </w:r>
            <w:r w:rsidRPr="006F2A83">
              <w:rPr>
                <w:rFonts w:hAnsi="宋体"/>
                <w:sz w:val="24"/>
              </w:rPr>
              <w:fldChar w:fldCharType="separate"/>
            </w:r>
            <w:r w:rsidR="00995AC9" w:rsidRPr="006F2A83">
              <w:rPr>
                <w:rFonts w:hAnsi="宋体" w:hint="eastAsia"/>
                <w:noProof/>
                <w:sz w:val="24"/>
              </w:rPr>
              <w:t>②</w:t>
            </w:r>
            <w:r w:rsidRPr="006F2A83">
              <w:rPr>
                <w:rFonts w:hAnsi="宋体"/>
                <w:sz w:val="24"/>
              </w:rPr>
              <w:fldChar w:fldCharType="end"/>
            </w:r>
            <w:r w:rsidR="00995AC9" w:rsidRPr="006F2A83">
              <w:rPr>
                <w:rFonts w:hAnsi="宋体"/>
                <w:sz w:val="24"/>
              </w:rPr>
              <w:t>道路照明确保其具有良好的诱导性。</w:t>
            </w:r>
          </w:p>
          <w:p w:rsidR="00995AC9" w:rsidRPr="006F2A83" w:rsidRDefault="009038D1" w:rsidP="00995AC9">
            <w:pPr>
              <w:widowControl/>
              <w:spacing w:line="360" w:lineRule="auto"/>
              <w:ind w:firstLine="437"/>
              <w:jc w:val="left"/>
              <w:rPr>
                <w:rFonts w:hAnsi="宋体"/>
                <w:sz w:val="24"/>
              </w:rPr>
            </w:pPr>
            <w:r w:rsidRPr="006F2A83">
              <w:rPr>
                <w:rFonts w:hAnsi="宋体"/>
                <w:sz w:val="24"/>
              </w:rPr>
              <w:fldChar w:fldCharType="begin"/>
            </w:r>
            <w:r w:rsidR="00995AC9" w:rsidRPr="006F2A83">
              <w:rPr>
                <w:rFonts w:hAnsi="宋体"/>
                <w:sz w:val="24"/>
              </w:rPr>
              <w:instrText xml:space="preserve"> </w:instrText>
            </w:r>
            <w:r w:rsidR="00995AC9" w:rsidRPr="006F2A83">
              <w:rPr>
                <w:rFonts w:hAnsi="宋体" w:hint="eastAsia"/>
                <w:sz w:val="24"/>
              </w:rPr>
              <w:instrText>= 3 \* GB3</w:instrText>
            </w:r>
            <w:r w:rsidR="00995AC9" w:rsidRPr="006F2A83">
              <w:rPr>
                <w:rFonts w:hAnsi="宋体"/>
                <w:sz w:val="24"/>
              </w:rPr>
              <w:instrText xml:space="preserve"> </w:instrText>
            </w:r>
            <w:r w:rsidRPr="006F2A83">
              <w:rPr>
                <w:rFonts w:hAnsi="宋体"/>
                <w:sz w:val="24"/>
              </w:rPr>
              <w:fldChar w:fldCharType="separate"/>
            </w:r>
            <w:r w:rsidR="00995AC9" w:rsidRPr="006F2A83">
              <w:rPr>
                <w:rFonts w:hAnsi="宋体" w:hint="eastAsia"/>
                <w:noProof/>
                <w:sz w:val="24"/>
              </w:rPr>
              <w:t>③</w:t>
            </w:r>
            <w:r w:rsidRPr="006F2A83">
              <w:rPr>
                <w:rFonts w:hAnsi="宋体"/>
                <w:sz w:val="24"/>
              </w:rPr>
              <w:fldChar w:fldCharType="end"/>
            </w:r>
            <w:r w:rsidR="00995AC9" w:rsidRPr="006F2A83">
              <w:rPr>
                <w:rFonts w:hAnsi="宋体"/>
                <w:sz w:val="24"/>
              </w:rPr>
              <w:t>机动车交通道路两侧设置的与机动车交通道路分隔的非机动车交通道路的平均照度值为相邻机动车交通道路的照度值的</w:t>
            </w:r>
            <w:r w:rsidR="00995AC9" w:rsidRPr="006F2A83">
              <w:rPr>
                <w:rFonts w:hAnsi="宋体"/>
                <w:sz w:val="24"/>
              </w:rPr>
              <w:t>1/2</w:t>
            </w:r>
            <w:r w:rsidR="00995AC9" w:rsidRPr="006F2A83">
              <w:rPr>
                <w:rFonts w:hAnsi="宋体"/>
                <w:sz w:val="24"/>
              </w:rPr>
              <w:t>。</w:t>
            </w:r>
          </w:p>
          <w:p w:rsidR="00995AC9" w:rsidRPr="006F2A83" w:rsidRDefault="009038D1" w:rsidP="00995AC9">
            <w:pPr>
              <w:widowControl/>
              <w:spacing w:line="360" w:lineRule="auto"/>
              <w:ind w:firstLine="437"/>
              <w:jc w:val="left"/>
              <w:rPr>
                <w:rFonts w:hAnsi="宋体"/>
                <w:sz w:val="24"/>
              </w:rPr>
            </w:pPr>
            <w:r w:rsidRPr="006F2A83">
              <w:rPr>
                <w:rFonts w:hAnsi="宋体"/>
                <w:sz w:val="24"/>
              </w:rPr>
              <w:fldChar w:fldCharType="begin"/>
            </w:r>
            <w:r w:rsidR="00995AC9" w:rsidRPr="006F2A83">
              <w:rPr>
                <w:rFonts w:hAnsi="宋体"/>
                <w:sz w:val="24"/>
              </w:rPr>
              <w:instrText xml:space="preserve"> </w:instrText>
            </w:r>
            <w:r w:rsidR="00995AC9" w:rsidRPr="006F2A83">
              <w:rPr>
                <w:rFonts w:hAnsi="宋体" w:hint="eastAsia"/>
                <w:sz w:val="24"/>
              </w:rPr>
              <w:instrText>= 4 \* GB3</w:instrText>
            </w:r>
            <w:r w:rsidR="00995AC9" w:rsidRPr="006F2A83">
              <w:rPr>
                <w:rFonts w:hAnsi="宋体"/>
                <w:sz w:val="24"/>
              </w:rPr>
              <w:instrText xml:space="preserve"> </w:instrText>
            </w:r>
            <w:r w:rsidRPr="006F2A83">
              <w:rPr>
                <w:rFonts w:hAnsi="宋体"/>
                <w:sz w:val="24"/>
              </w:rPr>
              <w:fldChar w:fldCharType="separate"/>
            </w:r>
            <w:r w:rsidR="00995AC9" w:rsidRPr="006F2A83">
              <w:rPr>
                <w:rFonts w:hAnsi="宋体" w:hint="eastAsia"/>
                <w:noProof/>
                <w:sz w:val="24"/>
              </w:rPr>
              <w:t>④</w:t>
            </w:r>
            <w:r w:rsidRPr="006F2A83">
              <w:rPr>
                <w:rFonts w:hAnsi="宋体"/>
                <w:sz w:val="24"/>
              </w:rPr>
              <w:fldChar w:fldCharType="end"/>
            </w:r>
            <w:r w:rsidR="00995AC9" w:rsidRPr="006F2A83">
              <w:rPr>
                <w:rFonts w:hAnsi="宋体"/>
                <w:sz w:val="24"/>
              </w:rPr>
              <w:t>机动车交通道路两侧设置的人行道路照明，人行道与非机动车道分设，人行道的平均照度值为相邻非机动车道路的照度值的</w:t>
            </w:r>
            <w:r w:rsidR="00995AC9" w:rsidRPr="006F2A83">
              <w:rPr>
                <w:rFonts w:hAnsi="宋体"/>
                <w:sz w:val="24"/>
              </w:rPr>
              <w:t>1/2</w:t>
            </w:r>
            <w:r w:rsidR="00995AC9" w:rsidRPr="006F2A83">
              <w:rPr>
                <w:rFonts w:hAnsi="宋体"/>
                <w:sz w:val="24"/>
              </w:rPr>
              <w:t>，但不得小于</w:t>
            </w:r>
            <w:r w:rsidR="00995AC9" w:rsidRPr="006F2A83">
              <w:rPr>
                <w:rFonts w:hAnsi="宋体"/>
                <w:sz w:val="24"/>
              </w:rPr>
              <w:t>5Lx</w:t>
            </w:r>
            <w:r w:rsidR="00995AC9" w:rsidRPr="006F2A83">
              <w:rPr>
                <w:rFonts w:hAnsi="宋体"/>
                <w:sz w:val="24"/>
              </w:rPr>
              <w:t>。</w:t>
            </w:r>
          </w:p>
          <w:p w:rsidR="006C6772" w:rsidRPr="006F2A83" w:rsidRDefault="009038D1" w:rsidP="00995AC9">
            <w:pPr>
              <w:widowControl/>
              <w:spacing w:line="360" w:lineRule="auto"/>
              <w:ind w:firstLine="437"/>
              <w:jc w:val="left"/>
              <w:rPr>
                <w:rFonts w:hAnsi="宋体"/>
                <w:sz w:val="24"/>
              </w:rPr>
            </w:pPr>
            <w:r w:rsidRPr="006F2A83">
              <w:rPr>
                <w:rFonts w:hAnsi="宋体"/>
                <w:sz w:val="24"/>
              </w:rPr>
              <w:fldChar w:fldCharType="begin"/>
            </w:r>
            <w:r w:rsidR="00995AC9" w:rsidRPr="006F2A83">
              <w:rPr>
                <w:rFonts w:hAnsi="宋体"/>
                <w:sz w:val="24"/>
              </w:rPr>
              <w:instrText xml:space="preserve"> </w:instrText>
            </w:r>
            <w:r w:rsidR="00995AC9" w:rsidRPr="006F2A83">
              <w:rPr>
                <w:rFonts w:hAnsi="宋体" w:hint="eastAsia"/>
                <w:sz w:val="24"/>
              </w:rPr>
              <w:instrText>= 5 \* GB3</w:instrText>
            </w:r>
            <w:r w:rsidR="00995AC9" w:rsidRPr="006F2A83">
              <w:rPr>
                <w:rFonts w:hAnsi="宋体"/>
                <w:sz w:val="24"/>
              </w:rPr>
              <w:instrText xml:space="preserve"> </w:instrText>
            </w:r>
            <w:r w:rsidRPr="006F2A83">
              <w:rPr>
                <w:rFonts w:hAnsi="宋体"/>
                <w:sz w:val="24"/>
              </w:rPr>
              <w:fldChar w:fldCharType="separate"/>
            </w:r>
            <w:r w:rsidR="00995AC9" w:rsidRPr="006F2A83">
              <w:rPr>
                <w:rFonts w:hAnsi="宋体" w:hint="eastAsia"/>
                <w:noProof/>
                <w:sz w:val="24"/>
              </w:rPr>
              <w:t>⑤</w:t>
            </w:r>
            <w:r w:rsidRPr="006F2A83">
              <w:rPr>
                <w:rFonts w:hAnsi="宋体"/>
                <w:sz w:val="24"/>
              </w:rPr>
              <w:fldChar w:fldCharType="end"/>
            </w:r>
            <w:r w:rsidR="00995AC9" w:rsidRPr="006F2A83">
              <w:rPr>
                <w:rFonts w:hAnsi="宋体"/>
                <w:sz w:val="24"/>
              </w:rPr>
              <w:t>道路照明的维护系数为</w:t>
            </w:r>
            <w:r w:rsidR="00995AC9" w:rsidRPr="006F2A83">
              <w:rPr>
                <w:rFonts w:hAnsi="宋体"/>
                <w:sz w:val="24"/>
              </w:rPr>
              <w:t>0.7</w:t>
            </w:r>
            <w:r w:rsidR="00995AC9" w:rsidRPr="006F2A83">
              <w:rPr>
                <w:rFonts w:hAnsi="宋体"/>
                <w:sz w:val="24"/>
              </w:rPr>
              <w:t>。</w:t>
            </w:r>
          </w:p>
          <w:p w:rsidR="006C6772" w:rsidRPr="006F2A83" w:rsidRDefault="006C6772" w:rsidP="006C6772">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）照明工程设计</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1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noProof/>
                <w:sz w:val="24"/>
              </w:rPr>
              <w:t>①</w:t>
            </w:r>
            <w:r w:rsidRPr="006F2A83">
              <w:rPr>
                <w:rFonts w:hAnsi="宋体"/>
                <w:sz w:val="24"/>
              </w:rPr>
              <w:fldChar w:fldCharType="end"/>
            </w:r>
            <w:r w:rsidR="00971A7E" w:rsidRPr="006F2A83">
              <w:rPr>
                <w:rFonts w:hAnsi="宋体" w:hint="eastAsia"/>
                <w:sz w:val="24"/>
              </w:rPr>
              <w:t>照明方式</w:t>
            </w:r>
          </w:p>
          <w:p w:rsidR="00971A7E" w:rsidRPr="006F2A83" w:rsidRDefault="00971A7E" w:rsidP="00971A7E">
            <w:pPr>
              <w:widowControl/>
              <w:spacing w:line="360" w:lineRule="auto"/>
              <w:ind w:firstLine="437"/>
              <w:rPr>
                <w:rFonts w:hAnsi="宋体"/>
                <w:sz w:val="24"/>
              </w:rPr>
            </w:pPr>
            <w:r w:rsidRPr="006F2A83">
              <w:rPr>
                <w:rFonts w:hAnsi="宋体"/>
                <w:sz w:val="24"/>
              </w:rPr>
              <w:t>A</w:t>
            </w:r>
            <w:r w:rsidRPr="006F2A83">
              <w:rPr>
                <w:rFonts w:hAnsi="宋体"/>
                <w:sz w:val="24"/>
              </w:rPr>
              <w:t>匝道路幅宽度为</w:t>
            </w:r>
            <w:r w:rsidRPr="006F2A83">
              <w:rPr>
                <w:rFonts w:hAnsi="宋体"/>
                <w:sz w:val="24"/>
              </w:rPr>
              <w:t>10</w:t>
            </w:r>
            <w:r w:rsidRPr="006F2A83">
              <w:rPr>
                <w:rFonts w:hAnsi="宋体"/>
                <w:sz w:val="24"/>
              </w:rPr>
              <w:t>米，单向两车道，灯具的布置采用</w:t>
            </w:r>
            <w:r w:rsidRPr="006F2A83">
              <w:rPr>
                <w:rFonts w:hAnsi="宋体"/>
                <w:sz w:val="24"/>
              </w:rPr>
              <w:t>LED</w:t>
            </w:r>
            <w:r w:rsidRPr="006F2A83">
              <w:rPr>
                <w:rFonts w:hAnsi="宋体"/>
                <w:sz w:val="24"/>
              </w:rPr>
              <w:t>护栏灯双侧对称布置方式，护栏灯光源功率为</w:t>
            </w:r>
            <w:r w:rsidRPr="006F2A83">
              <w:rPr>
                <w:rFonts w:hAnsi="宋体"/>
                <w:sz w:val="24"/>
              </w:rPr>
              <w:t>6W(W)/</w:t>
            </w:r>
            <w:r w:rsidRPr="006F2A83">
              <w:rPr>
                <w:rFonts w:hAnsi="宋体"/>
                <w:sz w:val="24"/>
              </w:rPr>
              <w:t>套，色温</w:t>
            </w:r>
            <w:r w:rsidRPr="006F2A83">
              <w:rPr>
                <w:rFonts w:hAnsi="宋体"/>
                <w:sz w:val="24"/>
              </w:rPr>
              <w:t>3500k</w:t>
            </w:r>
            <w:r w:rsidRPr="006F2A83">
              <w:rPr>
                <w:rFonts w:hAnsi="宋体"/>
                <w:sz w:val="24"/>
              </w:rPr>
              <w:t>，光效</w:t>
            </w:r>
            <w:r w:rsidRPr="006F2A83">
              <w:rPr>
                <w:rFonts w:hAnsi="宋体"/>
                <w:sz w:val="24"/>
              </w:rPr>
              <w:t>1101m/w</w:t>
            </w:r>
            <w:r w:rsidRPr="006F2A83">
              <w:rPr>
                <w:rFonts w:hAnsi="宋体"/>
                <w:sz w:val="24"/>
              </w:rPr>
              <w:t>以上，结合桥梁防撞栏及波形护栏安装</w:t>
            </w:r>
            <w:r w:rsidRPr="006F2A83">
              <w:rPr>
                <w:rFonts w:hAnsi="宋体"/>
                <w:sz w:val="24"/>
              </w:rPr>
              <w:t>,</w:t>
            </w:r>
            <w:r w:rsidRPr="006F2A83">
              <w:rPr>
                <w:rFonts w:hAnsi="宋体"/>
                <w:sz w:val="24"/>
              </w:rPr>
              <w:t>安装间距为</w:t>
            </w:r>
            <w:r w:rsidRPr="006F2A83">
              <w:rPr>
                <w:rFonts w:hAnsi="宋体"/>
                <w:sz w:val="24"/>
              </w:rPr>
              <w:t>2</w:t>
            </w:r>
            <w:r w:rsidRPr="006F2A83">
              <w:rPr>
                <w:rFonts w:hAnsi="宋体"/>
                <w:sz w:val="24"/>
              </w:rPr>
              <w:t>米。匝道机动车道平均照度计算值为</w:t>
            </w:r>
            <w:r w:rsidRPr="006F2A83">
              <w:rPr>
                <w:rFonts w:hAnsi="宋体"/>
                <w:sz w:val="24"/>
              </w:rPr>
              <w:t>23.1lx</w:t>
            </w:r>
            <w:r w:rsidRPr="006F2A83">
              <w:rPr>
                <w:rFonts w:hAnsi="宋体" w:hint="eastAsia"/>
                <w:sz w:val="24"/>
              </w:rPr>
              <w:t>，</w:t>
            </w:r>
            <w:r w:rsidRPr="006F2A83">
              <w:rPr>
                <w:rFonts w:hAnsi="宋体"/>
                <w:sz w:val="24"/>
              </w:rPr>
              <w:t>照明功率密度值为</w:t>
            </w:r>
            <w:r w:rsidRPr="006F2A83">
              <w:rPr>
                <w:rFonts w:hAnsi="宋体"/>
                <w:sz w:val="24"/>
              </w:rPr>
              <w:t>0.66W/</w:t>
            </w:r>
            <w:r w:rsidRPr="006F2A83">
              <w:rPr>
                <w:rFonts w:hAnsi="宋体" w:hint="eastAsia"/>
                <w:sz w:val="24"/>
              </w:rPr>
              <w:t>m</w:t>
            </w:r>
            <w:r w:rsidRPr="006F2A83">
              <w:rPr>
                <w:rFonts w:hAnsi="宋体" w:hint="eastAsia"/>
                <w:sz w:val="24"/>
                <w:vertAlign w:val="superscript"/>
              </w:rPr>
              <w:t>2</w:t>
            </w:r>
            <w:r w:rsidRPr="006F2A83">
              <w:rPr>
                <w:rFonts w:hAnsi="宋体"/>
                <w:sz w:val="24"/>
              </w:rPr>
              <w:t>。与高架桥交汇段加强照明，护栏灯光源功率为</w:t>
            </w:r>
            <w:r w:rsidRPr="006F2A83">
              <w:rPr>
                <w:rFonts w:hAnsi="宋体"/>
                <w:sz w:val="24"/>
              </w:rPr>
              <w:t>12W/</w:t>
            </w:r>
            <w:r w:rsidRPr="006F2A83">
              <w:rPr>
                <w:rFonts w:hAnsi="宋体"/>
                <w:sz w:val="24"/>
              </w:rPr>
              <w:t>套，安装间距为</w:t>
            </w:r>
            <w:r w:rsidRPr="006F2A83">
              <w:rPr>
                <w:rFonts w:hAnsi="宋体"/>
                <w:sz w:val="24"/>
              </w:rPr>
              <w:t>2</w:t>
            </w:r>
            <w:r w:rsidRPr="006F2A83">
              <w:rPr>
                <w:rFonts w:hAnsi="宋体"/>
                <w:sz w:val="24"/>
              </w:rPr>
              <w:t>米。</w:t>
            </w:r>
          </w:p>
          <w:p w:rsidR="00971A7E" w:rsidRPr="006F2A83" w:rsidRDefault="00971A7E" w:rsidP="00971A7E">
            <w:pPr>
              <w:widowControl/>
              <w:spacing w:line="360" w:lineRule="auto"/>
              <w:ind w:firstLine="437"/>
              <w:rPr>
                <w:rFonts w:hAnsi="宋体"/>
                <w:sz w:val="24"/>
              </w:rPr>
            </w:pPr>
            <w:r w:rsidRPr="006F2A83">
              <w:rPr>
                <w:rFonts w:hAnsi="宋体"/>
                <w:sz w:val="24"/>
              </w:rPr>
              <w:t>B</w:t>
            </w:r>
            <w:r w:rsidRPr="006F2A83">
              <w:rPr>
                <w:rFonts w:hAnsi="宋体"/>
                <w:sz w:val="24"/>
              </w:rPr>
              <w:t>匝道路幅宽度为</w:t>
            </w:r>
            <w:r w:rsidRPr="006F2A83">
              <w:rPr>
                <w:rFonts w:hAnsi="宋体"/>
                <w:sz w:val="24"/>
              </w:rPr>
              <w:t>8.5</w:t>
            </w:r>
            <w:r w:rsidRPr="006F2A83">
              <w:rPr>
                <w:rFonts w:hAnsi="宋体"/>
                <w:sz w:val="24"/>
              </w:rPr>
              <w:t>米，灯具的布置采用</w:t>
            </w:r>
            <w:r w:rsidRPr="006F2A83">
              <w:rPr>
                <w:rFonts w:hAnsi="宋体"/>
                <w:sz w:val="24"/>
              </w:rPr>
              <w:t>LED</w:t>
            </w:r>
            <w:r w:rsidRPr="006F2A83">
              <w:rPr>
                <w:rFonts w:hAnsi="宋体"/>
                <w:sz w:val="24"/>
              </w:rPr>
              <w:t>护栏灯双侧对称布置方式，护栏灯光源功率为</w:t>
            </w:r>
            <w:r w:rsidRPr="006F2A83">
              <w:rPr>
                <w:rFonts w:hAnsi="宋体"/>
                <w:sz w:val="24"/>
              </w:rPr>
              <w:t>6W(W)/</w:t>
            </w:r>
            <w:r w:rsidRPr="006F2A83">
              <w:rPr>
                <w:rFonts w:hAnsi="宋体"/>
                <w:sz w:val="24"/>
              </w:rPr>
              <w:t>套，色温</w:t>
            </w:r>
            <w:r w:rsidRPr="006F2A83">
              <w:rPr>
                <w:rFonts w:hAnsi="宋体"/>
                <w:sz w:val="24"/>
              </w:rPr>
              <w:t>3500k</w:t>
            </w:r>
            <w:r w:rsidRPr="006F2A83">
              <w:rPr>
                <w:rFonts w:hAnsi="宋体"/>
                <w:sz w:val="24"/>
              </w:rPr>
              <w:t>，光效</w:t>
            </w:r>
            <w:r w:rsidRPr="006F2A83">
              <w:rPr>
                <w:rFonts w:hAnsi="宋体"/>
                <w:sz w:val="24"/>
              </w:rPr>
              <w:t>1101m/w</w:t>
            </w:r>
            <w:r w:rsidRPr="006F2A83">
              <w:rPr>
                <w:rFonts w:hAnsi="宋体"/>
                <w:sz w:val="24"/>
              </w:rPr>
              <w:t>以上，结合桥梁防撞栏及波形护栏安装，安装间距为</w:t>
            </w:r>
            <w:r w:rsidRPr="006F2A83">
              <w:rPr>
                <w:rFonts w:hAnsi="宋体"/>
                <w:sz w:val="24"/>
              </w:rPr>
              <w:t>2</w:t>
            </w:r>
            <w:r w:rsidRPr="006F2A83">
              <w:rPr>
                <w:rFonts w:hAnsi="宋体"/>
                <w:sz w:val="24"/>
              </w:rPr>
              <w:t>米。匝道机动车道平均照度计算值为</w:t>
            </w:r>
            <w:r w:rsidRPr="006F2A83">
              <w:rPr>
                <w:rFonts w:hAnsi="宋体"/>
                <w:sz w:val="24"/>
              </w:rPr>
              <w:t>26.31x</w:t>
            </w:r>
            <w:r w:rsidRPr="006F2A83">
              <w:rPr>
                <w:rFonts w:hAnsi="宋体" w:hint="eastAsia"/>
                <w:sz w:val="24"/>
              </w:rPr>
              <w:t>，</w:t>
            </w:r>
            <w:r w:rsidRPr="006F2A83">
              <w:rPr>
                <w:rFonts w:hAnsi="宋体"/>
                <w:sz w:val="24"/>
              </w:rPr>
              <w:t>照明功率密度值为</w:t>
            </w:r>
            <w:r w:rsidRPr="006F2A83">
              <w:rPr>
                <w:rFonts w:hAnsi="宋体"/>
                <w:sz w:val="24"/>
              </w:rPr>
              <w:t>0.77W/</w:t>
            </w:r>
            <w:r w:rsidRPr="006F2A83">
              <w:rPr>
                <w:rFonts w:hAnsi="宋体" w:hint="eastAsia"/>
                <w:sz w:val="24"/>
              </w:rPr>
              <w:t>m</w:t>
            </w:r>
            <w:r w:rsidRPr="006F2A83">
              <w:rPr>
                <w:rFonts w:hAnsi="宋体" w:hint="eastAsia"/>
                <w:sz w:val="24"/>
                <w:vertAlign w:val="superscript"/>
              </w:rPr>
              <w:t>2</w:t>
            </w:r>
            <w:r w:rsidRPr="006F2A83">
              <w:rPr>
                <w:rFonts w:hAnsi="宋体"/>
                <w:sz w:val="24"/>
              </w:rPr>
              <w:t>。与高架桥交汇段加强照明，护栏灯光源功率为</w:t>
            </w:r>
            <w:r w:rsidRPr="006F2A83">
              <w:rPr>
                <w:rFonts w:hAnsi="宋体"/>
                <w:sz w:val="24"/>
              </w:rPr>
              <w:t>12W/</w:t>
            </w:r>
            <w:r w:rsidRPr="006F2A83">
              <w:rPr>
                <w:rFonts w:hAnsi="宋体"/>
                <w:sz w:val="24"/>
              </w:rPr>
              <w:t>套，安装间距为</w:t>
            </w:r>
            <w:r w:rsidRPr="006F2A83">
              <w:rPr>
                <w:rFonts w:hAnsi="宋体"/>
                <w:sz w:val="24"/>
              </w:rPr>
              <w:t>2</w:t>
            </w:r>
            <w:r w:rsidRPr="006F2A83">
              <w:rPr>
                <w:rFonts w:hAnsi="宋体"/>
                <w:sz w:val="24"/>
              </w:rPr>
              <w:t>米。</w:t>
            </w:r>
          </w:p>
          <w:p w:rsidR="00971A7E" w:rsidRPr="006F2A83" w:rsidRDefault="00971A7E" w:rsidP="00971A7E">
            <w:pPr>
              <w:widowControl/>
              <w:spacing w:line="360" w:lineRule="auto"/>
              <w:ind w:firstLine="437"/>
              <w:rPr>
                <w:rFonts w:hAnsi="宋体"/>
                <w:sz w:val="24"/>
              </w:rPr>
            </w:pPr>
            <w:r w:rsidRPr="006F2A83">
              <w:rPr>
                <w:rFonts w:hAnsi="宋体"/>
                <w:sz w:val="24"/>
              </w:rPr>
              <w:t>辅道采用单臂</w:t>
            </w:r>
            <w:r w:rsidRPr="006F2A83">
              <w:rPr>
                <w:rFonts w:hAnsi="宋体"/>
                <w:sz w:val="24"/>
              </w:rPr>
              <w:t>LED</w:t>
            </w:r>
            <w:r w:rsidRPr="006F2A83">
              <w:rPr>
                <w:rFonts w:hAnsi="宋体"/>
                <w:sz w:val="24"/>
              </w:rPr>
              <w:t>路灯双侧对称布置，路灯装设在人行道内距机动车道</w:t>
            </w:r>
            <w:r w:rsidRPr="006F2A83">
              <w:rPr>
                <w:rFonts w:hAnsi="宋体"/>
                <w:sz w:val="24"/>
              </w:rPr>
              <w:t>0.5m</w:t>
            </w:r>
            <w:r w:rsidRPr="006F2A83">
              <w:rPr>
                <w:rFonts w:hAnsi="宋体"/>
                <w:sz w:val="24"/>
              </w:rPr>
              <w:t>处，杆高</w:t>
            </w:r>
            <w:r w:rsidRPr="006F2A83">
              <w:rPr>
                <w:rFonts w:hAnsi="宋体"/>
                <w:sz w:val="24"/>
              </w:rPr>
              <w:t>10m</w:t>
            </w:r>
            <w:r w:rsidRPr="006F2A83">
              <w:rPr>
                <w:rFonts w:hAnsi="宋体"/>
                <w:sz w:val="24"/>
              </w:rPr>
              <w:t>，臂长</w:t>
            </w:r>
            <w:r w:rsidRPr="006F2A83">
              <w:rPr>
                <w:rFonts w:hAnsi="宋体"/>
                <w:sz w:val="24"/>
              </w:rPr>
              <w:t>2.0m</w:t>
            </w:r>
            <w:r w:rsidRPr="006F2A83">
              <w:rPr>
                <w:rFonts w:hAnsi="宋体" w:hint="eastAsia"/>
                <w:sz w:val="24"/>
              </w:rPr>
              <w:t>，</w:t>
            </w:r>
            <w:r w:rsidRPr="006F2A83">
              <w:rPr>
                <w:rFonts w:hAnsi="宋体"/>
                <w:sz w:val="24"/>
              </w:rPr>
              <w:t>仰角</w:t>
            </w:r>
            <w:r w:rsidRPr="006F2A83">
              <w:rPr>
                <w:rFonts w:hAnsi="宋体"/>
                <w:sz w:val="24"/>
              </w:rPr>
              <w:t>10</w:t>
            </w:r>
            <w:r w:rsidRPr="006F2A83">
              <w:rPr>
                <w:rFonts w:hAnsi="宋体"/>
                <w:sz w:val="24"/>
              </w:rPr>
              <w:t>°，照明灯杆标准间距</w:t>
            </w:r>
            <w:r w:rsidRPr="006F2A83">
              <w:rPr>
                <w:rFonts w:hAnsi="宋体"/>
                <w:sz w:val="24"/>
              </w:rPr>
              <w:t>32m</w:t>
            </w:r>
            <w:r w:rsidRPr="006F2A83">
              <w:rPr>
                <w:rFonts w:hAnsi="宋体"/>
                <w:sz w:val="24"/>
              </w:rPr>
              <w:t>，灯具光源车行道侧采用</w:t>
            </w:r>
            <w:r w:rsidRPr="006F2A83">
              <w:rPr>
                <w:rFonts w:hAnsi="宋体"/>
                <w:sz w:val="24"/>
              </w:rPr>
              <w:t>120W</w:t>
            </w:r>
            <w:r w:rsidRPr="006F2A83">
              <w:rPr>
                <w:rFonts w:hAnsi="宋体"/>
                <w:sz w:val="24"/>
              </w:rPr>
              <w:t>高效</w:t>
            </w:r>
            <w:r w:rsidRPr="006F2A83">
              <w:rPr>
                <w:rFonts w:hAnsi="宋体"/>
                <w:sz w:val="24"/>
              </w:rPr>
              <w:t>LED</w:t>
            </w:r>
            <w:r w:rsidRPr="006F2A83">
              <w:rPr>
                <w:rFonts w:hAnsi="宋体"/>
                <w:sz w:val="24"/>
              </w:rPr>
              <w:t>专业路灯。其中</w:t>
            </w:r>
            <w:r w:rsidRPr="006F2A83">
              <w:rPr>
                <w:rFonts w:hAnsi="宋体"/>
                <w:sz w:val="24"/>
              </w:rPr>
              <w:t>LED</w:t>
            </w:r>
            <w:r w:rsidRPr="006F2A83">
              <w:rPr>
                <w:rFonts w:hAnsi="宋体"/>
                <w:sz w:val="24"/>
              </w:rPr>
              <w:t>光源技术要求</w:t>
            </w:r>
            <w:r w:rsidRPr="006F2A83">
              <w:rPr>
                <w:rFonts w:hAnsi="宋体"/>
                <w:sz w:val="24"/>
              </w:rPr>
              <w:t>:</w:t>
            </w:r>
            <w:r w:rsidRPr="006F2A83">
              <w:rPr>
                <w:rFonts w:hAnsi="宋体"/>
                <w:sz w:val="24"/>
              </w:rPr>
              <w:t>色温</w:t>
            </w:r>
            <w:r w:rsidRPr="006F2A83">
              <w:rPr>
                <w:rFonts w:hAnsi="宋体"/>
                <w:sz w:val="24"/>
              </w:rPr>
              <w:t>3500k</w:t>
            </w:r>
            <w:r w:rsidRPr="006F2A83">
              <w:rPr>
                <w:rFonts w:hAnsi="宋体"/>
                <w:sz w:val="24"/>
              </w:rPr>
              <w:t>，光效</w:t>
            </w:r>
            <w:r w:rsidRPr="006F2A83">
              <w:rPr>
                <w:rFonts w:hAnsi="宋体"/>
                <w:sz w:val="24"/>
              </w:rPr>
              <w:t>1101m/w</w:t>
            </w:r>
            <w:r w:rsidRPr="006F2A83">
              <w:rPr>
                <w:rFonts w:hAnsi="宋体"/>
                <w:sz w:val="24"/>
              </w:rPr>
              <w:t>以上，结构采用模组结构。</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2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sz w:val="24"/>
              </w:rPr>
              <w:t>②</w:t>
            </w:r>
            <w:r w:rsidRPr="006F2A83">
              <w:rPr>
                <w:rFonts w:hAnsi="宋体"/>
                <w:sz w:val="24"/>
              </w:rPr>
              <w:fldChar w:fldCharType="end"/>
            </w:r>
            <w:r w:rsidR="006C6772" w:rsidRPr="006F2A83">
              <w:rPr>
                <w:rFonts w:hAnsi="宋体" w:hint="eastAsia"/>
                <w:sz w:val="24"/>
              </w:rPr>
              <w:t>供电</w:t>
            </w:r>
            <w:r w:rsidR="00971A7E" w:rsidRPr="006F2A83">
              <w:rPr>
                <w:rFonts w:hAnsi="宋体" w:hint="eastAsia"/>
                <w:sz w:val="24"/>
              </w:rPr>
              <w:t>线路</w:t>
            </w:r>
          </w:p>
          <w:p w:rsidR="00971A7E" w:rsidRPr="006F2A83" w:rsidRDefault="00971A7E" w:rsidP="00971A7E">
            <w:pPr>
              <w:widowControl/>
              <w:spacing w:line="360" w:lineRule="auto"/>
              <w:ind w:firstLine="437"/>
              <w:rPr>
                <w:rFonts w:hAnsi="宋体"/>
                <w:sz w:val="24"/>
              </w:rPr>
            </w:pPr>
            <w:r w:rsidRPr="006F2A83">
              <w:rPr>
                <w:rFonts w:hAnsi="宋体" w:hint="eastAsia"/>
                <w:sz w:val="24"/>
              </w:rPr>
              <w:t>a</w:t>
            </w:r>
            <w:r w:rsidRPr="006F2A83">
              <w:rPr>
                <w:rFonts w:hAnsi="宋体"/>
                <w:sz w:val="24"/>
              </w:rPr>
              <w:t>路灯配线采用三相五线制配线，各相回路交错接引灯具，三相负荷应尽量平衡。由路灯井引至各路灯，灯具导线为</w:t>
            </w:r>
            <w:r w:rsidRPr="006F2A83">
              <w:rPr>
                <w:rFonts w:hAnsi="宋体"/>
                <w:sz w:val="24"/>
              </w:rPr>
              <w:t>ZR</w:t>
            </w:r>
            <w:r w:rsidRPr="006F2A83">
              <w:rPr>
                <w:rFonts w:hAnsi="宋体" w:hint="eastAsia"/>
                <w:sz w:val="24"/>
              </w:rPr>
              <w:t>-RVV-0.5-3*2.5mm</w:t>
            </w:r>
            <w:r w:rsidRPr="006F2A83">
              <w:rPr>
                <w:rFonts w:hAnsi="宋体" w:hint="eastAsia"/>
                <w:sz w:val="24"/>
                <w:vertAlign w:val="superscript"/>
              </w:rPr>
              <w:t>2</w:t>
            </w:r>
            <w:r w:rsidRPr="006F2A83">
              <w:rPr>
                <w:rFonts w:hAnsi="宋体"/>
                <w:sz w:val="24"/>
              </w:rPr>
              <w:t>，其首端应分别加熔断器保护线路，熔断器设置在灯杆底部的接线盒内。</w:t>
            </w:r>
          </w:p>
          <w:p w:rsidR="00971A7E" w:rsidRPr="006F2A83" w:rsidRDefault="00971A7E" w:rsidP="00971A7E">
            <w:pPr>
              <w:widowControl/>
              <w:spacing w:line="360" w:lineRule="auto"/>
              <w:ind w:firstLine="437"/>
              <w:rPr>
                <w:rFonts w:hAnsi="宋体"/>
                <w:sz w:val="24"/>
              </w:rPr>
            </w:pPr>
            <w:r w:rsidRPr="006F2A83">
              <w:rPr>
                <w:rFonts w:hAnsi="宋体" w:hint="eastAsia"/>
                <w:sz w:val="24"/>
              </w:rPr>
              <w:t>b</w:t>
            </w:r>
            <w:r w:rsidRPr="006F2A83">
              <w:rPr>
                <w:rFonts w:hAnsi="宋体"/>
                <w:sz w:val="24"/>
              </w:rPr>
              <w:t>A</w:t>
            </w:r>
            <w:r w:rsidRPr="006F2A83">
              <w:rPr>
                <w:rFonts w:hAnsi="宋体"/>
                <w:sz w:val="24"/>
              </w:rPr>
              <w:t>、</w:t>
            </w:r>
            <w:r w:rsidRPr="006F2A83">
              <w:rPr>
                <w:rFonts w:hAnsi="宋体"/>
                <w:sz w:val="24"/>
              </w:rPr>
              <w:t>B</w:t>
            </w:r>
            <w:r w:rsidRPr="006F2A83">
              <w:rPr>
                <w:rFonts w:hAnsi="宋体"/>
                <w:sz w:val="24"/>
              </w:rPr>
              <w:t>匝道照明线缆均敷设在防撞墙内，防撞墙内预埋</w:t>
            </w:r>
            <w:r w:rsidRPr="006F2A83">
              <w:rPr>
                <w:rFonts w:hAnsi="宋体"/>
                <w:sz w:val="24"/>
              </w:rPr>
              <w:t>3</w:t>
            </w:r>
            <w:r w:rsidRPr="006F2A83">
              <w:rPr>
                <w:rFonts w:hAnsi="宋体"/>
                <w:sz w:val="24"/>
              </w:rPr>
              <w:t>根</w:t>
            </w:r>
            <w:r w:rsidRPr="006F2A83">
              <w:rPr>
                <w:rFonts w:hAnsi="宋体"/>
                <w:sz w:val="24"/>
              </w:rPr>
              <w:t>PE</w:t>
            </w:r>
            <w:r w:rsidRPr="006F2A83">
              <w:rPr>
                <w:rFonts w:hAnsi="宋体"/>
                <w:sz w:val="24"/>
              </w:rPr>
              <w:t>φ</w:t>
            </w:r>
            <w:r w:rsidRPr="006F2A83">
              <w:rPr>
                <w:rFonts w:hAnsi="宋体"/>
                <w:sz w:val="24"/>
              </w:rPr>
              <w:t>75</w:t>
            </w:r>
            <w:r w:rsidRPr="006F2A83">
              <w:rPr>
                <w:rFonts w:hAnsi="宋体"/>
                <w:sz w:val="24"/>
              </w:rPr>
              <w:t>的保护</w:t>
            </w:r>
            <w:r w:rsidRPr="006F2A83">
              <w:rPr>
                <w:rFonts w:hAnsi="宋体"/>
                <w:sz w:val="24"/>
              </w:rPr>
              <w:lastRenderedPageBreak/>
              <w:t>管，防撞墙内路灯干线采用</w:t>
            </w:r>
            <w:r w:rsidRPr="006F2A83">
              <w:rPr>
                <w:rFonts w:hAnsi="宋体"/>
                <w:sz w:val="24"/>
              </w:rPr>
              <w:t>5</w:t>
            </w:r>
            <w:r w:rsidRPr="006F2A83">
              <w:rPr>
                <w:rFonts w:hAnsi="宋体"/>
                <w:sz w:val="24"/>
              </w:rPr>
              <w:t>芯</w:t>
            </w:r>
            <w:r w:rsidRPr="006F2A83">
              <w:rPr>
                <w:rFonts w:hAnsi="宋体"/>
                <w:sz w:val="24"/>
              </w:rPr>
              <w:t>VV-0.</w:t>
            </w:r>
            <w:r w:rsidRPr="006F2A83">
              <w:rPr>
                <w:rFonts w:hAnsi="宋体" w:hint="eastAsia"/>
                <w:sz w:val="24"/>
              </w:rPr>
              <w:t>6/1kV</w:t>
            </w:r>
            <w:r w:rsidRPr="006F2A83">
              <w:rPr>
                <w:rFonts w:hAnsi="宋体"/>
                <w:sz w:val="24"/>
              </w:rPr>
              <w:t>聚乙稀绝缘氯乙烯护套电力电缆敷设在</w:t>
            </w:r>
            <w:r w:rsidRPr="006F2A83">
              <w:rPr>
                <w:rFonts w:hAnsi="宋体"/>
                <w:sz w:val="24"/>
              </w:rPr>
              <w:t>PE</w:t>
            </w:r>
            <w:r w:rsidRPr="006F2A83">
              <w:rPr>
                <w:rFonts w:hAnsi="宋体"/>
                <w:sz w:val="24"/>
              </w:rPr>
              <w:t>φ</w:t>
            </w:r>
            <w:r w:rsidRPr="006F2A83">
              <w:rPr>
                <w:rFonts w:hAnsi="宋体"/>
                <w:sz w:val="24"/>
              </w:rPr>
              <w:t>75</w:t>
            </w:r>
            <w:r w:rsidRPr="006F2A83">
              <w:rPr>
                <w:rFonts w:hAnsi="宋体"/>
                <w:sz w:val="24"/>
              </w:rPr>
              <w:t>内</w:t>
            </w:r>
            <w:r w:rsidRPr="006F2A83">
              <w:rPr>
                <w:rFonts w:hAnsi="宋体" w:hint="eastAsia"/>
                <w:sz w:val="24"/>
              </w:rPr>
              <w:t>；</w:t>
            </w:r>
            <w:r w:rsidRPr="006F2A83">
              <w:rPr>
                <w:rFonts w:hAnsi="宋体"/>
                <w:sz w:val="24"/>
              </w:rPr>
              <w:t>辅道</w:t>
            </w:r>
            <w:r w:rsidRPr="006F2A83">
              <w:rPr>
                <w:rFonts w:hAnsi="宋体"/>
                <w:sz w:val="24"/>
              </w:rPr>
              <w:t>T</w:t>
            </w:r>
            <w:r w:rsidRPr="006F2A83">
              <w:rPr>
                <w:rFonts w:hAnsi="宋体"/>
                <w:sz w:val="24"/>
              </w:rPr>
              <w:t>接线缆均采用</w:t>
            </w:r>
            <w:r w:rsidRPr="006F2A83">
              <w:rPr>
                <w:rFonts w:hAnsi="宋体"/>
                <w:sz w:val="24"/>
              </w:rPr>
              <w:t>5</w:t>
            </w:r>
            <w:r w:rsidRPr="006F2A83">
              <w:rPr>
                <w:rFonts w:hAnsi="宋体"/>
                <w:sz w:val="24"/>
              </w:rPr>
              <w:t>芯</w:t>
            </w:r>
            <w:r w:rsidRPr="006F2A83">
              <w:rPr>
                <w:rFonts w:hAnsi="宋体"/>
                <w:sz w:val="24"/>
              </w:rPr>
              <w:t>VV-0.</w:t>
            </w:r>
            <w:r w:rsidRPr="006F2A83">
              <w:rPr>
                <w:rFonts w:hAnsi="宋体" w:hint="eastAsia"/>
                <w:sz w:val="24"/>
              </w:rPr>
              <w:t>6/1kV</w:t>
            </w:r>
            <w:r w:rsidRPr="006F2A83">
              <w:rPr>
                <w:rFonts w:hAnsi="宋体"/>
                <w:sz w:val="24"/>
              </w:rPr>
              <w:t>聚乙稀绝缘氯乙烯护套电力电缆套装</w:t>
            </w:r>
            <w:r w:rsidRPr="006F2A83">
              <w:rPr>
                <w:rFonts w:hAnsi="宋体"/>
                <w:sz w:val="24"/>
              </w:rPr>
              <w:t>CPVC</w:t>
            </w:r>
            <w:r w:rsidRPr="006F2A83">
              <w:rPr>
                <w:rFonts w:hAnsi="宋体"/>
                <w:sz w:val="24"/>
              </w:rPr>
              <w:t>φ</w:t>
            </w:r>
            <w:r w:rsidRPr="006F2A83">
              <w:rPr>
                <w:rFonts w:hAnsi="宋体" w:hint="eastAsia"/>
                <w:sz w:val="24"/>
              </w:rPr>
              <w:t>110</w:t>
            </w:r>
            <w:r w:rsidRPr="006F2A83">
              <w:rPr>
                <w:rFonts w:hAnsi="宋体"/>
                <w:sz w:val="24"/>
              </w:rPr>
              <w:t>管内埋地敷设。</w:t>
            </w:r>
          </w:p>
          <w:p w:rsidR="00971A7E" w:rsidRPr="006F2A83" w:rsidRDefault="00971A7E" w:rsidP="00971A7E">
            <w:pPr>
              <w:widowControl/>
              <w:spacing w:line="360" w:lineRule="auto"/>
              <w:ind w:firstLine="437"/>
              <w:rPr>
                <w:rFonts w:hAnsi="宋体"/>
                <w:sz w:val="24"/>
              </w:rPr>
            </w:pPr>
            <w:r w:rsidRPr="006F2A83">
              <w:rPr>
                <w:rFonts w:hAnsi="宋体" w:hint="eastAsia"/>
                <w:sz w:val="24"/>
              </w:rPr>
              <w:t>c</w:t>
            </w:r>
            <w:r w:rsidRPr="006F2A83">
              <w:rPr>
                <w:rFonts w:hAnsi="宋体"/>
                <w:sz w:val="24"/>
              </w:rPr>
              <w:t>管线敷设</w:t>
            </w:r>
            <w:r w:rsidRPr="006F2A83">
              <w:rPr>
                <w:rFonts w:hAnsi="宋体"/>
                <w:sz w:val="24"/>
              </w:rPr>
              <w:t>:</w:t>
            </w:r>
            <w:r w:rsidRPr="006F2A83">
              <w:rPr>
                <w:rFonts w:hAnsi="宋体"/>
                <w:sz w:val="24"/>
              </w:rPr>
              <w:t>道路路基段沿人行道、绿化带敷设时，电缆穿</w:t>
            </w:r>
            <w:r w:rsidRPr="006F2A83">
              <w:rPr>
                <w:rFonts w:hAnsi="宋体"/>
                <w:sz w:val="24"/>
              </w:rPr>
              <w:t>CPVC110</w:t>
            </w:r>
            <w:r w:rsidRPr="006F2A83">
              <w:rPr>
                <w:rFonts w:hAnsi="宋体"/>
                <w:sz w:val="24"/>
              </w:rPr>
              <w:t>管外加混凝土包封，埋深为管项距路面</w:t>
            </w:r>
            <w:r w:rsidRPr="006F2A83">
              <w:rPr>
                <w:rFonts w:hAnsi="宋体"/>
                <w:sz w:val="24"/>
              </w:rPr>
              <w:t>0.5m</w:t>
            </w:r>
            <w:r w:rsidRPr="006F2A83">
              <w:rPr>
                <w:rFonts w:hAnsi="宋体" w:hint="eastAsia"/>
                <w:sz w:val="24"/>
              </w:rPr>
              <w:t>，</w:t>
            </w:r>
            <w:r w:rsidRPr="006F2A83">
              <w:rPr>
                <w:rFonts w:hAnsi="宋体" w:hint="eastAsia"/>
                <w:sz w:val="24"/>
              </w:rPr>
              <w:t>CPVC</w:t>
            </w:r>
            <w:r w:rsidRPr="006F2A83">
              <w:rPr>
                <w:rFonts w:hAnsi="宋体"/>
                <w:sz w:val="24"/>
              </w:rPr>
              <w:t>管壁厚度不低于</w:t>
            </w:r>
            <w:r w:rsidRPr="006F2A83">
              <w:rPr>
                <w:rFonts w:hAnsi="宋体"/>
                <w:sz w:val="24"/>
              </w:rPr>
              <w:t>3.2mm</w:t>
            </w:r>
            <w:r w:rsidRPr="006F2A83">
              <w:rPr>
                <w:rFonts w:hAnsi="宋体"/>
                <w:sz w:val="24"/>
              </w:rPr>
              <w:t>。过道路交叉口及穿越机动车道时，电缆穿热浸塑钢质线缆保护管外加混凝土包封</w:t>
            </w:r>
            <w:r w:rsidRPr="006F2A83">
              <w:rPr>
                <w:rFonts w:hAnsi="宋体"/>
                <w:sz w:val="24"/>
              </w:rPr>
              <w:t>,</w:t>
            </w:r>
            <w:r w:rsidRPr="006F2A83">
              <w:rPr>
                <w:rFonts w:hAnsi="宋体"/>
                <w:sz w:val="24"/>
              </w:rPr>
              <w:t>埋深为管顶距路面</w:t>
            </w:r>
            <w:r w:rsidRPr="006F2A83">
              <w:rPr>
                <w:rFonts w:hAnsi="宋体"/>
                <w:sz w:val="24"/>
              </w:rPr>
              <w:t>0.7m,</w:t>
            </w:r>
            <w:r w:rsidRPr="006F2A83">
              <w:rPr>
                <w:rFonts w:hAnsi="宋体"/>
                <w:sz w:val="24"/>
              </w:rPr>
              <w:t>管壁厚度不低于</w:t>
            </w:r>
            <w:r w:rsidRPr="006F2A83">
              <w:rPr>
                <w:rFonts w:hAnsi="宋体"/>
                <w:sz w:val="24"/>
              </w:rPr>
              <w:t>3.5mm</w:t>
            </w:r>
            <w:r w:rsidRPr="006F2A83">
              <w:rPr>
                <w:rFonts w:hAnsi="宋体"/>
                <w:sz w:val="24"/>
              </w:rPr>
              <w:t>。路灯线路采用</w:t>
            </w:r>
            <w:r w:rsidRPr="006F2A83">
              <w:rPr>
                <w:rFonts w:hAnsi="宋体"/>
                <w:sz w:val="24"/>
              </w:rPr>
              <w:t>VV-0.6/1kV-5x16</w:t>
            </w:r>
            <w:r w:rsidRPr="006F2A83">
              <w:rPr>
                <w:rFonts w:hAnsi="宋体"/>
                <w:sz w:val="24"/>
              </w:rPr>
              <w:t>电缆，所有路灯位置管线及线路交叉位置均设置路灯井。道路照明用敷设</w:t>
            </w:r>
            <w:r w:rsidRPr="006F2A83">
              <w:rPr>
                <w:rFonts w:hAnsi="宋体"/>
                <w:sz w:val="24"/>
              </w:rPr>
              <w:t>4*CPVC110</w:t>
            </w:r>
            <w:r w:rsidRPr="006F2A83">
              <w:rPr>
                <w:rFonts w:hAnsi="宋体"/>
                <w:sz w:val="24"/>
              </w:rPr>
              <w:t>管。</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3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noProof/>
                <w:sz w:val="24"/>
              </w:rPr>
              <w:t>③</w:t>
            </w:r>
            <w:r w:rsidRPr="006F2A83">
              <w:rPr>
                <w:rFonts w:hAnsi="宋体"/>
                <w:sz w:val="24"/>
              </w:rPr>
              <w:fldChar w:fldCharType="end"/>
            </w:r>
            <w:r w:rsidR="006C6772" w:rsidRPr="006F2A83">
              <w:rPr>
                <w:rFonts w:hAnsi="宋体" w:hint="eastAsia"/>
                <w:sz w:val="24"/>
              </w:rPr>
              <w:t>路灯节能</w:t>
            </w:r>
          </w:p>
          <w:p w:rsidR="006C6772" w:rsidRPr="006F2A83" w:rsidRDefault="006C6772" w:rsidP="006C6772">
            <w:pPr>
              <w:widowControl/>
              <w:spacing w:line="360" w:lineRule="auto"/>
              <w:ind w:firstLine="437"/>
              <w:rPr>
                <w:rFonts w:hAnsi="宋体"/>
                <w:sz w:val="24"/>
              </w:rPr>
            </w:pPr>
            <w:r w:rsidRPr="006F2A83">
              <w:rPr>
                <w:rFonts w:hAnsi="宋体" w:hint="eastAsia"/>
                <w:sz w:val="24"/>
              </w:rPr>
              <w:t>供电变压器选用高效节能变压器；照明灯具选用高光效、优配光的灯具；灯具内配置电容、耗能低的镇流器及性能卓越的启动设备。从上述三个方面降低电力系统损耗，提高照明功效，节省照明能耗，同时预留深夜整体节能空间。</w:t>
            </w:r>
          </w:p>
          <w:p w:rsidR="006C6772" w:rsidRPr="006F2A83" w:rsidRDefault="009038D1" w:rsidP="006C6772">
            <w:pPr>
              <w:widowControl/>
              <w:spacing w:line="360" w:lineRule="auto"/>
              <w:ind w:firstLine="437"/>
              <w:rPr>
                <w:rFonts w:hAnsi="宋体"/>
                <w:sz w:val="24"/>
              </w:rPr>
            </w:pPr>
            <w:r w:rsidRPr="006F2A83">
              <w:rPr>
                <w:rFonts w:hAnsi="宋体"/>
                <w:sz w:val="24"/>
              </w:rPr>
              <w:fldChar w:fldCharType="begin"/>
            </w:r>
            <w:r w:rsidR="006C6772" w:rsidRPr="006F2A83">
              <w:rPr>
                <w:rFonts w:hAnsi="宋体"/>
                <w:sz w:val="24"/>
              </w:rPr>
              <w:instrText xml:space="preserve"> </w:instrText>
            </w:r>
            <w:r w:rsidR="006C6772" w:rsidRPr="006F2A83">
              <w:rPr>
                <w:rFonts w:hAnsi="宋体" w:hint="eastAsia"/>
                <w:sz w:val="24"/>
              </w:rPr>
              <w:instrText>= 4 \* GB3</w:instrText>
            </w:r>
            <w:r w:rsidR="006C6772" w:rsidRPr="006F2A83">
              <w:rPr>
                <w:rFonts w:hAnsi="宋体"/>
                <w:sz w:val="24"/>
              </w:rPr>
              <w:instrText xml:space="preserve"> </w:instrText>
            </w:r>
            <w:r w:rsidRPr="006F2A83">
              <w:rPr>
                <w:rFonts w:hAnsi="宋体"/>
                <w:sz w:val="24"/>
              </w:rPr>
              <w:fldChar w:fldCharType="separate"/>
            </w:r>
            <w:r w:rsidR="006C6772" w:rsidRPr="006F2A83">
              <w:rPr>
                <w:rFonts w:hAnsi="宋体" w:hint="eastAsia"/>
                <w:noProof/>
                <w:sz w:val="24"/>
              </w:rPr>
              <w:t>④</w:t>
            </w:r>
            <w:r w:rsidRPr="006F2A83">
              <w:rPr>
                <w:rFonts w:hAnsi="宋体"/>
                <w:sz w:val="24"/>
              </w:rPr>
              <w:fldChar w:fldCharType="end"/>
            </w:r>
            <w:r w:rsidR="006C6772" w:rsidRPr="006F2A83">
              <w:rPr>
                <w:rFonts w:hAnsi="宋体" w:hint="eastAsia"/>
                <w:sz w:val="24"/>
              </w:rPr>
              <w:t>配线选型和敷设</w:t>
            </w:r>
          </w:p>
          <w:p w:rsidR="006C6772" w:rsidRPr="006F2A83" w:rsidRDefault="006C6772" w:rsidP="006C6772">
            <w:pPr>
              <w:widowControl/>
              <w:spacing w:line="360" w:lineRule="auto"/>
              <w:ind w:firstLine="437"/>
              <w:rPr>
                <w:rFonts w:hAnsi="宋体"/>
                <w:sz w:val="24"/>
              </w:rPr>
            </w:pPr>
            <w:r w:rsidRPr="006F2A83">
              <w:rPr>
                <w:rFonts w:hAnsi="宋体" w:hint="eastAsia"/>
                <w:sz w:val="24"/>
              </w:rPr>
              <w:t>路灯配电选用五芯</w:t>
            </w:r>
            <w:r w:rsidRPr="006F2A83">
              <w:rPr>
                <w:rFonts w:hAnsi="宋体"/>
                <w:sz w:val="24"/>
              </w:rPr>
              <w:t>YJV-0.6/1kV</w:t>
            </w:r>
            <w:r w:rsidRPr="006F2A83">
              <w:rPr>
                <w:rFonts w:hAnsi="宋体" w:hint="eastAsia"/>
                <w:sz w:val="24"/>
              </w:rPr>
              <w:t>型交联电缆，全线穿</w:t>
            </w:r>
            <w:r w:rsidRPr="006F2A83">
              <w:rPr>
                <w:rFonts w:hAnsi="宋体"/>
                <w:sz w:val="24"/>
              </w:rPr>
              <w:t>PVC</w:t>
            </w:r>
            <w:r w:rsidRPr="006F2A83">
              <w:rPr>
                <w:rFonts w:hAnsi="宋体" w:hint="eastAsia"/>
                <w:sz w:val="24"/>
              </w:rPr>
              <w:t>管沿防撞护栏或人行道板敷设，路灯均预置灯座。</w:t>
            </w:r>
          </w:p>
          <w:p w:rsidR="006C6772" w:rsidRPr="006F2A83" w:rsidRDefault="006C6772" w:rsidP="006C6772">
            <w:pPr>
              <w:widowControl/>
              <w:spacing w:line="360" w:lineRule="auto"/>
              <w:ind w:firstLine="437"/>
              <w:rPr>
                <w:rFonts w:hAnsi="宋体"/>
                <w:sz w:val="24"/>
              </w:rPr>
            </w:pPr>
            <w:r w:rsidRPr="006F2A83">
              <w:rPr>
                <w:rFonts w:hAnsi="宋体" w:hint="eastAsia"/>
                <w:sz w:val="24"/>
              </w:rPr>
              <w:t>地面路灯配电选用五芯</w:t>
            </w:r>
            <w:r w:rsidRPr="006F2A83">
              <w:rPr>
                <w:rFonts w:hAnsi="宋体"/>
                <w:sz w:val="24"/>
              </w:rPr>
              <w:t>YJV-0.6/1kV</w:t>
            </w:r>
            <w:r w:rsidRPr="006F2A83">
              <w:rPr>
                <w:rFonts w:hAnsi="宋体" w:hint="eastAsia"/>
                <w:sz w:val="24"/>
              </w:rPr>
              <w:t>型交联电缆，全线穿</w:t>
            </w:r>
            <w:r w:rsidRPr="006F2A83">
              <w:rPr>
                <w:rFonts w:hAnsi="宋体"/>
                <w:sz w:val="24"/>
              </w:rPr>
              <w:t>PVC</w:t>
            </w:r>
            <w:r w:rsidRPr="006F2A83">
              <w:rPr>
                <w:rFonts w:hAnsi="宋体" w:hint="eastAsia"/>
                <w:sz w:val="24"/>
              </w:rPr>
              <w:t>管敷设。车行道下保护管采用镀锌钢管且至少预留备用管一根，镀锌钢管两端均设电缆检修井。所有路灯旁均设手孔灯具接线井（按防盗要求处理）。桥墩设灯处均沿桥墩预埋电气照明管（防水金属软管）引上至灯具。</w:t>
            </w:r>
          </w:p>
          <w:p w:rsidR="006C6772" w:rsidRPr="006F2A83" w:rsidRDefault="006C6772" w:rsidP="006C6772">
            <w:pPr>
              <w:widowControl/>
              <w:spacing w:line="360" w:lineRule="auto"/>
              <w:ind w:firstLine="437"/>
              <w:rPr>
                <w:rFonts w:hAnsi="宋体"/>
                <w:sz w:val="24"/>
              </w:rPr>
            </w:pPr>
            <w:r w:rsidRPr="006F2A83">
              <w:rPr>
                <w:rFonts w:hAnsi="宋体" w:hint="eastAsia"/>
                <w:sz w:val="24"/>
              </w:rPr>
              <w:t>配线到每个照明器的连线均采用两根单芯</w:t>
            </w:r>
            <w:r w:rsidRPr="006F2A83">
              <w:rPr>
                <w:rFonts w:hAnsi="宋体"/>
                <w:sz w:val="24"/>
              </w:rPr>
              <w:t>FVL-1</w:t>
            </w:r>
            <w:r w:rsidRPr="006F2A83">
              <w:rPr>
                <w:rFonts w:hAnsi="宋体" w:hint="eastAsia"/>
                <w:sz w:val="24"/>
              </w:rPr>
              <w:t>×</w:t>
            </w:r>
            <w:r w:rsidRPr="006F2A83">
              <w:rPr>
                <w:rFonts w:hAnsi="宋体"/>
                <w:sz w:val="24"/>
              </w:rPr>
              <w:t>2.5mm</w:t>
            </w:r>
            <w:r w:rsidRPr="006F2A83">
              <w:rPr>
                <w:rFonts w:hAnsi="宋体"/>
                <w:sz w:val="24"/>
                <w:vertAlign w:val="superscript"/>
              </w:rPr>
              <w:t>2</w:t>
            </w:r>
            <w:r w:rsidRPr="006F2A83">
              <w:rPr>
                <w:rFonts w:hAnsi="宋体" w:hint="eastAsia"/>
                <w:sz w:val="24"/>
              </w:rPr>
              <w:t>腊克线。</w:t>
            </w:r>
          </w:p>
          <w:p w:rsidR="006C6772" w:rsidRPr="006F2A83" w:rsidRDefault="006C6772" w:rsidP="006C6772">
            <w:pPr>
              <w:widowControl/>
              <w:spacing w:line="360" w:lineRule="auto"/>
              <w:ind w:firstLine="437"/>
              <w:rPr>
                <w:rFonts w:hAnsi="宋体"/>
                <w:sz w:val="24"/>
              </w:rPr>
            </w:pPr>
            <w:r w:rsidRPr="006F2A83">
              <w:rPr>
                <w:rFonts w:hAnsi="宋体" w:hint="eastAsia"/>
                <w:sz w:val="24"/>
              </w:rPr>
              <w:t>配电系统选用</w:t>
            </w:r>
            <w:r w:rsidRPr="006F2A83">
              <w:rPr>
                <w:rFonts w:hAnsi="宋体"/>
                <w:sz w:val="24"/>
              </w:rPr>
              <w:t>TN-S</w:t>
            </w:r>
            <w:r w:rsidRPr="006F2A83">
              <w:rPr>
                <w:rFonts w:hAnsi="宋体" w:hint="eastAsia"/>
                <w:sz w:val="24"/>
              </w:rPr>
              <w:t>接地制式，接地干线采用五芯</w:t>
            </w:r>
            <w:r w:rsidRPr="006F2A83">
              <w:rPr>
                <w:rFonts w:hAnsi="宋体"/>
                <w:sz w:val="24"/>
              </w:rPr>
              <w:t>YJV-0.6/1kV</w:t>
            </w:r>
            <w:r w:rsidRPr="006F2A83">
              <w:rPr>
                <w:rFonts w:hAnsi="宋体" w:hint="eastAsia"/>
                <w:sz w:val="24"/>
              </w:rPr>
              <w:t>型交联电缆中的一芯。接地干线除始端与变压器地连接外，电缆金属外皮及每根路灯电杆均须可靠接地。桥梁上路灯重复接地系利用高架桥钢筋砼结构基础内主钢筋作自然接地体。要求其重复接地电阻Ｒ≯４Ω。</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8</w:t>
            </w:r>
            <w:r w:rsidRPr="006F2A83">
              <w:rPr>
                <w:rFonts w:ascii="Times New Roman" w:hAnsi="Times New Roman" w:hint="eastAsia"/>
                <w:sz w:val="24"/>
                <w:szCs w:val="24"/>
              </w:rPr>
              <w:t>无障碍及配套设施</w:t>
            </w:r>
          </w:p>
          <w:p w:rsidR="006C6772" w:rsidRPr="006F2A83" w:rsidRDefault="006C6772" w:rsidP="006C6772">
            <w:pPr>
              <w:widowControl/>
              <w:spacing w:line="360" w:lineRule="auto"/>
              <w:ind w:firstLine="437"/>
              <w:rPr>
                <w:rFonts w:hAnsi="宋体"/>
                <w:sz w:val="24"/>
              </w:rPr>
            </w:pPr>
            <w:r w:rsidRPr="006F2A83">
              <w:rPr>
                <w:rFonts w:hAnsi="宋体" w:hint="eastAsia"/>
                <w:sz w:val="24"/>
              </w:rPr>
              <w:t>为方便残障人士，在人行道上铺设宽度为</w:t>
            </w:r>
            <w:r w:rsidRPr="006F2A83">
              <w:rPr>
                <w:rFonts w:hAnsi="宋体"/>
                <w:sz w:val="24"/>
              </w:rPr>
              <w:t>50cm</w:t>
            </w:r>
            <w:r w:rsidRPr="006F2A83">
              <w:rPr>
                <w:rFonts w:hAnsi="宋体" w:hint="eastAsia"/>
                <w:sz w:val="24"/>
              </w:rPr>
              <w:t>的盲道，并在道路交叉口及路段中间人行道处设置缘石坡道方便残疾人通行。</w:t>
            </w:r>
          </w:p>
          <w:p w:rsidR="006C6772" w:rsidRPr="006F2A83" w:rsidRDefault="006C6772" w:rsidP="006C6772">
            <w:pPr>
              <w:pStyle w:val="4"/>
              <w:spacing w:line="360" w:lineRule="auto"/>
              <w:rPr>
                <w:rFonts w:ascii="Times New Roman" w:hAnsi="Times New Roman"/>
                <w:sz w:val="24"/>
                <w:szCs w:val="24"/>
              </w:rPr>
            </w:pPr>
            <w:r w:rsidRPr="006F2A83">
              <w:rPr>
                <w:rFonts w:ascii="Times New Roman" w:hAnsi="Times New Roman"/>
                <w:sz w:val="24"/>
                <w:szCs w:val="24"/>
              </w:rPr>
              <w:t>3.3.</w:t>
            </w:r>
            <w:r w:rsidRPr="006F2A83">
              <w:rPr>
                <w:rFonts w:ascii="Times New Roman" w:hAnsi="Times New Roman" w:hint="eastAsia"/>
                <w:sz w:val="24"/>
                <w:szCs w:val="24"/>
              </w:rPr>
              <w:t>9</w:t>
            </w:r>
            <w:r w:rsidRPr="006F2A83">
              <w:rPr>
                <w:rFonts w:ascii="Times New Roman" w:hAnsi="Times New Roman" w:hint="eastAsia"/>
                <w:sz w:val="24"/>
                <w:szCs w:val="24"/>
              </w:rPr>
              <w:t>其他附属工程</w:t>
            </w:r>
          </w:p>
          <w:p w:rsidR="006C6772" w:rsidRPr="006F2A83" w:rsidRDefault="006C6772" w:rsidP="006C6772">
            <w:pPr>
              <w:widowControl/>
              <w:spacing w:line="360" w:lineRule="auto"/>
              <w:ind w:firstLine="437"/>
              <w:rPr>
                <w:rFonts w:hAnsi="宋体"/>
                <w:sz w:val="24"/>
              </w:rPr>
            </w:pPr>
            <w:r w:rsidRPr="006F2A83">
              <w:rPr>
                <w:rFonts w:hAnsi="宋体" w:hint="eastAsia"/>
                <w:sz w:val="24"/>
              </w:rPr>
              <w:lastRenderedPageBreak/>
              <w:t>消防设计：在两侧人行道上设消火栓，采用双侧交错布置。消火栓采用地上式，就近接入市政给水管道中。</w:t>
            </w:r>
          </w:p>
          <w:p w:rsidR="004540C4" w:rsidRPr="006F2A83" w:rsidRDefault="004540C4" w:rsidP="004540C4">
            <w:pPr>
              <w:pStyle w:val="Default"/>
              <w:rPr>
                <w:rFonts w:ascii="Times New Roman" w:hAnsi="Times New Roman" w:cs="Times New Roman"/>
                <w:b/>
                <w:color w:val="auto"/>
                <w:sz w:val="28"/>
                <w:szCs w:val="28"/>
              </w:rPr>
            </w:pPr>
            <w:r w:rsidRPr="006F2A83">
              <w:rPr>
                <w:rFonts w:ascii="Times New Roman" w:hAnsi="Times New Roman" w:cs="Times New Roman"/>
                <w:b/>
                <w:color w:val="auto"/>
                <w:sz w:val="28"/>
                <w:szCs w:val="28"/>
              </w:rPr>
              <w:t>3.</w:t>
            </w:r>
            <w:r w:rsidRPr="006F2A83">
              <w:rPr>
                <w:rFonts w:ascii="Times New Roman" w:hAnsi="Times New Roman" w:cs="Times New Roman" w:hint="eastAsia"/>
                <w:b/>
                <w:color w:val="auto"/>
                <w:sz w:val="28"/>
                <w:szCs w:val="28"/>
              </w:rPr>
              <w:t>4</w:t>
            </w:r>
            <w:r w:rsidRPr="006F2A83">
              <w:rPr>
                <w:rFonts w:ascii="Times New Roman" w:hAnsi="Times New Roman" w:cs="Times New Roman" w:hint="eastAsia"/>
                <w:b/>
                <w:color w:val="auto"/>
                <w:sz w:val="28"/>
                <w:szCs w:val="28"/>
              </w:rPr>
              <w:t>临时工程</w:t>
            </w:r>
          </w:p>
          <w:p w:rsidR="004540C4" w:rsidRPr="006F2A83" w:rsidRDefault="004540C4" w:rsidP="004540C4">
            <w:pPr>
              <w:spacing w:line="360" w:lineRule="auto"/>
              <w:ind w:firstLineChars="200" w:firstLine="480"/>
              <w:rPr>
                <w:sz w:val="24"/>
                <w:lang w:val="sq-AL"/>
              </w:rPr>
            </w:pPr>
            <w:r w:rsidRPr="006F2A83">
              <w:rPr>
                <w:rFonts w:hint="eastAsia"/>
                <w:sz w:val="24"/>
                <w:lang w:val="sq-AL" w:eastAsia="sq-AL"/>
              </w:rPr>
              <w:t>（</w:t>
            </w:r>
            <w:r w:rsidRPr="006F2A83">
              <w:rPr>
                <w:rFonts w:hint="eastAsia"/>
                <w:sz w:val="24"/>
                <w:lang w:val="sq-AL" w:eastAsia="sq-AL"/>
              </w:rPr>
              <w:t>1</w:t>
            </w:r>
            <w:r w:rsidRPr="006F2A83">
              <w:rPr>
                <w:rFonts w:hint="eastAsia"/>
                <w:sz w:val="24"/>
                <w:lang w:val="sq-AL" w:eastAsia="sq-AL"/>
              </w:rPr>
              <w:t>）施工生活区布置</w:t>
            </w:r>
          </w:p>
          <w:p w:rsidR="004540C4" w:rsidRPr="006F2A83" w:rsidRDefault="004540C4" w:rsidP="004540C4">
            <w:pPr>
              <w:spacing w:line="360" w:lineRule="auto"/>
              <w:ind w:firstLineChars="200" w:firstLine="480"/>
              <w:rPr>
                <w:sz w:val="24"/>
                <w:lang w:val="sq-AL"/>
              </w:rPr>
            </w:pPr>
            <w:r w:rsidRPr="006F2A83">
              <w:rPr>
                <w:rFonts w:hint="eastAsia"/>
                <w:sz w:val="24"/>
                <w:lang w:val="sq-AL"/>
              </w:rPr>
              <w:t>本项目施工生活区租用当地民房，不单独设置施工生产生活区</w:t>
            </w:r>
            <w:r w:rsidRPr="006F2A83">
              <w:rPr>
                <w:sz w:val="24"/>
                <w:lang w:val="sq-AL" w:eastAsia="sq-AL"/>
              </w:rPr>
              <w:t>。</w:t>
            </w:r>
          </w:p>
          <w:p w:rsidR="007330A2" w:rsidRPr="006F2A83" w:rsidRDefault="007330A2" w:rsidP="007330A2">
            <w:pPr>
              <w:spacing w:line="360" w:lineRule="auto"/>
              <w:ind w:firstLineChars="200" w:firstLine="480"/>
              <w:rPr>
                <w:sz w:val="24"/>
                <w:lang w:val="sq-AL" w:eastAsia="sq-AL"/>
              </w:rPr>
            </w:pPr>
            <w:r w:rsidRPr="006F2A83">
              <w:rPr>
                <w:rFonts w:hint="eastAsia"/>
                <w:sz w:val="24"/>
                <w:lang w:val="sq-AL" w:eastAsia="sq-AL"/>
              </w:rPr>
              <w:t>（</w:t>
            </w:r>
            <w:r w:rsidRPr="006F2A83">
              <w:rPr>
                <w:rFonts w:hint="eastAsia"/>
                <w:sz w:val="24"/>
                <w:lang w:val="sq-AL" w:eastAsia="sq-AL"/>
              </w:rPr>
              <w:t>2</w:t>
            </w:r>
            <w:r w:rsidRPr="006F2A83">
              <w:rPr>
                <w:rFonts w:hint="eastAsia"/>
                <w:sz w:val="24"/>
                <w:lang w:val="sq-AL" w:eastAsia="sq-AL"/>
              </w:rPr>
              <w:t>）施工营地布置</w:t>
            </w:r>
          </w:p>
          <w:p w:rsidR="007330A2" w:rsidRPr="006F2A83" w:rsidRDefault="007330A2" w:rsidP="007330A2">
            <w:pPr>
              <w:spacing w:line="360" w:lineRule="auto"/>
              <w:ind w:firstLineChars="200" w:firstLine="480"/>
              <w:rPr>
                <w:sz w:val="24"/>
                <w:lang w:val="sq-AL"/>
              </w:rPr>
            </w:pPr>
            <w:r w:rsidRPr="006F2A83">
              <w:rPr>
                <w:sz w:val="24"/>
                <w:lang w:val="sq-AL" w:eastAsia="sq-AL"/>
              </w:rPr>
              <w:t>本项目在</w:t>
            </w:r>
            <w:r w:rsidRPr="006F2A83">
              <w:rPr>
                <w:rFonts w:hint="eastAsia"/>
                <w:sz w:val="24"/>
                <w:lang w:val="sq-AL" w:eastAsia="sq-AL"/>
              </w:rPr>
              <w:t>A</w:t>
            </w:r>
            <w:r w:rsidRPr="006F2A83">
              <w:rPr>
                <w:rFonts w:hint="eastAsia"/>
                <w:sz w:val="24"/>
                <w:lang w:val="sq-AL" w:eastAsia="sq-AL"/>
              </w:rPr>
              <w:t>匝道和</w:t>
            </w:r>
            <w:r w:rsidRPr="006F2A83">
              <w:rPr>
                <w:rFonts w:hint="eastAsia"/>
                <w:sz w:val="24"/>
                <w:lang w:val="sq-AL" w:eastAsia="sq-AL"/>
              </w:rPr>
              <w:t>B</w:t>
            </w:r>
            <w:r w:rsidRPr="006F2A83">
              <w:rPr>
                <w:rFonts w:hint="eastAsia"/>
                <w:sz w:val="24"/>
                <w:lang w:val="sq-AL" w:eastAsia="sq-AL"/>
              </w:rPr>
              <w:t>匝道桥下各设置一处施工营地，用于施工材料的堆放。施工营地占地面积</w:t>
            </w:r>
            <w:r w:rsidRPr="006F2A83">
              <w:rPr>
                <w:rFonts w:hint="eastAsia"/>
                <w:sz w:val="24"/>
                <w:lang w:val="sq-AL"/>
              </w:rPr>
              <w:t>0.0</w:t>
            </w:r>
            <w:r w:rsidR="005D2D6A" w:rsidRPr="006F2A83">
              <w:rPr>
                <w:rFonts w:hint="eastAsia"/>
                <w:sz w:val="24"/>
                <w:lang w:val="sq-AL"/>
              </w:rPr>
              <w:t>4</w:t>
            </w:r>
            <w:r w:rsidRPr="006F2A83">
              <w:rPr>
                <w:rFonts w:hint="eastAsia"/>
                <w:sz w:val="24"/>
                <w:lang w:val="sq-AL"/>
              </w:rPr>
              <w:t>hm</w:t>
            </w:r>
            <w:r w:rsidRPr="006F2A83">
              <w:rPr>
                <w:rFonts w:hint="eastAsia"/>
                <w:sz w:val="24"/>
                <w:vertAlign w:val="superscript"/>
                <w:lang w:val="sq-AL"/>
              </w:rPr>
              <w:t>2</w:t>
            </w:r>
            <w:r w:rsidRPr="006F2A83">
              <w:rPr>
                <w:rFonts w:hint="eastAsia"/>
                <w:sz w:val="24"/>
                <w:lang w:val="sq-AL"/>
              </w:rPr>
              <w:t>。</w:t>
            </w:r>
          </w:p>
          <w:p w:rsidR="004540C4" w:rsidRPr="006F2A83" w:rsidRDefault="004540C4" w:rsidP="006F42DE">
            <w:pPr>
              <w:spacing w:line="360" w:lineRule="auto"/>
              <w:ind w:firstLineChars="200" w:firstLine="480"/>
              <w:rPr>
                <w:sz w:val="24"/>
                <w:lang w:val="sq-AL" w:eastAsia="sq-AL"/>
              </w:rPr>
            </w:pPr>
            <w:r w:rsidRPr="006F2A83">
              <w:rPr>
                <w:rFonts w:hint="eastAsia"/>
                <w:sz w:val="24"/>
                <w:lang w:val="sq-AL" w:eastAsia="sq-AL"/>
              </w:rPr>
              <w:t>（</w:t>
            </w:r>
            <w:r w:rsidR="00943987" w:rsidRPr="006F2A83">
              <w:rPr>
                <w:rFonts w:hint="eastAsia"/>
                <w:sz w:val="24"/>
                <w:lang w:val="sq-AL" w:eastAsia="sq-AL"/>
              </w:rPr>
              <w:t>3</w:t>
            </w:r>
            <w:r w:rsidRPr="006F2A83">
              <w:rPr>
                <w:rFonts w:hint="eastAsia"/>
                <w:sz w:val="24"/>
                <w:lang w:val="sq-AL" w:eastAsia="sq-AL"/>
              </w:rPr>
              <w:t>）取土场</w:t>
            </w:r>
          </w:p>
          <w:p w:rsidR="004540C4" w:rsidRPr="006F2A83" w:rsidRDefault="004540C4" w:rsidP="002A43D2">
            <w:pPr>
              <w:spacing w:line="360" w:lineRule="auto"/>
              <w:ind w:firstLineChars="200" w:firstLine="480"/>
              <w:rPr>
                <w:sz w:val="24"/>
                <w:lang w:val="sq-AL" w:eastAsia="sq-AL"/>
              </w:rPr>
            </w:pPr>
            <w:r w:rsidRPr="006F2A83">
              <w:rPr>
                <w:rFonts w:hint="eastAsia"/>
                <w:sz w:val="24"/>
                <w:lang w:val="sq-AL" w:eastAsia="sq-AL"/>
              </w:rPr>
              <w:t>根据《</w:t>
            </w:r>
            <w:r w:rsidR="006F42DE" w:rsidRPr="006F2A83">
              <w:rPr>
                <w:rFonts w:hint="eastAsia"/>
                <w:sz w:val="24"/>
                <w:lang w:val="sq-AL" w:eastAsia="sq-AL"/>
              </w:rPr>
              <w:t>岳阳洞庭湖大桥（</w:t>
            </w:r>
            <w:r w:rsidR="006F42DE" w:rsidRPr="006F2A83">
              <w:rPr>
                <w:rFonts w:hint="eastAsia"/>
                <w:sz w:val="24"/>
                <w:lang w:val="sq-AL" w:eastAsia="sq-AL"/>
              </w:rPr>
              <w:t>G353</w:t>
            </w:r>
            <w:r w:rsidR="006F42DE" w:rsidRPr="006F2A83">
              <w:rPr>
                <w:rFonts w:hint="eastAsia"/>
                <w:sz w:val="24"/>
                <w:lang w:val="sq-AL" w:eastAsia="sq-AL"/>
              </w:rPr>
              <w:t>）与沿湖大道（</w:t>
            </w:r>
            <w:r w:rsidR="006F42DE" w:rsidRPr="006F2A83">
              <w:rPr>
                <w:rFonts w:hint="eastAsia"/>
                <w:sz w:val="24"/>
                <w:lang w:val="sq-AL" w:eastAsia="sq-AL"/>
              </w:rPr>
              <w:t>G240</w:t>
            </w:r>
            <w:r w:rsidR="006F42DE" w:rsidRPr="006F2A83">
              <w:rPr>
                <w:rFonts w:hint="eastAsia"/>
                <w:sz w:val="24"/>
                <w:lang w:val="sq-AL" w:eastAsia="sq-AL"/>
              </w:rPr>
              <w:t>）交叉改建工程</w:t>
            </w:r>
            <w:r w:rsidRPr="006F2A83">
              <w:rPr>
                <w:rFonts w:hint="eastAsia"/>
                <w:sz w:val="24"/>
                <w:lang w:val="sq-AL" w:eastAsia="sq-AL"/>
              </w:rPr>
              <w:t>水土保持报告》，</w:t>
            </w:r>
            <w:r w:rsidR="00E9711F" w:rsidRPr="006F2A83">
              <w:rPr>
                <w:rFonts w:hint="eastAsia"/>
                <w:sz w:val="24"/>
                <w:lang w:val="sq-AL" w:eastAsia="sq-AL"/>
              </w:rPr>
              <w:t>本项目不设取土场，项目借土从外购置</w:t>
            </w:r>
            <w:r w:rsidRPr="006F2A83">
              <w:rPr>
                <w:rFonts w:hint="eastAsia"/>
                <w:sz w:val="24"/>
                <w:lang w:val="sq-AL" w:eastAsia="sq-AL"/>
              </w:rPr>
              <w:t>。</w:t>
            </w:r>
          </w:p>
          <w:p w:rsidR="00943987" w:rsidRPr="006F2A83" w:rsidRDefault="00943987" w:rsidP="00943987">
            <w:pPr>
              <w:spacing w:line="360" w:lineRule="auto"/>
              <w:ind w:firstLine="480"/>
              <w:rPr>
                <w:sz w:val="24"/>
                <w:lang w:val="sq-AL"/>
              </w:rPr>
            </w:pPr>
            <w:r w:rsidRPr="006F2A83">
              <w:rPr>
                <w:rFonts w:hint="eastAsia"/>
                <w:sz w:val="24"/>
                <w:lang w:val="sq-AL"/>
              </w:rPr>
              <w:t>（</w:t>
            </w:r>
            <w:r w:rsidRPr="006F2A83">
              <w:rPr>
                <w:rFonts w:hint="eastAsia"/>
                <w:sz w:val="24"/>
                <w:lang w:val="sq-AL"/>
              </w:rPr>
              <w:t>4</w:t>
            </w:r>
            <w:r w:rsidRPr="006F2A83">
              <w:rPr>
                <w:rFonts w:hint="eastAsia"/>
                <w:sz w:val="24"/>
                <w:lang w:val="sq-AL"/>
              </w:rPr>
              <w:t>）弃渣场</w:t>
            </w:r>
          </w:p>
          <w:p w:rsidR="00E9711F" w:rsidRPr="006F2A83" w:rsidRDefault="00943987" w:rsidP="00943987">
            <w:pPr>
              <w:spacing w:line="360" w:lineRule="auto"/>
              <w:ind w:firstLineChars="200" w:firstLine="480"/>
              <w:rPr>
                <w:sz w:val="24"/>
                <w:lang w:val="sq-AL" w:eastAsia="sq-AL"/>
              </w:rPr>
            </w:pPr>
            <w:r w:rsidRPr="006F2A83">
              <w:rPr>
                <w:rFonts w:hint="eastAsia"/>
                <w:sz w:val="24"/>
                <w:lang w:val="sq-AL" w:eastAsia="sq-AL"/>
              </w:rPr>
              <w:t>根据《</w:t>
            </w:r>
            <w:r w:rsidR="006F42DE" w:rsidRPr="006F2A83">
              <w:rPr>
                <w:rFonts w:hint="eastAsia"/>
                <w:sz w:val="24"/>
                <w:lang w:val="sq-AL" w:eastAsia="sq-AL"/>
              </w:rPr>
              <w:t>岳阳洞庭湖大桥（</w:t>
            </w:r>
            <w:r w:rsidR="006F42DE" w:rsidRPr="006F2A83">
              <w:rPr>
                <w:rFonts w:hint="eastAsia"/>
                <w:sz w:val="24"/>
                <w:lang w:val="sq-AL" w:eastAsia="sq-AL"/>
              </w:rPr>
              <w:t>G353</w:t>
            </w:r>
            <w:r w:rsidR="006F42DE" w:rsidRPr="006F2A83">
              <w:rPr>
                <w:rFonts w:hint="eastAsia"/>
                <w:sz w:val="24"/>
                <w:lang w:val="sq-AL" w:eastAsia="sq-AL"/>
              </w:rPr>
              <w:t>）与沿湖大道（</w:t>
            </w:r>
            <w:r w:rsidR="006F42DE" w:rsidRPr="006F2A83">
              <w:rPr>
                <w:rFonts w:hint="eastAsia"/>
                <w:sz w:val="24"/>
                <w:lang w:val="sq-AL" w:eastAsia="sq-AL"/>
              </w:rPr>
              <w:t>G240</w:t>
            </w:r>
            <w:r w:rsidR="006F42DE" w:rsidRPr="006F2A83">
              <w:rPr>
                <w:rFonts w:hint="eastAsia"/>
                <w:sz w:val="24"/>
                <w:lang w:val="sq-AL" w:eastAsia="sq-AL"/>
              </w:rPr>
              <w:t>）交叉改建工程</w:t>
            </w:r>
            <w:r w:rsidRPr="006F2A83">
              <w:rPr>
                <w:rFonts w:hint="eastAsia"/>
                <w:sz w:val="24"/>
                <w:lang w:val="sq-AL" w:eastAsia="sq-AL"/>
              </w:rPr>
              <w:t>水土保持报告》</w:t>
            </w:r>
            <w:r w:rsidRPr="006F2A83">
              <w:rPr>
                <w:rFonts w:hint="eastAsia"/>
                <w:sz w:val="24"/>
                <w:lang w:val="sq-AL"/>
              </w:rPr>
              <w:t>，</w:t>
            </w:r>
            <w:r w:rsidRPr="006F2A83">
              <w:rPr>
                <w:rFonts w:hint="eastAsia"/>
                <w:sz w:val="24"/>
                <w:lang w:val="sq-AL" w:eastAsia="sq-AL"/>
              </w:rPr>
              <w:t>本项目</w:t>
            </w:r>
            <w:r w:rsidR="007D0022" w:rsidRPr="006F2A83">
              <w:rPr>
                <w:rFonts w:hint="eastAsia"/>
                <w:sz w:val="24"/>
                <w:lang w:val="sq-AL"/>
              </w:rPr>
              <w:t>土石方平衡，无弃方产生。本项目不设弃渣场</w:t>
            </w:r>
            <w:r w:rsidRPr="006F2A83">
              <w:rPr>
                <w:rFonts w:hint="eastAsia"/>
                <w:sz w:val="24"/>
                <w:lang w:val="sq-AL" w:eastAsia="sq-AL"/>
              </w:rPr>
              <w:t>。</w:t>
            </w:r>
          </w:p>
          <w:p w:rsidR="004540C4" w:rsidRPr="006F2A83" w:rsidRDefault="005F7F11" w:rsidP="003A5E07">
            <w:pPr>
              <w:spacing w:line="360" w:lineRule="auto"/>
              <w:ind w:firstLine="480"/>
              <w:rPr>
                <w:sz w:val="24"/>
                <w:u w:val="single"/>
                <w:lang w:val="sq-AL"/>
              </w:rPr>
            </w:pPr>
            <w:r w:rsidRPr="006F2A83">
              <w:rPr>
                <w:rFonts w:hint="eastAsia"/>
                <w:sz w:val="24"/>
                <w:u w:val="single"/>
                <w:lang w:val="sq-AL"/>
              </w:rPr>
              <w:t>（</w:t>
            </w:r>
            <w:r w:rsidRPr="006F2A83">
              <w:rPr>
                <w:rFonts w:hint="eastAsia"/>
                <w:sz w:val="24"/>
                <w:u w:val="single"/>
                <w:lang w:val="sq-AL"/>
              </w:rPr>
              <w:t>5</w:t>
            </w:r>
            <w:r w:rsidRPr="006F2A83">
              <w:rPr>
                <w:rFonts w:hint="eastAsia"/>
                <w:sz w:val="24"/>
                <w:u w:val="single"/>
                <w:lang w:val="sq-AL"/>
              </w:rPr>
              <w:t>）施工便道</w:t>
            </w:r>
          </w:p>
          <w:p w:rsidR="003A5E07" w:rsidRPr="006F2A83" w:rsidRDefault="003A5E07" w:rsidP="003A5E07">
            <w:pPr>
              <w:pStyle w:val="aff"/>
              <w:ind w:firstLine="480"/>
              <w:rPr>
                <w:u w:val="single"/>
                <w:lang w:val="sq-AL"/>
              </w:rPr>
            </w:pPr>
            <w:r w:rsidRPr="006F2A83">
              <w:rPr>
                <w:u w:val="single"/>
                <w:lang w:val="sq-AL"/>
              </w:rPr>
              <w:t>根</w:t>
            </w:r>
            <w:r w:rsidRPr="006F2A83">
              <w:rPr>
                <w:rFonts w:hint="eastAsia"/>
                <w:u w:val="single"/>
                <w:lang w:val="sq-AL"/>
              </w:rPr>
              <w:t>据《</w:t>
            </w:r>
            <w:r w:rsidR="006F42DE" w:rsidRPr="006F2A83">
              <w:rPr>
                <w:rFonts w:hint="eastAsia"/>
                <w:u w:val="single"/>
                <w:lang w:val="sq-AL" w:eastAsia="sq-AL"/>
              </w:rPr>
              <w:t>岳阳洞庭湖大桥（</w:t>
            </w:r>
            <w:r w:rsidR="006F42DE" w:rsidRPr="006F2A83">
              <w:rPr>
                <w:rFonts w:hint="eastAsia"/>
                <w:u w:val="single"/>
                <w:lang w:val="sq-AL" w:eastAsia="sq-AL"/>
              </w:rPr>
              <w:t>G353</w:t>
            </w:r>
            <w:r w:rsidR="006F42DE" w:rsidRPr="006F2A83">
              <w:rPr>
                <w:rFonts w:hint="eastAsia"/>
                <w:u w:val="single"/>
                <w:lang w:val="sq-AL" w:eastAsia="sq-AL"/>
              </w:rPr>
              <w:t>）与沿湖大道（</w:t>
            </w:r>
            <w:r w:rsidR="006F42DE" w:rsidRPr="006F2A83">
              <w:rPr>
                <w:rFonts w:hint="eastAsia"/>
                <w:u w:val="single"/>
                <w:lang w:val="sq-AL" w:eastAsia="sq-AL"/>
              </w:rPr>
              <w:t>G240</w:t>
            </w:r>
            <w:r w:rsidR="006F42DE" w:rsidRPr="006F2A83">
              <w:rPr>
                <w:rFonts w:hint="eastAsia"/>
                <w:u w:val="single"/>
                <w:lang w:val="sq-AL" w:eastAsia="sq-AL"/>
              </w:rPr>
              <w:t>）交叉改建工程</w:t>
            </w:r>
            <w:r w:rsidRPr="006F2A83">
              <w:rPr>
                <w:rFonts w:hint="eastAsia"/>
                <w:u w:val="single"/>
                <w:lang w:val="sq-AL"/>
              </w:rPr>
              <w:t>水土保持报告》，</w:t>
            </w:r>
            <w:r w:rsidRPr="006F2A83">
              <w:rPr>
                <w:u w:val="single"/>
                <w:lang w:val="sq-AL"/>
              </w:rPr>
              <w:t>施工便道采用泥结碎石路面，路面宽</w:t>
            </w:r>
            <w:r w:rsidRPr="006F2A83">
              <w:rPr>
                <w:rFonts w:hint="eastAsia"/>
                <w:u w:val="single"/>
                <w:lang w:val="sq-AL"/>
              </w:rPr>
              <w:t>3.5</w:t>
            </w:r>
            <w:r w:rsidRPr="006F2A83">
              <w:rPr>
                <w:u w:val="single"/>
                <w:lang w:val="sq-AL"/>
              </w:rPr>
              <w:t>m</w:t>
            </w:r>
            <w:r w:rsidRPr="006F2A83">
              <w:rPr>
                <w:u w:val="single"/>
                <w:lang w:val="sq-AL"/>
              </w:rPr>
              <w:t>，占地按</w:t>
            </w:r>
            <w:r w:rsidRPr="006F2A83">
              <w:rPr>
                <w:rFonts w:hint="eastAsia"/>
                <w:u w:val="single"/>
                <w:lang w:val="sq-AL"/>
              </w:rPr>
              <w:t>4.5</w:t>
            </w:r>
            <w:r w:rsidRPr="006F2A83">
              <w:rPr>
                <w:u w:val="single"/>
                <w:lang w:val="sq-AL"/>
              </w:rPr>
              <w:t>m</w:t>
            </w:r>
            <w:r w:rsidRPr="006F2A83">
              <w:rPr>
                <w:u w:val="single"/>
                <w:lang w:val="sq-AL"/>
              </w:rPr>
              <w:t>计算</w:t>
            </w:r>
            <w:r w:rsidRPr="006F2A83">
              <w:rPr>
                <w:rFonts w:hint="eastAsia"/>
                <w:u w:val="single"/>
                <w:lang w:val="sq-AL"/>
              </w:rPr>
              <w:t>，施工便道</w:t>
            </w:r>
            <w:r w:rsidRPr="006F2A83">
              <w:rPr>
                <w:u w:val="single"/>
                <w:lang w:val="sq-AL"/>
              </w:rPr>
              <w:t>两侧设置</w:t>
            </w:r>
            <w:r w:rsidRPr="006F2A83">
              <w:rPr>
                <w:rFonts w:hint="eastAsia"/>
                <w:u w:val="single"/>
                <w:lang w:val="sq-AL"/>
              </w:rPr>
              <w:t>临时</w:t>
            </w:r>
            <w:r w:rsidRPr="006F2A83">
              <w:rPr>
                <w:u w:val="single"/>
                <w:lang w:val="sq-AL"/>
              </w:rPr>
              <w:t>排水沟</w:t>
            </w:r>
            <w:r w:rsidRPr="006F2A83">
              <w:rPr>
                <w:rFonts w:hint="eastAsia"/>
                <w:u w:val="single"/>
                <w:lang w:val="sq-AL"/>
              </w:rPr>
              <w:t>。本项目施工便道长</w:t>
            </w:r>
            <w:r w:rsidRPr="006F2A83">
              <w:rPr>
                <w:rFonts w:hint="eastAsia"/>
                <w:u w:val="single"/>
                <w:lang w:val="sq-AL"/>
              </w:rPr>
              <w:t>200m</w:t>
            </w:r>
            <w:r w:rsidRPr="006F2A83">
              <w:rPr>
                <w:rFonts w:hint="eastAsia"/>
                <w:u w:val="single"/>
                <w:lang w:val="sq-AL"/>
              </w:rPr>
              <w:t>，占地</w:t>
            </w:r>
            <w:r w:rsidRPr="006F2A83">
              <w:rPr>
                <w:rFonts w:hint="eastAsia"/>
                <w:u w:val="single"/>
                <w:lang w:val="sq-AL"/>
              </w:rPr>
              <w:t>0.1</w:t>
            </w:r>
            <w:r w:rsidR="00BC663A" w:rsidRPr="006F2A83">
              <w:rPr>
                <w:rFonts w:hint="eastAsia"/>
                <w:u w:val="single"/>
                <w:lang w:val="sq-AL"/>
              </w:rPr>
              <w:t>0</w:t>
            </w:r>
            <w:r w:rsidRPr="006F2A83">
              <w:rPr>
                <w:rFonts w:hint="eastAsia"/>
                <w:u w:val="single"/>
                <w:lang w:val="sq-AL"/>
              </w:rPr>
              <w:t>h</w:t>
            </w:r>
            <w:r w:rsidR="00A46DD8" w:rsidRPr="006F2A83">
              <w:rPr>
                <w:rFonts w:hint="eastAsia"/>
                <w:u w:val="single"/>
                <w:lang w:val="sq-AL"/>
              </w:rPr>
              <w:t>m</w:t>
            </w:r>
            <w:r w:rsidRPr="006F2A83">
              <w:rPr>
                <w:rFonts w:hint="eastAsia"/>
                <w:u w:val="single"/>
                <w:vertAlign w:val="superscript"/>
                <w:lang w:val="sq-AL"/>
              </w:rPr>
              <w:t>2</w:t>
            </w:r>
            <w:r w:rsidRPr="006F2A83">
              <w:rPr>
                <w:rFonts w:hint="eastAsia"/>
                <w:u w:val="single"/>
                <w:lang w:val="sq-AL"/>
              </w:rPr>
              <w:t>。</w:t>
            </w:r>
          </w:p>
          <w:p w:rsidR="00A46DD8" w:rsidRPr="006F2A83" w:rsidRDefault="00A46DD8" w:rsidP="003A5E07">
            <w:pPr>
              <w:pStyle w:val="aff"/>
              <w:ind w:firstLine="480"/>
              <w:rPr>
                <w:u w:val="single"/>
                <w:lang w:val="sq-AL"/>
              </w:rPr>
            </w:pPr>
            <w:r w:rsidRPr="006F2A83">
              <w:rPr>
                <w:rFonts w:hint="eastAsia"/>
                <w:u w:val="single"/>
                <w:lang w:val="sq-AL"/>
              </w:rPr>
              <w:t>本项目施工便道主要为保证车辆人员进出现场的畅通，所需物资能及时运至现场。本项目施工便道远离水体设置，且施工便道两侧设置截排水沟。</w:t>
            </w:r>
          </w:p>
          <w:p w:rsidR="005D2D6A" w:rsidRPr="006F2A83" w:rsidRDefault="005D2D6A" w:rsidP="003A5E07">
            <w:pPr>
              <w:pStyle w:val="aff"/>
              <w:ind w:firstLine="480"/>
              <w:rPr>
                <w:u w:val="single"/>
                <w:lang w:val="sq-AL"/>
              </w:rPr>
            </w:pPr>
            <w:r w:rsidRPr="006F2A83">
              <w:rPr>
                <w:rFonts w:hint="eastAsia"/>
                <w:u w:val="single"/>
                <w:lang w:val="sq-AL"/>
              </w:rPr>
              <w:t>（</w:t>
            </w:r>
            <w:r w:rsidRPr="006F2A83">
              <w:rPr>
                <w:rFonts w:hint="eastAsia"/>
                <w:u w:val="single"/>
                <w:lang w:val="sq-AL"/>
              </w:rPr>
              <w:t>5</w:t>
            </w:r>
            <w:r w:rsidRPr="006F2A83">
              <w:rPr>
                <w:rFonts w:hint="eastAsia"/>
                <w:u w:val="single"/>
                <w:lang w:val="sq-AL"/>
              </w:rPr>
              <w:t>）桥梁预制场</w:t>
            </w:r>
          </w:p>
          <w:p w:rsidR="005D2D6A" w:rsidRPr="006F2A83" w:rsidRDefault="005D2D6A" w:rsidP="003A5E07">
            <w:pPr>
              <w:pStyle w:val="aff"/>
              <w:ind w:firstLine="480"/>
              <w:rPr>
                <w:u w:val="single"/>
                <w:lang w:val="sq-AL"/>
              </w:rPr>
            </w:pPr>
            <w:r w:rsidRPr="006F2A83">
              <w:rPr>
                <w:rFonts w:hint="eastAsia"/>
                <w:u w:val="single"/>
                <w:lang w:val="sq-AL"/>
              </w:rPr>
              <w:t>本项目桥梁预制件在现场进行预制，桥梁预制场位于</w:t>
            </w:r>
            <w:r w:rsidRPr="006F2A83">
              <w:rPr>
                <w:rFonts w:hint="eastAsia"/>
                <w:u w:val="single"/>
                <w:lang w:val="sq-AL"/>
              </w:rPr>
              <w:t>B</w:t>
            </w:r>
            <w:r w:rsidRPr="006F2A83">
              <w:rPr>
                <w:rFonts w:hint="eastAsia"/>
                <w:u w:val="single"/>
                <w:lang w:val="sq-AL"/>
              </w:rPr>
              <w:t>匝道旁，占地面积约</w:t>
            </w:r>
            <w:r w:rsidRPr="006F2A83">
              <w:rPr>
                <w:rFonts w:hint="eastAsia"/>
                <w:u w:val="single"/>
                <w:lang w:val="sq-AL"/>
              </w:rPr>
              <w:t>0.04hm</w:t>
            </w:r>
            <w:r w:rsidRPr="006F2A83">
              <w:rPr>
                <w:rFonts w:hint="eastAsia"/>
                <w:u w:val="single"/>
                <w:vertAlign w:val="superscript"/>
                <w:lang w:val="sq-AL"/>
              </w:rPr>
              <w:t>2</w:t>
            </w:r>
            <w:r w:rsidRPr="006F2A83">
              <w:rPr>
                <w:rFonts w:hint="eastAsia"/>
                <w:u w:val="single"/>
                <w:lang w:val="sq-AL"/>
              </w:rPr>
              <w:t>。</w:t>
            </w:r>
          </w:p>
          <w:p w:rsidR="003A5E07" w:rsidRPr="006F2A83" w:rsidRDefault="003A5E07" w:rsidP="003A5E07">
            <w:pPr>
              <w:pStyle w:val="Default"/>
              <w:rPr>
                <w:rFonts w:ascii="Times New Roman" w:hAnsi="Times New Roman" w:cs="Times New Roman"/>
                <w:b/>
                <w:color w:val="auto"/>
                <w:sz w:val="28"/>
                <w:szCs w:val="28"/>
              </w:rPr>
            </w:pPr>
            <w:r w:rsidRPr="006F2A83">
              <w:rPr>
                <w:rFonts w:ascii="Times New Roman" w:hAnsi="Times New Roman" w:cs="Times New Roman"/>
                <w:b/>
                <w:color w:val="auto"/>
                <w:sz w:val="28"/>
                <w:szCs w:val="28"/>
              </w:rPr>
              <w:t>3.</w:t>
            </w:r>
            <w:r w:rsidRPr="006F2A83">
              <w:rPr>
                <w:rFonts w:ascii="Times New Roman" w:hAnsi="Times New Roman" w:cs="Times New Roman" w:hint="eastAsia"/>
                <w:b/>
                <w:color w:val="auto"/>
                <w:sz w:val="28"/>
                <w:szCs w:val="28"/>
              </w:rPr>
              <w:t>5</w:t>
            </w:r>
            <w:r w:rsidRPr="006F2A83">
              <w:rPr>
                <w:rFonts w:ascii="Times New Roman" w:hAnsi="Times New Roman" w:cs="Times New Roman" w:hint="eastAsia"/>
                <w:b/>
                <w:color w:val="auto"/>
                <w:sz w:val="28"/>
                <w:szCs w:val="28"/>
              </w:rPr>
              <w:t>工程占地、拆迁安置</w:t>
            </w:r>
          </w:p>
          <w:p w:rsidR="003A5E07" w:rsidRPr="006F2A83" w:rsidRDefault="003A5E07" w:rsidP="003A5E07">
            <w:pPr>
              <w:spacing w:line="360" w:lineRule="auto"/>
              <w:ind w:firstLine="480"/>
              <w:rPr>
                <w:sz w:val="24"/>
                <w:lang w:val="sq-AL"/>
              </w:rPr>
            </w:pPr>
            <w:r w:rsidRPr="006F2A83">
              <w:rPr>
                <w:rFonts w:hint="eastAsia"/>
                <w:sz w:val="24"/>
                <w:lang w:val="sq-AL"/>
              </w:rPr>
              <w:t>（</w:t>
            </w:r>
            <w:r w:rsidRPr="006F2A83">
              <w:rPr>
                <w:rFonts w:hint="eastAsia"/>
                <w:sz w:val="24"/>
                <w:lang w:val="sq-AL"/>
              </w:rPr>
              <w:t>1</w:t>
            </w:r>
            <w:r w:rsidRPr="006F2A83">
              <w:rPr>
                <w:rFonts w:hint="eastAsia"/>
                <w:sz w:val="24"/>
                <w:lang w:val="sq-AL"/>
              </w:rPr>
              <w:t>）工程占地</w:t>
            </w:r>
          </w:p>
          <w:p w:rsidR="003A5E07" w:rsidRPr="006F2A83" w:rsidRDefault="003A5E07" w:rsidP="003A5E07">
            <w:pPr>
              <w:spacing w:line="360" w:lineRule="auto"/>
              <w:ind w:firstLine="480"/>
              <w:rPr>
                <w:sz w:val="24"/>
                <w:lang w:val="sq-AL"/>
              </w:rPr>
            </w:pPr>
            <w:r w:rsidRPr="006F2A83">
              <w:rPr>
                <w:rFonts w:hint="eastAsia"/>
                <w:sz w:val="24"/>
                <w:lang w:val="sq-AL"/>
              </w:rPr>
              <w:t>本工程建设总占地</w:t>
            </w:r>
            <w:r w:rsidR="00104115" w:rsidRPr="006F2A83">
              <w:rPr>
                <w:rFonts w:hint="eastAsia"/>
                <w:sz w:val="24"/>
                <w:lang w:val="sq-AL"/>
              </w:rPr>
              <w:t>1.413</w:t>
            </w:r>
            <w:r w:rsidRPr="006F2A83">
              <w:rPr>
                <w:rFonts w:hint="eastAsia"/>
                <w:sz w:val="24"/>
                <w:lang w:val="sq-AL"/>
              </w:rPr>
              <w:t>hm</w:t>
            </w:r>
            <w:r w:rsidRPr="006F2A83">
              <w:rPr>
                <w:rFonts w:hint="eastAsia"/>
                <w:sz w:val="24"/>
                <w:vertAlign w:val="superscript"/>
                <w:lang w:val="sq-AL"/>
              </w:rPr>
              <w:t>2</w:t>
            </w:r>
            <w:r w:rsidRPr="006F2A83">
              <w:rPr>
                <w:rFonts w:hint="eastAsia"/>
                <w:sz w:val="24"/>
                <w:lang w:val="sq-AL"/>
              </w:rPr>
              <w:t>，包括永久占地和临时占地。工程永久占地主要是路基工程区和桥梁工程区占地，面积共计</w:t>
            </w:r>
            <w:r w:rsidR="00104115" w:rsidRPr="006F2A83">
              <w:rPr>
                <w:rFonts w:hint="eastAsia"/>
                <w:sz w:val="24"/>
                <w:lang w:val="sq-AL"/>
              </w:rPr>
              <w:t>1.233</w:t>
            </w:r>
            <w:r w:rsidRPr="006F2A83">
              <w:rPr>
                <w:rFonts w:hint="eastAsia"/>
                <w:sz w:val="24"/>
                <w:lang w:val="sq-AL"/>
              </w:rPr>
              <w:t>hm</w:t>
            </w:r>
            <w:r w:rsidRPr="006F2A83">
              <w:rPr>
                <w:rFonts w:hint="eastAsia"/>
                <w:sz w:val="24"/>
                <w:vertAlign w:val="superscript"/>
                <w:lang w:val="sq-AL"/>
              </w:rPr>
              <w:t>2</w:t>
            </w:r>
            <w:r w:rsidRPr="006F2A83">
              <w:rPr>
                <w:rFonts w:hint="eastAsia"/>
                <w:sz w:val="24"/>
                <w:lang w:val="sq-AL"/>
              </w:rPr>
              <w:t>。临时占地包括施工便道</w:t>
            </w:r>
            <w:r w:rsidR="00104115" w:rsidRPr="006F2A83">
              <w:rPr>
                <w:rFonts w:hint="eastAsia"/>
                <w:sz w:val="24"/>
                <w:lang w:val="sq-AL"/>
              </w:rPr>
              <w:t>、</w:t>
            </w:r>
            <w:r w:rsidRPr="006F2A83">
              <w:rPr>
                <w:rFonts w:hint="eastAsia"/>
                <w:sz w:val="24"/>
                <w:lang w:val="sq-AL"/>
              </w:rPr>
              <w:t>施工营地</w:t>
            </w:r>
            <w:r w:rsidR="00104115" w:rsidRPr="006F2A83">
              <w:rPr>
                <w:rFonts w:hint="eastAsia"/>
                <w:sz w:val="24"/>
                <w:lang w:val="sq-AL"/>
              </w:rPr>
              <w:t>和预制场</w:t>
            </w:r>
            <w:r w:rsidRPr="006F2A83">
              <w:rPr>
                <w:rFonts w:hint="eastAsia"/>
                <w:sz w:val="24"/>
                <w:lang w:val="sq-AL"/>
              </w:rPr>
              <w:t>，面积</w:t>
            </w:r>
            <w:r w:rsidR="00EE100D" w:rsidRPr="006F2A83">
              <w:rPr>
                <w:rFonts w:hint="eastAsia"/>
                <w:sz w:val="24"/>
                <w:lang w:val="sq-AL"/>
              </w:rPr>
              <w:t>0.18</w:t>
            </w:r>
            <w:r w:rsidRPr="006F2A83">
              <w:rPr>
                <w:rFonts w:hint="eastAsia"/>
                <w:sz w:val="24"/>
                <w:lang w:val="sq-AL"/>
              </w:rPr>
              <w:t>hm</w:t>
            </w:r>
            <w:r w:rsidRPr="006F2A83">
              <w:rPr>
                <w:rFonts w:hint="eastAsia"/>
                <w:sz w:val="24"/>
                <w:vertAlign w:val="superscript"/>
                <w:lang w:val="sq-AL"/>
              </w:rPr>
              <w:t>2</w:t>
            </w:r>
            <w:r w:rsidRPr="006F2A83">
              <w:rPr>
                <w:rFonts w:hint="eastAsia"/>
                <w:sz w:val="24"/>
                <w:lang w:val="sq-AL"/>
              </w:rPr>
              <w:t>。</w:t>
            </w:r>
            <w:r w:rsidRPr="006F2A83">
              <w:rPr>
                <w:sz w:val="24"/>
                <w:lang w:val="sq-AL"/>
              </w:rPr>
              <w:t>详见</w:t>
            </w:r>
            <w:r w:rsidRPr="006F2A83">
              <w:rPr>
                <w:rFonts w:hint="eastAsia"/>
                <w:sz w:val="24"/>
                <w:lang w:val="sq-AL"/>
              </w:rPr>
              <w:t>下表</w:t>
            </w:r>
            <w:r w:rsidRPr="006F2A83">
              <w:rPr>
                <w:sz w:val="24"/>
                <w:lang w:val="sq-AL"/>
              </w:rPr>
              <w:t>。</w:t>
            </w:r>
          </w:p>
          <w:p w:rsidR="00DE1606" w:rsidRPr="006F2A83" w:rsidRDefault="00DE1606" w:rsidP="00DE1606">
            <w:pPr>
              <w:pStyle w:val="Default"/>
              <w:rPr>
                <w:color w:val="auto"/>
                <w:lang w:val="sq-AL"/>
              </w:rPr>
            </w:pPr>
          </w:p>
          <w:p w:rsidR="003A5E07" w:rsidRPr="006F2A83" w:rsidRDefault="003A5E07" w:rsidP="006B3908">
            <w:pPr>
              <w:jc w:val="center"/>
              <w:rPr>
                <w:b/>
                <w:sz w:val="24"/>
                <w:lang w:val="sq-AL"/>
              </w:rPr>
            </w:pPr>
            <w:r w:rsidRPr="006F2A83">
              <w:rPr>
                <w:rFonts w:hint="eastAsia"/>
                <w:b/>
                <w:sz w:val="24"/>
                <w:lang w:val="sq-AL"/>
              </w:rPr>
              <w:lastRenderedPageBreak/>
              <w:t>表</w:t>
            </w:r>
            <w:r w:rsidRPr="006F2A83">
              <w:rPr>
                <w:rFonts w:hint="eastAsia"/>
                <w:b/>
                <w:sz w:val="24"/>
                <w:lang w:val="sq-AL"/>
              </w:rPr>
              <w:t>3.5-1</w:t>
            </w:r>
            <w:r w:rsidRPr="006F2A83">
              <w:rPr>
                <w:rFonts w:hint="eastAsia"/>
                <w:b/>
                <w:sz w:val="24"/>
                <w:lang w:val="sq-AL"/>
              </w:rPr>
              <w:t>工程用地面积一览表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53"/>
              <w:gridCol w:w="2048"/>
              <w:gridCol w:w="1105"/>
              <w:gridCol w:w="1100"/>
              <w:gridCol w:w="1105"/>
              <w:gridCol w:w="972"/>
            </w:tblGrid>
            <w:tr w:rsidR="00BC663A" w:rsidRPr="006F2A83" w:rsidTr="003C71F1">
              <w:trPr>
                <w:trHeight w:val="340"/>
              </w:trPr>
              <w:tc>
                <w:tcPr>
                  <w:tcW w:w="1179"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项目组成</w:t>
                  </w:r>
                </w:p>
              </w:tc>
              <w:tc>
                <w:tcPr>
                  <w:tcW w:w="1236"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占地性质</w:t>
                  </w:r>
                </w:p>
              </w:tc>
              <w:tc>
                <w:tcPr>
                  <w:tcW w:w="1998" w:type="pct"/>
                  <w:gridSpan w:val="3"/>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占地类别及数量</w:t>
                  </w:r>
                </w:p>
              </w:tc>
              <w:tc>
                <w:tcPr>
                  <w:tcW w:w="587"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合计</w:t>
                  </w:r>
                </w:p>
              </w:tc>
            </w:tr>
            <w:tr w:rsidR="00BC663A" w:rsidRPr="006F2A83" w:rsidTr="003C71F1">
              <w:trPr>
                <w:trHeight w:val="340"/>
              </w:trPr>
              <w:tc>
                <w:tcPr>
                  <w:tcW w:w="1179" w:type="pct"/>
                  <w:vMerge/>
                  <w:vAlign w:val="center"/>
                </w:tcPr>
                <w:p w:rsidR="00BC663A" w:rsidRPr="006F2A83" w:rsidRDefault="00BC663A" w:rsidP="003A5E07">
                  <w:pPr>
                    <w:widowControl/>
                    <w:jc w:val="left"/>
                    <w:rPr>
                      <w:rFonts w:ascii="宋体" w:hAnsi="宋体" w:cs="宋体"/>
                      <w:kern w:val="0"/>
                      <w:sz w:val="20"/>
                    </w:rPr>
                  </w:pPr>
                </w:p>
              </w:tc>
              <w:tc>
                <w:tcPr>
                  <w:tcW w:w="1236" w:type="pct"/>
                  <w:vMerge/>
                  <w:vAlign w:val="center"/>
                </w:tcPr>
                <w:p w:rsidR="00BC663A" w:rsidRPr="006F2A83" w:rsidRDefault="00BC663A" w:rsidP="003A5E07">
                  <w:pPr>
                    <w:widowControl/>
                    <w:jc w:val="left"/>
                    <w:rPr>
                      <w:rFonts w:ascii="宋体" w:hAnsi="宋体" w:cs="宋体"/>
                      <w:kern w:val="0"/>
                      <w:sz w:val="20"/>
                    </w:rPr>
                  </w:pPr>
                </w:p>
              </w:tc>
              <w:tc>
                <w:tcPr>
                  <w:tcW w:w="667" w:type="pct"/>
                  <w:vMerge w:val="restart"/>
                  <w:shd w:val="clear" w:color="auto" w:fill="auto"/>
                  <w:vAlign w:val="center"/>
                </w:tcPr>
                <w:p w:rsidR="00BC663A" w:rsidRPr="006F2A83" w:rsidRDefault="00FB1DF7" w:rsidP="003A5E07">
                  <w:pPr>
                    <w:widowControl/>
                    <w:jc w:val="center"/>
                    <w:rPr>
                      <w:rFonts w:ascii="宋体" w:hAnsi="宋体" w:cs="宋体"/>
                      <w:kern w:val="0"/>
                      <w:sz w:val="20"/>
                    </w:rPr>
                  </w:pPr>
                  <w:r w:rsidRPr="006F2A83">
                    <w:rPr>
                      <w:rFonts w:ascii="宋体" w:hAnsi="宋体" w:cs="宋体"/>
                      <w:kern w:val="0"/>
                      <w:sz w:val="20"/>
                    </w:rPr>
                    <w:t>耕地</w:t>
                  </w:r>
                </w:p>
              </w:tc>
              <w:tc>
                <w:tcPr>
                  <w:tcW w:w="664"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交通运输用地</w:t>
                  </w:r>
                </w:p>
              </w:tc>
              <w:tc>
                <w:tcPr>
                  <w:tcW w:w="667"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荒地</w:t>
                  </w:r>
                </w:p>
              </w:tc>
              <w:tc>
                <w:tcPr>
                  <w:tcW w:w="587" w:type="pct"/>
                  <w:vMerge/>
                  <w:vAlign w:val="center"/>
                </w:tcPr>
                <w:p w:rsidR="00BC663A" w:rsidRPr="006F2A83" w:rsidRDefault="00BC663A" w:rsidP="003A5E07">
                  <w:pPr>
                    <w:widowControl/>
                    <w:jc w:val="left"/>
                    <w:rPr>
                      <w:rFonts w:ascii="宋体" w:hAnsi="宋体" w:cs="宋体"/>
                      <w:kern w:val="0"/>
                      <w:sz w:val="20"/>
                    </w:rPr>
                  </w:pPr>
                </w:p>
              </w:tc>
            </w:tr>
            <w:tr w:rsidR="00BC663A" w:rsidRPr="006F2A83" w:rsidTr="003C71F1">
              <w:trPr>
                <w:trHeight w:val="340"/>
              </w:trPr>
              <w:tc>
                <w:tcPr>
                  <w:tcW w:w="1179" w:type="pct"/>
                  <w:vMerge/>
                  <w:vAlign w:val="center"/>
                </w:tcPr>
                <w:p w:rsidR="00BC663A" w:rsidRPr="006F2A83" w:rsidRDefault="00BC663A" w:rsidP="003A5E07">
                  <w:pPr>
                    <w:widowControl/>
                    <w:jc w:val="left"/>
                    <w:rPr>
                      <w:rFonts w:ascii="宋体" w:hAnsi="宋体" w:cs="宋体"/>
                      <w:kern w:val="0"/>
                      <w:sz w:val="20"/>
                    </w:rPr>
                  </w:pPr>
                </w:p>
              </w:tc>
              <w:tc>
                <w:tcPr>
                  <w:tcW w:w="1236" w:type="pct"/>
                  <w:vMerge/>
                  <w:vAlign w:val="center"/>
                </w:tcPr>
                <w:p w:rsidR="00BC663A" w:rsidRPr="006F2A83" w:rsidRDefault="00BC663A" w:rsidP="003A5E07">
                  <w:pPr>
                    <w:widowControl/>
                    <w:jc w:val="left"/>
                    <w:rPr>
                      <w:rFonts w:ascii="宋体" w:hAnsi="宋体" w:cs="宋体"/>
                      <w:kern w:val="0"/>
                      <w:sz w:val="20"/>
                    </w:rPr>
                  </w:pPr>
                </w:p>
              </w:tc>
              <w:tc>
                <w:tcPr>
                  <w:tcW w:w="667" w:type="pct"/>
                  <w:vMerge/>
                  <w:vAlign w:val="center"/>
                </w:tcPr>
                <w:p w:rsidR="00BC663A" w:rsidRPr="006F2A83" w:rsidRDefault="00BC663A" w:rsidP="003A5E07">
                  <w:pPr>
                    <w:widowControl/>
                    <w:jc w:val="left"/>
                    <w:rPr>
                      <w:rFonts w:ascii="宋体" w:hAnsi="宋体" w:cs="宋体"/>
                      <w:kern w:val="0"/>
                      <w:sz w:val="20"/>
                    </w:rPr>
                  </w:pPr>
                </w:p>
              </w:tc>
              <w:tc>
                <w:tcPr>
                  <w:tcW w:w="664" w:type="pct"/>
                  <w:vMerge/>
                  <w:vAlign w:val="center"/>
                </w:tcPr>
                <w:p w:rsidR="00BC663A" w:rsidRPr="006F2A83" w:rsidRDefault="00BC663A" w:rsidP="003A5E07">
                  <w:pPr>
                    <w:widowControl/>
                    <w:jc w:val="left"/>
                    <w:rPr>
                      <w:rFonts w:ascii="宋体" w:hAnsi="宋体" w:cs="宋体"/>
                      <w:kern w:val="0"/>
                      <w:sz w:val="20"/>
                    </w:rPr>
                  </w:pPr>
                </w:p>
              </w:tc>
              <w:tc>
                <w:tcPr>
                  <w:tcW w:w="667" w:type="pct"/>
                  <w:vMerge/>
                  <w:vAlign w:val="center"/>
                </w:tcPr>
                <w:p w:rsidR="00BC663A" w:rsidRPr="006F2A83" w:rsidRDefault="00BC663A" w:rsidP="003A5E07">
                  <w:pPr>
                    <w:widowControl/>
                    <w:jc w:val="left"/>
                    <w:rPr>
                      <w:rFonts w:ascii="宋体" w:hAnsi="宋体" w:cs="宋体"/>
                      <w:kern w:val="0"/>
                      <w:sz w:val="20"/>
                    </w:rPr>
                  </w:pPr>
                </w:p>
              </w:tc>
              <w:tc>
                <w:tcPr>
                  <w:tcW w:w="587" w:type="pct"/>
                  <w:vMerge/>
                  <w:vAlign w:val="center"/>
                </w:tcPr>
                <w:p w:rsidR="00BC663A" w:rsidRPr="006F2A83" w:rsidRDefault="00BC663A" w:rsidP="003A5E07">
                  <w:pPr>
                    <w:widowControl/>
                    <w:jc w:val="left"/>
                    <w:rPr>
                      <w:rFonts w:ascii="宋体" w:hAnsi="宋体" w:cs="宋体"/>
                      <w:kern w:val="0"/>
                      <w:sz w:val="20"/>
                    </w:rPr>
                  </w:pPr>
                </w:p>
              </w:tc>
            </w:tr>
            <w:tr w:rsidR="00BC663A" w:rsidRPr="006F2A83" w:rsidTr="003C71F1">
              <w:trPr>
                <w:trHeight w:val="340"/>
              </w:trPr>
              <w:tc>
                <w:tcPr>
                  <w:tcW w:w="1179" w:type="pc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路基工程区</w:t>
                  </w:r>
                </w:p>
              </w:tc>
              <w:tc>
                <w:tcPr>
                  <w:tcW w:w="1236"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永久占地</w:t>
                  </w:r>
                </w:p>
              </w:tc>
              <w:tc>
                <w:tcPr>
                  <w:tcW w:w="667" w:type="pct"/>
                  <w:shd w:val="clear" w:color="auto" w:fill="auto"/>
                  <w:vAlign w:val="center"/>
                </w:tcPr>
                <w:p w:rsidR="00BC663A" w:rsidRPr="006F2A83" w:rsidRDefault="0097294F" w:rsidP="003A5E07">
                  <w:pPr>
                    <w:widowControl/>
                    <w:jc w:val="center"/>
                    <w:rPr>
                      <w:kern w:val="0"/>
                      <w:sz w:val="20"/>
                    </w:rPr>
                  </w:pPr>
                  <w:r w:rsidRPr="006F2A83">
                    <w:rPr>
                      <w:rFonts w:hint="eastAsia"/>
                      <w:kern w:val="0"/>
                      <w:sz w:val="20"/>
                    </w:rPr>
                    <w:t>0.08</w:t>
                  </w:r>
                </w:p>
              </w:tc>
              <w:tc>
                <w:tcPr>
                  <w:tcW w:w="664"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12</w:t>
                  </w:r>
                </w:p>
              </w:tc>
              <w:tc>
                <w:tcPr>
                  <w:tcW w:w="667"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06</w:t>
                  </w:r>
                </w:p>
              </w:tc>
              <w:tc>
                <w:tcPr>
                  <w:tcW w:w="587"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2</w:t>
                  </w:r>
                  <w:r w:rsidRPr="006F2A83">
                    <w:rPr>
                      <w:rFonts w:hint="eastAsia"/>
                      <w:kern w:val="0"/>
                      <w:sz w:val="20"/>
                    </w:rPr>
                    <w:t>6</w:t>
                  </w:r>
                </w:p>
              </w:tc>
            </w:tr>
            <w:tr w:rsidR="00BC663A" w:rsidRPr="006F2A83" w:rsidTr="003C71F1">
              <w:trPr>
                <w:trHeight w:val="340"/>
              </w:trPr>
              <w:tc>
                <w:tcPr>
                  <w:tcW w:w="1179" w:type="pc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桥梁工程区</w:t>
                  </w:r>
                </w:p>
              </w:tc>
              <w:tc>
                <w:tcPr>
                  <w:tcW w:w="1236" w:type="pct"/>
                  <w:vMerge/>
                  <w:vAlign w:val="center"/>
                </w:tcPr>
                <w:p w:rsidR="00BC663A" w:rsidRPr="006F2A83" w:rsidRDefault="00BC663A" w:rsidP="003A5E07">
                  <w:pPr>
                    <w:widowControl/>
                    <w:jc w:val="left"/>
                    <w:rPr>
                      <w:rFonts w:ascii="宋体" w:hAnsi="宋体" w:cs="宋体"/>
                      <w:kern w:val="0"/>
                      <w:sz w:val="20"/>
                    </w:rPr>
                  </w:pPr>
                </w:p>
              </w:tc>
              <w:tc>
                <w:tcPr>
                  <w:tcW w:w="667"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1</w:t>
                  </w:r>
                  <w:r w:rsidRPr="006F2A83">
                    <w:rPr>
                      <w:rFonts w:hint="eastAsia"/>
                      <w:kern w:val="0"/>
                      <w:sz w:val="20"/>
                    </w:rPr>
                    <w:t>4</w:t>
                  </w:r>
                </w:p>
              </w:tc>
              <w:tc>
                <w:tcPr>
                  <w:tcW w:w="664"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463</w:t>
                  </w:r>
                </w:p>
              </w:tc>
              <w:tc>
                <w:tcPr>
                  <w:tcW w:w="667"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37</w:t>
                  </w:r>
                </w:p>
              </w:tc>
              <w:tc>
                <w:tcPr>
                  <w:tcW w:w="587" w:type="pct"/>
                  <w:shd w:val="clear" w:color="auto" w:fill="auto"/>
                  <w:vAlign w:val="center"/>
                </w:tcPr>
                <w:p w:rsidR="00BC663A" w:rsidRPr="006F2A83" w:rsidRDefault="00104115" w:rsidP="0097294F">
                  <w:pPr>
                    <w:widowControl/>
                    <w:jc w:val="center"/>
                    <w:rPr>
                      <w:kern w:val="0"/>
                      <w:sz w:val="20"/>
                    </w:rPr>
                  </w:pPr>
                  <w:r w:rsidRPr="006F2A83">
                    <w:rPr>
                      <w:rFonts w:hint="eastAsia"/>
                      <w:kern w:val="0"/>
                      <w:sz w:val="20"/>
                    </w:rPr>
                    <w:t>0.973</w:t>
                  </w:r>
                </w:p>
              </w:tc>
            </w:tr>
            <w:tr w:rsidR="00BC663A" w:rsidRPr="006F2A83" w:rsidTr="003C71F1">
              <w:trPr>
                <w:trHeight w:val="340"/>
              </w:trPr>
              <w:tc>
                <w:tcPr>
                  <w:tcW w:w="2415" w:type="pct"/>
                  <w:gridSpan w:val="2"/>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小计</w:t>
                  </w:r>
                </w:p>
              </w:tc>
              <w:tc>
                <w:tcPr>
                  <w:tcW w:w="667"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2</w:t>
                  </w:r>
                  <w:r w:rsidRPr="006F2A83">
                    <w:rPr>
                      <w:rFonts w:hint="eastAsia"/>
                      <w:kern w:val="0"/>
                      <w:sz w:val="20"/>
                    </w:rPr>
                    <w:t>2</w:t>
                  </w:r>
                </w:p>
              </w:tc>
              <w:tc>
                <w:tcPr>
                  <w:tcW w:w="664"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583</w:t>
                  </w:r>
                </w:p>
              </w:tc>
              <w:tc>
                <w:tcPr>
                  <w:tcW w:w="667" w:type="pct"/>
                  <w:shd w:val="clear" w:color="auto" w:fill="auto"/>
                  <w:vAlign w:val="center"/>
                </w:tcPr>
                <w:p w:rsidR="00BC663A" w:rsidRPr="006F2A83" w:rsidRDefault="00104115" w:rsidP="00104115">
                  <w:pPr>
                    <w:widowControl/>
                    <w:jc w:val="center"/>
                    <w:rPr>
                      <w:kern w:val="0"/>
                      <w:sz w:val="20"/>
                    </w:rPr>
                  </w:pPr>
                  <w:r w:rsidRPr="006F2A83">
                    <w:rPr>
                      <w:rFonts w:hint="eastAsia"/>
                      <w:kern w:val="0"/>
                      <w:sz w:val="20"/>
                    </w:rPr>
                    <w:t>0.43</w:t>
                  </w:r>
                </w:p>
              </w:tc>
              <w:tc>
                <w:tcPr>
                  <w:tcW w:w="587" w:type="pct"/>
                  <w:shd w:val="clear" w:color="auto" w:fill="auto"/>
                  <w:vAlign w:val="center"/>
                </w:tcPr>
                <w:p w:rsidR="00BC663A" w:rsidRPr="006F2A83" w:rsidRDefault="00104115" w:rsidP="003A5E07">
                  <w:pPr>
                    <w:widowControl/>
                    <w:jc w:val="center"/>
                    <w:rPr>
                      <w:kern w:val="0"/>
                      <w:sz w:val="20"/>
                    </w:rPr>
                  </w:pPr>
                  <w:r w:rsidRPr="006F2A83">
                    <w:rPr>
                      <w:rFonts w:hint="eastAsia"/>
                      <w:kern w:val="0"/>
                      <w:sz w:val="20"/>
                    </w:rPr>
                    <w:t>1.233</w:t>
                  </w:r>
                </w:p>
              </w:tc>
            </w:tr>
            <w:tr w:rsidR="00BC663A" w:rsidRPr="006F2A83" w:rsidTr="003C71F1">
              <w:trPr>
                <w:trHeight w:val="340"/>
              </w:trPr>
              <w:tc>
                <w:tcPr>
                  <w:tcW w:w="1179" w:type="pc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施工便道区</w:t>
                  </w:r>
                </w:p>
              </w:tc>
              <w:tc>
                <w:tcPr>
                  <w:tcW w:w="1236" w:type="pct"/>
                  <w:vMerge w:val="restar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临时占地（施工营地布设在永久占地范围内，不重复计列）</w:t>
                  </w:r>
                </w:p>
              </w:tc>
              <w:tc>
                <w:tcPr>
                  <w:tcW w:w="667" w:type="pct"/>
                  <w:shd w:val="clear" w:color="auto" w:fill="auto"/>
                  <w:vAlign w:val="center"/>
                </w:tcPr>
                <w:p w:rsidR="00BC663A" w:rsidRPr="006F2A83" w:rsidRDefault="00BC663A" w:rsidP="003A5E07">
                  <w:pPr>
                    <w:widowControl/>
                    <w:jc w:val="center"/>
                    <w:rPr>
                      <w:kern w:val="0"/>
                      <w:sz w:val="20"/>
                    </w:rPr>
                  </w:pPr>
                  <w:r w:rsidRPr="006F2A83">
                    <w:rPr>
                      <w:rFonts w:hint="eastAsia"/>
                      <w:kern w:val="0"/>
                      <w:sz w:val="20"/>
                    </w:rPr>
                    <w:t>0.04</w:t>
                  </w:r>
                </w:p>
              </w:tc>
              <w:tc>
                <w:tcPr>
                  <w:tcW w:w="664" w:type="pc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 xml:space="preserve">　</w:t>
                  </w:r>
                  <w:r w:rsidR="00EE100D" w:rsidRPr="006F2A83">
                    <w:rPr>
                      <w:rFonts w:ascii="宋体" w:hAnsi="宋体" w:cs="宋体" w:hint="eastAsia"/>
                      <w:kern w:val="0"/>
                      <w:sz w:val="20"/>
                    </w:rPr>
                    <w:t>0</w:t>
                  </w:r>
                </w:p>
              </w:tc>
              <w:tc>
                <w:tcPr>
                  <w:tcW w:w="667" w:type="pct"/>
                  <w:shd w:val="clear" w:color="auto" w:fill="auto"/>
                  <w:vAlign w:val="center"/>
                </w:tcPr>
                <w:p w:rsidR="00BC663A" w:rsidRPr="006F2A83" w:rsidRDefault="00BC663A" w:rsidP="00BC663A">
                  <w:pPr>
                    <w:widowControl/>
                    <w:jc w:val="center"/>
                    <w:rPr>
                      <w:kern w:val="0"/>
                      <w:sz w:val="20"/>
                    </w:rPr>
                  </w:pPr>
                  <w:r w:rsidRPr="006F2A83">
                    <w:rPr>
                      <w:rFonts w:hint="eastAsia"/>
                      <w:kern w:val="0"/>
                      <w:sz w:val="20"/>
                    </w:rPr>
                    <w:t>0.06</w:t>
                  </w:r>
                </w:p>
              </w:tc>
              <w:tc>
                <w:tcPr>
                  <w:tcW w:w="587" w:type="pct"/>
                  <w:shd w:val="clear" w:color="auto" w:fill="auto"/>
                  <w:vAlign w:val="center"/>
                </w:tcPr>
                <w:p w:rsidR="00BC663A" w:rsidRPr="006F2A83" w:rsidRDefault="00BC663A" w:rsidP="00BC663A">
                  <w:pPr>
                    <w:widowControl/>
                    <w:jc w:val="center"/>
                    <w:rPr>
                      <w:kern w:val="0"/>
                      <w:sz w:val="20"/>
                    </w:rPr>
                  </w:pPr>
                  <w:r w:rsidRPr="006F2A83">
                    <w:rPr>
                      <w:kern w:val="0"/>
                      <w:sz w:val="20"/>
                    </w:rPr>
                    <w:t>0.</w:t>
                  </w:r>
                  <w:r w:rsidRPr="006F2A83">
                    <w:rPr>
                      <w:rFonts w:hint="eastAsia"/>
                      <w:kern w:val="0"/>
                      <w:sz w:val="20"/>
                    </w:rPr>
                    <w:t>10</w:t>
                  </w:r>
                </w:p>
              </w:tc>
            </w:tr>
            <w:tr w:rsidR="005D2D6A" w:rsidRPr="006F2A83" w:rsidTr="003C71F1">
              <w:trPr>
                <w:trHeight w:val="340"/>
              </w:trPr>
              <w:tc>
                <w:tcPr>
                  <w:tcW w:w="1179" w:type="pct"/>
                  <w:shd w:val="clear" w:color="auto" w:fill="auto"/>
                  <w:vAlign w:val="center"/>
                </w:tcPr>
                <w:p w:rsidR="005D2D6A" w:rsidRPr="006F2A83" w:rsidRDefault="005D2D6A" w:rsidP="003A5E07">
                  <w:pPr>
                    <w:widowControl/>
                    <w:jc w:val="center"/>
                    <w:rPr>
                      <w:rFonts w:ascii="宋体" w:hAnsi="宋体" w:cs="宋体"/>
                      <w:kern w:val="0"/>
                      <w:sz w:val="20"/>
                    </w:rPr>
                  </w:pPr>
                  <w:r w:rsidRPr="006F2A83">
                    <w:rPr>
                      <w:rFonts w:ascii="宋体" w:hAnsi="宋体" w:cs="宋体" w:hint="eastAsia"/>
                      <w:kern w:val="0"/>
                      <w:sz w:val="20"/>
                    </w:rPr>
                    <w:t>预制场</w:t>
                  </w:r>
                </w:p>
              </w:tc>
              <w:tc>
                <w:tcPr>
                  <w:tcW w:w="1236" w:type="pct"/>
                  <w:vMerge/>
                  <w:shd w:val="clear" w:color="auto" w:fill="auto"/>
                  <w:vAlign w:val="center"/>
                </w:tcPr>
                <w:p w:rsidR="005D2D6A" w:rsidRPr="006F2A83" w:rsidRDefault="005D2D6A" w:rsidP="003A5E07">
                  <w:pPr>
                    <w:widowControl/>
                    <w:jc w:val="center"/>
                    <w:rPr>
                      <w:rFonts w:ascii="宋体" w:hAnsi="宋体" w:cs="宋体"/>
                      <w:kern w:val="0"/>
                      <w:sz w:val="20"/>
                    </w:rPr>
                  </w:pPr>
                </w:p>
              </w:tc>
              <w:tc>
                <w:tcPr>
                  <w:tcW w:w="667" w:type="pct"/>
                  <w:shd w:val="clear" w:color="auto" w:fill="auto"/>
                  <w:vAlign w:val="center"/>
                </w:tcPr>
                <w:p w:rsidR="005D2D6A" w:rsidRPr="006F2A83" w:rsidRDefault="005D2D6A" w:rsidP="003A5E07">
                  <w:pPr>
                    <w:widowControl/>
                    <w:jc w:val="center"/>
                    <w:rPr>
                      <w:kern w:val="0"/>
                      <w:sz w:val="20"/>
                    </w:rPr>
                  </w:pPr>
                  <w:r w:rsidRPr="006F2A83">
                    <w:rPr>
                      <w:rFonts w:hint="eastAsia"/>
                      <w:kern w:val="0"/>
                      <w:sz w:val="20"/>
                    </w:rPr>
                    <w:t>0</w:t>
                  </w:r>
                </w:p>
              </w:tc>
              <w:tc>
                <w:tcPr>
                  <w:tcW w:w="664" w:type="pct"/>
                  <w:shd w:val="clear" w:color="auto" w:fill="auto"/>
                  <w:vAlign w:val="center"/>
                </w:tcPr>
                <w:p w:rsidR="005D2D6A" w:rsidRPr="006F2A83" w:rsidRDefault="005D2D6A" w:rsidP="003A5E07">
                  <w:pPr>
                    <w:widowControl/>
                    <w:jc w:val="center"/>
                    <w:rPr>
                      <w:rFonts w:ascii="宋体" w:hAnsi="宋体" w:cs="宋体"/>
                      <w:kern w:val="0"/>
                      <w:sz w:val="20"/>
                    </w:rPr>
                  </w:pPr>
                  <w:r w:rsidRPr="006F2A83">
                    <w:rPr>
                      <w:rFonts w:ascii="宋体" w:hAnsi="宋体" w:cs="宋体" w:hint="eastAsia"/>
                      <w:kern w:val="0"/>
                      <w:sz w:val="20"/>
                    </w:rPr>
                    <w:t>0</w:t>
                  </w:r>
                </w:p>
              </w:tc>
              <w:tc>
                <w:tcPr>
                  <w:tcW w:w="667" w:type="pct"/>
                  <w:shd w:val="clear" w:color="auto" w:fill="auto"/>
                  <w:vAlign w:val="center"/>
                </w:tcPr>
                <w:p w:rsidR="005D2D6A" w:rsidRPr="006F2A83" w:rsidRDefault="005D2D6A" w:rsidP="005D2D6A">
                  <w:pPr>
                    <w:widowControl/>
                    <w:jc w:val="center"/>
                    <w:rPr>
                      <w:kern w:val="0"/>
                      <w:sz w:val="20"/>
                    </w:rPr>
                  </w:pPr>
                  <w:r w:rsidRPr="006F2A83">
                    <w:rPr>
                      <w:rFonts w:hint="eastAsia"/>
                      <w:kern w:val="0"/>
                      <w:sz w:val="20"/>
                    </w:rPr>
                    <w:t>0.04</w:t>
                  </w:r>
                </w:p>
              </w:tc>
              <w:tc>
                <w:tcPr>
                  <w:tcW w:w="587" w:type="pct"/>
                  <w:shd w:val="clear" w:color="auto" w:fill="auto"/>
                  <w:vAlign w:val="center"/>
                </w:tcPr>
                <w:p w:rsidR="005D2D6A" w:rsidRPr="006F2A83" w:rsidRDefault="005D2D6A" w:rsidP="00BC663A">
                  <w:pPr>
                    <w:widowControl/>
                    <w:jc w:val="center"/>
                    <w:rPr>
                      <w:kern w:val="0"/>
                      <w:sz w:val="20"/>
                    </w:rPr>
                  </w:pPr>
                  <w:r w:rsidRPr="006F2A83">
                    <w:rPr>
                      <w:rFonts w:hint="eastAsia"/>
                      <w:kern w:val="0"/>
                      <w:sz w:val="20"/>
                    </w:rPr>
                    <w:t>0.04</w:t>
                  </w:r>
                </w:p>
              </w:tc>
            </w:tr>
            <w:tr w:rsidR="00BC663A" w:rsidRPr="006F2A83" w:rsidTr="003C71F1">
              <w:trPr>
                <w:trHeight w:val="340"/>
              </w:trPr>
              <w:tc>
                <w:tcPr>
                  <w:tcW w:w="1179" w:type="pc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施工营地</w:t>
                  </w:r>
                </w:p>
              </w:tc>
              <w:tc>
                <w:tcPr>
                  <w:tcW w:w="1236" w:type="pct"/>
                  <w:vMerge/>
                  <w:vAlign w:val="center"/>
                </w:tcPr>
                <w:p w:rsidR="00BC663A" w:rsidRPr="006F2A83" w:rsidRDefault="00BC663A" w:rsidP="003A5E07">
                  <w:pPr>
                    <w:widowControl/>
                    <w:jc w:val="left"/>
                    <w:rPr>
                      <w:rFonts w:ascii="宋体" w:hAnsi="宋体" w:cs="宋体"/>
                      <w:kern w:val="0"/>
                      <w:sz w:val="20"/>
                    </w:rPr>
                  </w:pPr>
                </w:p>
              </w:tc>
              <w:tc>
                <w:tcPr>
                  <w:tcW w:w="667" w:type="pct"/>
                  <w:shd w:val="clear" w:color="auto" w:fill="auto"/>
                  <w:vAlign w:val="center"/>
                </w:tcPr>
                <w:p w:rsidR="00BC663A" w:rsidRPr="006F2A83" w:rsidRDefault="00BC663A" w:rsidP="003A5E07">
                  <w:pPr>
                    <w:widowControl/>
                    <w:jc w:val="center"/>
                    <w:rPr>
                      <w:kern w:val="0"/>
                      <w:sz w:val="20"/>
                    </w:rPr>
                  </w:pPr>
                  <w:r w:rsidRPr="006F2A83">
                    <w:rPr>
                      <w:rFonts w:hint="eastAsia"/>
                      <w:kern w:val="0"/>
                      <w:sz w:val="20"/>
                    </w:rPr>
                    <w:t>0</w:t>
                  </w:r>
                </w:p>
              </w:tc>
              <w:tc>
                <w:tcPr>
                  <w:tcW w:w="664" w:type="pct"/>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 xml:space="preserve">0　</w:t>
                  </w:r>
                </w:p>
              </w:tc>
              <w:tc>
                <w:tcPr>
                  <w:tcW w:w="667" w:type="pct"/>
                  <w:shd w:val="clear" w:color="auto" w:fill="auto"/>
                  <w:vAlign w:val="center"/>
                </w:tcPr>
                <w:p w:rsidR="00BC663A" w:rsidRPr="006F2A83" w:rsidRDefault="00BC663A" w:rsidP="005D2D6A">
                  <w:pPr>
                    <w:widowControl/>
                    <w:jc w:val="center"/>
                    <w:rPr>
                      <w:kern w:val="0"/>
                      <w:sz w:val="20"/>
                    </w:rPr>
                  </w:pPr>
                  <w:r w:rsidRPr="006F2A83">
                    <w:rPr>
                      <w:rFonts w:hint="eastAsia"/>
                      <w:kern w:val="0"/>
                      <w:sz w:val="20"/>
                    </w:rPr>
                    <w:t>0.0</w:t>
                  </w:r>
                  <w:r w:rsidR="005D2D6A" w:rsidRPr="006F2A83">
                    <w:rPr>
                      <w:rFonts w:hint="eastAsia"/>
                      <w:kern w:val="0"/>
                      <w:sz w:val="20"/>
                    </w:rPr>
                    <w:t>4</w:t>
                  </w:r>
                </w:p>
              </w:tc>
              <w:tc>
                <w:tcPr>
                  <w:tcW w:w="587" w:type="pct"/>
                  <w:shd w:val="clear" w:color="auto" w:fill="auto"/>
                  <w:vAlign w:val="center"/>
                </w:tcPr>
                <w:p w:rsidR="00BC663A" w:rsidRPr="006F2A83" w:rsidRDefault="00BC663A" w:rsidP="005D2D6A">
                  <w:pPr>
                    <w:widowControl/>
                    <w:jc w:val="center"/>
                    <w:rPr>
                      <w:kern w:val="0"/>
                      <w:sz w:val="20"/>
                    </w:rPr>
                  </w:pPr>
                  <w:r w:rsidRPr="006F2A83">
                    <w:rPr>
                      <w:rFonts w:hint="eastAsia"/>
                      <w:kern w:val="0"/>
                      <w:sz w:val="20"/>
                    </w:rPr>
                    <w:t>0.0</w:t>
                  </w:r>
                  <w:r w:rsidR="005D2D6A" w:rsidRPr="006F2A83">
                    <w:rPr>
                      <w:rFonts w:hint="eastAsia"/>
                      <w:kern w:val="0"/>
                      <w:sz w:val="20"/>
                    </w:rPr>
                    <w:t>4</w:t>
                  </w:r>
                </w:p>
              </w:tc>
            </w:tr>
            <w:tr w:rsidR="00BC663A" w:rsidRPr="006F2A83" w:rsidTr="003C71F1">
              <w:trPr>
                <w:trHeight w:val="340"/>
              </w:trPr>
              <w:tc>
                <w:tcPr>
                  <w:tcW w:w="2415" w:type="pct"/>
                  <w:gridSpan w:val="2"/>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小计</w:t>
                  </w:r>
                </w:p>
              </w:tc>
              <w:tc>
                <w:tcPr>
                  <w:tcW w:w="667" w:type="pct"/>
                  <w:shd w:val="clear" w:color="auto" w:fill="auto"/>
                  <w:vAlign w:val="center"/>
                </w:tcPr>
                <w:p w:rsidR="00BC663A" w:rsidRPr="006F2A83" w:rsidRDefault="00EE100D" w:rsidP="003A5E07">
                  <w:pPr>
                    <w:widowControl/>
                    <w:jc w:val="center"/>
                    <w:rPr>
                      <w:kern w:val="0"/>
                      <w:sz w:val="20"/>
                    </w:rPr>
                  </w:pPr>
                  <w:r w:rsidRPr="006F2A83">
                    <w:rPr>
                      <w:rFonts w:hint="eastAsia"/>
                      <w:kern w:val="0"/>
                      <w:sz w:val="20"/>
                    </w:rPr>
                    <w:t>0.04</w:t>
                  </w:r>
                </w:p>
              </w:tc>
              <w:tc>
                <w:tcPr>
                  <w:tcW w:w="664" w:type="pct"/>
                  <w:shd w:val="clear" w:color="auto" w:fill="auto"/>
                  <w:vAlign w:val="center"/>
                </w:tcPr>
                <w:p w:rsidR="00BC663A" w:rsidRPr="006F2A83" w:rsidRDefault="00EE100D" w:rsidP="003A5E07">
                  <w:pPr>
                    <w:widowControl/>
                    <w:jc w:val="center"/>
                    <w:rPr>
                      <w:kern w:val="0"/>
                      <w:sz w:val="20"/>
                    </w:rPr>
                  </w:pPr>
                  <w:r w:rsidRPr="006F2A83">
                    <w:rPr>
                      <w:rFonts w:hint="eastAsia"/>
                      <w:kern w:val="0"/>
                      <w:sz w:val="20"/>
                    </w:rPr>
                    <w:t>0</w:t>
                  </w:r>
                </w:p>
              </w:tc>
              <w:tc>
                <w:tcPr>
                  <w:tcW w:w="667" w:type="pct"/>
                  <w:shd w:val="clear" w:color="auto" w:fill="auto"/>
                  <w:vAlign w:val="center"/>
                </w:tcPr>
                <w:p w:rsidR="00BC663A" w:rsidRPr="006F2A83" w:rsidRDefault="00EE100D" w:rsidP="003A5E07">
                  <w:pPr>
                    <w:widowControl/>
                    <w:jc w:val="center"/>
                    <w:rPr>
                      <w:kern w:val="0"/>
                      <w:sz w:val="20"/>
                    </w:rPr>
                  </w:pPr>
                  <w:r w:rsidRPr="006F2A83">
                    <w:rPr>
                      <w:rFonts w:hint="eastAsia"/>
                      <w:kern w:val="0"/>
                      <w:sz w:val="20"/>
                    </w:rPr>
                    <w:t>0.14</w:t>
                  </w:r>
                </w:p>
              </w:tc>
              <w:tc>
                <w:tcPr>
                  <w:tcW w:w="587" w:type="pct"/>
                  <w:shd w:val="clear" w:color="auto" w:fill="auto"/>
                  <w:vAlign w:val="center"/>
                </w:tcPr>
                <w:p w:rsidR="00BC663A" w:rsidRPr="006F2A83" w:rsidRDefault="00EE100D" w:rsidP="003A5E07">
                  <w:pPr>
                    <w:widowControl/>
                    <w:jc w:val="center"/>
                    <w:rPr>
                      <w:kern w:val="0"/>
                      <w:sz w:val="20"/>
                    </w:rPr>
                  </w:pPr>
                  <w:r w:rsidRPr="006F2A83">
                    <w:rPr>
                      <w:rFonts w:hint="eastAsia"/>
                      <w:kern w:val="0"/>
                      <w:sz w:val="20"/>
                    </w:rPr>
                    <w:t>0.18</w:t>
                  </w:r>
                </w:p>
              </w:tc>
            </w:tr>
            <w:tr w:rsidR="00BC663A" w:rsidRPr="006F2A83" w:rsidTr="003C71F1">
              <w:trPr>
                <w:trHeight w:val="340"/>
              </w:trPr>
              <w:tc>
                <w:tcPr>
                  <w:tcW w:w="2415" w:type="pct"/>
                  <w:gridSpan w:val="2"/>
                  <w:shd w:val="clear" w:color="auto" w:fill="auto"/>
                  <w:vAlign w:val="center"/>
                </w:tcPr>
                <w:p w:rsidR="00BC663A" w:rsidRPr="006F2A83" w:rsidRDefault="00BC663A" w:rsidP="003A5E07">
                  <w:pPr>
                    <w:widowControl/>
                    <w:jc w:val="center"/>
                    <w:rPr>
                      <w:rFonts w:ascii="宋体" w:hAnsi="宋体" w:cs="宋体"/>
                      <w:kern w:val="0"/>
                      <w:sz w:val="20"/>
                    </w:rPr>
                  </w:pPr>
                  <w:r w:rsidRPr="006F2A83">
                    <w:rPr>
                      <w:rFonts w:ascii="宋体" w:hAnsi="宋体" w:cs="宋体" w:hint="eastAsia"/>
                      <w:kern w:val="0"/>
                      <w:sz w:val="20"/>
                    </w:rPr>
                    <w:t>合计</w:t>
                  </w:r>
                </w:p>
              </w:tc>
              <w:tc>
                <w:tcPr>
                  <w:tcW w:w="667" w:type="pct"/>
                  <w:shd w:val="clear" w:color="auto" w:fill="auto"/>
                  <w:vAlign w:val="center"/>
                </w:tcPr>
                <w:p w:rsidR="00BC663A" w:rsidRPr="006F2A83" w:rsidRDefault="0097294F" w:rsidP="00104115">
                  <w:pPr>
                    <w:widowControl/>
                    <w:jc w:val="center"/>
                    <w:rPr>
                      <w:kern w:val="0"/>
                      <w:sz w:val="20"/>
                    </w:rPr>
                  </w:pPr>
                  <w:r w:rsidRPr="006F2A83">
                    <w:rPr>
                      <w:rFonts w:hint="eastAsia"/>
                      <w:kern w:val="0"/>
                      <w:sz w:val="20"/>
                    </w:rPr>
                    <w:t>0</w:t>
                  </w:r>
                  <w:r w:rsidR="00104115" w:rsidRPr="006F2A83">
                    <w:rPr>
                      <w:rFonts w:hint="eastAsia"/>
                      <w:kern w:val="0"/>
                      <w:sz w:val="20"/>
                    </w:rPr>
                    <w:t>.26</w:t>
                  </w:r>
                </w:p>
              </w:tc>
              <w:tc>
                <w:tcPr>
                  <w:tcW w:w="664" w:type="pct"/>
                  <w:shd w:val="clear" w:color="auto" w:fill="auto"/>
                  <w:vAlign w:val="center"/>
                </w:tcPr>
                <w:p w:rsidR="00BC663A" w:rsidRPr="006F2A83" w:rsidRDefault="00104115" w:rsidP="003A5E07">
                  <w:pPr>
                    <w:widowControl/>
                    <w:jc w:val="center"/>
                    <w:rPr>
                      <w:kern w:val="0"/>
                      <w:sz w:val="20"/>
                    </w:rPr>
                  </w:pPr>
                  <w:r w:rsidRPr="006F2A83">
                    <w:rPr>
                      <w:rFonts w:hint="eastAsia"/>
                      <w:kern w:val="0"/>
                      <w:sz w:val="20"/>
                    </w:rPr>
                    <w:t>0.583</w:t>
                  </w:r>
                </w:p>
              </w:tc>
              <w:tc>
                <w:tcPr>
                  <w:tcW w:w="667" w:type="pct"/>
                  <w:shd w:val="clear" w:color="auto" w:fill="auto"/>
                  <w:vAlign w:val="center"/>
                </w:tcPr>
                <w:p w:rsidR="00BC663A" w:rsidRPr="006F2A83" w:rsidRDefault="00104115" w:rsidP="003A5E07">
                  <w:pPr>
                    <w:widowControl/>
                    <w:jc w:val="center"/>
                    <w:rPr>
                      <w:kern w:val="0"/>
                      <w:sz w:val="20"/>
                    </w:rPr>
                  </w:pPr>
                  <w:r w:rsidRPr="006F2A83">
                    <w:rPr>
                      <w:rFonts w:hint="eastAsia"/>
                      <w:kern w:val="0"/>
                      <w:sz w:val="20"/>
                    </w:rPr>
                    <w:t>0.57</w:t>
                  </w:r>
                </w:p>
              </w:tc>
              <w:tc>
                <w:tcPr>
                  <w:tcW w:w="587" w:type="pct"/>
                  <w:shd w:val="clear" w:color="auto" w:fill="auto"/>
                  <w:vAlign w:val="center"/>
                </w:tcPr>
                <w:p w:rsidR="00BC663A" w:rsidRPr="006F2A83" w:rsidRDefault="00104115" w:rsidP="003A5E07">
                  <w:pPr>
                    <w:widowControl/>
                    <w:jc w:val="center"/>
                    <w:rPr>
                      <w:kern w:val="0"/>
                      <w:sz w:val="20"/>
                    </w:rPr>
                  </w:pPr>
                  <w:r w:rsidRPr="006F2A83">
                    <w:rPr>
                      <w:rFonts w:hint="eastAsia"/>
                      <w:kern w:val="0"/>
                      <w:sz w:val="20"/>
                    </w:rPr>
                    <w:t>1.413</w:t>
                  </w:r>
                </w:p>
              </w:tc>
            </w:tr>
          </w:tbl>
          <w:p w:rsidR="004540C4" w:rsidRPr="006F2A83" w:rsidRDefault="00EE100D" w:rsidP="00EE100D">
            <w:pPr>
              <w:spacing w:line="360" w:lineRule="auto"/>
              <w:ind w:firstLine="480"/>
              <w:rPr>
                <w:sz w:val="24"/>
                <w:lang w:val="sq-AL"/>
              </w:rPr>
            </w:pPr>
            <w:r w:rsidRPr="006F2A83">
              <w:rPr>
                <w:rFonts w:hint="eastAsia"/>
                <w:sz w:val="24"/>
                <w:lang w:val="sq-AL"/>
              </w:rPr>
              <w:t>（</w:t>
            </w:r>
            <w:r w:rsidRPr="006F2A83">
              <w:rPr>
                <w:rFonts w:hint="eastAsia"/>
                <w:sz w:val="24"/>
                <w:lang w:val="sq-AL"/>
              </w:rPr>
              <w:t>2</w:t>
            </w:r>
            <w:r w:rsidRPr="006F2A83">
              <w:rPr>
                <w:rFonts w:hint="eastAsia"/>
                <w:sz w:val="24"/>
                <w:lang w:val="sq-AL"/>
              </w:rPr>
              <w:t>）拆迁安置</w:t>
            </w:r>
          </w:p>
          <w:p w:rsidR="00EE100D" w:rsidRPr="006F2A83" w:rsidRDefault="00EE100D" w:rsidP="00EE100D">
            <w:pPr>
              <w:spacing w:line="360" w:lineRule="auto"/>
              <w:ind w:firstLine="480"/>
              <w:rPr>
                <w:sz w:val="24"/>
                <w:lang w:val="sq-AL"/>
              </w:rPr>
            </w:pPr>
            <w:r w:rsidRPr="006F2A83">
              <w:rPr>
                <w:rFonts w:hint="eastAsia"/>
                <w:sz w:val="24"/>
                <w:lang w:val="sq-AL"/>
              </w:rPr>
              <w:t>本项目无房屋拆迁。本项目拆迁情况见下表。</w:t>
            </w:r>
          </w:p>
          <w:p w:rsidR="00EE100D" w:rsidRPr="006F2A83" w:rsidRDefault="00EE100D" w:rsidP="00EE100D">
            <w:pPr>
              <w:jc w:val="center"/>
              <w:rPr>
                <w:b/>
                <w:sz w:val="24"/>
                <w:lang w:val="sq-AL"/>
              </w:rPr>
            </w:pPr>
            <w:r w:rsidRPr="006F2A83">
              <w:rPr>
                <w:rFonts w:hint="eastAsia"/>
                <w:b/>
                <w:sz w:val="24"/>
                <w:lang w:val="sq-AL"/>
              </w:rPr>
              <w:t>表</w:t>
            </w:r>
            <w:r w:rsidRPr="006F2A83">
              <w:rPr>
                <w:rFonts w:hint="eastAsia"/>
                <w:b/>
                <w:sz w:val="24"/>
                <w:lang w:val="sq-AL"/>
              </w:rPr>
              <w:t>3.5-2</w:t>
            </w:r>
            <w:r w:rsidRPr="006F2A83">
              <w:rPr>
                <w:rFonts w:hint="eastAsia"/>
                <w:b/>
                <w:sz w:val="24"/>
                <w:lang w:val="sq-AL"/>
              </w:rPr>
              <w:t>项目拆迁工程种类及数量</w:t>
            </w:r>
          </w:p>
          <w:tbl>
            <w:tblPr>
              <w:tblStyle w:val="af4"/>
              <w:tblW w:w="0" w:type="auto"/>
              <w:tblBorders>
                <w:top w:val="single" w:sz="12" w:space="0" w:color="auto"/>
                <w:left w:val="single" w:sz="12" w:space="0" w:color="auto"/>
                <w:bottom w:val="single" w:sz="12" w:space="0" w:color="auto"/>
                <w:right w:val="single" w:sz="12" w:space="0" w:color="auto"/>
              </w:tblBorders>
              <w:tblLayout w:type="fixed"/>
              <w:tblLook w:val="04A0"/>
            </w:tblPr>
            <w:tblGrid>
              <w:gridCol w:w="4642"/>
              <w:gridCol w:w="4642"/>
            </w:tblGrid>
            <w:tr w:rsidR="00EE100D" w:rsidRPr="006F2A83" w:rsidTr="003C71F1">
              <w:trPr>
                <w:trHeight w:val="340"/>
              </w:trPr>
              <w:tc>
                <w:tcPr>
                  <w:tcW w:w="4642" w:type="dxa"/>
                  <w:vAlign w:val="center"/>
                </w:tcPr>
                <w:p w:rsidR="00EE100D" w:rsidRPr="006F2A83" w:rsidRDefault="00EE100D" w:rsidP="004F4277">
                  <w:pPr>
                    <w:pStyle w:val="Default"/>
                    <w:jc w:val="center"/>
                    <w:rPr>
                      <w:rFonts w:ascii="Times New Roman" w:hAnsi="Times New Roman" w:cs="Times New Roman"/>
                      <w:color w:val="auto"/>
                      <w:sz w:val="21"/>
                      <w:szCs w:val="21"/>
                      <w:lang w:val="sq-AL"/>
                    </w:rPr>
                  </w:pPr>
                  <w:r w:rsidRPr="006F2A83">
                    <w:rPr>
                      <w:rFonts w:ascii="Times New Roman" w:cs="Times New Roman"/>
                      <w:color w:val="auto"/>
                      <w:sz w:val="21"/>
                      <w:szCs w:val="21"/>
                      <w:lang w:val="sq-AL"/>
                    </w:rPr>
                    <w:t>项目</w:t>
                  </w:r>
                </w:p>
              </w:tc>
              <w:tc>
                <w:tcPr>
                  <w:tcW w:w="4642" w:type="dxa"/>
                  <w:vAlign w:val="center"/>
                </w:tcPr>
                <w:p w:rsidR="00EE100D" w:rsidRPr="006F2A83" w:rsidRDefault="00EE100D" w:rsidP="004F4277">
                  <w:pPr>
                    <w:pStyle w:val="Default"/>
                    <w:jc w:val="center"/>
                    <w:rPr>
                      <w:rFonts w:ascii="Times New Roman" w:hAnsi="Times New Roman" w:cs="Times New Roman"/>
                      <w:color w:val="auto"/>
                      <w:sz w:val="21"/>
                      <w:szCs w:val="21"/>
                      <w:lang w:val="sq-AL"/>
                    </w:rPr>
                  </w:pPr>
                  <w:r w:rsidRPr="006F2A83">
                    <w:rPr>
                      <w:rFonts w:ascii="Times New Roman" w:cs="Times New Roman"/>
                      <w:color w:val="auto"/>
                      <w:sz w:val="21"/>
                      <w:szCs w:val="21"/>
                      <w:lang w:val="sq-AL"/>
                    </w:rPr>
                    <w:t>数量</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拆迁房屋</w:t>
                  </w:r>
                  <w:r w:rsidRPr="006F2A83">
                    <w:rPr>
                      <w:rFonts w:ascii="Times New Roman" w:hAnsi="Times New Roman" w:cs="Times New Roman" w:hint="eastAsia"/>
                      <w:color w:val="auto"/>
                      <w:sz w:val="21"/>
                      <w:szCs w:val="21"/>
                      <w:lang w:val="sq-AL"/>
                    </w:rPr>
                    <w:t>（</w:t>
                  </w:r>
                  <w:r w:rsidRPr="006F2A83">
                    <w:rPr>
                      <w:rFonts w:ascii="Times New Roman" w:hAnsi="Times New Roman" w:cs="Times New Roman" w:hint="eastAsia"/>
                      <w:color w:val="auto"/>
                      <w:sz w:val="21"/>
                      <w:szCs w:val="21"/>
                      <w:lang w:val="sq-AL"/>
                    </w:rPr>
                    <w:t>m</w:t>
                  </w:r>
                  <w:r w:rsidRPr="006F2A83">
                    <w:rPr>
                      <w:rFonts w:ascii="Times New Roman" w:hAnsi="Times New Roman" w:cs="Times New Roman" w:hint="eastAsia"/>
                      <w:color w:val="auto"/>
                      <w:sz w:val="21"/>
                      <w:szCs w:val="21"/>
                      <w:vertAlign w:val="superscript"/>
                      <w:lang w:val="sq-AL"/>
                    </w:rPr>
                    <w:t>2</w:t>
                  </w:r>
                  <w:r w:rsidRPr="006F2A83">
                    <w:rPr>
                      <w:rFonts w:ascii="Times New Roman" w:hAnsi="Times New Roman" w:cs="Times New Roman" w:hint="eastAsia"/>
                      <w:color w:val="auto"/>
                      <w:sz w:val="21"/>
                      <w:szCs w:val="21"/>
                      <w:lang w:val="sq-AL"/>
                    </w:rPr>
                    <w:t>）</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0</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电力杆</w:t>
                  </w:r>
                  <w:r w:rsidRPr="006F2A83">
                    <w:rPr>
                      <w:rFonts w:ascii="Times New Roman" w:hAnsi="Times New Roman" w:cs="Times New Roman" w:hint="eastAsia"/>
                      <w:color w:val="auto"/>
                      <w:sz w:val="21"/>
                      <w:szCs w:val="21"/>
                      <w:lang w:val="sq-AL"/>
                    </w:rPr>
                    <w:t>（根）</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17</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通讯杆</w:t>
                  </w:r>
                  <w:r w:rsidRPr="006F2A83">
                    <w:rPr>
                      <w:rFonts w:ascii="Times New Roman" w:hAnsi="Times New Roman" w:cs="Times New Roman" w:hint="eastAsia"/>
                      <w:color w:val="auto"/>
                      <w:sz w:val="21"/>
                      <w:szCs w:val="21"/>
                      <w:lang w:val="sq-AL"/>
                    </w:rPr>
                    <w:t>（根）</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10</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路灯</w:t>
                  </w:r>
                  <w:r w:rsidRPr="006F2A83">
                    <w:rPr>
                      <w:rFonts w:ascii="Times New Roman" w:hAnsi="Times New Roman" w:cs="Times New Roman" w:hint="eastAsia"/>
                      <w:color w:val="auto"/>
                      <w:sz w:val="21"/>
                      <w:szCs w:val="21"/>
                      <w:lang w:val="sq-AL"/>
                    </w:rPr>
                    <w:t>（盏）</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20</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雨水管</w:t>
                  </w:r>
                  <w:r w:rsidRPr="006F2A83">
                    <w:rPr>
                      <w:rFonts w:ascii="Times New Roman" w:hAnsi="Times New Roman" w:cs="Times New Roman" w:hint="eastAsia"/>
                      <w:color w:val="auto"/>
                      <w:sz w:val="21"/>
                      <w:szCs w:val="21"/>
                      <w:lang w:val="sq-AL"/>
                    </w:rPr>
                    <w:t>（</w:t>
                  </w:r>
                  <w:r w:rsidRPr="006F2A83">
                    <w:rPr>
                      <w:rFonts w:ascii="Times New Roman" w:hAnsi="Times New Roman" w:cs="Times New Roman" w:hint="eastAsia"/>
                      <w:color w:val="auto"/>
                      <w:sz w:val="21"/>
                      <w:szCs w:val="21"/>
                      <w:lang w:val="sq-AL"/>
                    </w:rPr>
                    <w:t>m</w:t>
                  </w:r>
                  <w:r w:rsidRPr="006F2A83">
                    <w:rPr>
                      <w:rFonts w:ascii="Times New Roman" w:hAnsi="Times New Roman" w:cs="Times New Roman" w:hint="eastAsia"/>
                      <w:color w:val="auto"/>
                      <w:sz w:val="21"/>
                      <w:szCs w:val="21"/>
                      <w:lang w:val="sq-AL"/>
                    </w:rPr>
                    <w:t>）</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300</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光缆线</w:t>
                  </w:r>
                  <w:r w:rsidRPr="006F2A83">
                    <w:rPr>
                      <w:rFonts w:ascii="Times New Roman" w:hAnsi="Times New Roman" w:cs="Times New Roman" w:hint="eastAsia"/>
                      <w:color w:val="auto"/>
                      <w:sz w:val="21"/>
                      <w:szCs w:val="21"/>
                      <w:lang w:val="sq-AL"/>
                    </w:rPr>
                    <w:t>（</w:t>
                  </w:r>
                  <w:r w:rsidRPr="006F2A83">
                    <w:rPr>
                      <w:rFonts w:ascii="Times New Roman" w:hAnsi="Times New Roman" w:cs="Times New Roman" w:hint="eastAsia"/>
                      <w:color w:val="auto"/>
                      <w:sz w:val="21"/>
                      <w:szCs w:val="21"/>
                      <w:lang w:val="sq-AL"/>
                    </w:rPr>
                    <w:t>m</w:t>
                  </w:r>
                  <w:r w:rsidRPr="006F2A83">
                    <w:rPr>
                      <w:rFonts w:ascii="Times New Roman" w:hAnsi="Times New Roman" w:cs="Times New Roman" w:hint="eastAsia"/>
                      <w:color w:val="auto"/>
                      <w:sz w:val="21"/>
                      <w:szCs w:val="21"/>
                      <w:lang w:val="sq-AL"/>
                    </w:rPr>
                    <w:t>）</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100</w:t>
                  </w:r>
                </w:p>
              </w:tc>
            </w:tr>
            <w:tr w:rsidR="00EE100D" w:rsidRPr="006F2A83" w:rsidTr="003C71F1">
              <w:trPr>
                <w:trHeight w:val="340"/>
              </w:trPr>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高压线</w:t>
                  </w:r>
                  <w:r w:rsidRPr="006F2A83">
                    <w:rPr>
                      <w:rFonts w:ascii="Times New Roman" w:hAnsi="Times New Roman" w:cs="Times New Roman" w:hint="eastAsia"/>
                      <w:color w:val="auto"/>
                      <w:sz w:val="21"/>
                      <w:szCs w:val="21"/>
                      <w:lang w:val="sq-AL"/>
                    </w:rPr>
                    <w:t>（</w:t>
                  </w:r>
                  <w:r w:rsidRPr="006F2A83">
                    <w:rPr>
                      <w:rFonts w:ascii="Times New Roman" w:hAnsi="Times New Roman" w:cs="Times New Roman" w:hint="eastAsia"/>
                      <w:color w:val="auto"/>
                      <w:sz w:val="21"/>
                      <w:szCs w:val="21"/>
                      <w:lang w:val="sq-AL"/>
                    </w:rPr>
                    <w:t>m</w:t>
                  </w:r>
                  <w:r w:rsidRPr="006F2A83">
                    <w:rPr>
                      <w:rFonts w:ascii="Times New Roman" w:hAnsi="Times New Roman" w:cs="Times New Roman" w:hint="eastAsia"/>
                      <w:color w:val="auto"/>
                      <w:sz w:val="21"/>
                      <w:szCs w:val="21"/>
                      <w:lang w:val="sq-AL"/>
                    </w:rPr>
                    <w:t>）</w:t>
                  </w:r>
                </w:p>
              </w:tc>
              <w:tc>
                <w:tcPr>
                  <w:tcW w:w="4642" w:type="dxa"/>
                  <w:vAlign w:val="center"/>
                </w:tcPr>
                <w:p w:rsidR="00EE100D"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1900</w:t>
                  </w:r>
                </w:p>
              </w:tc>
            </w:tr>
            <w:tr w:rsidR="004F4277" w:rsidRPr="006F2A83" w:rsidTr="003C71F1">
              <w:trPr>
                <w:trHeight w:val="340"/>
              </w:trPr>
              <w:tc>
                <w:tcPr>
                  <w:tcW w:w="4642" w:type="dxa"/>
                  <w:vAlign w:val="center"/>
                </w:tcPr>
                <w:p w:rsidR="004F4277"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color w:val="auto"/>
                      <w:sz w:val="21"/>
                      <w:szCs w:val="21"/>
                      <w:lang w:val="sq-AL"/>
                    </w:rPr>
                    <w:t>低压线</w:t>
                  </w:r>
                  <w:r w:rsidRPr="006F2A83">
                    <w:rPr>
                      <w:rFonts w:ascii="Times New Roman" w:hAnsi="Times New Roman" w:cs="Times New Roman" w:hint="eastAsia"/>
                      <w:color w:val="auto"/>
                      <w:sz w:val="21"/>
                      <w:szCs w:val="21"/>
                      <w:lang w:val="sq-AL"/>
                    </w:rPr>
                    <w:t>（</w:t>
                  </w:r>
                  <w:r w:rsidRPr="006F2A83">
                    <w:rPr>
                      <w:rFonts w:ascii="Times New Roman" w:hAnsi="Times New Roman" w:cs="Times New Roman" w:hint="eastAsia"/>
                      <w:color w:val="auto"/>
                      <w:sz w:val="21"/>
                      <w:szCs w:val="21"/>
                      <w:lang w:val="sq-AL"/>
                    </w:rPr>
                    <w:t>m</w:t>
                  </w:r>
                  <w:r w:rsidRPr="006F2A83">
                    <w:rPr>
                      <w:rFonts w:ascii="Times New Roman" w:hAnsi="Times New Roman" w:cs="Times New Roman" w:hint="eastAsia"/>
                      <w:color w:val="auto"/>
                      <w:sz w:val="21"/>
                      <w:szCs w:val="21"/>
                      <w:lang w:val="sq-AL"/>
                    </w:rPr>
                    <w:t>）</w:t>
                  </w:r>
                </w:p>
              </w:tc>
              <w:tc>
                <w:tcPr>
                  <w:tcW w:w="4642" w:type="dxa"/>
                  <w:vAlign w:val="center"/>
                </w:tcPr>
                <w:p w:rsidR="004F4277" w:rsidRPr="006F2A83" w:rsidRDefault="004F4277" w:rsidP="004F4277">
                  <w:pPr>
                    <w:pStyle w:val="Default"/>
                    <w:jc w:val="center"/>
                    <w:rPr>
                      <w:rFonts w:ascii="Times New Roman" w:hAnsi="Times New Roman" w:cs="Times New Roman"/>
                      <w:color w:val="auto"/>
                      <w:sz w:val="21"/>
                      <w:szCs w:val="21"/>
                      <w:lang w:val="sq-AL"/>
                    </w:rPr>
                  </w:pPr>
                  <w:r w:rsidRPr="006F2A83">
                    <w:rPr>
                      <w:rFonts w:ascii="Times New Roman" w:hAnsi="Times New Roman" w:cs="Times New Roman" w:hint="eastAsia"/>
                      <w:color w:val="auto"/>
                      <w:sz w:val="21"/>
                      <w:szCs w:val="21"/>
                      <w:lang w:val="sq-AL"/>
                    </w:rPr>
                    <w:t>1500</w:t>
                  </w:r>
                </w:p>
              </w:tc>
            </w:tr>
          </w:tbl>
          <w:p w:rsidR="00E163C5" w:rsidRPr="006F2A83" w:rsidRDefault="00E163C5" w:rsidP="001521A1">
            <w:pPr>
              <w:pStyle w:val="Default"/>
              <w:spacing w:line="360" w:lineRule="auto"/>
              <w:rPr>
                <w:rFonts w:ascii="Times New Roman" w:hAnsi="Times New Roman" w:cs="Times New Roman"/>
                <w:b/>
                <w:color w:val="auto"/>
                <w:sz w:val="28"/>
                <w:szCs w:val="28"/>
              </w:rPr>
            </w:pPr>
            <w:r w:rsidRPr="006F2A83">
              <w:rPr>
                <w:rFonts w:ascii="Times New Roman" w:hAnsi="Times New Roman" w:cs="Times New Roman"/>
                <w:b/>
                <w:color w:val="auto"/>
                <w:sz w:val="28"/>
                <w:szCs w:val="28"/>
              </w:rPr>
              <w:t>3.</w:t>
            </w:r>
            <w:r w:rsidRPr="006F2A83">
              <w:rPr>
                <w:rFonts w:ascii="Times New Roman" w:hAnsi="Times New Roman" w:cs="Times New Roman" w:hint="eastAsia"/>
                <w:b/>
                <w:color w:val="auto"/>
                <w:sz w:val="28"/>
                <w:szCs w:val="28"/>
              </w:rPr>
              <w:t>6</w:t>
            </w:r>
            <w:r w:rsidRPr="006F2A83">
              <w:rPr>
                <w:rFonts w:ascii="Times New Roman" w:hAnsi="Times New Roman" w:cs="Times New Roman" w:hint="eastAsia"/>
                <w:b/>
                <w:color w:val="auto"/>
                <w:sz w:val="28"/>
                <w:szCs w:val="28"/>
              </w:rPr>
              <w:t>土石方平衡</w:t>
            </w:r>
          </w:p>
          <w:p w:rsidR="00E163C5" w:rsidRPr="006F2A83" w:rsidRDefault="00E163C5" w:rsidP="001521A1">
            <w:pPr>
              <w:spacing w:line="360" w:lineRule="auto"/>
              <w:ind w:firstLineChars="200" w:firstLine="480"/>
              <w:rPr>
                <w:sz w:val="24"/>
                <w:lang w:val="sq-AL"/>
              </w:rPr>
            </w:pPr>
            <w:r w:rsidRPr="006F2A83">
              <w:rPr>
                <w:rFonts w:hint="eastAsia"/>
                <w:sz w:val="24"/>
                <w:lang w:val="sq-AL"/>
              </w:rPr>
              <w:t>根据《</w:t>
            </w:r>
            <w:r w:rsidR="006F42DE" w:rsidRPr="006F2A83">
              <w:rPr>
                <w:rFonts w:hint="eastAsia"/>
                <w:sz w:val="24"/>
                <w:lang w:val="sq-AL" w:eastAsia="sq-AL"/>
              </w:rPr>
              <w:t>岳阳洞庭湖大桥（</w:t>
            </w:r>
            <w:r w:rsidR="006F42DE" w:rsidRPr="006F2A83">
              <w:rPr>
                <w:rFonts w:hint="eastAsia"/>
                <w:sz w:val="24"/>
                <w:lang w:val="sq-AL" w:eastAsia="sq-AL"/>
              </w:rPr>
              <w:t>G353</w:t>
            </w:r>
            <w:r w:rsidR="006F42DE" w:rsidRPr="006F2A83">
              <w:rPr>
                <w:rFonts w:hint="eastAsia"/>
                <w:sz w:val="24"/>
                <w:lang w:val="sq-AL" w:eastAsia="sq-AL"/>
              </w:rPr>
              <w:t>）与沿湖大道（</w:t>
            </w:r>
            <w:r w:rsidR="006F42DE" w:rsidRPr="006F2A83">
              <w:rPr>
                <w:rFonts w:hint="eastAsia"/>
                <w:sz w:val="24"/>
                <w:lang w:val="sq-AL" w:eastAsia="sq-AL"/>
              </w:rPr>
              <w:t>G240</w:t>
            </w:r>
            <w:r w:rsidR="006F42DE" w:rsidRPr="006F2A83">
              <w:rPr>
                <w:rFonts w:hint="eastAsia"/>
                <w:sz w:val="24"/>
                <w:lang w:val="sq-AL" w:eastAsia="sq-AL"/>
              </w:rPr>
              <w:t>）交叉改建工程</w:t>
            </w:r>
            <w:r w:rsidR="00104115" w:rsidRPr="006F2A83">
              <w:rPr>
                <w:rFonts w:hint="eastAsia"/>
                <w:sz w:val="24"/>
                <w:lang w:val="sq-AL"/>
              </w:rPr>
              <w:t>初步设计可知</w:t>
            </w:r>
            <w:r w:rsidRPr="006F2A83">
              <w:rPr>
                <w:rFonts w:hint="eastAsia"/>
                <w:sz w:val="24"/>
                <w:lang w:val="sq-AL"/>
              </w:rPr>
              <w:t>》，本项目</w:t>
            </w:r>
            <w:r w:rsidRPr="006F2A83">
              <w:rPr>
                <w:sz w:val="24"/>
                <w:lang w:val="sq-AL"/>
              </w:rPr>
              <w:t>需开挖土石方总量为</w:t>
            </w:r>
            <w:r w:rsidR="00104115" w:rsidRPr="006F2A83">
              <w:rPr>
                <w:rFonts w:hint="eastAsia"/>
                <w:sz w:val="24"/>
                <w:lang w:val="sq-AL"/>
              </w:rPr>
              <w:t>2899</w:t>
            </w:r>
            <w:r w:rsidRPr="006F2A83">
              <w:rPr>
                <w:sz w:val="24"/>
                <w:lang w:val="sq-AL"/>
              </w:rPr>
              <w:t>m</w:t>
            </w:r>
            <w:r w:rsidRPr="006F2A83">
              <w:rPr>
                <w:sz w:val="24"/>
                <w:vertAlign w:val="superscript"/>
                <w:lang w:val="sq-AL"/>
              </w:rPr>
              <w:t>3</w:t>
            </w:r>
            <w:r w:rsidRPr="006F2A83">
              <w:rPr>
                <w:sz w:val="24"/>
                <w:lang w:val="sq-AL"/>
              </w:rPr>
              <w:t>，填方总量</w:t>
            </w:r>
            <w:r w:rsidR="00104115" w:rsidRPr="006F2A83">
              <w:rPr>
                <w:rFonts w:hint="eastAsia"/>
                <w:sz w:val="24"/>
                <w:lang w:val="sq-AL"/>
              </w:rPr>
              <w:t>5342</w:t>
            </w:r>
            <w:r w:rsidRPr="006F2A83">
              <w:rPr>
                <w:sz w:val="24"/>
                <w:lang w:val="sq-AL"/>
              </w:rPr>
              <w:t>m</w:t>
            </w:r>
            <w:r w:rsidRPr="006F2A83">
              <w:rPr>
                <w:sz w:val="24"/>
                <w:vertAlign w:val="superscript"/>
                <w:lang w:val="sq-AL"/>
              </w:rPr>
              <w:t>3</w:t>
            </w:r>
            <w:r w:rsidRPr="006F2A83">
              <w:rPr>
                <w:sz w:val="24"/>
                <w:lang w:val="sq-AL"/>
              </w:rPr>
              <w:t>，借方总量</w:t>
            </w:r>
            <w:r w:rsidR="00104115" w:rsidRPr="006F2A83">
              <w:rPr>
                <w:rFonts w:hint="eastAsia"/>
                <w:sz w:val="24"/>
                <w:lang w:val="sq-AL"/>
              </w:rPr>
              <w:t>2443</w:t>
            </w:r>
            <w:r w:rsidRPr="006F2A83">
              <w:rPr>
                <w:sz w:val="24"/>
                <w:lang w:val="sq-AL"/>
              </w:rPr>
              <w:t>m</w:t>
            </w:r>
            <w:r w:rsidRPr="006F2A83">
              <w:rPr>
                <w:sz w:val="24"/>
                <w:vertAlign w:val="superscript"/>
                <w:lang w:val="sq-AL"/>
              </w:rPr>
              <w:t>3</w:t>
            </w:r>
            <w:r w:rsidRPr="006F2A83">
              <w:rPr>
                <w:sz w:val="24"/>
                <w:lang w:val="sq-AL"/>
              </w:rPr>
              <w:t>。</w:t>
            </w:r>
            <w:r w:rsidR="00104115" w:rsidRPr="006F2A83">
              <w:rPr>
                <w:sz w:val="24"/>
                <w:lang w:val="sq-AL"/>
              </w:rPr>
              <w:t>项目无弃方产生</w:t>
            </w:r>
            <w:r w:rsidR="00104115" w:rsidRPr="006F2A83">
              <w:rPr>
                <w:rFonts w:hint="eastAsia"/>
                <w:sz w:val="24"/>
                <w:lang w:val="sq-AL"/>
              </w:rPr>
              <w:t>。</w:t>
            </w:r>
          </w:p>
          <w:p w:rsidR="002F21E8" w:rsidRPr="006F2A83" w:rsidRDefault="002F21E8" w:rsidP="001521A1">
            <w:pPr>
              <w:pStyle w:val="Default"/>
              <w:spacing w:line="360" w:lineRule="auto"/>
              <w:rPr>
                <w:rFonts w:ascii="Times New Roman" w:hAnsi="Times New Roman" w:cs="Times New Roman"/>
                <w:b/>
                <w:color w:val="auto"/>
                <w:sz w:val="28"/>
                <w:szCs w:val="28"/>
                <w:u w:val="single"/>
              </w:rPr>
            </w:pPr>
            <w:r w:rsidRPr="006F2A83">
              <w:rPr>
                <w:rFonts w:ascii="Times New Roman" w:hAnsi="Times New Roman" w:cs="Times New Roman"/>
                <w:b/>
                <w:color w:val="auto"/>
                <w:sz w:val="28"/>
                <w:szCs w:val="28"/>
                <w:u w:val="single"/>
              </w:rPr>
              <w:t>3.</w:t>
            </w:r>
            <w:r w:rsidRPr="006F2A83">
              <w:rPr>
                <w:rFonts w:ascii="Times New Roman" w:hAnsi="Times New Roman" w:cs="Times New Roman" w:hint="eastAsia"/>
                <w:b/>
                <w:color w:val="auto"/>
                <w:sz w:val="28"/>
                <w:szCs w:val="28"/>
                <w:u w:val="single"/>
              </w:rPr>
              <w:t>7</w:t>
            </w:r>
            <w:r w:rsidRPr="006F2A83">
              <w:rPr>
                <w:rFonts w:ascii="Times New Roman" w:hAnsi="Times New Roman" w:cs="Times New Roman" w:hint="eastAsia"/>
                <w:b/>
                <w:color w:val="auto"/>
                <w:sz w:val="28"/>
                <w:szCs w:val="28"/>
                <w:u w:val="single"/>
              </w:rPr>
              <w:t>施工组织及施工工艺</w:t>
            </w:r>
          </w:p>
          <w:p w:rsidR="00B84A06" w:rsidRPr="006F2A83" w:rsidRDefault="00B84A06" w:rsidP="001521A1">
            <w:pPr>
              <w:pStyle w:val="4"/>
              <w:spacing w:line="360" w:lineRule="auto"/>
              <w:rPr>
                <w:rFonts w:ascii="Times New Roman" w:hAnsi="Times New Roman"/>
                <w:sz w:val="24"/>
                <w:szCs w:val="24"/>
                <w:u w:val="single"/>
              </w:rPr>
            </w:pPr>
            <w:r w:rsidRPr="006F2A83">
              <w:rPr>
                <w:rFonts w:ascii="Times New Roman" w:hAnsi="Times New Roman"/>
                <w:sz w:val="24"/>
                <w:szCs w:val="24"/>
                <w:u w:val="single"/>
              </w:rPr>
              <w:t>3.</w:t>
            </w:r>
            <w:r w:rsidRPr="006F2A83">
              <w:rPr>
                <w:rFonts w:ascii="Times New Roman" w:hAnsi="Times New Roman" w:hint="eastAsia"/>
                <w:sz w:val="24"/>
                <w:szCs w:val="24"/>
                <w:u w:val="single"/>
              </w:rPr>
              <w:t>7.1</w:t>
            </w:r>
            <w:r w:rsidRPr="006F2A83">
              <w:rPr>
                <w:rFonts w:ascii="Times New Roman" w:hAnsi="Times New Roman" w:hint="eastAsia"/>
                <w:sz w:val="24"/>
                <w:szCs w:val="24"/>
                <w:u w:val="single"/>
              </w:rPr>
              <w:t>施工组织</w:t>
            </w:r>
          </w:p>
          <w:p w:rsidR="00B84A06" w:rsidRPr="006F2A83" w:rsidRDefault="00B84A06" w:rsidP="00B84A06">
            <w:pPr>
              <w:spacing w:line="360" w:lineRule="auto"/>
              <w:ind w:firstLine="480"/>
              <w:rPr>
                <w:sz w:val="24"/>
                <w:u w:val="single"/>
                <w:lang w:val="sq-AL"/>
              </w:rPr>
            </w:pPr>
            <w:r w:rsidRPr="006F2A83">
              <w:rPr>
                <w:sz w:val="24"/>
                <w:u w:val="single"/>
                <w:lang w:val="sq-AL"/>
              </w:rPr>
              <w:t>本项目采用公开招标的方式、分合同段组织施工力量进场施工，通过工程招标可选择资质条件优良的施工队伍，保证工程质量，降低工程造价，严格的合同管理也有利于工程的实施。成立专职的监理机构对工程质量进行旁站监督、计量与支付，确保工程质量和工期。</w:t>
            </w:r>
          </w:p>
          <w:p w:rsidR="00B84A06" w:rsidRPr="006F2A83" w:rsidRDefault="00B84A06" w:rsidP="00B84A06">
            <w:pPr>
              <w:pStyle w:val="4"/>
              <w:spacing w:line="360" w:lineRule="auto"/>
              <w:rPr>
                <w:rFonts w:ascii="Times New Roman" w:hAnsi="Times New Roman"/>
                <w:sz w:val="24"/>
                <w:szCs w:val="24"/>
                <w:u w:val="single"/>
              </w:rPr>
            </w:pPr>
            <w:r w:rsidRPr="006F2A83">
              <w:rPr>
                <w:rFonts w:ascii="Times New Roman" w:hAnsi="Times New Roman"/>
                <w:sz w:val="24"/>
                <w:szCs w:val="24"/>
                <w:u w:val="single"/>
              </w:rPr>
              <w:lastRenderedPageBreak/>
              <w:t>3.</w:t>
            </w:r>
            <w:r w:rsidRPr="006F2A83">
              <w:rPr>
                <w:rFonts w:ascii="Times New Roman" w:hAnsi="Times New Roman" w:hint="eastAsia"/>
                <w:sz w:val="24"/>
                <w:szCs w:val="24"/>
                <w:u w:val="single"/>
              </w:rPr>
              <w:t>7.2</w:t>
            </w:r>
            <w:r w:rsidRPr="006F2A83">
              <w:rPr>
                <w:rFonts w:ascii="Times New Roman" w:hAnsi="Times New Roman" w:hint="eastAsia"/>
                <w:sz w:val="24"/>
                <w:szCs w:val="24"/>
                <w:u w:val="single"/>
              </w:rPr>
              <w:t>筑路材料及运输条件</w:t>
            </w:r>
          </w:p>
          <w:p w:rsidR="00B84A06" w:rsidRPr="006F2A83" w:rsidRDefault="00B84A06" w:rsidP="00B84A06">
            <w:pPr>
              <w:spacing w:line="360" w:lineRule="auto"/>
              <w:ind w:firstLineChars="200" w:firstLine="480"/>
              <w:rPr>
                <w:sz w:val="24"/>
                <w:u w:val="single"/>
                <w:lang w:val="sq-AL" w:eastAsia="sq-AL"/>
              </w:rPr>
            </w:pPr>
            <w:r w:rsidRPr="006F2A83">
              <w:rPr>
                <w:rFonts w:hint="eastAsia"/>
                <w:sz w:val="24"/>
                <w:u w:val="single"/>
                <w:lang w:val="sq-AL" w:eastAsia="sq-AL"/>
              </w:rPr>
              <w:t>（</w:t>
            </w:r>
            <w:r w:rsidRPr="006F2A83">
              <w:rPr>
                <w:rFonts w:hint="eastAsia"/>
                <w:sz w:val="24"/>
                <w:u w:val="single"/>
                <w:lang w:val="sq-AL" w:eastAsia="sq-AL"/>
              </w:rPr>
              <w:t>1</w:t>
            </w:r>
            <w:r w:rsidRPr="006F2A83">
              <w:rPr>
                <w:rFonts w:hint="eastAsia"/>
                <w:sz w:val="24"/>
                <w:u w:val="single"/>
                <w:lang w:val="sq-AL" w:eastAsia="sq-AL"/>
              </w:rPr>
              <w:t>）建筑材料</w:t>
            </w:r>
          </w:p>
          <w:p w:rsidR="00B84A06" w:rsidRPr="006F2A83" w:rsidRDefault="009038D1" w:rsidP="006F42DE">
            <w:pPr>
              <w:spacing w:line="360" w:lineRule="auto"/>
              <w:ind w:firstLineChars="200" w:firstLine="480"/>
              <w:rPr>
                <w:sz w:val="24"/>
                <w:u w:val="single"/>
                <w:lang w:val="sq-AL"/>
              </w:rPr>
            </w:pPr>
            <w:r w:rsidRPr="006F2A83">
              <w:rPr>
                <w:sz w:val="24"/>
                <w:u w:val="single"/>
                <w:lang w:val="sq-AL" w:eastAsia="sq-AL"/>
              </w:rPr>
              <w:fldChar w:fldCharType="begin"/>
            </w:r>
            <w:r w:rsidR="00B84A06" w:rsidRPr="006F2A83">
              <w:rPr>
                <w:sz w:val="24"/>
                <w:u w:val="single"/>
                <w:lang w:val="sq-AL" w:eastAsia="sq-AL"/>
              </w:rPr>
              <w:instrText xml:space="preserve"> </w:instrText>
            </w:r>
            <w:r w:rsidR="00B84A06" w:rsidRPr="006F2A83">
              <w:rPr>
                <w:rFonts w:hint="eastAsia"/>
                <w:sz w:val="24"/>
                <w:u w:val="single"/>
                <w:lang w:val="sq-AL" w:eastAsia="sq-AL"/>
              </w:rPr>
              <w:instrText>= 1 \* GB3</w:instrText>
            </w:r>
            <w:r w:rsidR="00B84A06" w:rsidRPr="006F2A83">
              <w:rPr>
                <w:sz w:val="24"/>
                <w:u w:val="single"/>
                <w:lang w:val="sq-AL" w:eastAsia="sq-AL"/>
              </w:rPr>
              <w:instrText xml:space="preserve"> </w:instrText>
            </w:r>
            <w:r w:rsidRPr="006F2A83">
              <w:rPr>
                <w:sz w:val="24"/>
                <w:u w:val="single"/>
                <w:lang w:val="sq-AL" w:eastAsia="sq-AL"/>
              </w:rPr>
              <w:fldChar w:fldCharType="separate"/>
            </w:r>
            <w:r w:rsidR="00B84A06" w:rsidRPr="006F2A83">
              <w:rPr>
                <w:rFonts w:hint="eastAsia"/>
                <w:sz w:val="24"/>
                <w:u w:val="single"/>
                <w:lang w:val="sq-AL" w:eastAsia="sq-AL"/>
              </w:rPr>
              <w:t>①</w:t>
            </w:r>
            <w:r w:rsidRPr="006F2A83">
              <w:rPr>
                <w:sz w:val="24"/>
                <w:u w:val="single"/>
                <w:lang w:val="sq-AL" w:eastAsia="sq-AL"/>
              </w:rPr>
              <w:fldChar w:fldCharType="end"/>
            </w:r>
            <w:r w:rsidR="006F42DE" w:rsidRPr="006F2A83">
              <w:rPr>
                <w:rFonts w:hint="eastAsia"/>
                <w:sz w:val="24"/>
                <w:u w:val="single"/>
                <w:lang w:val="sq-AL" w:eastAsia="sq-AL"/>
              </w:rPr>
              <w:t>块、片石及碎石</w:t>
            </w:r>
            <w:r w:rsidR="00B84A06" w:rsidRPr="006F2A83">
              <w:rPr>
                <w:rFonts w:hint="eastAsia"/>
                <w:sz w:val="24"/>
                <w:u w:val="single"/>
                <w:lang w:val="sq-AL" w:eastAsia="sq-AL"/>
              </w:rPr>
              <w:t>：</w:t>
            </w:r>
            <w:r w:rsidR="006F42DE" w:rsidRPr="006F2A83">
              <w:rPr>
                <w:rFonts w:hint="eastAsia"/>
                <w:sz w:val="24"/>
                <w:u w:val="single"/>
                <w:lang w:val="sq-AL" w:eastAsia="sq-AL"/>
              </w:rPr>
              <w:t>岳阳县石料厂位于砂岩和花岗岩区，块、片石及碎石料场较丰富，整体性好，抗压强度高，材质良好，运输方便。</w:t>
            </w:r>
          </w:p>
          <w:p w:rsidR="00B84A06" w:rsidRPr="006F2A83" w:rsidRDefault="009038D1" w:rsidP="006F42DE">
            <w:pPr>
              <w:spacing w:line="360" w:lineRule="auto"/>
              <w:ind w:firstLineChars="200" w:firstLine="480"/>
              <w:rPr>
                <w:sz w:val="24"/>
                <w:u w:val="single"/>
                <w:lang w:val="sq-AL" w:eastAsia="sq-AL"/>
              </w:rPr>
            </w:pPr>
            <w:r w:rsidRPr="006F2A83">
              <w:rPr>
                <w:sz w:val="24"/>
                <w:u w:val="single"/>
                <w:lang w:val="sq-AL" w:eastAsia="sq-AL"/>
              </w:rPr>
              <w:fldChar w:fldCharType="begin"/>
            </w:r>
            <w:r w:rsidR="006F42DE" w:rsidRPr="006F2A83">
              <w:rPr>
                <w:sz w:val="24"/>
                <w:u w:val="single"/>
                <w:lang w:val="sq-AL"/>
              </w:rPr>
              <w:instrText xml:space="preserve"> </w:instrText>
            </w:r>
            <w:r w:rsidR="006F42DE" w:rsidRPr="006F2A83">
              <w:rPr>
                <w:rFonts w:hint="eastAsia"/>
                <w:sz w:val="24"/>
                <w:u w:val="single"/>
                <w:lang w:val="sq-AL"/>
              </w:rPr>
              <w:instrText>= 2 \* GB3</w:instrText>
            </w:r>
            <w:r w:rsidR="006F42DE" w:rsidRPr="006F2A83">
              <w:rPr>
                <w:sz w:val="24"/>
                <w:u w:val="single"/>
                <w:lang w:val="sq-AL"/>
              </w:rPr>
              <w:instrText xml:space="preserve"> </w:instrText>
            </w:r>
            <w:r w:rsidRPr="006F2A83">
              <w:rPr>
                <w:sz w:val="24"/>
                <w:u w:val="single"/>
                <w:lang w:val="sq-AL" w:eastAsia="sq-AL"/>
              </w:rPr>
              <w:fldChar w:fldCharType="separate"/>
            </w:r>
            <w:r w:rsidR="006F42DE" w:rsidRPr="006F2A83">
              <w:rPr>
                <w:rFonts w:hint="eastAsia"/>
                <w:noProof/>
                <w:sz w:val="24"/>
                <w:u w:val="single"/>
                <w:lang w:val="sq-AL"/>
              </w:rPr>
              <w:t>②</w:t>
            </w:r>
            <w:r w:rsidRPr="006F2A83">
              <w:rPr>
                <w:sz w:val="24"/>
                <w:u w:val="single"/>
                <w:lang w:val="sq-AL" w:eastAsia="sq-AL"/>
              </w:rPr>
              <w:fldChar w:fldCharType="end"/>
            </w:r>
            <w:r w:rsidR="00B84A06" w:rsidRPr="006F2A83">
              <w:rPr>
                <w:rFonts w:hint="eastAsia"/>
                <w:sz w:val="24"/>
                <w:u w:val="single"/>
                <w:lang w:val="sq-AL" w:eastAsia="sq-AL"/>
              </w:rPr>
              <w:t>砂：</w:t>
            </w:r>
            <w:r w:rsidR="006F42DE" w:rsidRPr="006F2A83">
              <w:rPr>
                <w:rFonts w:hint="eastAsia"/>
                <w:sz w:val="24"/>
                <w:u w:val="single"/>
                <w:lang w:val="sq-AL" w:eastAsia="sq-AL"/>
              </w:rPr>
              <w:t>可采用岳阳市洞庭湖砂场，砂料属河砂，料场面积大，储量丰富，大型机械开采、筛分、装卸，砂质较为纯净</w:t>
            </w:r>
            <w:r w:rsidR="006F42DE" w:rsidRPr="006F2A83">
              <w:rPr>
                <w:sz w:val="24"/>
                <w:u w:val="single"/>
                <w:lang w:val="sq-AL" w:eastAsia="sq-AL"/>
              </w:rPr>
              <w:t>,</w:t>
            </w:r>
            <w:r w:rsidR="006F42DE" w:rsidRPr="006F2A83">
              <w:rPr>
                <w:rFonts w:hint="eastAsia"/>
                <w:sz w:val="24"/>
                <w:u w:val="single"/>
                <w:lang w:val="sq-AL" w:eastAsia="sq-AL"/>
              </w:rPr>
              <w:t>砂料颗粒均匀，含泥量较小，可用于桥梁、防护、路面等工程。</w:t>
            </w:r>
            <w:r w:rsidR="00B84A06" w:rsidRPr="006F2A83">
              <w:rPr>
                <w:rFonts w:hint="eastAsia"/>
                <w:sz w:val="24"/>
                <w:u w:val="single"/>
                <w:lang w:val="sq-AL" w:eastAsia="sq-AL"/>
              </w:rPr>
              <w:t>。</w:t>
            </w:r>
          </w:p>
          <w:p w:rsidR="00B84A06" w:rsidRPr="006F2A83" w:rsidRDefault="009038D1" w:rsidP="00B84A06">
            <w:pPr>
              <w:spacing w:line="360" w:lineRule="auto"/>
              <w:ind w:firstLineChars="200" w:firstLine="480"/>
              <w:rPr>
                <w:sz w:val="24"/>
                <w:u w:val="single"/>
                <w:lang w:val="sq-AL" w:eastAsia="sq-AL"/>
              </w:rPr>
            </w:pPr>
            <w:r w:rsidRPr="006F2A83">
              <w:rPr>
                <w:sz w:val="24"/>
                <w:u w:val="single"/>
                <w:lang w:val="sq-AL" w:eastAsia="sq-AL"/>
              </w:rPr>
              <w:fldChar w:fldCharType="begin"/>
            </w:r>
            <w:r w:rsidR="006F42DE" w:rsidRPr="006F2A83">
              <w:rPr>
                <w:sz w:val="24"/>
                <w:u w:val="single"/>
                <w:lang w:val="sq-AL"/>
              </w:rPr>
              <w:instrText xml:space="preserve"> </w:instrText>
            </w:r>
            <w:r w:rsidR="006F42DE" w:rsidRPr="006F2A83">
              <w:rPr>
                <w:rFonts w:hint="eastAsia"/>
                <w:sz w:val="24"/>
                <w:u w:val="single"/>
                <w:lang w:val="sq-AL"/>
              </w:rPr>
              <w:instrText>= 3 \* GB3</w:instrText>
            </w:r>
            <w:r w:rsidR="006F42DE" w:rsidRPr="006F2A83">
              <w:rPr>
                <w:sz w:val="24"/>
                <w:u w:val="single"/>
                <w:lang w:val="sq-AL"/>
              </w:rPr>
              <w:instrText xml:space="preserve"> </w:instrText>
            </w:r>
            <w:r w:rsidRPr="006F2A83">
              <w:rPr>
                <w:sz w:val="24"/>
                <w:u w:val="single"/>
                <w:lang w:val="sq-AL" w:eastAsia="sq-AL"/>
              </w:rPr>
              <w:fldChar w:fldCharType="separate"/>
            </w:r>
            <w:r w:rsidR="006F42DE" w:rsidRPr="006F2A83">
              <w:rPr>
                <w:rFonts w:hint="eastAsia"/>
                <w:noProof/>
                <w:sz w:val="24"/>
                <w:u w:val="single"/>
                <w:lang w:val="sq-AL"/>
              </w:rPr>
              <w:t>③</w:t>
            </w:r>
            <w:r w:rsidRPr="006F2A83">
              <w:rPr>
                <w:sz w:val="24"/>
                <w:u w:val="single"/>
                <w:lang w:val="sq-AL" w:eastAsia="sq-AL"/>
              </w:rPr>
              <w:fldChar w:fldCharType="end"/>
            </w:r>
            <w:r w:rsidR="00B84A06" w:rsidRPr="006F2A83">
              <w:rPr>
                <w:rFonts w:hint="eastAsia"/>
                <w:sz w:val="24"/>
                <w:u w:val="single"/>
                <w:lang w:val="sq-AL" w:eastAsia="sq-AL"/>
              </w:rPr>
              <w:t>木材：本项目所需要木材可到附近林场购买。</w:t>
            </w:r>
          </w:p>
          <w:p w:rsidR="00B84A06" w:rsidRPr="006F2A83" w:rsidRDefault="009038D1" w:rsidP="00B84A06">
            <w:pPr>
              <w:spacing w:line="360" w:lineRule="auto"/>
              <w:ind w:firstLineChars="200" w:firstLine="480"/>
              <w:rPr>
                <w:sz w:val="24"/>
                <w:u w:val="single"/>
                <w:lang w:val="sq-AL" w:eastAsia="sq-AL"/>
              </w:rPr>
            </w:pPr>
            <w:r w:rsidRPr="006F2A83">
              <w:rPr>
                <w:sz w:val="24"/>
                <w:u w:val="single"/>
                <w:lang w:val="sq-AL" w:eastAsia="sq-AL"/>
              </w:rPr>
              <w:fldChar w:fldCharType="begin"/>
            </w:r>
            <w:r w:rsidR="006F42DE" w:rsidRPr="006F2A83">
              <w:rPr>
                <w:sz w:val="24"/>
                <w:u w:val="single"/>
                <w:lang w:val="sq-AL"/>
              </w:rPr>
              <w:instrText xml:space="preserve"> </w:instrText>
            </w:r>
            <w:r w:rsidR="006F42DE" w:rsidRPr="006F2A83">
              <w:rPr>
                <w:rFonts w:hint="eastAsia"/>
                <w:sz w:val="24"/>
                <w:u w:val="single"/>
                <w:lang w:val="sq-AL"/>
              </w:rPr>
              <w:instrText>= 4 \* GB3</w:instrText>
            </w:r>
            <w:r w:rsidR="006F42DE" w:rsidRPr="006F2A83">
              <w:rPr>
                <w:sz w:val="24"/>
                <w:u w:val="single"/>
                <w:lang w:val="sq-AL"/>
              </w:rPr>
              <w:instrText xml:space="preserve"> </w:instrText>
            </w:r>
            <w:r w:rsidRPr="006F2A83">
              <w:rPr>
                <w:sz w:val="24"/>
                <w:u w:val="single"/>
                <w:lang w:val="sq-AL" w:eastAsia="sq-AL"/>
              </w:rPr>
              <w:fldChar w:fldCharType="separate"/>
            </w:r>
            <w:r w:rsidR="006F42DE" w:rsidRPr="006F2A83">
              <w:rPr>
                <w:rFonts w:hint="eastAsia"/>
                <w:noProof/>
                <w:sz w:val="24"/>
                <w:u w:val="single"/>
                <w:lang w:val="sq-AL"/>
              </w:rPr>
              <w:t>④</w:t>
            </w:r>
            <w:r w:rsidRPr="006F2A83">
              <w:rPr>
                <w:sz w:val="24"/>
                <w:u w:val="single"/>
                <w:lang w:val="sq-AL" w:eastAsia="sq-AL"/>
              </w:rPr>
              <w:fldChar w:fldCharType="end"/>
            </w:r>
            <w:r w:rsidR="00B84A06" w:rsidRPr="006F2A83">
              <w:rPr>
                <w:rFonts w:hint="eastAsia"/>
                <w:sz w:val="24"/>
                <w:u w:val="single"/>
                <w:lang w:val="sq-AL" w:eastAsia="sq-AL"/>
              </w:rPr>
              <w:t>沥青混凝土：施工区不设沥青搅拌站，外购商品沥青混凝土</w:t>
            </w:r>
            <w:r w:rsidR="00B84A06" w:rsidRPr="006F2A83">
              <w:rPr>
                <w:sz w:val="24"/>
                <w:u w:val="single"/>
                <w:lang w:val="sq-AL" w:eastAsia="sq-AL"/>
              </w:rPr>
              <w:t>；</w:t>
            </w:r>
          </w:p>
          <w:p w:rsidR="00B84A06" w:rsidRPr="006F2A83" w:rsidRDefault="00B84A06" w:rsidP="00B84A06">
            <w:pPr>
              <w:spacing w:line="360" w:lineRule="auto"/>
              <w:ind w:firstLine="480"/>
              <w:rPr>
                <w:sz w:val="24"/>
                <w:u w:val="single"/>
                <w:lang w:val="sq-AL"/>
              </w:rPr>
            </w:pPr>
            <w:r w:rsidRPr="006F2A83">
              <w:rPr>
                <w:rFonts w:hint="eastAsia"/>
                <w:sz w:val="24"/>
                <w:u w:val="single"/>
                <w:lang w:val="sq-AL"/>
              </w:rPr>
              <w:t>（</w:t>
            </w:r>
            <w:r w:rsidRPr="006F2A83">
              <w:rPr>
                <w:rFonts w:hint="eastAsia"/>
                <w:sz w:val="24"/>
                <w:u w:val="single"/>
                <w:lang w:val="sq-AL"/>
              </w:rPr>
              <w:t>2</w:t>
            </w:r>
            <w:r w:rsidRPr="006F2A83">
              <w:rPr>
                <w:rFonts w:hint="eastAsia"/>
                <w:sz w:val="24"/>
                <w:u w:val="single"/>
                <w:lang w:val="sq-AL"/>
              </w:rPr>
              <w:t>）运输条件</w:t>
            </w:r>
          </w:p>
          <w:p w:rsidR="00B84A06" w:rsidRPr="006F2A83" w:rsidRDefault="00B84A06" w:rsidP="00B84A06">
            <w:pPr>
              <w:spacing w:line="360" w:lineRule="auto"/>
              <w:ind w:firstLineChars="200" w:firstLine="480"/>
              <w:rPr>
                <w:sz w:val="24"/>
                <w:u w:val="single"/>
                <w:lang w:val="sq-AL" w:eastAsia="sq-AL"/>
              </w:rPr>
            </w:pPr>
            <w:r w:rsidRPr="006F2A83">
              <w:rPr>
                <w:sz w:val="24"/>
                <w:u w:val="single"/>
                <w:lang w:val="sq-AL" w:eastAsia="sq-AL"/>
              </w:rPr>
              <w:t>本项目</w:t>
            </w:r>
            <w:r w:rsidRPr="006F2A83">
              <w:rPr>
                <w:rFonts w:hint="eastAsia"/>
                <w:sz w:val="24"/>
                <w:u w:val="single"/>
                <w:lang w:val="sq-AL" w:eastAsia="sq-AL"/>
              </w:rPr>
              <w:t>沿线交通比较发达，</w:t>
            </w:r>
            <w:r w:rsidRPr="006F2A83">
              <w:rPr>
                <w:sz w:val="24"/>
                <w:u w:val="single"/>
                <w:lang w:val="sq-AL" w:eastAsia="sq-AL"/>
              </w:rPr>
              <w:t>筑路材料可以方便地进入施工场地。</w:t>
            </w:r>
          </w:p>
          <w:p w:rsidR="00B84A06" w:rsidRPr="006F2A83" w:rsidRDefault="00B84A06" w:rsidP="00B84A06">
            <w:pPr>
              <w:pStyle w:val="4"/>
              <w:spacing w:line="360" w:lineRule="auto"/>
              <w:rPr>
                <w:rFonts w:ascii="Times New Roman" w:hAnsi="Times New Roman"/>
                <w:sz w:val="24"/>
                <w:szCs w:val="24"/>
                <w:u w:val="single"/>
              </w:rPr>
            </w:pPr>
            <w:r w:rsidRPr="006F2A83">
              <w:rPr>
                <w:rFonts w:ascii="Times New Roman" w:hAnsi="Times New Roman"/>
                <w:sz w:val="24"/>
                <w:szCs w:val="24"/>
                <w:u w:val="single"/>
              </w:rPr>
              <w:t>3.</w:t>
            </w:r>
            <w:r w:rsidRPr="006F2A83">
              <w:rPr>
                <w:rFonts w:ascii="Times New Roman" w:hAnsi="Times New Roman" w:hint="eastAsia"/>
                <w:sz w:val="24"/>
                <w:szCs w:val="24"/>
                <w:u w:val="single"/>
              </w:rPr>
              <w:t>7.3</w:t>
            </w:r>
            <w:r w:rsidRPr="006F2A83">
              <w:rPr>
                <w:rFonts w:ascii="Times New Roman" w:hAnsi="Times New Roman" w:hint="eastAsia"/>
                <w:sz w:val="24"/>
                <w:szCs w:val="24"/>
                <w:u w:val="single"/>
              </w:rPr>
              <w:t>施工工艺和方法</w:t>
            </w:r>
          </w:p>
          <w:p w:rsidR="00E736C5" w:rsidRPr="006F2A83" w:rsidRDefault="00E736C5" w:rsidP="00E736C5">
            <w:pPr>
              <w:spacing w:line="360" w:lineRule="auto"/>
              <w:ind w:firstLine="488"/>
              <w:rPr>
                <w:snapToGrid w:val="0"/>
                <w:sz w:val="24"/>
                <w:u w:val="single"/>
              </w:rPr>
            </w:pPr>
            <w:r w:rsidRPr="006F2A83">
              <w:rPr>
                <w:rFonts w:hint="eastAsia"/>
                <w:snapToGrid w:val="0"/>
                <w:sz w:val="24"/>
                <w:u w:val="single"/>
              </w:rPr>
              <w:t>一、路基段施工</w:t>
            </w:r>
          </w:p>
          <w:p w:rsidR="00DC4AB7" w:rsidRPr="006F2A83" w:rsidRDefault="00DC4AB7" w:rsidP="00DC4AB7">
            <w:pPr>
              <w:spacing w:line="360" w:lineRule="auto"/>
              <w:ind w:firstLine="488"/>
              <w:rPr>
                <w:snapToGrid w:val="0"/>
                <w:sz w:val="24"/>
                <w:u w:val="single"/>
              </w:rPr>
            </w:pPr>
            <w:r w:rsidRPr="006F2A83">
              <w:rPr>
                <w:snapToGrid w:val="0"/>
                <w:sz w:val="24"/>
                <w:u w:val="single"/>
              </w:rPr>
              <w:t>(1)</w:t>
            </w:r>
            <w:r w:rsidRPr="006F2A83">
              <w:rPr>
                <w:snapToGrid w:val="0"/>
                <w:sz w:val="24"/>
                <w:u w:val="single"/>
              </w:rPr>
              <w:t>施工顺序</w:t>
            </w:r>
          </w:p>
          <w:p w:rsidR="00DC4AB7" w:rsidRPr="006F2A83" w:rsidRDefault="00DC4AB7" w:rsidP="00DC4AB7">
            <w:pPr>
              <w:spacing w:line="360" w:lineRule="auto"/>
              <w:ind w:firstLine="488"/>
              <w:rPr>
                <w:snapToGrid w:val="0"/>
                <w:sz w:val="24"/>
                <w:u w:val="single"/>
              </w:rPr>
            </w:pPr>
            <w:r w:rsidRPr="006F2A83">
              <w:rPr>
                <w:snapToGrid w:val="0"/>
                <w:sz w:val="24"/>
                <w:u w:val="single"/>
              </w:rPr>
              <w:t>先进行辅道、匝道、匝道桥建设，后完成市政配套道路工程建设。</w:t>
            </w:r>
          </w:p>
          <w:p w:rsidR="00DC4AB7" w:rsidRPr="006F2A83" w:rsidRDefault="00DC4AB7" w:rsidP="00DC4AB7">
            <w:pPr>
              <w:spacing w:line="360" w:lineRule="auto"/>
              <w:ind w:firstLine="488"/>
              <w:rPr>
                <w:snapToGrid w:val="0"/>
                <w:sz w:val="24"/>
                <w:u w:val="single"/>
              </w:rPr>
            </w:pPr>
            <w:r w:rsidRPr="006F2A83">
              <w:rPr>
                <w:snapToGrid w:val="0"/>
                <w:sz w:val="24"/>
                <w:u w:val="single"/>
              </w:rPr>
              <w:t>(2)</w:t>
            </w:r>
            <w:r w:rsidRPr="006F2A83">
              <w:rPr>
                <w:snapToGrid w:val="0"/>
                <w:sz w:val="24"/>
                <w:u w:val="single"/>
              </w:rPr>
              <w:t>施工前准备工作</w:t>
            </w:r>
          </w:p>
          <w:p w:rsidR="00DC4AB7" w:rsidRPr="006F2A83" w:rsidRDefault="00DC4AB7" w:rsidP="00DC4AB7">
            <w:pPr>
              <w:spacing w:line="360" w:lineRule="auto"/>
              <w:ind w:firstLine="488"/>
              <w:rPr>
                <w:snapToGrid w:val="0"/>
                <w:sz w:val="24"/>
                <w:u w:val="single"/>
              </w:rPr>
            </w:pPr>
            <w:r w:rsidRPr="006F2A83">
              <w:rPr>
                <w:snapToGrid w:val="0"/>
                <w:sz w:val="24"/>
                <w:u w:val="single"/>
              </w:rPr>
              <w:t>在开工前，现场施工测量，包括导线、中线及高程，水准点的测量。</w:t>
            </w:r>
          </w:p>
          <w:p w:rsidR="00DC4AB7" w:rsidRPr="006F2A83" w:rsidRDefault="00DC4AB7" w:rsidP="00DC4AB7">
            <w:pPr>
              <w:spacing w:line="360" w:lineRule="auto"/>
              <w:ind w:firstLine="488"/>
              <w:rPr>
                <w:snapToGrid w:val="0"/>
                <w:sz w:val="24"/>
                <w:u w:val="single"/>
              </w:rPr>
            </w:pPr>
            <w:r w:rsidRPr="006F2A83">
              <w:rPr>
                <w:snapToGrid w:val="0"/>
                <w:sz w:val="24"/>
                <w:u w:val="single"/>
              </w:rPr>
              <w:t>(3)</w:t>
            </w:r>
            <w:r w:rsidRPr="006F2A83">
              <w:rPr>
                <w:snapToGrid w:val="0"/>
                <w:sz w:val="24"/>
                <w:u w:val="single"/>
              </w:rPr>
              <w:t>基底清理</w:t>
            </w:r>
          </w:p>
          <w:p w:rsidR="00DC4AB7" w:rsidRPr="006F2A83" w:rsidRDefault="00DC4AB7" w:rsidP="00DC4AB7">
            <w:pPr>
              <w:spacing w:line="360" w:lineRule="auto"/>
              <w:ind w:firstLine="488"/>
              <w:rPr>
                <w:snapToGrid w:val="0"/>
                <w:sz w:val="24"/>
                <w:u w:val="single"/>
              </w:rPr>
            </w:pPr>
            <w:r w:rsidRPr="006F2A83">
              <w:rPr>
                <w:snapToGrid w:val="0"/>
                <w:sz w:val="24"/>
                <w:u w:val="single"/>
              </w:rPr>
              <w:t>地基为耕地或松土时，松土厚度不大于</w:t>
            </w:r>
            <w:r w:rsidRPr="006F2A83">
              <w:rPr>
                <w:snapToGrid w:val="0"/>
                <w:sz w:val="24"/>
                <w:u w:val="single"/>
              </w:rPr>
              <w:t>0.3m</w:t>
            </w:r>
            <w:r w:rsidRPr="006F2A83">
              <w:rPr>
                <w:snapToGrid w:val="0"/>
                <w:sz w:val="24"/>
                <w:u w:val="single"/>
              </w:rPr>
              <w:t>，将原地面碾压夯实，如松土厚度大于</w:t>
            </w:r>
            <w:r w:rsidRPr="006F2A83">
              <w:rPr>
                <w:snapToGrid w:val="0"/>
                <w:sz w:val="24"/>
                <w:u w:val="single"/>
              </w:rPr>
              <w:t>0.3m</w:t>
            </w:r>
            <w:r w:rsidRPr="006F2A83">
              <w:rPr>
                <w:rFonts w:hint="eastAsia"/>
                <w:snapToGrid w:val="0"/>
                <w:sz w:val="24"/>
                <w:u w:val="single"/>
              </w:rPr>
              <w:t>，</w:t>
            </w:r>
            <w:r w:rsidRPr="006F2A83">
              <w:rPr>
                <w:snapToGrid w:val="0"/>
                <w:sz w:val="24"/>
                <w:u w:val="single"/>
              </w:rPr>
              <w:t>将松土翻开，分层回填压实。地面横坡大于</w:t>
            </w:r>
            <w:r w:rsidRPr="006F2A83">
              <w:rPr>
                <w:snapToGrid w:val="0"/>
                <w:sz w:val="24"/>
                <w:u w:val="single"/>
              </w:rPr>
              <w:t>1:5</w:t>
            </w:r>
            <w:r w:rsidRPr="006F2A83">
              <w:rPr>
                <w:snapToGrid w:val="0"/>
                <w:sz w:val="24"/>
                <w:u w:val="single"/>
              </w:rPr>
              <w:t>时，按规范要求挖台阶施工，台阶宽度不小于</w:t>
            </w:r>
            <w:r w:rsidRPr="006F2A83">
              <w:rPr>
                <w:snapToGrid w:val="0"/>
                <w:sz w:val="24"/>
                <w:u w:val="single"/>
              </w:rPr>
              <w:t>1m</w:t>
            </w:r>
            <w:r w:rsidRPr="006F2A83">
              <w:rPr>
                <w:snapToGrid w:val="0"/>
                <w:sz w:val="24"/>
                <w:u w:val="single"/>
              </w:rPr>
              <w:t>，地面坡度较小时，采用推土机就地平整后，重型振动压路机压实，经检测合格后即可填筑路基。</w:t>
            </w:r>
          </w:p>
          <w:p w:rsidR="00DC4AB7" w:rsidRPr="006F2A83" w:rsidRDefault="00DC4AB7" w:rsidP="00DC4AB7">
            <w:pPr>
              <w:spacing w:line="360" w:lineRule="auto"/>
              <w:ind w:firstLine="488"/>
              <w:rPr>
                <w:snapToGrid w:val="0"/>
                <w:sz w:val="24"/>
                <w:u w:val="single"/>
              </w:rPr>
            </w:pPr>
            <w:r w:rsidRPr="006F2A83">
              <w:rPr>
                <w:snapToGrid w:val="0"/>
                <w:sz w:val="24"/>
                <w:u w:val="single"/>
              </w:rPr>
              <w:t>(4)</w:t>
            </w:r>
            <w:r w:rsidRPr="006F2A83">
              <w:rPr>
                <w:snapToGrid w:val="0"/>
                <w:sz w:val="24"/>
                <w:u w:val="single"/>
              </w:rPr>
              <w:t>路基填筑</w:t>
            </w:r>
          </w:p>
          <w:p w:rsidR="00DC4AB7" w:rsidRPr="006F2A83" w:rsidRDefault="00DC4AB7" w:rsidP="00DC4AB7">
            <w:pPr>
              <w:spacing w:line="360" w:lineRule="auto"/>
              <w:ind w:firstLine="488"/>
              <w:rPr>
                <w:snapToGrid w:val="0"/>
                <w:sz w:val="24"/>
                <w:u w:val="single"/>
              </w:rPr>
            </w:pPr>
            <w:r w:rsidRPr="006F2A83">
              <w:rPr>
                <w:snapToGrid w:val="0"/>
                <w:sz w:val="24"/>
                <w:u w:val="single"/>
              </w:rPr>
              <w:t>试验段</w:t>
            </w:r>
            <w:r w:rsidR="002E08CF" w:rsidRPr="006F2A83">
              <w:rPr>
                <w:snapToGrid w:val="0"/>
                <w:sz w:val="24"/>
                <w:u w:val="single"/>
              </w:rPr>
              <w:t>：</w:t>
            </w:r>
            <w:r w:rsidRPr="006F2A83">
              <w:rPr>
                <w:snapToGrid w:val="0"/>
                <w:sz w:val="24"/>
                <w:u w:val="single"/>
              </w:rPr>
              <w:t>路基施工前，选择</w:t>
            </w:r>
            <w:r w:rsidRPr="006F2A83">
              <w:rPr>
                <w:snapToGrid w:val="0"/>
                <w:sz w:val="24"/>
                <w:u w:val="single"/>
              </w:rPr>
              <w:t>200-500m</w:t>
            </w:r>
            <w:r w:rsidRPr="006F2A83">
              <w:rPr>
                <w:snapToGrid w:val="0"/>
                <w:sz w:val="24"/>
                <w:u w:val="single"/>
              </w:rPr>
              <w:t>地段作为实验段，通过实验确定含水量控制范围、松铺厚度和碾压机械配套、组合及碾压变数，为大面积施工提供控制参数。</w:t>
            </w:r>
          </w:p>
          <w:p w:rsidR="00DC4AB7" w:rsidRPr="006F2A83" w:rsidRDefault="00DC4AB7" w:rsidP="00DC4AB7">
            <w:pPr>
              <w:spacing w:line="360" w:lineRule="auto"/>
              <w:ind w:firstLine="488"/>
              <w:rPr>
                <w:snapToGrid w:val="0"/>
                <w:sz w:val="24"/>
                <w:u w:val="single"/>
              </w:rPr>
            </w:pPr>
            <w:r w:rsidRPr="006F2A83">
              <w:rPr>
                <w:snapToGrid w:val="0"/>
                <w:sz w:val="24"/>
                <w:u w:val="single"/>
              </w:rPr>
              <w:t>方向</w:t>
            </w:r>
            <w:r w:rsidR="002E08CF" w:rsidRPr="006F2A83">
              <w:rPr>
                <w:snapToGrid w:val="0"/>
                <w:sz w:val="24"/>
                <w:u w:val="single"/>
              </w:rPr>
              <w:t>：</w:t>
            </w:r>
            <w:r w:rsidRPr="006F2A83">
              <w:rPr>
                <w:snapToGrid w:val="0"/>
                <w:sz w:val="24"/>
                <w:u w:val="single"/>
              </w:rPr>
              <w:t>根据设计图纸确定填筑范围，放出填筑边界线。</w:t>
            </w:r>
          </w:p>
          <w:p w:rsidR="00DC4AB7" w:rsidRPr="006F2A83" w:rsidRDefault="00DC4AB7" w:rsidP="00DC4AB7">
            <w:pPr>
              <w:spacing w:line="360" w:lineRule="auto"/>
              <w:ind w:firstLine="488"/>
              <w:rPr>
                <w:snapToGrid w:val="0"/>
                <w:sz w:val="24"/>
                <w:u w:val="single"/>
              </w:rPr>
            </w:pPr>
            <w:r w:rsidRPr="006F2A83">
              <w:rPr>
                <w:snapToGrid w:val="0"/>
                <w:sz w:val="24"/>
                <w:u w:val="single"/>
              </w:rPr>
              <w:t>摊铺</w:t>
            </w:r>
            <w:r w:rsidR="002E08CF" w:rsidRPr="006F2A83">
              <w:rPr>
                <w:snapToGrid w:val="0"/>
                <w:sz w:val="24"/>
                <w:u w:val="single"/>
              </w:rPr>
              <w:t>：</w:t>
            </w:r>
            <w:r w:rsidRPr="006F2A83">
              <w:rPr>
                <w:snapToGrid w:val="0"/>
                <w:sz w:val="24"/>
                <w:u w:val="single"/>
              </w:rPr>
              <w:t>按压实实验确定的松铺厚度及运土车辆的运量定出土距离。先用推土机粗平后，压路机静压</w:t>
            </w:r>
            <w:r w:rsidR="001173CD" w:rsidRPr="006F2A83">
              <w:rPr>
                <w:rFonts w:hint="eastAsia"/>
                <w:snapToGrid w:val="0"/>
                <w:sz w:val="24"/>
                <w:u w:val="single"/>
              </w:rPr>
              <w:t>一</w:t>
            </w:r>
            <w:r w:rsidRPr="006F2A83">
              <w:rPr>
                <w:snapToGrid w:val="0"/>
                <w:sz w:val="24"/>
                <w:u w:val="single"/>
              </w:rPr>
              <w:t>遍，暴露出潜在的不平后，再用平地机细平。细平后，</w:t>
            </w:r>
            <w:r w:rsidRPr="006F2A83">
              <w:rPr>
                <w:snapToGrid w:val="0"/>
                <w:sz w:val="24"/>
                <w:u w:val="single"/>
              </w:rPr>
              <w:lastRenderedPageBreak/>
              <w:t>压路机根据试验确定的压实遍数进行振动碾压，先两边后中间，先静后振。</w:t>
            </w:r>
          </w:p>
          <w:p w:rsidR="00DC4AB7" w:rsidRPr="006F2A83" w:rsidRDefault="00DC4AB7" w:rsidP="00DC4AB7">
            <w:pPr>
              <w:spacing w:line="360" w:lineRule="auto"/>
              <w:ind w:firstLine="488"/>
              <w:rPr>
                <w:snapToGrid w:val="0"/>
                <w:sz w:val="24"/>
                <w:u w:val="single"/>
              </w:rPr>
            </w:pPr>
            <w:r w:rsidRPr="006F2A83">
              <w:rPr>
                <w:snapToGrid w:val="0"/>
                <w:sz w:val="24"/>
                <w:u w:val="single"/>
              </w:rPr>
              <w:t>(5)</w:t>
            </w:r>
            <w:r w:rsidRPr="006F2A83">
              <w:rPr>
                <w:snapToGrid w:val="0"/>
                <w:sz w:val="24"/>
                <w:u w:val="single"/>
              </w:rPr>
              <w:t>路堑土方开挖</w:t>
            </w:r>
          </w:p>
          <w:p w:rsidR="00DC4AB7" w:rsidRPr="006F2A83" w:rsidRDefault="00DC4AB7" w:rsidP="00DC4AB7">
            <w:pPr>
              <w:spacing w:line="360" w:lineRule="auto"/>
              <w:ind w:firstLine="488"/>
              <w:rPr>
                <w:snapToGrid w:val="0"/>
                <w:sz w:val="24"/>
                <w:u w:val="single"/>
              </w:rPr>
            </w:pPr>
            <w:r w:rsidRPr="006F2A83">
              <w:rPr>
                <w:snapToGrid w:val="0"/>
                <w:sz w:val="24"/>
                <w:u w:val="single"/>
              </w:rPr>
              <w:t>开挖前先挖好截水沟，保证排水通畅，并排除路堑范围的积水。采用逐层顺坡开挖方法，推土机沿纵向顺坡推土，挖掘机或装载机装土，汽车运至填方地段或弃土场。</w:t>
            </w:r>
          </w:p>
          <w:p w:rsidR="00DC4AB7" w:rsidRPr="006F2A83" w:rsidRDefault="00DC4AB7" w:rsidP="00DC4AB7">
            <w:pPr>
              <w:spacing w:line="360" w:lineRule="auto"/>
              <w:ind w:firstLine="488"/>
              <w:rPr>
                <w:snapToGrid w:val="0"/>
                <w:sz w:val="24"/>
                <w:u w:val="single"/>
              </w:rPr>
            </w:pPr>
            <w:r w:rsidRPr="006F2A83">
              <w:rPr>
                <w:snapToGrid w:val="0"/>
                <w:sz w:val="24"/>
                <w:u w:val="single"/>
              </w:rPr>
              <w:t>(6)</w:t>
            </w:r>
            <w:r w:rsidRPr="006F2A83">
              <w:rPr>
                <w:snapToGrid w:val="0"/>
                <w:sz w:val="24"/>
                <w:u w:val="single"/>
              </w:rPr>
              <w:t>碎石基层施工</w:t>
            </w:r>
          </w:p>
          <w:p w:rsidR="00DC4AB7" w:rsidRPr="006F2A83" w:rsidRDefault="00DC4AB7" w:rsidP="00DC4AB7">
            <w:pPr>
              <w:spacing w:line="360" w:lineRule="auto"/>
              <w:ind w:firstLine="488"/>
              <w:rPr>
                <w:snapToGrid w:val="0"/>
                <w:sz w:val="24"/>
                <w:u w:val="single"/>
              </w:rPr>
            </w:pPr>
            <w:r w:rsidRPr="006F2A83">
              <w:rPr>
                <w:snapToGrid w:val="0"/>
                <w:sz w:val="24"/>
                <w:u w:val="single"/>
              </w:rPr>
              <w:t>施工准备</w:t>
            </w:r>
            <w:r w:rsidR="001173CD" w:rsidRPr="006F2A83">
              <w:rPr>
                <w:rFonts w:hint="eastAsia"/>
                <w:snapToGrid w:val="0"/>
                <w:sz w:val="24"/>
                <w:u w:val="single"/>
              </w:rPr>
              <w:t>：</w:t>
            </w:r>
            <w:r w:rsidRPr="006F2A83">
              <w:rPr>
                <w:snapToGrid w:val="0"/>
                <w:sz w:val="24"/>
                <w:u w:val="single"/>
              </w:rPr>
              <w:t>基层采用稳定土拌和设备集中拌和</w:t>
            </w:r>
            <w:r w:rsidR="00936485" w:rsidRPr="006F2A83">
              <w:rPr>
                <w:snapToGrid w:val="0"/>
                <w:sz w:val="24"/>
                <w:u w:val="single"/>
              </w:rPr>
              <w:t>；</w:t>
            </w:r>
            <w:r w:rsidRPr="006F2A83">
              <w:rPr>
                <w:snapToGrid w:val="0"/>
                <w:sz w:val="24"/>
                <w:u w:val="single"/>
              </w:rPr>
              <w:t>清理下承层顶面的浮土、松散层及杂物，应尽量露出硬面</w:t>
            </w:r>
            <w:r w:rsidRPr="006F2A83">
              <w:rPr>
                <w:rFonts w:hint="eastAsia"/>
                <w:snapToGrid w:val="0"/>
                <w:sz w:val="24"/>
                <w:u w:val="single"/>
              </w:rPr>
              <w:t>；</w:t>
            </w:r>
            <w:r w:rsidRPr="006F2A83">
              <w:rPr>
                <w:snapToGrid w:val="0"/>
                <w:sz w:val="24"/>
                <w:u w:val="single"/>
              </w:rPr>
              <w:t>质检部门组织检查下承层的压实度、平整度、高程、宽度、厚度、横坡，并进行交接</w:t>
            </w:r>
            <w:r w:rsidRPr="006F2A83">
              <w:rPr>
                <w:rFonts w:hint="eastAsia"/>
                <w:snapToGrid w:val="0"/>
                <w:sz w:val="24"/>
                <w:u w:val="single"/>
              </w:rPr>
              <w:t>；</w:t>
            </w:r>
            <w:r w:rsidRPr="006F2A83">
              <w:rPr>
                <w:snapToGrid w:val="0"/>
                <w:sz w:val="24"/>
                <w:u w:val="single"/>
              </w:rPr>
              <w:t>上层开铺前应对下承层进行洒水润湿，以增强上下层的结合。</w:t>
            </w:r>
          </w:p>
          <w:p w:rsidR="00DC4AB7" w:rsidRPr="006F2A83" w:rsidRDefault="00DC4AB7" w:rsidP="00DC4AB7">
            <w:pPr>
              <w:spacing w:line="360" w:lineRule="auto"/>
              <w:ind w:firstLine="488"/>
              <w:rPr>
                <w:snapToGrid w:val="0"/>
                <w:sz w:val="24"/>
                <w:u w:val="single"/>
              </w:rPr>
            </w:pPr>
            <w:r w:rsidRPr="006F2A83">
              <w:rPr>
                <w:snapToGrid w:val="0"/>
                <w:sz w:val="24"/>
                <w:u w:val="single"/>
              </w:rPr>
              <w:t>测量放样</w:t>
            </w:r>
            <w:r w:rsidR="002E08CF" w:rsidRPr="006F2A83">
              <w:rPr>
                <w:snapToGrid w:val="0"/>
                <w:sz w:val="24"/>
                <w:u w:val="single"/>
              </w:rPr>
              <w:t>：</w:t>
            </w:r>
            <w:r w:rsidRPr="006F2A83">
              <w:rPr>
                <w:snapToGrid w:val="0"/>
                <w:sz w:val="24"/>
                <w:u w:val="single"/>
              </w:rPr>
              <w:t>放出道路中线、下承层边线，选定测断面及观测点位置。</w:t>
            </w:r>
          </w:p>
          <w:p w:rsidR="00D5734A" w:rsidRPr="006F2A83" w:rsidRDefault="00DC4AB7" w:rsidP="00DC4AB7">
            <w:pPr>
              <w:spacing w:line="360" w:lineRule="auto"/>
              <w:ind w:firstLine="488"/>
              <w:rPr>
                <w:snapToGrid w:val="0"/>
                <w:sz w:val="24"/>
                <w:u w:val="single"/>
              </w:rPr>
            </w:pPr>
            <w:r w:rsidRPr="006F2A83">
              <w:rPr>
                <w:snapToGrid w:val="0"/>
                <w:sz w:val="24"/>
                <w:u w:val="single"/>
              </w:rPr>
              <w:t>摊铺</w:t>
            </w:r>
            <w:r w:rsidR="001173CD" w:rsidRPr="006F2A83">
              <w:rPr>
                <w:rFonts w:hint="eastAsia"/>
                <w:snapToGrid w:val="0"/>
                <w:sz w:val="24"/>
                <w:u w:val="single"/>
              </w:rPr>
              <w:t>：</w:t>
            </w:r>
            <w:r w:rsidRPr="006F2A83">
              <w:rPr>
                <w:snapToGrid w:val="0"/>
                <w:sz w:val="24"/>
                <w:u w:val="single"/>
              </w:rPr>
              <w:t>碎石摊铺，采用挖掘机施工。保证摊铺质量，机动车道使用两台挖掘</w:t>
            </w:r>
            <w:r w:rsidR="001173CD" w:rsidRPr="006F2A83">
              <w:rPr>
                <w:snapToGrid w:val="0"/>
                <w:sz w:val="24"/>
                <w:u w:val="single"/>
              </w:rPr>
              <w:t>机前后梯队作业</w:t>
            </w:r>
            <w:r w:rsidR="001173CD" w:rsidRPr="006F2A83">
              <w:rPr>
                <w:rFonts w:hint="eastAsia"/>
                <w:snapToGrid w:val="0"/>
                <w:sz w:val="24"/>
                <w:u w:val="single"/>
              </w:rPr>
              <w:t>。</w:t>
            </w:r>
            <w:r w:rsidR="001173CD" w:rsidRPr="006F2A83">
              <w:rPr>
                <w:snapToGrid w:val="0"/>
                <w:sz w:val="24"/>
                <w:u w:val="single"/>
              </w:rPr>
              <w:t>摊铺时严格控制好</w:t>
            </w:r>
            <w:r w:rsidR="00ED1AF7" w:rsidRPr="006F2A83">
              <w:rPr>
                <w:snapToGrid w:val="0"/>
                <w:sz w:val="24"/>
                <w:u w:val="single"/>
              </w:rPr>
              <w:t>松铺系数</w:t>
            </w:r>
            <w:r w:rsidR="00ED1AF7" w:rsidRPr="006F2A83">
              <w:rPr>
                <w:rFonts w:hint="eastAsia"/>
                <w:snapToGrid w:val="0"/>
                <w:sz w:val="24"/>
                <w:u w:val="single"/>
              </w:rPr>
              <w:t>，</w:t>
            </w:r>
            <w:r w:rsidR="00ED1AF7" w:rsidRPr="006F2A83">
              <w:rPr>
                <w:snapToGrid w:val="0"/>
                <w:sz w:val="24"/>
                <w:u w:val="single"/>
              </w:rPr>
              <w:t>人工实时对缺料区域进行补整和修边</w:t>
            </w:r>
            <w:r w:rsidR="00ED1AF7" w:rsidRPr="006F2A83">
              <w:rPr>
                <w:rFonts w:hint="eastAsia"/>
                <w:snapToGrid w:val="0"/>
                <w:sz w:val="24"/>
                <w:u w:val="single"/>
              </w:rPr>
              <w:t>；</w:t>
            </w:r>
            <w:r w:rsidR="00ED1AF7" w:rsidRPr="006F2A83">
              <w:rPr>
                <w:snapToGrid w:val="0"/>
                <w:sz w:val="24"/>
                <w:u w:val="single"/>
              </w:rPr>
              <w:t>开始摊铺前先将接头处已成型的碎石基层切成垂直面或将头处的碎石耙松</w:t>
            </w:r>
            <w:r w:rsidR="00ED1AF7" w:rsidRPr="006F2A83">
              <w:rPr>
                <w:rFonts w:hint="eastAsia"/>
                <w:snapToGrid w:val="0"/>
                <w:sz w:val="24"/>
                <w:u w:val="single"/>
              </w:rPr>
              <w:t>，</w:t>
            </w:r>
            <w:r w:rsidR="00ED1AF7" w:rsidRPr="006F2A83">
              <w:rPr>
                <w:snapToGrid w:val="0"/>
                <w:sz w:val="24"/>
                <w:u w:val="single"/>
              </w:rPr>
              <w:t>并由专人指挥运输车辆卸料</w:t>
            </w:r>
            <w:r w:rsidR="00ED1AF7" w:rsidRPr="006F2A83">
              <w:rPr>
                <w:rFonts w:hint="eastAsia"/>
                <w:snapToGrid w:val="0"/>
                <w:sz w:val="24"/>
                <w:u w:val="single"/>
              </w:rPr>
              <w:t>。</w:t>
            </w:r>
          </w:p>
          <w:p w:rsidR="00ED1AF7" w:rsidRPr="006F2A83" w:rsidRDefault="00ED1AF7" w:rsidP="00ED1AF7">
            <w:pPr>
              <w:spacing w:line="360" w:lineRule="auto"/>
              <w:ind w:firstLine="488"/>
              <w:rPr>
                <w:snapToGrid w:val="0"/>
                <w:sz w:val="24"/>
                <w:u w:val="single"/>
              </w:rPr>
            </w:pPr>
            <w:r w:rsidRPr="006F2A83">
              <w:rPr>
                <w:snapToGrid w:val="0"/>
                <w:sz w:val="24"/>
                <w:u w:val="single"/>
              </w:rPr>
              <w:t>挖掘机在摊铺前应将熨平放。并跟踪测量，检测标高、橫坡度、厚度</w:t>
            </w:r>
            <w:r w:rsidRPr="006F2A83">
              <w:rPr>
                <w:rFonts w:hint="eastAsia"/>
                <w:snapToGrid w:val="0"/>
                <w:sz w:val="24"/>
                <w:u w:val="single"/>
              </w:rPr>
              <w:t>，</w:t>
            </w:r>
            <w:r w:rsidRPr="006F2A83">
              <w:rPr>
                <w:snapToGrid w:val="0"/>
                <w:sz w:val="24"/>
                <w:u w:val="single"/>
              </w:rPr>
              <w:t>发现问题及时调整。</w:t>
            </w:r>
          </w:p>
          <w:p w:rsidR="00ED1AF7" w:rsidRPr="006F2A83" w:rsidRDefault="00ED1AF7" w:rsidP="00ED1AF7">
            <w:pPr>
              <w:spacing w:line="360" w:lineRule="auto"/>
              <w:ind w:firstLine="488"/>
              <w:rPr>
                <w:snapToGrid w:val="0"/>
                <w:sz w:val="24"/>
                <w:u w:val="single"/>
              </w:rPr>
            </w:pPr>
            <w:r w:rsidRPr="006F2A83">
              <w:rPr>
                <w:snapToGrid w:val="0"/>
                <w:sz w:val="24"/>
                <w:u w:val="single"/>
              </w:rPr>
              <w:t>碾压</w:t>
            </w:r>
            <w:r w:rsidRPr="006F2A83">
              <w:rPr>
                <w:rFonts w:hint="eastAsia"/>
                <w:snapToGrid w:val="0"/>
                <w:sz w:val="24"/>
                <w:u w:val="single"/>
              </w:rPr>
              <w:t>：</w:t>
            </w:r>
            <w:r w:rsidRPr="006F2A83">
              <w:rPr>
                <w:snapToGrid w:val="0"/>
                <w:sz w:val="24"/>
                <w:u w:val="single"/>
              </w:rPr>
              <w:t>整平完成后首先用振动压路机由路边缘起向路中心碾压</w:t>
            </w:r>
            <w:r w:rsidRPr="006F2A83">
              <w:rPr>
                <w:snapToGrid w:val="0"/>
                <w:sz w:val="24"/>
                <w:u w:val="single"/>
              </w:rPr>
              <w:t>(</w:t>
            </w:r>
            <w:r w:rsidRPr="006F2A83">
              <w:rPr>
                <w:snapToGrid w:val="0"/>
                <w:sz w:val="24"/>
                <w:u w:val="single"/>
              </w:rPr>
              <w:t>超高段自内向外层碾压</w:t>
            </w:r>
            <w:r w:rsidRPr="006F2A83">
              <w:rPr>
                <w:snapToGrid w:val="0"/>
                <w:sz w:val="24"/>
                <w:u w:val="single"/>
              </w:rPr>
              <w:t>)</w:t>
            </w:r>
            <w:r w:rsidRPr="006F2A83">
              <w:rPr>
                <w:rFonts w:hint="eastAsia"/>
                <w:snapToGrid w:val="0"/>
                <w:sz w:val="24"/>
                <w:u w:val="single"/>
              </w:rPr>
              <w:t>；</w:t>
            </w:r>
            <w:r w:rsidRPr="006F2A83">
              <w:rPr>
                <w:snapToGrid w:val="0"/>
                <w:sz w:val="24"/>
                <w:u w:val="single"/>
              </w:rPr>
              <w:t>严禁压路机在碾压路段上调头和急刹车，以保证表面的稳定</w:t>
            </w:r>
            <w:r w:rsidR="002E08CF" w:rsidRPr="006F2A83">
              <w:rPr>
                <w:rFonts w:hint="eastAsia"/>
                <w:snapToGrid w:val="0"/>
                <w:sz w:val="24"/>
                <w:u w:val="single"/>
              </w:rPr>
              <w:t>；</w:t>
            </w:r>
            <w:r w:rsidRPr="006F2A83">
              <w:rPr>
                <w:snapToGrid w:val="0"/>
                <w:sz w:val="24"/>
                <w:u w:val="single"/>
              </w:rPr>
              <w:t>终压前应检测一次标高，若发现问题应用平地机刮平至设计标高后再碾压</w:t>
            </w:r>
            <w:r w:rsidR="00936485" w:rsidRPr="006F2A83">
              <w:rPr>
                <w:snapToGrid w:val="0"/>
                <w:sz w:val="24"/>
                <w:u w:val="single"/>
              </w:rPr>
              <w:t>；</w:t>
            </w:r>
            <w:r w:rsidRPr="006F2A83">
              <w:rPr>
                <w:snapToGrid w:val="0"/>
                <w:sz w:val="24"/>
                <w:u w:val="single"/>
              </w:rPr>
              <w:t>两工作段的搭接碾压，前一段留</w:t>
            </w:r>
            <w:r w:rsidRPr="006F2A83">
              <w:rPr>
                <w:snapToGrid w:val="0"/>
                <w:sz w:val="24"/>
                <w:u w:val="single"/>
              </w:rPr>
              <w:t>5~8</w:t>
            </w:r>
            <w:r w:rsidRPr="006F2A83">
              <w:rPr>
                <w:snapToGrid w:val="0"/>
                <w:sz w:val="24"/>
                <w:u w:val="single"/>
              </w:rPr>
              <w:t>米不进行碾压，后一段施工时与前一段</w:t>
            </w:r>
            <w:r w:rsidRPr="006F2A83">
              <w:rPr>
                <w:snapToGrid w:val="0"/>
                <w:sz w:val="24"/>
                <w:u w:val="single"/>
              </w:rPr>
              <w:t>5~8</w:t>
            </w:r>
            <w:r w:rsidRPr="006F2A83">
              <w:rPr>
                <w:snapToGrid w:val="0"/>
                <w:sz w:val="24"/>
                <w:u w:val="single"/>
              </w:rPr>
              <w:t>米处</w:t>
            </w:r>
            <w:r w:rsidR="007E7732" w:rsidRPr="006F2A83">
              <w:rPr>
                <w:snapToGrid w:val="0"/>
                <w:sz w:val="24"/>
                <w:u w:val="single"/>
              </w:rPr>
              <w:t>一起碾压</w:t>
            </w:r>
            <w:r w:rsidR="007E7732" w:rsidRPr="006F2A83">
              <w:rPr>
                <w:rFonts w:hint="eastAsia"/>
                <w:snapToGrid w:val="0"/>
                <w:sz w:val="24"/>
                <w:u w:val="single"/>
              </w:rPr>
              <w:t>。</w:t>
            </w:r>
          </w:p>
          <w:p w:rsidR="00E736C5" w:rsidRPr="006F2A83" w:rsidRDefault="00E736C5" w:rsidP="00E736C5">
            <w:pPr>
              <w:spacing w:line="360" w:lineRule="auto"/>
              <w:ind w:firstLine="488"/>
              <w:rPr>
                <w:snapToGrid w:val="0"/>
                <w:sz w:val="24"/>
                <w:u w:val="single"/>
              </w:rPr>
            </w:pPr>
            <w:r w:rsidRPr="006F2A83">
              <w:rPr>
                <w:snapToGrid w:val="0"/>
                <w:sz w:val="24"/>
                <w:u w:val="single"/>
              </w:rPr>
              <w:t>(7)</w:t>
            </w:r>
            <w:r w:rsidRPr="006F2A83">
              <w:rPr>
                <w:snapToGrid w:val="0"/>
                <w:sz w:val="24"/>
                <w:u w:val="single"/>
              </w:rPr>
              <w:t>沥青路面施工</w:t>
            </w:r>
          </w:p>
          <w:p w:rsidR="00E736C5" w:rsidRPr="006F2A83" w:rsidRDefault="00E736C5" w:rsidP="00E736C5">
            <w:pPr>
              <w:spacing w:line="360" w:lineRule="auto"/>
              <w:ind w:firstLine="488"/>
              <w:rPr>
                <w:snapToGrid w:val="0"/>
                <w:sz w:val="24"/>
                <w:u w:val="single"/>
              </w:rPr>
            </w:pPr>
            <w:r w:rsidRPr="006F2A83">
              <w:rPr>
                <w:snapToGrid w:val="0"/>
                <w:sz w:val="24"/>
                <w:u w:val="single"/>
              </w:rPr>
              <w:t>铺筑试验路段</w:t>
            </w:r>
            <w:r w:rsidR="002E08CF" w:rsidRPr="006F2A83">
              <w:rPr>
                <w:snapToGrid w:val="0"/>
                <w:sz w:val="24"/>
                <w:u w:val="single"/>
              </w:rPr>
              <w:t>：</w:t>
            </w:r>
            <w:r w:rsidRPr="006F2A83">
              <w:rPr>
                <w:snapToGrid w:val="0"/>
                <w:sz w:val="24"/>
                <w:u w:val="single"/>
              </w:rPr>
              <w:t>按规范及设计要求在各沥青混凝土路面施工前修筑</w:t>
            </w:r>
            <w:r w:rsidRPr="006F2A83">
              <w:rPr>
                <w:snapToGrid w:val="0"/>
                <w:sz w:val="24"/>
                <w:u w:val="single"/>
              </w:rPr>
              <w:t>200m</w:t>
            </w:r>
            <w:r w:rsidRPr="006F2A83">
              <w:rPr>
                <w:snapToGrid w:val="0"/>
                <w:sz w:val="24"/>
                <w:u w:val="single"/>
              </w:rPr>
              <w:t>的试验段，试验路段为机动车道路面，得出生产配合比，检验施工方案、施工工艺及操作规程的适用性，确定路面工程的施工参数。</w:t>
            </w:r>
          </w:p>
          <w:p w:rsidR="00E736C5" w:rsidRPr="006F2A83" w:rsidRDefault="00E736C5" w:rsidP="00E736C5">
            <w:pPr>
              <w:spacing w:line="360" w:lineRule="auto"/>
              <w:ind w:firstLine="488"/>
              <w:rPr>
                <w:snapToGrid w:val="0"/>
                <w:sz w:val="24"/>
                <w:u w:val="single"/>
              </w:rPr>
            </w:pPr>
            <w:r w:rsidRPr="006F2A83">
              <w:rPr>
                <w:snapToGrid w:val="0"/>
                <w:sz w:val="24"/>
                <w:u w:val="single"/>
              </w:rPr>
              <w:t>(8)</w:t>
            </w:r>
            <w:r w:rsidRPr="006F2A83">
              <w:rPr>
                <w:snapToGrid w:val="0"/>
                <w:sz w:val="24"/>
                <w:u w:val="single"/>
              </w:rPr>
              <w:t>管道施工</w:t>
            </w:r>
          </w:p>
          <w:p w:rsidR="00E736C5" w:rsidRPr="006F2A83" w:rsidRDefault="00E736C5" w:rsidP="00E736C5">
            <w:pPr>
              <w:spacing w:line="360" w:lineRule="auto"/>
              <w:ind w:firstLine="488"/>
              <w:rPr>
                <w:snapToGrid w:val="0"/>
                <w:sz w:val="24"/>
                <w:u w:val="single"/>
              </w:rPr>
            </w:pPr>
            <w:r w:rsidRPr="006F2A83">
              <w:rPr>
                <w:snapToGrid w:val="0"/>
                <w:sz w:val="24"/>
                <w:u w:val="single"/>
              </w:rPr>
              <w:t>施工部署</w:t>
            </w:r>
            <w:r w:rsidRPr="006F2A83">
              <w:rPr>
                <w:rFonts w:hint="eastAsia"/>
                <w:snapToGrid w:val="0"/>
                <w:sz w:val="24"/>
                <w:u w:val="single"/>
              </w:rPr>
              <w:t>：</w:t>
            </w:r>
            <w:r w:rsidRPr="006F2A83">
              <w:rPr>
                <w:snapToGrid w:val="0"/>
                <w:sz w:val="24"/>
                <w:u w:val="single"/>
              </w:rPr>
              <w:t>先施工埋置最深的污水管，再施工雨水管，管材应将插口顺水流方向，承口逆水流方向，由下游向上游依次安装。</w:t>
            </w:r>
          </w:p>
          <w:p w:rsidR="00E736C5" w:rsidRPr="006F2A83" w:rsidRDefault="00E736C5" w:rsidP="00E736C5">
            <w:pPr>
              <w:spacing w:line="360" w:lineRule="auto"/>
              <w:ind w:firstLine="488"/>
              <w:rPr>
                <w:snapToGrid w:val="0"/>
                <w:sz w:val="24"/>
                <w:u w:val="single"/>
              </w:rPr>
            </w:pPr>
            <w:r w:rsidRPr="006F2A83">
              <w:rPr>
                <w:snapToGrid w:val="0"/>
                <w:sz w:val="24"/>
                <w:u w:val="single"/>
              </w:rPr>
              <w:lastRenderedPageBreak/>
              <w:t>管道施工主要施工内容</w:t>
            </w:r>
            <w:r w:rsidR="002E08CF" w:rsidRPr="006F2A83">
              <w:rPr>
                <w:snapToGrid w:val="0"/>
                <w:sz w:val="24"/>
                <w:u w:val="single"/>
              </w:rPr>
              <w:t>：</w:t>
            </w:r>
            <w:r w:rsidRPr="006F2A83">
              <w:rPr>
                <w:snapToGrid w:val="0"/>
                <w:sz w:val="24"/>
                <w:u w:val="single"/>
              </w:rPr>
              <w:t>测量放线</w:t>
            </w:r>
            <w:r w:rsidRPr="006F2A83">
              <w:rPr>
                <w:snapToGrid w:val="0"/>
                <w:sz w:val="24"/>
                <w:u w:val="single"/>
              </w:rPr>
              <w:t>→</w:t>
            </w:r>
            <w:r w:rsidRPr="006F2A83">
              <w:rPr>
                <w:snapToGrid w:val="0"/>
                <w:sz w:val="24"/>
                <w:u w:val="single"/>
              </w:rPr>
              <w:t>沟槽开挖一</w:t>
            </w:r>
            <w:r w:rsidRPr="006F2A83">
              <w:rPr>
                <w:rFonts w:hint="eastAsia"/>
                <w:snapToGrid w:val="0"/>
                <w:sz w:val="24"/>
                <w:u w:val="single"/>
              </w:rPr>
              <w:t>”</w:t>
            </w:r>
            <w:r w:rsidRPr="006F2A83">
              <w:rPr>
                <w:snapToGrid w:val="0"/>
                <w:sz w:val="24"/>
                <w:u w:val="single"/>
              </w:rPr>
              <w:t>管道基础管道安装一</w:t>
            </w:r>
            <w:r w:rsidRPr="006F2A83">
              <w:rPr>
                <w:snapToGrid w:val="0"/>
                <w:sz w:val="24"/>
                <w:u w:val="single"/>
              </w:rPr>
              <w:t>+</w:t>
            </w:r>
            <w:r w:rsidRPr="006F2A83">
              <w:rPr>
                <w:snapToGrid w:val="0"/>
                <w:sz w:val="24"/>
                <w:u w:val="single"/>
              </w:rPr>
              <w:t>砌检查井一十沙石回填</w:t>
            </w:r>
            <w:r w:rsidRPr="006F2A83">
              <w:rPr>
                <w:snapToGrid w:val="0"/>
                <w:sz w:val="24"/>
                <w:u w:val="single"/>
              </w:rPr>
              <w:t>→</w:t>
            </w:r>
            <w:r w:rsidRPr="006F2A83">
              <w:rPr>
                <w:snapToGrid w:val="0"/>
                <w:sz w:val="24"/>
                <w:u w:val="single"/>
              </w:rPr>
              <w:t>沟槽回填。</w:t>
            </w:r>
          </w:p>
          <w:p w:rsidR="00E736C5" w:rsidRPr="006F2A83" w:rsidRDefault="00E736C5" w:rsidP="00E736C5">
            <w:pPr>
              <w:spacing w:line="360" w:lineRule="auto"/>
              <w:ind w:firstLine="488"/>
              <w:rPr>
                <w:snapToGrid w:val="0"/>
                <w:sz w:val="24"/>
                <w:u w:val="single"/>
              </w:rPr>
            </w:pPr>
            <w:r w:rsidRPr="006F2A83">
              <w:rPr>
                <w:rFonts w:hint="eastAsia"/>
                <w:snapToGrid w:val="0"/>
                <w:sz w:val="24"/>
                <w:u w:val="single"/>
              </w:rPr>
              <w:t>二</w:t>
            </w:r>
            <w:r w:rsidRPr="006F2A83">
              <w:rPr>
                <w:snapToGrid w:val="0"/>
                <w:sz w:val="24"/>
                <w:u w:val="single"/>
              </w:rPr>
              <w:t>、匝道桥施工</w:t>
            </w:r>
          </w:p>
          <w:p w:rsidR="00E736C5" w:rsidRPr="006F2A83" w:rsidRDefault="00E736C5" w:rsidP="00E736C5">
            <w:pPr>
              <w:spacing w:line="360" w:lineRule="auto"/>
              <w:ind w:firstLine="488"/>
              <w:rPr>
                <w:snapToGrid w:val="0"/>
                <w:sz w:val="24"/>
                <w:u w:val="single"/>
              </w:rPr>
            </w:pPr>
            <w:r w:rsidRPr="006F2A83">
              <w:rPr>
                <w:snapToGrid w:val="0"/>
                <w:sz w:val="24"/>
                <w:u w:val="single"/>
              </w:rPr>
              <w:t>本项目匝道桥工程包括</w:t>
            </w:r>
            <w:r w:rsidRPr="006F2A83">
              <w:rPr>
                <w:rFonts w:hint="eastAsia"/>
                <w:snapToGrid w:val="0"/>
                <w:sz w:val="24"/>
                <w:u w:val="single"/>
              </w:rPr>
              <w:t>连接沿湖路与洞庭湖大桥的</w:t>
            </w:r>
            <w:r w:rsidRPr="006F2A83">
              <w:rPr>
                <w:rFonts w:hint="eastAsia"/>
                <w:snapToGrid w:val="0"/>
                <w:sz w:val="24"/>
                <w:u w:val="single"/>
              </w:rPr>
              <w:t>B</w:t>
            </w:r>
            <w:r w:rsidRPr="006F2A83">
              <w:rPr>
                <w:rFonts w:hint="eastAsia"/>
                <w:snapToGrid w:val="0"/>
                <w:sz w:val="24"/>
                <w:u w:val="single"/>
              </w:rPr>
              <w:t>匝道以及连接建设中路与洞庭湖大桥的</w:t>
            </w:r>
            <w:r w:rsidRPr="006F2A83">
              <w:rPr>
                <w:rFonts w:hint="eastAsia"/>
                <w:snapToGrid w:val="0"/>
                <w:sz w:val="24"/>
                <w:u w:val="single"/>
              </w:rPr>
              <w:t>A</w:t>
            </w:r>
            <w:r w:rsidRPr="006F2A83">
              <w:rPr>
                <w:rFonts w:hint="eastAsia"/>
                <w:snapToGrid w:val="0"/>
                <w:sz w:val="24"/>
                <w:u w:val="single"/>
              </w:rPr>
              <w:t>匝道</w:t>
            </w:r>
            <w:r w:rsidRPr="006F2A83">
              <w:rPr>
                <w:snapToGrid w:val="0"/>
                <w:sz w:val="24"/>
                <w:u w:val="single"/>
              </w:rPr>
              <w:t>。</w:t>
            </w:r>
          </w:p>
          <w:p w:rsidR="00E736C5" w:rsidRPr="006F2A83" w:rsidRDefault="00E736C5" w:rsidP="00E736C5">
            <w:pPr>
              <w:spacing w:line="360" w:lineRule="auto"/>
              <w:ind w:firstLine="488"/>
              <w:rPr>
                <w:snapToGrid w:val="0"/>
                <w:sz w:val="24"/>
                <w:u w:val="single"/>
              </w:rPr>
            </w:pPr>
            <w:r w:rsidRPr="006F2A83">
              <w:rPr>
                <w:snapToGrid w:val="0"/>
                <w:sz w:val="24"/>
                <w:u w:val="single"/>
              </w:rPr>
              <w:t>(1)</w:t>
            </w:r>
            <w:r w:rsidRPr="006F2A83">
              <w:rPr>
                <w:snapToGrid w:val="0"/>
                <w:sz w:val="24"/>
                <w:u w:val="single"/>
              </w:rPr>
              <w:t>钻孔潮注桩施工</w:t>
            </w:r>
          </w:p>
          <w:p w:rsidR="00E736C5" w:rsidRPr="006F2A83" w:rsidRDefault="00E736C5" w:rsidP="00E736C5">
            <w:pPr>
              <w:spacing w:line="360" w:lineRule="auto"/>
              <w:ind w:firstLine="488"/>
              <w:rPr>
                <w:snapToGrid w:val="0"/>
                <w:sz w:val="24"/>
                <w:u w:val="single"/>
              </w:rPr>
            </w:pPr>
            <w:r w:rsidRPr="006F2A83">
              <w:rPr>
                <w:snapToGrid w:val="0"/>
                <w:sz w:val="24"/>
                <w:u w:val="single"/>
              </w:rPr>
              <w:t>工程测量</w:t>
            </w:r>
            <w:r w:rsidRPr="006F2A83">
              <w:rPr>
                <w:rFonts w:hint="eastAsia"/>
                <w:snapToGrid w:val="0"/>
                <w:sz w:val="24"/>
                <w:u w:val="single"/>
              </w:rPr>
              <w:t>→</w:t>
            </w:r>
            <w:r w:rsidRPr="006F2A83">
              <w:rPr>
                <w:snapToGrid w:val="0"/>
                <w:sz w:val="24"/>
                <w:u w:val="single"/>
              </w:rPr>
              <w:t>挖埋护简</w:t>
            </w:r>
            <w:r w:rsidRPr="006F2A83">
              <w:rPr>
                <w:rFonts w:hint="eastAsia"/>
                <w:snapToGrid w:val="0"/>
                <w:sz w:val="24"/>
                <w:u w:val="single"/>
              </w:rPr>
              <w:t>→</w:t>
            </w:r>
            <w:r w:rsidRPr="006F2A83">
              <w:rPr>
                <w:snapToGrid w:val="0"/>
                <w:sz w:val="24"/>
                <w:u w:val="single"/>
              </w:rPr>
              <w:t>桩机对位</w:t>
            </w:r>
            <w:r w:rsidRPr="006F2A83">
              <w:rPr>
                <w:rFonts w:hint="eastAsia"/>
                <w:snapToGrid w:val="0"/>
                <w:sz w:val="24"/>
                <w:u w:val="single"/>
              </w:rPr>
              <w:t>→</w:t>
            </w:r>
            <w:r w:rsidRPr="006F2A83">
              <w:rPr>
                <w:snapToGrid w:val="0"/>
                <w:sz w:val="24"/>
                <w:u w:val="single"/>
              </w:rPr>
              <w:t>钻进成孔</w:t>
            </w:r>
            <w:r w:rsidRPr="006F2A83">
              <w:rPr>
                <w:rFonts w:hint="eastAsia"/>
                <w:snapToGrid w:val="0"/>
                <w:sz w:val="24"/>
                <w:u w:val="single"/>
              </w:rPr>
              <w:t>→</w:t>
            </w:r>
            <w:r w:rsidRPr="006F2A83">
              <w:rPr>
                <w:snapToGrid w:val="0"/>
                <w:sz w:val="24"/>
                <w:u w:val="single"/>
              </w:rPr>
              <w:t>入岩鉴定清孔</w:t>
            </w:r>
            <w:r w:rsidRPr="006F2A83">
              <w:rPr>
                <w:rFonts w:hint="eastAsia"/>
                <w:snapToGrid w:val="0"/>
                <w:sz w:val="24"/>
                <w:u w:val="single"/>
              </w:rPr>
              <w:t>→</w:t>
            </w:r>
            <w:r w:rsidRPr="006F2A83">
              <w:rPr>
                <w:snapToGrid w:val="0"/>
                <w:sz w:val="24"/>
                <w:u w:val="single"/>
              </w:rPr>
              <w:t>制安钢筋笼</w:t>
            </w:r>
            <w:r w:rsidRPr="006F2A83">
              <w:rPr>
                <w:rFonts w:hint="eastAsia"/>
                <w:snapToGrid w:val="0"/>
                <w:sz w:val="24"/>
                <w:u w:val="single"/>
              </w:rPr>
              <w:t>→</w:t>
            </w:r>
            <w:r w:rsidRPr="006F2A83">
              <w:rPr>
                <w:snapToGrid w:val="0"/>
                <w:sz w:val="24"/>
                <w:u w:val="single"/>
              </w:rPr>
              <w:t>安放导管</w:t>
            </w:r>
            <w:r w:rsidRPr="006F2A83">
              <w:rPr>
                <w:rFonts w:hint="eastAsia"/>
                <w:snapToGrid w:val="0"/>
                <w:sz w:val="24"/>
                <w:u w:val="single"/>
              </w:rPr>
              <w:t>→</w:t>
            </w:r>
            <w:r w:rsidRPr="006F2A83">
              <w:rPr>
                <w:snapToGrid w:val="0"/>
                <w:sz w:val="24"/>
                <w:u w:val="single"/>
              </w:rPr>
              <w:t>二次清孔</w:t>
            </w:r>
            <w:r w:rsidRPr="006F2A83">
              <w:rPr>
                <w:rFonts w:hint="eastAsia"/>
                <w:snapToGrid w:val="0"/>
                <w:sz w:val="24"/>
                <w:u w:val="single"/>
              </w:rPr>
              <w:t>→</w:t>
            </w:r>
            <w:r w:rsidRPr="006F2A83">
              <w:rPr>
                <w:snapToGrid w:val="0"/>
                <w:sz w:val="24"/>
                <w:u w:val="single"/>
              </w:rPr>
              <w:t>浇灌混凝土</w:t>
            </w:r>
            <w:r w:rsidRPr="006F2A83">
              <w:rPr>
                <w:rFonts w:hint="eastAsia"/>
                <w:snapToGrid w:val="0"/>
                <w:sz w:val="24"/>
                <w:u w:val="single"/>
              </w:rPr>
              <w:t>→</w:t>
            </w:r>
            <w:r w:rsidRPr="006F2A83">
              <w:rPr>
                <w:snapToGrid w:val="0"/>
                <w:sz w:val="24"/>
                <w:u w:val="single"/>
              </w:rPr>
              <w:t>成桩。</w:t>
            </w:r>
          </w:p>
          <w:p w:rsidR="00E736C5" w:rsidRPr="006F2A83" w:rsidRDefault="00E736C5" w:rsidP="00E736C5">
            <w:pPr>
              <w:spacing w:line="360" w:lineRule="auto"/>
              <w:ind w:firstLine="488"/>
              <w:rPr>
                <w:snapToGrid w:val="0"/>
                <w:sz w:val="24"/>
                <w:u w:val="single"/>
              </w:rPr>
            </w:pPr>
            <w:r w:rsidRPr="006F2A83">
              <w:rPr>
                <w:snapToGrid w:val="0"/>
                <w:sz w:val="24"/>
                <w:u w:val="single"/>
              </w:rPr>
              <w:t>(2)</w:t>
            </w:r>
            <w:r w:rsidRPr="006F2A83">
              <w:rPr>
                <w:snapToGrid w:val="0"/>
                <w:sz w:val="24"/>
                <w:u w:val="single"/>
              </w:rPr>
              <w:t>墩柱、横梁施工</w:t>
            </w:r>
          </w:p>
          <w:p w:rsidR="00E736C5" w:rsidRPr="006F2A83" w:rsidRDefault="00E736C5" w:rsidP="00E736C5">
            <w:pPr>
              <w:spacing w:line="360" w:lineRule="auto"/>
              <w:ind w:firstLine="488"/>
              <w:rPr>
                <w:snapToGrid w:val="0"/>
                <w:sz w:val="24"/>
                <w:u w:val="single"/>
              </w:rPr>
            </w:pPr>
            <w:r w:rsidRPr="006F2A83">
              <w:rPr>
                <w:snapToGrid w:val="0"/>
                <w:sz w:val="24"/>
                <w:u w:val="single"/>
              </w:rPr>
              <w:t>主要为混凝土浇筑。</w:t>
            </w:r>
          </w:p>
          <w:p w:rsidR="00E736C5" w:rsidRPr="006F2A83" w:rsidRDefault="00E736C5" w:rsidP="00E736C5">
            <w:pPr>
              <w:spacing w:line="360" w:lineRule="auto"/>
              <w:ind w:firstLine="488"/>
              <w:rPr>
                <w:snapToGrid w:val="0"/>
                <w:sz w:val="24"/>
                <w:u w:val="single"/>
              </w:rPr>
            </w:pPr>
            <w:r w:rsidRPr="006F2A83">
              <w:rPr>
                <w:snapToGrid w:val="0"/>
                <w:sz w:val="24"/>
                <w:u w:val="single"/>
              </w:rPr>
              <w:t>(3)</w:t>
            </w:r>
            <w:r w:rsidRPr="006F2A83">
              <w:rPr>
                <w:snapToGrid w:val="0"/>
                <w:sz w:val="24"/>
                <w:u w:val="single"/>
              </w:rPr>
              <w:t>桥台施工</w:t>
            </w:r>
          </w:p>
          <w:p w:rsidR="00E736C5" w:rsidRPr="006F2A83" w:rsidRDefault="00E736C5" w:rsidP="00E736C5">
            <w:pPr>
              <w:spacing w:line="360" w:lineRule="auto"/>
              <w:ind w:firstLine="488"/>
              <w:rPr>
                <w:snapToGrid w:val="0"/>
                <w:sz w:val="24"/>
                <w:u w:val="single"/>
              </w:rPr>
            </w:pPr>
            <w:r w:rsidRPr="006F2A83">
              <w:rPr>
                <w:snapToGrid w:val="0"/>
                <w:sz w:val="24"/>
                <w:u w:val="single"/>
              </w:rPr>
              <w:t>桥台承台底面凿毛处理</w:t>
            </w:r>
            <w:r w:rsidRPr="006F2A83">
              <w:rPr>
                <w:rFonts w:hint="eastAsia"/>
                <w:snapToGrid w:val="0"/>
                <w:sz w:val="24"/>
                <w:u w:val="single"/>
              </w:rPr>
              <w:t>—</w:t>
            </w:r>
            <w:r w:rsidRPr="006F2A83">
              <w:rPr>
                <w:snapToGrid w:val="0"/>
                <w:sz w:val="24"/>
                <w:u w:val="single"/>
              </w:rPr>
              <w:t>绑扎台身钢筋</w:t>
            </w:r>
            <w:r w:rsidRPr="006F2A83">
              <w:rPr>
                <w:rFonts w:hint="eastAsia"/>
                <w:snapToGrid w:val="0"/>
                <w:sz w:val="24"/>
                <w:u w:val="single"/>
              </w:rPr>
              <w:t>—</w:t>
            </w:r>
            <w:r w:rsidRPr="006F2A83">
              <w:rPr>
                <w:snapToGrid w:val="0"/>
                <w:sz w:val="24"/>
                <w:u w:val="single"/>
              </w:rPr>
              <w:t>主支座台身模板一浇筑支座下台身砼一主</w:t>
            </w:r>
            <w:r w:rsidRPr="006F2A83">
              <w:rPr>
                <w:rFonts w:hint="eastAsia"/>
                <w:snapToGrid w:val="0"/>
                <w:sz w:val="24"/>
                <w:u w:val="single"/>
              </w:rPr>
              <w:t>顶</w:t>
            </w:r>
            <w:r w:rsidRPr="006F2A83">
              <w:rPr>
                <w:snapToGrid w:val="0"/>
                <w:sz w:val="24"/>
                <w:u w:val="single"/>
              </w:rPr>
              <w:t>台模板一浇筑项层砼</w:t>
            </w:r>
            <w:r w:rsidRPr="006F2A83">
              <w:rPr>
                <w:rFonts w:hint="eastAsia"/>
                <w:snapToGrid w:val="0"/>
                <w:sz w:val="24"/>
                <w:u w:val="single"/>
              </w:rPr>
              <w:t>—</w:t>
            </w:r>
            <w:r w:rsidRPr="006F2A83">
              <w:rPr>
                <w:snapToGrid w:val="0"/>
                <w:sz w:val="24"/>
                <w:u w:val="single"/>
              </w:rPr>
              <w:t>拆模养护</w:t>
            </w:r>
          </w:p>
          <w:p w:rsidR="00E736C5" w:rsidRPr="006F2A83" w:rsidRDefault="00E736C5" w:rsidP="00E736C5">
            <w:pPr>
              <w:spacing w:line="360" w:lineRule="auto"/>
              <w:ind w:firstLine="488"/>
              <w:rPr>
                <w:snapToGrid w:val="0"/>
                <w:sz w:val="24"/>
                <w:u w:val="single"/>
              </w:rPr>
            </w:pPr>
            <w:r w:rsidRPr="006F2A83">
              <w:rPr>
                <w:snapToGrid w:val="0"/>
                <w:sz w:val="24"/>
                <w:u w:val="single"/>
              </w:rPr>
              <w:t>(4)</w:t>
            </w:r>
            <w:r w:rsidRPr="006F2A83">
              <w:rPr>
                <w:snapToGrid w:val="0"/>
                <w:sz w:val="24"/>
                <w:u w:val="single"/>
              </w:rPr>
              <w:t>现浇</w:t>
            </w:r>
            <w:r w:rsidRPr="006F2A83">
              <w:rPr>
                <w:snapToGrid w:val="0"/>
                <w:sz w:val="24"/>
                <w:u w:val="single"/>
              </w:rPr>
              <w:t>T</w:t>
            </w:r>
            <w:r w:rsidRPr="006F2A83">
              <w:rPr>
                <w:snapToGrid w:val="0"/>
                <w:sz w:val="24"/>
                <w:u w:val="single"/>
              </w:rPr>
              <w:t>梁实施方案</w:t>
            </w:r>
          </w:p>
          <w:p w:rsidR="007E7732" w:rsidRPr="006F2A83" w:rsidRDefault="00E736C5" w:rsidP="00E736C5">
            <w:pPr>
              <w:spacing w:line="360" w:lineRule="auto"/>
              <w:ind w:firstLine="488"/>
              <w:rPr>
                <w:snapToGrid w:val="0"/>
                <w:sz w:val="24"/>
                <w:u w:val="single"/>
              </w:rPr>
            </w:pPr>
            <w:r w:rsidRPr="006F2A83">
              <w:rPr>
                <w:snapToGrid w:val="0"/>
                <w:sz w:val="24"/>
                <w:u w:val="single"/>
              </w:rPr>
              <w:t>模板初装</w:t>
            </w:r>
            <w:r w:rsidRPr="006F2A83">
              <w:rPr>
                <w:rFonts w:hint="eastAsia"/>
                <w:snapToGrid w:val="0"/>
                <w:sz w:val="24"/>
                <w:u w:val="single"/>
              </w:rPr>
              <w:t>→</w:t>
            </w:r>
            <w:r w:rsidRPr="006F2A83">
              <w:rPr>
                <w:snapToGrid w:val="0"/>
                <w:sz w:val="24"/>
                <w:u w:val="single"/>
              </w:rPr>
              <w:t>钢筋制作</w:t>
            </w:r>
            <w:r w:rsidRPr="006F2A83">
              <w:rPr>
                <w:rFonts w:hint="eastAsia"/>
                <w:snapToGrid w:val="0"/>
                <w:sz w:val="24"/>
                <w:u w:val="single"/>
              </w:rPr>
              <w:t>→</w:t>
            </w:r>
            <w:r w:rsidRPr="006F2A83">
              <w:rPr>
                <w:snapToGrid w:val="0"/>
                <w:sz w:val="24"/>
                <w:u w:val="single"/>
              </w:rPr>
              <w:t>吊装钢筋</w:t>
            </w:r>
            <w:r w:rsidRPr="006F2A83">
              <w:rPr>
                <w:rFonts w:hint="eastAsia"/>
                <w:snapToGrid w:val="0"/>
                <w:sz w:val="24"/>
                <w:u w:val="single"/>
              </w:rPr>
              <w:t>→</w:t>
            </w:r>
            <w:r w:rsidRPr="006F2A83">
              <w:rPr>
                <w:snapToGrid w:val="0"/>
                <w:sz w:val="24"/>
                <w:u w:val="single"/>
              </w:rPr>
              <w:t>穿钢绞线</w:t>
            </w:r>
            <w:r w:rsidRPr="006F2A83">
              <w:rPr>
                <w:rFonts w:hint="eastAsia"/>
                <w:snapToGrid w:val="0"/>
                <w:sz w:val="24"/>
                <w:u w:val="single"/>
              </w:rPr>
              <w:t>→</w:t>
            </w:r>
            <w:r w:rsidRPr="006F2A83">
              <w:rPr>
                <w:snapToGrid w:val="0"/>
                <w:sz w:val="24"/>
                <w:u w:val="single"/>
              </w:rPr>
              <w:t>质量检验</w:t>
            </w:r>
            <w:r w:rsidRPr="006F2A83">
              <w:rPr>
                <w:rFonts w:hint="eastAsia"/>
                <w:snapToGrid w:val="0"/>
                <w:sz w:val="24"/>
                <w:u w:val="single"/>
              </w:rPr>
              <w:t>→</w:t>
            </w:r>
            <w:r w:rsidRPr="006F2A83">
              <w:rPr>
                <w:snapToGrid w:val="0"/>
                <w:sz w:val="24"/>
                <w:u w:val="single"/>
              </w:rPr>
              <w:t>整体砼浇注</w:t>
            </w:r>
            <w:r w:rsidRPr="006F2A83">
              <w:rPr>
                <w:rFonts w:hint="eastAsia"/>
                <w:snapToGrid w:val="0"/>
                <w:sz w:val="24"/>
                <w:u w:val="single"/>
              </w:rPr>
              <w:t>→</w:t>
            </w:r>
            <w:r w:rsidRPr="006F2A83">
              <w:rPr>
                <w:snapToGrid w:val="0"/>
                <w:sz w:val="24"/>
                <w:u w:val="single"/>
              </w:rPr>
              <w:t>蒸汽养护</w:t>
            </w:r>
            <w:r w:rsidRPr="006F2A83">
              <w:rPr>
                <w:rFonts w:hint="eastAsia"/>
                <w:snapToGrid w:val="0"/>
                <w:sz w:val="24"/>
                <w:u w:val="single"/>
              </w:rPr>
              <w:t>→</w:t>
            </w:r>
            <w:r w:rsidRPr="006F2A83">
              <w:rPr>
                <w:snapToGrid w:val="0"/>
                <w:sz w:val="24"/>
                <w:u w:val="single"/>
              </w:rPr>
              <w:t>强度测验</w:t>
            </w:r>
            <w:r w:rsidRPr="006F2A83">
              <w:rPr>
                <w:rFonts w:hint="eastAsia"/>
                <w:snapToGrid w:val="0"/>
                <w:sz w:val="24"/>
                <w:u w:val="single"/>
              </w:rPr>
              <w:t>→</w:t>
            </w:r>
            <w:r w:rsidRPr="006F2A83">
              <w:rPr>
                <w:snapToGrid w:val="0"/>
                <w:sz w:val="24"/>
                <w:u w:val="single"/>
              </w:rPr>
              <w:t>拆模养护</w:t>
            </w:r>
            <w:r w:rsidRPr="006F2A83">
              <w:rPr>
                <w:rFonts w:hint="eastAsia"/>
                <w:snapToGrid w:val="0"/>
                <w:sz w:val="24"/>
                <w:u w:val="single"/>
              </w:rPr>
              <w:t>→</w:t>
            </w:r>
            <w:r w:rsidRPr="006F2A83">
              <w:rPr>
                <w:snapToGrid w:val="0"/>
                <w:sz w:val="24"/>
                <w:u w:val="single"/>
              </w:rPr>
              <w:t>张拉</w:t>
            </w:r>
            <w:r w:rsidRPr="006F2A83">
              <w:rPr>
                <w:rFonts w:hint="eastAsia"/>
                <w:snapToGrid w:val="0"/>
                <w:sz w:val="24"/>
                <w:u w:val="single"/>
              </w:rPr>
              <w:t>→</w:t>
            </w:r>
            <w:r w:rsidRPr="006F2A83">
              <w:rPr>
                <w:snapToGrid w:val="0"/>
                <w:sz w:val="24"/>
                <w:u w:val="single"/>
              </w:rPr>
              <w:t>压浆</w:t>
            </w:r>
            <w:r w:rsidRPr="006F2A83">
              <w:rPr>
                <w:rFonts w:hint="eastAsia"/>
                <w:snapToGrid w:val="0"/>
                <w:sz w:val="24"/>
                <w:u w:val="single"/>
              </w:rPr>
              <w:t>→</w:t>
            </w:r>
            <w:r w:rsidRPr="006F2A83">
              <w:rPr>
                <w:snapToGrid w:val="0"/>
                <w:sz w:val="24"/>
                <w:u w:val="single"/>
              </w:rPr>
              <w:t>出模吊移</w:t>
            </w:r>
            <w:r w:rsidRPr="006F2A83">
              <w:rPr>
                <w:rFonts w:hint="eastAsia"/>
                <w:snapToGrid w:val="0"/>
                <w:sz w:val="24"/>
                <w:u w:val="single"/>
              </w:rPr>
              <w:t>→</w:t>
            </w:r>
            <w:r w:rsidRPr="006F2A83">
              <w:rPr>
                <w:snapToGrid w:val="0"/>
                <w:sz w:val="24"/>
                <w:u w:val="single"/>
              </w:rPr>
              <w:t>模外封堵挡头</w:t>
            </w:r>
            <w:r w:rsidRPr="006F2A83">
              <w:rPr>
                <w:rFonts w:hint="eastAsia"/>
                <w:snapToGrid w:val="0"/>
                <w:sz w:val="24"/>
                <w:u w:val="single"/>
              </w:rPr>
              <w:t>→</w:t>
            </w:r>
            <w:r w:rsidRPr="006F2A83">
              <w:rPr>
                <w:snapToGrid w:val="0"/>
                <w:sz w:val="24"/>
                <w:u w:val="single"/>
              </w:rPr>
              <w:t>质量验收评定。</w:t>
            </w:r>
          </w:p>
          <w:p w:rsidR="007E7732" w:rsidRPr="006F2A83" w:rsidRDefault="00E736C5" w:rsidP="00E736C5">
            <w:pPr>
              <w:spacing w:line="360" w:lineRule="auto"/>
              <w:ind w:firstLine="488"/>
              <w:rPr>
                <w:snapToGrid w:val="0"/>
                <w:sz w:val="24"/>
                <w:u w:val="single"/>
              </w:rPr>
            </w:pPr>
            <w:r w:rsidRPr="006F2A83">
              <w:rPr>
                <w:rFonts w:hint="eastAsia"/>
                <w:snapToGrid w:val="0"/>
                <w:sz w:val="24"/>
                <w:u w:val="single"/>
              </w:rPr>
              <w:t>（</w:t>
            </w:r>
            <w:r w:rsidRPr="006F2A83">
              <w:rPr>
                <w:rFonts w:hint="eastAsia"/>
                <w:snapToGrid w:val="0"/>
                <w:sz w:val="24"/>
                <w:u w:val="single"/>
              </w:rPr>
              <w:t>5</w:t>
            </w:r>
            <w:r w:rsidRPr="006F2A83">
              <w:rPr>
                <w:rFonts w:hint="eastAsia"/>
                <w:snapToGrid w:val="0"/>
                <w:sz w:val="24"/>
                <w:u w:val="single"/>
              </w:rPr>
              <w:t>）桥面施工</w:t>
            </w:r>
          </w:p>
          <w:p w:rsidR="00E736C5" w:rsidRPr="006F2A83" w:rsidRDefault="00E736C5" w:rsidP="00E736C5">
            <w:pPr>
              <w:spacing w:line="360" w:lineRule="auto"/>
              <w:ind w:firstLine="488"/>
              <w:rPr>
                <w:snapToGrid w:val="0"/>
                <w:sz w:val="24"/>
                <w:u w:val="single"/>
              </w:rPr>
            </w:pPr>
            <w:r w:rsidRPr="006F2A83">
              <w:rPr>
                <w:snapToGrid w:val="0"/>
                <w:sz w:val="24"/>
                <w:u w:val="single"/>
              </w:rPr>
              <w:t>采用沥青混凝土</w:t>
            </w:r>
            <w:r w:rsidRPr="006F2A83">
              <w:rPr>
                <w:rFonts w:hint="eastAsia"/>
                <w:snapToGrid w:val="0"/>
                <w:sz w:val="24"/>
                <w:u w:val="single"/>
              </w:rPr>
              <w:t>，</w:t>
            </w:r>
            <w:r w:rsidRPr="006F2A83">
              <w:rPr>
                <w:snapToGrid w:val="0"/>
                <w:sz w:val="24"/>
                <w:u w:val="single"/>
              </w:rPr>
              <w:t>工艺为摊铺</w:t>
            </w:r>
            <w:r w:rsidRPr="006F2A83">
              <w:rPr>
                <w:snapToGrid w:val="0"/>
                <w:sz w:val="24"/>
                <w:u w:val="single"/>
              </w:rPr>
              <w:t>→</w:t>
            </w:r>
            <w:r w:rsidRPr="006F2A83">
              <w:rPr>
                <w:snapToGrid w:val="0"/>
                <w:sz w:val="24"/>
                <w:u w:val="single"/>
              </w:rPr>
              <w:t>碾压</w:t>
            </w:r>
            <w:r w:rsidRPr="006F2A83">
              <w:rPr>
                <w:snapToGrid w:val="0"/>
                <w:sz w:val="24"/>
                <w:u w:val="single"/>
              </w:rPr>
              <w:t>→</w:t>
            </w:r>
            <w:r w:rsidRPr="006F2A83">
              <w:rPr>
                <w:snapToGrid w:val="0"/>
                <w:sz w:val="24"/>
                <w:u w:val="single"/>
              </w:rPr>
              <w:t>接缝</w:t>
            </w:r>
            <w:r w:rsidRPr="006F2A83">
              <w:rPr>
                <w:snapToGrid w:val="0"/>
                <w:sz w:val="24"/>
                <w:u w:val="single"/>
              </w:rPr>
              <w:t>→</w:t>
            </w:r>
            <w:r w:rsidRPr="006F2A83">
              <w:rPr>
                <w:snapToGrid w:val="0"/>
                <w:sz w:val="24"/>
                <w:u w:val="single"/>
              </w:rPr>
              <w:t>验收</w:t>
            </w:r>
            <w:r w:rsidRPr="006F2A83">
              <w:rPr>
                <w:rFonts w:hint="eastAsia"/>
                <w:snapToGrid w:val="0"/>
                <w:sz w:val="24"/>
                <w:u w:val="single"/>
              </w:rPr>
              <w:t>。</w:t>
            </w:r>
          </w:p>
          <w:p w:rsidR="00E736C5" w:rsidRPr="006F2A83" w:rsidRDefault="00E736C5" w:rsidP="00E736C5">
            <w:pPr>
              <w:spacing w:line="360" w:lineRule="auto"/>
              <w:ind w:firstLine="488"/>
              <w:rPr>
                <w:snapToGrid w:val="0"/>
                <w:sz w:val="24"/>
                <w:u w:val="single"/>
              </w:rPr>
            </w:pPr>
            <w:r w:rsidRPr="006F2A83">
              <w:rPr>
                <w:rFonts w:hint="eastAsia"/>
                <w:snapToGrid w:val="0"/>
                <w:sz w:val="24"/>
                <w:u w:val="single"/>
              </w:rPr>
              <w:t>（</w:t>
            </w:r>
            <w:r w:rsidRPr="006F2A83">
              <w:rPr>
                <w:rFonts w:hint="eastAsia"/>
                <w:snapToGrid w:val="0"/>
                <w:sz w:val="24"/>
                <w:u w:val="single"/>
              </w:rPr>
              <w:t>6</w:t>
            </w:r>
            <w:r w:rsidRPr="006F2A83">
              <w:rPr>
                <w:rFonts w:hint="eastAsia"/>
                <w:snapToGrid w:val="0"/>
                <w:sz w:val="24"/>
                <w:u w:val="single"/>
              </w:rPr>
              <w:t>）防撞栏施工</w:t>
            </w:r>
          </w:p>
          <w:p w:rsidR="00E736C5" w:rsidRPr="006F2A83" w:rsidRDefault="00E736C5" w:rsidP="00E736C5">
            <w:pPr>
              <w:spacing w:line="360" w:lineRule="auto"/>
              <w:ind w:firstLine="488"/>
              <w:rPr>
                <w:snapToGrid w:val="0"/>
                <w:sz w:val="24"/>
                <w:u w:val="single"/>
              </w:rPr>
            </w:pPr>
            <w:r w:rsidRPr="006F2A83">
              <w:rPr>
                <w:snapToGrid w:val="0"/>
                <w:sz w:val="24"/>
                <w:u w:val="single"/>
              </w:rPr>
              <w:t>施工工艺流程</w:t>
            </w:r>
            <w:r w:rsidRPr="006F2A83">
              <w:rPr>
                <w:rFonts w:hint="eastAsia"/>
                <w:snapToGrid w:val="0"/>
                <w:sz w:val="24"/>
                <w:u w:val="single"/>
              </w:rPr>
              <w:t>：</w:t>
            </w:r>
            <w:r w:rsidRPr="006F2A83">
              <w:rPr>
                <w:snapToGrid w:val="0"/>
                <w:sz w:val="24"/>
                <w:u w:val="single"/>
              </w:rPr>
              <w:t>定位放线</w:t>
            </w:r>
            <w:r w:rsidRPr="006F2A83">
              <w:rPr>
                <w:snapToGrid w:val="0"/>
                <w:sz w:val="24"/>
                <w:u w:val="single"/>
              </w:rPr>
              <w:t>→</w:t>
            </w:r>
            <w:r w:rsidRPr="006F2A83">
              <w:rPr>
                <w:snapToGrid w:val="0"/>
                <w:sz w:val="24"/>
                <w:u w:val="single"/>
              </w:rPr>
              <w:t>支外侧模板</w:t>
            </w:r>
            <w:r w:rsidRPr="006F2A83">
              <w:rPr>
                <w:snapToGrid w:val="0"/>
                <w:sz w:val="24"/>
                <w:u w:val="single"/>
              </w:rPr>
              <w:t>→</w:t>
            </w:r>
            <w:r w:rsidRPr="006F2A83">
              <w:rPr>
                <w:snapToGrid w:val="0"/>
                <w:sz w:val="24"/>
                <w:u w:val="single"/>
              </w:rPr>
              <w:t>钢筋及预埋件制作与安装</w:t>
            </w:r>
            <w:r w:rsidRPr="006F2A83">
              <w:rPr>
                <w:snapToGrid w:val="0"/>
                <w:sz w:val="24"/>
                <w:u w:val="single"/>
              </w:rPr>
              <w:t>→</w:t>
            </w:r>
            <w:r w:rsidRPr="006F2A83">
              <w:rPr>
                <w:snapToGrid w:val="0"/>
                <w:sz w:val="24"/>
                <w:u w:val="single"/>
              </w:rPr>
              <w:t>支内侧模板</w:t>
            </w:r>
            <w:r w:rsidRPr="006F2A83">
              <w:rPr>
                <w:snapToGrid w:val="0"/>
                <w:sz w:val="24"/>
                <w:u w:val="single"/>
              </w:rPr>
              <w:t>→</w:t>
            </w:r>
            <w:r w:rsidRPr="006F2A83">
              <w:rPr>
                <w:snapToGrid w:val="0"/>
                <w:sz w:val="24"/>
                <w:u w:val="single"/>
              </w:rPr>
              <w:t>浇筑砼</w:t>
            </w:r>
            <w:r w:rsidRPr="006F2A83">
              <w:rPr>
                <w:snapToGrid w:val="0"/>
                <w:sz w:val="24"/>
                <w:u w:val="single"/>
              </w:rPr>
              <w:t>→</w:t>
            </w:r>
            <w:r w:rsidRPr="006F2A83">
              <w:rPr>
                <w:snapToGrid w:val="0"/>
                <w:sz w:val="24"/>
                <w:u w:val="single"/>
              </w:rPr>
              <w:t>养护</w:t>
            </w:r>
            <w:r w:rsidRPr="006F2A83">
              <w:rPr>
                <w:rFonts w:hint="eastAsia"/>
                <w:snapToGrid w:val="0"/>
                <w:sz w:val="24"/>
                <w:u w:val="single"/>
              </w:rPr>
              <w:t>、拆模。</w:t>
            </w:r>
          </w:p>
          <w:p w:rsidR="000A7B5F" w:rsidRPr="006F2A83" w:rsidRDefault="000A7B5F" w:rsidP="000A7B5F">
            <w:pPr>
              <w:pStyle w:val="Default"/>
              <w:spacing w:before="120"/>
              <w:rPr>
                <w:rFonts w:ascii="Times New Roman" w:hAnsi="Times New Roman" w:cs="Times New Roman"/>
                <w:b/>
                <w:color w:val="auto"/>
                <w:sz w:val="28"/>
                <w:szCs w:val="28"/>
                <w:u w:val="single"/>
              </w:rPr>
            </w:pPr>
            <w:r w:rsidRPr="006F2A83">
              <w:rPr>
                <w:rFonts w:ascii="Times New Roman" w:hAnsi="Times New Roman" w:cs="Times New Roman"/>
                <w:b/>
                <w:color w:val="auto"/>
                <w:sz w:val="28"/>
                <w:szCs w:val="28"/>
                <w:u w:val="single"/>
              </w:rPr>
              <w:t>3.</w:t>
            </w:r>
            <w:r w:rsidRPr="006F2A83">
              <w:rPr>
                <w:rFonts w:ascii="Times New Roman" w:hAnsi="Times New Roman" w:cs="Times New Roman" w:hint="eastAsia"/>
                <w:b/>
                <w:color w:val="auto"/>
                <w:sz w:val="28"/>
                <w:szCs w:val="28"/>
                <w:u w:val="single"/>
              </w:rPr>
              <w:t>8</w:t>
            </w:r>
            <w:r w:rsidR="005F5C93" w:rsidRPr="006F2A83">
              <w:rPr>
                <w:rFonts w:ascii="Times New Roman" w:hAnsi="Times New Roman" w:cs="Times New Roman" w:hint="eastAsia"/>
                <w:b/>
                <w:color w:val="auto"/>
                <w:sz w:val="28"/>
                <w:szCs w:val="28"/>
                <w:u w:val="single"/>
              </w:rPr>
              <w:t>施工进度</w:t>
            </w:r>
          </w:p>
          <w:p w:rsidR="001C50D2" w:rsidRPr="006F2A83" w:rsidRDefault="00CC740F" w:rsidP="00E10E47">
            <w:pPr>
              <w:spacing w:line="360" w:lineRule="auto"/>
              <w:ind w:firstLine="480"/>
              <w:rPr>
                <w:sz w:val="24"/>
                <w:lang w:val="sq-AL"/>
              </w:rPr>
            </w:pPr>
            <w:r w:rsidRPr="006F2A83">
              <w:rPr>
                <w:rFonts w:hint="eastAsia"/>
                <w:sz w:val="24"/>
                <w:u w:val="single"/>
                <w:lang w:val="sq-AL"/>
              </w:rPr>
              <w:t>本项目施工期</w:t>
            </w:r>
            <w:r w:rsidRPr="006F2A83">
              <w:rPr>
                <w:rFonts w:hint="eastAsia"/>
                <w:sz w:val="24"/>
                <w:u w:val="single"/>
                <w:lang w:val="sq-AL"/>
              </w:rPr>
              <w:t>2021</w:t>
            </w:r>
            <w:r w:rsidRPr="006F2A83">
              <w:rPr>
                <w:rFonts w:hint="eastAsia"/>
                <w:sz w:val="24"/>
                <w:u w:val="single"/>
                <w:lang w:val="sq-AL"/>
              </w:rPr>
              <w:t>年</w:t>
            </w:r>
            <w:r w:rsidR="00E10E47" w:rsidRPr="006F2A83">
              <w:rPr>
                <w:rFonts w:hint="eastAsia"/>
                <w:sz w:val="24"/>
                <w:u w:val="single"/>
                <w:lang w:val="sq-AL"/>
              </w:rPr>
              <w:t>3</w:t>
            </w:r>
            <w:r w:rsidRPr="006F2A83">
              <w:rPr>
                <w:rFonts w:hint="eastAsia"/>
                <w:sz w:val="24"/>
                <w:u w:val="single"/>
                <w:lang w:val="sq-AL"/>
              </w:rPr>
              <w:t>月</w:t>
            </w:r>
            <w:r w:rsidRPr="006F2A83">
              <w:rPr>
                <w:rFonts w:hint="eastAsia"/>
                <w:sz w:val="24"/>
                <w:u w:val="single"/>
                <w:lang w:val="sq-AL"/>
              </w:rPr>
              <w:t>~202</w:t>
            </w:r>
            <w:r w:rsidR="00013C46" w:rsidRPr="006F2A83">
              <w:rPr>
                <w:rFonts w:hint="eastAsia"/>
                <w:sz w:val="24"/>
                <w:u w:val="single"/>
                <w:lang w:val="sq-AL"/>
              </w:rPr>
              <w:t>2</w:t>
            </w:r>
            <w:r w:rsidRPr="006F2A83">
              <w:rPr>
                <w:rFonts w:hint="eastAsia"/>
                <w:sz w:val="24"/>
                <w:u w:val="single"/>
                <w:lang w:val="sq-AL"/>
              </w:rPr>
              <w:t>年</w:t>
            </w:r>
            <w:r w:rsidR="00E10E47" w:rsidRPr="006F2A83">
              <w:rPr>
                <w:rFonts w:hint="eastAsia"/>
                <w:sz w:val="24"/>
                <w:u w:val="single"/>
                <w:lang w:val="sq-AL"/>
              </w:rPr>
              <w:t>3</w:t>
            </w:r>
            <w:r w:rsidRPr="006F2A83">
              <w:rPr>
                <w:rFonts w:hint="eastAsia"/>
                <w:sz w:val="24"/>
                <w:u w:val="single"/>
                <w:lang w:val="sq-AL"/>
              </w:rPr>
              <w:t>月，总施工期为</w:t>
            </w:r>
            <w:r w:rsidR="00013C46" w:rsidRPr="006F2A83">
              <w:rPr>
                <w:rFonts w:hint="eastAsia"/>
                <w:sz w:val="24"/>
                <w:u w:val="single"/>
                <w:lang w:val="sq-AL"/>
              </w:rPr>
              <w:t>12</w:t>
            </w:r>
            <w:r w:rsidRPr="006F2A83">
              <w:rPr>
                <w:rFonts w:hint="eastAsia"/>
                <w:sz w:val="24"/>
                <w:u w:val="single"/>
                <w:lang w:val="sq-AL"/>
              </w:rPr>
              <w:t>个月。</w:t>
            </w:r>
          </w:p>
        </w:tc>
      </w:tr>
      <w:tr w:rsidR="001C50D2" w:rsidRPr="006F2A83" w:rsidTr="003C71F1">
        <w:trPr>
          <w:trHeight w:val="1691"/>
        </w:trPr>
        <w:tc>
          <w:tcPr>
            <w:tcW w:w="5000" w:type="pct"/>
            <w:gridSpan w:val="11"/>
            <w:tcBorders>
              <w:bottom w:val="single" w:sz="4" w:space="0" w:color="auto"/>
            </w:tcBorders>
          </w:tcPr>
          <w:p w:rsidR="001C50D2" w:rsidRPr="006F2A83" w:rsidRDefault="00301133">
            <w:pPr>
              <w:spacing w:line="360" w:lineRule="auto"/>
              <w:rPr>
                <w:sz w:val="24"/>
              </w:rPr>
            </w:pPr>
            <w:r w:rsidRPr="006F2A83">
              <w:rPr>
                <w:rFonts w:hint="eastAsia"/>
                <w:b/>
                <w:sz w:val="28"/>
              </w:rPr>
              <w:lastRenderedPageBreak/>
              <w:t>二、与本项目有关的原有污染情况</w:t>
            </w:r>
            <w:r w:rsidRPr="006F2A83">
              <w:rPr>
                <w:b/>
                <w:sz w:val="28"/>
              </w:rPr>
              <w:t>及主要环境问题</w:t>
            </w:r>
          </w:p>
          <w:p w:rsidR="001C50D2" w:rsidRPr="006F2A83" w:rsidRDefault="009E72B7" w:rsidP="009E72B7">
            <w:pPr>
              <w:widowControl/>
              <w:spacing w:line="360" w:lineRule="auto"/>
              <w:ind w:firstLine="435"/>
              <w:rPr>
                <w:sz w:val="24"/>
              </w:rPr>
            </w:pPr>
            <w:r w:rsidRPr="006F2A83">
              <w:rPr>
                <w:rFonts w:hint="eastAsia"/>
                <w:sz w:val="24"/>
              </w:rPr>
              <w:t>本项目</w:t>
            </w:r>
            <w:r w:rsidR="002C4268" w:rsidRPr="006F2A83">
              <w:rPr>
                <w:rFonts w:hint="eastAsia"/>
                <w:kern w:val="0"/>
                <w:sz w:val="24"/>
              </w:rPr>
              <w:t>为新建项目，</w:t>
            </w:r>
            <w:r w:rsidR="001A5E54" w:rsidRPr="006F2A83">
              <w:rPr>
                <w:rFonts w:hint="eastAsia"/>
                <w:kern w:val="0"/>
                <w:sz w:val="24"/>
              </w:rPr>
              <w:t>项目建设之前</w:t>
            </w:r>
            <w:r w:rsidR="00BC6235" w:rsidRPr="006F2A83">
              <w:rPr>
                <w:rFonts w:hint="eastAsia"/>
                <w:kern w:val="0"/>
                <w:sz w:val="24"/>
              </w:rPr>
              <w:t>原状基本是旱地、荒地、交通设施用地、耕地等，主要为杂草及低矮的灌木为主，区域内没有与本项目有关的原有污染或其他环境问题</w:t>
            </w:r>
            <w:r w:rsidR="002C4268" w:rsidRPr="006F2A83">
              <w:rPr>
                <w:rFonts w:hint="eastAsia"/>
                <w:kern w:val="0"/>
                <w:sz w:val="24"/>
              </w:rPr>
              <w:t>。</w:t>
            </w:r>
          </w:p>
          <w:p w:rsidR="00BC6235" w:rsidRPr="006F2A83" w:rsidRDefault="00BC6235" w:rsidP="00DE1606"/>
        </w:tc>
      </w:tr>
    </w:tbl>
    <w:p w:rsidR="00CA2EBB" w:rsidRPr="006F2A83" w:rsidRDefault="00CA2EBB" w:rsidP="00BC6235">
      <w:pPr>
        <w:sectPr w:rsidR="00CA2EBB" w:rsidRPr="006F2A83" w:rsidSect="006C6772">
          <w:footerReference w:type="default" r:id="rId20"/>
          <w:pgSz w:w="11907" w:h="16840"/>
          <w:pgMar w:top="1440" w:right="1797" w:bottom="1440" w:left="1797" w:header="851" w:footer="992" w:gutter="0"/>
          <w:pgNumType w:start="1"/>
          <w:cols w:space="720"/>
          <w:docGrid w:type="lines" w:linePitch="312"/>
        </w:sectPr>
      </w:pPr>
    </w:p>
    <w:p w:rsidR="001C50D2" w:rsidRPr="006F2A83" w:rsidRDefault="00EA3915" w:rsidP="00CC2348">
      <w:pPr>
        <w:pStyle w:val="1"/>
        <w:spacing w:line="240" w:lineRule="auto"/>
        <w:rPr>
          <w:rFonts w:eastAsia="宋体" w:hAnsi="宋体"/>
          <w:b/>
        </w:rPr>
      </w:pPr>
      <w:bookmarkStart w:id="8" w:name="_Toc62481686"/>
      <w:bookmarkStart w:id="9" w:name="_Toc62482048"/>
      <w:r w:rsidRPr="006F2A83">
        <w:rPr>
          <w:rFonts w:eastAsia="宋体" w:hAnsi="宋体"/>
          <w:b/>
        </w:rPr>
        <w:lastRenderedPageBreak/>
        <w:t>二</w:t>
      </w:r>
      <w:r w:rsidRPr="006F2A83">
        <w:rPr>
          <w:rFonts w:eastAsia="宋体" w:hAnsi="宋体" w:hint="eastAsia"/>
          <w:b/>
        </w:rPr>
        <w:t>、</w:t>
      </w:r>
      <w:r w:rsidR="00301133" w:rsidRPr="006F2A83">
        <w:rPr>
          <w:rFonts w:eastAsia="宋体" w:hAnsi="宋体"/>
          <w:b/>
        </w:rPr>
        <w:t>建设项目所在地自然环境</w:t>
      </w:r>
      <w:r w:rsidR="00301133" w:rsidRPr="006F2A83">
        <w:rPr>
          <w:rFonts w:eastAsia="宋体" w:hAnsi="宋体" w:hint="eastAsia"/>
          <w:b/>
        </w:rPr>
        <w:t>和</w:t>
      </w:r>
      <w:r w:rsidR="00301133" w:rsidRPr="006F2A83">
        <w:rPr>
          <w:rFonts w:eastAsia="宋体" w:hAnsi="宋体"/>
          <w:b/>
        </w:rPr>
        <w:t>社会环境简况</w:t>
      </w:r>
      <w:bookmarkEnd w:id="8"/>
      <w:bookmarkEnd w:id="9"/>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3"/>
      </w:tblGrid>
      <w:tr w:rsidR="001C50D2" w:rsidRPr="006F2A83">
        <w:trPr>
          <w:trHeight w:val="13172"/>
          <w:jc w:val="center"/>
        </w:trPr>
        <w:tc>
          <w:tcPr>
            <w:tcW w:w="9453" w:type="dxa"/>
          </w:tcPr>
          <w:p w:rsidR="001C50D2" w:rsidRPr="006F2A83" w:rsidRDefault="00301133" w:rsidP="006F2A83">
            <w:pPr>
              <w:spacing w:beforeLines="25" w:afterLines="25" w:line="440" w:lineRule="exact"/>
              <w:rPr>
                <w:rFonts w:ascii="宋体" w:hAnsi="宋体"/>
                <w:b/>
                <w:sz w:val="28"/>
                <w:szCs w:val="28"/>
              </w:rPr>
            </w:pPr>
            <w:r w:rsidRPr="006F2A83">
              <w:rPr>
                <w:rFonts w:ascii="宋体" w:hAnsi="宋体"/>
                <w:b/>
                <w:sz w:val="28"/>
                <w:szCs w:val="28"/>
              </w:rPr>
              <w:t>自然环境简况（</w:t>
            </w:r>
            <w:r w:rsidRPr="006F2A83">
              <w:rPr>
                <w:rFonts w:ascii="宋体" w:hAnsi="宋体" w:hint="eastAsia"/>
                <w:b/>
                <w:sz w:val="28"/>
                <w:szCs w:val="28"/>
              </w:rPr>
              <w:t>环境</w:t>
            </w:r>
            <w:r w:rsidRPr="006F2A83">
              <w:rPr>
                <w:rFonts w:ascii="宋体" w:hAnsi="宋体"/>
                <w:b/>
                <w:sz w:val="28"/>
                <w:szCs w:val="28"/>
              </w:rPr>
              <w:t>地形、地貌、地质、气候、气象、水文、植被、生物多样性等）</w:t>
            </w:r>
          </w:p>
          <w:p w:rsidR="001C50D2" w:rsidRPr="006F2A83" w:rsidRDefault="00301133">
            <w:pPr>
              <w:spacing w:line="360" w:lineRule="auto"/>
              <w:ind w:firstLineChars="200" w:firstLine="482"/>
              <w:rPr>
                <w:b/>
                <w:sz w:val="24"/>
              </w:rPr>
            </w:pPr>
            <w:r w:rsidRPr="006F2A83">
              <w:rPr>
                <w:rFonts w:hint="eastAsia"/>
                <w:b/>
                <w:sz w:val="24"/>
              </w:rPr>
              <w:t>一、地理位置</w:t>
            </w:r>
          </w:p>
          <w:p w:rsidR="001C50D2" w:rsidRPr="006F2A83" w:rsidRDefault="00646613" w:rsidP="00646613">
            <w:pPr>
              <w:spacing w:line="360" w:lineRule="auto"/>
              <w:ind w:firstLine="488"/>
              <w:rPr>
                <w:snapToGrid w:val="0"/>
                <w:sz w:val="24"/>
              </w:rPr>
            </w:pPr>
            <w:r w:rsidRPr="006F2A83">
              <w:rPr>
                <w:snapToGrid w:val="0"/>
                <w:sz w:val="24"/>
              </w:rPr>
              <w:t>岳阳市位于湖南东北部，素称</w:t>
            </w:r>
            <w:r w:rsidRPr="006F2A83">
              <w:rPr>
                <w:snapToGrid w:val="0"/>
                <w:sz w:val="24"/>
              </w:rPr>
              <w:t>“</w:t>
            </w:r>
            <w:r w:rsidRPr="006F2A83">
              <w:rPr>
                <w:snapToGrid w:val="0"/>
                <w:sz w:val="24"/>
              </w:rPr>
              <w:t>湘北门户</w:t>
            </w:r>
            <w:r w:rsidRPr="006F2A83">
              <w:rPr>
                <w:snapToGrid w:val="0"/>
                <w:sz w:val="24"/>
              </w:rPr>
              <w:t>”</w:t>
            </w:r>
            <w:r w:rsidRPr="006F2A83">
              <w:rPr>
                <w:snapToGrid w:val="0"/>
                <w:sz w:val="24"/>
              </w:rPr>
              <w:t>。地处北纬</w:t>
            </w:r>
            <w:r w:rsidRPr="006F2A83">
              <w:rPr>
                <w:snapToGrid w:val="0"/>
                <w:sz w:val="24"/>
              </w:rPr>
              <w:t>28°25′33″</w:t>
            </w:r>
            <w:r w:rsidRPr="006F2A83">
              <w:rPr>
                <w:snapToGrid w:val="0"/>
                <w:sz w:val="24"/>
              </w:rPr>
              <w:t>～</w:t>
            </w:r>
            <w:r w:rsidRPr="006F2A83">
              <w:rPr>
                <w:snapToGrid w:val="0"/>
                <w:sz w:val="24"/>
              </w:rPr>
              <w:t>29°51′00″</w:t>
            </w:r>
            <w:r w:rsidRPr="006F2A83">
              <w:rPr>
                <w:snapToGrid w:val="0"/>
                <w:sz w:val="24"/>
              </w:rPr>
              <w:t>，东经</w:t>
            </w:r>
            <w:r w:rsidRPr="006F2A83">
              <w:rPr>
                <w:snapToGrid w:val="0"/>
                <w:sz w:val="24"/>
              </w:rPr>
              <w:t>112°18′31″</w:t>
            </w:r>
            <w:r w:rsidRPr="006F2A83">
              <w:rPr>
                <w:snapToGrid w:val="0"/>
                <w:sz w:val="24"/>
              </w:rPr>
              <w:t>～</w:t>
            </w:r>
            <w:r w:rsidRPr="006F2A83">
              <w:rPr>
                <w:snapToGrid w:val="0"/>
                <w:sz w:val="24"/>
              </w:rPr>
              <w:t>114°09′06″</w:t>
            </w:r>
            <w:r w:rsidRPr="006F2A83">
              <w:rPr>
                <w:snapToGrid w:val="0"/>
                <w:sz w:val="24"/>
              </w:rPr>
              <w:t>之间。东邻江西省铜鼓、修水县和湖北省通城县；南抵湖南省浏阳市、长沙市、望城县；西接湖南省沅江县、南县、安乡县；北界湖北省赤壁、洪湖、监利、石首县（市）。市东西横跨</w:t>
            </w:r>
            <w:r w:rsidRPr="006F2A83">
              <w:rPr>
                <w:snapToGrid w:val="0"/>
                <w:sz w:val="24"/>
              </w:rPr>
              <w:t>177.84</w:t>
            </w:r>
            <w:r w:rsidRPr="006F2A83">
              <w:rPr>
                <w:snapToGrid w:val="0"/>
                <w:sz w:val="24"/>
              </w:rPr>
              <w:t>公里，南北纵长</w:t>
            </w:r>
            <w:r w:rsidRPr="006F2A83">
              <w:rPr>
                <w:snapToGrid w:val="0"/>
                <w:sz w:val="24"/>
              </w:rPr>
              <w:t>157.87</w:t>
            </w:r>
            <w:r w:rsidRPr="006F2A83">
              <w:rPr>
                <w:snapToGrid w:val="0"/>
                <w:sz w:val="24"/>
              </w:rPr>
              <w:t>公里。土地总面积</w:t>
            </w:r>
            <w:r w:rsidRPr="006F2A83">
              <w:rPr>
                <w:snapToGrid w:val="0"/>
                <w:sz w:val="24"/>
              </w:rPr>
              <w:t>15087</w:t>
            </w:r>
            <w:r w:rsidRPr="006F2A83">
              <w:rPr>
                <w:snapToGrid w:val="0"/>
                <w:sz w:val="24"/>
              </w:rPr>
              <w:t>平方公里，占全省总面积的</w:t>
            </w:r>
            <w:r w:rsidRPr="006F2A83">
              <w:rPr>
                <w:snapToGrid w:val="0"/>
                <w:sz w:val="24"/>
              </w:rPr>
              <w:t>7.05%</w:t>
            </w:r>
            <w:r w:rsidRPr="006F2A83">
              <w:rPr>
                <w:snapToGrid w:val="0"/>
                <w:sz w:val="24"/>
              </w:rPr>
              <w:t>。城市规划区面积</w:t>
            </w:r>
            <w:r w:rsidRPr="006F2A83">
              <w:rPr>
                <w:snapToGrid w:val="0"/>
                <w:sz w:val="24"/>
              </w:rPr>
              <w:t>845</w:t>
            </w:r>
            <w:r w:rsidRPr="006F2A83">
              <w:rPr>
                <w:snapToGrid w:val="0"/>
                <w:sz w:val="24"/>
              </w:rPr>
              <w:t>平方公里，其中市区建成区面积</w:t>
            </w:r>
            <w:r w:rsidRPr="006F2A83">
              <w:rPr>
                <w:snapToGrid w:val="0"/>
                <w:sz w:val="24"/>
              </w:rPr>
              <w:t>78</w:t>
            </w:r>
            <w:r w:rsidRPr="006F2A83">
              <w:rPr>
                <w:snapToGrid w:val="0"/>
                <w:sz w:val="24"/>
              </w:rPr>
              <w:t>平方公里。</w:t>
            </w:r>
          </w:p>
          <w:p w:rsidR="001C50D2" w:rsidRPr="006F2A83" w:rsidRDefault="00646613" w:rsidP="00646613">
            <w:pPr>
              <w:spacing w:line="360" w:lineRule="auto"/>
              <w:ind w:firstLine="488"/>
              <w:rPr>
                <w:snapToGrid w:val="0"/>
                <w:sz w:val="24"/>
              </w:rPr>
            </w:pPr>
            <w:r w:rsidRPr="006F2A83">
              <w:rPr>
                <w:rFonts w:hint="eastAsia"/>
                <w:snapToGrid w:val="0"/>
                <w:sz w:val="24"/>
              </w:rPr>
              <w:t>项目位于岳阳市洞庭大道与沿湖路，同时是国道</w:t>
            </w:r>
            <w:r w:rsidRPr="006F2A83">
              <w:rPr>
                <w:snapToGrid w:val="0"/>
                <w:sz w:val="24"/>
              </w:rPr>
              <w:t>G240</w:t>
            </w:r>
            <w:r w:rsidRPr="006F2A83">
              <w:rPr>
                <w:rFonts w:hint="eastAsia"/>
                <w:snapToGrid w:val="0"/>
                <w:sz w:val="24"/>
              </w:rPr>
              <w:t>、</w:t>
            </w:r>
            <w:r w:rsidRPr="006F2A83">
              <w:rPr>
                <w:snapToGrid w:val="0"/>
                <w:sz w:val="24"/>
              </w:rPr>
              <w:t>G353</w:t>
            </w:r>
            <w:r w:rsidRPr="006F2A83">
              <w:rPr>
                <w:rFonts w:hint="eastAsia"/>
                <w:snapToGrid w:val="0"/>
                <w:sz w:val="24"/>
              </w:rPr>
              <w:t>的交汇点</w:t>
            </w:r>
            <w:r w:rsidR="00301133" w:rsidRPr="006F2A83">
              <w:rPr>
                <w:rFonts w:hint="eastAsia"/>
                <w:snapToGrid w:val="0"/>
                <w:sz w:val="24"/>
              </w:rPr>
              <w:t>，其地理位置详见附图</w:t>
            </w:r>
            <w:r w:rsidR="00301133" w:rsidRPr="006F2A83">
              <w:rPr>
                <w:snapToGrid w:val="0"/>
                <w:sz w:val="24"/>
              </w:rPr>
              <w:t>1</w:t>
            </w:r>
            <w:r w:rsidR="00301133" w:rsidRPr="006F2A83">
              <w:rPr>
                <w:rFonts w:hint="eastAsia"/>
                <w:snapToGrid w:val="0"/>
                <w:sz w:val="24"/>
              </w:rPr>
              <w:t>。</w:t>
            </w:r>
          </w:p>
          <w:p w:rsidR="001C50D2" w:rsidRPr="006F2A83" w:rsidRDefault="00301133">
            <w:pPr>
              <w:spacing w:line="360" w:lineRule="auto"/>
              <w:ind w:firstLineChars="200" w:firstLine="482"/>
              <w:rPr>
                <w:b/>
                <w:sz w:val="24"/>
              </w:rPr>
            </w:pPr>
            <w:r w:rsidRPr="006F2A83">
              <w:rPr>
                <w:rFonts w:hint="eastAsia"/>
                <w:b/>
                <w:sz w:val="24"/>
              </w:rPr>
              <w:t>二、</w:t>
            </w:r>
            <w:r w:rsidRPr="006F2A83">
              <w:rPr>
                <w:b/>
                <w:sz w:val="24"/>
              </w:rPr>
              <w:t>地形、地貌</w:t>
            </w:r>
            <w:r w:rsidRPr="006F2A83">
              <w:rPr>
                <w:rFonts w:hint="eastAsia"/>
                <w:b/>
                <w:sz w:val="24"/>
              </w:rPr>
              <w:t>、地质</w:t>
            </w:r>
          </w:p>
          <w:p w:rsidR="001C50D2" w:rsidRPr="006F2A83" w:rsidRDefault="00646613" w:rsidP="00646613">
            <w:pPr>
              <w:spacing w:line="360" w:lineRule="auto"/>
              <w:ind w:firstLine="488"/>
              <w:rPr>
                <w:snapToGrid w:val="0"/>
                <w:sz w:val="24"/>
              </w:rPr>
            </w:pPr>
            <w:r w:rsidRPr="006F2A83">
              <w:rPr>
                <w:snapToGrid w:val="0"/>
                <w:sz w:val="24"/>
              </w:rPr>
              <w:t>岳阳市位于湖南省东北部，环抱洞庭，濒临长江，介于东经</w:t>
            </w:r>
            <w:r w:rsidRPr="006F2A83">
              <w:rPr>
                <w:snapToGrid w:val="0"/>
                <w:sz w:val="24"/>
              </w:rPr>
              <w:t>112°10′3″</w:t>
            </w:r>
            <w:r w:rsidRPr="006F2A83">
              <w:rPr>
                <w:snapToGrid w:val="0"/>
                <w:sz w:val="24"/>
              </w:rPr>
              <w:t>至</w:t>
            </w:r>
            <w:r w:rsidRPr="006F2A83">
              <w:rPr>
                <w:snapToGrid w:val="0"/>
                <w:sz w:val="24"/>
              </w:rPr>
              <w:t>114°9′6″</w:t>
            </w:r>
            <w:r w:rsidRPr="006F2A83">
              <w:rPr>
                <w:snapToGrid w:val="0"/>
                <w:sz w:val="24"/>
              </w:rPr>
              <w:t>，北纬</w:t>
            </w:r>
            <w:r w:rsidRPr="006F2A83">
              <w:rPr>
                <w:snapToGrid w:val="0"/>
                <w:sz w:val="24"/>
              </w:rPr>
              <w:t>28°25′33″</w:t>
            </w:r>
            <w:r w:rsidRPr="006F2A83">
              <w:rPr>
                <w:snapToGrid w:val="0"/>
                <w:sz w:val="24"/>
              </w:rPr>
              <w:t>与</w:t>
            </w:r>
            <w:r w:rsidRPr="006F2A83">
              <w:rPr>
                <w:snapToGrid w:val="0"/>
                <w:sz w:val="24"/>
              </w:rPr>
              <w:t>29°48′27″</w:t>
            </w:r>
            <w:r w:rsidRPr="006F2A83">
              <w:rPr>
                <w:snapToGrid w:val="0"/>
                <w:sz w:val="24"/>
              </w:rPr>
              <w:t>之间，东临赣鄂两省，北与江汉平原隔江相望，西与湖北石首毗邻。全市总面积</w:t>
            </w:r>
            <w:r w:rsidRPr="006F2A83">
              <w:rPr>
                <w:snapToGrid w:val="0"/>
                <w:sz w:val="24"/>
              </w:rPr>
              <w:t>1.5</w:t>
            </w:r>
            <w:r w:rsidRPr="006F2A83">
              <w:rPr>
                <w:snapToGrid w:val="0"/>
                <w:sz w:val="24"/>
              </w:rPr>
              <w:t>万平方公里，耕地面积</w:t>
            </w:r>
            <w:r w:rsidRPr="006F2A83">
              <w:rPr>
                <w:snapToGrid w:val="0"/>
                <w:sz w:val="24"/>
              </w:rPr>
              <w:t>450</w:t>
            </w:r>
            <w:r w:rsidRPr="006F2A83">
              <w:rPr>
                <w:snapToGrid w:val="0"/>
                <w:sz w:val="24"/>
              </w:rPr>
              <w:t>万亩。境内地貌多种多样，丘岗与盆地相穿插、平原与湖泊犬牙交错。山地、丘陵、岗地、平原、水面的比例大致为</w:t>
            </w:r>
            <w:r w:rsidRPr="006F2A83">
              <w:rPr>
                <w:snapToGrid w:val="0"/>
                <w:sz w:val="24"/>
              </w:rPr>
              <w:t>15</w:t>
            </w:r>
            <w:r w:rsidRPr="006F2A83">
              <w:rPr>
                <w:snapToGrid w:val="0"/>
                <w:sz w:val="24"/>
              </w:rPr>
              <w:t>：</w:t>
            </w:r>
            <w:r w:rsidRPr="006F2A83">
              <w:rPr>
                <w:snapToGrid w:val="0"/>
                <w:sz w:val="24"/>
              </w:rPr>
              <w:t>24</w:t>
            </w:r>
            <w:r w:rsidRPr="006F2A83">
              <w:rPr>
                <w:snapToGrid w:val="0"/>
                <w:sz w:val="24"/>
              </w:rPr>
              <w:t>：</w:t>
            </w:r>
            <w:r w:rsidRPr="006F2A83">
              <w:rPr>
                <w:snapToGrid w:val="0"/>
                <w:sz w:val="24"/>
              </w:rPr>
              <w:t>17</w:t>
            </w:r>
            <w:r w:rsidRPr="006F2A83">
              <w:rPr>
                <w:snapToGrid w:val="0"/>
                <w:sz w:val="24"/>
              </w:rPr>
              <w:t>：</w:t>
            </w:r>
            <w:r w:rsidRPr="006F2A83">
              <w:rPr>
                <w:snapToGrid w:val="0"/>
                <w:sz w:val="24"/>
              </w:rPr>
              <w:t>27</w:t>
            </w:r>
            <w:r w:rsidRPr="006F2A83">
              <w:rPr>
                <w:snapToGrid w:val="0"/>
                <w:sz w:val="24"/>
              </w:rPr>
              <w:t>：</w:t>
            </w:r>
            <w:r w:rsidRPr="006F2A83">
              <w:rPr>
                <w:snapToGrid w:val="0"/>
                <w:sz w:val="24"/>
              </w:rPr>
              <w:t>17</w:t>
            </w:r>
            <w:r w:rsidRPr="006F2A83">
              <w:rPr>
                <w:snapToGrid w:val="0"/>
                <w:sz w:val="24"/>
              </w:rPr>
              <w:t>。境内地势东高西低，呈阶梯状向洞庭湖盆地倾斜。东有幕阜山山脉蜿蜒其间，自东南向西北雁行排列，脊岭海拔约</w:t>
            </w:r>
            <w:r w:rsidRPr="006F2A83">
              <w:rPr>
                <w:snapToGrid w:val="0"/>
                <w:sz w:val="24"/>
              </w:rPr>
              <w:t>800m</w:t>
            </w:r>
            <w:r w:rsidRPr="006F2A83">
              <w:rPr>
                <w:snapToGrid w:val="0"/>
                <w:sz w:val="24"/>
              </w:rPr>
              <w:t>，幕阜山主峰海拔</w:t>
            </w:r>
            <w:r w:rsidRPr="006F2A83">
              <w:rPr>
                <w:snapToGrid w:val="0"/>
                <w:sz w:val="24"/>
              </w:rPr>
              <w:t>1590m</w:t>
            </w:r>
            <w:r w:rsidRPr="006F2A83">
              <w:rPr>
                <w:snapToGrid w:val="0"/>
                <w:sz w:val="24"/>
              </w:rPr>
              <w:t>；南为连云山环绕，脊岭海拔约</w:t>
            </w:r>
            <w:r w:rsidRPr="006F2A83">
              <w:rPr>
                <w:snapToGrid w:val="0"/>
                <w:sz w:val="24"/>
              </w:rPr>
              <w:t>1000m</w:t>
            </w:r>
            <w:r w:rsidRPr="006F2A83">
              <w:rPr>
                <w:snapToGrid w:val="0"/>
                <w:sz w:val="24"/>
              </w:rPr>
              <w:t>，主峰海拔</w:t>
            </w:r>
            <w:r w:rsidRPr="006F2A83">
              <w:rPr>
                <w:snapToGrid w:val="0"/>
                <w:sz w:val="24"/>
              </w:rPr>
              <w:t>1600m</w:t>
            </w:r>
            <w:r w:rsidRPr="006F2A83">
              <w:rPr>
                <w:snapToGrid w:val="0"/>
                <w:sz w:val="24"/>
              </w:rPr>
              <w:t>；西南被玉池山脉所盘踞，主峰海拔</w:t>
            </w:r>
            <w:r w:rsidRPr="006F2A83">
              <w:rPr>
                <w:snapToGrid w:val="0"/>
                <w:sz w:val="24"/>
              </w:rPr>
              <w:t>748m</w:t>
            </w:r>
            <w:r w:rsidRPr="006F2A83">
              <w:rPr>
                <w:snapToGrid w:val="0"/>
                <w:sz w:val="24"/>
              </w:rPr>
              <w:t>。全市两面环山，自东南向西北倾斜，东南为山丘区，西北为洞庭湖平原，中部为过渡性环湖浅丘地带。全市山地占</w:t>
            </w:r>
            <w:r w:rsidRPr="006F2A83">
              <w:rPr>
                <w:snapToGrid w:val="0"/>
                <w:sz w:val="24"/>
              </w:rPr>
              <w:t>14.6%</w:t>
            </w:r>
            <w:r w:rsidRPr="006F2A83">
              <w:rPr>
                <w:snapToGrid w:val="0"/>
                <w:sz w:val="24"/>
              </w:rPr>
              <w:t>，丘岗区占</w:t>
            </w:r>
            <w:r w:rsidRPr="006F2A83">
              <w:rPr>
                <w:snapToGrid w:val="0"/>
                <w:sz w:val="24"/>
              </w:rPr>
              <w:t>41.2%</w:t>
            </w:r>
            <w:r w:rsidR="00BB3CD8" w:rsidRPr="006F2A83">
              <w:rPr>
                <w:snapToGrid w:val="0"/>
                <w:sz w:val="24"/>
              </w:rPr>
              <w:t>，</w:t>
            </w:r>
            <w:r w:rsidRPr="006F2A83">
              <w:rPr>
                <w:snapToGrid w:val="0"/>
                <w:sz w:val="24"/>
              </w:rPr>
              <w:t>平原占</w:t>
            </w:r>
            <w:r w:rsidRPr="006F2A83">
              <w:rPr>
                <w:snapToGrid w:val="0"/>
                <w:sz w:val="24"/>
              </w:rPr>
              <w:t>27%</w:t>
            </w:r>
            <w:r w:rsidRPr="006F2A83">
              <w:rPr>
                <w:snapToGrid w:val="0"/>
                <w:sz w:val="24"/>
              </w:rPr>
              <w:t>，水面占</w:t>
            </w:r>
            <w:r w:rsidRPr="006F2A83">
              <w:rPr>
                <w:snapToGrid w:val="0"/>
                <w:sz w:val="24"/>
              </w:rPr>
              <w:t>17.2%</w:t>
            </w:r>
            <w:r w:rsidRPr="006F2A83">
              <w:rPr>
                <w:snapToGrid w:val="0"/>
                <w:sz w:val="24"/>
              </w:rPr>
              <w:t>。</w:t>
            </w:r>
            <w:r w:rsidR="002C4268" w:rsidRPr="006F2A83">
              <w:rPr>
                <w:rFonts w:hint="eastAsia"/>
                <w:snapToGrid w:val="0"/>
                <w:sz w:val="24"/>
              </w:rPr>
              <w:t>。</w:t>
            </w:r>
          </w:p>
          <w:p w:rsidR="001C50D2" w:rsidRPr="006F2A83" w:rsidRDefault="00301133">
            <w:pPr>
              <w:spacing w:line="360" w:lineRule="auto"/>
              <w:ind w:firstLine="560"/>
              <w:rPr>
                <w:b/>
                <w:sz w:val="24"/>
              </w:rPr>
            </w:pPr>
            <w:r w:rsidRPr="006F2A83">
              <w:rPr>
                <w:rFonts w:hint="eastAsia"/>
                <w:b/>
                <w:sz w:val="24"/>
              </w:rPr>
              <w:t>三、</w:t>
            </w:r>
            <w:r w:rsidRPr="006F2A83">
              <w:rPr>
                <w:b/>
                <w:sz w:val="24"/>
              </w:rPr>
              <w:t>气候气象</w:t>
            </w:r>
          </w:p>
          <w:p w:rsidR="00646613" w:rsidRPr="006F2A83" w:rsidRDefault="00646613" w:rsidP="00646613">
            <w:pPr>
              <w:spacing w:line="360" w:lineRule="auto"/>
              <w:ind w:firstLine="488"/>
              <w:rPr>
                <w:snapToGrid w:val="0"/>
                <w:sz w:val="24"/>
              </w:rPr>
            </w:pPr>
            <w:r w:rsidRPr="006F2A83">
              <w:rPr>
                <w:snapToGrid w:val="0"/>
                <w:sz w:val="24"/>
              </w:rPr>
              <w:t>岳阳市属从中亚热带向北亚热带过渡的湿润的大陆性季风气候，其主要特征：温暖湿润，四季分明，季节性强；热量丰富，严寒期短、无霜期长，春温多变，盛夏酷热；雨水充沛，雨季明显，降水集中；湖区气候均一，山地气候悬殊。多年平均降水量为</w:t>
            </w:r>
            <w:r w:rsidRPr="006F2A83">
              <w:rPr>
                <w:snapToGrid w:val="0"/>
                <w:sz w:val="24"/>
              </w:rPr>
              <w:t>1439.1</w:t>
            </w:r>
            <w:r w:rsidRPr="006F2A83">
              <w:rPr>
                <w:snapToGrid w:val="0"/>
                <w:sz w:val="24"/>
              </w:rPr>
              <w:t>毫米，呈春夏多、秋冬少，东部多、西部少的格局，春夏雨量约占全年的</w:t>
            </w:r>
            <w:r w:rsidRPr="006F2A83">
              <w:rPr>
                <w:snapToGrid w:val="0"/>
                <w:sz w:val="24"/>
              </w:rPr>
              <w:t>70</w:t>
            </w:r>
            <w:r w:rsidRPr="006F2A83">
              <w:rPr>
                <w:snapToGrid w:val="0"/>
                <w:sz w:val="24"/>
              </w:rPr>
              <w:t>％，降雨年际分布不均，面上年平均降雨最多达</w:t>
            </w:r>
            <w:r w:rsidRPr="006F2A83">
              <w:rPr>
                <w:snapToGrid w:val="0"/>
                <w:sz w:val="24"/>
              </w:rPr>
              <w:t>2191.4</w:t>
            </w:r>
            <w:r w:rsidRPr="006F2A83">
              <w:rPr>
                <w:snapToGrid w:val="0"/>
                <w:sz w:val="24"/>
              </w:rPr>
              <w:t>毫米（</w:t>
            </w:r>
            <w:r w:rsidRPr="006F2A83">
              <w:rPr>
                <w:snapToGrid w:val="0"/>
                <w:sz w:val="24"/>
              </w:rPr>
              <w:t>1954</w:t>
            </w:r>
            <w:r w:rsidRPr="006F2A83">
              <w:rPr>
                <w:snapToGrid w:val="0"/>
                <w:sz w:val="24"/>
              </w:rPr>
              <w:t>年），降雨最少的年份只有</w:t>
            </w:r>
            <w:r w:rsidRPr="006F2A83">
              <w:rPr>
                <w:snapToGrid w:val="0"/>
                <w:sz w:val="24"/>
              </w:rPr>
              <w:t>945.7</w:t>
            </w:r>
            <w:r w:rsidRPr="006F2A83">
              <w:rPr>
                <w:snapToGrid w:val="0"/>
                <w:sz w:val="24"/>
              </w:rPr>
              <w:t>毫米（</w:t>
            </w:r>
            <w:r w:rsidRPr="006F2A83">
              <w:rPr>
                <w:snapToGrid w:val="0"/>
                <w:sz w:val="24"/>
              </w:rPr>
              <w:t>2011</w:t>
            </w:r>
            <w:r w:rsidRPr="006F2A83">
              <w:rPr>
                <w:snapToGrid w:val="0"/>
                <w:sz w:val="24"/>
              </w:rPr>
              <w:t>年）。年平均气温在</w:t>
            </w:r>
            <w:r w:rsidRPr="006F2A83">
              <w:rPr>
                <w:snapToGrid w:val="0"/>
                <w:sz w:val="24"/>
              </w:rPr>
              <w:t>16.5</w:t>
            </w:r>
            <w:r w:rsidRPr="006F2A83">
              <w:rPr>
                <w:snapToGrid w:val="0"/>
                <w:sz w:val="24"/>
              </w:rPr>
              <w:t>～</w:t>
            </w:r>
            <w:r w:rsidRPr="006F2A83">
              <w:rPr>
                <w:snapToGrid w:val="0"/>
                <w:sz w:val="24"/>
              </w:rPr>
              <w:t>17.2℃</w:t>
            </w:r>
            <w:r w:rsidRPr="006F2A83">
              <w:rPr>
                <w:snapToGrid w:val="0"/>
                <w:sz w:val="24"/>
              </w:rPr>
              <w:t>之间，极端最高气温为</w:t>
            </w:r>
            <w:r w:rsidRPr="006F2A83">
              <w:rPr>
                <w:snapToGrid w:val="0"/>
                <w:sz w:val="24"/>
              </w:rPr>
              <w:t>39.3</w:t>
            </w:r>
            <w:r w:rsidRPr="006F2A83">
              <w:rPr>
                <w:snapToGrid w:val="0"/>
                <w:sz w:val="24"/>
              </w:rPr>
              <w:t>～</w:t>
            </w:r>
            <w:r w:rsidRPr="006F2A83">
              <w:rPr>
                <w:snapToGrid w:val="0"/>
                <w:sz w:val="24"/>
              </w:rPr>
              <w:t>40.8℃</w:t>
            </w:r>
            <w:r w:rsidRPr="006F2A83">
              <w:rPr>
                <w:snapToGrid w:val="0"/>
                <w:sz w:val="24"/>
              </w:rPr>
              <w:t>，极端</w:t>
            </w:r>
            <w:r w:rsidRPr="006F2A83">
              <w:rPr>
                <w:snapToGrid w:val="0"/>
                <w:sz w:val="24"/>
              </w:rPr>
              <w:lastRenderedPageBreak/>
              <w:t>最低气温为</w:t>
            </w:r>
            <w:r w:rsidRPr="006F2A83">
              <w:rPr>
                <w:snapToGrid w:val="0"/>
                <w:sz w:val="24"/>
              </w:rPr>
              <w:t>-18.1</w:t>
            </w:r>
            <w:r w:rsidRPr="006F2A83">
              <w:rPr>
                <w:snapToGrid w:val="0"/>
                <w:sz w:val="24"/>
              </w:rPr>
              <w:t>～</w:t>
            </w:r>
            <w:r w:rsidRPr="006F2A83">
              <w:rPr>
                <w:snapToGrid w:val="0"/>
                <w:sz w:val="24"/>
              </w:rPr>
              <w:t>-11.4℃</w:t>
            </w:r>
            <w:r w:rsidRPr="006F2A83">
              <w:rPr>
                <w:snapToGrid w:val="0"/>
                <w:sz w:val="24"/>
              </w:rPr>
              <w:t>。城区年平均气温偏高，为</w:t>
            </w:r>
            <w:r w:rsidRPr="006F2A83">
              <w:rPr>
                <w:snapToGrid w:val="0"/>
                <w:sz w:val="24"/>
              </w:rPr>
              <w:t>17.0℃</w:t>
            </w:r>
            <w:r w:rsidRPr="006F2A83">
              <w:rPr>
                <w:snapToGrid w:val="0"/>
                <w:sz w:val="24"/>
              </w:rPr>
              <w:t>。年日照时数为</w:t>
            </w:r>
            <w:r w:rsidRPr="006F2A83">
              <w:rPr>
                <w:snapToGrid w:val="0"/>
                <w:sz w:val="24"/>
              </w:rPr>
              <w:t>1590.2</w:t>
            </w:r>
            <w:r w:rsidRPr="006F2A83">
              <w:rPr>
                <w:snapToGrid w:val="0"/>
                <w:sz w:val="24"/>
              </w:rPr>
              <w:t>～</w:t>
            </w:r>
            <w:r w:rsidRPr="006F2A83">
              <w:rPr>
                <w:snapToGrid w:val="0"/>
                <w:sz w:val="24"/>
              </w:rPr>
              <w:t>1722.3</w:t>
            </w:r>
            <w:r w:rsidRPr="006F2A83">
              <w:rPr>
                <w:snapToGrid w:val="0"/>
                <w:sz w:val="24"/>
              </w:rPr>
              <w:t>小时，呈北部比南部多、西部比东部多的格局。年无霜期</w:t>
            </w:r>
            <w:r w:rsidRPr="006F2A83">
              <w:rPr>
                <w:snapToGrid w:val="0"/>
                <w:sz w:val="24"/>
              </w:rPr>
              <w:t>256</w:t>
            </w:r>
            <w:r w:rsidRPr="006F2A83">
              <w:rPr>
                <w:snapToGrid w:val="0"/>
                <w:sz w:val="24"/>
              </w:rPr>
              <w:t>～</w:t>
            </w:r>
            <w:r w:rsidRPr="006F2A83">
              <w:rPr>
                <w:snapToGrid w:val="0"/>
                <w:sz w:val="24"/>
              </w:rPr>
              <w:t>285</w:t>
            </w:r>
            <w:r w:rsidRPr="006F2A83">
              <w:rPr>
                <w:snapToGrid w:val="0"/>
                <w:sz w:val="24"/>
              </w:rPr>
              <w:t>天。市境主导风向为北风和东北偏北风，年平均风速为</w:t>
            </w:r>
            <w:r w:rsidRPr="006F2A83">
              <w:rPr>
                <w:snapToGrid w:val="0"/>
                <w:sz w:val="24"/>
              </w:rPr>
              <w:t>2.0</w:t>
            </w:r>
            <w:r w:rsidRPr="006F2A83">
              <w:rPr>
                <w:snapToGrid w:val="0"/>
                <w:sz w:val="24"/>
              </w:rPr>
              <w:t>～</w:t>
            </w:r>
            <w:r w:rsidRPr="006F2A83">
              <w:rPr>
                <w:snapToGrid w:val="0"/>
                <w:sz w:val="24"/>
              </w:rPr>
              <w:t>2.7m/s</w:t>
            </w:r>
            <w:r w:rsidRPr="006F2A83">
              <w:rPr>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常年主导风向：北、北东</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历年平均风速：</w:t>
            </w:r>
            <w:r w:rsidRPr="006F2A83">
              <w:rPr>
                <w:snapToGrid w:val="0"/>
                <w:sz w:val="24"/>
              </w:rPr>
              <w:t>3.1m/s</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瞬时最高风速：</w:t>
            </w:r>
            <w:r w:rsidRPr="006F2A83">
              <w:rPr>
                <w:snapToGrid w:val="0"/>
                <w:sz w:val="24"/>
              </w:rPr>
              <w:t>23m/s</w:t>
            </w:r>
          </w:p>
          <w:p w:rsidR="00646613" w:rsidRPr="006F2A83" w:rsidRDefault="00646613" w:rsidP="00646613">
            <w:pPr>
              <w:spacing w:line="360" w:lineRule="auto"/>
              <w:ind w:firstLine="488"/>
              <w:rPr>
                <w:snapToGrid w:val="0"/>
                <w:sz w:val="24"/>
              </w:rPr>
            </w:pPr>
            <w:r w:rsidRPr="006F2A83">
              <w:rPr>
                <w:snapToGrid w:val="0"/>
                <w:sz w:val="24"/>
              </w:rPr>
              <w:t>极端最高气温：</w:t>
            </w:r>
            <w:r w:rsidRPr="006F2A83">
              <w:rPr>
                <w:snapToGrid w:val="0"/>
                <w:sz w:val="24"/>
              </w:rPr>
              <w:t>39.3℃</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极端最低气温：</w:t>
            </w:r>
            <w:r w:rsidRPr="006F2A83">
              <w:rPr>
                <w:snapToGrid w:val="0"/>
                <w:sz w:val="24"/>
              </w:rPr>
              <w:t>-11.8℃</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历年平均气温：</w:t>
            </w:r>
            <w:r w:rsidRPr="006F2A83">
              <w:rPr>
                <w:snapToGrid w:val="0"/>
                <w:sz w:val="24"/>
              </w:rPr>
              <w:t>17℃</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历年平均相对湿度：</w:t>
            </w:r>
            <w:r w:rsidRPr="006F2A83">
              <w:rPr>
                <w:snapToGrid w:val="0"/>
                <w:sz w:val="24"/>
              </w:rPr>
              <w:t>79</w:t>
            </w:r>
            <w:r w:rsidRPr="006F2A83">
              <w:rPr>
                <w:snapToGrid w:val="0"/>
                <w:sz w:val="24"/>
              </w:rPr>
              <w:t>％</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历年最大相对湿度：</w:t>
            </w:r>
            <w:r w:rsidRPr="006F2A83">
              <w:rPr>
                <w:snapToGrid w:val="0"/>
                <w:sz w:val="24"/>
              </w:rPr>
              <w:t>100</w:t>
            </w:r>
            <w:r w:rsidRPr="006F2A83">
              <w:rPr>
                <w:snapToGrid w:val="0"/>
                <w:sz w:val="24"/>
              </w:rPr>
              <w:t>％</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历年最小相对湿度：</w:t>
            </w:r>
            <w:r w:rsidRPr="006F2A83">
              <w:rPr>
                <w:snapToGrid w:val="0"/>
                <w:sz w:val="24"/>
              </w:rPr>
              <w:t>12</w:t>
            </w:r>
            <w:r w:rsidRPr="006F2A83">
              <w:rPr>
                <w:snapToGrid w:val="0"/>
                <w:sz w:val="24"/>
              </w:rPr>
              <w:t>％</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历年平均气温压：</w:t>
            </w:r>
            <w:r w:rsidRPr="006F2A83">
              <w:rPr>
                <w:snapToGrid w:val="0"/>
                <w:sz w:val="24"/>
              </w:rPr>
              <w:t>100.7</w:t>
            </w:r>
            <w:r w:rsidRPr="006F2A83">
              <w:rPr>
                <w:rFonts w:hint="eastAsia"/>
                <w:snapToGrid w:val="0"/>
                <w:sz w:val="24"/>
              </w:rPr>
              <w:t>k</w:t>
            </w:r>
            <w:r w:rsidRPr="006F2A83">
              <w:rPr>
                <w:snapToGrid w:val="0"/>
                <w:sz w:val="24"/>
              </w:rPr>
              <w:t>Pa</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年平均降雨量：</w:t>
            </w:r>
            <w:r w:rsidRPr="006F2A83">
              <w:rPr>
                <w:snapToGrid w:val="0"/>
                <w:sz w:val="24"/>
              </w:rPr>
              <w:t>1302.4mm</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年最大降雨量：</w:t>
            </w:r>
            <w:r w:rsidRPr="006F2A83">
              <w:rPr>
                <w:snapToGrid w:val="0"/>
                <w:sz w:val="24"/>
              </w:rPr>
              <w:t>2336.5mm</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年最小降雨量：</w:t>
            </w:r>
            <w:r w:rsidRPr="006F2A83">
              <w:rPr>
                <w:snapToGrid w:val="0"/>
                <w:sz w:val="24"/>
              </w:rPr>
              <w:t>787.4mm</w:t>
            </w:r>
            <w:r w:rsidRPr="006F2A83">
              <w:rPr>
                <w:rFonts w:hint="eastAsia"/>
                <w:snapToGrid w:val="0"/>
                <w:sz w:val="24"/>
              </w:rPr>
              <w:t>；</w:t>
            </w:r>
          </w:p>
          <w:p w:rsidR="00646613" w:rsidRPr="006F2A83" w:rsidRDefault="00646613" w:rsidP="00646613">
            <w:pPr>
              <w:spacing w:line="360" w:lineRule="auto"/>
              <w:ind w:firstLine="488"/>
              <w:rPr>
                <w:snapToGrid w:val="0"/>
                <w:sz w:val="24"/>
              </w:rPr>
            </w:pPr>
            <w:r w:rsidRPr="006F2A83">
              <w:rPr>
                <w:snapToGrid w:val="0"/>
                <w:sz w:val="24"/>
              </w:rPr>
              <w:t>最大积雪深度：</w:t>
            </w:r>
            <w:r w:rsidRPr="006F2A83">
              <w:rPr>
                <w:snapToGrid w:val="0"/>
                <w:sz w:val="24"/>
              </w:rPr>
              <w:t>230mm</w:t>
            </w:r>
            <w:r w:rsidRPr="006F2A83">
              <w:rPr>
                <w:rFonts w:hint="eastAsia"/>
                <w:snapToGrid w:val="0"/>
                <w:sz w:val="24"/>
              </w:rPr>
              <w:t>；</w:t>
            </w:r>
          </w:p>
          <w:p w:rsidR="002113B0" w:rsidRPr="006F2A83" w:rsidRDefault="00646613" w:rsidP="00646613">
            <w:pPr>
              <w:spacing w:line="360" w:lineRule="auto"/>
              <w:ind w:firstLine="488"/>
              <w:rPr>
                <w:snapToGrid w:val="0"/>
                <w:sz w:val="24"/>
              </w:rPr>
            </w:pPr>
            <w:r w:rsidRPr="006F2A83">
              <w:rPr>
                <w:snapToGrid w:val="0"/>
                <w:sz w:val="24"/>
              </w:rPr>
              <w:t>年平均蒸发量：</w:t>
            </w:r>
            <w:r w:rsidRPr="006F2A83">
              <w:rPr>
                <w:snapToGrid w:val="0"/>
                <w:sz w:val="24"/>
              </w:rPr>
              <w:t>142.2mm</w:t>
            </w:r>
            <w:r w:rsidRPr="006F2A83">
              <w:rPr>
                <w:snapToGrid w:val="0"/>
                <w:sz w:val="24"/>
              </w:rPr>
              <w:t>。</w:t>
            </w:r>
          </w:p>
          <w:p w:rsidR="001C50D2" w:rsidRPr="006F2A83" w:rsidRDefault="00301133">
            <w:pPr>
              <w:spacing w:line="360" w:lineRule="auto"/>
              <w:ind w:firstLineChars="200" w:firstLine="482"/>
              <w:rPr>
                <w:b/>
                <w:sz w:val="24"/>
              </w:rPr>
            </w:pPr>
            <w:r w:rsidRPr="006F2A83">
              <w:rPr>
                <w:rFonts w:hint="eastAsia"/>
                <w:b/>
                <w:sz w:val="24"/>
              </w:rPr>
              <w:t>四、</w:t>
            </w:r>
            <w:r w:rsidRPr="006F2A83">
              <w:rPr>
                <w:b/>
                <w:sz w:val="24"/>
              </w:rPr>
              <w:t>水文</w:t>
            </w:r>
          </w:p>
          <w:p w:rsidR="00646613" w:rsidRPr="006F2A83" w:rsidRDefault="00646613" w:rsidP="00646613">
            <w:pPr>
              <w:spacing w:line="360" w:lineRule="auto"/>
              <w:ind w:firstLine="488"/>
              <w:rPr>
                <w:snapToGrid w:val="0"/>
                <w:sz w:val="24"/>
              </w:rPr>
            </w:pPr>
            <w:r w:rsidRPr="006F2A83">
              <w:rPr>
                <w:rFonts w:hint="eastAsia"/>
                <w:snapToGrid w:val="0"/>
                <w:sz w:val="24"/>
              </w:rPr>
              <w:t>（</w:t>
            </w:r>
            <w:r w:rsidRPr="006F2A83">
              <w:rPr>
                <w:rFonts w:hint="eastAsia"/>
                <w:snapToGrid w:val="0"/>
                <w:sz w:val="24"/>
              </w:rPr>
              <w:t>1</w:t>
            </w:r>
            <w:r w:rsidRPr="006F2A83">
              <w:rPr>
                <w:rFonts w:hint="eastAsia"/>
                <w:snapToGrid w:val="0"/>
                <w:sz w:val="24"/>
              </w:rPr>
              <w:t>）</w:t>
            </w:r>
            <w:r w:rsidRPr="006F2A83">
              <w:rPr>
                <w:snapToGrid w:val="0"/>
                <w:sz w:val="24"/>
              </w:rPr>
              <w:t>岳阳境内水文岳阳市水系发达，湖泊星罗棋布，河流网织，有大小湖泊</w:t>
            </w:r>
            <w:r w:rsidRPr="006F2A83">
              <w:rPr>
                <w:snapToGrid w:val="0"/>
                <w:sz w:val="24"/>
              </w:rPr>
              <w:t>165</w:t>
            </w:r>
            <w:r w:rsidRPr="006F2A83">
              <w:rPr>
                <w:snapToGrid w:val="0"/>
                <w:sz w:val="24"/>
              </w:rPr>
              <w:t>个，</w:t>
            </w:r>
            <w:r w:rsidRPr="006F2A83">
              <w:rPr>
                <w:snapToGrid w:val="0"/>
                <w:sz w:val="24"/>
              </w:rPr>
              <w:t>280</w:t>
            </w:r>
            <w:r w:rsidRPr="006F2A83">
              <w:rPr>
                <w:snapToGrid w:val="0"/>
                <w:sz w:val="24"/>
              </w:rPr>
              <w:t>多条大小河流直接流入洞庭湖和长江。洞庭湖是长江中游最重要的调蓄湖泊，湖泊面积</w:t>
            </w:r>
            <w:r w:rsidRPr="006F2A83">
              <w:rPr>
                <w:snapToGrid w:val="0"/>
                <w:sz w:val="24"/>
              </w:rPr>
              <w:t>2691km</w:t>
            </w:r>
            <w:r w:rsidRPr="006F2A83">
              <w:rPr>
                <w:snapToGrid w:val="0"/>
                <w:sz w:val="24"/>
                <w:vertAlign w:val="superscript"/>
              </w:rPr>
              <w:t>2</w:t>
            </w:r>
            <w:r w:rsidRPr="006F2A83">
              <w:rPr>
                <w:snapToGrid w:val="0"/>
                <w:sz w:val="24"/>
              </w:rPr>
              <w:t>，总容积</w:t>
            </w:r>
            <w:r w:rsidRPr="006F2A83">
              <w:rPr>
                <w:snapToGrid w:val="0"/>
                <w:sz w:val="24"/>
              </w:rPr>
              <w:t>170</w:t>
            </w:r>
            <w:r w:rsidRPr="006F2A83">
              <w:rPr>
                <w:snapToGrid w:val="0"/>
                <w:sz w:val="24"/>
              </w:rPr>
              <w:t>亿</w:t>
            </w:r>
            <w:r w:rsidRPr="006F2A83">
              <w:rPr>
                <w:snapToGrid w:val="0"/>
                <w:sz w:val="24"/>
              </w:rPr>
              <w:t>m</w:t>
            </w:r>
            <w:r w:rsidRPr="006F2A83">
              <w:rPr>
                <w:snapToGrid w:val="0"/>
                <w:sz w:val="24"/>
                <w:vertAlign w:val="superscript"/>
              </w:rPr>
              <w:t>3</w:t>
            </w:r>
            <w:r w:rsidRPr="006F2A83">
              <w:rPr>
                <w:snapToGrid w:val="0"/>
                <w:sz w:val="24"/>
              </w:rPr>
              <w:t>，分为东、西、南洞庭湖。岳阳市境内洞庭湖面积约</w:t>
            </w:r>
            <w:r w:rsidRPr="006F2A83">
              <w:rPr>
                <w:snapToGrid w:val="0"/>
                <w:sz w:val="24"/>
              </w:rPr>
              <w:t>1328km</w:t>
            </w:r>
            <w:r w:rsidRPr="006F2A83">
              <w:rPr>
                <w:snapToGrid w:val="0"/>
                <w:sz w:val="24"/>
                <w:vertAlign w:val="superscript"/>
              </w:rPr>
              <w:t>2</w:t>
            </w:r>
            <w:r w:rsidRPr="006F2A83">
              <w:rPr>
                <w:snapToGrid w:val="0"/>
                <w:sz w:val="24"/>
              </w:rPr>
              <w:t>。东洞庭湖是洞庭湖泊群落中最大、保存最完好的天然季节性湖泊，占洞庭湖总水面的</w:t>
            </w:r>
            <w:r w:rsidRPr="006F2A83">
              <w:rPr>
                <w:snapToGrid w:val="0"/>
                <w:sz w:val="24"/>
              </w:rPr>
              <w:t>49.35%</w:t>
            </w:r>
            <w:r w:rsidRPr="006F2A83">
              <w:rPr>
                <w:snapToGrid w:val="0"/>
                <w:sz w:val="24"/>
              </w:rPr>
              <w:t>，其水面大部分位于岳阳境内。在洞庭湖周边，沿东、南、西、北</w:t>
            </w:r>
            <w:r w:rsidRPr="006F2A83">
              <w:rPr>
                <w:snapToGrid w:val="0"/>
                <w:sz w:val="24"/>
              </w:rPr>
              <w:t>4</w:t>
            </w:r>
            <w:r w:rsidRPr="006F2A83">
              <w:rPr>
                <w:snapToGrid w:val="0"/>
                <w:sz w:val="24"/>
              </w:rPr>
              <w:t>个方向，分别有新墙河、汨罗江、湘江、资江、沅江、澧水、松滋河、虎渡河、藕池河等九条大中江河入湖，形成以洞庭湖为中心的辐射状水系，亦被称</w:t>
            </w:r>
            <w:r w:rsidRPr="006F2A83">
              <w:rPr>
                <w:snapToGrid w:val="0"/>
                <w:sz w:val="24"/>
              </w:rPr>
              <w:t>“</w:t>
            </w:r>
            <w:r w:rsidRPr="006F2A83">
              <w:rPr>
                <w:snapToGrid w:val="0"/>
                <w:sz w:val="24"/>
              </w:rPr>
              <w:t>九龙闹洞庭</w:t>
            </w:r>
            <w:r w:rsidRPr="006F2A83">
              <w:rPr>
                <w:snapToGrid w:val="0"/>
                <w:sz w:val="24"/>
              </w:rPr>
              <w:t>”</w:t>
            </w:r>
            <w:r w:rsidRPr="006F2A83">
              <w:rPr>
                <w:snapToGrid w:val="0"/>
                <w:sz w:val="24"/>
              </w:rPr>
              <w:t>。其中前六条统称为</w:t>
            </w:r>
            <w:r w:rsidRPr="006F2A83">
              <w:rPr>
                <w:snapToGrid w:val="0"/>
                <w:sz w:val="24"/>
              </w:rPr>
              <w:t>“</w:t>
            </w:r>
            <w:r w:rsidRPr="006F2A83">
              <w:rPr>
                <w:snapToGrid w:val="0"/>
                <w:sz w:val="24"/>
              </w:rPr>
              <w:t>南水</w:t>
            </w:r>
            <w:r w:rsidRPr="006F2A83">
              <w:rPr>
                <w:snapToGrid w:val="0"/>
                <w:sz w:val="24"/>
              </w:rPr>
              <w:t>”</w:t>
            </w:r>
            <w:r w:rsidRPr="006F2A83">
              <w:rPr>
                <w:snapToGrid w:val="0"/>
                <w:sz w:val="24"/>
              </w:rPr>
              <w:t>，后三条统称为</w:t>
            </w:r>
            <w:r w:rsidRPr="006F2A83">
              <w:rPr>
                <w:snapToGrid w:val="0"/>
                <w:sz w:val="24"/>
              </w:rPr>
              <w:t>“</w:t>
            </w:r>
            <w:r w:rsidRPr="006F2A83">
              <w:rPr>
                <w:snapToGrid w:val="0"/>
                <w:sz w:val="24"/>
              </w:rPr>
              <w:t>北水</w:t>
            </w:r>
            <w:r w:rsidRPr="006F2A83">
              <w:rPr>
                <w:snapToGrid w:val="0"/>
                <w:sz w:val="24"/>
              </w:rPr>
              <w:t>”</w:t>
            </w:r>
            <w:r w:rsidRPr="006F2A83">
              <w:rPr>
                <w:snapToGrid w:val="0"/>
                <w:sz w:val="24"/>
              </w:rPr>
              <w:t>，南、北两水在洞庭湖</w:t>
            </w:r>
            <w:r w:rsidRPr="006F2A83">
              <w:rPr>
                <w:snapToGrid w:val="0"/>
                <w:sz w:val="24"/>
              </w:rPr>
              <w:t>“</w:t>
            </w:r>
            <w:r w:rsidRPr="006F2A83">
              <w:rPr>
                <w:snapToGrid w:val="0"/>
                <w:sz w:val="24"/>
              </w:rPr>
              <w:t>九九归一</w:t>
            </w:r>
            <w:r w:rsidRPr="006F2A83">
              <w:rPr>
                <w:snapToGrid w:val="0"/>
                <w:sz w:val="24"/>
              </w:rPr>
              <w:t>”</w:t>
            </w:r>
            <w:r w:rsidRPr="006F2A83">
              <w:rPr>
                <w:snapToGrid w:val="0"/>
                <w:sz w:val="24"/>
              </w:rPr>
              <w:t>于城陵矶汇入长江。全市长</w:t>
            </w:r>
            <w:r w:rsidRPr="006F2A83">
              <w:rPr>
                <w:snapToGrid w:val="0"/>
                <w:sz w:val="24"/>
              </w:rPr>
              <w:t>5</w:t>
            </w:r>
            <w:r w:rsidRPr="006F2A83">
              <w:rPr>
                <w:snapToGrid w:val="0"/>
                <w:sz w:val="24"/>
              </w:rPr>
              <w:t>公里以上河流有</w:t>
            </w:r>
            <w:r w:rsidRPr="006F2A83">
              <w:rPr>
                <w:snapToGrid w:val="0"/>
                <w:sz w:val="24"/>
              </w:rPr>
              <w:t>273</w:t>
            </w:r>
            <w:r w:rsidRPr="006F2A83">
              <w:rPr>
                <w:snapToGrid w:val="0"/>
                <w:sz w:val="24"/>
              </w:rPr>
              <w:t>条，流域面积</w:t>
            </w:r>
            <w:r w:rsidRPr="006F2A83">
              <w:rPr>
                <w:snapToGrid w:val="0"/>
                <w:sz w:val="24"/>
              </w:rPr>
              <w:t>100km</w:t>
            </w:r>
            <w:r w:rsidRPr="006F2A83">
              <w:rPr>
                <w:snapToGrid w:val="0"/>
                <w:sz w:val="24"/>
                <w:vertAlign w:val="superscript"/>
              </w:rPr>
              <w:t>2</w:t>
            </w:r>
            <w:r w:rsidRPr="006F2A83">
              <w:rPr>
                <w:snapToGrid w:val="0"/>
                <w:sz w:val="24"/>
              </w:rPr>
              <w:t>的河流有</w:t>
            </w:r>
            <w:r w:rsidRPr="006F2A83">
              <w:rPr>
                <w:snapToGrid w:val="0"/>
                <w:sz w:val="24"/>
              </w:rPr>
              <w:t>27</w:t>
            </w:r>
            <w:r w:rsidRPr="006F2A83">
              <w:rPr>
                <w:snapToGrid w:val="0"/>
                <w:sz w:val="24"/>
              </w:rPr>
              <w:t>条，流域面积</w:t>
            </w:r>
            <w:r w:rsidRPr="006F2A83">
              <w:rPr>
                <w:snapToGrid w:val="0"/>
                <w:sz w:val="24"/>
              </w:rPr>
              <w:t>2000km</w:t>
            </w:r>
            <w:r w:rsidRPr="006F2A83">
              <w:rPr>
                <w:snapToGrid w:val="0"/>
                <w:sz w:val="24"/>
                <w:vertAlign w:val="superscript"/>
              </w:rPr>
              <w:t>2</w:t>
            </w:r>
            <w:r w:rsidRPr="006F2A83">
              <w:rPr>
                <w:snapToGrid w:val="0"/>
                <w:sz w:val="24"/>
              </w:rPr>
              <w:t>以上的河流有两条：汨罗江发源于通城、修水、平江交界的黄龙山脉，长</w:t>
            </w:r>
            <w:r w:rsidRPr="006F2A83">
              <w:rPr>
                <w:snapToGrid w:val="0"/>
                <w:sz w:val="24"/>
              </w:rPr>
              <w:t>253</w:t>
            </w:r>
            <w:r w:rsidRPr="006F2A83">
              <w:rPr>
                <w:snapToGrid w:val="0"/>
                <w:sz w:val="24"/>
              </w:rPr>
              <w:t>公里，流域面</w:t>
            </w:r>
            <w:r w:rsidRPr="006F2A83">
              <w:rPr>
                <w:snapToGrid w:val="0"/>
                <w:sz w:val="24"/>
              </w:rPr>
              <w:lastRenderedPageBreak/>
              <w:t>积</w:t>
            </w:r>
            <w:r w:rsidRPr="006F2A83">
              <w:rPr>
                <w:snapToGrid w:val="0"/>
                <w:sz w:val="24"/>
              </w:rPr>
              <w:t>5543km</w:t>
            </w:r>
            <w:r w:rsidRPr="006F2A83">
              <w:rPr>
                <w:snapToGrid w:val="0"/>
                <w:sz w:val="24"/>
                <w:vertAlign w:val="superscript"/>
              </w:rPr>
              <w:t>2</w:t>
            </w:r>
            <w:r w:rsidRPr="006F2A83">
              <w:rPr>
                <w:snapToGrid w:val="0"/>
                <w:sz w:val="24"/>
              </w:rPr>
              <w:t>；新墙河长</w:t>
            </w:r>
            <w:r w:rsidRPr="006F2A83">
              <w:rPr>
                <w:snapToGrid w:val="0"/>
                <w:sz w:val="24"/>
              </w:rPr>
              <w:t>108km</w:t>
            </w:r>
            <w:r w:rsidRPr="006F2A83">
              <w:rPr>
                <w:snapToGrid w:val="0"/>
                <w:sz w:val="24"/>
              </w:rPr>
              <w:t>，流域面积</w:t>
            </w:r>
            <w:r w:rsidRPr="006F2A83">
              <w:rPr>
                <w:snapToGrid w:val="0"/>
                <w:sz w:val="24"/>
              </w:rPr>
              <w:t>2370km</w:t>
            </w:r>
            <w:r w:rsidRPr="006F2A83">
              <w:rPr>
                <w:snapToGrid w:val="0"/>
                <w:sz w:val="24"/>
                <w:vertAlign w:val="superscript"/>
              </w:rPr>
              <w:t>2</w:t>
            </w:r>
            <w:r w:rsidRPr="006F2A83">
              <w:rPr>
                <w:snapToGrid w:val="0"/>
                <w:sz w:val="24"/>
              </w:rPr>
              <w:t>。黄盖湖位于湘鄂交界处，全流域面积</w:t>
            </w:r>
            <w:r w:rsidRPr="006F2A83">
              <w:rPr>
                <w:snapToGrid w:val="0"/>
                <w:sz w:val="24"/>
              </w:rPr>
              <w:t>1552.8km</w:t>
            </w:r>
            <w:r w:rsidRPr="006F2A83">
              <w:rPr>
                <w:snapToGrid w:val="0"/>
                <w:sz w:val="24"/>
                <w:vertAlign w:val="superscript"/>
              </w:rPr>
              <w:t>2</w:t>
            </w:r>
            <w:r w:rsidRPr="006F2A83">
              <w:rPr>
                <w:snapToGrid w:val="0"/>
                <w:sz w:val="24"/>
              </w:rPr>
              <w:t>，在岳阳市境内有</w:t>
            </w:r>
            <w:r w:rsidRPr="006F2A83">
              <w:rPr>
                <w:snapToGrid w:val="0"/>
                <w:sz w:val="24"/>
              </w:rPr>
              <w:t>1377.8km</w:t>
            </w:r>
            <w:r w:rsidRPr="006F2A83">
              <w:rPr>
                <w:snapToGrid w:val="0"/>
                <w:sz w:val="24"/>
                <w:vertAlign w:val="superscript"/>
              </w:rPr>
              <w:t>2</w:t>
            </w:r>
            <w:r w:rsidRPr="006F2A83">
              <w:rPr>
                <w:snapToGrid w:val="0"/>
                <w:sz w:val="24"/>
              </w:rPr>
              <w:t>。</w:t>
            </w:r>
          </w:p>
          <w:p w:rsidR="00646613" w:rsidRPr="006F2A83" w:rsidRDefault="00646613" w:rsidP="00646613">
            <w:pPr>
              <w:spacing w:line="360" w:lineRule="auto"/>
              <w:ind w:firstLine="488"/>
              <w:rPr>
                <w:snapToGrid w:val="0"/>
                <w:sz w:val="24"/>
              </w:rPr>
            </w:pPr>
            <w:r w:rsidRPr="006F2A83">
              <w:rPr>
                <w:rFonts w:hint="eastAsia"/>
                <w:snapToGrid w:val="0"/>
                <w:sz w:val="24"/>
              </w:rPr>
              <w:t>（</w:t>
            </w:r>
            <w:r w:rsidRPr="006F2A83">
              <w:rPr>
                <w:rFonts w:hint="eastAsia"/>
                <w:snapToGrid w:val="0"/>
                <w:sz w:val="24"/>
              </w:rPr>
              <w:t>2</w:t>
            </w:r>
            <w:r w:rsidRPr="006F2A83">
              <w:rPr>
                <w:rFonts w:hint="eastAsia"/>
                <w:snapToGrid w:val="0"/>
                <w:sz w:val="24"/>
              </w:rPr>
              <w:t>）</w:t>
            </w:r>
            <w:r w:rsidRPr="006F2A83">
              <w:rPr>
                <w:snapToGrid w:val="0"/>
                <w:sz w:val="24"/>
              </w:rPr>
              <w:t>长江岳阳段</w:t>
            </w:r>
          </w:p>
          <w:p w:rsidR="00646613" w:rsidRPr="006F2A83" w:rsidRDefault="00646613" w:rsidP="00646613">
            <w:pPr>
              <w:spacing w:line="360" w:lineRule="auto"/>
              <w:ind w:firstLine="488"/>
              <w:rPr>
                <w:snapToGrid w:val="0"/>
                <w:sz w:val="24"/>
              </w:rPr>
            </w:pPr>
            <w:r w:rsidRPr="006F2A83">
              <w:rPr>
                <w:snapToGrid w:val="0"/>
                <w:sz w:val="24"/>
              </w:rPr>
              <w:t>根据长江螺山水文站水文数据，长江在该段主要水文参数如下：</w:t>
            </w:r>
          </w:p>
          <w:p w:rsidR="00646613" w:rsidRPr="006F2A83" w:rsidRDefault="00646613" w:rsidP="00646613">
            <w:pPr>
              <w:spacing w:line="360" w:lineRule="auto"/>
              <w:ind w:firstLine="488"/>
              <w:rPr>
                <w:snapToGrid w:val="0"/>
                <w:sz w:val="24"/>
              </w:rPr>
            </w:pPr>
            <w:r w:rsidRPr="006F2A83">
              <w:rPr>
                <w:snapToGrid w:val="0"/>
                <w:sz w:val="24"/>
              </w:rPr>
              <w:t>流量：多年平均流量</w:t>
            </w:r>
            <w:r w:rsidRPr="006F2A83">
              <w:rPr>
                <w:snapToGrid w:val="0"/>
                <w:sz w:val="24"/>
              </w:rPr>
              <w:t>20300m</w:t>
            </w:r>
            <w:r w:rsidRPr="006F2A83">
              <w:rPr>
                <w:snapToGrid w:val="0"/>
                <w:sz w:val="24"/>
                <w:vertAlign w:val="superscript"/>
              </w:rPr>
              <w:t>3</w:t>
            </w:r>
            <w:r w:rsidRPr="006F2A83">
              <w:rPr>
                <w:snapToGrid w:val="0"/>
                <w:sz w:val="24"/>
              </w:rPr>
              <w:t>/s</w:t>
            </w:r>
            <w:r w:rsidRPr="006F2A83">
              <w:rPr>
                <w:snapToGrid w:val="0"/>
                <w:sz w:val="24"/>
              </w:rPr>
              <w:t>；历年最大流量</w:t>
            </w:r>
            <w:r w:rsidRPr="006F2A83">
              <w:rPr>
                <w:snapToGrid w:val="0"/>
                <w:sz w:val="24"/>
              </w:rPr>
              <w:t>61200m</w:t>
            </w:r>
            <w:r w:rsidRPr="006F2A83">
              <w:rPr>
                <w:snapToGrid w:val="0"/>
                <w:sz w:val="24"/>
                <w:vertAlign w:val="superscript"/>
              </w:rPr>
              <w:t>3</w:t>
            </w:r>
            <w:r w:rsidRPr="006F2A83">
              <w:rPr>
                <w:snapToGrid w:val="0"/>
                <w:sz w:val="24"/>
              </w:rPr>
              <w:t>/s</w:t>
            </w:r>
            <w:r w:rsidRPr="006F2A83">
              <w:rPr>
                <w:snapToGrid w:val="0"/>
                <w:sz w:val="24"/>
              </w:rPr>
              <w:t>；历年最小流量</w:t>
            </w:r>
            <w:r w:rsidRPr="006F2A83">
              <w:rPr>
                <w:snapToGrid w:val="0"/>
                <w:sz w:val="24"/>
              </w:rPr>
              <w:t>4190m</w:t>
            </w:r>
            <w:r w:rsidRPr="006F2A83">
              <w:rPr>
                <w:snapToGrid w:val="0"/>
                <w:sz w:val="24"/>
                <w:vertAlign w:val="superscript"/>
              </w:rPr>
              <w:t>3</w:t>
            </w:r>
            <w:r w:rsidRPr="006F2A83">
              <w:rPr>
                <w:snapToGrid w:val="0"/>
                <w:sz w:val="24"/>
              </w:rPr>
              <w:t>/s</w:t>
            </w:r>
            <w:r w:rsidRPr="006F2A83">
              <w:rPr>
                <w:snapToGrid w:val="0"/>
                <w:sz w:val="24"/>
              </w:rPr>
              <w:t>；</w:t>
            </w:r>
          </w:p>
          <w:p w:rsidR="00646613" w:rsidRPr="006F2A83" w:rsidRDefault="00646613" w:rsidP="00646613">
            <w:pPr>
              <w:spacing w:line="360" w:lineRule="auto"/>
              <w:ind w:firstLine="488"/>
              <w:rPr>
                <w:snapToGrid w:val="0"/>
                <w:sz w:val="24"/>
              </w:rPr>
            </w:pPr>
            <w:r w:rsidRPr="006F2A83">
              <w:rPr>
                <w:snapToGrid w:val="0"/>
                <w:sz w:val="24"/>
              </w:rPr>
              <w:t>流速：多年平均流速</w:t>
            </w:r>
            <w:r w:rsidRPr="006F2A83">
              <w:rPr>
                <w:snapToGrid w:val="0"/>
                <w:sz w:val="24"/>
              </w:rPr>
              <w:t>1.45m/s</w:t>
            </w:r>
            <w:r w:rsidRPr="006F2A83">
              <w:rPr>
                <w:snapToGrid w:val="0"/>
                <w:sz w:val="24"/>
              </w:rPr>
              <w:t>；历年最大流速</w:t>
            </w:r>
            <w:r w:rsidRPr="006F2A83">
              <w:rPr>
                <w:snapToGrid w:val="0"/>
                <w:sz w:val="24"/>
              </w:rPr>
              <w:t>2.00m/s</w:t>
            </w:r>
            <w:r w:rsidRPr="006F2A83">
              <w:rPr>
                <w:snapToGrid w:val="0"/>
                <w:sz w:val="24"/>
              </w:rPr>
              <w:t>；历年最小流速</w:t>
            </w:r>
            <w:r w:rsidRPr="006F2A83">
              <w:rPr>
                <w:snapToGrid w:val="0"/>
                <w:sz w:val="24"/>
              </w:rPr>
              <w:t>0.98m/s</w:t>
            </w:r>
            <w:r w:rsidRPr="006F2A83">
              <w:rPr>
                <w:snapToGrid w:val="0"/>
                <w:sz w:val="24"/>
              </w:rPr>
              <w:t>；</w:t>
            </w:r>
          </w:p>
          <w:p w:rsidR="00646613" w:rsidRPr="006F2A83" w:rsidRDefault="00646613" w:rsidP="00646613">
            <w:pPr>
              <w:spacing w:line="360" w:lineRule="auto"/>
              <w:ind w:firstLine="488"/>
              <w:rPr>
                <w:snapToGrid w:val="0"/>
                <w:sz w:val="24"/>
              </w:rPr>
            </w:pPr>
            <w:r w:rsidRPr="006F2A83">
              <w:rPr>
                <w:snapToGrid w:val="0"/>
                <w:sz w:val="24"/>
              </w:rPr>
              <w:t>含砂量：多年平均含砂量</w:t>
            </w:r>
            <w:r w:rsidRPr="006F2A83">
              <w:rPr>
                <w:snapToGrid w:val="0"/>
                <w:sz w:val="24"/>
              </w:rPr>
              <w:t>0.683kg/m</w:t>
            </w:r>
            <w:r w:rsidRPr="006F2A83">
              <w:rPr>
                <w:snapToGrid w:val="0"/>
                <w:sz w:val="24"/>
                <w:vertAlign w:val="superscript"/>
              </w:rPr>
              <w:t>3</w:t>
            </w:r>
            <w:r w:rsidRPr="006F2A83">
              <w:rPr>
                <w:snapToGrid w:val="0"/>
                <w:sz w:val="24"/>
              </w:rPr>
              <w:t>；历年最大含砂量</w:t>
            </w:r>
            <w:r w:rsidRPr="006F2A83">
              <w:rPr>
                <w:snapToGrid w:val="0"/>
                <w:sz w:val="24"/>
              </w:rPr>
              <w:t>5.66kg/m</w:t>
            </w:r>
            <w:r w:rsidRPr="006F2A83">
              <w:rPr>
                <w:snapToGrid w:val="0"/>
                <w:sz w:val="24"/>
                <w:vertAlign w:val="superscript"/>
              </w:rPr>
              <w:t>3</w:t>
            </w:r>
            <w:r w:rsidRPr="006F2A83">
              <w:rPr>
                <w:snapToGrid w:val="0"/>
                <w:sz w:val="24"/>
              </w:rPr>
              <w:t>；历年最小含砂量</w:t>
            </w:r>
            <w:r w:rsidRPr="006F2A83">
              <w:rPr>
                <w:snapToGrid w:val="0"/>
                <w:sz w:val="24"/>
              </w:rPr>
              <w:t>0.11kg/m</w:t>
            </w:r>
            <w:r w:rsidRPr="006F2A83">
              <w:rPr>
                <w:snapToGrid w:val="0"/>
                <w:sz w:val="24"/>
                <w:vertAlign w:val="superscript"/>
              </w:rPr>
              <w:t>3</w:t>
            </w:r>
            <w:r w:rsidRPr="006F2A83">
              <w:rPr>
                <w:snapToGrid w:val="0"/>
                <w:sz w:val="24"/>
              </w:rPr>
              <w:t>；</w:t>
            </w:r>
          </w:p>
          <w:p w:rsidR="00646613" w:rsidRPr="006F2A83" w:rsidRDefault="00646613" w:rsidP="00646613">
            <w:pPr>
              <w:spacing w:line="360" w:lineRule="auto"/>
              <w:ind w:firstLine="488"/>
              <w:rPr>
                <w:snapToGrid w:val="0"/>
                <w:sz w:val="24"/>
              </w:rPr>
            </w:pPr>
            <w:r w:rsidRPr="006F2A83">
              <w:rPr>
                <w:snapToGrid w:val="0"/>
                <w:sz w:val="24"/>
              </w:rPr>
              <w:t>输沙量：多年平均输砂量</w:t>
            </w:r>
            <w:r w:rsidRPr="006F2A83">
              <w:rPr>
                <w:snapToGrid w:val="0"/>
                <w:sz w:val="24"/>
              </w:rPr>
              <w:t>13.7t/s</w:t>
            </w:r>
            <w:r w:rsidRPr="006F2A83">
              <w:rPr>
                <w:snapToGrid w:val="0"/>
                <w:sz w:val="24"/>
              </w:rPr>
              <w:t>；历年最大输沙量</w:t>
            </w:r>
            <w:r w:rsidRPr="006F2A83">
              <w:rPr>
                <w:snapToGrid w:val="0"/>
                <w:sz w:val="24"/>
              </w:rPr>
              <w:t>177t/s</w:t>
            </w:r>
            <w:r w:rsidRPr="006F2A83">
              <w:rPr>
                <w:snapToGrid w:val="0"/>
                <w:sz w:val="24"/>
              </w:rPr>
              <w:t>；历年最小输沙量</w:t>
            </w:r>
            <w:r w:rsidRPr="006F2A83">
              <w:rPr>
                <w:snapToGrid w:val="0"/>
                <w:sz w:val="24"/>
              </w:rPr>
              <w:t>0.59t/s</w:t>
            </w:r>
            <w:r w:rsidRPr="006F2A83">
              <w:rPr>
                <w:snapToGrid w:val="0"/>
                <w:sz w:val="24"/>
              </w:rPr>
              <w:t>；水位：多年平均水位</w:t>
            </w:r>
            <w:r w:rsidRPr="006F2A83">
              <w:rPr>
                <w:snapToGrid w:val="0"/>
                <w:sz w:val="24"/>
              </w:rPr>
              <w:t>23.19m</w:t>
            </w:r>
            <w:r w:rsidRPr="006F2A83">
              <w:rPr>
                <w:snapToGrid w:val="0"/>
                <w:sz w:val="24"/>
              </w:rPr>
              <w:t>（吴凇高程）；历年最高水位</w:t>
            </w:r>
            <w:r w:rsidRPr="006F2A83">
              <w:rPr>
                <w:snapToGrid w:val="0"/>
                <w:sz w:val="24"/>
              </w:rPr>
              <w:t>33.14m</w:t>
            </w:r>
            <w:r w:rsidRPr="006F2A83">
              <w:rPr>
                <w:snapToGrid w:val="0"/>
                <w:sz w:val="24"/>
              </w:rPr>
              <w:t>；历年最低水位</w:t>
            </w:r>
            <w:r w:rsidRPr="006F2A83">
              <w:rPr>
                <w:snapToGrid w:val="0"/>
                <w:sz w:val="24"/>
              </w:rPr>
              <w:t>15.99m</w:t>
            </w:r>
            <w:r w:rsidRPr="006F2A83">
              <w:rPr>
                <w:snapToGrid w:val="0"/>
                <w:sz w:val="24"/>
              </w:rPr>
              <w:t>。</w:t>
            </w:r>
          </w:p>
          <w:p w:rsidR="00646613" w:rsidRPr="006F2A83" w:rsidRDefault="000B0341" w:rsidP="00646613">
            <w:pPr>
              <w:spacing w:line="360" w:lineRule="auto"/>
              <w:ind w:firstLine="488"/>
              <w:rPr>
                <w:b/>
                <w:sz w:val="24"/>
              </w:rPr>
            </w:pPr>
            <w:r w:rsidRPr="006F2A83">
              <w:rPr>
                <w:rFonts w:hint="eastAsia"/>
                <w:b/>
                <w:sz w:val="24"/>
              </w:rPr>
              <w:t>五、植被与生物多样性</w:t>
            </w:r>
          </w:p>
          <w:p w:rsidR="000B0341" w:rsidRPr="006F2A83" w:rsidRDefault="000B0341" w:rsidP="000B0341">
            <w:pPr>
              <w:spacing w:line="360" w:lineRule="auto"/>
              <w:ind w:firstLine="488"/>
              <w:rPr>
                <w:snapToGrid w:val="0"/>
                <w:sz w:val="24"/>
              </w:rPr>
            </w:pPr>
            <w:r w:rsidRPr="006F2A83">
              <w:rPr>
                <w:rFonts w:hint="eastAsia"/>
                <w:snapToGrid w:val="0"/>
                <w:sz w:val="24"/>
              </w:rPr>
              <w:t>项目所在行政区表土多为受长江和洞庭湖控制的冲积土，表层以粘土为主，夹少量砂土，厚度在</w:t>
            </w:r>
            <w:r w:rsidRPr="006F2A83">
              <w:rPr>
                <w:snapToGrid w:val="0"/>
                <w:sz w:val="24"/>
              </w:rPr>
              <w:t>0.4~12.64m</w:t>
            </w:r>
            <w:r w:rsidRPr="006F2A83">
              <w:rPr>
                <w:rFonts w:hint="eastAsia"/>
                <w:snapToGrid w:val="0"/>
                <w:sz w:val="24"/>
              </w:rPr>
              <w:t>，呈红褐色、黄褐色、深绿色和紫红色等类型；自然土壤以潮土和红壤为主，农耕土以水稻土和菜园土为主。人工植被主要为梧桐、松树、杉树、桃树、梨树等；粮食作物有水稻等；经济作物有油菜、蔬菜、瓜果等；天然植被主要是荒坡地上的丝茅草、回头青和马鞭草等。</w:t>
            </w:r>
          </w:p>
          <w:p w:rsidR="000B0341" w:rsidRPr="006F2A83" w:rsidRDefault="000B0341" w:rsidP="000B0341">
            <w:pPr>
              <w:spacing w:line="360" w:lineRule="auto"/>
              <w:ind w:firstLine="488"/>
              <w:rPr>
                <w:b/>
                <w:sz w:val="24"/>
              </w:rPr>
            </w:pPr>
            <w:r w:rsidRPr="006F2A83">
              <w:rPr>
                <w:rFonts w:hint="eastAsia"/>
                <w:b/>
                <w:sz w:val="24"/>
              </w:rPr>
              <w:t>六、与本项目有关的保护区现状</w:t>
            </w:r>
          </w:p>
          <w:p w:rsidR="000B0341" w:rsidRPr="006F2A83" w:rsidRDefault="00D77236" w:rsidP="00D77236">
            <w:pPr>
              <w:spacing w:line="360" w:lineRule="auto"/>
              <w:ind w:firstLine="488"/>
              <w:rPr>
                <w:snapToGrid w:val="0"/>
                <w:sz w:val="24"/>
              </w:rPr>
            </w:pPr>
            <w:r w:rsidRPr="006F2A83">
              <w:rPr>
                <w:rFonts w:hint="eastAsia"/>
                <w:snapToGrid w:val="0"/>
                <w:sz w:val="24"/>
              </w:rPr>
              <w:t>（</w:t>
            </w:r>
            <w:r w:rsidRPr="006F2A83">
              <w:rPr>
                <w:rFonts w:hint="eastAsia"/>
                <w:snapToGrid w:val="0"/>
                <w:sz w:val="24"/>
              </w:rPr>
              <w:t>1</w:t>
            </w:r>
            <w:r w:rsidRPr="006F2A83">
              <w:rPr>
                <w:rFonts w:hint="eastAsia"/>
                <w:snapToGrid w:val="0"/>
                <w:sz w:val="24"/>
              </w:rPr>
              <w:t>）洞庭湖自然保护区</w:t>
            </w:r>
          </w:p>
          <w:p w:rsidR="00D77236" w:rsidRPr="006F2A83" w:rsidRDefault="00D77236" w:rsidP="00D77236">
            <w:pPr>
              <w:spacing w:line="360" w:lineRule="auto"/>
              <w:ind w:firstLine="488"/>
              <w:rPr>
                <w:snapToGrid w:val="0"/>
                <w:sz w:val="24"/>
              </w:rPr>
            </w:pPr>
            <w:r w:rsidRPr="006F2A83">
              <w:rPr>
                <w:rFonts w:hint="eastAsia"/>
                <w:snapToGrid w:val="0"/>
                <w:sz w:val="24"/>
              </w:rPr>
              <w:t>湖南东洞庭湖国家级自然保护区位于长江中下游荆江江段南侧，地处湖南省东北部岳阳市境内，地理坐标介于东经</w:t>
            </w:r>
            <w:r w:rsidRPr="006F2A83">
              <w:rPr>
                <w:snapToGrid w:val="0"/>
                <w:sz w:val="24"/>
              </w:rPr>
              <w:t>112°43′</w:t>
            </w:r>
            <w:r w:rsidRPr="006F2A83">
              <w:rPr>
                <w:rFonts w:hint="eastAsia"/>
                <w:snapToGrid w:val="0"/>
                <w:sz w:val="24"/>
              </w:rPr>
              <w:t>－</w:t>
            </w:r>
            <w:r w:rsidRPr="006F2A83">
              <w:rPr>
                <w:snapToGrid w:val="0"/>
                <w:sz w:val="24"/>
              </w:rPr>
              <w:t>113°14′</w:t>
            </w:r>
            <w:r w:rsidRPr="006F2A83">
              <w:rPr>
                <w:rFonts w:hint="eastAsia"/>
                <w:snapToGrid w:val="0"/>
                <w:sz w:val="24"/>
              </w:rPr>
              <w:t>，北纬</w:t>
            </w:r>
            <w:r w:rsidRPr="006F2A83">
              <w:rPr>
                <w:snapToGrid w:val="0"/>
                <w:sz w:val="24"/>
              </w:rPr>
              <w:t>29°00′</w:t>
            </w:r>
            <w:r w:rsidRPr="006F2A83">
              <w:rPr>
                <w:rFonts w:hint="eastAsia"/>
                <w:snapToGrid w:val="0"/>
                <w:sz w:val="24"/>
              </w:rPr>
              <w:t>－</w:t>
            </w:r>
            <w:r w:rsidRPr="006F2A83">
              <w:rPr>
                <w:snapToGrid w:val="0"/>
                <w:sz w:val="24"/>
              </w:rPr>
              <w:t>29°38′</w:t>
            </w:r>
            <w:r w:rsidRPr="006F2A83">
              <w:rPr>
                <w:rFonts w:hint="eastAsia"/>
                <w:snapToGrid w:val="0"/>
                <w:sz w:val="24"/>
              </w:rPr>
              <w:t>之间。总面积</w:t>
            </w:r>
            <w:r w:rsidRPr="006F2A83">
              <w:rPr>
                <w:snapToGrid w:val="0"/>
                <w:sz w:val="24"/>
              </w:rPr>
              <w:t>19</w:t>
            </w:r>
            <w:r w:rsidRPr="006F2A83">
              <w:rPr>
                <w:rFonts w:hint="eastAsia"/>
                <w:snapToGrid w:val="0"/>
                <w:sz w:val="24"/>
              </w:rPr>
              <w:t>万公顷，主要保护东洞庭湖特有湿地生态系统和生物多样性。保护区成立于</w:t>
            </w:r>
            <w:r w:rsidRPr="006F2A83">
              <w:rPr>
                <w:snapToGrid w:val="0"/>
                <w:sz w:val="24"/>
              </w:rPr>
              <w:t>1982</w:t>
            </w:r>
            <w:r w:rsidRPr="006F2A83">
              <w:rPr>
                <w:rFonts w:hint="eastAsia"/>
                <w:snapToGrid w:val="0"/>
                <w:sz w:val="24"/>
              </w:rPr>
              <w:t>年，</w:t>
            </w:r>
            <w:r w:rsidRPr="006F2A83">
              <w:rPr>
                <w:snapToGrid w:val="0"/>
                <w:sz w:val="24"/>
              </w:rPr>
              <w:t>1992</w:t>
            </w:r>
            <w:r w:rsidRPr="006F2A83">
              <w:rPr>
                <w:rFonts w:hint="eastAsia"/>
                <w:snapToGrid w:val="0"/>
                <w:sz w:val="24"/>
              </w:rPr>
              <w:t>年加入</w:t>
            </w:r>
            <w:r w:rsidRPr="006F2A83">
              <w:rPr>
                <w:snapToGrid w:val="0"/>
                <w:sz w:val="24"/>
              </w:rPr>
              <w:t>“</w:t>
            </w:r>
            <w:r w:rsidRPr="006F2A83">
              <w:rPr>
                <w:rFonts w:hint="eastAsia"/>
                <w:snapToGrid w:val="0"/>
                <w:sz w:val="24"/>
              </w:rPr>
              <w:t>国际重要湿地公约</w:t>
            </w:r>
            <w:r w:rsidRPr="006F2A83">
              <w:rPr>
                <w:snapToGrid w:val="0"/>
                <w:sz w:val="24"/>
              </w:rPr>
              <w:t>”</w:t>
            </w:r>
            <w:r w:rsidRPr="006F2A83">
              <w:rPr>
                <w:rFonts w:hint="eastAsia"/>
                <w:snapToGrid w:val="0"/>
                <w:sz w:val="24"/>
              </w:rPr>
              <w:t>，被列为我国首批加入</w:t>
            </w:r>
            <w:r w:rsidRPr="006F2A83">
              <w:rPr>
                <w:snapToGrid w:val="0"/>
                <w:sz w:val="24"/>
              </w:rPr>
              <w:t>“</w:t>
            </w:r>
            <w:r w:rsidRPr="006F2A83">
              <w:rPr>
                <w:rFonts w:hint="eastAsia"/>
                <w:snapToGrid w:val="0"/>
                <w:sz w:val="24"/>
              </w:rPr>
              <w:t>国际重要湿地公约</w:t>
            </w:r>
            <w:r w:rsidRPr="006F2A83">
              <w:rPr>
                <w:snapToGrid w:val="0"/>
                <w:sz w:val="24"/>
              </w:rPr>
              <w:t>”</w:t>
            </w:r>
            <w:r w:rsidRPr="006F2A83">
              <w:rPr>
                <w:rFonts w:hint="eastAsia"/>
                <w:snapToGrid w:val="0"/>
                <w:sz w:val="24"/>
              </w:rPr>
              <w:t>的六个国际重要湿地之一，</w:t>
            </w:r>
            <w:r w:rsidRPr="006F2A83">
              <w:rPr>
                <w:snapToGrid w:val="0"/>
                <w:sz w:val="24"/>
              </w:rPr>
              <w:t>1994</w:t>
            </w:r>
            <w:r w:rsidRPr="006F2A83">
              <w:rPr>
                <w:rFonts w:hint="eastAsia"/>
                <w:snapToGrid w:val="0"/>
                <w:sz w:val="24"/>
              </w:rPr>
              <w:t>年经国务院批准升格为国家级自然保护区。</w:t>
            </w:r>
          </w:p>
          <w:p w:rsidR="00D77236" w:rsidRPr="006F2A83" w:rsidRDefault="00D77236" w:rsidP="00D77236">
            <w:pPr>
              <w:spacing w:line="360" w:lineRule="auto"/>
              <w:ind w:firstLine="488"/>
              <w:rPr>
                <w:snapToGrid w:val="0"/>
                <w:sz w:val="24"/>
              </w:rPr>
            </w:pPr>
            <w:r w:rsidRPr="006F2A83">
              <w:rPr>
                <w:rFonts w:hint="eastAsia"/>
                <w:snapToGrid w:val="0"/>
                <w:sz w:val="24"/>
              </w:rPr>
              <w:t>东洞庭湖独特的生态环境孕育了丰富自然资源，经科学考察，保护区内记录到鸟类</w:t>
            </w:r>
            <w:r w:rsidRPr="006F2A83">
              <w:rPr>
                <w:snapToGrid w:val="0"/>
                <w:sz w:val="24"/>
              </w:rPr>
              <w:t>338</w:t>
            </w:r>
            <w:r w:rsidRPr="006F2A83">
              <w:rPr>
                <w:rFonts w:hint="eastAsia"/>
                <w:snapToGrid w:val="0"/>
                <w:sz w:val="24"/>
              </w:rPr>
              <w:t>种，其中国家一级保护的有白鹤、白头鹤、东方白鹳、黑鹳、大鸨、中华秋沙鸭、白尾海雕</w:t>
            </w:r>
            <w:r w:rsidRPr="006F2A83">
              <w:rPr>
                <w:snapToGrid w:val="0"/>
                <w:sz w:val="24"/>
              </w:rPr>
              <w:t>7</w:t>
            </w:r>
            <w:r w:rsidRPr="006F2A83">
              <w:rPr>
                <w:rFonts w:hint="eastAsia"/>
                <w:snapToGrid w:val="0"/>
                <w:sz w:val="24"/>
              </w:rPr>
              <w:t>种，二级保护的有小天鹅、鸳鸯、白枕鹤、灰鹤、白额雁等</w:t>
            </w:r>
            <w:r w:rsidRPr="006F2A83">
              <w:rPr>
                <w:snapToGrid w:val="0"/>
                <w:sz w:val="24"/>
              </w:rPr>
              <w:t>45</w:t>
            </w:r>
            <w:r w:rsidRPr="006F2A83">
              <w:rPr>
                <w:rFonts w:hint="eastAsia"/>
                <w:snapToGrid w:val="0"/>
                <w:sz w:val="24"/>
              </w:rPr>
              <w:t>种；淡水鱼类</w:t>
            </w:r>
            <w:r w:rsidRPr="006F2A83">
              <w:rPr>
                <w:snapToGrid w:val="0"/>
                <w:sz w:val="24"/>
              </w:rPr>
              <w:t>117</w:t>
            </w:r>
            <w:r w:rsidRPr="006F2A83">
              <w:rPr>
                <w:rFonts w:hint="eastAsia"/>
                <w:snapToGrid w:val="0"/>
                <w:sz w:val="24"/>
              </w:rPr>
              <w:t>种；野生和归化植物</w:t>
            </w:r>
            <w:r w:rsidRPr="006F2A83">
              <w:rPr>
                <w:snapToGrid w:val="0"/>
                <w:sz w:val="24"/>
              </w:rPr>
              <w:t>1186</w:t>
            </w:r>
            <w:r w:rsidRPr="006F2A83">
              <w:rPr>
                <w:rFonts w:hint="eastAsia"/>
                <w:snapToGrid w:val="0"/>
                <w:sz w:val="24"/>
              </w:rPr>
              <w:t>种。</w:t>
            </w:r>
          </w:p>
          <w:p w:rsidR="00D77236" w:rsidRPr="006F2A83" w:rsidRDefault="00D77236" w:rsidP="00D77236">
            <w:pPr>
              <w:spacing w:line="360" w:lineRule="auto"/>
              <w:ind w:firstLine="488"/>
              <w:rPr>
                <w:snapToGrid w:val="0"/>
                <w:sz w:val="24"/>
              </w:rPr>
            </w:pPr>
            <w:r w:rsidRPr="006F2A83">
              <w:rPr>
                <w:rFonts w:hint="eastAsia"/>
                <w:snapToGrid w:val="0"/>
                <w:sz w:val="24"/>
              </w:rPr>
              <w:t>东洞庭湖既是我国湿地水禽的重要越冬地，也是重要繁殖地、停歇地。栖息的雁鸭类、鸻鹬类等水鸟达数十万羽。在东北亚鹤类迁徙网络、东亚雁鸭类迁徙网络和东亚</w:t>
            </w:r>
            <w:r w:rsidRPr="006F2A83">
              <w:rPr>
                <w:snapToGrid w:val="0"/>
                <w:sz w:val="24"/>
              </w:rPr>
              <w:t>——</w:t>
            </w:r>
            <w:r w:rsidRPr="006F2A83">
              <w:rPr>
                <w:rFonts w:hint="eastAsia"/>
                <w:snapToGrid w:val="0"/>
                <w:sz w:val="24"/>
              </w:rPr>
              <w:lastRenderedPageBreak/>
              <w:t>澳大利亚涉禽迁徙网络等区域物种保护网络中具有十分重要的地位。全球濒危物种小白额雁占全球越冬种群的</w:t>
            </w:r>
            <w:r w:rsidRPr="006F2A83">
              <w:rPr>
                <w:snapToGrid w:val="0"/>
                <w:sz w:val="24"/>
              </w:rPr>
              <w:t>70%</w:t>
            </w:r>
            <w:r w:rsidRPr="006F2A83">
              <w:rPr>
                <w:rFonts w:hint="eastAsia"/>
                <w:snapToGrid w:val="0"/>
                <w:sz w:val="24"/>
              </w:rPr>
              <w:t>以上，栖息着中国唯一的自然野化麋鹿种群。被誉为</w:t>
            </w:r>
            <w:r w:rsidRPr="006F2A83">
              <w:rPr>
                <w:snapToGrid w:val="0"/>
                <w:sz w:val="24"/>
              </w:rPr>
              <w:t>“</w:t>
            </w:r>
            <w:r w:rsidRPr="006F2A83">
              <w:rPr>
                <w:rFonts w:hint="eastAsia"/>
                <w:snapToGrid w:val="0"/>
                <w:sz w:val="24"/>
              </w:rPr>
              <w:t>世界巨大基因宝库</w:t>
            </w:r>
            <w:r w:rsidRPr="006F2A83">
              <w:rPr>
                <w:snapToGrid w:val="0"/>
                <w:sz w:val="24"/>
              </w:rPr>
              <w:t>”</w:t>
            </w:r>
            <w:r w:rsidRPr="006F2A83">
              <w:rPr>
                <w:rFonts w:hint="eastAsia"/>
                <w:snapToGrid w:val="0"/>
                <w:sz w:val="24"/>
              </w:rPr>
              <w:t>、</w:t>
            </w:r>
            <w:r w:rsidRPr="006F2A83">
              <w:rPr>
                <w:snapToGrid w:val="0"/>
                <w:sz w:val="24"/>
              </w:rPr>
              <w:t>“</w:t>
            </w:r>
            <w:r w:rsidRPr="006F2A83">
              <w:rPr>
                <w:rFonts w:hint="eastAsia"/>
                <w:snapToGrid w:val="0"/>
                <w:sz w:val="24"/>
              </w:rPr>
              <w:t>拯救世界频危物种的希望地</w:t>
            </w:r>
            <w:r w:rsidRPr="006F2A83">
              <w:rPr>
                <w:snapToGrid w:val="0"/>
                <w:sz w:val="24"/>
              </w:rPr>
              <w:t>”</w:t>
            </w:r>
            <w:r w:rsidRPr="006F2A83">
              <w:rPr>
                <w:rFonts w:hint="eastAsia"/>
                <w:snapToGrid w:val="0"/>
                <w:sz w:val="24"/>
              </w:rPr>
              <w:t>和</w:t>
            </w:r>
            <w:r w:rsidRPr="006F2A83">
              <w:rPr>
                <w:snapToGrid w:val="0"/>
                <w:sz w:val="24"/>
              </w:rPr>
              <w:t>“</w:t>
            </w:r>
            <w:r w:rsidRPr="006F2A83">
              <w:rPr>
                <w:rFonts w:hint="eastAsia"/>
                <w:snapToGrid w:val="0"/>
                <w:sz w:val="24"/>
              </w:rPr>
              <w:t>人与自然和谐共处的典范</w:t>
            </w:r>
            <w:r w:rsidRPr="006F2A83">
              <w:rPr>
                <w:snapToGrid w:val="0"/>
                <w:sz w:val="24"/>
              </w:rPr>
              <w:t>”</w:t>
            </w:r>
            <w:r w:rsidRPr="006F2A83">
              <w:rPr>
                <w:rFonts w:hint="eastAsia"/>
                <w:snapToGrid w:val="0"/>
                <w:sz w:val="24"/>
              </w:rPr>
              <w:t>。</w:t>
            </w:r>
          </w:p>
          <w:p w:rsidR="00646613" w:rsidRPr="006F2A83" w:rsidRDefault="00D77236" w:rsidP="000B0341">
            <w:pPr>
              <w:spacing w:line="360" w:lineRule="auto"/>
              <w:ind w:firstLine="488"/>
              <w:rPr>
                <w:snapToGrid w:val="0"/>
                <w:sz w:val="24"/>
              </w:rPr>
            </w:pPr>
            <w:r w:rsidRPr="006F2A83">
              <w:rPr>
                <w:rFonts w:hint="eastAsia"/>
                <w:snapToGrid w:val="0"/>
                <w:sz w:val="24"/>
              </w:rPr>
              <w:t>本项目不涉及湖南东洞庭湖国家级自然保护区域。详见附图。</w:t>
            </w:r>
          </w:p>
          <w:p w:rsidR="00D77236" w:rsidRPr="006F2A83" w:rsidRDefault="00D77236" w:rsidP="00D77236">
            <w:pPr>
              <w:spacing w:line="360" w:lineRule="auto"/>
              <w:ind w:firstLine="488"/>
              <w:rPr>
                <w:snapToGrid w:val="0"/>
                <w:sz w:val="24"/>
              </w:rPr>
            </w:pPr>
            <w:r w:rsidRPr="006F2A83">
              <w:rPr>
                <w:rFonts w:hint="eastAsia"/>
                <w:snapToGrid w:val="0"/>
                <w:sz w:val="24"/>
              </w:rPr>
              <w:t>（</w:t>
            </w:r>
            <w:r w:rsidRPr="006F2A83">
              <w:rPr>
                <w:rFonts w:hint="eastAsia"/>
                <w:snapToGrid w:val="0"/>
                <w:sz w:val="24"/>
              </w:rPr>
              <w:t>2</w:t>
            </w:r>
            <w:r w:rsidRPr="006F2A83">
              <w:rPr>
                <w:rFonts w:hint="eastAsia"/>
                <w:snapToGrid w:val="0"/>
                <w:sz w:val="24"/>
              </w:rPr>
              <w:t>）长江监理段四大家鱼国家级水产种质资源保护区</w:t>
            </w:r>
          </w:p>
          <w:p w:rsidR="00B022FA" w:rsidRPr="006F2A83" w:rsidRDefault="00B022FA" w:rsidP="00B022FA">
            <w:pPr>
              <w:spacing w:line="360" w:lineRule="auto"/>
              <w:ind w:firstLine="488"/>
              <w:rPr>
                <w:snapToGrid w:val="0"/>
                <w:sz w:val="24"/>
              </w:rPr>
            </w:pPr>
            <w:r w:rsidRPr="006F2A83">
              <w:rPr>
                <w:rFonts w:hint="eastAsia"/>
                <w:snapToGrid w:val="0"/>
                <w:sz w:val="24"/>
              </w:rPr>
              <w:t>长江监利段四大家鱼国家级水产种质资源保护区总面积</w:t>
            </w:r>
            <w:r w:rsidRPr="006F2A83">
              <w:rPr>
                <w:snapToGrid w:val="0"/>
                <w:sz w:val="24"/>
              </w:rPr>
              <w:t>15996</w:t>
            </w:r>
            <w:r w:rsidRPr="006F2A83">
              <w:rPr>
                <w:rFonts w:hint="eastAsia"/>
                <w:snapToGrid w:val="0"/>
                <w:sz w:val="24"/>
              </w:rPr>
              <w:t>公顷，其中核心区面积</w:t>
            </w:r>
            <w:r w:rsidRPr="006F2A83">
              <w:rPr>
                <w:snapToGrid w:val="0"/>
                <w:sz w:val="24"/>
              </w:rPr>
              <w:t>6294</w:t>
            </w:r>
            <w:r w:rsidRPr="006F2A83">
              <w:rPr>
                <w:rFonts w:hint="eastAsia"/>
                <w:snapToGrid w:val="0"/>
                <w:sz w:val="24"/>
              </w:rPr>
              <w:t>公顷，实验区</w:t>
            </w:r>
            <w:r w:rsidRPr="006F2A83">
              <w:rPr>
                <w:snapToGrid w:val="0"/>
                <w:sz w:val="24"/>
              </w:rPr>
              <w:t>9702</w:t>
            </w:r>
            <w:r w:rsidRPr="006F2A83">
              <w:rPr>
                <w:rFonts w:hint="eastAsia"/>
                <w:snapToGrid w:val="0"/>
                <w:sz w:val="24"/>
              </w:rPr>
              <w:t>公顷。特别保护期为</w:t>
            </w:r>
            <w:r w:rsidRPr="006F2A83">
              <w:rPr>
                <w:snapToGrid w:val="0"/>
                <w:sz w:val="24"/>
              </w:rPr>
              <w:t>4</w:t>
            </w:r>
            <w:r w:rsidRPr="006F2A83">
              <w:rPr>
                <w:rFonts w:hint="eastAsia"/>
                <w:snapToGrid w:val="0"/>
                <w:sz w:val="24"/>
              </w:rPr>
              <w:t>月</w:t>
            </w:r>
            <w:r w:rsidRPr="006F2A83">
              <w:rPr>
                <w:snapToGrid w:val="0"/>
                <w:sz w:val="24"/>
              </w:rPr>
              <w:t>1</w:t>
            </w:r>
            <w:r w:rsidRPr="006F2A83">
              <w:rPr>
                <w:rFonts w:hint="eastAsia"/>
                <w:snapToGrid w:val="0"/>
                <w:sz w:val="24"/>
              </w:rPr>
              <w:t>日</w:t>
            </w:r>
            <w:r w:rsidRPr="006F2A83">
              <w:rPr>
                <w:snapToGrid w:val="0"/>
                <w:sz w:val="24"/>
              </w:rPr>
              <w:t>~6</w:t>
            </w:r>
            <w:r w:rsidRPr="006F2A83">
              <w:rPr>
                <w:rFonts w:hint="eastAsia"/>
                <w:snapToGrid w:val="0"/>
                <w:sz w:val="24"/>
              </w:rPr>
              <w:t>月</w:t>
            </w:r>
            <w:r w:rsidRPr="006F2A83">
              <w:rPr>
                <w:snapToGrid w:val="0"/>
                <w:sz w:val="24"/>
              </w:rPr>
              <w:t>30</w:t>
            </w:r>
            <w:r w:rsidRPr="006F2A83">
              <w:rPr>
                <w:rFonts w:hint="eastAsia"/>
                <w:snapToGrid w:val="0"/>
                <w:sz w:val="24"/>
              </w:rPr>
              <w:t>日。保护区位于湖北省监利县长江江段，范围在东经</w:t>
            </w:r>
            <w:r w:rsidRPr="006F2A83">
              <w:rPr>
                <w:snapToGrid w:val="0"/>
                <w:sz w:val="24"/>
              </w:rPr>
              <w:t>112°42′47"~113°18′11"</w:t>
            </w:r>
            <w:r w:rsidRPr="006F2A83">
              <w:rPr>
                <w:rFonts w:hint="eastAsia"/>
                <w:snapToGrid w:val="0"/>
                <w:sz w:val="24"/>
              </w:rPr>
              <w:t>，北纬</w:t>
            </w:r>
            <w:r w:rsidRPr="006F2A83">
              <w:rPr>
                <w:snapToGrid w:val="0"/>
                <w:sz w:val="24"/>
              </w:rPr>
              <w:t>29°27′46"~29°48′31"</w:t>
            </w:r>
            <w:r w:rsidRPr="006F2A83">
              <w:rPr>
                <w:rFonts w:hint="eastAsia"/>
                <w:snapToGrid w:val="0"/>
                <w:sz w:val="24"/>
              </w:rPr>
              <w:t>之间，由老江河长江故道长</w:t>
            </w:r>
            <w:r w:rsidRPr="006F2A83">
              <w:rPr>
                <w:snapToGrid w:val="0"/>
                <w:sz w:val="24"/>
              </w:rPr>
              <w:t>20.0km</w:t>
            </w:r>
            <w:r w:rsidRPr="006F2A83">
              <w:rPr>
                <w:rFonts w:hint="eastAsia"/>
                <w:snapToGrid w:val="0"/>
                <w:sz w:val="24"/>
              </w:rPr>
              <w:t>和长江干流</w:t>
            </w:r>
            <w:r w:rsidRPr="006F2A83">
              <w:rPr>
                <w:snapToGrid w:val="0"/>
                <w:sz w:val="24"/>
              </w:rPr>
              <w:t>78.48km</w:t>
            </w:r>
            <w:r w:rsidRPr="006F2A83">
              <w:rPr>
                <w:rFonts w:hint="eastAsia"/>
                <w:snapToGrid w:val="0"/>
                <w:sz w:val="24"/>
              </w:rPr>
              <w:t>江段水域组成，全长</w:t>
            </w:r>
            <w:r w:rsidRPr="006F2A83">
              <w:rPr>
                <w:snapToGrid w:val="0"/>
                <w:sz w:val="24"/>
              </w:rPr>
              <w:t>98.48km</w:t>
            </w:r>
            <w:r w:rsidRPr="006F2A83">
              <w:rPr>
                <w:rFonts w:hint="eastAsia"/>
                <w:snapToGrid w:val="0"/>
                <w:sz w:val="24"/>
              </w:rPr>
              <w:t>。主要保护对象为青鱼、草鱼、鲢、鳙</w:t>
            </w:r>
            <w:r w:rsidRPr="006F2A83">
              <w:rPr>
                <w:snapToGrid w:val="0"/>
                <w:sz w:val="24"/>
              </w:rPr>
              <w:t>“</w:t>
            </w:r>
            <w:r w:rsidRPr="006F2A83">
              <w:rPr>
                <w:rFonts w:hint="eastAsia"/>
                <w:snapToGrid w:val="0"/>
                <w:sz w:val="24"/>
              </w:rPr>
              <w:t>四大家鱼</w:t>
            </w:r>
            <w:r w:rsidRPr="006F2A83">
              <w:rPr>
                <w:snapToGrid w:val="0"/>
                <w:sz w:val="24"/>
              </w:rPr>
              <w:t>”</w:t>
            </w:r>
            <w:r w:rsidRPr="006F2A83">
              <w:rPr>
                <w:rFonts w:hint="eastAsia"/>
                <w:snapToGrid w:val="0"/>
                <w:sz w:val="24"/>
              </w:rPr>
              <w:t>，其他保护对象为保护区内的其它水生生物。</w:t>
            </w:r>
          </w:p>
          <w:p w:rsidR="00D77236" w:rsidRPr="006F2A83" w:rsidRDefault="00B022FA" w:rsidP="00B022FA">
            <w:pPr>
              <w:spacing w:line="360" w:lineRule="auto"/>
              <w:ind w:firstLine="488"/>
              <w:rPr>
                <w:snapToGrid w:val="0"/>
                <w:sz w:val="24"/>
              </w:rPr>
            </w:pPr>
            <w:r w:rsidRPr="006F2A83">
              <w:rPr>
                <w:rFonts w:hint="eastAsia"/>
                <w:snapToGrid w:val="0"/>
                <w:sz w:val="24"/>
              </w:rPr>
              <w:t>本项目不涉及长江监利段四大家鱼国家级水产种质资源保护区。</w:t>
            </w:r>
          </w:p>
          <w:p w:rsidR="00715FBE" w:rsidRPr="006F2A83" w:rsidRDefault="00715FBE" w:rsidP="00715FBE">
            <w:pPr>
              <w:widowControl/>
              <w:spacing w:line="360" w:lineRule="auto"/>
              <w:ind w:firstLine="437"/>
              <w:rPr>
                <w:rFonts w:hAnsi="宋体"/>
                <w:sz w:val="24"/>
              </w:rPr>
            </w:pPr>
          </w:p>
          <w:p w:rsidR="001C50D2" w:rsidRPr="006F2A83" w:rsidRDefault="001C50D2">
            <w:pPr>
              <w:spacing w:line="500" w:lineRule="exact"/>
              <w:rPr>
                <w:sz w:val="24"/>
              </w:rPr>
            </w:pPr>
          </w:p>
        </w:tc>
      </w:tr>
    </w:tbl>
    <w:p w:rsidR="001C50D2" w:rsidRPr="006F2A83" w:rsidRDefault="00EA3915" w:rsidP="00CC2348">
      <w:pPr>
        <w:pStyle w:val="1"/>
        <w:spacing w:line="240" w:lineRule="auto"/>
        <w:rPr>
          <w:rFonts w:eastAsia="宋体" w:hAnsi="宋体"/>
          <w:b/>
        </w:rPr>
      </w:pPr>
      <w:bookmarkStart w:id="10" w:name="_Toc62481687"/>
      <w:bookmarkStart w:id="11" w:name="_Toc62482049"/>
      <w:r w:rsidRPr="006F2A83">
        <w:rPr>
          <w:rFonts w:eastAsia="宋体" w:hAnsi="宋体" w:hint="eastAsia"/>
          <w:b/>
        </w:rPr>
        <w:lastRenderedPageBreak/>
        <w:t>三</w:t>
      </w:r>
      <w:r w:rsidR="00434119" w:rsidRPr="006F2A83">
        <w:rPr>
          <w:rFonts w:eastAsia="宋体" w:hAnsi="宋体" w:hint="eastAsia"/>
          <w:b/>
        </w:rPr>
        <w:t>、</w:t>
      </w:r>
      <w:r w:rsidR="00301133" w:rsidRPr="006F2A83">
        <w:rPr>
          <w:rFonts w:eastAsia="宋体" w:hAnsi="宋体"/>
          <w:b/>
        </w:rPr>
        <w:t>环境质量状况</w:t>
      </w:r>
      <w:bookmarkEnd w:id="10"/>
      <w:bookmarkEnd w:id="11"/>
    </w:p>
    <w:tbl>
      <w:tblPr>
        <w:tblW w:w="5000" w:type="pct"/>
        <w:tblBorders>
          <w:top w:val="single" w:sz="4" w:space="0" w:color="auto"/>
          <w:left w:val="single" w:sz="4" w:space="0" w:color="auto"/>
          <w:bottom w:val="single" w:sz="4" w:space="0" w:color="auto"/>
          <w:right w:val="single" w:sz="4" w:space="0" w:color="auto"/>
        </w:tblBorders>
        <w:tblLook w:val="04A0"/>
      </w:tblPr>
      <w:tblGrid>
        <w:gridCol w:w="8529"/>
      </w:tblGrid>
      <w:tr w:rsidR="001C50D2" w:rsidRPr="006F2A83" w:rsidTr="00185DFF">
        <w:trPr>
          <w:trHeight w:val="3392"/>
        </w:trPr>
        <w:tc>
          <w:tcPr>
            <w:tcW w:w="5000" w:type="pct"/>
          </w:tcPr>
          <w:p w:rsidR="001C50D2" w:rsidRPr="006F2A83" w:rsidRDefault="00301133">
            <w:pPr>
              <w:pStyle w:val="30"/>
              <w:spacing w:line="360" w:lineRule="auto"/>
              <w:rPr>
                <w:szCs w:val="28"/>
              </w:rPr>
            </w:pPr>
            <w:r w:rsidRPr="006F2A83">
              <w:rPr>
                <w:szCs w:val="28"/>
              </w:rPr>
              <w:t>建设项目所在地区域环境质量现状及主要环境问题（环境空气、地面水、地下水、声环境、生态环境等）</w:t>
            </w:r>
          </w:p>
          <w:p w:rsidR="001C50D2" w:rsidRPr="006F2A83" w:rsidRDefault="00434119" w:rsidP="00434119">
            <w:pPr>
              <w:tabs>
                <w:tab w:val="left" w:pos="5616"/>
              </w:tabs>
              <w:spacing w:line="360" w:lineRule="auto"/>
              <w:ind w:right="-51"/>
              <w:rPr>
                <w:b/>
                <w:sz w:val="30"/>
                <w:szCs w:val="30"/>
              </w:rPr>
            </w:pPr>
            <w:r w:rsidRPr="006F2A83">
              <w:rPr>
                <w:b/>
                <w:sz w:val="30"/>
                <w:szCs w:val="30"/>
              </w:rPr>
              <w:t>3.1</w:t>
            </w:r>
            <w:r w:rsidRPr="006F2A83">
              <w:rPr>
                <w:rFonts w:hAnsi="宋体"/>
                <w:b/>
                <w:sz w:val="30"/>
                <w:szCs w:val="30"/>
              </w:rPr>
              <w:t>环境空气质量现状</w:t>
            </w:r>
          </w:p>
          <w:p w:rsidR="00434119" w:rsidRPr="006F2A83" w:rsidRDefault="00434119" w:rsidP="00434119">
            <w:pPr>
              <w:spacing w:line="360" w:lineRule="auto"/>
              <w:ind w:firstLine="488"/>
              <w:rPr>
                <w:snapToGrid w:val="0"/>
                <w:sz w:val="24"/>
              </w:rPr>
            </w:pPr>
            <w:r w:rsidRPr="006F2A83">
              <w:rPr>
                <w:rFonts w:hint="eastAsia"/>
                <w:snapToGrid w:val="0"/>
                <w:sz w:val="24"/>
              </w:rPr>
              <w:t>根据岳阳市大气环境功能区划，项目区环境空气质量功能区划为二类区域，根据《岳阳市二</w:t>
            </w:r>
            <w:r w:rsidRPr="006F2A83">
              <w:rPr>
                <w:snapToGrid w:val="0"/>
                <w:sz w:val="24"/>
              </w:rPr>
              <w:t>0</w:t>
            </w:r>
            <w:r w:rsidRPr="006F2A83">
              <w:rPr>
                <w:rFonts w:hint="eastAsia"/>
                <w:snapToGrid w:val="0"/>
                <w:sz w:val="24"/>
              </w:rPr>
              <w:t>一九年度环境质量公报》，</w:t>
            </w:r>
            <w:r w:rsidRPr="006F2A83">
              <w:rPr>
                <w:snapToGrid w:val="0"/>
                <w:sz w:val="24"/>
              </w:rPr>
              <w:t>2019</w:t>
            </w:r>
            <w:r w:rsidRPr="006F2A83">
              <w:rPr>
                <w:rFonts w:hint="eastAsia"/>
                <w:snapToGrid w:val="0"/>
                <w:sz w:val="24"/>
              </w:rPr>
              <w:t>年度城区环境空气质量达标率为</w:t>
            </w:r>
            <w:r w:rsidRPr="006F2A83">
              <w:rPr>
                <w:snapToGrid w:val="0"/>
                <w:sz w:val="24"/>
              </w:rPr>
              <w:t>80.5%</w:t>
            </w:r>
            <w:r w:rsidRPr="006F2A83">
              <w:rPr>
                <w:rFonts w:hint="eastAsia"/>
                <w:snapToGrid w:val="0"/>
                <w:sz w:val="24"/>
              </w:rPr>
              <w:t>，轻度污染占全年</w:t>
            </w:r>
            <w:r w:rsidRPr="006F2A83">
              <w:rPr>
                <w:snapToGrid w:val="0"/>
                <w:sz w:val="24"/>
              </w:rPr>
              <w:t>17.3%</w:t>
            </w:r>
            <w:r w:rsidRPr="006F2A83">
              <w:rPr>
                <w:rFonts w:hint="eastAsia"/>
                <w:snapToGrid w:val="0"/>
                <w:sz w:val="24"/>
              </w:rPr>
              <w:t>，中度污染占</w:t>
            </w:r>
            <w:r w:rsidRPr="006F2A83">
              <w:rPr>
                <w:snapToGrid w:val="0"/>
                <w:sz w:val="24"/>
              </w:rPr>
              <w:t>2.2%</w:t>
            </w:r>
            <w:r w:rsidRPr="006F2A83">
              <w:rPr>
                <w:rFonts w:hint="eastAsia"/>
                <w:snapToGrid w:val="0"/>
                <w:sz w:val="24"/>
              </w:rPr>
              <w:t>，无重度及以上污染天气。细颗粒物（</w:t>
            </w:r>
            <w:r w:rsidRPr="006F2A83">
              <w:rPr>
                <w:snapToGrid w:val="0"/>
                <w:sz w:val="24"/>
              </w:rPr>
              <w:t>PM</w:t>
            </w:r>
            <w:r w:rsidRPr="006F2A83">
              <w:rPr>
                <w:snapToGrid w:val="0"/>
                <w:sz w:val="24"/>
                <w:vertAlign w:val="subscript"/>
              </w:rPr>
              <w:t>2.5</w:t>
            </w:r>
            <w:r w:rsidRPr="006F2A83">
              <w:rPr>
                <w:rFonts w:hint="eastAsia"/>
                <w:snapToGrid w:val="0"/>
                <w:sz w:val="24"/>
              </w:rPr>
              <w:t>）为首要污染物占超标天数</w:t>
            </w:r>
            <w:r w:rsidRPr="006F2A83">
              <w:rPr>
                <w:snapToGrid w:val="0"/>
                <w:sz w:val="24"/>
              </w:rPr>
              <w:t>40.8%</w:t>
            </w:r>
            <w:r w:rsidRPr="006F2A83">
              <w:rPr>
                <w:rFonts w:hint="eastAsia"/>
                <w:snapToGrid w:val="0"/>
                <w:sz w:val="24"/>
              </w:rPr>
              <w:t>，臭氧（</w:t>
            </w:r>
            <w:r w:rsidRPr="006F2A83">
              <w:rPr>
                <w:snapToGrid w:val="0"/>
                <w:sz w:val="24"/>
              </w:rPr>
              <w:t>O</w:t>
            </w:r>
            <w:r w:rsidRPr="006F2A83">
              <w:rPr>
                <w:snapToGrid w:val="0"/>
                <w:sz w:val="24"/>
                <w:vertAlign w:val="subscript"/>
              </w:rPr>
              <w:t>3</w:t>
            </w:r>
            <w:r w:rsidRPr="006F2A83">
              <w:rPr>
                <w:rFonts w:hint="eastAsia"/>
                <w:snapToGrid w:val="0"/>
                <w:sz w:val="24"/>
              </w:rPr>
              <w:t>）为首要污染物的天数占</w:t>
            </w:r>
            <w:r w:rsidRPr="006F2A83">
              <w:rPr>
                <w:snapToGrid w:val="0"/>
                <w:sz w:val="24"/>
              </w:rPr>
              <w:t>59.2%</w:t>
            </w:r>
            <w:r w:rsidRPr="006F2A83">
              <w:rPr>
                <w:rFonts w:hint="eastAsia"/>
                <w:snapToGrid w:val="0"/>
                <w:sz w:val="24"/>
              </w:rPr>
              <w:t>。</w:t>
            </w:r>
            <w:r w:rsidRPr="006F2A83">
              <w:rPr>
                <w:snapToGrid w:val="0"/>
                <w:sz w:val="24"/>
              </w:rPr>
              <w:t>2019</w:t>
            </w:r>
            <w:r w:rsidRPr="006F2A83">
              <w:rPr>
                <w:rFonts w:hint="eastAsia"/>
                <w:snapToGrid w:val="0"/>
                <w:sz w:val="24"/>
              </w:rPr>
              <w:t>年城区环境空气质量综合指数为</w:t>
            </w:r>
            <w:r w:rsidRPr="006F2A83">
              <w:rPr>
                <w:snapToGrid w:val="0"/>
                <w:sz w:val="24"/>
              </w:rPr>
              <w:t>4.40</w:t>
            </w:r>
            <w:r w:rsidRPr="006F2A83">
              <w:rPr>
                <w:rFonts w:hint="eastAsia"/>
                <w:snapToGrid w:val="0"/>
                <w:sz w:val="24"/>
              </w:rPr>
              <w:t>。</w:t>
            </w:r>
          </w:p>
          <w:p w:rsidR="00434119" w:rsidRPr="006F2A83" w:rsidRDefault="00434119" w:rsidP="00434119">
            <w:pPr>
              <w:spacing w:line="360" w:lineRule="auto"/>
              <w:ind w:firstLine="488"/>
              <w:rPr>
                <w:snapToGrid w:val="0"/>
                <w:sz w:val="24"/>
              </w:rPr>
            </w:pPr>
            <w:r w:rsidRPr="006F2A83">
              <w:rPr>
                <w:rFonts w:hint="eastAsia"/>
                <w:snapToGrid w:val="0"/>
                <w:sz w:val="24"/>
              </w:rPr>
              <w:t>根据《环境影响评价技术导则大气环境》（</w:t>
            </w:r>
            <w:r w:rsidRPr="006F2A83">
              <w:rPr>
                <w:snapToGrid w:val="0"/>
                <w:sz w:val="24"/>
              </w:rPr>
              <w:t>HJ2.2—2018</w:t>
            </w:r>
            <w:r w:rsidRPr="006F2A83">
              <w:rPr>
                <w:rFonts w:hint="eastAsia"/>
                <w:snapToGrid w:val="0"/>
                <w:sz w:val="24"/>
              </w:rPr>
              <w:t>）对岳阳市地区环境空气质量现状评价如下。</w:t>
            </w:r>
          </w:p>
          <w:p w:rsidR="00434119" w:rsidRPr="006F2A83" w:rsidRDefault="00434119" w:rsidP="00434119">
            <w:pPr>
              <w:jc w:val="center"/>
              <w:rPr>
                <w:b/>
                <w:snapToGrid w:val="0"/>
                <w:sz w:val="24"/>
              </w:rPr>
            </w:pPr>
            <w:r w:rsidRPr="006F2A83">
              <w:rPr>
                <w:rFonts w:hint="eastAsia"/>
                <w:b/>
                <w:snapToGrid w:val="0"/>
                <w:sz w:val="24"/>
              </w:rPr>
              <w:t>表</w:t>
            </w:r>
            <w:r w:rsidRPr="006F2A83">
              <w:rPr>
                <w:rFonts w:hint="eastAsia"/>
                <w:b/>
                <w:snapToGrid w:val="0"/>
                <w:sz w:val="24"/>
              </w:rPr>
              <w:t>3.1-12019</w:t>
            </w:r>
            <w:r w:rsidRPr="006F2A83">
              <w:rPr>
                <w:rFonts w:hint="eastAsia"/>
                <w:b/>
                <w:snapToGrid w:val="0"/>
                <w:sz w:val="24"/>
              </w:rPr>
              <w:t>年岳阳市环境空气质量现状评价表</w:t>
            </w:r>
          </w:p>
          <w:tbl>
            <w:tblPr>
              <w:tblStyle w:val="af4"/>
              <w:tblW w:w="5000" w:type="pct"/>
              <w:tblBorders>
                <w:top w:val="single" w:sz="12" w:space="0" w:color="auto"/>
                <w:left w:val="single" w:sz="12" w:space="0" w:color="auto"/>
                <w:bottom w:val="single" w:sz="12" w:space="0" w:color="auto"/>
                <w:right w:val="single" w:sz="12" w:space="0" w:color="auto"/>
              </w:tblBorders>
              <w:tblLook w:val="04A0"/>
            </w:tblPr>
            <w:tblGrid>
              <w:gridCol w:w="1126"/>
              <w:gridCol w:w="1633"/>
              <w:gridCol w:w="1380"/>
              <w:gridCol w:w="1380"/>
              <w:gridCol w:w="1382"/>
              <w:gridCol w:w="1382"/>
            </w:tblGrid>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污染物</w:t>
                  </w:r>
                </w:p>
              </w:tc>
              <w:tc>
                <w:tcPr>
                  <w:tcW w:w="986"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年评价指标</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现状浓度（</w:t>
                  </w:r>
                  <w:r w:rsidRPr="006F2A83">
                    <w:rPr>
                      <w:rFonts w:ascii="Times New Roman" w:hAnsi="Times New Roman" w:cs="Times New Roman"/>
                      <w:color w:val="auto"/>
                      <w:sz w:val="21"/>
                      <w:szCs w:val="21"/>
                    </w:rPr>
                    <w:t>ug/m</w:t>
                  </w:r>
                  <w:r w:rsidRPr="006F2A83">
                    <w:rPr>
                      <w:rFonts w:ascii="Times New Roman" w:hAnsi="Times New Roman" w:cs="Times New Roman"/>
                      <w:color w:val="auto"/>
                      <w:sz w:val="21"/>
                      <w:szCs w:val="21"/>
                      <w:vertAlign w:val="superscript"/>
                    </w:rPr>
                    <w:t>3</w:t>
                  </w:r>
                  <w:r w:rsidRPr="006F2A83">
                    <w:rPr>
                      <w:rFonts w:ascii="Times New Roman" w:hAnsi="宋体" w:cs="Times New Roman"/>
                      <w:color w:val="auto"/>
                      <w:sz w:val="21"/>
                      <w:szCs w:val="21"/>
                    </w:rPr>
                    <w:t>）</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标准值（</w:t>
                  </w:r>
                  <w:r w:rsidRPr="006F2A83">
                    <w:rPr>
                      <w:rFonts w:ascii="Times New Roman" w:hAnsi="Times New Roman" w:cs="Times New Roman"/>
                      <w:color w:val="auto"/>
                      <w:sz w:val="21"/>
                      <w:szCs w:val="21"/>
                    </w:rPr>
                    <w:t>ug/m</w:t>
                  </w:r>
                  <w:r w:rsidRPr="006F2A83">
                    <w:rPr>
                      <w:rFonts w:ascii="Times New Roman" w:hAnsi="Times New Roman" w:cs="Times New Roman"/>
                      <w:color w:val="auto"/>
                      <w:sz w:val="21"/>
                      <w:szCs w:val="21"/>
                      <w:vertAlign w:val="superscript"/>
                    </w:rPr>
                    <w:t>3</w:t>
                  </w:r>
                  <w:r w:rsidRPr="006F2A83">
                    <w:rPr>
                      <w:rFonts w:ascii="Times New Roman" w:hAnsi="宋体" w:cs="Times New Roman"/>
                      <w:color w:val="auto"/>
                      <w:sz w:val="21"/>
                      <w:szCs w:val="21"/>
                    </w:rPr>
                    <w:t>）</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占标率</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达标情况</w:t>
                  </w:r>
                </w:p>
              </w:tc>
            </w:tr>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PM</w:t>
                  </w:r>
                  <w:r w:rsidRPr="006F2A83">
                    <w:rPr>
                      <w:rFonts w:ascii="Times New Roman" w:hAnsi="Times New Roman" w:cs="Times New Roman" w:hint="eastAsia"/>
                      <w:color w:val="auto"/>
                      <w:sz w:val="21"/>
                      <w:szCs w:val="21"/>
                      <w:vertAlign w:val="subscript"/>
                    </w:rPr>
                    <w:t>2.5</w:t>
                  </w:r>
                </w:p>
              </w:tc>
              <w:tc>
                <w:tcPr>
                  <w:tcW w:w="986" w:type="pct"/>
                  <w:vMerge w:val="restar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年平均质量浓度</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43</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35</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122.86</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不达标</w:t>
                  </w:r>
                </w:p>
              </w:tc>
            </w:tr>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PM</w:t>
                  </w:r>
                  <w:r w:rsidRPr="006F2A83">
                    <w:rPr>
                      <w:rFonts w:ascii="Times New Roman" w:hAnsi="Times New Roman" w:cs="Times New Roman" w:hint="eastAsia"/>
                      <w:color w:val="auto"/>
                      <w:sz w:val="21"/>
                      <w:szCs w:val="21"/>
                      <w:vertAlign w:val="subscript"/>
                    </w:rPr>
                    <w:t>10</w:t>
                  </w:r>
                </w:p>
              </w:tc>
              <w:tc>
                <w:tcPr>
                  <w:tcW w:w="986" w:type="pct"/>
                  <w:vMerge/>
                  <w:vAlign w:val="center"/>
                </w:tcPr>
                <w:p w:rsidR="00434119" w:rsidRPr="006F2A83" w:rsidRDefault="00434119" w:rsidP="00434119">
                  <w:pPr>
                    <w:pStyle w:val="Default"/>
                    <w:jc w:val="center"/>
                    <w:rPr>
                      <w:rFonts w:ascii="Times New Roman" w:hAnsi="Times New Roman" w:cs="Times New Roman"/>
                      <w:color w:val="auto"/>
                      <w:sz w:val="21"/>
                      <w:szCs w:val="21"/>
                    </w:rPr>
                  </w:pP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68</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97.14</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达标</w:t>
                  </w:r>
                </w:p>
              </w:tc>
            </w:tr>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SO</w:t>
                  </w:r>
                  <w:r w:rsidRPr="006F2A83">
                    <w:rPr>
                      <w:rFonts w:ascii="Times New Roman" w:hAnsi="Times New Roman" w:cs="Times New Roman" w:hint="eastAsia"/>
                      <w:color w:val="auto"/>
                      <w:sz w:val="21"/>
                      <w:szCs w:val="21"/>
                      <w:vertAlign w:val="subscript"/>
                    </w:rPr>
                    <w:t>2</w:t>
                  </w:r>
                </w:p>
              </w:tc>
              <w:tc>
                <w:tcPr>
                  <w:tcW w:w="986" w:type="pct"/>
                  <w:vMerge/>
                  <w:vAlign w:val="center"/>
                </w:tcPr>
                <w:p w:rsidR="00434119" w:rsidRPr="006F2A83" w:rsidRDefault="00434119" w:rsidP="00434119">
                  <w:pPr>
                    <w:pStyle w:val="Default"/>
                    <w:jc w:val="center"/>
                    <w:rPr>
                      <w:rFonts w:ascii="Times New Roman" w:hAnsi="Times New Roman" w:cs="Times New Roman"/>
                      <w:color w:val="auto"/>
                      <w:sz w:val="21"/>
                      <w:szCs w:val="21"/>
                    </w:rPr>
                  </w:pP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15.00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达标</w:t>
                  </w:r>
                </w:p>
              </w:tc>
            </w:tr>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NO</w:t>
                  </w:r>
                  <w:r w:rsidRPr="006F2A83">
                    <w:rPr>
                      <w:rFonts w:ascii="Times New Roman" w:hAnsi="Times New Roman" w:cs="Times New Roman" w:hint="eastAsia"/>
                      <w:color w:val="auto"/>
                      <w:sz w:val="21"/>
                      <w:szCs w:val="21"/>
                      <w:vertAlign w:val="subscript"/>
                    </w:rPr>
                    <w:t>2</w:t>
                  </w:r>
                </w:p>
              </w:tc>
              <w:tc>
                <w:tcPr>
                  <w:tcW w:w="986" w:type="pct"/>
                  <w:vMerge/>
                  <w:vAlign w:val="center"/>
                </w:tcPr>
                <w:p w:rsidR="00434119" w:rsidRPr="006F2A83" w:rsidRDefault="00434119" w:rsidP="00434119">
                  <w:pPr>
                    <w:pStyle w:val="Default"/>
                    <w:jc w:val="center"/>
                    <w:rPr>
                      <w:rFonts w:ascii="Times New Roman" w:hAnsi="Times New Roman" w:cs="Times New Roman"/>
                      <w:color w:val="auto"/>
                      <w:sz w:val="21"/>
                      <w:szCs w:val="21"/>
                    </w:rPr>
                  </w:pP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27</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40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67.50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达标</w:t>
                  </w:r>
                </w:p>
              </w:tc>
            </w:tr>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CO</w:t>
                  </w:r>
                </w:p>
              </w:tc>
              <w:tc>
                <w:tcPr>
                  <w:tcW w:w="986"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95</w:t>
                  </w:r>
                  <w:r w:rsidRPr="006F2A83">
                    <w:rPr>
                      <w:rFonts w:ascii="Times New Roman" w:hAnsi="Times New Roman" w:cs="Times New Roman" w:hint="eastAsia"/>
                      <w:color w:val="auto"/>
                      <w:sz w:val="21"/>
                      <w:szCs w:val="21"/>
                    </w:rPr>
                    <w:t>百分位数日平均质量浓度</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1400</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4000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35.00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达标</w:t>
                  </w:r>
                </w:p>
              </w:tc>
            </w:tr>
            <w:tr w:rsidR="00434119" w:rsidRPr="006F2A83" w:rsidTr="00434119">
              <w:trPr>
                <w:trHeight w:val="340"/>
              </w:trPr>
              <w:tc>
                <w:tcPr>
                  <w:tcW w:w="680"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O</w:t>
                  </w:r>
                  <w:r w:rsidRPr="006F2A83">
                    <w:rPr>
                      <w:rFonts w:ascii="Times New Roman" w:hAnsi="Times New Roman" w:cs="Times New Roman" w:hint="eastAsia"/>
                      <w:color w:val="auto"/>
                      <w:sz w:val="21"/>
                      <w:szCs w:val="21"/>
                      <w:vertAlign w:val="subscript"/>
                    </w:rPr>
                    <w:t>3</w:t>
                  </w:r>
                </w:p>
              </w:tc>
              <w:tc>
                <w:tcPr>
                  <w:tcW w:w="986"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90</w:t>
                  </w:r>
                  <w:r w:rsidRPr="006F2A83">
                    <w:rPr>
                      <w:rFonts w:ascii="Times New Roman" w:hAnsi="Times New Roman" w:cs="Times New Roman" w:hint="eastAsia"/>
                      <w:color w:val="auto"/>
                      <w:sz w:val="21"/>
                      <w:szCs w:val="21"/>
                    </w:rPr>
                    <w:t>百分位数</w:t>
                  </w:r>
                  <w:r w:rsidRPr="006F2A83">
                    <w:rPr>
                      <w:rFonts w:ascii="Times New Roman" w:hAnsi="Times New Roman" w:cs="Times New Roman" w:hint="eastAsia"/>
                      <w:color w:val="auto"/>
                      <w:sz w:val="21"/>
                      <w:szCs w:val="21"/>
                    </w:rPr>
                    <w:t>8</w:t>
                  </w:r>
                  <w:r w:rsidRPr="006F2A83">
                    <w:rPr>
                      <w:rFonts w:ascii="Times New Roman" w:hAnsi="Times New Roman" w:cs="Times New Roman" w:hint="eastAsia"/>
                      <w:color w:val="auto"/>
                      <w:sz w:val="21"/>
                      <w:szCs w:val="21"/>
                    </w:rPr>
                    <w:t>小时平均质量浓度</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164</w:t>
                  </w:r>
                </w:p>
              </w:tc>
              <w:tc>
                <w:tcPr>
                  <w:tcW w:w="833"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160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102.50</w:t>
                  </w:r>
                </w:p>
              </w:tc>
              <w:tc>
                <w:tcPr>
                  <w:tcW w:w="834" w:type="pct"/>
                  <w:vAlign w:val="center"/>
                </w:tcPr>
                <w:p w:rsidR="00434119" w:rsidRPr="006F2A83" w:rsidRDefault="00434119" w:rsidP="00434119">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不达标</w:t>
                  </w:r>
                </w:p>
              </w:tc>
            </w:tr>
          </w:tbl>
          <w:p w:rsidR="00434119" w:rsidRPr="006F2A83" w:rsidRDefault="00434119" w:rsidP="00434119">
            <w:pPr>
              <w:spacing w:line="360" w:lineRule="auto"/>
              <w:ind w:firstLine="488"/>
              <w:rPr>
                <w:snapToGrid w:val="0"/>
                <w:sz w:val="24"/>
              </w:rPr>
            </w:pPr>
            <w:r w:rsidRPr="006F2A83">
              <w:rPr>
                <w:rFonts w:hint="eastAsia"/>
                <w:snapToGrid w:val="0"/>
                <w:sz w:val="24"/>
              </w:rPr>
              <w:t>根据上表可知，岳阳市地区环境空气质量判定为不达标区域，不达标因子</w:t>
            </w:r>
            <w:r w:rsidRPr="006F2A83">
              <w:rPr>
                <w:snapToGrid w:val="0"/>
                <w:sz w:val="24"/>
              </w:rPr>
              <w:t>PM</w:t>
            </w:r>
            <w:r w:rsidRPr="006F2A83">
              <w:rPr>
                <w:snapToGrid w:val="0"/>
                <w:sz w:val="24"/>
                <w:vertAlign w:val="subscript"/>
              </w:rPr>
              <w:t>2.5</w:t>
            </w:r>
            <w:r w:rsidRPr="006F2A83">
              <w:rPr>
                <w:rFonts w:hint="eastAsia"/>
                <w:snapToGrid w:val="0"/>
                <w:sz w:val="24"/>
              </w:rPr>
              <w:t>、</w:t>
            </w:r>
            <w:r w:rsidRPr="006F2A83">
              <w:rPr>
                <w:snapToGrid w:val="0"/>
                <w:sz w:val="24"/>
              </w:rPr>
              <w:t>O</w:t>
            </w:r>
            <w:r w:rsidRPr="006F2A83">
              <w:rPr>
                <w:snapToGrid w:val="0"/>
                <w:sz w:val="24"/>
                <w:vertAlign w:val="subscript"/>
              </w:rPr>
              <w:t>3</w:t>
            </w:r>
            <w:r w:rsidRPr="006F2A83">
              <w:rPr>
                <w:rFonts w:hint="eastAsia"/>
                <w:snapToGrid w:val="0"/>
                <w:sz w:val="24"/>
              </w:rPr>
              <w:t>，超标原因可能受汽车尾气、建筑施工等影响。尽管本项目地区尚未开展环境空气质量达标规划的编制工作，但湖南省已颁布《湖南省</w:t>
            </w:r>
            <w:r w:rsidRPr="006F2A83">
              <w:rPr>
                <w:snapToGrid w:val="0"/>
                <w:sz w:val="24"/>
              </w:rPr>
              <w:t>“</w:t>
            </w:r>
            <w:r w:rsidRPr="006F2A83">
              <w:rPr>
                <w:rFonts w:hint="eastAsia"/>
                <w:snapToGrid w:val="0"/>
                <w:sz w:val="24"/>
              </w:rPr>
              <w:t>蓝天保卫战</w:t>
            </w:r>
            <w:r w:rsidRPr="006F2A83">
              <w:rPr>
                <w:snapToGrid w:val="0"/>
                <w:sz w:val="24"/>
              </w:rPr>
              <w:t>”</w:t>
            </w:r>
            <w:r w:rsidRPr="006F2A83">
              <w:rPr>
                <w:rFonts w:hint="eastAsia"/>
                <w:snapToGrid w:val="0"/>
                <w:sz w:val="24"/>
              </w:rPr>
              <w:t>实施方案（</w:t>
            </w:r>
            <w:r w:rsidRPr="006F2A83">
              <w:rPr>
                <w:snapToGrid w:val="0"/>
                <w:sz w:val="24"/>
              </w:rPr>
              <w:t>2018—2020</w:t>
            </w:r>
            <w:r w:rsidRPr="006F2A83">
              <w:rPr>
                <w:rFonts w:hint="eastAsia"/>
                <w:snapToGrid w:val="0"/>
                <w:sz w:val="24"/>
              </w:rPr>
              <w:t>年）》，岳阳市也出台了相关规划，已明确相关年限工作目标，因此随着相关环境治理工作的开展，项目所在区域有望达到相关环境质量目标要求。</w:t>
            </w:r>
          </w:p>
          <w:p w:rsidR="00434119" w:rsidRPr="006F2A83" w:rsidRDefault="00434119" w:rsidP="00434119">
            <w:pPr>
              <w:tabs>
                <w:tab w:val="left" w:pos="5616"/>
              </w:tabs>
              <w:spacing w:line="360" w:lineRule="auto"/>
              <w:ind w:right="-51"/>
              <w:rPr>
                <w:rFonts w:hAnsi="宋体"/>
                <w:b/>
                <w:sz w:val="30"/>
                <w:szCs w:val="30"/>
              </w:rPr>
            </w:pPr>
            <w:r w:rsidRPr="006F2A83">
              <w:rPr>
                <w:b/>
                <w:sz w:val="30"/>
                <w:szCs w:val="30"/>
              </w:rPr>
              <w:t>3.</w:t>
            </w:r>
            <w:r w:rsidRPr="006F2A83">
              <w:rPr>
                <w:rFonts w:hint="eastAsia"/>
                <w:b/>
                <w:sz w:val="30"/>
                <w:szCs w:val="30"/>
              </w:rPr>
              <w:t>2</w:t>
            </w:r>
            <w:r w:rsidRPr="006F2A83">
              <w:rPr>
                <w:rFonts w:hAnsi="宋体" w:hint="eastAsia"/>
                <w:b/>
                <w:sz w:val="30"/>
                <w:szCs w:val="30"/>
              </w:rPr>
              <w:t>地表水</w:t>
            </w:r>
            <w:r w:rsidRPr="006F2A83">
              <w:rPr>
                <w:rFonts w:hAnsi="宋体"/>
                <w:b/>
                <w:sz w:val="30"/>
                <w:szCs w:val="30"/>
              </w:rPr>
              <w:t>环境质量现状</w:t>
            </w:r>
          </w:p>
          <w:p w:rsidR="00B12221" w:rsidRPr="006F2A83" w:rsidRDefault="00B12221" w:rsidP="00B12221">
            <w:pPr>
              <w:spacing w:line="360" w:lineRule="auto"/>
              <w:ind w:firstLine="488"/>
              <w:rPr>
                <w:snapToGrid w:val="0"/>
                <w:sz w:val="24"/>
              </w:rPr>
            </w:pPr>
            <w:r w:rsidRPr="006F2A83">
              <w:rPr>
                <w:snapToGrid w:val="0"/>
                <w:sz w:val="24"/>
              </w:rPr>
              <w:t>（</w:t>
            </w:r>
            <w:r w:rsidRPr="006F2A83">
              <w:rPr>
                <w:snapToGrid w:val="0"/>
                <w:sz w:val="24"/>
              </w:rPr>
              <w:t>1</w:t>
            </w:r>
            <w:r w:rsidRPr="006F2A83">
              <w:rPr>
                <w:snapToGrid w:val="0"/>
                <w:sz w:val="24"/>
              </w:rPr>
              <w:t>）监测断面布设</w:t>
            </w:r>
          </w:p>
          <w:p w:rsidR="00B12221" w:rsidRPr="006F2A83" w:rsidRDefault="00B12221" w:rsidP="00B12221">
            <w:pPr>
              <w:spacing w:line="360" w:lineRule="auto"/>
              <w:ind w:firstLine="488"/>
              <w:rPr>
                <w:snapToGrid w:val="0"/>
                <w:sz w:val="24"/>
              </w:rPr>
            </w:pPr>
            <w:r w:rsidRPr="006F2A83">
              <w:rPr>
                <w:snapToGrid w:val="0"/>
                <w:sz w:val="24"/>
              </w:rPr>
              <w:lastRenderedPageBreak/>
              <w:t>本项目在长江共布设</w:t>
            </w:r>
            <w:r w:rsidRPr="006F2A83">
              <w:rPr>
                <w:rFonts w:hint="eastAsia"/>
                <w:snapToGrid w:val="0"/>
                <w:sz w:val="24"/>
              </w:rPr>
              <w:t>2</w:t>
            </w:r>
            <w:r w:rsidRPr="006F2A83">
              <w:rPr>
                <w:snapToGrid w:val="0"/>
                <w:sz w:val="24"/>
              </w:rPr>
              <w:t>个现场采样监测断面。具体监测断面的布设见下表</w:t>
            </w:r>
            <w:r w:rsidRPr="006F2A83">
              <w:rPr>
                <w:rFonts w:hint="eastAsia"/>
                <w:snapToGrid w:val="0"/>
                <w:sz w:val="24"/>
              </w:rPr>
              <w:t>。</w:t>
            </w:r>
          </w:p>
          <w:p w:rsidR="00B12221" w:rsidRPr="006F2A83" w:rsidRDefault="00B12221" w:rsidP="00B12221">
            <w:pPr>
              <w:jc w:val="center"/>
              <w:rPr>
                <w:b/>
                <w:sz w:val="24"/>
              </w:rPr>
            </w:pPr>
            <w:r w:rsidRPr="006F2A83">
              <w:rPr>
                <w:b/>
                <w:sz w:val="24"/>
              </w:rPr>
              <w:t>表</w:t>
            </w:r>
            <w:r w:rsidR="009B50C0" w:rsidRPr="006F2A83">
              <w:rPr>
                <w:rFonts w:hint="eastAsia"/>
                <w:b/>
                <w:sz w:val="24"/>
              </w:rPr>
              <w:t>3</w:t>
            </w:r>
            <w:r w:rsidRPr="006F2A83">
              <w:rPr>
                <w:b/>
                <w:sz w:val="24"/>
              </w:rPr>
              <w:t>.2-2</w:t>
            </w:r>
            <w:r w:rsidRPr="006F2A83">
              <w:rPr>
                <w:b/>
                <w:sz w:val="24"/>
              </w:rPr>
              <w:t>地表水环境质量现状监测点位</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085"/>
              <w:gridCol w:w="2250"/>
              <w:gridCol w:w="3948"/>
            </w:tblGrid>
            <w:tr w:rsidR="00B12221" w:rsidRPr="006F2A83" w:rsidTr="00B12221">
              <w:trPr>
                <w:trHeight w:val="340"/>
              </w:trPr>
              <w:tc>
                <w:tcPr>
                  <w:tcW w:w="1259" w:type="pct"/>
                  <w:vAlign w:val="center"/>
                </w:tcPr>
                <w:p w:rsidR="00B12221" w:rsidRPr="006F2A83" w:rsidRDefault="00B12221" w:rsidP="004A7DE4">
                  <w:pPr>
                    <w:spacing w:line="300" w:lineRule="exact"/>
                    <w:jc w:val="center"/>
                    <w:rPr>
                      <w:szCs w:val="21"/>
                    </w:rPr>
                  </w:pPr>
                  <w:r w:rsidRPr="006F2A83">
                    <w:rPr>
                      <w:szCs w:val="21"/>
                    </w:rPr>
                    <w:t>断面编号</w:t>
                  </w:r>
                </w:p>
              </w:tc>
              <w:tc>
                <w:tcPr>
                  <w:tcW w:w="1358" w:type="pct"/>
                  <w:vAlign w:val="center"/>
                </w:tcPr>
                <w:p w:rsidR="00B12221" w:rsidRPr="006F2A83" w:rsidRDefault="00B12221" w:rsidP="004A7DE4">
                  <w:pPr>
                    <w:spacing w:line="300" w:lineRule="exact"/>
                    <w:jc w:val="center"/>
                    <w:rPr>
                      <w:szCs w:val="21"/>
                    </w:rPr>
                  </w:pPr>
                  <w:r w:rsidRPr="006F2A83">
                    <w:rPr>
                      <w:szCs w:val="21"/>
                    </w:rPr>
                    <w:t>河流</w:t>
                  </w:r>
                </w:p>
              </w:tc>
              <w:tc>
                <w:tcPr>
                  <w:tcW w:w="2383" w:type="pct"/>
                  <w:vAlign w:val="center"/>
                </w:tcPr>
                <w:p w:rsidR="00B12221" w:rsidRPr="006F2A83" w:rsidRDefault="00B12221" w:rsidP="004A7DE4">
                  <w:pPr>
                    <w:spacing w:line="300" w:lineRule="exact"/>
                    <w:jc w:val="center"/>
                    <w:rPr>
                      <w:szCs w:val="21"/>
                    </w:rPr>
                  </w:pPr>
                  <w:r w:rsidRPr="006F2A83">
                    <w:rPr>
                      <w:szCs w:val="21"/>
                    </w:rPr>
                    <w:t>断面位置</w:t>
                  </w:r>
                </w:p>
              </w:tc>
            </w:tr>
            <w:tr w:rsidR="00B12221" w:rsidRPr="006F2A83" w:rsidTr="00B12221">
              <w:trPr>
                <w:trHeight w:val="340"/>
              </w:trPr>
              <w:tc>
                <w:tcPr>
                  <w:tcW w:w="1259" w:type="pct"/>
                  <w:vAlign w:val="center"/>
                </w:tcPr>
                <w:p w:rsidR="00B12221" w:rsidRPr="006F2A83" w:rsidRDefault="00B12221" w:rsidP="004A7DE4">
                  <w:pPr>
                    <w:spacing w:line="300" w:lineRule="exact"/>
                    <w:jc w:val="center"/>
                    <w:rPr>
                      <w:szCs w:val="21"/>
                    </w:rPr>
                  </w:pPr>
                  <w:r w:rsidRPr="006F2A83">
                    <w:rPr>
                      <w:szCs w:val="21"/>
                    </w:rPr>
                    <w:t>1#</w:t>
                  </w:r>
                </w:p>
              </w:tc>
              <w:tc>
                <w:tcPr>
                  <w:tcW w:w="1358" w:type="pct"/>
                  <w:vAlign w:val="center"/>
                </w:tcPr>
                <w:p w:rsidR="00B12221" w:rsidRPr="006F2A83" w:rsidRDefault="00C55ED4" w:rsidP="004A7DE4">
                  <w:pPr>
                    <w:spacing w:line="300" w:lineRule="exact"/>
                    <w:jc w:val="center"/>
                    <w:rPr>
                      <w:szCs w:val="21"/>
                    </w:rPr>
                  </w:pPr>
                  <w:r w:rsidRPr="006F2A83">
                    <w:rPr>
                      <w:rFonts w:hint="eastAsia"/>
                      <w:szCs w:val="21"/>
                    </w:rPr>
                    <w:t>洞庭湖</w:t>
                  </w:r>
                </w:p>
              </w:tc>
              <w:tc>
                <w:tcPr>
                  <w:tcW w:w="2383" w:type="pct"/>
                  <w:vAlign w:val="center"/>
                </w:tcPr>
                <w:p w:rsidR="00B12221" w:rsidRPr="006F2A83" w:rsidRDefault="00B12221" w:rsidP="004A7DE4">
                  <w:pPr>
                    <w:spacing w:line="300" w:lineRule="exact"/>
                    <w:jc w:val="center"/>
                    <w:rPr>
                      <w:szCs w:val="21"/>
                    </w:rPr>
                  </w:pPr>
                  <w:r w:rsidRPr="006F2A83">
                    <w:rPr>
                      <w:szCs w:val="21"/>
                    </w:rPr>
                    <w:t>洞庭湖大桥上游</w:t>
                  </w:r>
                  <w:r w:rsidRPr="006F2A83">
                    <w:rPr>
                      <w:rFonts w:hint="eastAsia"/>
                      <w:szCs w:val="21"/>
                    </w:rPr>
                    <w:t>200m</w:t>
                  </w:r>
                </w:p>
              </w:tc>
            </w:tr>
            <w:tr w:rsidR="00B12221" w:rsidRPr="006F2A83" w:rsidTr="00B12221">
              <w:trPr>
                <w:trHeight w:val="340"/>
              </w:trPr>
              <w:tc>
                <w:tcPr>
                  <w:tcW w:w="1259" w:type="pct"/>
                  <w:vAlign w:val="center"/>
                </w:tcPr>
                <w:p w:rsidR="00B12221" w:rsidRPr="006F2A83" w:rsidRDefault="00B12221" w:rsidP="004A7DE4">
                  <w:pPr>
                    <w:spacing w:line="300" w:lineRule="exact"/>
                    <w:jc w:val="center"/>
                    <w:rPr>
                      <w:szCs w:val="21"/>
                    </w:rPr>
                  </w:pPr>
                  <w:r w:rsidRPr="006F2A83">
                    <w:rPr>
                      <w:szCs w:val="21"/>
                    </w:rPr>
                    <w:t>2#</w:t>
                  </w:r>
                </w:p>
              </w:tc>
              <w:tc>
                <w:tcPr>
                  <w:tcW w:w="1358" w:type="pct"/>
                  <w:vAlign w:val="center"/>
                </w:tcPr>
                <w:p w:rsidR="00B12221" w:rsidRPr="006F2A83" w:rsidRDefault="00C55ED4" w:rsidP="004A7DE4">
                  <w:pPr>
                    <w:spacing w:line="300" w:lineRule="exact"/>
                    <w:jc w:val="center"/>
                    <w:rPr>
                      <w:szCs w:val="21"/>
                    </w:rPr>
                  </w:pPr>
                  <w:r w:rsidRPr="006F2A83">
                    <w:rPr>
                      <w:rFonts w:hint="eastAsia"/>
                      <w:szCs w:val="21"/>
                    </w:rPr>
                    <w:t>洞庭湖</w:t>
                  </w:r>
                </w:p>
              </w:tc>
              <w:tc>
                <w:tcPr>
                  <w:tcW w:w="2383" w:type="pct"/>
                  <w:vAlign w:val="center"/>
                </w:tcPr>
                <w:p w:rsidR="00B12221" w:rsidRPr="006F2A83" w:rsidRDefault="00B12221" w:rsidP="004A7DE4">
                  <w:pPr>
                    <w:spacing w:line="300" w:lineRule="exact"/>
                    <w:jc w:val="center"/>
                    <w:rPr>
                      <w:szCs w:val="21"/>
                    </w:rPr>
                  </w:pPr>
                  <w:r w:rsidRPr="006F2A83">
                    <w:rPr>
                      <w:szCs w:val="21"/>
                    </w:rPr>
                    <w:t>洞庭湖大桥下游</w:t>
                  </w:r>
                  <w:r w:rsidRPr="006F2A83">
                    <w:rPr>
                      <w:rFonts w:hint="eastAsia"/>
                      <w:szCs w:val="21"/>
                    </w:rPr>
                    <w:t>200m</w:t>
                  </w:r>
                </w:p>
              </w:tc>
            </w:tr>
          </w:tbl>
          <w:p w:rsidR="00B12221" w:rsidRPr="006F2A83" w:rsidRDefault="00B12221" w:rsidP="00B12221">
            <w:pPr>
              <w:spacing w:line="360" w:lineRule="auto"/>
              <w:ind w:firstLine="488"/>
              <w:rPr>
                <w:snapToGrid w:val="0"/>
                <w:sz w:val="24"/>
              </w:rPr>
            </w:pPr>
            <w:r w:rsidRPr="006F2A83">
              <w:rPr>
                <w:snapToGrid w:val="0"/>
                <w:sz w:val="24"/>
              </w:rPr>
              <w:t>（</w:t>
            </w:r>
            <w:r w:rsidRPr="006F2A83">
              <w:rPr>
                <w:snapToGrid w:val="0"/>
                <w:sz w:val="24"/>
              </w:rPr>
              <w:t>2</w:t>
            </w:r>
            <w:r w:rsidRPr="006F2A83">
              <w:rPr>
                <w:snapToGrid w:val="0"/>
                <w:sz w:val="24"/>
              </w:rPr>
              <w:t>）监测因子</w:t>
            </w:r>
          </w:p>
          <w:p w:rsidR="00B12221" w:rsidRPr="006F2A83" w:rsidRDefault="00B12221" w:rsidP="00B12221">
            <w:pPr>
              <w:spacing w:line="360" w:lineRule="auto"/>
              <w:ind w:firstLine="488"/>
              <w:rPr>
                <w:snapToGrid w:val="0"/>
                <w:sz w:val="24"/>
              </w:rPr>
            </w:pPr>
            <w:r w:rsidRPr="006F2A83">
              <w:rPr>
                <w:snapToGrid w:val="0"/>
                <w:sz w:val="24"/>
              </w:rPr>
              <w:t>pH</w:t>
            </w:r>
            <w:r w:rsidRPr="006F2A83">
              <w:rPr>
                <w:snapToGrid w:val="0"/>
                <w:sz w:val="24"/>
              </w:rPr>
              <w:t>值、悬浮物、化学需氧量、五日生化需氧量、氨氮、总磷、石油类。</w:t>
            </w:r>
          </w:p>
          <w:p w:rsidR="00B12221" w:rsidRPr="006F2A83" w:rsidRDefault="00B12221" w:rsidP="00B12221">
            <w:pPr>
              <w:spacing w:line="360" w:lineRule="auto"/>
              <w:ind w:firstLine="488"/>
              <w:rPr>
                <w:snapToGrid w:val="0"/>
                <w:sz w:val="24"/>
              </w:rPr>
            </w:pPr>
            <w:r w:rsidRPr="006F2A83">
              <w:rPr>
                <w:snapToGrid w:val="0"/>
                <w:sz w:val="24"/>
              </w:rPr>
              <w:t>（</w:t>
            </w:r>
            <w:r w:rsidRPr="006F2A83">
              <w:rPr>
                <w:snapToGrid w:val="0"/>
                <w:sz w:val="24"/>
              </w:rPr>
              <w:t>3</w:t>
            </w:r>
            <w:r w:rsidRPr="006F2A83">
              <w:rPr>
                <w:snapToGrid w:val="0"/>
                <w:sz w:val="24"/>
              </w:rPr>
              <w:t>）监测频次</w:t>
            </w:r>
          </w:p>
          <w:p w:rsidR="00B12221" w:rsidRPr="006F2A83" w:rsidRDefault="00B12221" w:rsidP="00B12221">
            <w:pPr>
              <w:spacing w:line="360" w:lineRule="auto"/>
              <w:ind w:firstLine="488"/>
              <w:rPr>
                <w:snapToGrid w:val="0"/>
                <w:sz w:val="24"/>
              </w:rPr>
            </w:pPr>
            <w:r w:rsidRPr="006F2A83">
              <w:rPr>
                <w:snapToGrid w:val="0"/>
                <w:sz w:val="24"/>
              </w:rPr>
              <w:t>委托</w:t>
            </w:r>
            <w:r w:rsidR="006F42DE" w:rsidRPr="006F2A83">
              <w:rPr>
                <w:rFonts w:hint="eastAsia"/>
                <w:snapToGrid w:val="0"/>
                <w:sz w:val="24"/>
              </w:rPr>
              <w:t>湖南</w:t>
            </w:r>
            <w:r w:rsidR="006F42DE" w:rsidRPr="006F2A83">
              <w:rPr>
                <w:snapToGrid w:val="0"/>
                <w:sz w:val="24"/>
              </w:rPr>
              <w:t>乾诚检测有限公司于</w:t>
            </w:r>
            <w:r w:rsidR="006F42DE" w:rsidRPr="006F2A83">
              <w:rPr>
                <w:snapToGrid w:val="0"/>
                <w:sz w:val="24"/>
              </w:rPr>
              <w:t>2020</w:t>
            </w:r>
            <w:r w:rsidR="006F42DE" w:rsidRPr="006F2A83">
              <w:rPr>
                <w:snapToGrid w:val="0"/>
                <w:sz w:val="24"/>
              </w:rPr>
              <w:t>年</w:t>
            </w:r>
            <w:r w:rsidR="006F42DE" w:rsidRPr="006F2A83">
              <w:rPr>
                <w:rFonts w:hint="eastAsia"/>
                <w:snapToGrid w:val="0"/>
                <w:sz w:val="24"/>
              </w:rPr>
              <w:t>12</w:t>
            </w:r>
            <w:r w:rsidR="006F42DE" w:rsidRPr="006F2A83">
              <w:rPr>
                <w:snapToGrid w:val="0"/>
                <w:sz w:val="24"/>
              </w:rPr>
              <w:t>月</w:t>
            </w:r>
            <w:r w:rsidR="006F42DE" w:rsidRPr="006F2A83">
              <w:rPr>
                <w:snapToGrid w:val="0"/>
                <w:sz w:val="24"/>
              </w:rPr>
              <w:t>2</w:t>
            </w:r>
            <w:r w:rsidR="006F42DE" w:rsidRPr="006F2A83">
              <w:rPr>
                <w:rFonts w:hint="eastAsia"/>
                <w:snapToGrid w:val="0"/>
                <w:sz w:val="24"/>
              </w:rPr>
              <w:t>6</w:t>
            </w:r>
            <w:r w:rsidR="006F42DE" w:rsidRPr="006F2A83">
              <w:rPr>
                <w:snapToGrid w:val="0"/>
                <w:sz w:val="24"/>
              </w:rPr>
              <w:t>日</w:t>
            </w:r>
            <w:r w:rsidR="006F42DE" w:rsidRPr="006F2A83">
              <w:rPr>
                <w:snapToGrid w:val="0"/>
                <w:sz w:val="24"/>
              </w:rPr>
              <w:t>~2020</w:t>
            </w:r>
            <w:r w:rsidR="006F42DE" w:rsidRPr="006F2A83">
              <w:rPr>
                <w:snapToGrid w:val="0"/>
                <w:sz w:val="24"/>
              </w:rPr>
              <w:t>年</w:t>
            </w:r>
            <w:r w:rsidR="006F42DE" w:rsidRPr="006F2A83">
              <w:rPr>
                <w:rFonts w:hint="eastAsia"/>
                <w:snapToGrid w:val="0"/>
                <w:sz w:val="24"/>
              </w:rPr>
              <w:t>12</w:t>
            </w:r>
            <w:r w:rsidR="006F42DE" w:rsidRPr="006F2A83">
              <w:rPr>
                <w:snapToGrid w:val="0"/>
                <w:sz w:val="24"/>
              </w:rPr>
              <w:t>月</w:t>
            </w:r>
            <w:r w:rsidR="006F42DE" w:rsidRPr="006F2A83">
              <w:rPr>
                <w:rFonts w:hint="eastAsia"/>
                <w:snapToGrid w:val="0"/>
                <w:sz w:val="24"/>
              </w:rPr>
              <w:t>28</w:t>
            </w:r>
            <w:r w:rsidR="006F42DE" w:rsidRPr="006F2A83">
              <w:rPr>
                <w:snapToGrid w:val="0"/>
                <w:sz w:val="24"/>
              </w:rPr>
              <w:t>日采样</w:t>
            </w:r>
            <w:r w:rsidRPr="006F2A83">
              <w:rPr>
                <w:snapToGrid w:val="0"/>
                <w:sz w:val="24"/>
              </w:rPr>
              <w:t>3</w:t>
            </w:r>
            <w:r w:rsidRPr="006F2A83">
              <w:rPr>
                <w:snapToGrid w:val="0"/>
                <w:sz w:val="24"/>
              </w:rPr>
              <w:t>天，每天采样</w:t>
            </w:r>
            <w:r w:rsidRPr="006F2A83">
              <w:rPr>
                <w:snapToGrid w:val="0"/>
                <w:sz w:val="24"/>
              </w:rPr>
              <w:t>1</w:t>
            </w:r>
            <w:r w:rsidRPr="006F2A83">
              <w:rPr>
                <w:snapToGrid w:val="0"/>
                <w:sz w:val="24"/>
              </w:rPr>
              <w:t>次。</w:t>
            </w:r>
          </w:p>
          <w:p w:rsidR="009B50C0" w:rsidRPr="006F2A83" w:rsidRDefault="009B50C0" w:rsidP="009B50C0">
            <w:pPr>
              <w:spacing w:line="360" w:lineRule="auto"/>
              <w:ind w:firstLineChars="200" w:firstLine="480"/>
              <w:rPr>
                <w:sz w:val="24"/>
              </w:rPr>
            </w:pPr>
            <w:r w:rsidRPr="006F2A83">
              <w:rPr>
                <w:sz w:val="24"/>
              </w:rPr>
              <w:t>（</w:t>
            </w:r>
            <w:r w:rsidRPr="006F2A83">
              <w:rPr>
                <w:sz w:val="24"/>
              </w:rPr>
              <w:t>4</w:t>
            </w:r>
            <w:r w:rsidRPr="006F2A83">
              <w:rPr>
                <w:sz w:val="24"/>
              </w:rPr>
              <w:t>）评价结果</w:t>
            </w:r>
          </w:p>
          <w:p w:rsidR="009B50C0" w:rsidRPr="006F2A83" w:rsidRDefault="009B50C0" w:rsidP="009B50C0">
            <w:pPr>
              <w:spacing w:line="360" w:lineRule="auto"/>
              <w:ind w:firstLineChars="200" w:firstLine="480"/>
              <w:rPr>
                <w:sz w:val="24"/>
              </w:rPr>
            </w:pPr>
            <w:r w:rsidRPr="006F2A83">
              <w:rPr>
                <w:sz w:val="24"/>
              </w:rPr>
              <w:t>监测及评价结果统计见下表。</w:t>
            </w:r>
          </w:p>
          <w:p w:rsidR="009B50C0" w:rsidRPr="006F2A83" w:rsidRDefault="009B50C0" w:rsidP="009B50C0">
            <w:pPr>
              <w:jc w:val="center"/>
              <w:rPr>
                <w:b/>
                <w:sz w:val="24"/>
                <w:u w:val="single"/>
              </w:rPr>
            </w:pPr>
            <w:r w:rsidRPr="006F2A83">
              <w:rPr>
                <w:b/>
                <w:sz w:val="24"/>
                <w:u w:val="single"/>
              </w:rPr>
              <w:t>表</w:t>
            </w:r>
            <w:r w:rsidRPr="006F2A83">
              <w:rPr>
                <w:rFonts w:hint="eastAsia"/>
                <w:b/>
                <w:sz w:val="24"/>
                <w:u w:val="single"/>
              </w:rPr>
              <w:t>3</w:t>
            </w:r>
            <w:r w:rsidRPr="006F2A83">
              <w:rPr>
                <w:b/>
                <w:sz w:val="24"/>
                <w:u w:val="single"/>
              </w:rPr>
              <w:t>.2-3</w:t>
            </w:r>
            <w:r w:rsidRPr="006F2A83">
              <w:rPr>
                <w:b/>
                <w:sz w:val="24"/>
                <w:u w:val="single"/>
              </w:rPr>
              <w:t>地表水环境质量现状监测结果</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90"/>
              <w:gridCol w:w="1146"/>
              <w:gridCol w:w="1275"/>
              <w:gridCol w:w="945"/>
              <w:gridCol w:w="1094"/>
              <w:gridCol w:w="1418"/>
              <w:gridCol w:w="1415"/>
            </w:tblGrid>
            <w:tr w:rsidR="009B50C0" w:rsidRPr="006F2A83" w:rsidTr="006F42DE">
              <w:trPr>
                <w:trHeight w:val="340"/>
              </w:trPr>
              <w:tc>
                <w:tcPr>
                  <w:tcW w:w="599" w:type="pct"/>
                  <w:vAlign w:val="center"/>
                </w:tcPr>
                <w:p w:rsidR="009B50C0" w:rsidRPr="006F2A83" w:rsidRDefault="009B50C0" w:rsidP="004A7DE4">
                  <w:pPr>
                    <w:jc w:val="center"/>
                    <w:rPr>
                      <w:szCs w:val="21"/>
                      <w:u w:val="single"/>
                    </w:rPr>
                  </w:pPr>
                  <w:r w:rsidRPr="006F2A83">
                    <w:rPr>
                      <w:rFonts w:hAnsi="宋体"/>
                      <w:szCs w:val="21"/>
                      <w:u w:val="single"/>
                    </w:rPr>
                    <w:t>监测断面</w:t>
                  </w:r>
                </w:p>
              </w:tc>
              <w:tc>
                <w:tcPr>
                  <w:tcW w:w="693" w:type="pct"/>
                  <w:vAlign w:val="center"/>
                </w:tcPr>
                <w:p w:rsidR="009B50C0" w:rsidRPr="006F2A83" w:rsidRDefault="009B50C0" w:rsidP="004A7DE4">
                  <w:pPr>
                    <w:jc w:val="center"/>
                    <w:rPr>
                      <w:szCs w:val="21"/>
                      <w:u w:val="single"/>
                    </w:rPr>
                  </w:pPr>
                  <w:r w:rsidRPr="006F2A83">
                    <w:rPr>
                      <w:rFonts w:hAnsi="宋体"/>
                      <w:szCs w:val="21"/>
                      <w:u w:val="single"/>
                    </w:rPr>
                    <w:t>监测项目</w:t>
                  </w:r>
                </w:p>
              </w:tc>
              <w:tc>
                <w:tcPr>
                  <w:tcW w:w="765" w:type="pct"/>
                  <w:vAlign w:val="center"/>
                </w:tcPr>
                <w:p w:rsidR="009B50C0" w:rsidRPr="006F2A83" w:rsidRDefault="009B50C0" w:rsidP="004A7DE4">
                  <w:pPr>
                    <w:jc w:val="center"/>
                    <w:rPr>
                      <w:szCs w:val="21"/>
                      <w:u w:val="single"/>
                    </w:rPr>
                  </w:pPr>
                  <w:r w:rsidRPr="006F2A83">
                    <w:rPr>
                      <w:rFonts w:hAnsi="宋体"/>
                      <w:szCs w:val="21"/>
                      <w:u w:val="single"/>
                    </w:rPr>
                    <w:t>数值范围</w:t>
                  </w:r>
                </w:p>
              </w:tc>
              <w:tc>
                <w:tcPr>
                  <w:tcW w:w="571" w:type="pct"/>
                </w:tcPr>
                <w:p w:rsidR="009B50C0" w:rsidRPr="006F2A83" w:rsidRDefault="009B50C0" w:rsidP="004A7DE4">
                  <w:pPr>
                    <w:jc w:val="center"/>
                    <w:rPr>
                      <w:szCs w:val="21"/>
                      <w:u w:val="single"/>
                    </w:rPr>
                  </w:pPr>
                  <w:r w:rsidRPr="006F2A83">
                    <w:rPr>
                      <w:rFonts w:hAnsi="宋体"/>
                      <w:szCs w:val="21"/>
                      <w:u w:val="single"/>
                    </w:rPr>
                    <w:t>最大占标率</w:t>
                  </w:r>
                  <w:r w:rsidRPr="006F2A83">
                    <w:rPr>
                      <w:szCs w:val="21"/>
                      <w:u w:val="single"/>
                    </w:rPr>
                    <w:t>(%</w:t>
                  </w:r>
                  <w:r w:rsidR="006F42DE" w:rsidRPr="006F2A83">
                    <w:rPr>
                      <w:rFonts w:hint="eastAsia"/>
                      <w:szCs w:val="21"/>
                      <w:u w:val="single"/>
                    </w:rPr>
                    <w:t>)</w:t>
                  </w:r>
                </w:p>
              </w:tc>
              <w:tc>
                <w:tcPr>
                  <w:tcW w:w="661" w:type="pct"/>
                  <w:vAlign w:val="center"/>
                </w:tcPr>
                <w:p w:rsidR="009B50C0" w:rsidRPr="006F2A83" w:rsidRDefault="009B50C0" w:rsidP="004A7DE4">
                  <w:pPr>
                    <w:jc w:val="center"/>
                    <w:rPr>
                      <w:szCs w:val="21"/>
                      <w:u w:val="single"/>
                    </w:rPr>
                  </w:pPr>
                  <w:r w:rsidRPr="006F2A83">
                    <w:rPr>
                      <w:rFonts w:hAnsi="宋体"/>
                      <w:szCs w:val="21"/>
                      <w:u w:val="single"/>
                    </w:rPr>
                    <w:t>最大超标倍数</w:t>
                  </w:r>
                </w:p>
              </w:tc>
              <w:tc>
                <w:tcPr>
                  <w:tcW w:w="856" w:type="pct"/>
                  <w:vAlign w:val="center"/>
                </w:tcPr>
                <w:p w:rsidR="009B50C0" w:rsidRPr="006F2A83" w:rsidRDefault="009B50C0" w:rsidP="004A7DE4">
                  <w:pPr>
                    <w:widowControl/>
                    <w:jc w:val="center"/>
                    <w:rPr>
                      <w:szCs w:val="21"/>
                      <w:u w:val="single"/>
                    </w:rPr>
                  </w:pPr>
                  <w:r w:rsidRPr="006F2A83">
                    <w:rPr>
                      <w:szCs w:val="21"/>
                      <w:u w:val="single"/>
                    </w:rPr>
                    <w:t>GB3838-2002</w:t>
                  </w:r>
                </w:p>
                <w:p w:rsidR="009B50C0" w:rsidRPr="006F2A83" w:rsidRDefault="009B50C0" w:rsidP="004A7DE4">
                  <w:pPr>
                    <w:jc w:val="center"/>
                    <w:rPr>
                      <w:szCs w:val="21"/>
                      <w:u w:val="single"/>
                    </w:rPr>
                  </w:pPr>
                  <w:r w:rsidRPr="006F2A83">
                    <w:rPr>
                      <w:szCs w:val="21"/>
                      <w:u w:val="single"/>
                    </w:rPr>
                    <w:t>Ⅲ</w:t>
                  </w:r>
                  <w:r w:rsidRPr="006F2A83">
                    <w:rPr>
                      <w:rFonts w:hAnsi="宋体"/>
                      <w:szCs w:val="21"/>
                      <w:u w:val="single"/>
                    </w:rPr>
                    <w:t>类标准</w:t>
                  </w:r>
                </w:p>
              </w:tc>
              <w:tc>
                <w:tcPr>
                  <w:tcW w:w="855" w:type="pct"/>
                </w:tcPr>
                <w:p w:rsidR="009B50C0" w:rsidRPr="006F2A83" w:rsidRDefault="009B50C0" w:rsidP="004A7DE4">
                  <w:pPr>
                    <w:widowControl/>
                    <w:jc w:val="center"/>
                    <w:rPr>
                      <w:szCs w:val="21"/>
                      <w:u w:val="single"/>
                    </w:rPr>
                  </w:pPr>
                  <w:r w:rsidRPr="006F2A83">
                    <w:rPr>
                      <w:rFonts w:hAnsi="宋体"/>
                      <w:szCs w:val="21"/>
                      <w:u w:val="single"/>
                    </w:rPr>
                    <w:t>达标性</w:t>
                  </w:r>
                </w:p>
              </w:tc>
            </w:tr>
            <w:tr w:rsidR="006F42DE" w:rsidRPr="006F2A83" w:rsidTr="006F42DE">
              <w:trPr>
                <w:trHeight w:val="340"/>
              </w:trPr>
              <w:tc>
                <w:tcPr>
                  <w:tcW w:w="599" w:type="pct"/>
                  <w:vMerge w:val="restart"/>
                  <w:vAlign w:val="center"/>
                </w:tcPr>
                <w:p w:rsidR="006F42DE" w:rsidRPr="006F2A83" w:rsidRDefault="006F42DE" w:rsidP="004A7DE4">
                  <w:pPr>
                    <w:jc w:val="center"/>
                    <w:rPr>
                      <w:szCs w:val="21"/>
                      <w:u w:val="single"/>
                    </w:rPr>
                  </w:pPr>
                  <w:r w:rsidRPr="006F2A83">
                    <w:rPr>
                      <w:szCs w:val="21"/>
                      <w:u w:val="single"/>
                    </w:rPr>
                    <w:t>1</w:t>
                  </w:r>
                </w:p>
              </w:tc>
              <w:tc>
                <w:tcPr>
                  <w:tcW w:w="693" w:type="pct"/>
                  <w:vAlign w:val="center"/>
                </w:tcPr>
                <w:p w:rsidR="006F42DE" w:rsidRPr="006F2A83" w:rsidRDefault="006F42DE" w:rsidP="00794094">
                  <w:pPr>
                    <w:spacing w:line="260" w:lineRule="exact"/>
                    <w:jc w:val="center"/>
                    <w:rPr>
                      <w:kern w:val="0"/>
                      <w:szCs w:val="21"/>
                      <w:u w:val="single"/>
                    </w:rPr>
                  </w:pPr>
                  <w:r w:rsidRPr="006F2A83">
                    <w:rPr>
                      <w:szCs w:val="21"/>
                      <w:u w:val="single"/>
                    </w:rPr>
                    <w:t>pH</w:t>
                  </w:r>
                  <w:r w:rsidRPr="006F2A83">
                    <w:rPr>
                      <w:rFonts w:hAnsi="宋体"/>
                      <w:szCs w:val="21"/>
                      <w:u w:val="single"/>
                    </w:rPr>
                    <w:t>值</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6.47~6.69</w:t>
                  </w:r>
                </w:p>
              </w:tc>
              <w:tc>
                <w:tcPr>
                  <w:tcW w:w="571" w:type="pct"/>
                </w:tcPr>
                <w:p w:rsidR="006F42DE" w:rsidRPr="006F2A83" w:rsidRDefault="006F42DE" w:rsidP="004A7DE4">
                  <w:pPr>
                    <w:jc w:val="center"/>
                    <w:rPr>
                      <w:szCs w:val="21"/>
                      <w:u w:val="single"/>
                    </w:rPr>
                  </w:pPr>
                  <w:r w:rsidRPr="006F2A83">
                    <w:rPr>
                      <w:szCs w:val="21"/>
                      <w:u w:val="single"/>
                    </w:rPr>
                    <w:t>--</w:t>
                  </w:r>
                </w:p>
              </w:tc>
              <w:tc>
                <w:tcPr>
                  <w:tcW w:w="661" w:type="pct"/>
                  <w:vAlign w:val="center"/>
                </w:tcPr>
                <w:p w:rsidR="006F42DE" w:rsidRPr="006F2A83" w:rsidRDefault="006F42DE" w:rsidP="004A7DE4">
                  <w:pPr>
                    <w:jc w:val="center"/>
                    <w:rPr>
                      <w:szCs w:val="21"/>
                      <w:u w:val="single"/>
                    </w:rPr>
                  </w:pPr>
                  <w:r w:rsidRPr="006F2A83">
                    <w:rPr>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6~9</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kern w:val="0"/>
                      <w:szCs w:val="21"/>
                      <w:u w:val="single"/>
                    </w:rPr>
                  </w:pPr>
                  <w:r w:rsidRPr="006F2A83">
                    <w:rPr>
                      <w:rFonts w:hAnsi="宋体"/>
                      <w:szCs w:val="21"/>
                      <w:u w:val="single"/>
                    </w:rPr>
                    <w:t>化学需氧量</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8~9</w:t>
                  </w:r>
                </w:p>
              </w:tc>
              <w:tc>
                <w:tcPr>
                  <w:tcW w:w="571" w:type="pct"/>
                </w:tcPr>
                <w:p w:rsidR="006F42DE" w:rsidRPr="006F2A83" w:rsidRDefault="006F42DE" w:rsidP="004A7DE4">
                  <w:pPr>
                    <w:jc w:val="center"/>
                    <w:rPr>
                      <w:szCs w:val="21"/>
                      <w:u w:val="single"/>
                    </w:rPr>
                  </w:pPr>
                  <w:r w:rsidRPr="006F2A83">
                    <w:rPr>
                      <w:rFonts w:hint="eastAsia"/>
                      <w:szCs w:val="21"/>
                      <w:u w:val="single"/>
                    </w:rPr>
                    <w:t>45</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20</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kern w:val="0"/>
                      <w:szCs w:val="21"/>
                      <w:u w:val="single"/>
                    </w:rPr>
                  </w:pPr>
                  <w:r w:rsidRPr="006F2A83">
                    <w:rPr>
                      <w:rFonts w:hAnsi="宋体"/>
                      <w:szCs w:val="21"/>
                      <w:u w:val="single"/>
                    </w:rPr>
                    <w:t>五日生化需氧量</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1.7~2.1</w:t>
                  </w:r>
                </w:p>
              </w:tc>
              <w:tc>
                <w:tcPr>
                  <w:tcW w:w="571" w:type="pct"/>
                </w:tcPr>
                <w:p w:rsidR="006F42DE" w:rsidRPr="006F2A83" w:rsidRDefault="006F42DE" w:rsidP="004A7DE4">
                  <w:pPr>
                    <w:jc w:val="center"/>
                    <w:rPr>
                      <w:szCs w:val="21"/>
                      <w:u w:val="single"/>
                    </w:rPr>
                  </w:pPr>
                  <w:r w:rsidRPr="006F2A83">
                    <w:rPr>
                      <w:rFonts w:hint="eastAsia"/>
                      <w:szCs w:val="21"/>
                      <w:u w:val="single"/>
                    </w:rPr>
                    <w:t>52.5</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4</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szCs w:val="21"/>
                      <w:u w:val="single"/>
                    </w:rPr>
                  </w:pPr>
                  <w:r w:rsidRPr="006F2A83">
                    <w:rPr>
                      <w:rFonts w:hAnsi="宋体"/>
                      <w:szCs w:val="21"/>
                      <w:u w:val="single"/>
                    </w:rPr>
                    <w:t>氨氮</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0.341~0.372</w:t>
                  </w:r>
                </w:p>
              </w:tc>
              <w:tc>
                <w:tcPr>
                  <w:tcW w:w="571" w:type="pct"/>
                </w:tcPr>
                <w:p w:rsidR="006F42DE" w:rsidRPr="006F2A83" w:rsidRDefault="006F42DE" w:rsidP="004A7DE4">
                  <w:pPr>
                    <w:jc w:val="center"/>
                    <w:rPr>
                      <w:szCs w:val="21"/>
                      <w:u w:val="single"/>
                    </w:rPr>
                  </w:pPr>
                  <w:r w:rsidRPr="006F2A83">
                    <w:rPr>
                      <w:rFonts w:hint="eastAsia"/>
                      <w:szCs w:val="21"/>
                      <w:u w:val="single"/>
                    </w:rPr>
                    <w:t>37.2</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1.0</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kern w:val="0"/>
                      <w:szCs w:val="21"/>
                      <w:u w:val="single"/>
                    </w:rPr>
                  </w:pPr>
                  <w:r w:rsidRPr="006F2A83">
                    <w:rPr>
                      <w:rFonts w:hAnsi="宋体"/>
                      <w:szCs w:val="21"/>
                      <w:u w:val="single"/>
                    </w:rPr>
                    <w:t>总磷</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0.01~0.02</w:t>
                  </w:r>
                </w:p>
              </w:tc>
              <w:tc>
                <w:tcPr>
                  <w:tcW w:w="571" w:type="pct"/>
                </w:tcPr>
                <w:p w:rsidR="006F42DE" w:rsidRPr="006F2A83" w:rsidRDefault="00C55ED4" w:rsidP="004A7DE4">
                  <w:pPr>
                    <w:jc w:val="center"/>
                    <w:rPr>
                      <w:szCs w:val="21"/>
                      <w:u w:val="single"/>
                    </w:rPr>
                  </w:pPr>
                  <w:r w:rsidRPr="006F2A83">
                    <w:rPr>
                      <w:rFonts w:hint="eastAsia"/>
                      <w:szCs w:val="21"/>
                      <w:u w:val="single"/>
                    </w:rPr>
                    <w:t>40</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C55ED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00C55ED4" w:rsidRPr="006F2A83">
                    <w:rPr>
                      <w:rFonts w:ascii="Times New Roman" w:hAnsi="Times New Roman" w:hint="eastAsia"/>
                      <w:sz w:val="21"/>
                      <w:szCs w:val="21"/>
                      <w:u w:val="single"/>
                    </w:rPr>
                    <w:t>0.05</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szCs w:val="21"/>
                      <w:u w:val="single"/>
                    </w:rPr>
                  </w:pPr>
                  <w:r w:rsidRPr="006F2A83">
                    <w:rPr>
                      <w:rFonts w:hAnsi="宋体"/>
                      <w:szCs w:val="21"/>
                      <w:u w:val="single"/>
                    </w:rPr>
                    <w:t>石油类</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0.01~0.02</w:t>
                  </w:r>
                </w:p>
              </w:tc>
              <w:tc>
                <w:tcPr>
                  <w:tcW w:w="571" w:type="pct"/>
                </w:tcPr>
                <w:p w:rsidR="006F42DE" w:rsidRPr="006F2A83" w:rsidRDefault="006F42DE" w:rsidP="004A7DE4">
                  <w:pPr>
                    <w:jc w:val="center"/>
                    <w:rPr>
                      <w:szCs w:val="21"/>
                      <w:u w:val="single"/>
                    </w:rPr>
                  </w:pPr>
                  <w:r w:rsidRPr="006F2A83">
                    <w:rPr>
                      <w:rFonts w:hint="eastAsia"/>
                      <w:szCs w:val="21"/>
                      <w:u w:val="single"/>
                    </w:rPr>
                    <w:t>40</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0.05</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szCs w:val="21"/>
                      <w:u w:val="single"/>
                    </w:rPr>
                  </w:pPr>
                  <w:r w:rsidRPr="006F2A83">
                    <w:rPr>
                      <w:rFonts w:hAnsi="宋体"/>
                      <w:szCs w:val="21"/>
                      <w:u w:val="single"/>
                    </w:rPr>
                    <w:t>悬浮物</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15~16</w:t>
                  </w:r>
                </w:p>
              </w:tc>
              <w:tc>
                <w:tcPr>
                  <w:tcW w:w="571" w:type="pct"/>
                </w:tcPr>
                <w:p w:rsidR="006F42DE" w:rsidRPr="006F2A83" w:rsidRDefault="006F42DE" w:rsidP="004A7DE4">
                  <w:pPr>
                    <w:jc w:val="center"/>
                    <w:rPr>
                      <w:szCs w:val="21"/>
                      <w:u w:val="single"/>
                    </w:rPr>
                  </w:pPr>
                  <w:r w:rsidRPr="006F2A83">
                    <w:rPr>
                      <w:rFonts w:hint="eastAsia"/>
                      <w:szCs w:val="21"/>
                      <w:u w:val="single"/>
                    </w:rPr>
                    <w:t>--</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hint="eastAsia"/>
                      <w:sz w:val="21"/>
                      <w:szCs w:val="21"/>
                      <w:u w:val="single"/>
                    </w:rPr>
                    <w:t>--</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restart"/>
                  <w:vAlign w:val="center"/>
                </w:tcPr>
                <w:p w:rsidR="006F42DE" w:rsidRPr="006F2A83" w:rsidRDefault="006F42DE" w:rsidP="004A7DE4">
                  <w:pPr>
                    <w:jc w:val="center"/>
                    <w:rPr>
                      <w:szCs w:val="21"/>
                      <w:u w:val="single"/>
                    </w:rPr>
                  </w:pPr>
                  <w:r w:rsidRPr="006F2A83">
                    <w:rPr>
                      <w:szCs w:val="21"/>
                      <w:u w:val="single"/>
                    </w:rPr>
                    <w:t>2</w:t>
                  </w:r>
                </w:p>
              </w:tc>
              <w:tc>
                <w:tcPr>
                  <w:tcW w:w="693" w:type="pct"/>
                  <w:vAlign w:val="center"/>
                </w:tcPr>
                <w:p w:rsidR="006F42DE" w:rsidRPr="006F2A83" w:rsidRDefault="006F42DE" w:rsidP="00794094">
                  <w:pPr>
                    <w:spacing w:line="260" w:lineRule="exact"/>
                    <w:jc w:val="center"/>
                    <w:rPr>
                      <w:kern w:val="0"/>
                      <w:szCs w:val="21"/>
                      <w:u w:val="single"/>
                    </w:rPr>
                  </w:pPr>
                  <w:r w:rsidRPr="006F2A83">
                    <w:rPr>
                      <w:szCs w:val="21"/>
                      <w:u w:val="single"/>
                    </w:rPr>
                    <w:t>pH</w:t>
                  </w:r>
                  <w:r w:rsidRPr="006F2A83">
                    <w:rPr>
                      <w:rFonts w:hAnsi="宋体"/>
                      <w:szCs w:val="21"/>
                      <w:u w:val="single"/>
                    </w:rPr>
                    <w:t>值</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6.74~6.97</w:t>
                  </w:r>
                </w:p>
              </w:tc>
              <w:tc>
                <w:tcPr>
                  <w:tcW w:w="571" w:type="pct"/>
                </w:tcPr>
                <w:p w:rsidR="006F42DE" w:rsidRPr="006F2A83" w:rsidRDefault="006F42DE" w:rsidP="004A7DE4">
                  <w:pPr>
                    <w:jc w:val="center"/>
                    <w:rPr>
                      <w:szCs w:val="21"/>
                      <w:u w:val="single"/>
                    </w:rPr>
                  </w:pPr>
                  <w:r w:rsidRPr="006F2A83">
                    <w:rPr>
                      <w:rFonts w:hint="eastAsia"/>
                      <w:szCs w:val="21"/>
                      <w:u w:val="single"/>
                    </w:rPr>
                    <w:t>--</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hint="eastAsia"/>
                      <w:sz w:val="21"/>
                      <w:szCs w:val="21"/>
                      <w:u w:val="single"/>
                    </w:rPr>
                    <w:t>6~9</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kern w:val="0"/>
                      <w:szCs w:val="21"/>
                      <w:u w:val="single"/>
                    </w:rPr>
                  </w:pPr>
                  <w:r w:rsidRPr="006F2A83">
                    <w:rPr>
                      <w:rFonts w:hAnsi="宋体"/>
                      <w:szCs w:val="21"/>
                      <w:u w:val="single"/>
                    </w:rPr>
                    <w:t>化学需氧量</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10~11</w:t>
                  </w:r>
                </w:p>
              </w:tc>
              <w:tc>
                <w:tcPr>
                  <w:tcW w:w="571" w:type="pct"/>
                </w:tcPr>
                <w:p w:rsidR="006F42DE" w:rsidRPr="006F2A83" w:rsidRDefault="006F42DE" w:rsidP="004A7DE4">
                  <w:pPr>
                    <w:jc w:val="center"/>
                    <w:rPr>
                      <w:szCs w:val="21"/>
                      <w:u w:val="single"/>
                    </w:rPr>
                  </w:pPr>
                  <w:r w:rsidRPr="006F2A83">
                    <w:rPr>
                      <w:rFonts w:hint="eastAsia"/>
                      <w:szCs w:val="21"/>
                      <w:u w:val="single"/>
                    </w:rPr>
                    <w:t>55</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20</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kern w:val="0"/>
                      <w:szCs w:val="21"/>
                      <w:u w:val="single"/>
                    </w:rPr>
                  </w:pPr>
                  <w:r w:rsidRPr="006F2A83">
                    <w:rPr>
                      <w:rFonts w:hAnsi="宋体"/>
                      <w:szCs w:val="21"/>
                      <w:u w:val="single"/>
                    </w:rPr>
                    <w:t>五日生化需氧量</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2.3~2.5</w:t>
                  </w:r>
                </w:p>
              </w:tc>
              <w:tc>
                <w:tcPr>
                  <w:tcW w:w="571" w:type="pct"/>
                </w:tcPr>
                <w:p w:rsidR="006F42DE" w:rsidRPr="006F2A83" w:rsidRDefault="006F42DE" w:rsidP="004A7DE4">
                  <w:pPr>
                    <w:jc w:val="center"/>
                    <w:rPr>
                      <w:szCs w:val="21"/>
                      <w:u w:val="single"/>
                    </w:rPr>
                  </w:pPr>
                  <w:r w:rsidRPr="006F2A83">
                    <w:rPr>
                      <w:rFonts w:hint="eastAsia"/>
                      <w:szCs w:val="21"/>
                      <w:u w:val="single"/>
                    </w:rPr>
                    <w:t>62.5</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4</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szCs w:val="21"/>
                      <w:u w:val="single"/>
                    </w:rPr>
                  </w:pPr>
                  <w:r w:rsidRPr="006F2A83">
                    <w:rPr>
                      <w:rFonts w:hAnsi="宋体"/>
                      <w:szCs w:val="21"/>
                      <w:u w:val="single"/>
                    </w:rPr>
                    <w:t>氨氮</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0.439~0.470</w:t>
                  </w:r>
                </w:p>
              </w:tc>
              <w:tc>
                <w:tcPr>
                  <w:tcW w:w="571" w:type="pct"/>
                </w:tcPr>
                <w:p w:rsidR="006F42DE" w:rsidRPr="006F2A83" w:rsidRDefault="006F42DE" w:rsidP="004A7DE4">
                  <w:pPr>
                    <w:jc w:val="center"/>
                    <w:rPr>
                      <w:szCs w:val="21"/>
                      <w:u w:val="single"/>
                    </w:rPr>
                  </w:pPr>
                  <w:r w:rsidRPr="006F2A83">
                    <w:rPr>
                      <w:rFonts w:hint="eastAsia"/>
                      <w:szCs w:val="21"/>
                      <w:u w:val="single"/>
                    </w:rPr>
                    <w:t>47.0</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1.0</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kern w:val="0"/>
                      <w:szCs w:val="21"/>
                      <w:u w:val="single"/>
                    </w:rPr>
                  </w:pPr>
                  <w:r w:rsidRPr="006F2A83">
                    <w:rPr>
                      <w:rFonts w:hAnsi="宋体"/>
                      <w:szCs w:val="21"/>
                      <w:u w:val="single"/>
                    </w:rPr>
                    <w:t>总磷</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0.02~0.03</w:t>
                  </w:r>
                </w:p>
              </w:tc>
              <w:tc>
                <w:tcPr>
                  <w:tcW w:w="571" w:type="pct"/>
                </w:tcPr>
                <w:p w:rsidR="006F42DE" w:rsidRPr="006F2A83" w:rsidRDefault="00C55ED4" w:rsidP="004A7DE4">
                  <w:pPr>
                    <w:jc w:val="center"/>
                    <w:rPr>
                      <w:szCs w:val="21"/>
                      <w:u w:val="single"/>
                    </w:rPr>
                  </w:pPr>
                  <w:r w:rsidRPr="006F2A83">
                    <w:rPr>
                      <w:rFonts w:hint="eastAsia"/>
                      <w:szCs w:val="21"/>
                      <w:u w:val="single"/>
                    </w:rPr>
                    <w:t>60</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C55ED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00C55ED4" w:rsidRPr="006F2A83">
                    <w:rPr>
                      <w:rFonts w:ascii="Times New Roman" w:hAnsi="Times New Roman" w:hint="eastAsia"/>
                      <w:sz w:val="21"/>
                      <w:szCs w:val="21"/>
                      <w:u w:val="single"/>
                    </w:rPr>
                    <w:t>0.05</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szCs w:val="21"/>
                      <w:u w:val="single"/>
                    </w:rPr>
                  </w:pPr>
                  <w:r w:rsidRPr="006F2A83">
                    <w:rPr>
                      <w:rFonts w:hAnsi="宋体"/>
                      <w:szCs w:val="21"/>
                      <w:u w:val="single"/>
                    </w:rPr>
                    <w:t>石油类</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0.01~0.02</w:t>
                  </w:r>
                </w:p>
              </w:tc>
              <w:tc>
                <w:tcPr>
                  <w:tcW w:w="571" w:type="pct"/>
                </w:tcPr>
                <w:p w:rsidR="006F42DE" w:rsidRPr="006F2A83" w:rsidRDefault="006F42DE" w:rsidP="004A7DE4">
                  <w:pPr>
                    <w:jc w:val="center"/>
                    <w:rPr>
                      <w:szCs w:val="21"/>
                      <w:u w:val="single"/>
                    </w:rPr>
                  </w:pPr>
                  <w:r w:rsidRPr="006F2A83">
                    <w:rPr>
                      <w:rFonts w:hint="eastAsia"/>
                      <w:szCs w:val="21"/>
                      <w:u w:val="single"/>
                    </w:rPr>
                    <w:t>40</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sz w:val="21"/>
                      <w:szCs w:val="21"/>
                      <w:u w:val="single"/>
                    </w:rPr>
                    <w:t>≤</w:t>
                  </w:r>
                  <w:r w:rsidRPr="006F2A83">
                    <w:rPr>
                      <w:rFonts w:ascii="Times New Roman" w:hAnsi="Times New Roman" w:hint="eastAsia"/>
                      <w:sz w:val="21"/>
                      <w:szCs w:val="21"/>
                      <w:u w:val="single"/>
                    </w:rPr>
                    <w:t>0.05</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r w:rsidR="006F42DE" w:rsidRPr="006F2A83" w:rsidTr="006F42DE">
              <w:trPr>
                <w:trHeight w:val="340"/>
              </w:trPr>
              <w:tc>
                <w:tcPr>
                  <w:tcW w:w="599" w:type="pct"/>
                  <w:vMerge/>
                  <w:vAlign w:val="center"/>
                </w:tcPr>
                <w:p w:rsidR="006F42DE" w:rsidRPr="006F2A83" w:rsidRDefault="006F42DE" w:rsidP="004A7DE4">
                  <w:pPr>
                    <w:jc w:val="center"/>
                    <w:rPr>
                      <w:szCs w:val="21"/>
                      <w:u w:val="single"/>
                    </w:rPr>
                  </w:pPr>
                </w:p>
              </w:tc>
              <w:tc>
                <w:tcPr>
                  <w:tcW w:w="693" w:type="pct"/>
                  <w:vAlign w:val="center"/>
                </w:tcPr>
                <w:p w:rsidR="006F42DE" w:rsidRPr="006F2A83" w:rsidRDefault="006F42DE" w:rsidP="00794094">
                  <w:pPr>
                    <w:spacing w:line="260" w:lineRule="exact"/>
                    <w:jc w:val="center"/>
                    <w:rPr>
                      <w:szCs w:val="21"/>
                      <w:u w:val="single"/>
                    </w:rPr>
                  </w:pPr>
                  <w:r w:rsidRPr="006F2A83">
                    <w:rPr>
                      <w:rFonts w:hAnsi="宋体"/>
                      <w:szCs w:val="21"/>
                      <w:u w:val="single"/>
                    </w:rPr>
                    <w:t>悬浮物</w:t>
                  </w:r>
                </w:p>
              </w:tc>
              <w:tc>
                <w:tcPr>
                  <w:tcW w:w="765" w:type="pct"/>
                  <w:vAlign w:val="center"/>
                </w:tcPr>
                <w:p w:rsidR="006F42DE" w:rsidRPr="006F2A83" w:rsidRDefault="006F42DE" w:rsidP="004A7DE4">
                  <w:pPr>
                    <w:jc w:val="center"/>
                    <w:rPr>
                      <w:szCs w:val="21"/>
                      <w:u w:val="single"/>
                    </w:rPr>
                  </w:pPr>
                  <w:r w:rsidRPr="006F2A83">
                    <w:rPr>
                      <w:rFonts w:hint="eastAsia"/>
                      <w:szCs w:val="21"/>
                      <w:u w:val="single"/>
                    </w:rPr>
                    <w:t>13~14</w:t>
                  </w:r>
                </w:p>
              </w:tc>
              <w:tc>
                <w:tcPr>
                  <w:tcW w:w="571" w:type="pct"/>
                </w:tcPr>
                <w:p w:rsidR="006F42DE" w:rsidRPr="006F2A83" w:rsidRDefault="006F42DE" w:rsidP="004A7DE4">
                  <w:pPr>
                    <w:jc w:val="center"/>
                    <w:rPr>
                      <w:szCs w:val="21"/>
                      <w:u w:val="single"/>
                    </w:rPr>
                  </w:pPr>
                  <w:r w:rsidRPr="006F2A83">
                    <w:rPr>
                      <w:rFonts w:hint="eastAsia"/>
                      <w:szCs w:val="21"/>
                      <w:u w:val="single"/>
                    </w:rPr>
                    <w:t>--</w:t>
                  </w:r>
                </w:p>
              </w:tc>
              <w:tc>
                <w:tcPr>
                  <w:tcW w:w="661" w:type="pct"/>
                  <w:vAlign w:val="center"/>
                </w:tcPr>
                <w:p w:rsidR="006F42DE" w:rsidRPr="006F2A83" w:rsidRDefault="006F42DE" w:rsidP="004A7DE4">
                  <w:pPr>
                    <w:jc w:val="center"/>
                    <w:rPr>
                      <w:szCs w:val="21"/>
                      <w:u w:val="single"/>
                    </w:rPr>
                  </w:pPr>
                  <w:r w:rsidRPr="006F2A83">
                    <w:rPr>
                      <w:rFonts w:hint="eastAsia"/>
                      <w:szCs w:val="21"/>
                      <w:u w:val="single"/>
                    </w:rPr>
                    <w:t>0</w:t>
                  </w:r>
                </w:p>
              </w:tc>
              <w:tc>
                <w:tcPr>
                  <w:tcW w:w="856" w:type="pct"/>
                  <w:vAlign w:val="center"/>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hAnsi="Times New Roman" w:hint="eastAsia"/>
                      <w:sz w:val="21"/>
                      <w:szCs w:val="21"/>
                      <w:u w:val="single"/>
                    </w:rPr>
                    <w:t>--</w:t>
                  </w:r>
                </w:p>
              </w:tc>
              <w:tc>
                <w:tcPr>
                  <w:tcW w:w="855" w:type="pct"/>
                </w:tcPr>
                <w:p w:rsidR="006F42DE" w:rsidRPr="006F2A83" w:rsidRDefault="006F42DE" w:rsidP="004A7DE4">
                  <w:pPr>
                    <w:pStyle w:val="aff1"/>
                    <w:spacing w:line="320" w:lineRule="exact"/>
                    <w:rPr>
                      <w:rFonts w:ascii="Times New Roman" w:hAnsi="Times New Roman"/>
                      <w:sz w:val="21"/>
                      <w:szCs w:val="21"/>
                      <w:u w:val="single"/>
                    </w:rPr>
                  </w:pPr>
                  <w:r w:rsidRPr="006F2A83">
                    <w:rPr>
                      <w:rFonts w:ascii="Times New Roman"/>
                      <w:sz w:val="21"/>
                      <w:szCs w:val="21"/>
                      <w:u w:val="single"/>
                    </w:rPr>
                    <w:t>达标</w:t>
                  </w:r>
                </w:p>
              </w:tc>
            </w:tr>
          </w:tbl>
          <w:p w:rsidR="009B50C0" w:rsidRPr="006F2A83" w:rsidRDefault="009B50C0" w:rsidP="009B50C0">
            <w:pPr>
              <w:spacing w:line="360" w:lineRule="auto"/>
              <w:ind w:firstLine="488"/>
              <w:rPr>
                <w:snapToGrid w:val="0"/>
                <w:sz w:val="24"/>
              </w:rPr>
            </w:pPr>
            <w:r w:rsidRPr="006F2A83">
              <w:rPr>
                <w:snapToGrid w:val="0"/>
                <w:sz w:val="24"/>
              </w:rPr>
              <w:t>根据上表可知，本项目各监测点位的各监测因子均能够满足《地表水环境质量标准》（</w:t>
            </w:r>
            <w:r w:rsidRPr="006F2A83">
              <w:rPr>
                <w:snapToGrid w:val="0"/>
                <w:sz w:val="24"/>
              </w:rPr>
              <w:t>GB3838-2002</w:t>
            </w:r>
            <w:r w:rsidRPr="006F2A83">
              <w:rPr>
                <w:snapToGrid w:val="0"/>
                <w:sz w:val="24"/>
              </w:rPr>
              <w:t>）</w:t>
            </w:r>
            <w:r w:rsidRPr="006F2A83">
              <w:rPr>
                <w:snapToGrid w:val="0"/>
                <w:sz w:val="24"/>
              </w:rPr>
              <w:t>III</w:t>
            </w:r>
            <w:r w:rsidRPr="006F2A83">
              <w:rPr>
                <w:snapToGrid w:val="0"/>
                <w:sz w:val="24"/>
              </w:rPr>
              <w:t>类水体标准要求，项目所在地地表水环境质量现状较好。</w:t>
            </w:r>
          </w:p>
          <w:p w:rsidR="004D462E" w:rsidRPr="006F2A83" w:rsidRDefault="004D462E" w:rsidP="004D462E">
            <w:pPr>
              <w:tabs>
                <w:tab w:val="left" w:pos="5616"/>
              </w:tabs>
              <w:spacing w:line="360" w:lineRule="auto"/>
              <w:ind w:right="-51"/>
              <w:rPr>
                <w:b/>
                <w:sz w:val="30"/>
                <w:szCs w:val="30"/>
              </w:rPr>
            </w:pPr>
            <w:r w:rsidRPr="006F2A83">
              <w:rPr>
                <w:b/>
                <w:sz w:val="30"/>
                <w:szCs w:val="30"/>
              </w:rPr>
              <w:lastRenderedPageBreak/>
              <w:t>3.</w:t>
            </w:r>
            <w:r w:rsidRPr="006F2A83">
              <w:rPr>
                <w:rFonts w:hint="eastAsia"/>
                <w:b/>
                <w:sz w:val="30"/>
                <w:szCs w:val="30"/>
              </w:rPr>
              <w:t>3</w:t>
            </w:r>
            <w:r w:rsidRPr="006F2A83">
              <w:rPr>
                <w:rFonts w:hint="eastAsia"/>
                <w:b/>
                <w:sz w:val="30"/>
                <w:szCs w:val="30"/>
              </w:rPr>
              <w:t>声环境质量现状</w:t>
            </w:r>
          </w:p>
          <w:p w:rsidR="004D462E" w:rsidRPr="006F2A83" w:rsidRDefault="004D462E" w:rsidP="004D462E">
            <w:pPr>
              <w:spacing w:line="360" w:lineRule="auto"/>
              <w:ind w:firstLine="488"/>
              <w:rPr>
                <w:snapToGrid w:val="0"/>
                <w:sz w:val="24"/>
              </w:rPr>
            </w:pPr>
            <w:r w:rsidRPr="006F2A83">
              <w:rPr>
                <w:rFonts w:hint="eastAsia"/>
                <w:snapToGrid w:val="0"/>
                <w:sz w:val="24"/>
              </w:rPr>
              <w:t>（</w:t>
            </w:r>
            <w:r w:rsidRPr="006F2A83">
              <w:rPr>
                <w:rFonts w:hint="eastAsia"/>
                <w:snapToGrid w:val="0"/>
                <w:sz w:val="24"/>
              </w:rPr>
              <w:t>1</w:t>
            </w:r>
            <w:r w:rsidRPr="006F2A83">
              <w:rPr>
                <w:rFonts w:hint="eastAsia"/>
                <w:snapToGrid w:val="0"/>
                <w:sz w:val="24"/>
              </w:rPr>
              <w:t>）监测布点位置</w:t>
            </w:r>
          </w:p>
          <w:p w:rsidR="004D462E" w:rsidRPr="006F2A83" w:rsidRDefault="004D462E" w:rsidP="004D462E">
            <w:pPr>
              <w:spacing w:line="360" w:lineRule="auto"/>
              <w:ind w:firstLine="488"/>
              <w:rPr>
                <w:snapToGrid w:val="0"/>
                <w:sz w:val="24"/>
              </w:rPr>
            </w:pPr>
            <w:r w:rsidRPr="006F2A83">
              <w:rPr>
                <w:snapToGrid w:val="0"/>
                <w:sz w:val="24"/>
              </w:rPr>
              <w:t>项目沿线交通与环境声敏感点噪声监测布点与监测项目见</w:t>
            </w:r>
            <w:r w:rsidRPr="006F2A83">
              <w:rPr>
                <w:rFonts w:hint="eastAsia"/>
                <w:snapToGrid w:val="0"/>
                <w:sz w:val="24"/>
              </w:rPr>
              <w:t>下表</w:t>
            </w:r>
            <w:r w:rsidRPr="006F2A83">
              <w:rPr>
                <w:snapToGrid w:val="0"/>
                <w:sz w:val="24"/>
              </w:rPr>
              <w:t>。</w:t>
            </w:r>
          </w:p>
          <w:p w:rsidR="004D462E" w:rsidRPr="006F2A83" w:rsidRDefault="004D462E" w:rsidP="004D462E">
            <w:pPr>
              <w:pStyle w:val="aff2"/>
              <w:rPr>
                <w:color w:val="auto"/>
              </w:rPr>
            </w:pPr>
            <w:r w:rsidRPr="006F2A83">
              <w:rPr>
                <w:color w:val="auto"/>
              </w:rPr>
              <w:t>表</w:t>
            </w:r>
            <w:r w:rsidRPr="006F2A83">
              <w:rPr>
                <w:rFonts w:hint="eastAsia"/>
                <w:color w:val="auto"/>
              </w:rPr>
              <w:t>3.3-1</w:t>
            </w:r>
            <w:r w:rsidRPr="006F2A83">
              <w:rPr>
                <w:color w:val="auto"/>
              </w:rPr>
              <w:t>噪声敏感点监测布点</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839"/>
              <w:gridCol w:w="1597"/>
              <w:gridCol w:w="1985"/>
              <w:gridCol w:w="2480"/>
              <w:gridCol w:w="1382"/>
            </w:tblGrid>
            <w:tr w:rsidR="004D462E" w:rsidRPr="006F2A83" w:rsidTr="004D462E">
              <w:trPr>
                <w:trHeight w:val="340"/>
                <w:jc w:val="center"/>
              </w:trPr>
              <w:tc>
                <w:tcPr>
                  <w:tcW w:w="507" w:type="pct"/>
                  <w:tcMar>
                    <w:left w:w="0" w:type="dxa"/>
                    <w:right w:w="0" w:type="dxa"/>
                  </w:tcMar>
                  <w:vAlign w:val="center"/>
                </w:tcPr>
                <w:p w:rsidR="004D462E" w:rsidRPr="006F2A83" w:rsidRDefault="004D462E" w:rsidP="004D462E">
                  <w:pPr>
                    <w:pStyle w:val="aff1"/>
                    <w:adjustRightInd/>
                    <w:rPr>
                      <w:sz w:val="21"/>
                      <w:szCs w:val="21"/>
                    </w:rPr>
                  </w:pPr>
                  <w:r w:rsidRPr="006F2A83">
                    <w:rPr>
                      <w:sz w:val="21"/>
                      <w:szCs w:val="21"/>
                    </w:rPr>
                    <w:t>编号</w:t>
                  </w:r>
                </w:p>
              </w:tc>
              <w:tc>
                <w:tcPr>
                  <w:tcW w:w="2162" w:type="pct"/>
                  <w:gridSpan w:val="2"/>
                  <w:tcMar>
                    <w:left w:w="0" w:type="dxa"/>
                    <w:right w:w="0" w:type="dxa"/>
                  </w:tcMar>
                  <w:vAlign w:val="center"/>
                </w:tcPr>
                <w:p w:rsidR="004D462E" w:rsidRPr="006F2A83" w:rsidRDefault="004D462E" w:rsidP="004D462E">
                  <w:pPr>
                    <w:pStyle w:val="aff1"/>
                    <w:adjustRightInd/>
                    <w:rPr>
                      <w:sz w:val="21"/>
                      <w:szCs w:val="21"/>
                    </w:rPr>
                  </w:pPr>
                  <w:r w:rsidRPr="006F2A83">
                    <w:rPr>
                      <w:rFonts w:hint="eastAsia"/>
                      <w:sz w:val="21"/>
                      <w:szCs w:val="21"/>
                    </w:rPr>
                    <w:t>监测点位</w:t>
                  </w:r>
                </w:p>
              </w:tc>
              <w:tc>
                <w:tcPr>
                  <w:tcW w:w="1497" w:type="pct"/>
                  <w:tcMar>
                    <w:left w:w="0" w:type="dxa"/>
                    <w:right w:w="0" w:type="dxa"/>
                  </w:tcMar>
                  <w:vAlign w:val="center"/>
                </w:tcPr>
                <w:p w:rsidR="004D462E" w:rsidRPr="006F2A83" w:rsidRDefault="004D462E" w:rsidP="004D462E">
                  <w:pPr>
                    <w:pStyle w:val="aff1"/>
                    <w:adjustRightInd/>
                    <w:rPr>
                      <w:sz w:val="21"/>
                      <w:szCs w:val="21"/>
                    </w:rPr>
                  </w:pPr>
                  <w:r w:rsidRPr="006F2A83">
                    <w:rPr>
                      <w:sz w:val="21"/>
                      <w:szCs w:val="21"/>
                    </w:rPr>
                    <w:t>与</w:t>
                  </w:r>
                  <w:r w:rsidRPr="006F2A83">
                    <w:rPr>
                      <w:rFonts w:hint="eastAsia"/>
                      <w:sz w:val="21"/>
                      <w:szCs w:val="21"/>
                    </w:rPr>
                    <w:t>道路中心线</w:t>
                  </w:r>
                  <w:r w:rsidRPr="006F2A83">
                    <w:rPr>
                      <w:sz w:val="21"/>
                      <w:szCs w:val="21"/>
                    </w:rPr>
                    <w:t>的相对位置关系</w:t>
                  </w:r>
                </w:p>
              </w:tc>
              <w:tc>
                <w:tcPr>
                  <w:tcW w:w="834" w:type="pct"/>
                  <w:vAlign w:val="center"/>
                </w:tcPr>
                <w:p w:rsidR="004D462E" w:rsidRPr="006F2A83" w:rsidRDefault="004D462E" w:rsidP="004D462E">
                  <w:pPr>
                    <w:pStyle w:val="aff1"/>
                    <w:adjustRightInd/>
                    <w:rPr>
                      <w:szCs w:val="21"/>
                    </w:rPr>
                  </w:pPr>
                  <w:r w:rsidRPr="006F2A83">
                    <w:rPr>
                      <w:szCs w:val="21"/>
                    </w:rPr>
                    <w:t>监测内容</w:t>
                  </w:r>
                </w:p>
              </w:tc>
            </w:tr>
            <w:tr w:rsidR="004D462E" w:rsidRPr="006F2A83" w:rsidTr="004D462E">
              <w:trPr>
                <w:trHeight w:val="340"/>
                <w:jc w:val="center"/>
              </w:trPr>
              <w:tc>
                <w:tcPr>
                  <w:tcW w:w="507" w:type="pct"/>
                  <w:tcMar>
                    <w:left w:w="0" w:type="dxa"/>
                    <w:right w:w="0" w:type="dxa"/>
                  </w:tcMar>
                  <w:vAlign w:val="center"/>
                </w:tcPr>
                <w:p w:rsidR="004D462E" w:rsidRPr="006F2A83" w:rsidRDefault="004D462E" w:rsidP="004D462E">
                  <w:pPr>
                    <w:pStyle w:val="aff2"/>
                    <w:adjustRightInd/>
                    <w:snapToGrid/>
                    <w:spacing w:line="240" w:lineRule="auto"/>
                    <w:rPr>
                      <w:b w:val="0"/>
                      <w:color w:val="auto"/>
                      <w:sz w:val="21"/>
                      <w:szCs w:val="21"/>
                    </w:rPr>
                  </w:pPr>
                  <w:r w:rsidRPr="006F2A83">
                    <w:rPr>
                      <w:rFonts w:hint="eastAsia"/>
                      <w:b w:val="0"/>
                      <w:color w:val="auto"/>
                      <w:sz w:val="21"/>
                      <w:szCs w:val="21"/>
                    </w:rPr>
                    <w:t>N1</w:t>
                  </w:r>
                </w:p>
              </w:tc>
              <w:tc>
                <w:tcPr>
                  <w:tcW w:w="964" w:type="pct"/>
                  <w:tcMar>
                    <w:left w:w="0" w:type="dxa"/>
                    <w:right w:w="0" w:type="dxa"/>
                  </w:tcMar>
                  <w:vAlign w:val="center"/>
                </w:tcPr>
                <w:p w:rsidR="004D462E" w:rsidRPr="006F2A83" w:rsidRDefault="004D462E" w:rsidP="004D462E">
                  <w:pPr>
                    <w:jc w:val="center"/>
                    <w:rPr>
                      <w:szCs w:val="21"/>
                    </w:rPr>
                  </w:pPr>
                  <w:r w:rsidRPr="006F2A83">
                    <w:rPr>
                      <w:rFonts w:hint="eastAsia"/>
                      <w:szCs w:val="21"/>
                    </w:rPr>
                    <w:t>盛大龙庭</w:t>
                  </w:r>
                </w:p>
              </w:tc>
              <w:tc>
                <w:tcPr>
                  <w:tcW w:w="1198" w:type="pct"/>
                  <w:vAlign w:val="center"/>
                </w:tcPr>
                <w:p w:rsidR="004D462E" w:rsidRPr="006F2A83" w:rsidRDefault="004D462E" w:rsidP="004D462E">
                  <w:pPr>
                    <w:jc w:val="center"/>
                    <w:rPr>
                      <w:szCs w:val="21"/>
                    </w:rPr>
                  </w:pPr>
                  <w:r w:rsidRPr="006F2A83">
                    <w:rPr>
                      <w:rFonts w:hint="eastAsia"/>
                      <w:szCs w:val="21"/>
                    </w:rPr>
                    <w:t>1,3,5,9,15,23</w:t>
                  </w:r>
                </w:p>
              </w:tc>
              <w:tc>
                <w:tcPr>
                  <w:tcW w:w="1497" w:type="pct"/>
                  <w:tcMar>
                    <w:left w:w="0" w:type="dxa"/>
                    <w:right w:w="0" w:type="dxa"/>
                  </w:tcMar>
                  <w:vAlign w:val="center"/>
                </w:tcPr>
                <w:p w:rsidR="004D462E" w:rsidRPr="006F2A83" w:rsidRDefault="004D462E" w:rsidP="004D462E">
                  <w:pPr>
                    <w:jc w:val="center"/>
                    <w:rPr>
                      <w:szCs w:val="21"/>
                    </w:rPr>
                  </w:pPr>
                  <w:r w:rsidRPr="006F2A83">
                    <w:rPr>
                      <w:rFonts w:hint="eastAsia"/>
                      <w:szCs w:val="21"/>
                    </w:rPr>
                    <w:t>B</w:t>
                  </w:r>
                  <w:r w:rsidRPr="006F2A83">
                    <w:rPr>
                      <w:rFonts w:hint="eastAsia"/>
                      <w:szCs w:val="21"/>
                    </w:rPr>
                    <w:t>匝道约</w:t>
                  </w:r>
                  <w:r w:rsidRPr="006F2A83">
                    <w:rPr>
                      <w:rFonts w:hint="eastAsia"/>
                      <w:szCs w:val="21"/>
                    </w:rPr>
                    <w:t>210m</w:t>
                  </w:r>
                </w:p>
              </w:tc>
              <w:tc>
                <w:tcPr>
                  <w:tcW w:w="834" w:type="pct"/>
                  <w:vMerge w:val="restart"/>
                  <w:vAlign w:val="center"/>
                </w:tcPr>
                <w:p w:rsidR="004D462E" w:rsidRPr="006F2A83" w:rsidRDefault="004D462E" w:rsidP="004D462E">
                  <w:pPr>
                    <w:pStyle w:val="aff2"/>
                    <w:adjustRightInd/>
                    <w:snapToGrid/>
                    <w:spacing w:line="240" w:lineRule="auto"/>
                    <w:rPr>
                      <w:b w:val="0"/>
                      <w:color w:val="auto"/>
                      <w:sz w:val="21"/>
                      <w:szCs w:val="21"/>
                    </w:rPr>
                  </w:pPr>
                  <w:r w:rsidRPr="006F2A83">
                    <w:rPr>
                      <w:rFonts w:hint="eastAsia"/>
                      <w:b w:val="0"/>
                      <w:color w:val="auto"/>
                      <w:sz w:val="21"/>
                      <w:szCs w:val="21"/>
                    </w:rPr>
                    <w:t>临路第一排房屋</w:t>
                  </w:r>
                </w:p>
              </w:tc>
            </w:tr>
            <w:tr w:rsidR="004D462E" w:rsidRPr="006F2A83" w:rsidTr="004D462E">
              <w:trPr>
                <w:trHeight w:val="340"/>
                <w:jc w:val="center"/>
              </w:trPr>
              <w:tc>
                <w:tcPr>
                  <w:tcW w:w="507" w:type="pct"/>
                  <w:tcMar>
                    <w:left w:w="0" w:type="dxa"/>
                    <w:right w:w="0" w:type="dxa"/>
                  </w:tcMar>
                  <w:vAlign w:val="center"/>
                </w:tcPr>
                <w:p w:rsidR="004D462E" w:rsidRPr="006F2A83" w:rsidRDefault="004D462E" w:rsidP="004D462E">
                  <w:pPr>
                    <w:pStyle w:val="aff2"/>
                    <w:adjustRightInd/>
                    <w:snapToGrid/>
                    <w:spacing w:line="240" w:lineRule="auto"/>
                    <w:rPr>
                      <w:b w:val="0"/>
                      <w:color w:val="auto"/>
                      <w:sz w:val="21"/>
                      <w:szCs w:val="21"/>
                    </w:rPr>
                  </w:pPr>
                  <w:r w:rsidRPr="006F2A83">
                    <w:rPr>
                      <w:rFonts w:hint="eastAsia"/>
                      <w:b w:val="0"/>
                      <w:color w:val="auto"/>
                      <w:sz w:val="21"/>
                      <w:szCs w:val="21"/>
                    </w:rPr>
                    <w:t>N2</w:t>
                  </w:r>
                </w:p>
              </w:tc>
              <w:tc>
                <w:tcPr>
                  <w:tcW w:w="964" w:type="pct"/>
                  <w:tcMar>
                    <w:left w:w="0" w:type="dxa"/>
                    <w:right w:w="0" w:type="dxa"/>
                  </w:tcMar>
                  <w:vAlign w:val="center"/>
                </w:tcPr>
                <w:p w:rsidR="004D462E" w:rsidRPr="006F2A83" w:rsidRDefault="004D462E" w:rsidP="004D462E">
                  <w:pPr>
                    <w:jc w:val="center"/>
                    <w:rPr>
                      <w:szCs w:val="21"/>
                    </w:rPr>
                  </w:pPr>
                  <w:r w:rsidRPr="006F2A83">
                    <w:rPr>
                      <w:rFonts w:hint="eastAsia"/>
                      <w:szCs w:val="21"/>
                    </w:rPr>
                    <w:t>洞庭社区</w:t>
                  </w:r>
                </w:p>
              </w:tc>
              <w:tc>
                <w:tcPr>
                  <w:tcW w:w="1198" w:type="pct"/>
                  <w:vAlign w:val="center"/>
                </w:tcPr>
                <w:p w:rsidR="004D462E" w:rsidRPr="006F2A83" w:rsidRDefault="004D462E" w:rsidP="004D462E">
                  <w:pPr>
                    <w:jc w:val="center"/>
                    <w:rPr>
                      <w:szCs w:val="21"/>
                    </w:rPr>
                  </w:pPr>
                  <w:r w:rsidRPr="006F2A83">
                    <w:rPr>
                      <w:rFonts w:hint="eastAsia"/>
                      <w:szCs w:val="21"/>
                    </w:rPr>
                    <w:t>1,3,5</w:t>
                  </w:r>
                </w:p>
              </w:tc>
              <w:tc>
                <w:tcPr>
                  <w:tcW w:w="1497" w:type="pct"/>
                  <w:tcMar>
                    <w:left w:w="0" w:type="dxa"/>
                    <w:right w:w="0" w:type="dxa"/>
                  </w:tcMar>
                  <w:vAlign w:val="center"/>
                </w:tcPr>
                <w:p w:rsidR="004D462E" w:rsidRPr="006F2A83" w:rsidRDefault="004D462E" w:rsidP="004D462E">
                  <w:pPr>
                    <w:jc w:val="center"/>
                    <w:rPr>
                      <w:szCs w:val="21"/>
                    </w:rPr>
                  </w:pPr>
                  <w:r w:rsidRPr="006F2A83">
                    <w:rPr>
                      <w:rFonts w:hint="eastAsia"/>
                      <w:szCs w:val="21"/>
                    </w:rPr>
                    <w:t>B</w:t>
                  </w:r>
                  <w:r w:rsidRPr="006F2A83">
                    <w:rPr>
                      <w:rFonts w:hint="eastAsia"/>
                      <w:szCs w:val="21"/>
                    </w:rPr>
                    <w:t>匝道约</w:t>
                  </w:r>
                  <w:r w:rsidRPr="006F2A83">
                    <w:rPr>
                      <w:rFonts w:hint="eastAsia"/>
                      <w:szCs w:val="21"/>
                    </w:rPr>
                    <w:t>160m</w:t>
                  </w:r>
                </w:p>
              </w:tc>
              <w:tc>
                <w:tcPr>
                  <w:tcW w:w="834" w:type="pct"/>
                  <w:vMerge/>
                  <w:vAlign w:val="center"/>
                </w:tcPr>
                <w:p w:rsidR="004D462E" w:rsidRPr="006F2A83" w:rsidRDefault="004D462E" w:rsidP="004D462E">
                  <w:pPr>
                    <w:pStyle w:val="aff2"/>
                    <w:adjustRightInd/>
                    <w:snapToGrid/>
                    <w:spacing w:line="240" w:lineRule="auto"/>
                    <w:rPr>
                      <w:b w:val="0"/>
                      <w:color w:val="auto"/>
                      <w:sz w:val="21"/>
                      <w:szCs w:val="21"/>
                    </w:rPr>
                  </w:pPr>
                </w:p>
              </w:tc>
            </w:tr>
            <w:tr w:rsidR="004D462E" w:rsidRPr="006F2A83" w:rsidTr="004D462E">
              <w:trPr>
                <w:trHeight w:val="340"/>
                <w:jc w:val="center"/>
              </w:trPr>
              <w:tc>
                <w:tcPr>
                  <w:tcW w:w="507" w:type="pct"/>
                  <w:tcMar>
                    <w:left w:w="0" w:type="dxa"/>
                    <w:right w:w="0" w:type="dxa"/>
                  </w:tcMar>
                  <w:vAlign w:val="center"/>
                </w:tcPr>
                <w:p w:rsidR="004D462E" w:rsidRPr="006F2A83" w:rsidRDefault="004D462E" w:rsidP="004D462E">
                  <w:pPr>
                    <w:pStyle w:val="aff2"/>
                    <w:adjustRightInd/>
                    <w:snapToGrid/>
                    <w:spacing w:line="240" w:lineRule="auto"/>
                    <w:rPr>
                      <w:b w:val="0"/>
                      <w:color w:val="auto"/>
                      <w:sz w:val="21"/>
                      <w:szCs w:val="21"/>
                    </w:rPr>
                  </w:pPr>
                  <w:r w:rsidRPr="006F2A83">
                    <w:rPr>
                      <w:b w:val="0"/>
                      <w:color w:val="auto"/>
                      <w:sz w:val="21"/>
                      <w:szCs w:val="21"/>
                    </w:rPr>
                    <w:t>N</w:t>
                  </w:r>
                  <w:r w:rsidRPr="006F2A83">
                    <w:rPr>
                      <w:rFonts w:hint="eastAsia"/>
                      <w:b w:val="0"/>
                      <w:color w:val="auto"/>
                      <w:sz w:val="21"/>
                      <w:szCs w:val="21"/>
                    </w:rPr>
                    <w:t>3</w:t>
                  </w:r>
                </w:p>
              </w:tc>
              <w:tc>
                <w:tcPr>
                  <w:tcW w:w="964" w:type="pct"/>
                  <w:tcMar>
                    <w:left w:w="0" w:type="dxa"/>
                    <w:right w:w="0" w:type="dxa"/>
                  </w:tcMar>
                  <w:vAlign w:val="center"/>
                </w:tcPr>
                <w:p w:rsidR="004D462E" w:rsidRPr="006F2A83" w:rsidRDefault="004D462E" w:rsidP="004D462E">
                  <w:pPr>
                    <w:jc w:val="center"/>
                    <w:rPr>
                      <w:szCs w:val="21"/>
                    </w:rPr>
                  </w:pPr>
                  <w:r w:rsidRPr="006F2A83">
                    <w:rPr>
                      <w:rFonts w:hint="eastAsia"/>
                      <w:szCs w:val="21"/>
                    </w:rPr>
                    <w:t>汴河社区</w:t>
                  </w:r>
                </w:p>
              </w:tc>
              <w:tc>
                <w:tcPr>
                  <w:tcW w:w="1198" w:type="pct"/>
                  <w:vAlign w:val="center"/>
                </w:tcPr>
                <w:p w:rsidR="004D462E" w:rsidRPr="006F2A83" w:rsidRDefault="004D462E" w:rsidP="004D462E">
                  <w:pPr>
                    <w:jc w:val="center"/>
                    <w:rPr>
                      <w:szCs w:val="21"/>
                    </w:rPr>
                  </w:pPr>
                  <w:r w:rsidRPr="006F2A83">
                    <w:rPr>
                      <w:rFonts w:hint="eastAsia"/>
                      <w:szCs w:val="21"/>
                    </w:rPr>
                    <w:t>1,3,5</w:t>
                  </w:r>
                </w:p>
              </w:tc>
              <w:tc>
                <w:tcPr>
                  <w:tcW w:w="1497" w:type="pct"/>
                  <w:tcMar>
                    <w:left w:w="0" w:type="dxa"/>
                    <w:right w:w="0" w:type="dxa"/>
                  </w:tcMar>
                  <w:vAlign w:val="center"/>
                </w:tcPr>
                <w:p w:rsidR="004D462E" w:rsidRPr="006F2A83" w:rsidRDefault="004D462E" w:rsidP="004D462E">
                  <w:pPr>
                    <w:jc w:val="center"/>
                    <w:rPr>
                      <w:szCs w:val="21"/>
                    </w:rPr>
                  </w:pPr>
                  <w:r w:rsidRPr="006F2A83">
                    <w:rPr>
                      <w:rFonts w:hint="eastAsia"/>
                      <w:szCs w:val="21"/>
                    </w:rPr>
                    <w:t>A</w:t>
                  </w:r>
                  <w:r w:rsidRPr="006F2A83">
                    <w:rPr>
                      <w:rFonts w:hint="eastAsia"/>
                      <w:szCs w:val="21"/>
                    </w:rPr>
                    <w:t>匝道约</w:t>
                  </w:r>
                  <w:r w:rsidRPr="006F2A83">
                    <w:rPr>
                      <w:rFonts w:hint="eastAsia"/>
                      <w:szCs w:val="21"/>
                    </w:rPr>
                    <w:t>75m</w:t>
                  </w:r>
                </w:p>
              </w:tc>
              <w:tc>
                <w:tcPr>
                  <w:tcW w:w="834" w:type="pct"/>
                  <w:vMerge/>
                  <w:vAlign w:val="center"/>
                </w:tcPr>
                <w:p w:rsidR="004D462E" w:rsidRPr="006F2A83" w:rsidRDefault="004D462E" w:rsidP="004D462E">
                  <w:pPr>
                    <w:pStyle w:val="aff2"/>
                    <w:adjustRightInd/>
                    <w:snapToGrid/>
                    <w:spacing w:line="240" w:lineRule="auto"/>
                    <w:rPr>
                      <w:b w:val="0"/>
                      <w:color w:val="auto"/>
                      <w:sz w:val="21"/>
                      <w:szCs w:val="21"/>
                    </w:rPr>
                  </w:pPr>
                </w:p>
              </w:tc>
            </w:tr>
            <w:tr w:rsidR="004D462E" w:rsidRPr="006F2A83" w:rsidTr="004D462E">
              <w:trPr>
                <w:trHeight w:val="340"/>
                <w:jc w:val="center"/>
              </w:trPr>
              <w:tc>
                <w:tcPr>
                  <w:tcW w:w="507" w:type="pct"/>
                  <w:tcMar>
                    <w:left w:w="0" w:type="dxa"/>
                    <w:right w:w="0" w:type="dxa"/>
                  </w:tcMar>
                  <w:vAlign w:val="center"/>
                </w:tcPr>
                <w:p w:rsidR="004D462E" w:rsidRPr="006F2A83" w:rsidRDefault="004D462E" w:rsidP="004D462E">
                  <w:pPr>
                    <w:pStyle w:val="aff2"/>
                    <w:adjustRightInd/>
                    <w:snapToGrid/>
                    <w:spacing w:line="240" w:lineRule="auto"/>
                    <w:rPr>
                      <w:b w:val="0"/>
                      <w:color w:val="auto"/>
                      <w:sz w:val="21"/>
                      <w:szCs w:val="21"/>
                    </w:rPr>
                  </w:pPr>
                  <w:r w:rsidRPr="006F2A83">
                    <w:rPr>
                      <w:rFonts w:hint="eastAsia"/>
                      <w:b w:val="0"/>
                      <w:color w:val="auto"/>
                      <w:sz w:val="21"/>
                      <w:szCs w:val="21"/>
                    </w:rPr>
                    <w:t>N4</w:t>
                  </w:r>
                </w:p>
              </w:tc>
              <w:tc>
                <w:tcPr>
                  <w:tcW w:w="964" w:type="pct"/>
                  <w:tcMar>
                    <w:left w:w="0" w:type="dxa"/>
                    <w:right w:w="0" w:type="dxa"/>
                  </w:tcMar>
                  <w:vAlign w:val="center"/>
                </w:tcPr>
                <w:p w:rsidR="004D462E" w:rsidRPr="006F2A83" w:rsidRDefault="004D462E" w:rsidP="004D462E">
                  <w:pPr>
                    <w:jc w:val="center"/>
                    <w:rPr>
                      <w:szCs w:val="21"/>
                    </w:rPr>
                  </w:pPr>
                  <w:r w:rsidRPr="006F2A83">
                    <w:rPr>
                      <w:szCs w:val="21"/>
                    </w:rPr>
                    <w:t>捕捞社区</w:t>
                  </w:r>
                </w:p>
              </w:tc>
              <w:tc>
                <w:tcPr>
                  <w:tcW w:w="1198" w:type="pct"/>
                  <w:vAlign w:val="center"/>
                </w:tcPr>
                <w:p w:rsidR="004D462E" w:rsidRPr="006F2A83" w:rsidRDefault="004D462E" w:rsidP="004D462E">
                  <w:pPr>
                    <w:jc w:val="center"/>
                    <w:rPr>
                      <w:szCs w:val="21"/>
                    </w:rPr>
                  </w:pPr>
                  <w:r w:rsidRPr="006F2A83">
                    <w:rPr>
                      <w:rFonts w:hint="eastAsia"/>
                      <w:szCs w:val="21"/>
                    </w:rPr>
                    <w:t>1,3,5</w:t>
                  </w:r>
                </w:p>
              </w:tc>
              <w:tc>
                <w:tcPr>
                  <w:tcW w:w="1497" w:type="pct"/>
                  <w:tcMar>
                    <w:left w:w="0" w:type="dxa"/>
                    <w:right w:w="0" w:type="dxa"/>
                  </w:tcMar>
                  <w:vAlign w:val="center"/>
                </w:tcPr>
                <w:p w:rsidR="004D462E" w:rsidRPr="006F2A83" w:rsidRDefault="004D462E" w:rsidP="004D462E">
                  <w:pPr>
                    <w:jc w:val="center"/>
                    <w:rPr>
                      <w:szCs w:val="21"/>
                    </w:rPr>
                  </w:pPr>
                  <w:r w:rsidRPr="006F2A83">
                    <w:rPr>
                      <w:rFonts w:hint="eastAsia"/>
                      <w:szCs w:val="21"/>
                    </w:rPr>
                    <w:t>A</w:t>
                  </w:r>
                  <w:r w:rsidRPr="006F2A83">
                    <w:rPr>
                      <w:rFonts w:hint="eastAsia"/>
                      <w:szCs w:val="21"/>
                    </w:rPr>
                    <w:t>匝道约</w:t>
                  </w:r>
                  <w:r w:rsidRPr="006F2A83">
                    <w:rPr>
                      <w:rFonts w:hint="eastAsia"/>
                      <w:szCs w:val="21"/>
                    </w:rPr>
                    <w:t>60m</w:t>
                  </w:r>
                </w:p>
              </w:tc>
              <w:tc>
                <w:tcPr>
                  <w:tcW w:w="834" w:type="pct"/>
                  <w:vMerge/>
                  <w:vAlign w:val="center"/>
                </w:tcPr>
                <w:p w:rsidR="004D462E" w:rsidRPr="006F2A83" w:rsidRDefault="004D462E" w:rsidP="004D462E">
                  <w:pPr>
                    <w:pStyle w:val="aff2"/>
                    <w:adjustRightInd/>
                    <w:snapToGrid/>
                    <w:spacing w:line="240" w:lineRule="auto"/>
                    <w:rPr>
                      <w:b w:val="0"/>
                      <w:color w:val="auto"/>
                      <w:sz w:val="21"/>
                      <w:szCs w:val="21"/>
                    </w:rPr>
                  </w:pPr>
                </w:p>
              </w:tc>
            </w:tr>
            <w:tr w:rsidR="004D462E" w:rsidRPr="006F2A83" w:rsidTr="004D462E">
              <w:trPr>
                <w:trHeight w:val="340"/>
                <w:jc w:val="center"/>
              </w:trPr>
              <w:tc>
                <w:tcPr>
                  <w:tcW w:w="507" w:type="pct"/>
                  <w:tcMar>
                    <w:left w:w="0" w:type="dxa"/>
                    <w:right w:w="0" w:type="dxa"/>
                  </w:tcMar>
                  <w:vAlign w:val="center"/>
                </w:tcPr>
                <w:p w:rsidR="004D462E" w:rsidRPr="006F2A83" w:rsidRDefault="004D462E" w:rsidP="004D462E">
                  <w:pPr>
                    <w:pStyle w:val="aff2"/>
                    <w:adjustRightInd/>
                    <w:snapToGrid/>
                    <w:spacing w:line="240" w:lineRule="auto"/>
                    <w:rPr>
                      <w:b w:val="0"/>
                      <w:color w:val="auto"/>
                      <w:sz w:val="21"/>
                      <w:szCs w:val="21"/>
                    </w:rPr>
                  </w:pPr>
                  <w:r w:rsidRPr="006F2A83">
                    <w:rPr>
                      <w:rFonts w:hint="eastAsia"/>
                      <w:b w:val="0"/>
                      <w:color w:val="auto"/>
                      <w:sz w:val="21"/>
                      <w:szCs w:val="21"/>
                    </w:rPr>
                    <w:t>N5</w:t>
                  </w:r>
                </w:p>
              </w:tc>
              <w:tc>
                <w:tcPr>
                  <w:tcW w:w="2162" w:type="pct"/>
                  <w:gridSpan w:val="2"/>
                  <w:tcMar>
                    <w:left w:w="0" w:type="dxa"/>
                    <w:right w:w="0" w:type="dxa"/>
                  </w:tcMar>
                  <w:vAlign w:val="center"/>
                </w:tcPr>
                <w:p w:rsidR="004D462E" w:rsidRPr="006F2A83" w:rsidRDefault="004D462E" w:rsidP="004D462E">
                  <w:pPr>
                    <w:jc w:val="center"/>
                    <w:rPr>
                      <w:szCs w:val="21"/>
                    </w:rPr>
                  </w:pPr>
                  <w:r w:rsidRPr="006F2A83">
                    <w:rPr>
                      <w:rFonts w:hint="eastAsia"/>
                      <w:szCs w:val="21"/>
                    </w:rPr>
                    <w:t>岳阳市诺亚幼儿园</w:t>
                  </w:r>
                </w:p>
              </w:tc>
              <w:tc>
                <w:tcPr>
                  <w:tcW w:w="1497" w:type="pct"/>
                  <w:tcMar>
                    <w:left w:w="0" w:type="dxa"/>
                    <w:right w:w="0" w:type="dxa"/>
                  </w:tcMar>
                  <w:vAlign w:val="center"/>
                </w:tcPr>
                <w:p w:rsidR="004D462E" w:rsidRPr="006F2A83" w:rsidRDefault="004D462E" w:rsidP="004D462E">
                  <w:pPr>
                    <w:jc w:val="center"/>
                    <w:rPr>
                      <w:szCs w:val="21"/>
                    </w:rPr>
                  </w:pPr>
                  <w:r w:rsidRPr="006F2A83">
                    <w:rPr>
                      <w:rFonts w:hint="eastAsia"/>
                      <w:szCs w:val="21"/>
                    </w:rPr>
                    <w:t>A</w:t>
                  </w:r>
                  <w:r w:rsidRPr="006F2A83">
                    <w:rPr>
                      <w:rFonts w:hint="eastAsia"/>
                      <w:szCs w:val="21"/>
                    </w:rPr>
                    <w:t>匝道约</w:t>
                  </w:r>
                  <w:r w:rsidRPr="006F2A83">
                    <w:rPr>
                      <w:rFonts w:hint="eastAsia"/>
                      <w:szCs w:val="21"/>
                    </w:rPr>
                    <w:t>60m</w:t>
                  </w:r>
                </w:p>
              </w:tc>
              <w:tc>
                <w:tcPr>
                  <w:tcW w:w="834" w:type="pct"/>
                  <w:vMerge/>
                  <w:vAlign w:val="center"/>
                </w:tcPr>
                <w:p w:rsidR="004D462E" w:rsidRPr="006F2A83" w:rsidRDefault="004D462E" w:rsidP="004D462E">
                  <w:pPr>
                    <w:pStyle w:val="aff2"/>
                    <w:adjustRightInd/>
                    <w:snapToGrid/>
                    <w:spacing w:line="240" w:lineRule="auto"/>
                    <w:rPr>
                      <w:b w:val="0"/>
                      <w:color w:val="auto"/>
                      <w:sz w:val="21"/>
                      <w:szCs w:val="21"/>
                    </w:rPr>
                  </w:pPr>
                </w:p>
              </w:tc>
            </w:tr>
          </w:tbl>
          <w:p w:rsidR="004D462E" w:rsidRPr="006F2A83" w:rsidRDefault="004D462E" w:rsidP="004D462E">
            <w:pPr>
              <w:spacing w:line="360" w:lineRule="auto"/>
              <w:ind w:firstLine="488"/>
              <w:rPr>
                <w:snapToGrid w:val="0"/>
                <w:sz w:val="24"/>
              </w:rPr>
            </w:pPr>
            <w:bookmarkStart w:id="12" w:name="_Toc394852020"/>
            <w:r w:rsidRPr="006F2A83">
              <w:rPr>
                <w:snapToGrid w:val="0"/>
                <w:sz w:val="24"/>
              </w:rPr>
              <w:t>（</w:t>
            </w:r>
            <w:r w:rsidRPr="006F2A83">
              <w:rPr>
                <w:snapToGrid w:val="0"/>
                <w:sz w:val="24"/>
              </w:rPr>
              <w:t>2</w:t>
            </w:r>
            <w:r w:rsidRPr="006F2A83">
              <w:rPr>
                <w:snapToGrid w:val="0"/>
                <w:sz w:val="24"/>
              </w:rPr>
              <w:t>）监测项目：连续等效</w:t>
            </w:r>
            <w:r w:rsidRPr="006F2A83">
              <w:rPr>
                <w:snapToGrid w:val="0"/>
                <w:sz w:val="24"/>
              </w:rPr>
              <w:t>A</w:t>
            </w:r>
            <w:r w:rsidRPr="006F2A83">
              <w:rPr>
                <w:snapToGrid w:val="0"/>
                <w:sz w:val="24"/>
              </w:rPr>
              <w:t>升级，</w:t>
            </w:r>
            <w:r w:rsidRPr="006F2A83">
              <w:rPr>
                <w:snapToGrid w:val="0"/>
                <w:sz w:val="24"/>
              </w:rPr>
              <w:t>Leq</w:t>
            </w:r>
            <w:r w:rsidRPr="006F2A83">
              <w:rPr>
                <w:snapToGrid w:val="0"/>
                <w:sz w:val="24"/>
              </w:rPr>
              <w:t>（</w:t>
            </w:r>
            <w:r w:rsidRPr="006F2A83">
              <w:rPr>
                <w:snapToGrid w:val="0"/>
                <w:sz w:val="24"/>
              </w:rPr>
              <w:t>A</w:t>
            </w:r>
            <w:r w:rsidRPr="006F2A83">
              <w:rPr>
                <w:snapToGrid w:val="0"/>
                <w:sz w:val="24"/>
              </w:rPr>
              <w:t>）</w:t>
            </w:r>
          </w:p>
          <w:p w:rsidR="004D462E" w:rsidRPr="006F2A83" w:rsidRDefault="004D462E" w:rsidP="004D462E">
            <w:pPr>
              <w:spacing w:line="360" w:lineRule="auto"/>
              <w:ind w:firstLine="488"/>
              <w:rPr>
                <w:snapToGrid w:val="0"/>
                <w:sz w:val="24"/>
              </w:rPr>
            </w:pPr>
            <w:r w:rsidRPr="006F2A83">
              <w:rPr>
                <w:snapToGrid w:val="0"/>
                <w:sz w:val="24"/>
              </w:rPr>
              <w:t>（</w:t>
            </w:r>
            <w:r w:rsidRPr="006F2A83">
              <w:rPr>
                <w:snapToGrid w:val="0"/>
                <w:sz w:val="24"/>
              </w:rPr>
              <w:t>3</w:t>
            </w:r>
            <w:r w:rsidRPr="006F2A83">
              <w:rPr>
                <w:snapToGrid w:val="0"/>
                <w:sz w:val="24"/>
              </w:rPr>
              <w:t>）监测时间、频次：于</w:t>
            </w:r>
            <w:r w:rsidRPr="006F2A83">
              <w:rPr>
                <w:snapToGrid w:val="0"/>
                <w:sz w:val="24"/>
              </w:rPr>
              <w:t>20</w:t>
            </w:r>
            <w:r w:rsidR="00E9564C" w:rsidRPr="006F2A83">
              <w:rPr>
                <w:rFonts w:hint="eastAsia"/>
                <w:snapToGrid w:val="0"/>
                <w:sz w:val="24"/>
              </w:rPr>
              <w:t>20</w:t>
            </w:r>
            <w:r w:rsidRPr="006F2A83">
              <w:rPr>
                <w:snapToGrid w:val="0"/>
                <w:sz w:val="24"/>
              </w:rPr>
              <w:t>年</w:t>
            </w:r>
            <w:r w:rsidR="00E9564C" w:rsidRPr="006F2A83">
              <w:rPr>
                <w:rFonts w:hint="eastAsia"/>
                <w:snapToGrid w:val="0"/>
                <w:sz w:val="24"/>
              </w:rPr>
              <w:t>12</w:t>
            </w:r>
            <w:r w:rsidRPr="006F2A83">
              <w:rPr>
                <w:snapToGrid w:val="0"/>
                <w:sz w:val="24"/>
              </w:rPr>
              <w:t>月</w:t>
            </w:r>
            <w:r w:rsidR="00E9564C" w:rsidRPr="006F2A83">
              <w:rPr>
                <w:rFonts w:hint="eastAsia"/>
                <w:snapToGrid w:val="0"/>
                <w:sz w:val="24"/>
              </w:rPr>
              <w:t>27</w:t>
            </w:r>
            <w:r w:rsidRPr="006F2A83">
              <w:rPr>
                <w:snapToGrid w:val="0"/>
                <w:sz w:val="24"/>
              </w:rPr>
              <w:t>~</w:t>
            </w:r>
            <w:r w:rsidR="00E9564C" w:rsidRPr="006F2A83">
              <w:rPr>
                <w:rFonts w:hint="eastAsia"/>
                <w:snapToGrid w:val="0"/>
                <w:sz w:val="24"/>
              </w:rPr>
              <w:t>28</w:t>
            </w:r>
            <w:r w:rsidRPr="006F2A83">
              <w:rPr>
                <w:snapToGrid w:val="0"/>
                <w:sz w:val="24"/>
              </w:rPr>
              <w:t>日进行了监测，连续</w:t>
            </w:r>
            <w:r w:rsidRPr="006F2A83">
              <w:rPr>
                <w:snapToGrid w:val="0"/>
                <w:sz w:val="24"/>
              </w:rPr>
              <w:t>2</w:t>
            </w:r>
            <w:r w:rsidRPr="006F2A83">
              <w:rPr>
                <w:snapToGrid w:val="0"/>
                <w:sz w:val="24"/>
              </w:rPr>
              <w:t>天</w:t>
            </w:r>
            <w:bookmarkEnd w:id="12"/>
            <w:r w:rsidRPr="006F2A83">
              <w:rPr>
                <w:snapToGrid w:val="0"/>
                <w:sz w:val="24"/>
              </w:rPr>
              <w:t>，每天分昼夜采样</w:t>
            </w:r>
            <w:r w:rsidRPr="006F2A83">
              <w:rPr>
                <w:snapToGrid w:val="0"/>
                <w:sz w:val="24"/>
              </w:rPr>
              <w:t>2</w:t>
            </w:r>
            <w:r w:rsidRPr="006F2A83">
              <w:rPr>
                <w:snapToGrid w:val="0"/>
                <w:sz w:val="24"/>
              </w:rPr>
              <w:t>组，每天昼间监测一次，夜间监测一次。</w:t>
            </w:r>
          </w:p>
          <w:p w:rsidR="004D462E" w:rsidRPr="006F2A83" w:rsidRDefault="004D462E" w:rsidP="004D462E">
            <w:pPr>
              <w:spacing w:line="360" w:lineRule="auto"/>
              <w:ind w:firstLine="488"/>
              <w:rPr>
                <w:snapToGrid w:val="0"/>
                <w:sz w:val="24"/>
              </w:rPr>
            </w:pPr>
            <w:r w:rsidRPr="006F2A83">
              <w:rPr>
                <w:snapToGrid w:val="0"/>
                <w:sz w:val="24"/>
              </w:rPr>
              <w:t>（</w:t>
            </w:r>
            <w:r w:rsidRPr="006F2A83">
              <w:rPr>
                <w:snapToGrid w:val="0"/>
                <w:sz w:val="24"/>
              </w:rPr>
              <w:t>4</w:t>
            </w:r>
            <w:r w:rsidRPr="006F2A83">
              <w:rPr>
                <w:snapToGrid w:val="0"/>
                <w:sz w:val="24"/>
              </w:rPr>
              <w:t>）评价标准：《声环境质量标准》（</w:t>
            </w:r>
            <w:r w:rsidRPr="006F2A83">
              <w:rPr>
                <w:snapToGrid w:val="0"/>
                <w:sz w:val="24"/>
              </w:rPr>
              <w:t>GB3096-2008</w:t>
            </w:r>
            <w:r w:rsidRPr="006F2A83">
              <w:rPr>
                <w:snapToGrid w:val="0"/>
                <w:sz w:val="24"/>
              </w:rPr>
              <w:t>）中</w:t>
            </w:r>
            <w:r w:rsidRPr="006F2A83">
              <w:rPr>
                <w:snapToGrid w:val="0"/>
                <w:sz w:val="24"/>
              </w:rPr>
              <w:t>2</w:t>
            </w:r>
            <w:r w:rsidRPr="006F2A83">
              <w:rPr>
                <w:snapToGrid w:val="0"/>
                <w:sz w:val="24"/>
              </w:rPr>
              <w:t>类</w:t>
            </w:r>
            <w:r w:rsidR="00794094" w:rsidRPr="006F2A83">
              <w:rPr>
                <w:rFonts w:hint="eastAsia"/>
                <w:snapToGrid w:val="0"/>
                <w:sz w:val="24"/>
              </w:rPr>
              <w:t>/</w:t>
            </w:r>
            <w:r w:rsidRPr="006F2A83">
              <w:rPr>
                <w:rFonts w:hint="eastAsia"/>
                <w:snapToGrid w:val="0"/>
                <w:sz w:val="24"/>
              </w:rPr>
              <w:t>4a</w:t>
            </w:r>
            <w:r w:rsidRPr="006F2A83">
              <w:rPr>
                <w:rFonts w:hint="eastAsia"/>
                <w:snapToGrid w:val="0"/>
                <w:sz w:val="24"/>
              </w:rPr>
              <w:t>类</w:t>
            </w:r>
            <w:r w:rsidRPr="006F2A83">
              <w:rPr>
                <w:snapToGrid w:val="0"/>
                <w:sz w:val="24"/>
              </w:rPr>
              <w:t>。</w:t>
            </w:r>
          </w:p>
          <w:p w:rsidR="004D462E" w:rsidRPr="006F2A83" w:rsidRDefault="004D462E" w:rsidP="004D462E">
            <w:pPr>
              <w:spacing w:line="360" w:lineRule="auto"/>
              <w:ind w:firstLine="488"/>
              <w:rPr>
                <w:snapToGrid w:val="0"/>
                <w:sz w:val="24"/>
              </w:rPr>
            </w:pPr>
            <w:bookmarkStart w:id="13" w:name="_Toc394852021"/>
            <w:r w:rsidRPr="006F2A83">
              <w:rPr>
                <w:snapToGrid w:val="0"/>
                <w:sz w:val="24"/>
              </w:rPr>
              <w:t>（</w:t>
            </w:r>
            <w:r w:rsidRPr="006F2A83">
              <w:rPr>
                <w:snapToGrid w:val="0"/>
                <w:sz w:val="24"/>
              </w:rPr>
              <w:t>5</w:t>
            </w:r>
            <w:r w:rsidRPr="006F2A83">
              <w:rPr>
                <w:snapToGrid w:val="0"/>
                <w:sz w:val="24"/>
              </w:rPr>
              <w:t>）监测结果统计与评价</w:t>
            </w:r>
            <w:bookmarkEnd w:id="13"/>
          </w:p>
          <w:p w:rsidR="004D462E" w:rsidRPr="006F2A83" w:rsidRDefault="004D462E" w:rsidP="004D462E">
            <w:pPr>
              <w:jc w:val="center"/>
              <w:rPr>
                <w:b/>
                <w:spacing w:val="-4"/>
                <w:sz w:val="24"/>
              </w:rPr>
            </w:pPr>
            <w:r w:rsidRPr="006F2A83">
              <w:rPr>
                <w:rFonts w:hint="eastAsia"/>
                <w:b/>
                <w:spacing w:val="-4"/>
                <w:sz w:val="24"/>
              </w:rPr>
              <w:t>表</w:t>
            </w:r>
            <w:r w:rsidRPr="006F2A83">
              <w:rPr>
                <w:rFonts w:hint="eastAsia"/>
                <w:b/>
                <w:spacing w:val="-4"/>
                <w:sz w:val="24"/>
              </w:rPr>
              <w:t>3.3-2</w:t>
            </w:r>
            <w:r w:rsidRPr="006F2A83">
              <w:rPr>
                <w:rFonts w:hint="eastAsia"/>
                <w:b/>
                <w:spacing w:val="-4"/>
                <w:sz w:val="24"/>
              </w:rPr>
              <w:t>声环境质量现状监测结果单位：</w:t>
            </w:r>
            <w:r w:rsidRPr="006F2A83">
              <w:rPr>
                <w:rFonts w:hint="eastAsia"/>
                <w:b/>
                <w:spacing w:val="-4"/>
                <w:sz w:val="24"/>
              </w:rPr>
              <w:t>dB</w:t>
            </w:r>
            <w:r w:rsidRPr="006F2A83">
              <w:rPr>
                <w:rFonts w:hint="eastAsia"/>
                <w:b/>
                <w:spacing w:val="-4"/>
                <w:sz w:val="24"/>
              </w:rPr>
              <w:t>（</w:t>
            </w:r>
            <w:r w:rsidRPr="006F2A83">
              <w:rPr>
                <w:rFonts w:hint="eastAsia"/>
                <w:b/>
                <w:spacing w:val="-4"/>
                <w:sz w:val="24"/>
              </w:rPr>
              <w:t>A</w:t>
            </w:r>
            <w:r w:rsidRPr="006F2A83">
              <w:rPr>
                <w:rFonts w:hint="eastAsia"/>
                <w:b/>
                <w:spacing w:val="-4"/>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47"/>
              <w:gridCol w:w="668"/>
              <w:gridCol w:w="1486"/>
              <w:gridCol w:w="891"/>
              <w:gridCol w:w="1150"/>
              <w:gridCol w:w="1024"/>
              <w:gridCol w:w="572"/>
              <w:gridCol w:w="785"/>
              <w:gridCol w:w="860"/>
            </w:tblGrid>
            <w:tr w:rsidR="00794094" w:rsidRPr="006F2A83" w:rsidTr="00794094">
              <w:trPr>
                <w:trHeight w:val="340"/>
                <w:tblHeader/>
                <w:jc w:val="center"/>
              </w:trPr>
              <w:tc>
                <w:tcPr>
                  <w:tcW w:w="512" w:type="pct"/>
                  <w:vMerge w:val="restart"/>
                  <w:vAlign w:val="center"/>
                </w:tcPr>
                <w:p w:rsidR="00794094" w:rsidRPr="006F2A83" w:rsidRDefault="00794094" w:rsidP="004A7DE4">
                  <w:pPr>
                    <w:jc w:val="center"/>
                    <w:rPr>
                      <w:sz w:val="18"/>
                      <w:szCs w:val="18"/>
                    </w:rPr>
                  </w:pPr>
                  <w:r w:rsidRPr="006F2A83">
                    <w:rPr>
                      <w:rFonts w:hAnsi="宋体"/>
                      <w:sz w:val="18"/>
                      <w:szCs w:val="18"/>
                    </w:rPr>
                    <w:t>项目</w:t>
                  </w:r>
                </w:p>
              </w:tc>
              <w:tc>
                <w:tcPr>
                  <w:tcW w:w="1838" w:type="pct"/>
                  <w:gridSpan w:val="3"/>
                  <w:vAlign w:val="center"/>
                </w:tcPr>
                <w:p w:rsidR="00794094" w:rsidRPr="006F2A83" w:rsidRDefault="00794094" w:rsidP="004A7DE4">
                  <w:pPr>
                    <w:jc w:val="center"/>
                    <w:rPr>
                      <w:sz w:val="18"/>
                      <w:szCs w:val="18"/>
                    </w:rPr>
                  </w:pPr>
                  <w:r w:rsidRPr="006F2A83">
                    <w:rPr>
                      <w:rFonts w:hAnsi="宋体"/>
                      <w:sz w:val="18"/>
                      <w:szCs w:val="18"/>
                    </w:rPr>
                    <w:t>监测点位</w:t>
                  </w:r>
                </w:p>
              </w:tc>
              <w:tc>
                <w:tcPr>
                  <w:tcW w:w="694" w:type="pct"/>
                  <w:vMerge w:val="restart"/>
                  <w:vAlign w:val="center"/>
                </w:tcPr>
                <w:p w:rsidR="00794094" w:rsidRPr="006F2A83" w:rsidRDefault="00794094" w:rsidP="004A7DE4">
                  <w:pPr>
                    <w:jc w:val="center"/>
                    <w:rPr>
                      <w:sz w:val="18"/>
                      <w:szCs w:val="18"/>
                    </w:rPr>
                  </w:pPr>
                  <w:r w:rsidRPr="006F2A83">
                    <w:rPr>
                      <w:rFonts w:hAnsi="宋体"/>
                      <w:sz w:val="18"/>
                      <w:szCs w:val="18"/>
                    </w:rPr>
                    <w:t>采样</w:t>
                  </w:r>
                </w:p>
                <w:p w:rsidR="00794094" w:rsidRPr="006F2A83" w:rsidRDefault="00794094" w:rsidP="004A7DE4">
                  <w:pPr>
                    <w:jc w:val="center"/>
                    <w:rPr>
                      <w:sz w:val="18"/>
                      <w:szCs w:val="18"/>
                    </w:rPr>
                  </w:pPr>
                  <w:r w:rsidRPr="006F2A83">
                    <w:rPr>
                      <w:rFonts w:hAnsi="宋体"/>
                      <w:sz w:val="18"/>
                      <w:szCs w:val="18"/>
                    </w:rPr>
                    <w:t>日期</w:t>
                  </w:r>
                </w:p>
              </w:tc>
              <w:tc>
                <w:tcPr>
                  <w:tcW w:w="963" w:type="pct"/>
                  <w:gridSpan w:val="2"/>
                  <w:vAlign w:val="center"/>
                </w:tcPr>
                <w:p w:rsidR="00794094" w:rsidRPr="006F2A83" w:rsidRDefault="00794094" w:rsidP="004A7DE4">
                  <w:pPr>
                    <w:jc w:val="center"/>
                    <w:rPr>
                      <w:sz w:val="18"/>
                      <w:szCs w:val="18"/>
                    </w:rPr>
                  </w:pPr>
                  <w:r w:rsidRPr="006F2A83">
                    <w:rPr>
                      <w:rFonts w:hAnsi="宋体"/>
                      <w:sz w:val="18"/>
                      <w:szCs w:val="18"/>
                    </w:rPr>
                    <w:t>昼间</w:t>
                  </w:r>
                </w:p>
              </w:tc>
              <w:tc>
                <w:tcPr>
                  <w:tcW w:w="993" w:type="pct"/>
                  <w:gridSpan w:val="2"/>
                  <w:vAlign w:val="center"/>
                </w:tcPr>
                <w:p w:rsidR="00794094" w:rsidRPr="006F2A83" w:rsidRDefault="00794094" w:rsidP="004A7DE4">
                  <w:pPr>
                    <w:jc w:val="center"/>
                    <w:rPr>
                      <w:sz w:val="18"/>
                      <w:szCs w:val="18"/>
                    </w:rPr>
                  </w:pPr>
                  <w:r w:rsidRPr="006F2A83">
                    <w:rPr>
                      <w:rFonts w:hAnsi="宋体"/>
                      <w:sz w:val="18"/>
                      <w:szCs w:val="18"/>
                    </w:rPr>
                    <w:t>夜间</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Align w:val="center"/>
                </w:tcPr>
                <w:p w:rsidR="00794094" w:rsidRPr="006F2A83" w:rsidRDefault="00794094" w:rsidP="004A7DE4">
                  <w:pPr>
                    <w:jc w:val="center"/>
                    <w:rPr>
                      <w:sz w:val="18"/>
                      <w:szCs w:val="18"/>
                    </w:rPr>
                  </w:pPr>
                  <w:r w:rsidRPr="006F2A83">
                    <w:rPr>
                      <w:rFonts w:hAnsi="宋体"/>
                      <w:sz w:val="18"/>
                      <w:szCs w:val="18"/>
                    </w:rPr>
                    <w:t>序号</w:t>
                  </w:r>
                </w:p>
              </w:tc>
              <w:tc>
                <w:tcPr>
                  <w:tcW w:w="897" w:type="pct"/>
                  <w:vAlign w:val="center"/>
                </w:tcPr>
                <w:p w:rsidR="00794094" w:rsidRPr="006F2A83" w:rsidRDefault="00794094" w:rsidP="004A7DE4">
                  <w:pPr>
                    <w:jc w:val="center"/>
                    <w:rPr>
                      <w:sz w:val="18"/>
                      <w:szCs w:val="18"/>
                    </w:rPr>
                  </w:pPr>
                  <w:r w:rsidRPr="006F2A83">
                    <w:rPr>
                      <w:rFonts w:hAnsi="宋体"/>
                      <w:sz w:val="18"/>
                      <w:szCs w:val="18"/>
                    </w:rPr>
                    <w:t>敏感点名称</w:t>
                  </w:r>
                </w:p>
              </w:tc>
              <w:tc>
                <w:tcPr>
                  <w:tcW w:w="538" w:type="pct"/>
                  <w:vAlign w:val="center"/>
                </w:tcPr>
                <w:p w:rsidR="00794094" w:rsidRPr="006F2A83" w:rsidRDefault="00794094" w:rsidP="004A7DE4">
                  <w:pPr>
                    <w:jc w:val="center"/>
                    <w:rPr>
                      <w:sz w:val="18"/>
                      <w:szCs w:val="18"/>
                    </w:rPr>
                  </w:pPr>
                  <w:r w:rsidRPr="006F2A83">
                    <w:rPr>
                      <w:sz w:val="18"/>
                      <w:szCs w:val="18"/>
                    </w:rPr>
                    <w:t>层数</w:t>
                  </w:r>
                </w:p>
              </w:tc>
              <w:tc>
                <w:tcPr>
                  <w:tcW w:w="694" w:type="pct"/>
                  <w:vMerge/>
                  <w:vAlign w:val="center"/>
                </w:tcPr>
                <w:p w:rsidR="00794094" w:rsidRPr="006F2A83" w:rsidRDefault="00794094" w:rsidP="004A7DE4">
                  <w:pPr>
                    <w:jc w:val="center"/>
                    <w:rPr>
                      <w:sz w:val="18"/>
                      <w:szCs w:val="18"/>
                    </w:rPr>
                  </w:pPr>
                </w:p>
              </w:tc>
              <w:tc>
                <w:tcPr>
                  <w:tcW w:w="618" w:type="pct"/>
                  <w:vAlign w:val="center"/>
                </w:tcPr>
                <w:p w:rsidR="00794094" w:rsidRPr="006F2A83" w:rsidRDefault="00794094" w:rsidP="004A7DE4">
                  <w:pPr>
                    <w:jc w:val="center"/>
                    <w:rPr>
                      <w:sz w:val="18"/>
                      <w:szCs w:val="18"/>
                    </w:rPr>
                  </w:pPr>
                  <w:r w:rsidRPr="006F2A83">
                    <w:rPr>
                      <w:rFonts w:hAnsi="宋体"/>
                      <w:sz w:val="18"/>
                      <w:szCs w:val="18"/>
                    </w:rPr>
                    <w:t>监测结果</w:t>
                  </w:r>
                </w:p>
              </w:tc>
              <w:tc>
                <w:tcPr>
                  <w:tcW w:w="345" w:type="pct"/>
                  <w:vAlign w:val="center"/>
                </w:tcPr>
                <w:p w:rsidR="00794094" w:rsidRPr="006F2A83" w:rsidRDefault="00794094" w:rsidP="004A7DE4">
                  <w:pPr>
                    <w:jc w:val="center"/>
                    <w:rPr>
                      <w:sz w:val="18"/>
                      <w:szCs w:val="18"/>
                    </w:rPr>
                  </w:pPr>
                  <w:r w:rsidRPr="006F2A83">
                    <w:rPr>
                      <w:rFonts w:hAnsi="宋体"/>
                      <w:sz w:val="18"/>
                      <w:szCs w:val="18"/>
                    </w:rPr>
                    <w:t>标准</w:t>
                  </w:r>
                </w:p>
              </w:tc>
              <w:tc>
                <w:tcPr>
                  <w:tcW w:w="474" w:type="pct"/>
                  <w:vAlign w:val="center"/>
                </w:tcPr>
                <w:p w:rsidR="00794094" w:rsidRPr="006F2A83" w:rsidRDefault="00794094" w:rsidP="004A7DE4">
                  <w:pPr>
                    <w:jc w:val="center"/>
                    <w:rPr>
                      <w:sz w:val="18"/>
                      <w:szCs w:val="18"/>
                    </w:rPr>
                  </w:pPr>
                  <w:r w:rsidRPr="006F2A83">
                    <w:rPr>
                      <w:rFonts w:hAnsi="宋体"/>
                      <w:sz w:val="18"/>
                      <w:szCs w:val="18"/>
                    </w:rPr>
                    <w:t>监测结果</w:t>
                  </w:r>
                </w:p>
              </w:tc>
              <w:tc>
                <w:tcPr>
                  <w:tcW w:w="519" w:type="pct"/>
                  <w:vAlign w:val="center"/>
                </w:tcPr>
                <w:p w:rsidR="00794094" w:rsidRPr="006F2A83" w:rsidRDefault="00794094" w:rsidP="004A7DE4">
                  <w:pPr>
                    <w:jc w:val="center"/>
                    <w:rPr>
                      <w:sz w:val="18"/>
                      <w:szCs w:val="18"/>
                    </w:rPr>
                  </w:pPr>
                  <w:r w:rsidRPr="006F2A83">
                    <w:rPr>
                      <w:rFonts w:hAnsi="宋体"/>
                      <w:sz w:val="18"/>
                      <w:szCs w:val="18"/>
                    </w:rPr>
                    <w:t>标准</w:t>
                  </w:r>
                </w:p>
              </w:tc>
            </w:tr>
            <w:tr w:rsidR="00794094" w:rsidRPr="006F2A83" w:rsidTr="00794094">
              <w:trPr>
                <w:trHeight w:val="340"/>
                <w:tblHeader/>
                <w:jc w:val="center"/>
              </w:trPr>
              <w:tc>
                <w:tcPr>
                  <w:tcW w:w="512" w:type="pct"/>
                  <w:vMerge w:val="restart"/>
                  <w:vAlign w:val="center"/>
                </w:tcPr>
                <w:p w:rsidR="00794094" w:rsidRPr="006F2A83" w:rsidRDefault="00794094" w:rsidP="004A7DE4">
                  <w:pPr>
                    <w:pStyle w:val="aff2"/>
                    <w:spacing w:line="240" w:lineRule="auto"/>
                    <w:rPr>
                      <w:b w:val="0"/>
                      <w:color w:val="auto"/>
                      <w:sz w:val="18"/>
                      <w:szCs w:val="18"/>
                    </w:rPr>
                  </w:pPr>
                  <w:r w:rsidRPr="006F2A83">
                    <w:rPr>
                      <w:rFonts w:hint="eastAsia"/>
                      <w:b w:val="0"/>
                      <w:color w:val="auto"/>
                      <w:sz w:val="18"/>
                      <w:szCs w:val="18"/>
                    </w:rPr>
                    <w:t>G240</w:t>
                  </w:r>
                  <w:r w:rsidRPr="006F2A83">
                    <w:rPr>
                      <w:rFonts w:hint="eastAsia"/>
                      <w:b w:val="0"/>
                      <w:color w:val="auto"/>
                      <w:sz w:val="18"/>
                      <w:szCs w:val="18"/>
                    </w:rPr>
                    <w:t>、</w:t>
                  </w:r>
                  <w:r w:rsidRPr="006F2A83">
                    <w:rPr>
                      <w:rFonts w:hint="eastAsia"/>
                      <w:b w:val="0"/>
                      <w:color w:val="auto"/>
                      <w:sz w:val="18"/>
                      <w:szCs w:val="18"/>
                    </w:rPr>
                    <w:t>G353</w:t>
                  </w:r>
                  <w:r w:rsidRPr="006F2A83">
                    <w:rPr>
                      <w:rFonts w:hint="eastAsia"/>
                      <w:b w:val="0"/>
                      <w:color w:val="auto"/>
                      <w:sz w:val="18"/>
                      <w:szCs w:val="18"/>
                    </w:rPr>
                    <w:t>洞庭湖大桥与沿湖路交叉升级工程</w:t>
                  </w:r>
                </w:p>
              </w:tc>
              <w:tc>
                <w:tcPr>
                  <w:tcW w:w="403" w:type="pct"/>
                  <w:vMerge w:val="restart"/>
                  <w:vAlign w:val="center"/>
                </w:tcPr>
                <w:p w:rsidR="00794094" w:rsidRPr="006F2A83" w:rsidRDefault="00794094" w:rsidP="004A7DE4">
                  <w:pPr>
                    <w:pStyle w:val="aff2"/>
                    <w:spacing w:line="240" w:lineRule="auto"/>
                    <w:rPr>
                      <w:b w:val="0"/>
                      <w:color w:val="auto"/>
                      <w:sz w:val="18"/>
                      <w:szCs w:val="18"/>
                    </w:rPr>
                  </w:pPr>
                  <w:r w:rsidRPr="006F2A83">
                    <w:rPr>
                      <w:rFonts w:hint="eastAsia"/>
                      <w:b w:val="0"/>
                      <w:color w:val="auto"/>
                      <w:sz w:val="18"/>
                      <w:szCs w:val="18"/>
                    </w:rPr>
                    <w:t>N1</w:t>
                  </w:r>
                </w:p>
              </w:tc>
              <w:tc>
                <w:tcPr>
                  <w:tcW w:w="897" w:type="pct"/>
                  <w:vMerge w:val="restart"/>
                  <w:vAlign w:val="center"/>
                </w:tcPr>
                <w:p w:rsidR="00794094" w:rsidRPr="006F2A83" w:rsidRDefault="00794094" w:rsidP="004A7DE4">
                  <w:pPr>
                    <w:jc w:val="center"/>
                    <w:rPr>
                      <w:sz w:val="18"/>
                      <w:szCs w:val="18"/>
                    </w:rPr>
                  </w:pPr>
                  <w:r w:rsidRPr="006F2A83">
                    <w:rPr>
                      <w:sz w:val="18"/>
                      <w:szCs w:val="18"/>
                    </w:rPr>
                    <w:t>盛大龙庭</w:t>
                  </w: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1</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 w:val="18"/>
                      <w:szCs w:val="18"/>
                    </w:rPr>
                    <w:t>58.0</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Cs w:val="21"/>
                    </w:rPr>
                    <w:t>46.5</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pStyle w:val="aff2"/>
                    <w:spacing w:line="240" w:lineRule="auto"/>
                    <w:rPr>
                      <w:b w:val="0"/>
                      <w:color w:val="auto"/>
                      <w:sz w:val="18"/>
                      <w:szCs w:val="18"/>
                    </w:rPr>
                  </w:pPr>
                </w:p>
              </w:tc>
              <w:tc>
                <w:tcPr>
                  <w:tcW w:w="403" w:type="pct"/>
                  <w:vMerge/>
                  <w:vAlign w:val="center"/>
                </w:tcPr>
                <w:p w:rsidR="00794094" w:rsidRPr="006F2A83" w:rsidRDefault="00794094" w:rsidP="004A7DE4">
                  <w:pPr>
                    <w:pStyle w:val="aff2"/>
                    <w:spacing w:line="240" w:lineRule="auto"/>
                    <w:rPr>
                      <w:b w:val="0"/>
                      <w:color w:val="auto"/>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4A7DE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 w:val="18"/>
                      <w:szCs w:val="18"/>
                    </w:rPr>
                    <w:t>57.6</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Cs w:val="21"/>
                    </w:rPr>
                    <w:t>46.6</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pStyle w:val="aff2"/>
                    <w:spacing w:line="240" w:lineRule="auto"/>
                    <w:rPr>
                      <w:b w:val="0"/>
                      <w:color w:val="auto"/>
                      <w:sz w:val="18"/>
                      <w:szCs w:val="18"/>
                    </w:rPr>
                  </w:pPr>
                </w:p>
              </w:tc>
              <w:tc>
                <w:tcPr>
                  <w:tcW w:w="403" w:type="pct"/>
                  <w:vMerge/>
                  <w:vAlign w:val="center"/>
                </w:tcPr>
                <w:p w:rsidR="00794094" w:rsidRPr="006F2A83" w:rsidRDefault="00794094" w:rsidP="004A7DE4">
                  <w:pPr>
                    <w:pStyle w:val="aff2"/>
                    <w:spacing w:line="240" w:lineRule="auto"/>
                    <w:rPr>
                      <w:b w:val="0"/>
                      <w:color w:val="auto"/>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3</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57.8</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46.3</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pStyle w:val="aff2"/>
                    <w:spacing w:line="240" w:lineRule="auto"/>
                    <w:rPr>
                      <w:b w:val="0"/>
                      <w:color w:val="auto"/>
                      <w:sz w:val="18"/>
                      <w:szCs w:val="18"/>
                    </w:rPr>
                  </w:pPr>
                </w:p>
              </w:tc>
              <w:tc>
                <w:tcPr>
                  <w:tcW w:w="403" w:type="pct"/>
                  <w:vMerge/>
                  <w:vAlign w:val="center"/>
                </w:tcPr>
                <w:p w:rsidR="00794094" w:rsidRPr="006F2A83" w:rsidRDefault="00794094" w:rsidP="004A7DE4">
                  <w:pPr>
                    <w:pStyle w:val="aff2"/>
                    <w:spacing w:line="240" w:lineRule="auto"/>
                    <w:rPr>
                      <w:b w:val="0"/>
                      <w:color w:val="auto"/>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57.2</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46.1</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pStyle w:val="aff2"/>
                    <w:spacing w:line="240" w:lineRule="auto"/>
                    <w:rPr>
                      <w:b w:val="0"/>
                      <w:color w:val="auto"/>
                      <w:sz w:val="18"/>
                      <w:szCs w:val="18"/>
                    </w:rPr>
                  </w:pPr>
                </w:p>
              </w:tc>
              <w:tc>
                <w:tcPr>
                  <w:tcW w:w="403" w:type="pct"/>
                  <w:vMerge/>
                  <w:vAlign w:val="center"/>
                </w:tcPr>
                <w:p w:rsidR="00794094" w:rsidRPr="006F2A83" w:rsidRDefault="00794094" w:rsidP="004A7DE4">
                  <w:pPr>
                    <w:pStyle w:val="aff2"/>
                    <w:spacing w:line="240" w:lineRule="auto"/>
                    <w:rPr>
                      <w:b w:val="0"/>
                      <w:color w:val="auto"/>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5</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57.0</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45.8</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56.7</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45.6</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9</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56.8</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45.5</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56.3</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45.1</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15</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56.3</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44.8</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55.9</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44.6</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23</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55.4</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44.2</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55.5</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44.2</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restart"/>
                  <w:vAlign w:val="center"/>
                </w:tcPr>
                <w:p w:rsidR="00794094" w:rsidRPr="006F2A83" w:rsidRDefault="00794094" w:rsidP="004A7DE4">
                  <w:pPr>
                    <w:jc w:val="center"/>
                    <w:rPr>
                      <w:sz w:val="18"/>
                      <w:szCs w:val="18"/>
                    </w:rPr>
                  </w:pPr>
                  <w:r w:rsidRPr="006F2A83">
                    <w:rPr>
                      <w:rFonts w:hint="eastAsia"/>
                      <w:sz w:val="18"/>
                      <w:szCs w:val="18"/>
                    </w:rPr>
                    <w:t>N2</w:t>
                  </w:r>
                </w:p>
              </w:tc>
              <w:tc>
                <w:tcPr>
                  <w:tcW w:w="897" w:type="pct"/>
                  <w:vMerge w:val="restart"/>
                  <w:vAlign w:val="center"/>
                </w:tcPr>
                <w:p w:rsidR="00794094" w:rsidRPr="006F2A83" w:rsidRDefault="00794094" w:rsidP="004A7DE4">
                  <w:pPr>
                    <w:jc w:val="center"/>
                    <w:rPr>
                      <w:sz w:val="18"/>
                      <w:szCs w:val="18"/>
                    </w:rPr>
                  </w:pPr>
                  <w:r w:rsidRPr="006F2A83">
                    <w:rPr>
                      <w:sz w:val="18"/>
                      <w:szCs w:val="18"/>
                    </w:rPr>
                    <w:t>洞庭社区</w:t>
                  </w: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1</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57.3</w:t>
                  </w:r>
                </w:p>
              </w:tc>
              <w:tc>
                <w:tcPr>
                  <w:tcW w:w="345" w:type="pct"/>
                  <w:vAlign w:val="center"/>
                </w:tcPr>
                <w:p w:rsidR="00794094" w:rsidRPr="006F2A83" w:rsidRDefault="00794094" w:rsidP="004A7DE4">
                  <w:pPr>
                    <w:jc w:val="center"/>
                    <w:rPr>
                      <w:sz w:val="18"/>
                      <w:szCs w:val="18"/>
                    </w:rPr>
                  </w:pPr>
                  <w:r w:rsidRPr="006F2A83">
                    <w:rPr>
                      <w:rFonts w:hint="eastAsia"/>
                      <w:sz w:val="18"/>
                      <w:szCs w:val="18"/>
                    </w:rPr>
                    <w:t>70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46.8</w:t>
                  </w:r>
                </w:p>
              </w:tc>
              <w:tc>
                <w:tcPr>
                  <w:tcW w:w="519" w:type="pct"/>
                  <w:vAlign w:val="center"/>
                </w:tcPr>
                <w:p w:rsidR="00794094" w:rsidRPr="006F2A83" w:rsidRDefault="00794094" w:rsidP="004A7DE4">
                  <w:pPr>
                    <w:jc w:val="center"/>
                    <w:rPr>
                      <w:sz w:val="18"/>
                      <w:szCs w:val="18"/>
                    </w:rPr>
                  </w:pPr>
                  <w:r w:rsidRPr="006F2A83">
                    <w:rPr>
                      <w:rFonts w:hint="eastAsia"/>
                      <w:sz w:val="18"/>
                      <w:szCs w:val="18"/>
                    </w:rPr>
                    <w:t>55</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56.6</w:t>
                  </w:r>
                </w:p>
              </w:tc>
              <w:tc>
                <w:tcPr>
                  <w:tcW w:w="345" w:type="pct"/>
                  <w:vAlign w:val="center"/>
                </w:tcPr>
                <w:p w:rsidR="00794094" w:rsidRPr="006F2A83" w:rsidRDefault="00794094" w:rsidP="004A7DE4">
                  <w:pPr>
                    <w:jc w:val="center"/>
                    <w:rPr>
                      <w:sz w:val="18"/>
                      <w:szCs w:val="18"/>
                    </w:rPr>
                  </w:pPr>
                  <w:r w:rsidRPr="006F2A83">
                    <w:rPr>
                      <w:rFonts w:hint="eastAsia"/>
                      <w:sz w:val="18"/>
                      <w:szCs w:val="18"/>
                    </w:rPr>
                    <w:t>70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45.4</w:t>
                  </w:r>
                </w:p>
              </w:tc>
              <w:tc>
                <w:tcPr>
                  <w:tcW w:w="519" w:type="pct"/>
                  <w:vAlign w:val="center"/>
                </w:tcPr>
                <w:p w:rsidR="00794094" w:rsidRPr="006F2A83" w:rsidRDefault="00794094" w:rsidP="004A7DE4">
                  <w:pPr>
                    <w:jc w:val="center"/>
                    <w:rPr>
                      <w:sz w:val="18"/>
                      <w:szCs w:val="18"/>
                    </w:rPr>
                  </w:pPr>
                  <w:r w:rsidRPr="006F2A83">
                    <w:rPr>
                      <w:rFonts w:hint="eastAsia"/>
                      <w:sz w:val="18"/>
                      <w:szCs w:val="18"/>
                    </w:rPr>
                    <w:t>55</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3</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56.5</w:t>
                  </w:r>
                </w:p>
              </w:tc>
              <w:tc>
                <w:tcPr>
                  <w:tcW w:w="345" w:type="pct"/>
                  <w:vAlign w:val="center"/>
                </w:tcPr>
                <w:p w:rsidR="00794094" w:rsidRPr="006F2A83" w:rsidRDefault="00794094" w:rsidP="004A7DE4">
                  <w:pPr>
                    <w:jc w:val="center"/>
                    <w:rPr>
                      <w:sz w:val="18"/>
                      <w:szCs w:val="18"/>
                    </w:rPr>
                  </w:pPr>
                  <w:r w:rsidRPr="006F2A83">
                    <w:rPr>
                      <w:rFonts w:hint="eastAsia"/>
                      <w:sz w:val="18"/>
                      <w:szCs w:val="18"/>
                    </w:rPr>
                    <w:t>70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46.2</w:t>
                  </w:r>
                </w:p>
              </w:tc>
              <w:tc>
                <w:tcPr>
                  <w:tcW w:w="519" w:type="pct"/>
                  <w:vAlign w:val="center"/>
                </w:tcPr>
                <w:p w:rsidR="00794094" w:rsidRPr="006F2A83" w:rsidRDefault="00794094" w:rsidP="004A7DE4">
                  <w:pPr>
                    <w:jc w:val="center"/>
                    <w:rPr>
                      <w:sz w:val="18"/>
                      <w:szCs w:val="18"/>
                    </w:rPr>
                  </w:pPr>
                  <w:r w:rsidRPr="006F2A83">
                    <w:rPr>
                      <w:rFonts w:hint="eastAsia"/>
                      <w:sz w:val="18"/>
                      <w:szCs w:val="18"/>
                    </w:rPr>
                    <w:t>55</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56.3</w:t>
                  </w:r>
                </w:p>
              </w:tc>
              <w:tc>
                <w:tcPr>
                  <w:tcW w:w="345" w:type="pct"/>
                  <w:vAlign w:val="center"/>
                </w:tcPr>
                <w:p w:rsidR="00794094" w:rsidRPr="006F2A83" w:rsidRDefault="00794094" w:rsidP="004A7DE4">
                  <w:pPr>
                    <w:jc w:val="center"/>
                    <w:rPr>
                      <w:sz w:val="18"/>
                      <w:szCs w:val="18"/>
                    </w:rPr>
                  </w:pPr>
                  <w:r w:rsidRPr="006F2A83">
                    <w:rPr>
                      <w:rFonts w:hint="eastAsia"/>
                      <w:sz w:val="18"/>
                      <w:szCs w:val="18"/>
                    </w:rPr>
                    <w:t>70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44.3</w:t>
                  </w:r>
                </w:p>
              </w:tc>
              <w:tc>
                <w:tcPr>
                  <w:tcW w:w="519" w:type="pct"/>
                  <w:vAlign w:val="center"/>
                </w:tcPr>
                <w:p w:rsidR="00794094" w:rsidRPr="006F2A83" w:rsidRDefault="00794094" w:rsidP="004A7DE4">
                  <w:pPr>
                    <w:jc w:val="center"/>
                    <w:rPr>
                      <w:sz w:val="18"/>
                      <w:szCs w:val="18"/>
                    </w:rPr>
                  </w:pPr>
                  <w:r w:rsidRPr="006F2A83">
                    <w:rPr>
                      <w:rFonts w:hint="eastAsia"/>
                      <w:sz w:val="18"/>
                      <w:szCs w:val="18"/>
                    </w:rPr>
                    <w:t>55</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pStyle w:val="aff2"/>
                    <w:spacing w:line="240" w:lineRule="auto"/>
                    <w:rPr>
                      <w:b w:val="0"/>
                      <w:color w:val="auto"/>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5</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56.2</w:t>
                  </w:r>
                </w:p>
              </w:tc>
              <w:tc>
                <w:tcPr>
                  <w:tcW w:w="345" w:type="pct"/>
                  <w:vAlign w:val="center"/>
                </w:tcPr>
                <w:p w:rsidR="00794094" w:rsidRPr="006F2A83" w:rsidRDefault="00794094" w:rsidP="004A7DE4">
                  <w:pPr>
                    <w:jc w:val="center"/>
                    <w:rPr>
                      <w:sz w:val="18"/>
                      <w:szCs w:val="18"/>
                    </w:rPr>
                  </w:pPr>
                  <w:r w:rsidRPr="006F2A83">
                    <w:rPr>
                      <w:rFonts w:hint="eastAsia"/>
                      <w:sz w:val="18"/>
                      <w:szCs w:val="18"/>
                    </w:rPr>
                    <w:t>70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45.5</w:t>
                  </w:r>
                </w:p>
              </w:tc>
              <w:tc>
                <w:tcPr>
                  <w:tcW w:w="519" w:type="pct"/>
                  <w:vAlign w:val="center"/>
                </w:tcPr>
                <w:p w:rsidR="00794094" w:rsidRPr="006F2A83" w:rsidRDefault="00794094" w:rsidP="004A7DE4">
                  <w:pPr>
                    <w:jc w:val="center"/>
                    <w:rPr>
                      <w:sz w:val="18"/>
                      <w:szCs w:val="18"/>
                    </w:rPr>
                  </w:pPr>
                  <w:r w:rsidRPr="006F2A83">
                    <w:rPr>
                      <w:rFonts w:hint="eastAsia"/>
                      <w:sz w:val="18"/>
                      <w:szCs w:val="18"/>
                    </w:rPr>
                    <w:t>55</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55.5</w:t>
                  </w:r>
                </w:p>
              </w:tc>
              <w:tc>
                <w:tcPr>
                  <w:tcW w:w="345" w:type="pct"/>
                  <w:vAlign w:val="center"/>
                </w:tcPr>
                <w:p w:rsidR="00794094" w:rsidRPr="006F2A83" w:rsidRDefault="00794094" w:rsidP="004A7DE4">
                  <w:pPr>
                    <w:jc w:val="center"/>
                    <w:rPr>
                      <w:sz w:val="18"/>
                      <w:szCs w:val="18"/>
                    </w:rPr>
                  </w:pPr>
                  <w:r w:rsidRPr="006F2A83">
                    <w:rPr>
                      <w:rFonts w:hint="eastAsia"/>
                      <w:sz w:val="18"/>
                      <w:szCs w:val="18"/>
                    </w:rPr>
                    <w:t>70</w:t>
                  </w:r>
                </w:p>
              </w:tc>
              <w:tc>
                <w:tcPr>
                  <w:tcW w:w="474" w:type="pct"/>
                  <w:vAlign w:val="center"/>
                </w:tcPr>
                <w:p w:rsidR="00794094" w:rsidRPr="006F2A83" w:rsidRDefault="00794094" w:rsidP="004A7DE4">
                  <w:pPr>
                    <w:jc w:val="center"/>
                    <w:rPr>
                      <w:sz w:val="18"/>
                      <w:szCs w:val="18"/>
                    </w:rPr>
                  </w:pPr>
                  <w:r w:rsidRPr="006F2A83">
                    <w:rPr>
                      <w:rFonts w:hint="eastAsia"/>
                      <w:sz w:val="18"/>
                      <w:szCs w:val="18"/>
                    </w:rPr>
                    <w:t>43.9</w:t>
                  </w:r>
                </w:p>
              </w:tc>
              <w:tc>
                <w:tcPr>
                  <w:tcW w:w="519" w:type="pct"/>
                  <w:vAlign w:val="center"/>
                </w:tcPr>
                <w:p w:rsidR="00794094" w:rsidRPr="006F2A83" w:rsidRDefault="00794094" w:rsidP="004A7DE4">
                  <w:pPr>
                    <w:jc w:val="center"/>
                    <w:rPr>
                      <w:sz w:val="18"/>
                      <w:szCs w:val="18"/>
                    </w:rPr>
                  </w:pPr>
                  <w:r w:rsidRPr="006F2A83">
                    <w:rPr>
                      <w:rFonts w:hint="eastAsia"/>
                      <w:sz w:val="18"/>
                      <w:szCs w:val="18"/>
                    </w:rPr>
                    <w:t>55</w:t>
                  </w:r>
                </w:p>
              </w:tc>
            </w:tr>
            <w:tr w:rsidR="00794094" w:rsidRPr="006F2A83" w:rsidTr="00794094">
              <w:trPr>
                <w:trHeight w:val="340"/>
                <w:tblHeader/>
                <w:jc w:val="center"/>
              </w:trPr>
              <w:tc>
                <w:tcPr>
                  <w:tcW w:w="512" w:type="pct"/>
                  <w:vMerge/>
                  <w:vAlign w:val="center"/>
                </w:tcPr>
                <w:p w:rsidR="00794094" w:rsidRPr="006F2A83" w:rsidRDefault="00794094" w:rsidP="004A7DE4">
                  <w:pPr>
                    <w:pStyle w:val="aff2"/>
                    <w:spacing w:line="240" w:lineRule="auto"/>
                    <w:rPr>
                      <w:b w:val="0"/>
                      <w:color w:val="auto"/>
                      <w:sz w:val="18"/>
                      <w:szCs w:val="18"/>
                    </w:rPr>
                  </w:pPr>
                </w:p>
              </w:tc>
              <w:tc>
                <w:tcPr>
                  <w:tcW w:w="403" w:type="pct"/>
                  <w:vMerge w:val="restart"/>
                  <w:vAlign w:val="center"/>
                </w:tcPr>
                <w:p w:rsidR="00794094" w:rsidRPr="006F2A83" w:rsidRDefault="00794094" w:rsidP="004A7DE4">
                  <w:pPr>
                    <w:pStyle w:val="aff2"/>
                    <w:spacing w:line="240" w:lineRule="auto"/>
                    <w:rPr>
                      <w:b w:val="0"/>
                      <w:color w:val="auto"/>
                      <w:sz w:val="18"/>
                      <w:szCs w:val="18"/>
                    </w:rPr>
                  </w:pPr>
                  <w:r w:rsidRPr="006F2A83">
                    <w:rPr>
                      <w:rFonts w:hint="eastAsia"/>
                      <w:b w:val="0"/>
                      <w:color w:val="auto"/>
                      <w:sz w:val="18"/>
                      <w:szCs w:val="18"/>
                    </w:rPr>
                    <w:t>N3</w:t>
                  </w:r>
                </w:p>
              </w:tc>
              <w:tc>
                <w:tcPr>
                  <w:tcW w:w="897" w:type="pct"/>
                  <w:vMerge w:val="restart"/>
                  <w:vAlign w:val="center"/>
                </w:tcPr>
                <w:p w:rsidR="00794094" w:rsidRPr="006F2A83" w:rsidRDefault="00794094" w:rsidP="004A7DE4">
                  <w:pPr>
                    <w:jc w:val="center"/>
                    <w:rPr>
                      <w:sz w:val="18"/>
                      <w:szCs w:val="18"/>
                    </w:rPr>
                  </w:pPr>
                  <w:r w:rsidRPr="006F2A83">
                    <w:rPr>
                      <w:sz w:val="18"/>
                      <w:szCs w:val="18"/>
                    </w:rPr>
                    <w:t>汴河社区</w:t>
                  </w: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1</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56.8</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46.9</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57.7</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45.1</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pStyle w:val="aff2"/>
                    <w:spacing w:line="240" w:lineRule="auto"/>
                    <w:rPr>
                      <w:b w:val="0"/>
                      <w:color w:val="auto"/>
                      <w:sz w:val="18"/>
                      <w:szCs w:val="18"/>
                    </w:rPr>
                  </w:pPr>
                </w:p>
              </w:tc>
              <w:tc>
                <w:tcPr>
                  <w:tcW w:w="403" w:type="pct"/>
                  <w:vMerge/>
                  <w:vAlign w:val="center"/>
                </w:tcPr>
                <w:p w:rsidR="00794094" w:rsidRPr="006F2A83" w:rsidRDefault="00794094" w:rsidP="004A7DE4">
                  <w:pPr>
                    <w:pStyle w:val="aff2"/>
                    <w:spacing w:line="240" w:lineRule="auto"/>
                    <w:rPr>
                      <w:b w:val="0"/>
                      <w:color w:val="auto"/>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3</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56.5</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45.9</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57.6</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44.6</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5</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55.3</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45.0</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55.1</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43.4</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restart"/>
                  <w:vAlign w:val="center"/>
                </w:tcPr>
                <w:p w:rsidR="00794094" w:rsidRPr="006F2A83" w:rsidRDefault="00794094" w:rsidP="004A7DE4">
                  <w:pPr>
                    <w:jc w:val="center"/>
                    <w:rPr>
                      <w:sz w:val="18"/>
                      <w:szCs w:val="18"/>
                    </w:rPr>
                  </w:pPr>
                  <w:r w:rsidRPr="006F2A83">
                    <w:rPr>
                      <w:rFonts w:hint="eastAsia"/>
                      <w:sz w:val="18"/>
                      <w:szCs w:val="18"/>
                    </w:rPr>
                    <w:t>N4</w:t>
                  </w:r>
                </w:p>
              </w:tc>
              <w:tc>
                <w:tcPr>
                  <w:tcW w:w="897" w:type="pct"/>
                  <w:vMerge w:val="restart"/>
                  <w:vAlign w:val="center"/>
                </w:tcPr>
                <w:p w:rsidR="00794094" w:rsidRPr="006F2A83" w:rsidRDefault="00794094" w:rsidP="00794094">
                  <w:pPr>
                    <w:jc w:val="center"/>
                    <w:rPr>
                      <w:sz w:val="18"/>
                      <w:szCs w:val="18"/>
                    </w:rPr>
                  </w:pPr>
                  <w:r w:rsidRPr="006F2A83">
                    <w:rPr>
                      <w:sz w:val="18"/>
                      <w:szCs w:val="18"/>
                    </w:rPr>
                    <w:t>捕捞社区</w:t>
                  </w: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1</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57.2</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46.0</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56.0</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46.6</w:t>
                  </w:r>
                </w:p>
              </w:tc>
              <w:tc>
                <w:tcPr>
                  <w:tcW w:w="519" w:type="pct"/>
                  <w:vAlign w:val="center"/>
                </w:tcPr>
                <w:p w:rsidR="00794094" w:rsidRPr="006F2A83" w:rsidRDefault="00794094" w:rsidP="004A7DE4">
                  <w:pPr>
                    <w:jc w:val="center"/>
                    <w:rPr>
                      <w:sz w:val="18"/>
                      <w:szCs w:val="18"/>
                    </w:rPr>
                  </w:pPr>
                  <w:r w:rsidRPr="006F2A83">
                    <w:rPr>
                      <w:rFonts w:hint="eastAsia"/>
                      <w:sz w:val="18"/>
                      <w:szCs w:val="18"/>
                    </w:rPr>
                    <w:t>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3</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56.5</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45.4</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55.4</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45.7</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restart"/>
                  <w:vAlign w:val="center"/>
                </w:tcPr>
                <w:p w:rsidR="00794094" w:rsidRPr="006F2A83" w:rsidRDefault="00794094" w:rsidP="00794094">
                  <w:pPr>
                    <w:jc w:val="center"/>
                    <w:rPr>
                      <w:sz w:val="18"/>
                      <w:szCs w:val="18"/>
                    </w:rPr>
                  </w:pPr>
                  <w:r w:rsidRPr="006F2A83">
                    <w:rPr>
                      <w:sz w:val="18"/>
                      <w:szCs w:val="18"/>
                    </w:rPr>
                    <w:t>第</w:t>
                  </w:r>
                  <w:r w:rsidRPr="006F2A83">
                    <w:rPr>
                      <w:rFonts w:hint="eastAsia"/>
                      <w:sz w:val="18"/>
                      <w:szCs w:val="18"/>
                    </w:rPr>
                    <w:t>5</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55.7</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44.4</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55.0</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44.6</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restart"/>
                  <w:vAlign w:val="center"/>
                </w:tcPr>
                <w:p w:rsidR="00794094" w:rsidRPr="006F2A83" w:rsidRDefault="00794094" w:rsidP="004A7DE4">
                  <w:pPr>
                    <w:jc w:val="center"/>
                    <w:rPr>
                      <w:sz w:val="18"/>
                      <w:szCs w:val="18"/>
                    </w:rPr>
                  </w:pPr>
                  <w:r w:rsidRPr="006F2A83">
                    <w:rPr>
                      <w:rFonts w:hint="eastAsia"/>
                      <w:sz w:val="18"/>
                      <w:szCs w:val="18"/>
                    </w:rPr>
                    <w:t>N5</w:t>
                  </w:r>
                </w:p>
              </w:tc>
              <w:tc>
                <w:tcPr>
                  <w:tcW w:w="897" w:type="pct"/>
                  <w:vMerge w:val="restart"/>
                  <w:vAlign w:val="center"/>
                </w:tcPr>
                <w:p w:rsidR="00794094" w:rsidRPr="006F2A83" w:rsidRDefault="00794094" w:rsidP="00794094">
                  <w:pPr>
                    <w:jc w:val="center"/>
                    <w:rPr>
                      <w:sz w:val="18"/>
                      <w:szCs w:val="18"/>
                    </w:rPr>
                  </w:pPr>
                  <w:r w:rsidRPr="006F2A83">
                    <w:rPr>
                      <w:sz w:val="18"/>
                      <w:szCs w:val="18"/>
                    </w:rPr>
                    <w:t>岳阳市诺亚</w:t>
                  </w:r>
                </w:p>
                <w:p w:rsidR="00794094" w:rsidRPr="006F2A83" w:rsidRDefault="00794094" w:rsidP="00794094">
                  <w:pPr>
                    <w:jc w:val="center"/>
                    <w:rPr>
                      <w:sz w:val="18"/>
                      <w:szCs w:val="18"/>
                    </w:rPr>
                  </w:pPr>
                  <w:r w:rsidRPr="006F2A83">
                    <w:rPr>
                      <w:sz w:val="18"/>
                      <w:szCs w:val="18"/>
                    </w:rPr>
                    <w:t>幼儿园</w:t>
                  </w:r>
                </w:p>
              </w:tc>
              <w:tc>
                <w:tcPr>
                  <w:tcW w:w="538" w:type="pct"/>
                  <w:vMerge w:val="restart"/>
                  <w:vAlign w:val="center"/>
                </w:tcPr>
                <w:p w:rsidR="00794094" w:rsidRPr="006F2A83" w:rsidRDefault="00794094" w:rsidP="004A7DE4">
                  <w:pPr>
                    <w:jc w:val="center"/>
                    <w:rPr>
                      <w:sz w:val="18"/>
                      <w:szCs w:val="18"/>
                    </w:rPr>
                  </w:pPr>
                  <w:r w:rsidRPr="006F2A83">
                    <w:rPr>
                      <w:sz w:val="18"/>
                      <w:szCs w:val="18"/>
                    </w:rPr>
                    <w:t>第</w:t>
                  </w:r>
                  <w:r w:rsidRPr="006F2A83">
                    <w:rPr>
                      <w:rFonts w:hint="eastAsia"/>
                      <w:sz w:val="18"/>
                      <w:szCs w:val="18"/>
                    </w:rPr>
                    <w:t>1</w:t>
                  </w:r>
                  <w:r w:rsidRPr="006F2A83">
                    <w:rPr>
                      <w:rFonts w:hint="eastAsia"/>
                      <w:sz w:val="18"/>
                      <w:szCs w:val="18"/>
                    </w:rPr>
                    <w:t>层</w:t>
                  </w: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rFonts w:hint="eastAsia"/>
                      <w:sz w:val="18"/>
                      <w:szCs w:val="18"/>
                    </w:rPr>
                    <w:t>27</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55.7</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43.6</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r w:rsidR="00794094" w:rsidRPr="006F2A83" w:rsidTr="00794094">
              <w:trPr>
                <w:trHeight w:val="340"/>
                <w:tblHeader/>
                <w:jc w:val="center"/>
              </w:trPr>
              <w:tc>
                <w:tcPr>
                  <w:tcW w:w="512" w:type="pct"/>
                  <w:vMerge/>
                  <w:vAlign w:val="center"/>
                </w:tcPr>
                <w:p w:rsidR="00794094" w:rsidRPr="006F2A83" w:rsidRDefault="00794094" w:rsidP="004A7DE4">
                  <w:pPr>
                    <w:jc w:val="center"/>
                    <w:rPr>
                      <w:sz w:val="18"/>
                      <w:szCs w:val="18"/>
                    </w:rPr>
                  </w:pPr>
                </w:p>
              </w:tc>
              <w:tc>
                <w:tcPr>
                  <w:tcW w:w="403" w:type="pct"/>
                  <w:vMerge/>
                  <w:vAlign w:val="center"/>
                </w:tcPr>
                <w:p w:rsidR="00794094" w:rsidRPr="006F2A83" w:rsidRDefault="00794094" w:rsidP="004A7DE4">
                  <w:pPr>
                    <w:jc w:val="center"/>
                    <w:rPr>
                      <w:sz w:val="18"/>
                      <w:szCs w:val="18"/>
                    </w:rPr>
                  </w:pPr>
                </w:p>
              </w:tc>
              <w:tc>
                <w:tcPr>
                  <w:tcW w:w="897" w:type="pct"/>
                  <w:vMerge/>
                  <w:vAlign w:val="center"/>
                </w:tcPr>
                <w:p w:rsidR="00794094" w:rsidRPr="006F2A83" w:rsidRDefault="00794094" w:rsidP="004A7DE4">
                  <w:pPr>
                    <w:jc w:val="center"/>
                    <w:rPr>
                      <w:sz w:val="18"/>
                      <w:szCs w:val="18"/>
                    </w:rPr>
                  </w:pPr>
                </w:p>
              </w:tc>
              <w:tc>
                <w:tcPr>
                  <w:tcW w:w="538" w:type="pct"/>
                  <w:vMerge/>
                  <w:vAlign w:val="center"/>
                </w:tcPr>
                <w:p w:rsidR="00794094" w:rsidRPr="006F2A83" w:rsidRDefault="00794094" w:rsidP="004A7DE4">
                  <w:pPr>
                    <w:jc w:val="center"/>
                    <w:rPr>
                      <w:sz w:val="18"/>
                      <w:szCs w:val="18"/>
                    </w:rPr>
                  </w:pPr>
                </w:p>
              </w:tc>
              <w:tc>
                <w:tcPr>
                  <w:tcW w:w="694" w:type="pct"/>
                  <w:vAlign w:val="center"/>
                </w:tcPr>
                <w:p w:rsidR="00794094" w:rsidRPr="006F2A83" w:rsidRDefault="00794094" w:rsidP="00794094">
                  <w:pPr>
                    <w:jc w:val="center"/>
                    <w:rPr>
                      <w:sz w:val="18"/>
                      <w:szCs w:val="18"/>
                    </w:rPr>
                  </w:pPr>
                  <w:r w:rsidRPr="006F2A83">
                    <w:rPr>
                      <w:rFonts w:hint="eastAsia"/>
                      <w:sz w:val="18"/>
                      <w:szCs w:val="18"/>
                    </w:rPr>
                    <w:t>12</w:t>
                  </w:r>
                  <w:r w:rsidRPr="006F2A83">
                    <w:rPr>
                      <w:rFonts w:hAnsi="宋体"/>
                      <w:sz w:val="18"/>
                      <w:szCs w:val="18"/>
                    </w:rPr>
                    <w:t>月</w:t>
                  </w:r>
                  <w:r w:rsidRPr="006F2A83">
                    <w:rPr>
                      <w:sz w:val="18"/>
                      <w:szCs w:val="18"/>
                    </w:rPr>
                    <w:t>2</w:t>
                  </w:r>
                  <w:r w:rsidRPr="006F2A83">
                    <w:rPr>
                      <w:rFonts w:hint="eastAsia"/>
                      <w:sz w:val="18"/>
                      <w:szCs w:val="18"/>
                    </w:rPr>
                    <w:t>8</w:t>
                  </w:r>
                  <w:r w:rsidRPr="006F2A83">
                    <w:rPr>
                      <w:rFonts w:hAnsi="宋体"/>
                      <w:sz w:val="18"/>
                      <w:szCs w:val="18"/>
                    </w:rPr>
                    <w:t>日</w:t>
                  </w:r>
                </w:p>
              </w:tc>
              <w:tc>
                <w:tcPr>
                  <w:tcW w:w="618" w:type="pct"/>
                  <w:vAlign w:val="center"/>
                </w:tcPr>
                <w:p w:rsidR="00794094" w:rsidRPr="006F2A83" w:rsidRDefault="00794094" w:rsidP="004A7DE4">
                  <w:pPr>
                    <w:jc w:val="center"/>
                    <w:rPr>
                      <w:sz w:val="18"/>
                      <w:szCs w:val="18"/>
                    </w:rPr>
                  </w:pPr>
                  <w:r w:rsidRPr="006F2A83">
                    <w:rPr>
                      <w:rFonts w:hint="eastAsia"/>
                      <w:szCs w:val="21"/>
                    </w:rPr>
                    <w:t>57.7</w:t>
                  </w:r>
                </w:p>
              </w:tc>
              <w:tc>
                <w:tcPr>
                  <w:tcW w:w="345" w:type="pct"/>
                  <w:vAlign w:val="center"/>
                </w:tcPr>
                <w:p w:rsidR="00794094" w:rsidRPr="006F2A83" w:rsidRDefault="00794094" w:rsidP="004A7DE4">
                  <w:pPr>
                    <w:jc w:val="center"/>
                    <w:rPr>
                      <w:sz w:val="18"/>
                      <w:szCs w:val="18"/>
                    </w:rPr>
                  </w:pPr>
                  <w:r w:rsidRPr="006F2A83">
                    <w:rPr>
                      <w:rFonts w:hint="eastAsia"/>
                      <w:sz w:val="18"/>
                      <w:szCs w:val="18"/>
                    </w:rPr>
                    <w:t>60</w:t>
                  </w:r>
                </w:p>
              </w:tc>
              <w:tc>
                <w:tcPr>
                  <w:tcW w:w="474" w:type="pct"/>
                  <w:vAlign w:val="center"/>
                </w:tcPr>
                <w:p w:rsidR="00794094" w:rsidRPr="006F2A83" w:rsidRDefault="00794094" w:rsidP="004A7DE4">
                  <w:pPr>
                    <w:jc w:val="center"/>
                    <w:rPr>
                      <w:sz w:val="18"/>
                      <w:szCs w:val="18"/>
                    </w:rPr>
                  </w:pPr>
                  <w:r w:rsidRPr="006F2A83">
                    <w:rPr>
                      <w:rFonts w:hint="eastAsia"/>
                      <w:sz w:val="18"/>
                      <w:szCs w:val="18"/>
                    </w:rPr>
                    <w:t>45.4</w:t>
                  </w:r>
                </w:p>
              </w:tc>
              <w:tc>
                <w:tcPr>
                  <w:tcW w:w="519" w:type="pct"/>
                  <w:vAlign w:val="center"/>
                </w:tcPr>
                <w:p w:rsidR="00794094" w:rsidRPr="006F2A83" w:rsidRDefault="00794094" w:rsidP="004A7DE4">
                  <w:pPr>
                    <w:jc w:val="center"/>
                    <w:rPr>
                      <w:sz w:val="18"/>
                      <w:szCs w:val="18"/>
                    </w:rPr>
                  </w:pPr>
                  <w:r w:rsidRPr="006F2A83">
                    <w:rPr>
                      <w:rFonts w:hint="eastAsia"/>
                      <w:sz w:val="18"/>
                      <w:szCs w:val="18"/>
                    </w:rPr>
                    <w:t>50</w:t>
                  </w:r>
                </w:p>
              </w:tc>
            </w:tr>
          </w:tbl>
          <w:p w:rsidR="004D462E" w:rsidRPr="006F2A83" w:rsidRDefault="004D462E" w:rsidP="00D84373">
            <w:pPr>
              <w:spacing w:line="360" w:lineRule="auto"/>
              <w:ind w:firstLine="488"/>
              <w:rPr>
                <w:snapToGrid w:val="0"/>
                <w:sz w:val="24"/>
              </w:rPr>
            </w:pPr>
            <w:r w:rsidRPr="006F2A83">
              <w:rPr>
                <w:rFonts w:hint="eastAsia"/>
                <w:snapToGrid w:val="0"/>
                <w:sz w:val="24"/>
              </w:rPr>
              <w:t>从上表</w:t>
            </w:r>
            <w:r w:rsidRPr="006F2A83">
              <w:rPr>
                <w:snapToGrid w:val="0"/>
                <w:sz w:val="24"/>
              </w:rPr>
              <w:t>可以看出，项目</w:t>
            </w:r>
            <w:r w:rsidRPr="006F2A83">
              <w:rPr>
                <w:rFonts w:hint="eastAsia"/>
                <w:snapToGrid w:val="0"/>
                <w:sz w:val="24"/>
              </w:rPr>
              <w:t>各监测点</w:t>
            </w:r>
            <w:r w:rsidRPr="006F2A83">
              <w:rPr>
                <w:snapToGrid w:val="0"/>
                <w:sz w:val="24"/>
              </w:rPr>
              <w:t>声环境能满足《声环境质量标准》（</w:t>
            </w:r>
            <w:r w:rsidRPr="006F2A83">
              <w:rPr>
                <w:snapToGrid w:val="0"/>
                <w:sz w:val="24"/>
              </w:rPr>
              <w:t>GB3096-2008</w:t>
            </w:r>
            <w:r w:rsidRPr="006F2A83">
              <w:rPr>
                <w:snapToGrid w:val="0"/>
                <w:sz w:val="24"/>
              </w:rPr>
              <w:t>）中</w:t>
            </w:r>
            <w:r w:rsidRPr="006F2A83">
              <w:rPr>
                <w:rFonts w:hint="eastAsia"/>
                <w:snapToGrid w:val="0"/>
                <w:sz w:val="24"/>
              </w:rPr>
              <w:t>2</w:t>
            </w:r>
            <w:r w:rsidRPr="006F2A83">
              <w:rPr>
                <w:snapToGrid w:val="0"/>
                <w:sz w:val="24"/>
              </w:rPr>
              <w:t>类</w:t>
            </w:r>
            <w:r w:rsidR="00794094" w:rsidRPr="006F2A83">
              <w:rPr>
                <w:rFonts w:hint="eastAsia"/>
                <w:snapToGrid w:val="0"/>
                <w:sz w:val="24"/>
              </w:rPr>
              <w:t>/</w:t>
            </w:r>
            <w:r w:rsidRPr="006F2A83">
              <w:rPr>
                <w:rFonts w:hint="eastAsia"/>
                <w:snapToGrid w:val="0"/>
                <w:sz w:val="24"/>
              </w:rPr>
              <w:t>4a</w:t>
            </w:r>
            <w:r w:rsidRPr="006F2A83">
              <w:rPr>
                <w:rFonts w:hint="eastAsia"/>
                <w:snapToGrid w:val="0"/>
                <w:sz w:val="24"/>
              </w:rPr>
              <w:t>类</w:t>
            </w:r>
            <w:r w:rsidRPr="006F2A83">
              <w:rPr>
                <w:snapToGrid w:val="0"/>
                <w:sz w:val="24"/>
              </w:rPr>
              <w:t>标准要求</w:t>
            </w:r>
            <w:r w:rsidRPr="006F2A83">
              <w:rPr>
                <w:rFonts w:hint="eastAsia"/>
                <w:snapToGrid w:val="0"/>
                <w:sz w:val="24"/>
              </w:rPr>
              <w:t>，项目沿线声环境较好。</w:t>
            </w:r>
          </w:p>
          <w:p w:rsidR="00CE5B89" w:rsidRPr="006F2A83" w:rsidRDefault="00CE5B89" w:rsidP="00CE5B89">
            <w:pPr>
              <w:tabs>
                <w:tab w:val="left" w:pos="5616"/>
              </w:tabs>
              <w:spacing w:line="360" w:lineRule="auto"/>
              <w:ind w:right="-51"/>
              <w:rPr>
                <w:b/>
                <w:sz w:val="30"/>
                <w:szCs w:val="30"/>
              </w:rPr>
            </w:pPr>
            <w:r w:rsidRPr="006F2A83">
              <w:rPr>
                <w:b/>
                <w:sz w:val="30"/>
                <w:szCs w:val="30"/>
              </w:rPr>
              <w:t>3.</w:t>
            </w:r>
            <w:r w:rsidRPr="006F2A83">
              <w:rPr>
                <w:rFonts w:hint="eastAsia"/>
                <w:b/>
                <w:sz w:val="30"/>
                <w:szCs w:val="30"/>
              </w:rPr>
              <w:t>4</w:t>
            </w:r>
            <w:r w:rsidRPr="006F2A83">
              <w:rPr>
                <w:rFonts w:hint="eastAsia"/>
                <w:b/>
                <w:sz w:val="30"/>
                <w:szCs w:val="30"/>
              </w:rPr>
              <w:t>底泥环境质量现状</w:t>
            </w:r>
          </w:p>
          <w:p w:rsidR="00CE5B89" w:rsidRPr="006F2A83" w:rsidRDefault="00CE5B89" w:rsidP="00CE5B89">
            <w:pPr>
              <w:spacing w:line="360" w:lineRule="auto"/>
              <w:ind w:firstLine="488"/>
              <w:rPr>
                <w:snapToGrid w:val="0"/>
                <w:sz w:val="24"/>
              </w:rPr>
            </w:pPr>
            <w:r w:rsidRPr="006F2A83">
              <w:rPr>
                <w:snapToGrid w:val="0"/>
                <w:sz w:val="24"/>
              </w:rPr>
              <w:t>（</w:t>
            </w:r>
            <w:r w:rsidRPr="006F2A83">
              <w:rPr>
                <w:snapToGrid w:val="0"/>
                <w:sz w:val="24"/>
              </w:rPr>
              <w:t>1</w:t>
            </w:r>
            <w:r w:rsidRPr="006F2A83">
              <w:rPr>
                <w:snapToGrid w:val="0"/>
                <w:sz w:val="24"/>
              </w:rPr>
              <w:t>）监测点位。</w:t>
            </w:r>
          </w:p>
          <w:p w:rsidR="00CE5B89" w:rsidRPr="006F2A83" w:rsidRDefault="00CE5B89" w:rsidP="00CE5B89">
            <w:pPr>
              <w:spacing w:line="360" w:lineRule="auto"/>
              <w:jc w:val="center"/>
              <w:rPr>
                <w:b/>
                <w:sz w:val="24"/>
              </w:rPr>
            </w:pPr>
            <w:r w:rsidRPr="006F2A83">
              <w:rPr>
                <w:rFonts w:hint="eastAsia"/>
                <w:b/>
                <w:sz w:val="24"/>
              </w:rPr>
              <w:t>表</w:t>
            </w:r>
            <w:r w:rsidRPr="006F2A83">
              <w:rPr>
                <w:rFonts w:hint="eastAsia"/>
                <w:b/>
                <w:sz w:val="24"/>
              </w:rPr>
              <w:t>3.4-1</w:t>
            </w:r>
            <w:r w:rsidRPr="006F2A83">
              <w:rPr>
                <w:rFonts w:hint="eastAsia"/>
                <w:b/>
                <w:sz w:val="24"/>
              </w:rPr>
              <w:t>底泥环境质量现状监测点位</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776"/>
              <w:gridCol w:w="3507"/>
            </w:tblGrid>
            <w:tr w:rsidR="00CE5B89" w:rsidRPr="006F2A83" w:rsidTr="00CE5B89">
              <w:trPr>
                <w:cantSplit/>
                <w:trHeight w:val="340"/>
                <w:jc w:val="center"/>
              </w:trPr>
              <w:tc>
                <w:tcPr>
                  <w:tcW w:w="2883" w:type="pct"/>
                  <w:vAlign w:val="center"/>
                </w:tcPr>
                <w:p w:rsidR="00CE5B89" w:rsidRPr="006F2A83" w:rsidRDefault="00CE5B89" w:rsidP="00CE5B89">
                  <w:pPr>
                    <w:pStyle w:val="aff1"/>
                    <w:tabs>
                      <w:tab w:val="left" w:pos="8820"/>
                      <w:tab w:val="left" w:pos="9000"/>
                    </w:tabs>
                    <w:ind w:firstLine="346"/>
                    <w:rPr>
                      <w:sz w:val="18"/>
                      <w:szCs w:val="18"/>
                    </w:rPr>
                  </w:pPr>
                  <w:r w:rsidRPr="006F2A83">
                    <w:rPr>
                      <w:rFonts w:hint="eastAsia"/>
                      <w:sz w:val="18"/>
                      <w:szCs w:val="18"/>
                    </w:rPr>
                    <w:t>项目名称</w:t>
                  </w:r>
                </w:p>
              </w:tc>
              <w:tc>
                <w:tcPr>
                  <w:tcW w:w="2117" w:type="pct"/>
                  <w:vAlign w:val="center"/>
                </w:tcPr>
                <w:p w:rsidR="00CE5B89" w:rsidRPr="006F2A83" w:rsidRDefault="00CE5B89" w:rsidP="00CE5B89">
                  <w:pPr>
                    <w:pStyle w:val="aff1"/>
                    <w:tabs>
                      <w:tab w:val="left" w:pos="8820"/>
                      <w:tab w:val="left" w:pos="9000"/>
                    </w:tabs>
                    <w:ind w:firstLine="346"/>
                    <w:rPr>
                      <w:sz w:val="18"/>
                      <w:szCs w:val="18"/>
                    </w:rPr>
                  </w:pPr>
                  <w:r w:rsidRPr="006F2A83">
                    <w:rPr>
                      <w:rFonts w:hint="eastAsia"/>
                      <w:sz w:val="18"/>
                      <w:szCs w:val="18"/>
                    </w:rPr>
                    <w:t>位置</w:t>
                  </w:r>
                </w:p>
              </w:tc>
            </w:tr>
            <w:tr w:rsidR="00CE5B89" w:rsidRPr="006F2A83" w:rsidTr="00CE5B89">
              <w:trPr>
                <w:cantSplit/>
                <w:trHeight w:val="340"/>
                <w:jc w:val="center"/>
              </w:trPr>
              <w:tc>
                <w:tcPr>
                  <w:tcW w:w="2883" w:type="pct"/>
                  <w:vAlign w:val="center"/>
                </w:tcPr>
                <w:p w:rsidR="00CE5B89" w:rsidRPr="006F2A83" w:rsidRDefault="00CE5B89" w:rsidP="00CE5B89">
                  <w:pPr>
                    <w:pStyle w:val="aff1"/>
                    <w:tabs>
                      <w:tab w:val="left" w:pos="8820"/>
                      <w:tab w:val="left" w:pos="9000"/>
                    </w:tabs>
                    <w:ind w:firstLine="346"/>
                    <w:rPr>
                      <w:sz w:val="18"/>
                      <w:szCs w:val="18"/>
                    </w:rPr>
                  </w:pPr>
                  <w:r w:rsidRPr="006F2A83">
                    <w:rPr>
                      <w:rFonts w:hint="eastAsia"/>
                      <w:sz w:val="18"/>
                      <w:szCs w:val="18"/>
                    </w:rPr>
                    <w:t>G240、G353洞庭湖大桥与沿湖路交叉升级工程</w:t>
                  </w:r>
                </w:p>
              </w:tc>
              <w:tc>
                <w:tcPr>
                  <w:tcW w:w="2117" w:type="pct"/>
                  <w:vAlign w:val="center"/>
                </w:tcPr>
                <w:p w:rsidR="00CE5B89" w:rsidRPr="006F2A83" w:rsidRDefault="00CE5B89" w:rsidP="00CE5B89">
                  <w:pPr>
                    <w:pStyle w:val="aff1"/>
                    <w:tabs>
                      <w:tab w:val="left" w:pos="8820"/>
                      <w:tab w:val="left" w:pos="9000"/>
                    </w:tabs>
                    <w:ind w:firstLine="346"/>
                    <w:rPr>
                      <w:sz w:val="18"/>
                      <w:szCs w:val="18"/>
                    </w:rPr>
                  </w:pPr>
                  <w:r w:rsidRPr="006F2A83">
                    <w:rPr>
                      <w:sz w:val="18"/>
                      <w:szCs w:val="18"/>
                    </w:rPr>
                    <w:t>洞庭湖大桥桥底</w:t>
                  </w:r>
                </w:p>
              </w:tc>
            </w:tr>
          </w:tbl>
          <w:p w:rsidR="00CE5B89" w:rsidRPr="006F2A83" w:rsidRDefault="00CE5B89" w:rsidP="00CE5B89">
            <w:pPr>
              <w:spacing w:line="360" w:lineRule="auto"/>
              <w:ind w:firstLine="488"/>
              <w:rPr>
                <w:snapToGrid w:val="0"/>
                <w:sz w:val="24"/>
              </w:rPr>
            </w:pPr>
            <w:r w:rsidRPr="006F2A83">
              <w:rPr>
                <w:snapToGrid w:val="0"/>
                <w:sz w:val="24"/>
              </w:rPr>
              <w:t>（</w:t>
            </w:r>
            <w:r w:rsidRPr="006F2A83">
              <w:rPr>
                <w:snapToGrid w:val="0"/>
                <w:sz w:val="24"/>
              </w:rPr>
              <w:t>2</w:t>
            </w:r>
            <w:r w:rsidRPr="006F2A83">
              <w:rPr>
                <w:snapToGrid w:val="0"/>
                <w:sz w:val="24"/>
              </w:rPr>
              <w:t>）监测因子：</w:t>
            </w:r>
            <w:r w:rsidR="004A7DE4" w:rsidRPr="006F2A83">
              <w:rPr>
                <w:snapToGrid w:val="0"/>
                <w:sz w:val="24"/>
              </w:rPr>
              <w:t>pH</w:t>
            </w:r>
            <w:r w:rsidR="004A7DE4" w:rsidRPr="006F2A83">
              <w:rPr>
                <w:snapToGrid w:val="0"/>
                <w:sz w:val="24"/>
              </w:rPr>
              <w:t>、</w:t>
            </w:r>
            <w:r w:rsidR="004A7DE4" w:rsidRPr="006F2A83">
              <w:rPr>
                <w:rFonts w:hint="eastAsia"/>
                <w:snapToGrid w:val="0"/>
                <w:sz w:val="24"/>
              </w:rPr>
              <w:t>镉、</w:t>
            </w:r>
            <w:r w:rsidR="004A7DE4" w:rsidRPr="006F2A83">
              <w:rPr>
                <w:snapToGrid w:val="0"/>
                <w:sz w:val="24"/>
              </w:rPr>
              <w:t>汞</w:t>
            </w:r>
            <w:r w:rsidR="004A7DE4" w:rsidRPr="006F2A83">
              <w:rPr>
                <w:rFonts w:hint="eastAsia"/>
                <w:snapToGrid w:val="0"/>
                <w:sz w:val="24"/>
              </w:rPr>
              <w:t>、</w:t>
            </w:r>
            <w:r w:rsidR="004A7DE4" w:rsidRPr="006F2A83">
              <w:rPr>
                <w:snapToGrid w:val="0"/>
                <w:sz w:val="24"/>
              </w:rPr>
              <w:t>砷</w:t>
            </w:r>
            <w:r w:rsidR="004A7DE4" w:rsidRPr="006F2A83">
              <w:rPr>
                <w:rFonts w:hint="eastAsia"/>
                <w:snapToGrid w:val="0"/>
                <w:sz w:val="24"/>
              </w:rPr>
              <w:t>、</w:t>
            </w:r>
            <w:r w:rsidR="004A7DE4" w:rsidRPr="006F2A83">
              <w:rPr>
                <w:snapToGrid w:val="0"/>
                <w:sz w:val="24"/>
              </w:rPr>
              <w:t>铅</w:t>
            </w:r>
            <w:r w:rsidR="004A7DE4" w:rsidRPr="006F2A83">
              <w:rPr>
                <w:rFonts w:hint="eastAsia"/>
                <w:snapToGrid w:val="0"/>
                <w:sz w:val="24"/>
              </w:rPr>
              <w:t>、</w:t>
            </w:r>
            <w:r w:rsidR="004A7DE4" w:rsidRPr="006F2A83">
              <w:rPr>
                <w:snapToGrid w:val="0"/>
                <w:sz w:val="24"/>
              </w:rPr>
              <w:t>铬</w:t>
            </w:r>
            <w:r w:rsidR="004A7DE4" w:rsidRPr="006F2A83">
              <w:rPr>
                <w:rFonts w:hint="eastAsia"/>
                <w:snapToGrid w:val="0"/>
                <w:sz w:val="24"/>
              </w:rPr>
              <w:t>、</w:t>
            </w:r>
            <w:r w:rsidR="004A7DE4" w:rsidRPr="006F2A83">
              <w:rPr>
                <w:snapToGrid w:val="0"/>
                <w:sz w:val="24"/>
              </w:rPr>
              <w:t>铜</w:t>
            </w:r>
            <w:r w:rsidR="004A7DE4" w:rsidRPr="006F2A83">
              <w:rPr>
                <w:rFonts w:hint="eastAsia"/>
                <w:snapToGrid w:val="0"/>
                <w:sz w:val="24"/>
              </w:rPr>
              <w:t>、</w:t>
            </w:r>
            <w:r w:rsidR="004A7DE4" w:rsidRPr="006F2A83">
              <w:rPr>
                <w:snapToGrid w:val="0"/>
                <w:sz w:val="24"/>
              </w:rPr>
              <w:t>镍</w:t>
            </w:r>
            <w:r w:rsidR="004A7DE4" w:rsidRPr="006F2A83">
              <w:rPr>
                <w:rFonts w:hint="eastAsia"/>
                <w:snapToGrid w:val="0"/>
                <w:sz w:val="24"/>
              </w:rPr>
              <w:t>、</w:t>
            </w:r>
            <w:r w:rsidR="004A7DE4" w:rsidRPr="006F2A83">
              <w:rPr>
                <w:snapToGrid w:val="0"/>
                <w:sz w:val="24"/>
              </w:rPr>
              <w:t>锌</w:t>
            </w:r>
            <w:r w:rsidRPr="006F2A83">
              <w:rPr>
                <w:rFonts w:hint="eastAsia"/>
                <w:snapToGrid w:val="0"/>
                <w:sz w:val="24"/>
              </w:rPr>
              <w:t>；</w:t>
            </w:r>
          </w:p>
          <w:p w:rsidR="00CE5B89" w:rsidRPr="006F2A83" w:rsidRDefault="00CE5B89" w:rsidP="00CE5B89">
            <w:pPr>
              <w:spacing w:line="360" w:lineRule="auto"/>
              <w:ind w:firstLine="488"/>
              <w:rPr>
                <w:snapToGrid w:val="0"/>
                <w:sz w:val="24"/>
              </w:rPr>
            </w:pPr>
            <w:r w:rsidRPr="006F2A83">
              <w:rPr>
                <w:snapToGrid w:val="0"/>
                <w:sz w:val="24"/>
              </w:rPr>
              <w:t>（</w:t>
            </w:r>
            <w:r w:rsidRPr="006F2A83">
              <w:rPr>
                <w:snapToGrid w:val="0"/>
                <w:sz w:val="24"/>
              </w:rPr>
              <w:t>3</w:t>
            </w:r>
            <w:r w:rsidRPr="006F2A83">
              <w:rPr>
                <w:snapToGrid w:val="0"/>
                <w:sz w:val="24"/>
              </w:rPr>
              <w:t>）监测分析方法：《水环境监测分析方法》。</w:t>
            </w:r>
          </w:p>
          <w:p w:rsidR="00CE5B89" w:rsidRPr="006F2A83" w:rsidRDefault="00CE5B89" w:rsidP="00CE5B89">
            <w:pPr>
              <w:spacing w:line="360" w:lineRule="auto"/>
              <w:ind w:firstLine="488"/>
              <w:rPr>
                <w:snapToGrid w:val="0"/>
                <w:sz w:val="24"/>
              </w:rPr>
            </w:pPr>
            <w:r w:rsidRPr="006F2A83">
              <w:rPr>
                <w:snapToGrid w:val="0"/>
                <w:sz w:val="24"/>
              </w:rPr>
              <w:t>（</w:t>
            </w:r>
            <w:r w:rsidRPr="006F2A83">
              <w:rPr>
                <w:snapToGrid w:val="0"/>
                <w:sz w:val="24"/>
              </w:rPr>
              <w:t>4</w:t>
            </w:r>
            <w:r w:rsidRPr="006F2A83">
              <w:rPr>
                <w:snapToGrid w:val="0"/>
                <w:sz w:val="24"/>
              </w:rPr>
              <w:t>）监测结果及评价：</w:t>
            </w:r>
          </w:p>
          <w:p w:rsidR="004A7DE4" w:rsidRPr="006F2A83" w:rsidRDefault="004A7DE4" w:rsidP="004A7DE4">
            <w:pPr>
              <w:jc w:val="center"/>
              <w:rPr>
                <w:b/>
                <w:sz w:val="24"/>
              </w:rPr>
            </w:pPr>
            <w:r w:rsidRPr="006F2A83">
              <w:rPr>
                <w:b/>
                <w:sz w:val="24"/>
              </w:rPr>
              <w:t>表</w:t>
            </w:r>
            <w:r w:rsidRPr="006F2A83">
              <w:rPr>
                <w:rFonts w:hint="eastAsia"/>
                <w:b/>
                <w:sz w:val="24"/>
              </w:rPr>
              <w:t>3.4-2</w:t>
            </w:r>
            <w:r w:rsidRPr="006F2A83">
              <w:rPr>
                <w:b/>
                <w:sz w:val="24"/>
              </w:rPr>
              <w:t>底泥监测结果统计表</w:t>
            </w:r>
            <w:r w:rsidRPr="006F2A83">
              <w:rPr>
                <w:b/>
                <w:sz w:val="24"/>
              </w:rPr>
              <w:t>(</w:t>
            </w:r>
            <w:r w:rsidRPr="006F2A83">
              <w:rPr>
                <w:b/>
                <w:szCs w:val="21"/>
              </w:rPr>
              <w:t>mg/kg</w:t>
            </w:r>
            <w:r w:rsidRPr="006F2A83">
              <w:rPr>
                <w:b/>
                <w:sz w:val="24"/>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05"/>
              <w:gridCol w:w="1170"/>
              <w:gridCol w:w="1623"/>
              <w:gridCol w:w="1408"/>
              <w:gridCol w:w="1483"/>
              <w:gridCol w:w="1294"/>
            </w:tblGrid>
            <w:tr w:rsidR="003942D1" w:rsidRPr="006F2A83" w:rsidTr="0038513D">
              <w:trPr>
                <w:trHeight w:val="340"/>
                <w:tblHeader/>
              </w:trPr>
              <w:tc>
                <w:tcPr>
                  <w:tcW w:w="788" w:type="pct"/>
                  <w:vMerge w:val="restart"/>
                  <w:vAlign w:val="center"/>
                </w:tcPr>
                <w:p w:rsidR="003942D1" w:rsidRPr="006F2A83" w:rsidRDefault="003942D1" w:rsidP="0038513D">
                  <w:pPr>
                    <w:adjustRightInd w:val="0"/>
                    <w:snapToGrid w:val="0"/>
                    <w:jc w:val="center"/>
                    <w:rPr>
                      <w:szCs w:val="21"/>
                    </w:rPr>
                  </w:pPr>
                  <w:r w:rsidRPr="006F2A83">
                    <w:rPr>
                      <w:rFonts w:hAnsi="宋体"/>
                      <w:szCs w:val="21"/>
                    </w:rPr>
                    <w:t>项目</w:t>
                  </w:r>
                </w:p>
              </w:tc>
              <w:tc>
                <w:tcPr>
                  <w:tcW w:w="706" w:type="pct"/>
                  <w:vMerge w:val="restart"/>
                  <w:vAlign w:val="center"/>
                </w:tcPr>
                <w:p w:rsidR="003942D1" w:rsidRPr="006F2A83" w:rsidRDefault="003942D1" w:rsidP="0038513D">
                  <w:pPr>
                    <w:adjustRightInd w:val="0"/>
                    <w:snapToGrid w:val="0"/>
                    <w:jc w:val="center"/>
                    <w:rPr>
                      <w:szCs w:val="21"/>
                    </w:rPr>
                  </w:pPr>
                  <w:r w:rsidRPr="006F2A83">
                    <w:rPr>
                      <w:rFonts w:hAnsi="宋体"/>
                      <w:szCs w:val="21"/>
                    </w:rPr>
                    <w:t>监测地点</w:t>
                  </w:r>
                </w:p>
              </w:tc>
              <w:tc>
                <w:tcPr>
                  <w:tcW w:w="980" w:type="pct"/>
                  <w:vMerge w:val="restart"/>
                  <w:vAlign w:val="center"/>
                </w:tcPr>
                <w:p w:rsidR="003942D1" w:rsidRPr="006F2A83" w:rsidRDefault="003942D1" w:rsidP="0038513D">
                  <w:pPr>
                    <w:adjustRightInd w:val="0"/>
                    <w:snapToGrid w:val="0"/>
                    <w:jc w:val="center"/>
                    <w:rPr>
                      <w:szCs w:val="21"/>
                    </w:rPr>
                  </w:pPr>
                  <w:r w:rsidRPr="006F2A83">
                    <w:rPr>
                      <w:rFonts w:hAnsi="宋体"/>
                      <w:szCs w:val="21"/>
                    </w:rPr>
                    <w:t>监测项目</w:t>
                  </w:r>
                </w:p>
              </w:tc>
              <w:tc>
                <w:tcPr>
                  <w:tcW w:w="850" w:type="pct"/>
                  <w:vMerge w:val="restart"/>
                  <w:vAlign w:val="center"/>
                </w:tcPr>
                <w:p w:rsidR="003942D1" w:rsidRPr="006F2A83" w:rsidRDefault="003942D1" w:rsidP="0038513D">
                  <w:pPr>
                    <w:adjustRightInd w:val="0"/>
                    <w:snapToGrid w:val="0"/>
                    <w:jc w:val="center"/>
                    <w:rPr>
                      <w:szCs w:val="21"/>
                    </w:rPr>
                  </w:pPr>
                  <w:r w:rsidRPr="006F2A83">
                    <w:rPr>
                      <w:rFonts w:hAnsi="宋体"/>
                      <w:szCs w:val="21"/>
                    </w:rPr>
                    <w:t>检测结果</w:t>
                  </w:r>
                </w:p>
              </w:tc>
              <w:tc>
                <w:tcPr>
                  <w:tcW w:w="1676" w:type="pct"/>
                  <w:gridSpan w:val="2"/>
                  <w:vAlign w:val="center"/>
                </w:tcPr>
                <w:p w:rsidR="003942D1" w:rsidRPr="006F2A83" w:rsidRDefault="003942D1" w:rsidP="0038513D">
                  <w:pPr>
                    <w:adjustRightInd w:val="0"/>
                    <w:snapToGrid w:val="0"/>
                    <w:jc w:val="center"/>
                    <w:rPr>
                      <w:szCs w:val="21"/>
                    </w:rPr>
                  </w:pPr>
                  <w:r w:rsidRPr="006F2A83">
                    <w:rPr>
                      <w:rFonts w:hAnsi="宋体"/>
                      <w:szCs w:val="21"/>
                    </w:rPr>
                    <w:t>土壤环境质量（农用地土壤污染风险管控标准</w:t>
                  </w:r>
                </w:p>
              </w:tc>
            </w:tr>
            <w:tr w:rsidR="003942D1" w:rsidRPr="006F2A83" w:rsidTr="0038513D">
              <w:trPr>
                <w:trHeight w:val="340"/>
                <w:tblHeader/>
              </w:trPr>
              <w:tc>
                <w:tcPr>
                  <w:tcW w:w="788" w:type="pct"/>
                  <w:vMerge/>
                  <w:vAlign w:val="center"/>
                </w:tcPr>
                <w:p w:rsidR="003942D1" w:rsidRPr="006F2A83" w:rsidRDefault="003942D1" w:rsidP="0038513D">
                  <w:pPr>
                    <w:adjustRightInd w:val="0"/>
                    <w:snapToGrid w:val="0"/>
                    <w:jc w:val="center"/>
                    <w:rPr>
                      <w:szCs w:val="21"/>
                    </w:rPr>
                  </w:pPr>
                </w:p>
              </w:tc>
              <w:tc>
                <w:tcPr>
                  <w:tcW w:w="706" w:type="pct"/>
                  <w:vMerge/>
                  <w:vAlign w:val="center"/>
                </w:tcPr>
                <w:p w:rsidR="003942D1" w:rsidRPr="006F2A83" w:rsidRDefault="003942D1" w:rsidP="0038513D">
                  <w:pPr>
                    <w:adjustRightInd w:val="0"/>
                    <w:snapToGrid w:val="0"/>
                    <w:jc w:val="center"/>
                    <w:rPr>
                      <w:szCs w:val="21"/>
                    </w:rPr>
                  </w:pPr>
                </w:p>
              </w:tc>
              <w:tc>
                <w:tcPr>
                  <w:tcW w:w="980" w:type="pct"/>
                  <w:vMerge/>
                  <w:vAlign w:val="center"/>
                </w:tcPr>
                <w:p w:rsidR="003942D1" w:rsidRPr="006F2A83" w:rsidRDefault="003942D1" w:rsidP="0038513D">
                  <w:pPr>
                    <w:adjustRightInd w:val="0"/>
                    <w:snapToGrid w:val="0"/>
                    <w:jc w:val="center"/>
                    <w:rPr>
                      <w:szCs w:val="21"/>
                    </w:rPr>
                  </w:pPr>
                </w:p>
              </w:tc>
              <w:tc>
                <w:tcPr>
                  <w:tcW w:w="850" w:type="pct"/>
                  <w:vMerge/>
                  <w:vAlign w:val="center"/>
                </w:tcPr>
                <w:p w:rsidR="003942D1" w:rsidRPr="006F2A83" w:rsidRDefault="003942D1" w:rsidP="0038513D">
                  <w:pPr>
                    <w:adjustRightInd w:val="0"/>
                    <w:snapToGrid w:val="0"/>
                    <w:jc w:val="center"/>
                    <w:rPr>
                      <w:szCs w:val="21"/>
                    </w:rPr>
                  </w:pPr>
                </w:p>
              </w:tc>
              <w:tc>
                <w:tcPr>
                  <w:tcW w:w="895" w:type="pct"/>
                  <w:vAlign w:val="center"/>
                </w:tcPr>
                <w:p w:rsidR="003942D1" w:rsidRPr="006F2A83" w:rsidRDefault="003942D1" w:rsidP="0038513D">
                  <w:pPr>
                    <w:jc w:val="center"/>
                    <w:rPr>
                      <w:szCs w:val="21"/>
                    </w:rPr>
                  </w:pPr>
                  <w:r w:rsidRPr="006F2A83">
                    <w:rPr>
                      <w:rFonts w:hAnsi="宋体"/>
                      <w:szCs w:val="21"/>
                    </w:rPr>
                    <w:t>风险筛选值</w:t>
                  </w:r>
                </w:p>
              </w:tc>
              <w:tc>
                <w:tcPr>
                  <w:tcW w:w="781" w:type="pct"/>
                </w:tcPr>
                <w:p w:rsidR="003942D1" w:rsidRPr="006F2A83" w:rsidRDefault="003942D1" w:rsidP="0038513D">
                  <w:pPr>
                    <w:jc w:val="center"/>
                    <w:rPr>
                      <w:szCs w:val="21"/>
                    </w:rPr>
                  </w:pPr>
                  <w:r w:rsidRPr="006F2A83">
                    <w:rPr>
                      <w:rFonts w:hAnsi="宋体"/>
                      <w:szCs w:val="21"/>
                    </w:rPr>
                    <w:t>管制值</w:t>
                  </w:r>
                </w:p>
              </w:tc>
            </w:tr>
            <w:tr w:rsidR="00E9564C" w:rsidRPr="006F2A83" w:rsidTr="0038513D">
              <w:trPr>
                <w:trHeight w:val="340"/>
              </w:trPr>
              <w:tc>
                <w:tcPr>
                  <w:tcW w:w="788" w:type="pct"/>
                  <w:vMerge w:val="restart"/>
                  <w:vAlign w:val="center"/>
                </w:tcPr>
                <w:p w:rsidR="00E9564C" w:rsidRPr="006F2A83" w:rsidRDefault="00E9564C" w:rsidP="0038513D">
                  <w:pPr>
                    <w:jc w:val="center"/>
                    <w:rPr>
                      <w:szCs w:val="21"/>
                    </w:rPr>
                  </w:pPr>
                  <w:r w:rsidRPr="006F2A83">
                    <w:rPr>
                      <w:szCs w:val="21"/>
                    </w:rPr>
                    <w:t>G240</w:t>
                  </w:r>
                  <w:r w:rsidRPr="006F2A83">
                    <w:rPr>
                      <w:rFonts w:hAnsi="宋体"/>
                      <w:szCs w:val="21"/>
                    </w:rPr>
                    <w:t>、</w:t>
                  </w:r>
                  <w:r w:rsidRPr="006F2A83">
                    <w:rPr>
                      <w:szCs w:val="21"/>
                    </w:rPr>
                    <w:t>G353</w:t>
                  </w:r>
                  <w:r w:rsidRPr="006F2A83">
                    <w:rPr>
                      <w:rFonts w:hAnsi="宋体"/>
                      <w:szCs w:val="21"/>
                    </w:rPr>
                    <w:t>洞庭湖大桥与沿湖路交叉升级工程</w:t>
                  </w:r>
                </w:p>
              </w:tc>
              <w:tc>
                <w:tcPr>
                  <w:tcW w:w="706" w:type="pct"/>
                  <w:vMerge w:val="restart"/>
                  <w:vAlign w:val="center"/>
                </w:tcPr>
                <w:p w:rsidR="00E9564C" w:rsidRPr="006F2A83" w:rsidRDefault="00E9564C" w:rsidP="0038513D">
                  <w:pPr>
                    <w:jc w:val="center"/>
                    <w:rPr>
                      <w:szCs w:val="21"/>
                    </w:rPr>
                  </w:pPr>
                  <w:r w:rsidRPr="006F2A83">
                    <w:rPr>
                      <w:rFonts w:hAnsi="宋体"/>
                      <w:bCs/>
                      <w:szCs w:val="21"/>
                    </w:rPr>
                    <w:t>洞庭湖大桥桥底</w:t>
                  </w:r>
                </w:p>
              </w:tc>
              <w:tc>
                <w:tcPr>
                  <w:tcW w:w="980" w:type="pct"/>
                  <w:vAlign w:val="center"/>
                </w:tcPr>
                <w:p w:rsidR="00E9564C" w:rsidRPr="006F2A83" w:rsidRDefault="00E9564C" w:rsidP="0038513D">
                  <w:pPr>
                    <w:jc w:val="center"/>
                    <w:rPr>
                      <w:szCs w:val="21"/>
                    </w:rPr>
                  </w:pPr>
                  <w:r w:rsidRPr="006F2A83">
                    <w:rPr>
                      <w:szCs w:val="21"/>
                    </w:rPr>
                    <w:t>pH</w:t>
                  </w:r>
                </w:p>
              </w:tc>
              <w:tc>
                <w:tcPr>
                  <w:tcW w:w="850" w:type="pct"/>
                  <w:vAlign w:val="center"/>
                </w:tcPr>
                <w:p w:rsidR="00E9564C" w:rsidRPr="006F2A83" w:rsidRDefault="00E9564C" w:rsidP="0038513D">
                  <w:pPr>
                    <w:jc w:val="center"/>
                    <w:rPr>
                      <w:szCs w:val="21"/>
                    </w:rPr>
                  </w:pPr>
                  <w:r w:rsidRPr="006F2A83">
                    <w:rPr>
                      <w:rFonts w:hint="eastAsia"/>
                      <w:szCs w:val="21"/>
                    </w:rPr>
                    <w:t>6.35</w:t>
                  </w:r>
                </w:p>
              </w:tc>
              <w:tc>
                <w:tcPr>
                  <w:tcW w:w="895" w:type="pct"/>
                  <w:vAlign w:val="center"/>
                </w:tcPr>
                <w:p w:rsidR="00E9564C" w:rsidRPr="006F2A83" w:rsidRDefault="00E9564C" w:rsidP="0038513D">
                  <w:pPr>
                    <w:jc w:val="center"/>
                    <w:rPr>
                      <w:szCs w:val="21"/>
                    </w:rPr>
                  </w:pPr>
                  <w:r w:rsidRPr="006F2A83">
                    <w:rPr>
                      <w:szCs w:val="21"/>
                    </w:rPr>
                    <w:t>--</w:t>
                  </w:r>
                </w:p>
              </w:tc>
              <w:tc>
                <w:tcPr>
                  <w:tcW w:w="781" w:type="pct"/>
                  <w:vAlign w:val="center"/>
                </w:tcPr>
                <w:p w:rsidR="00E9564C" w:rsidRPr="006F2A83" w:rsidRDefault="00E9564C" w:rsidP="0038513D">
                  <w:pPr>
                    <w:jc w:val="center"/>
                    <w:rPr>
                      <w:szCs w:val="21"/>
                    </w:rPr>
                  </w:pPr>
                  <w:r w:rsidRPr="006F2A83">
                    <w:rPr>
                      <w:szCs w:val="21"/>
                    </w:rPr>
                    <w:t>--</w:t>
                  </w: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镉</w:t>
                  </w:r>
                </w:p>
              </w:tc>
              <w:tc>
                <w:tcPr>
                  <w:tcW w:w="850" w:type="pct"/>
                  <w:vAlign w:val="center"/>
                </w:tcPr>
                <w:p w:rsidR="00E9564C" w:rsidRPr="006F2A83" w:rsidRDefault="00E9564C" w:rsidP="0038513D">
                  <w:pPr>
                    <w:jc w:val="center"/>
                    <w:rPr>
                      <w:szCs w:val="21"/>
                    </w:rPr>
                  </w:pPr>
                  <w:r w:rsidRPr="006F2A83">
                    <w:rPr>
                      <w:rFonts w:hint="eastAsia"/>
                      <w:szCs w:val="21"/>
                    </w:rPr>
                    <w:t>0.18</w:t>
                  </w:r>
                </w:p>
              </w:tc>
              <w:tc>
                <w:tcPr>
                  <w:tcW w:w="895" w:type="pct"/>
                  <w:vAlign w:val="center"/>
                </w:tcPr>
                <w:p w:rsidR="00E9564C" w:rsidRPr="006F2A83" w:rsidRDefault="00E9564C" w:rsidP="0038513D">
                  <w:pPr>
                    <w:jc w:val="center"/>
                    <w:rPr>
                      <w:szCs w:val="21"/>
                    </w:rPr>
                  </w:pPr>
                  <w:r w:rsidRPr="006F2A83">
                    <w:rPr>
                      <w:rFonts w:hint="eastAsia"/>
                      <w:szCs w:val="21"/>
                    </w:rPr>
                    <w:t>0.3</w:t>
                  </w:r>
                </w:p>
              </w:tc>
              <w:tc>
                <w:tcPr>
                  <w:tcW w:w="781" w:type="pct"/>
                  <w:vAlign w:val="center"/>
                </w:tcPr>
                <w:p w:rsidR="00E9564C" w:rsidRPr="006F2A83" w:rsidRDefault="00E9564C" w:rsidP="0038513D">
                  <w:pPr>
                    <w:jc w:val="center"/>
                    <w:rPr>
                      <w:szCs w:val="21"/>
                    </w:rPr>
                  </w:pPr>
                  <w:r w:rsidRPr="006F2A83">
                    <w:rPr>
                      <w:rFonts w:hint="eastAsia"/>
                      <w:szCs w:val="21"/>
                    </w:rPr>
                    <w:t>2.0</w:t>
                  </w: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汞</w:t>
                  </w:r>
                </w:p>
              </w:tc>
              <w:tc>
                <w:tcPr>
                  <w:tcW w:w="850" w:type="pct"/>
                  <w:vAlign w:val="center"/>
                </w:tcPr>
                <w:p w:rsidR="00E9564C" w:rsidRPr="006F2A83" w:rsidRDefault="00E9564C" w:rsidP="0038513D">
                  <w:pPr>
                    <w:jc w:val="center"/>
                    <w:rPr>
                      <w:szCs w:val="21"/>
                    </w:rPr>
                  </w:pPr>
                  <w:r w:rsidRPr="006F2A83">
                    <w:rPr>
                      <w:rFonts w:hint="eastAsia"/>
                      <w:szCs w:val="21"/>
                    </w:rPr>
                    <w:t>0.215</w:t>
                  </w:r>
                </w:p>
              </w:tc>
              <w:tc>
                <w:tcPr>
                  <w:tcW w:w="895" w:type="pct"/>
                  <w:vAlign w:val="center"/>
                </w:tcPr>
                <w:p w:rsidR="00E9564C" w:rsidRPr="006F2A83" w:rsidRDefault="00E9564C" w:rsidP="0038513D">
                  <w:pPr>
                    <w:jc w:val="center"/>
                    <w:rPr>
                      <w:szCs w:val="21"/>
                    </w:rPr>
                  </w:pPr>
                  <w:r w:rsidRPr="006F2A83">
                    <w:rPr>
                      <w:rFonts w:hint="eastAsia"/>
                      <w:szCs w:val="21"/>
                    </w:rPr>
                    <w:t>1.8</w:t>
                  </w:r>
                </w:p>
              </w:tc>
              <w:tc>
                <w:tcPr>
                  <w:tcW w:w="781" w:type="pct"/>
                  <w:vAlign w:val="center"/>
                </w:tcPr>
                <w:p w:rsidR="00E9564C" w:rsidRPr="006F2A83" w:rsidRDefault="00E9564C" w:rsidP="0038513D">
                  <w:pPr>
                    <w:jc w:val="center"/>
                    <w:rPr>
                      <w:szCs w:val="21"/>
                    </w:rPr>
                  </w:pPr>
                  <w:r w:rsidRPr="006F2A83">
                    <w:rPr>
                      <w:rFonts w:hint="eastAsia"/>
                      <w:szCs w:val="21"/>
                    </w:rPr>
                    <w:t>2.5</w:t>
                  </w: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砷</w:t>
                  </w:r>
                </w:p>
              </w:tc>
              <w:tc>
                <w:tcPr>
                  <w:tcW w:w="850" w:type="pct"/>
                  <w:vAlign w:val="center"/>
                </w:tcPr>
                <w:p w:rsidR="00E9564C" w:rsidRPr="006F2A83" w:rsidRDefault="00E9564C" w:rsidP="0038513D">
                  <w:pPr>
                    <w:jc w:val="center"/>
                    <w:rPr>
                      <w:szCs w:val="21"/>
                    </w:rPr>
                  </w:pPr>
                  <w:r w:rsidRPr="006F2A83">
                    <w:rPr>
                      <w:rFonts w:hint="eastAsia"/>
                      <w:szCs w:val="21"/>
                    </w:rPr>
                    <w:t>21.5</w:t>
                  </w:r>
                </w:p>
              </w:tc>
              <w:tc>
                <w:tcPr>
                  <w:tcW w:w="895" w:type="pct"/>
                  <w:vAlign w:val="center"/>
                </w:tcPr>
                <w:p w:rsidR="00E9564C" w:rsidRPr="006F2A83" w:rsidRDefault="00E9564C" w:rsidP="0038513D">
                  <w:pPr>
                    <w:jc w:val="center"/>
                    <w:rPr>
                      <w:szCs w:val="21"/>
                    </w:rPr>
                  </w:pPr>
                  <w:r w:rsidRPr="006F2A83">
                    <w:rPr>
                      <w:rFonts w:hint="eastAsia"/>
                      <w:szCs w:val="21"/>
                    </w:rPr>
                    <w:t>40</w:t>
                  </w:r>
                </w:p>
              </w:tc>
              <w:tc>
                <w:tcPr>
                  <w:tcW w:w="781" w:type="pct"/>
                  <w:vAlign w:val="center"/>
                </w:tcPr>
                <w:p w:rsidR="00E9564C" w:rsidRPr="006F2A83" w:rsidRDefault="00E9564C" w:rsidP="0038513D">
                  <w:pPr>
                    <w:jc w:val="center"/>
                    <w:rPr>
                      <w:szCs w:val="21"/>
                    </w:rPr>
                  </w:pPr>
                  <w:r w:rsidRPr="006F2A83">
                    <w:rPr>
                      <w:rFonts w:hint="eastAsia"/>
                      <w:szCs w:val="21"/>
                    </w:rPr>
                    <w:t>150</w:t>
                  </w: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铅</w:t>
                  </w:r>
                </w:p>
              </w:tc>
              <w:tc>
                <w:tcPr>
                  <w:tcW w:w="850" w:type="pct"/>
                  <w:vAlign w:val="center"/>
                </w:tcPr>
                <w:p w:rsidR="00E9564C" w:rsidRPr="006F2A83" w:rsidRDefault="00E9564C" w:rsidP="0038513D">
                  <w:pPr>
                    <w:jc w:val="center"/>
                    <w:rPr>
                      <w:szCs w:val="21"/>
                    </w:rPr>
                  </w:pPr>
                  <w:r w:rsidRPr="006F2A83">
                    <w:rPr>
                      <w:rFonts w:hint="eastAsia"/>
                      <w:szCs w:val="21"/>
                    </w:rPr>
                    <w:t>30</w:t>
                  </w:r>
                </w:p>
              </w:tc>
              <w:tc>
                <w:tcPr>
                  <w:tcW w:w="895" w:type="pct"/>
                  <w:vAlign w:val="center"/>
                </w:tcPr>
                <w:p w:rsidR="00E9564C" w:rsidRPr="006F2A83" w:rsidRDefault="00E9564C" w:rsidP="0038513D">
                  <w:pPr>
                    <w:jc w:val="center"/>
                    <w:rPr>
                      <w:szCs w:val="21"/>
                    </w:rPr>
                  </w:pPr>
                  <w:r w:rsidRPr="006F2A83">
                    <w:rPr>
                      <w:rFonts w:hint="eastAsia"/>
                      <w:szCs w:val="21"/>
                    </w:rPr>
                    <w:t>90</w:t>
                  </w:r>
                </w:p>
              </w:tc>
              <w:tc>
                <w:tcPr>
                  <w:tcW w:w="781" w:type="pct"/>
                  <w:vAlign w:val="center"/>
                </w:tcPr>
                <w:p w:rsidR="00E9564C" w:rsidRPr="006F2A83" w:rsidRDefault="00E9564C" w:rsidP="0038513D">
                  <w:pPr>
                    <w:jc w:val="center"/>
                    <w:rPr>
                      <w:bCs/>
                      <w:szCs w:val="21"/>
                    </w:rPr>
                  </w:pPr>
                  <w:r w:rsidRPr="006F2A83">
                    <w:rPr>
                      <w:rFonts w:hint="eastAsia"/>
                      <w:bCs/>
                      <w:szCs w:val="21"/>
                    </w:rPr>
                    <w:t>500</w:t>
                  </w: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总铬</w:t>
                  </w:r>
                </w:p>
              </w:tc>
              <w:tc>
                <w:tcPr>
                  <w:tcW w:w="850" w:type="pct"/>
                  <w:vAlign w:val="center"/>
                </w:tcPr>
                <w:p w:rsidR="00E9564C" w:rsidRPr="006F2A83" w:rsidRDefault="00E9564C" w:rsidP="0038513D">
                  <w:pPr>
                    <w:jc w:val="center"/>
                    <w:rPr>
                      <w:szCs w:val="21"/>
                    </w:rPr>
                  </w:pPr>
                  <w:r w:rsidRPr="006F2A83">
                    <w:rPr>
                      <w:rFonts w:hint="eastAsia"/>
                      <w:szCs w:val="21"/>
                    </w:rPr>
                    <w:t>49</w:t>
                  </w:r>
                </w:p>
              </w:tc>
              <w:tc>
                <w:tcPr>
                  <w:tcW w:w="895" w:type="pct"/>
                  <w:vAlign w:val="center"/>
                </w:tcPr>
                <w:p w:rsidR="00E9564C" w:rsidRPr="006F2A83" w:rsidRDefault="00E9564C" w:rsidP="0038513D">
                  <w:pPr>
                    <w:jc w:val="center"/>
                    <w:rPr>
                      <w:szCs w:val="21"/>
                    </w:rPr>
                  </w:pPr>
                  <w:r w:rsidRPr="006F2A83">
                    <w:rPr>
                      <w:rFonts w:hint="eastAsia"/>
                      <w:szCs w:val="21"/>
                    </w:rPr>
                    <w:t>150</w:t>
                  </w:r>
                </w:p>
              </w:tc>
              <w:tc>
                <w:tcPr>
                  <w:tcW w:w="781" w:type="pct"/>
                  <w:vAlign w:val="center"/>
                </w:tcPr>
                <w:p w:rsidR="00E9564C" w:rsidRPr="006F2A83" w:rsidRDefault="00E9564C" w:rsidP="0038513D">
                  <w:pPr>
                    <w:jc w:val="center"/>
                    <w:rPr>
                      <w:bCs/>
                      <w:szCs w:val="21"/>
                    </w:rPr>
                  </w:pPr>
                  <w:r w:rsidRPr="006F2A83">
                    <w:rPr>
                      <w:rFonts w:hint="eastAsia"/>
                      <w:bCs/>
                      <w:szCs w:val="21"/>
                    </w:rPr>
                    <w:t>850</w:t>
                  </w: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铜</w:t>
                  </w:r>
                </w:p>
              </w:tc>
              <w:tc>
                <w:tcPr>
                  <w:tcW w:w="850" w:type="pct"/>
                  <w:vAlign w:val="center"/>
                </w:tcPr>
                <w:p w:rsidR="00E9564C" w:rsidRPr="006F2A83" w:rsidRDefault="00E9564C" w:rsidP="0038513D">
                  <w:pPr>
                    <w:jc w:val="center"/>
                    <w:rPr>
                      <w:szCs w:val="21"/>
                    </w:rPr>
                  </w:pPr>
                  <w:r w:rsidRPr="006F2A83">
                    <w:rPr>
                      <w:rFonts w:hint="eastAsia"/>
                      <w:szCs w:val="21"/>
                    </w:rPr>
                    <w:t>38</w:t>
                  </w:r>
                </w:p>
              </w:tc>
              <w:tc>
                <w:tcPr>
                  <w:tcW w:w="895" w:type="pct"/>
                  <w:vAlign w:val="center"/>
                </w:tcPr>
                <w:p w:rsidR="00E9564C" w:rsidRPr="006F2A83" w:rsidRDefault="00E9564C" w:rsidP="0038513D">
                  <w:pPr>
                    <w:jc w:val="center"/>
                    <w:rPr>
                      <w:szCs w:val="21"/>
                    </w:rPr>
                  </w:pPr>
                  <w:r w:rsidRPr="006F2A83">
                    <w:rPr>
                      <w:rFonts w:hint="eastAsia"/>
                      <w:szCs w:val="21"/>
                    </w:rPr>
                    <w:t>50</w:t>
                  </w:r>
                </w:p>
              </w:tc>
              <w:tc>
                <w:tcPr>
                  <w:tcW w:w="781" w:type="pct"/>
                  <w:vAlign w:val="center"/>
                </w:tcPr>
                <w:p w:rsidR="00E9564C" w:rsidRPr="006F2A83" w:rsidRDefault="00E9564C" w:rsidP="0038513D">
                  <w:pPr>
                    <w:jc w:val="center"/>
                    <w:rPr>
                      <w:bCs/>
                      <w:szCs w:val="21"/>
                    </w:rPr>
                  </w:pP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bCs/>
                      <w:szCs w:val="21"/>
                    </w:rPr>
                  </w:pPr>
                  <w:r w:rsidRPr="006F2A83">
                    <w:rPr>
                      <w:bCs/>
                      <w:szCs w:val="21"/>
                    </w:rPr>
                    <w:t>镍</w:t>
                  </w:r>
                </w:p>
              </w:tc>
              <w:tc>
                <w:tcPr>
                  <w:tcW w:w="850" w:type="pct"/>
                  <w:vAlign w:val="center"/>
                </w:tcPr>
                <w:p w:rsidR="00E9564C" w:rsidRPr="006F2A83" w:rsidRDefault="00E9564C" w:rsidP="0038513D">
                  <w:pPr>
                    <w:jc w:val="center"/>
                    <w:rPr>
                      <w:szCs w:val="21"/>
                    </w:rPr>
                  </w:pPr>
                  <w:r w:rsidRPr="006F2A83">
                    <w:rPr>
                      <w:rFonts w:hint="eastAsia"/>
                      <w:szCs w:val="21"/>
                    </w:rPr>
                    <w:t>29</w:t>
                  </w:r>
                </w:p>
              </w:tc>
              <w:tc>
                <w:tcPr>
                  <w:tcW w:w="895" w:type="pct"/>
                  <w:vAlign w:val="center"/>
                </w:tcPr>
                <w:p w:rsidR="00E9564C" w:rsidRPr="006F2A83" w:rsidRDefault="00E9564C" w:rsidP="0038513D">
                  <w:pPr>
                    <w:jc w:val="center"/>
                    <w:rPr>
                      <w:szCs w:val="21"/>
                    </w:rPr>
                  </w:pPr>
                  <w:r w:rsidRPr="006F2A83">
                    <w:rPr>
                      <w:rFonts w:hint="eastAsia"/>
                      <w:szCs w:val="21"/>
                    </w:rPr>
                    <w:t>70</w:t>
                  </w:r>
                </w:p>
              </w:tc>
              <w:tc>
                <w:tcPr>
                  <w:tcW w:w="781" w:type="pct"/>
                  <w:vAlign w:val="center"/>
                </w:tcPr>
                <w:p w:rsidR="00E9564C" w:rsidRPr="006F2A83" w:rsidRDefault="00E9564C" w:rsidP="0038513D">
                  <w:pPr>
                    <w:jc w:val="center"/>
                    <w:rPr>
                      <w:bCs/>
                      <w:szCs w:val="21"/>
                    </w:rPr>
                  </w:pPr>
                </w:p>
              </w:tc>
            </w:tr>
            <w:tr w:rsidR="00E9564C" w:rsidRPr="006F2A83" w:rsidTr="0038513D">
              <w:trPr>
                <w:trHeight w:val="340"/>
              </w:trPr>
              <w:tc>
                <w:tcPr>
                  <w:tcW w:w="788" w:type="pct"/>
                  <w:vMerge/>
                  <w:vAlign w:val="center"/>
                </w:tcPr>
                <w:p w:rsidR="00E9564C" w:rsidRPr="006F2A83" w:rsidRDefault="00E9564C" w:rsidP="0038513D">
                  <w:pPr>
                    <w:jc w:val="center"/>
                    <w:rPr>
                      <w:szCs w:val="21"/>
                    </w:rPr>
                  </w:pPr>
                </w:p>
              </w:tc>
              <w:tc>
                <w:tcPr>
                  <w:tcW w:w="706" w:type="pct"/>
                  <w:vMerge/>
                  <w:vAlign w:val="center"/>
                </w:tcPr>
                <w:p w:rsidR="00E9564C" w:rsidRPr="006F2A83" w:rsidRDefault="00E9564C" w:rsidP="0038513D">
                  <w:pPr>
                    <w:jc w:val="center"/>
                    <w:rPr>
                      <w:szCs w:val="21"/>
                    </w:rPr>
                  </w:pPr>
                </w:p>
              </w:tc>
              <w:tc>
                <w:tcPr>
                  <w:tcW w:w="980" w:type="pct"/>
                  <w:vAlign w:val="center"/>
                </w:tcPr>
                <w:p w:rsidR="00E9564C" w:rsidRPr="006F2A83" w:rsidRDefault="00E9564C" w:rsidP="0038513D">
                  <w:pPr>
                    <w:spacing w:line="300" w:lineRule="exact"/>
                    <w:jc w:val="center"/>
                    <w:rPr>
                      <w:rFonts w:hAnsi="宋体"/>
                      <w:bCs/>
                      <w:szCs w:val="21"/>
                    </w:rPr>
                  </w:pPr>
                  <w:r w:rsidRPr="006F2A83">
                    <w:rPr>
                      <w:rFonts w:hAnsi="宋体"/>
                      <w:bCs/>
                      <w:szCs w:val="21"/>
                    </w:rPr>
                    <w:t>锌</w:t>
                  </w:r>
                </w:p>
              </w:tc>
              <w:tc>
                <w:tcPr>
                  <w:tcW w:w="850" w:type="pct"/>
                  <w:vAlign w:val="center"/>
                </w:tcPr>
                <w:p w:rsidR="00E9564C" w:rsidRPr="006F2A83" w:rsidRDefault="00E9564C" w:rsidP="0038513D">
                  <w:pPr>
                    <w:jc w:val="center"/>
                    <w:rPr>
                      <w:szCs w:val="21"/>
                    </w:rPr>
                  </w:pPr>
                  <w:r w:rsidRPr="006F2A83">
                    <w:rPr>
                      <w:rFonts w:hint="eastAsia"/>
                      <w:szCs w:val="21"/>
                    </w:rPr>
                    <w:t>93</w:t>
                  </w:r>
                </w:p>
              </w:tc>
              <w:tc>
                <w:tcPr>
                  <w:tcW w:w="895" w:type="pct"/>
                  <w:vAlign w:val="center"/>
                </w:tcPr>
                <w:p w:rsidR="00E9564C" w:rsidRPr="006F2A83" w:rsidRDefault="00E9564C" w:rsidP="0038513D">
                  <w:pPr>
                    <w:jc w:val="center"/>
                    <w:rPr>
                      <w:szCs w:val="21"/>
                    </w:rPr>
                  </w:pPr>
                  <w:r w:rsidRPr="006F2A83">
                    <w:rPr>
                      <w:rFonts w:hint="eastAsia"/>
                      <w:szCs w:val="21"/>
                    </w:rPr>
                    <w:t>200</w:t>
                  </w:r>
                </w:p>
              </w:tc>
              <w:tc>
                <w:tcPr>
                  <w:tcW w:w="781" w:type="pct"/>
                  <w:vAlign w:val="center"/>
                </w:tcPr>
                <w:p w:rsidR="00E9564C" w:rsidRPr="006F2A83" w:rsidRDefault="00E9564C" w:rsidP="0038513D">
                  <w:pPr>
                    <w:jc w:val="center"/>
                    <w:rPr>
                      <w:bCs/>
                      <w:szCs w:val="21"/>
                    </w:rPr>
                  </w:pPr>
                </w:p>
              </w:tc>
            </w:tr>
          </w:tbl>
          <w:p w:rsidR="00CE5B89" w:rsidRPr="006F2A83" w:rsidRDefault="00852158" w:rsidP="00852158">
            <w:pPr>
              <w:spacing w:line="360" w:lineRule="auto"/>
              <w:ind w:firstLine="488"/>
              <w:rPr>
                <w:snapToGrid w:val="0"/>
                <w:sz w:val="24"/>
              </w:rPr>
            </w:pPr>
            <w:r w:rsidRPr="006F2A83">
              <w:rPr>
                <w:snapToGrid w:val="0"/>
                <w:sz w:val="24"/>
              </w:rPr>
              <w:t>从上表可知，底泥监测点位各监测因子的现状监测值均能够满足《土壤环境质量农用地土壤污染风险管控（试行）》（</w:t>
            </w:r>
            <w:r w:rsidRPr="006F2A83">
              <w:rPr>
                <w:snapToGrid w:val="0"/>
                <w:sz w:val="24"/>
              </w:rPr>
              <w:t>GB15618-2018</w:t>
            </w:r>
            <w:r w:rsidRPr="006F2A83">
              <w:rPr>
                <w:snapToGrid w:val="0"/>
                <w:sz w:val="24"/>
              </w:rPr>
              <w:t>）标准要求。</w:t>
            </w:r>
          </w:p>
          <w:p w:rsidR="00672CE8" w:rsidRPr="006F2A83" w:rsidRDefault="00672CE8" w:rsidP="00672CE8">
            <w:pPr>
              <w:tabs>
                <w:tab w:val="left" w:pos="5616"/>
              </w:tabs>
              <w:spacing w:line="360" w:lineRule="auto"/>
              <w:ind w:right="-51"/>
              <w:rPr>
                <w:b/>
                <w:sz w:val="30"/>
                <w:szCs w:val="30"/>
              </w:rPr>
            </w:pPr>
            <w:r w:rsidRPr="006F2A83">
              <w:rPr>
                <w:b/>
                <w:sz w:val="30"/>
                <w:szCs w:val="30"/>
              </w:rPr>
              <w:t>3.</w:t>
            </w:r>
            <w:r w:rsidRPr="006F2A83">
              <w:rPr>
                <w:rFonts w:hint="eastAsia"/>
                <w:b/>
                <w:sz w:val="30"/>
                <w:szCs w:val="30"/>
              </w:rPr>
              <w:t>5</w:t>
            </w:r>
            <w:r w:rsidRPr="006F2A83">
              <w:rPr>
                <w:rFonts w:hint="eastAsia"/>
                <w:b/>
                <w:sz w:val="30"/>
                <w:szCs w:val="30"/>
              </w:rPr>
              <w:t>地下水环境现状分析</w:t>
            </w:r>
          </w:p>
          <w:p w:rsidR="00EF557C" w:rsidRPr="006F2A83" w:rsidRDefault="00EF557C" w:rsidP="00EF557C">
            <w:pPr>
              <w:widowControl/>
              <w:spacing w:line="360" w:lineRule="auto"/>
              <w:ind w:firstLine="437"/>
              <w:rPr>
                <w:rFonts w:hAnsi="宋体"/>
                <w:sz w:val="24"/>
              </w:rPr>
            </w:pPr>
            <w:r w:rsidRPr="006F2A83">
              <w:rPr>
                <w:rFonts w:hAnsi="宋体" w:hint="eastAsia"/>
                <w:sz w:val="24"/>
              </w:rPr>
              <w:t>根据《环境影响评价技术导则地下水环境》（</w:t>
            </w:r>
            <w:r w:rsidRPr="006F2A83">
              <w:rPr>
                <w:rFonts w:hAnsi="宋体"/>
                <w:sz w:val="24"/>
              </w:rPr>
              <w:t>HJ610-2016</w:t>
            </w:r>
            <w:r w:rsidRPr="006F2A83">
              <w:rPr>
                <w:rFonts w:hAnsi="宋体" w:hint="eastAsia"/>
                <w:sz w:val="24"/>
              </w:rPr>
              <w:t>）附录</w:t>
            </w:r>
            <w:r w:rsidRPr="006F2A83">
              <w:rPr>
                <w:rFonts w:hAnsi="宋体"/>
                <w:sz w:val="24"/>
              </w:rPr>
              <w:t>A</w:t>
            </w:r>
            <w:r w:rsidRPr="006F2A83">
              <w:rPr>
                <w:rFonts w:hAnsi="宋体" w:hint="eastAsia"/>
                <w:sz w:val="24"/>
              </w:rPr>
              <w:t>，本项目行业类别为“</w:t>
            </w:r>
            <w:r w:rsidR="00423ADF" w:rsidRPr="006F2A83">
              <w:rPr>
                <w:rFonts w:hAnsi="宋体" w:hint="eastAsia"/>
                <w:sz w:val="24"/>
              </w:rPr>
              <w:t>P</w:t>
            </w:r>
            <w:r w:rsidR="00423ADF" w:rsidRPr="006F2A83">
              <w:rPr>
                <w:rFonts w:hAnsi="宋体" w:hint="eastAsia"/>
                <w:sz w:val="24"/>
              </w:rPr>
              <w:t>公路</w:t>
            </w:r>
            <w:r w:rsidRPr="006F2A83">
              <w:rPr>
                <w:rFonts w:hAnsi="宋体" w:hint="eastAsia"/>
                <w:sz w:val="24"/>
              </w:rPr>
              <w:t>“</w:t>
            </w:r>
            <w:r w:rsidR="00423ADF" w:rsidRPr="006F2A83">
              <w:rPr>
                <w:rFonts w:hAnsi="宋体" w:hint="eastAsia"/>
                <w:sz w:val="24"/>
              </w:rPr>
              <w:t>123</w:t>
            </w:r>
            <w:r w:rsidR="00423ADF" w:rsidRPr="006F2A83">
              <w:rPr>
                <w:rFonts w:hAnsi="宋体" w:hint="eastAsia"/>
                <w:sz w:val="24"/>
              </w:rPr>
              <w:t>公路</w:t>
            </w:r>
            <w:r w:rsidRPr="006F2A83">
              <w:rPr>
                <w:rFonts w:hAnsi="宋体" w:hint="eastAsia"/>
                <w:sz w:val="24"/>
              </w:rPr>
              <w:t>””中</w:t>
            </w:r>
            <w:r w:rsidR="00380154" w:rsidRPr="006F2A83">
              <w:rPr>
                <w:rFonts w:hAnsi="宋体" w:hint="eastAsia"/>
                <w:sz w:val="24"/>
              </w:rPr>
              <w:t>“</w:t>
            </w:r>
            <w:r w:rsidR="00423ADF" w:rsidRPr="006F2A83">
              <w:rPr>
                <w:rFonts w:hAnsi="宋体" w:hint="eastAsia"/>
                <w:sz w:val="24"/>
              </w:rPr>
              <w:t>新建、扩建三级及以上等级公路；涉及环境敏感区的</w:t>
            </w:r>
            <w:r w:rsidR="00423ADF" w:rsidRPr="006F2A83">
              <w:rPr>
                <w:rFonts w:hAnsi="宋体" w:hint="eastAsia"/>
                <w:sz w:val="24"/>
              </w:rPr>
              <w:t>1</w:t>
            </w:r>
            <w:r w:rsidR="00423ADF" w:rsidRPr="006F2A83">
              <w:rPr>
                <w:rFonts w:hAnsi="宋体" w:hint="eastAsia"/>
                <w:sz w:val="24"/>
              </w:rPr>
              <w:t>公里及以上的独立隧道；涉及环境敏感区的主桥长度</w:t>
            </w:r>
            <w:r w:rsidR="00423ADF" w:rsidRPr="006F2A83">
              <w:rPr>
                <w:rFonts w:hAnsi="宋体" w:hint="eastAsia"/>
                <w:sz w:val="24"/>
              </w:rPr>
              <w:t>1</w:t>
            </w:r>
            <w:r w:rsidR="00423ADF" w:rsidRPr="006F2A83">
              <w:rPr>
                <w:rFonts w:hAnsi="宋体" w:hint="eastAsia"/>
                <w:sz w:val="24"/>
              </w:rPr>
              <w:t>公里及以上的独立桥梁（均不含公路维护）</w:t>
            </w:r>
            <w:r w:rsidR="00380154" w:rsidRPr="006F2A83">
              <w:rPr>
                <w:rFonts w:hAnsi="宋体" w:hint="eastAsia"/>
                <w:sz w:val="24"/>
              </w:rPr>
              <w:t>”</w:t>
            </w:r>
            <w:r w:rsidRPr="006F2A83">
              <w:rPr>
                <w:rFonts w:hAnsi="宋体" w:hint="eastAsia"/>
                <w:sz w:val="24"/>
              </w:rPr>
              <w:t>，地下水环境影响评价项目类别Ⅳ类，不需要进行地下水环境影响评价。</w:t>
            </w:r>
          </w:p>
          <w:p w:rsidR="00672CE8" w:rsidRPr="006F2A83" w:rsidRDefault="00672CE8" w:rsidP="00672CE8">
            <w:pPr>
              <w:tabs>
                <w:tab w:val="left" w:pos="5616"/>
              </w:tabs>
              <w:spacing w:line="360" w:lineRule="auto"/>
              <w:ind w:right="-51"/>
              <w:rPr>
                <w:b/>
                <w:sz w:val="30"/>
                <w:szCs w:val="30"/>
              </w:rPr>
            </w:pPr>
            <w:r w:rsidRPr="006F2A83">
              <w:rPr>
                <w:b/>
                <w:sz w:val="30"/>
                <w:szCs w:val="30"/>
              </w:rPr>
              <w:t>3.</w:t>
            </w:r>
            <w:r w:rsidRPr="006F2A83">
              <w:rPr>
                <w:rFonts w:hint="eastAsia"/>
                <w:b/>
                <w:sz w:val="30"/>
                <w:szCs w:val="30"/>
              </w:rPr>
              <w:t>6</w:t>
            </w:r>
            <w:r w:rsidRPr="006F2A83">
              <w:rPr>
                <w:rFonts w:hint="eastAsia"/>
                <w:b/>
                <w:sz w:val="30"/>
                <w:szCs w:val="30"/>
              </w:rPr>
              <w:t>土壤环境现状分析</w:t>
            </w:r>
          </w:p>
          <w:p w:rsidR="00380154" w:rsidRPr="006F2A83" w:rsidRDefault="00380154" w:rsidP="00380154">
            <w:pPr>
              <w:widowControl/>
              <w:spacing w:line="360" w:lineRule="auto"/>
              <w:ind w:firstLine="437"/>
              <w:rPr>
                <w:rFonts w:hAnsi="宋体"/>
                <w:sz w:val="24"/>
              </w:rPr>
            </w:pPr>
            <w:r w:rsidRPr="006F2A83">
              <w:rPr>
                <w:rFonts w:hAnsi="宋体" w:hint="eastAsia"/>
                <w:sz w:val="24"/>
              </w:rPr>
              <w:t>根据《环境影响评价技术导则土壤环境》（</w:t>
            </w:r>
            <w:r w:rsidRPr="006F2A83">
              <w:rPr>
                <w:rFonts w:hAnsi="宋体"/>
                <w:sz w:val="24"/>
              </w:rPr>
              <w:t>HJ</w:t>
            </w:r>
            <w:r w:rsidRPr="006F2A83">
              <w:rPr>
                <w:rFonts w:hAnsi="宋体" w:hint="eastAsia"/>
                <w:sz w:val="24"/>
              </w:rPr>
              <w:t>964</w:t>
            </w:r>
            <w:r w:rsidRPr="006F2A83">
              <w:rPr>
                <w:rFonts w:hAnsi="宋体"/>
                <w:sz w:val="24"/>
              </w:rPr>
              <w:t>-20</w:t>
            </w:r>
            <w:r w:rsidRPr="006F2A83">
              <w:rPr>
                <w:rFonts w:hAnsi="宋体" w:hint="eastAsia"/>
                <w:sz w:val="24"/>
              </w:rPr>
              <w:t>18</w:t>
            </w:r>
            <w:r w:rsidRPr="006F2A83">
              <w:rPr>
                <w:rFonts w:hAnsi="宋体" w:hint="eastAsia"/>
                <w:sz w:val="24"/>
              </w:rPr>
              <w:t>）附录</w:t>
            </w:r>
            <w:r w:rsidRPr="006F2A83">
              <w:rPr>
                <w:rFonts w:hAnsi="宋体"/>
                <w:sz w:val="24"/>
              </w:rPr>
              <w:t>A</w:t>
            </w:r>
            <w:r w:rsidRPr="006F2A83">
              <w:rPr>
                <w:rFonts w:hAnsi="宋体" w:hint="eastAsia"/>
                <w:sz w:val="24"/>
              </w:rPr>
              <w:t>，本项目行业类别为“社会事业与服务业中“其他类项目，土壤水环境影响评价项目类别Ⅳ类，可不开展土壤环境影响评价。</w:t>
            </w:r>
          </w:p>
          <w:p w:rsidR="00672CE8" w:rsidRPr="006F2A83" w:rsidRDefault="00672CE8" w:rsidP="00672CE8">
            <w:pPr>
              <w:tabs>
                <w:tab w:val="left" w:pos="5616"/>
              </w:tabs>
              <w:spacing w:line="360" w:lineRule="auto"/>
              <w:ind w:right="-51"/>
              <w:rPr>
                <w:b/>
                <w:sz w:val="30"/>
                <w:szCs w:val="30"/>
              </w:rPr>
            </w:pPr>
            <w:r w:rsidRPr="006F2A83">
              <w:rPr>
                <w:b/>
                <w:sz w:val="30"/>
                <w:szCs w:val="30"/>
              </w:rPr>
              <w:t>3.</w:t>
            </w:r>
            <w:r w:rsidRPr="006F2A83">
              <w:rPr>
                <w:rFonts w:hint="eastAsia"/>
                <w:b/>
                <w:sz w:val="30"/>
                <w:szCs w:val="30"/>
              </w:rPr>
              <w:t>7</w:t>
            </w:r>
            <w:r w:rsidRPr="006F2A83">
              <w:rPr>
                <w:rFonts w:hint="eastAsia"/>
                <w:b/>
                <w:sz w:val="30"/>
                <w:szCs w:val="30"/>
              </w:rPr>
              <w:t>生态环境现状调查与评价</w:t>
            </w:r>
          </w:p>
          <w:p w:rsidR="00F71495" w:rsidRPr="006F2A83" w:rsidRDefault="00F71495" w:rsidP="00F71495">
            <w:pPr>
              <w:pStyle w:val="3"/>
              <w:spacing w:line="360" w:lineRule="auto"/>
              <w:jc w:val="both"/>
              <w:rPr>
                <w:rFonts w:ascii="Times New Roman"/>
                <w:b/>
                <w:sz w:val="28"/>
                <w:szCs w:val="28"/>
              </w:rPr>
            </w:pPr>
            <w:bookmarkStart w:id="14" w:name="_Toc62481690"/>
            <w:r w:rsidRPr="006F2A83">
              <w:rPr>
                <w:rFonts w:ascii="Times New Roman" w:hint="eastAsia"/>
                <w:b/>
                <w:sz w:val="28"/>
                <w:szCs w:val="28"/>
              </w:rPr>
              <w:t>3.7.1</w:t>
            </w:r>
            <w:r w:rsidRPr="006F2A83">
              <w:rPr>
                <w:rFonts w:ascii="Times New Roman" w:hint="eastAsia"/>
                <w:b/>
                <w:sz w:val="28"/>
                <w:szCs w:val="28"/>
              </w:rPr>
              <w:t>洞庭湖生态现状</w:t>
            </w:r>
            <w:bookmarkEnd w:id="14"/>
          </w:p>
          <w:p w:rsidR="00D27AF3" w:rsidRPr="006F2A83" w:rsidRDefault="00D27AF3" w:rsidP="00D27AF3">
            <w:pPr>
              <w:pStyle w:val="3"/>
              <w:spacing w:line="360" w:lineRule="auto"/>
              <w:jc w:val="left"/>
              <w:rPr>
                <w:rFonts w:ascii="Times New Roman"/>
                <w:b/>
                <w:szCs w:val="24"/>
              </w:rPr>
            </w:pPr>
            <w:bookmarkStart w:id="15" w:name="_Toc62481691"/>
            <w:r w:rsidRPr="006F2A83">
              <w:rPr>
                <w:rFonts w:ascii="Times New Roman" w:hint="eastAsia"/>
                <w:b/>
                <w:szCs w:val="24"/>
              </w:rPr>
              <w:t>3.7.1.1</w:t>
            </w:r>
            <w:r w:rsidRPr="006F2A83">
              <w:rPr>
                <w:rFonts w:ascii="Times New Roman"/>
                <w:b/>
                <w:szCs w:val="24"/>
              </w:rPr>
              <w:t>东洞庭湖自然保护区植物资源</w:t>
            </w:r>
            <w:bookmarkEnd w:id="15"/>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）植物多样性</w:t>
            </w:r>
          </w:p>
          <w:p w:rsidR="00D27AF3" w:rsidRPr="006F2A83" w:rsidRDefault="00D27AF3" w:rsidP="00D27AF3">
            <w:pPr>
              <w:widowControl/>
              <w:spacing w:line="360" w:lineRule="auto"/>
              <w:ind w:firstLine="437"/>
              <w:rPr>
                <w:rFonts w:hAnsi="宋体"/>
                <w:sz w:val="24"/>
              </w:rPr>
            </w:pPr>
            <w:r w:rsidRPr="006F2A83">
              <w:rPr>
                <w:rFonts w:hAnsi="宋体"/>
                <w:sz w:val="24"/>
              </w:rPr>
              <w:t>根据多年的调查研究（包括</w:t>
            </w:r>
            <w:r w:rsidRPr="006F2A83">
              <w:rPr>
                <w:rFonts w:hAnsi="宋体"/>
                <w:sz w:val="24"/>
              </w:rPr>
              <w:t>2012</w:t>
            </w:r>
            <w:r w:rsidRPr="006F2A83">
              <w:rPr>
                <w:rFonts w:hAnsi="宋体"/>
                <w:sz w:val="24"/>
              </w:rPr>
              <w:t>年</w:t>
            </w:r>
            <w:r w:rsidRPr="006F2A83">
              <w:rPr>
                <w:rFonts w:hAnsi="宋体"/>
                <w:sz w:val="24"/>
              </w:rPr>
              <w:t>5-12</w:t>
            </w:r>
            <w:r w:rsidRPr="006F2A83">
              <w:rPr>
                <w:rFonts w:hAnsi="宋体"/>
                <w:sz w:val="24"/>
              </w:rPr>
              <w:t>月的专项调查），调整前，湖南东洞庭湖自然保护区有维管束植物</w:t>
            </w:r>
            <w:r w:rsidRPr="006F2A83">
              <w:rPr>
                <w:rFonts w:hAnsi="宋体"/>
                <w:sz w:val="24"/>
              </w:rPr>
              <w:t>169</w:t>
            </w:r>
            <w:r w:rsidRPr="006F2A83">
              <w:rPr>
                <w:rFonts w:hAnsi="宋体"/>
                <w:sz w:val="24"/>
              </w:rPr>
              <w:t>科、</w:t>
            </w:r>
            <w:r w:rsidRPr="006F2A83">
              <w:rPr>
                <w:rFonts w:hAnsi="宋体"/>
                <w:sz w:val="24"/>
              </w:rPr>
              <w:t>541</w:t>
            </w:r>
            <w:r w:rsidRPr="006F2A83">
              <w:rPr>
                <w:rFonts w:hAnsi="宋体"/>
                <w:sz w:val="24"/>
              </w:rPr>
              <w:t>属、</w:t>
            </w:r>
            <w:r w:rsidRPr="006F2A83">
              <w:rPr>
                <w:rFonts w:hAnsi="宋体"/>
                <w:sz w:val="24"/>
              </w:rPr>
              <w:t>865</w:t>
            </w:r>
            <w:r w:rsidRPr="006F2A83">
              <w:rPr>
                <w:rFonts w:hAnsi="宋体"/>
                <w:sz w:val="24"/>
              </w:rPr>
              <w:t>种，其中蕨类植物</w:t>
            </w:r>
            <w:r w:rsidRPr="006F2A83">
              <w:rPr>
                <w:rFonts w:hAnsi="宋体"/>
                <w:sz w:val="24"/>
              </w:rPr>
              <w:t>24</w:t>
            </w:r>
            <w:r w:rsidRPr="006F2A83">
              <w:rPr>
                <w:rFonts w:hAnsi="宋体"/>
                <w:sz w:val="24"/>
              </w:rPr>
              <w:t>科、</w:t>
            </w:r>
            <w:r w:rsidRPr="006F2A83">
              <w:rPr>
                <w:rFonts w:hAnsi="宋体"/>
                <w:sz w:val="24"/>
              </w:rPr>
              <w:t>40</w:t>
            </w:r>
            <w:r w:rsidRPr="006F2A83">
              <w:rPr>
                <w:rFonts w:hAnsi="宋体"/>
                <w:sz w:val="24"/>
              </w:rPr>
              <w:t>属、</w:t>
            </w:r>
            <w:r w:rsidRPr="006F2A83">
              <w:rPr>
                <w:rFonts w:hAnsi="宋体"/>
                <w:sz w:val="24"/>
              </w:rPr>
              <w:t>63</w:t>
            </w:r>
            <w:r w:rsidRPr="006F2A83">
              <w:rPr>
                <w:rFonts w:hAnsi="宋体"/>
                <w:sz w:val="24"/>
              </w:rPr>
              <w:t>种，裸子植物</w:t>
            </w:r>
            <w:r w:rsidRPr="006F2A83">
              <w:rPr>
                <w:rFonts w:hAnsi="宋体"/>
                <w:sz w:val="24"/>
              </w:rPr>
              <w:t>7</w:t>
            </w:r>
            <w:r w:rsidRPr="006F2A83">
              <w:rPr>
                <w:rFonts w:hAnsi="宋体"/>
                <w:sz w:val="24"/>
              </w:rPr>
              <w:t>科、</w:t>
            </w:r>
            <w:r w:rsidRPr="006F2A83">
              <w:rPr>
                <w:rFonts w:hAnsi="宋体"/>
                <w:sz w:val="24"/>
              </w:rPr>
              <w:t>17</w:t>
            </w:r>
            <w:r w:rsidRPr="006F2A83">
              <w:rPr>
                <w:rFonts w:hAnsi="宋体"/>
                <w:sz w:val="24"/>
              </w:rPr>
              <w:t>属、</w:t>
            </w:r>
            <w:r w:rsidRPr="006F2A83">
              <w:rPr>
                <w:rFonts w:hAnsi="宋体"/>
                <w:sz w:val="24"/>
              </w:rPr>
              <w:t>22</w:t>
            </w:r>
            <w:r w:rsidRPr="006F2A83">
              <w:rPr>
                <w:rFonts w:hAnsi="宋体"/>
                <w:sz w:val="24"/>
              </w:rPr>
              <w:t>种，被子植物</w:t>
            </w:r>
            <w:r w:rsidRPr="006F2A83">
              <w:rPr>
                <w:rFonts w:hAnsi="宋体"/>
                <w:sz w:val="24"/>
              </w:rPr>
              <w:t>138</w:t>
            </w:r>
            <w:r w:rsidRPr="006F2A83">
              <w:rPr>
                <w:rFonts w:hAnsi="宋体"/>
                <w:sz w:val="24"/>
              </w:rPr>
              <w:t>科、</w:t>
            </w:r>
            <w:r w:rsidRPr="006F2A83">
              <w:rPr>
                <w:rFonts w:hAnsi="宋体"/>
                <w:sz w:val="24"/>
              </w:rPr>
              <w:t>484</w:t>
            </w:r>
            <w:r w:rsidRPr="006F2A83">
              <w:rPr>
                <w:rFonts w:hAnsi="宋体"/>
                <w:sz w:val="24"/>
              </w:rPr>
              <w:t>属、</w:t>
            </w:r>
            <w:r w:rsidRPr="006F2A83">
              <w:rPr>
                <w:rFonts w:hAnsi="宋体"/>
                <w:sz w:val="24"/>
              </w:rPr>
              <w:t>780</w:t>
            </w:r>
            <w:r w:rsidRPr="006F2A83">
              <w:rPr>
                <w:rFonts w:hAnsi="宋体"/>
                <w:sz w:val="24"/>
              </w:rPr>
              <w:t>种。这些植物种类中，包括了农作物、蔬菜、庭园绿化等栽培植物，但不包括盆栽的花卉植物；据统计，这些栽培植物总数达</w:t>
            </w:r>
            <w:r w:rsidRPr="006F2A83">
              <w:rPr>
                <w:rFonts w:hAnsi="宋体"/>
                <w:sz w:val="24"/>
              </w:rPr>
              <w:t>236</w:t>
            </w:r>
            <w:r w:rsidRPr="006F2A83">
              <w:rPr>
                <w:rFonts w:hAnsi="宋体"/>
                <w:sz w:val="24"/>
              </w:rPr>
              <w:t>种，隶属</w:t>
            </w:r>
            <w:r w:rsidRPr="006F2A83">
              <w:rPr>
                <w:rFonts w:hAnsi="宋体"/>
                <w:sz w:val="24"/>
              </w:rPr>
              <w:t>87</w:t>
            </w:r>
            <w:r w:rsidRPr="006F2A83">
              <w:rPr>
                <w:rFonts w:hAnsi="宋体"/>
                <w:sz w:val="24"/>
              </w:rPr>
              <w:t>科</w:t>
            </w:r>
            <w:r w:rsidRPr="006F2A83">
              <w:rPr>
                <w:rFonts w:hAnsi="宋体"/>
                <w:sz w:val="24"/>
              </w:rPr>
              <w:t>180</w:t>
            </w:r>
            <w:r w:rsidRPr="006F2A83">
              <w:rPr>
                <w:rFonts w:hAnsi="宋体"/>
                <w:sz w:val="24"/>
              </w:rPr>
              <w:t>属。</w:t>
            </w:r>
          </w:p>
          <w:p w:rsidR="00D27AF3" w:rsidRPr="006F2A83" w:rsidRDefault="00D27AF3" w:rsidP="00D27AF3">
            <w:pPr>
              <w:jc w:val="center"/>
              <w:rPr>
                <w:b/>
                <w:sz w:val="24"/>
              </w:rPr>
            </w:pPr>
            <w:r w:rsidRPr="006F2A83">
              <w:rPr>
                <w:b/>
                <w:sz w:val="24"/>
              </w:rPr>
              <w:t>表</w:t>
            </w:r>
            <w:r w:rsidRPr="006F2A83">
              <w:rPr>
                <w:rFonts w:hint="eastAsia"/>
                <w:b/>
                <w:sz w:val="24"/>
              </w:rPr>
              <w:t>3.7</w:t>
            </w:r>
            <w:r w:rsidRPr="006F2A83">
              <w:rPr>
                <w:b/>
                <w:sz w:val="24"/>
              </w:rPr>
              <w:t>-1</w:t>
            </w:r>
            <w:r w:rsidRPr="006F2A83">
              <w:rPr>
                <w:b/>
                <w:sz w:val="24"/>
              </w:rPr>
              <w:t>保护区维管束植物统计</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656"/>
              <w:gridCol w:w="1656"/>
              <w:gridCol w:w="1657"/>
              <w:gridCol w:w="1657"/>
              <w:gridCol w:w="1657"/>
            </w:tblGrid>
            <w:tr w:rsidR="00D27AF3" w:rsidRPr="006F2A83" w:rsidTr="0038513D">
              <w:trPr>
                <w:trHeight w:val="340"/>
                <w:jc w:val="center"/>
              </w:trPr>
              <w:tc>
                <w:tcPr>
                  <w:tcW w:w="2000" w:type="pct"/>
                  <w:gridSpan w:val="2"/>
                  <w:tcBorders>
                    <w:top w:val="single" w:sz="12" w:space="0" w:color="000000"/>
                    <w:left w:val="single" w:sz="12"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类别</w:t>
                  </w:r>
                </w:p>
              </w:tc>
              <w:tc>
                <w:tcPr>
                  <w:tcW w:w="1000" w:type="pct"/>
                  <w:tcBorders>
                    <w:top w:val="single" w:sz="12"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科</w:t>
                  </w:r>
                </w:p>
              </w:tc>
              <w:tc>
                <w:tcPr>
                  <w:tcW w:w="1000" w:type="pct"/>
                  <w:tcBorders>
                    <w:top w:val="single" w:sz="12"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属</w:t>
                  </w:r>
                </w:p>
              </w:tc>
              <w:tc>
                <w:tcPr>
                  <w:tcW w:w="1000" w:type="pct"/>
                  <w:tcBorders>
                    <w:top w:val="single" w:sz="12" w:space="0" w:color="000000"/>
                    <w:left w:val="single" w:sz="4" w:space="0" w:color="000000"/>
                    <w:bottom w:val="single" w:sz="4"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种</w:t>
                  </w:r>
                </w:p>
              </w:tc>
            </w:tr>
            <w:tr w:rsidR="00D27AF3" w:rsidRPr="006F2A83" w:rsidTr="0038513D">
              <w:trPr>
                <w:trHeight w:val="340"/>
                <w:jc w:val="center"/>
              </w:trPr>
              <w:tc>
                <w:tcPr>
                  <w:tcW w:w="2000" w:type="pct"/>
                  <w:gridSpan w:val="2"/>
                  <w:tcBorders>
                    <w:top w:val="single" w:sz="4" w:space="0" w:color="000000"/>
                    <w:left w:val="single" w:sz="12"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蕨类植物</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24</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40</w:t>
                  </w:r>
                </w:p>
              </w:tc>
              <w:tc>
                <w:tcPr>
                  <w:tcW w:w="1000" w:type="pct"/>
                  <w:tcBorders>
                    <w:top w:val="single" w:sz="4" w:space="0" w:color="000000"/>
                    <w:left w:val="single" w:sz="4" w:space="0" w:color="000000"/>
                    <w:bottom w:val="single" w:sz="4"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63</w:t>
                  </w:r>
                </w:p>
              </w:tc>
            </w:tr>
            <w:tr w:rsidR="00D27AF3" w:rsidRPr="006F2A83" w:rsidTr="0038513D">
              <w:trPr>
                <w:trHeight w:val="340"/>
                <w:jc w:val="center"/>
              </w:trPr>
              <w:tc>
                <w:tcPr>
                  <w:tcW w:w="2000" w:type="pct"/>
                  <w:gridSpan w:val="2"/>
                  <w:tcBorders>
                    <w:top w:val="single" w:sz="4" w:space="0" w:color="000000"/>
                    <w:left w:val="single" w:sz="12"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裸子植物</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7</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17</w:t>
                  </w:r>
                </w:p>
              </w:tc>
              <w:tc>
                <w:tcPr>
                  <w:tcW w:w="1000" w:type="pct"/>
                  <w:tcBorders>
                    <w:top w:val="single" w:sz="4" w:space="0" w:color="000000"/>
                    <w:left w:val="single" w:sz="4" w:space="0" w:color="000000"/>
                    <w:bottom w:val="single" w:sz="4"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22</w:t>
                  </w:r>
                </w:p>
              </w:tc>
            </w:tr>
            <w:tr w:rsidR="00D27AF3" w:rsidRPr="006F2A83" w:rsidTr="0038513D">
              <w:trPr>
                <w:trHeight w:val="340"/>
                <w:jc w:val="center"/>
              </w:trPr>
              <w:tc>
                <w:tcPr>
                  <w:tcW w:w="1000" w:type="pct"/>
                  <w:vMerge w:val="restart"/>
                  <w:tcBorders>
                    <w:top w:val="single" w:sz="4" w:space="0" w:color="000000"/>
                    <w:left w:val="single" w:sz="12"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被子植物</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小计</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138</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484</w:t>
                  </w:r>
                </w:p>
              </w:tc>
              <w:tc>
                <w:tcPr>
                  <w:tcW w:w="1000" w:type="pct"/>
                  <w:tcBorders>
                    <w:top w:val="single" w:sz="4" w:space="0" w:color="000000"/>
                    <w:left w:val="single" w:sz="4" w:space="0" w:color="000000"/>
                    <w:bottom w:val="single" w:sz="4"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780</w:t>
                  </w:r>
                </w:p>
              </w:tc>
            </w:tr>
            <w:tr w:rsidR="00D27AF3" w:rsidRPr="006F2A83" w:rsidTr="0038513D">
              <w:trPr>
                <w:trHeight w:val="340"/>
                <w:jc w:val="center"/>
              </w:trPr>
              <w:tc>
                <w:tcPr>
                  <w:tcW w:w="1000" w:type="pct"/>
                  <w:vMerge/>
                  <w:tcBorders>
                    <w:top w:val="single" w:sz="4" w:space="0" w:color="000000"/>
                    <w:left w:val="single" w:sz="12" w:space="0" w:color="000000"/>
                    <w:bottom w:val="single" w:sz="4" w:space="0" w:color="000000"/>
                    <w:right w:val="single" w:sz="4" w:space="0" w:color="000000"/>
                  </w:tcBorders>
                  <w:vAlign w:val="center"/>
                </w:tcPr>
                <w:p w:rsidR="00D27AF3" w:rsidRPr="006F2A83" w:rsidRDefault="00D27AF3" w:rsidP="0038513D">
                  <w:pPr>
                    <w:widowControl/>
                    <w:jc w:val="left"/>
                    <w:rPr>
                      <w:szCs w:val="21"/>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双子叶植物</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116</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383</w:t>
                  </w:r>
                </w:p>
              </w:tc>
              <w:tc>
                <w:tcPr>
                  <w:tcW w:w="1000" w:type="pct"/>
                  <w:tcBorders>
                    <w:top w:val="single" w:sz="4" w:space="0" w:color="000000"/>
                    <w:left w:val="single" w:sz="4" w:space="0" w:color="000000"/>
                    <w:bottom w:val="single" w:sz="4"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619</w:t>
                  </w:r>
                </w:p>
              </w:tc>
            </w:tr>
            <w:tr w:rsidR="00D27AF3" w:rsidRPr="006F2A83" w:rsidTr="0038513D">
              <w:trPr>
                <w:trHeight w:val="340"/>
                <w:jc w:val="center"/>
              </w:trPr>
              <w:tc>
                <w:tcPr>
                  <w:tcW w:w="1000" w:type="pct"/>
                  <w:vMerge/>
                  <w:tcBorders>
                    <w:top w:val="single" w:sz="4" w:space="0" w:color="000000"/>
                    <w:left w:val="single" w:sz="12" w:space="0" w:color="000000"/>
                    <w:bottom w:val="single" w:sz="4" w:space="0" w:color="000000"/>
                    <w:right w:val="single" w:sz="4" w:space="0" w:color="000000"/>
                  </w:tcBorders>
                  <w:vAlign w:val="center"/>
                </w:tcPr>
                <w:p w:rsidR="00D27AF3" w:rsidRPr="006F2A83" w:rsidRDefault="00D27AF3" w:rsidP="0038513D">
                  <w:pPr>
                    <w:widowControl/>
                    <w:jc w:val="left"/>
                    <w:rPr>
                      <w:szCs w:val="21"/>
                    </w:rPr>
                  </w:pP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单子叶植物</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22</w:t>
                  </w:r>
                </w:p>
              </w:tc>
              <w:tc>
                <w:tcPr>
                  <w:tcW w:w="1000" w:type="pct"/>
                  <w:tcBorders>
                    <w:top w:val="single" w:sz="4" w:space="0" w:color="000000"/>
                    <w:left w:val="single" w:sz="4" w:space="0" w:color="000000"/>
                    <w:bottom w:val="single" w:sz="4"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101</w:t>
                  </w:r>
                </w:p>
              </w:tc>
              <w:tc>
                <w:tcPr>
                  <w:tcW w:w="1000" w:type="pct"/>
                  <w:tcBorders>
                    <w:top w:val="single" w:sz="4" w:space="0" w:color="000000"/>
                    <w:left w:val="single" w:sz="4" w:space="0" w:color="000000"/>
                    <w:bottom w:val="single" w:sz="4"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161</w:t>
                  </w:r>
                </w:p>
              </w:tc>
            </w:tr>
            <w:tr w:rsidR="00D27AF3" w:rsidRPr="006F2A83" w:rsidTr="0038513D">
              <w:trPr>
                <w:trHeight w:val="340"/>
                <w:jc w:val="center"/>
              </w:trPr>
              <w:tc>
                <w:tcPr>
                  <w:tcW w:w="2000" w:type="pct"/>
                  <w:gridSpan w:val="2"/>
                  <w:tcBorders>
                    <w:top w:val="single" w:sz="4" w:space="0" w:color="000000"/>
                    <w:left w:val="single" w:sz="12" w:space="0" w:color="000000"/>
                    <w:bottom w:val="single" w:sz="12"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lastRenderedPageBreak/>
                    <w:t>合计</w:t>
                  </w:r>
                </w:p>
              </w:tc>
              <w:tc>
                <w:tcPr>
                  <w:tcW w:w="1000" w:type="pct"/>
                  <w:tcBorders>
                    <w:top w:val="single" w:sz="4" w:space="0" w:color="000000"/>
                    <w:left w:val="single" w:sz="4" w:space="0" w:color="000000"/>
                    <w:bottom w:val="single" w:sz="12"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169</w:t>
                  </w:r>
                </w:p>
              </w:tc>
              <w:tc>
                <w:tcPr>
                  <w:tcW w:w="1000" w:type="pct"/>
                  <w:tcBorders>
                    <w:top w:val="single" w:sz="4" w:space="0" w:color="000000"/>
                    <w:left w:val="single" w:sz="4" w:space="0" w:color="000000"/>
                    <w:bottom w:val="single" w:sz="12" w:space="0" w:color="000000"/>
                    <w:right w:val="single" w:sz="4"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541</w:t>
                  </w:r>
                </w:p>
              </w:tc>
              <w:tc>
                <w:tcPr>
                  <w:tcW w:w="1000" w:type="pct"/>
                  <w:tcBorders>
                    <w:top w:val="single" w:sz="4" w:space="0" w:color="000000"/>
                    <w:left w:val="single" w:sz="4" w:space="0" w:color="000000"/>
                    <w:bottom w:val="single" w:sz="12" w:space="0" w:color="000000"/>
                    <w:right w:val="single" w:sz="12" w:space="0" w:color="000000"/>
                  </w:tcBorders>
                  <w:vAlign w:val="center"/>
                </w:tcPr>
                <w:p w:rsidR="00D27AF3" w:rsidRPr="006F2A83" w:rsidRDefault="00D27AF3" w:rsidP="0038513D">
                  <w:pPr>
                    <w:pStyle w:val="aff3"/>
                    <w:jc w:val="center"/>
                    <w:rPr>
                      <w:rFonts w:ascii="Times New Roman" w:hAnsi="Times New Roman"/>
                      <w:sz w:val="21"/>
                      <w:szCs w:val="21"/>
                    </w:rPr>
                  </w:pPr>
                  <w:r w:rsidRPr="006F2A83">
                    <w:rPr>
                      <w:rFonts w:ascii="Times New Roman" w:hAnsi="Times New Roman"/>
                      <w:sz w:val="21"/>
                      <w:szCs w:val="21"/>
                    </w:rPr>
                    <w:t>865</w:t>
                  </w:r>
                </w:p>
              </w:tc>
            </w:tr>
          </w:tbl>
          <w:p w:rsidR="00D27AF3" w:rsidRPr="006F2A83" w:rsidRDefault="00D27AF3" w:rsidP="00D27AF3">
            <w:pPr>
              <w:widowControl/>
              <w:spacing w:line="360" w:lineRule="auto"/>
              <w:ind w:firstLine="437"/>
              <w:rPr>
                <w:rFonts w:hAnsi="宋体"/>
                <w:sz w:val="24"/>
              </w:rPr>
            </w:pPr>
            <w:r w:rsidRPr="006F2A83">
              <w:rPr>
                <w:rFonts w:hAnsi="宋体"/>
                <w:sz w:val="24"/>
              </w:rPr>
              <w:t>保护区</w:t>
            </w:r>
            <w:r w:rsidRPr="006F2A83">
              <w:rPr>
                <w:rFonts w:hAnsi="宋体"/>
                <w:sz w:val="24"/>
              </w:rPr>
              <w:t>865</w:t>
            </w:r>
            <w:r w:rsidRPr="006F2A83">
              <w:rPr>
                <w:rFonts w:hAnsi="宋体"/>
                <w:sz w:val="24"/>
              </w:rPr>
              <w:t>种植物中，分布于湿地区域即水体、洲滩、湖堤等冲积土上的湿地植物共</w:t>
            </w:r>
            <w:r w:rsidRPr="006F2A83">
              <w:rPr>
                <w:rFonts w:hAnsi="宋体"/>
                <w:sz w:val="24"/>
              </w:rPr>
              <w:t>451</w:t>
            </w:r>
            <w:r w:rsidRPr="006F2A83">
              <w:rPr>
                <w:rFonts w:hAnsi="宋体"/>
                <w:sz w:val="24"/>
              </w:rPr>
              <w:t>种（不包括生于红壤上的中生、旱生性植物，不包括栽培的农作物、蔬菜）。典型的水生植物</w:t>
            </w:r>
            <w:r w:rsidRPr="006F2A83">
              <w:rPr>
                <w:rFonts w:hAnsi="宋体"/>
                <w:sz w:val="24"/>
              </w:rPr>
              <w:t>55</w:t>
            </w:r>
            <w:r w:rsidRPr="006F2A83">
              <w:rPr>
                <w:rFonts w:hAnsi="宋体"/>
                <w:sz w:val="24"/>
              </w:rPr>
              <w:t>种，其中挺水植物</w:t>
            </w:r>
            <w:r w:rsidRPr="006F2A83">
              <w:rPr>
                <w:rFonts w:hAnsi="宋体"/>
                <w:sz w:val="24"/>
              </w:rPr>
              <w:t>28</w:t>
            </w:r>
            <w:r w:rsidRPr="006F2A83">
              <w:rPr>
                <w:rFonts w:hAnsi="宋体"/>
                <w:sz w:val="24"/>
              </w:rPr>
              <w:t>种，浮叶植物</w:t>
            </w:r>
            <w:r w:rsidRPr="006F2A83">
              <w:rPr>
                <w:rFonts w:hAnsi="宋体"/>
                <w:sz w:val="24"/>
              </w:rPr>
              <w:t>7</w:t>
            </w:r>
            <w:r w:rsidRPr="006F2A83">
              <w:rPr>
                <w:rFonts w:hAnsi="宋体"/>
                <w:sz w:val="24"/>
              </w:rPr>
              <w:t>种，漂浮植物</w:t>
            </w:r>
            <w:r w:rsidRPr="006F2A83">
              <w:rPr>
                <w:rFonts w:hAnsi="宋体"/>
                <w:sz w:val="24"/>
              </w:rPr>
              <w:t>6</w:t>
            </w:r>
            <w:r w:rsidRPr="006F2A83">
              <w:rPr>
                <w:rFonts w:hAnsi="宋体"/>
                <w:sz w:val="24"/>
              </w:rPr>
              <w:t>种，沉水植物</w:t>
            </w:r>
            <w:r w:rsidRPr="006F2A83">
              <w:rPr>
                <w:rFonts w:hAnsi="宋体"/>
                <w:sz w:val="24"/>
              </w:rPr>
              <w:t>14</w:t>
            </w:r>
            <w:r w:rsidRPr="006F2A83">
              <w:rPr>
                <w:rFonts w:hAnsi="宋体"/>
                <w:sz w:val="24"/>
              </w:rPr>
              <w:t>种。</w:t>
            </w:r>
          </w:p>
          <w:p w:rsidR="00D27AF3" w:rsidRPr="006F2A83" w:rsidRDefault="00D27AF3" w:rsidP="00D27AF3">
            <w:pPr>
              <w:widowControl/>
              <w:spacing w:line="360" w:lineRule="auto"/>
              <w:ind w:firstLine="437"/>
              <w:rPr>
                <w:rFonts w:hAnsi="宋体"/>
                <w:sz w:val="24"/>
              </w:rPr>
            </w:pPr>
            <w:r w:rsidRPr="006F2A83">
              <w:rPr>
                <w:rFonts w:hAnsi="宋体"/>
                <w:sz w:val="24"/>
              </w:rPr>
              <w:t>保护区的植物中，几乎全是广布种，包括世界广布种（尤其是水生植物）、全国广布种，更多的则是江南广布种。保护区没有地方特有种。</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）珍稀保护植物</w:t>
            </w:r>
          </w:p>
          <w:p w:rsidR="00D27AF3" w:rsidRPr="006F2A83" w:rsidRDefault="00D27AF3" w:rsidP="00D27AF3">
            <w:pPr>
              <w:widowControl/>
              <w:spacing w:line="360" w:lineRule="auto"/>
              <w:ind w:firstLine="437"/>
              <w:rPr>
                <w:rFonts w:hAnsi="宋体"/>
                <w:sz w:val="24"/>
              </w:rPr>
            </w:pPr>
            <w:r w:rsidRPr="006F2A83">
              <w:rPr>
                <w:rFonts w:hAnsi="宋体"/>
                <w:sz w:val="24"/>
              </w:rPr>
              <w:t>保护区的国家重点保护野生植物仅有樟树</w:t>
            </w:r>
            <w:r w:rsidRPr="006F2A83">
              <w:rPr>
                <w:rFonts w:hAnsi="宋体"/>
                <w:sz w:val="24"/>
              </w:rPr>
              <w:t>Cinnamomumcomphora</w:t>
            </w:r>
            <w:r w:rsidRPr="006F2A83">
              <w:rPr>
                <w:rFonts w:hAnsi="宋体"/>
                <w:sz w:val="24"/>
              </w:rPr>
              <w:t>、金荞麦</w:t>
            </w:r>
            <w:r w:rsidRPr="006F2A83">
              <w:rPr>
                <w:rFonts w:hAnsi="宋体"/>
                <w:sz w:val="24"/>
              </w:rPr>
              <w:t>Fagopyrumdibotrys</w:t>
            </w:r>
            <w:r w:rsidRPr="006F2A83">
              <w:rPr>
                <w:rFonts w:hAnsi="宋体"/>
                <w:sz w:val="24"/>
              </w:rPr>
              <w:t>、野大豆</w:t>
            </w:r>
            <w:r w:rsidRPr="006F2A83">
              <w:rPr>
                <w:rFonts w:hAnsi="宋体"/>
                <w:sz w:val="24"/>
              </w:rPr>
              <w:t>Glycinesoja</w:t>
            </w:r>
            <w:r w:rsidRPr="006F2A83">
              <w:rPr>
                <w:rFonts w:hAnsi="宋体"/>
                <w:sz w:val="24"/>
              </w:rPr>
              <w:t>、中华结缕草</w:t>
            </w:r>
            <w:r w:rsidRPr="006F2A83">
              <w:rPr>
                <w:rFonts w:hAnsi="宋体"/>
                <w:sz w:val="24"/>
              </w:rPr>
              <w:t>Zoysiasinica4</w:t>
            </w:r>
            <w:r w:rsidRPr="006F2A83">
              <w:rPr>
                <w:rFonts w:hAnsi="宋体"/>
                <w:sz w:val="24"/>
              </w:rPr>
              <w:t>种，都为国家Ⅱ级重点保护植物。樟树为长江流域丘陵地区的优势伴人植物；金荞麦为我国秦岭以南至东南亚广布种；野大豆几乎遍布全国（除新疆、青海、海南、台湾等少数省份）及东北亚地区；中华结缕草分布于我国东北、华北至华南地区，日本亦有。金荞麦和野大豆在湖南多分布于荒地、堤岸、路旁、草丛中，均为常见种，有时成为恶性杂草。中华结缕草为开阔荒地的草坪植物。</w:t>
            </w:r>
          </w:p>
          <w:p w:rsidR="00D27AF3" w:rsidRPr="006F2A83" w:rsidRDefault="00D27AF3" w:rsidP="00D27AF3">
            <w:pPr>
              <w:widowControl/>
              <w:spacing w:line="360" w:lineRule="auto"/>
              <w:ind w:firstLine="437"/>
              <w:rPr>
                <w:rFonts w:hAnsi="宋体"/>
                <w:sz w:val="24"/>
              </w:rPr>
            </w:pPr>
            <w:r w:rsidRPr="006F2A83">
              <w:rPr>
                <w:rFonts w:hAnsi="宋体"/>
                <w:sz w:val="24"/>
              </w:rPr>
              <w:t>保护区内的莲（荷花）</w:t>
            </w:r>
            <w:r w:rsidRPr="006F2A83">
              <w:rPr>
                <w:rFonts w:hAnsi="宋体"/>
                <w:sz w:val="24"/>
              </w:rPr>
              <w:t>Nelumbonucifera</w:t>
            </w:r>
            <w:r w:rsidRPr="006F2A83">
              <w:rPr>
                <w:rFonts w:hAnsi="宋体"/>
                <w:sz w:val="24"/>
              </w:rPr>
              <w:t>，是否有野生居群（野生种为国家Ⅱ级重点保护），难以界定。国家Ⅰ级重点保护野生植物莼菜</w:t>
            </w:r>
            <w:r w:rsidRPr="006F2A83">
              <w:rPr>
                <w:rFonts w:hAnsi="宋体"/>
                <w:sz w:val="24"/>
              </w:rPr>
              <w:t>Braseniaschreberi</w:t>
            </w:r>
            <w:r w:rsidRPr="006F2A83">
              <w:rPr>
                <w:rFonts w:hAnsi="宋体"/>
                <w:sz w:val="24"/>
              </w:rPr>
              <w:t>，原洞庭湖区域有分布，但近十余年的调查中，未调查到该种。国家Ⅱ级重点保护植物水蕨</w:t>
            </w:r>
            <w:r w:rsidRPr="006F2A83">
              <w:rPr>
                <w:rFonts w:hAnsi="宋体"/>
                <w:sz w:val="24"/>
              </w:rPr>
              <w:t>Ceratopteristhalictroides</w:t>
            </w:r>
            <w:r w:rsidRPr="006F2A83">
              <w:rPr>
                <w:rFonts w:hAnsi="宋体"/>
                <w:sz w:val="24"/>
              </w:rPr>
              <w:t>和粗梗水蕨</w:t>
            </w:r>
            <w:r w:rsidRPr="006F2A83">
              <w:rPr>
                <w:rFonts w:hAnsi="宋体"/>
                <w:sz w:val="24"/>
              </w:rPr>
              <w:t>Ceratopterispterioides</w:t>
            </w:r>
            <w:r w:rsidRPr="006F2A83">
              <w:rPr>
                <w:rFonts w:hAnsi="宋体"/>
                <w:sz w:val="24"/>
              </w:rPr>
              <w:t>，在保护区十余年的调查中，也没有调查到，仅在南洞庭湖的沅江市境内见到。中国植物志上记载的菱科菱属植物“野菱”（国家Ⅱ级重点保护植物），现已进行了种类归并，国产菱属植物小果类的，都归为一种，不宜算为重点保护植物。</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）植被状况</w:t>
            </w:r>
          </w:p>
          <w:p w:rsidR="00D27AF3" w:rsidRPr="006F2A83" w:rsidRDefault="00D27AF3" w:rsidP="00D27AF3">
            <w:pPr>
              <w:widowControl/>
              <w:spacing w:line="360" w:lineRule="auto"/>
              <w:ind w:firstLine="437"/>
              <w:rPr>
                <w:rFonts w:hAnsi="宋体"/>
                <w:sz w:val="24"/>
              </w:rPr>
            </w:pPr>
            <w:r w:rsidRPr="006F2A83">
              <w:rPr>
                <w:rFonts w:hAnsi="宋体"/>
                <w:sz w:val="24"/>
              </w:rPr>
              <w:t>湖南东洞庭湖国家级自然保护区的植被，以湿地植物为主，保护区范围因有丘陵岗地，也包括部分丘陵岗地的森林、灌丛类型。</w:t>
            </w:r>
          </w:p>
          <w:p w:rsidR="00D27AF3" w:rsidRPr="006F2A83" w:rsidRDefault="00D27AF3" w:rsidP="00D27AF3">
            <w:pPr>
              <w:widowControl/>
              <w:spacing w:line="360" w:lineRule="auto"/>
              <w:ind w:firstLine="437"/>
              <w:rPr>
                <w:rFonts w:hAnsi="宋体"/>
                <w:sz w:val="24"/>
              </w:rPr>
            </w:pPr>
            <w:r w:rsidRPr="006F2A83">
              <w:rPr>
                <w:rFonts w:hAnsi="宋体"/>
                <w:sz w:val="24"/>
              </w:rPr>
              <w:t>我国湿地植被分类基本上采用《中国植被》中关于植被分类的原则。</w:t>
            </w:r>
            <w:r w:rsidRPr="006F2A83">
              <w:rPr>
                <w:rFonts w:hAnsi="宋体"/>
                <w:sz w:val="24"/>
              </w:rPr>
              <w:t>1999</w:t>
            </w:r>
            <w:r w:rsidRPr="006F2A83">
              <w:rPr>
                <w:rFonts w:hAnsi="宋体"/>
                <w:sz w:val="24"/>
              </w:rPr>
              <w:t>年，中国湿地植被编辑委员会编著的《中国湿地植被》是根据中国植被中分类原则将我国湿地植被划分为</w:t>
            </w:r>
            <w:r w:rsidRPr="006F2A83">
              <w:rPr>
                <w:rFonts w:hAnsi="宋体"/>
                <w:sz w:val="24"/>
              </w:rPr>
              <w:t>5</w:t>
            </w:r>
            <w:r w:rsidRPr="006F2A83">
              <w:rPr>
                <w:rFonts w:hAnsi="宋体"/>
                <w:sz w:val="24"/>
              </w:rPr>
              <w:t>个植被型组、</w:t>
            </w:r>
            <w:r w:rsidRPr="006F2A83">
              <w:rPr>
                <w:rFonts w:hAnsi="宋体"/>
                <w:sz w:val="24"/>
              </w:rPr>
              <w:t>9</w:t>
            </w:r>
            <w:r w:rsidRPr="006F2A83">
              <w:rPr>
                <w:rFonts w:hAnsi="宋体"/>
                <w:sz w:val="24"/>
              </w:rPr>
              <w:t>个植被型、</w:t>
            </w:r>
            <w:r w:rsidRPr="006F2A83">
              <w:rPr>
                <w:rFonts w:hAnsi="宋体"/>
                <w:sz w:val="24"/>
              </w:rPr>
              <w:t>7</w:t>
            </w:r>
            <w:r w:rsidRPr="006F2A83">
              <w:rPr>
                <w:rFonts w:hAnsi="宋体"/>
                <w:sz w:val="24"/>
              </w:rPr>
              <w:t>个植被亚型、</w:t>
            </w:r>
            <w:r w:rsidRPr="006F2A83">
              <w:rPr>
                <w:rFonts w:hAnsi="宋体"/>
                <w:sz w:val="24"/>
              </w:rPr>
              <w:t>50</w:t>
            </w:r>
            <w:r w:rsidRPr="006F2A83">
              <w:rPr>
                <w:rFonts w:hAnsi="宋体"/>
                <w:sz w:val="24"/>
              </w:rPr>
              <w:t>个群系组、</w:t>
            </w:r>
            <w:r w:rsidRPr="006F2A83">
              <w:rPr>
                <w:rFonts w:hAnsi="宋体"/>
                <w:sz w:val="24"/>
              </w:rPr>
              <w:t>140</w:t>
            </w:r>
            <w:r w:rsidRPr="006F2A83">
              <w:rPr>
                <w:rFonts w:hAnsi="宋体"/>
                <w:sz w:val="24"/>
              </w:rPr>
              <w:t>个群系、若干个群丛（不包括季节性的群系）。本文根据上述著作中分类原则，即植物群落学</w:t>
            </w:r>
            <w:r w:rsidRPr="006F2A83">
              <w:rPr>
                <w:rFonts w:hAnsi="宋体"/>
                <w:sz w:val="24"/>
              </w:rPr>
              <w:t>-</w:t>
            </w:r>
            <w:r w:rsidRPr="006F2A83">
              <w:rPr>
                <w:rFonts w:hAnsi="宋体"/>
                <w:sz w:val="24"/>
              </w:rPr>
              <w:t>植物生态学原则，结合东洞庭湖实际情况将该处植被划</w:t>
            </w:r>
            <w:r w:rsidRPr="006F2A83">
              <w:rPr>
                <w:rFonts w:hAnsi="宋体"/>
                <w:sz w:val="24"/>
              </w:rPr>
              <w:lastRenderedPageBreak/>
              <w:t>分为</w:t>
            </w:r>
            <w:r w:rsidRPr="006F2A83">
              <w:rPr>
                <w:rFonts w:hAnsi="宋体"/>
                <w:sz w:val="24"/>
              </w:rPr>
              <w:t>7</w:t>
            </w:r>
            <w:r w:rsidRPr="006F2A83">
              <w:rPr>
                <w:rFonts w:hAnsi="宋体"/>
                <w:sz w:val="24"/>
              </w:rPr>
              <w:t>个植被型组，</w:t>
            </w:r>
            <w:r w:rsidRPr="006F2A83">
              <w:rPr>
                <w:rFonts w:hAnsi="宋体"/>
                <w:sz w:val="24"/>
              </w:rPr>
              <w:t>63</w:t>
            </w:r>
            <w:r w:rsidRPr="006F2A83">
              <w:rPr>
                <w:rFonts w:hAnsi="宋体"/>
                <w:sz w:val="24"/>
              </w:rPr>
              <w:t>个群系（包括季节性群系在内）。其中前四个植被型组：针叶林、针阔混交林、阔叶林及灌草丛为丘岗地植被，仅杨树林、旱柳林、川三蕊柳灌丛</w:t>
            </w:r>
            <w:r w:rsidRPr="006F2A83">
              <w:rPr>
                <w:rFonts w:hAnsi="宋体"/>
                <w:sz w:val="24"/>
              </w:rPr>
              <w:t>3</w:t>
            </w:r>
            <w:r w:rsidRPr="006F2A83">
              <w:rPr>
                <w:rFonts w:hAnsi="宋体"/>
                <w:sz w:val="24"/>
              </w:rPr>
              <w:t>个群系为湿地植被，以湿地植被为主的群系有：草甸型组</w:t>
            </w:r>
            <w:r w:rsidRPr="006F2A83">
              <w:rPr>
                <w:rFonts w:hAnsi="宋体"/>
                <w:sz w:val="24"/>
              </w:rPr>
              <w:t>20</w:t>
            </w:r>
            <w:r w:rsidRPr="006F2A83">
              <w:rPr>
                <w:rFonts w:hAnsi="宋体"/>
                <w:sz w:val="24"/>
              </w:rPr>
              <w:t>个群系；沼泽型组</w:t>
            </w:r>
            <w:r w:rsidRPr="006F2A83">
              <w:rPr>
                <w:rFonts w:hAnsi="宋体"/>
                <w:sz w:val="24"/>
              </w:rPr>
              <w:t>10</w:t>
            </w:r>
            <w:r w:rsidRPr="006F2A83">
              <w:rPr>
                <w:rFonts w:hAnsi="宋体"/>
                <w:sz w:val="24"/>
              </w:rPr>
              <w:t>个群系；水生植物型组</w:t>
            </w:r>
            <w:r w:rsidRPr="006F2A83">
              <w:rPr>
                <w:rFonts w:hAnsi="宋体"/>
                <w:sz w:val="24"/>
              </w:rPr>
              <w:t>14</w:t>
            </w:r>
            <w:r w:rsidRPr="006F2A83">
              <w:rPr>
                <w:rFonts w:hAnsi="宋体"/>
                <w:sz w:val="24"/>
              </w:rPr>
              <w:t>个群系。分类系统如下。</w:t>
            </w:r>
          </w:p>
          <w:p w:rsidR="00D27AF3" w:rsidRPr="006F2A83" w:rsidRDefault="00D27AF3" w:rsidP="00D27AF3">
            <w:pPr>
              <w:jc w:val="center"/>
              <w:rPr>
                <w:b/>
                <w:sz w:val="24"/>
              </w:rPr>
            </w:pPr>
            <w:r w:rsidRPr="006F2A83">
              <w:rPr>
                <w:b/>
                <w:sz w:val="24"/>
              </w:rPr>
              <w:t>表</w:t>
            </w:r>
            <w:r w:rsidRPr="006F2A83">
              <w:rPr>
                <w:rFonts w:hint="eastAsia"/>
                <w:b/>
                <w:sz w:val="24"/>
              </w:rPr>
              <w:t>3.7-2</w:t>
            </w:r>
            <w:r w:rsidRPr="006F2A83">
              <w:rPr>
                <w:b/>
                <w:sz w:val="24"/>
              </w:rPr>
              <w:t>东洞庭湖国家级自然保护区植被类型</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345"/>
              <w:gridCol w:w="5787"/>
              <w:gridCol w:w="1151"/>
            </w:tblGrid>
            <w:tr w:rsidR="00D27AF3" w:rsidRPr="006F2A83" w:rsidTr="0038513D">
              <w:trPr>
                <w:trHeight w:val="340"/>
              </w:trPr>
              <w:tc>
                <w:tcPr>
                  <w:tcW w:w="812"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植被类型</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群系</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备注</w:t>
                  </w:r>
                </w:p>
              </w:tc>
            </w:tr>
            <w:tr w:rsidR="00D27AF3" w:rsidRPr="006F2A83" w:rsidTr="0038513D">
              <w:trPr>
                <w:trHeight w:val="340"/>
              </w:trPr>
              <w:tc>
                <w:tcPr>
                  <w:tcW w:w="812" w:type="pct"/>
                  <w:vMerge w:val="restar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针叶林</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马尾松林</w:t>
                  </w:r>
                  <w:r w:rsidRPr="006F2A83">
                    <w:rPr>
                      <w:rFonts w:ascii="Times New Roman" w:hAnsi="Times New Roman"/>
                      <w:sz w:val="21"/>
                      <w:szCs w:val="21"/>
                    </w:rPr>
                    <w:t>Pinusmassonianaforest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杉木林</w:t>
                  </w:r>
                  <w:r w:rsidRPr="006F2A83">
                    <w:rPr>
                      <w:rFonts w:ascii="Times New Roman" w:hAnsi="Times New Roman"/>
                      <w:sz w:val="21"/>
                      <w:szCs w:val="21"/>
                    </w:rPr>
                    <w:t>Cunninghamialanceplataforest</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人工栽培</w:t>
                  </w:r>
                </w:p>
              </w:tc>
            </w:tr>
            <w:tr w:rsidR="00D27AF3" w:rsidRPr="006F2A83" w:rsidTr="0038513D">
              <w:trPr>
                <w:trHeight w:val="340"/>
              </w:trPr>
              <w:tc>
                <w:tcPr>
                  <w:tcW w:w="812"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针阔混交林</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马尾松、樟树林</w:t>
                  </w:r>
                  <w:r w:rsidRPr="006F2A83">
                    <w:rPr>
                      <w:rFonts w:ascii="Times New Roman" w:hAnsi="Times New Roman"/>
                      <w:sz w:val="21"/>
                      <w:szCs w:val="21"/>
                    </w:rPr>
                    <w:t>Pinusmassoniana-Cinnamomumcamphoraforest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restar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阔叶林</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樟树、枫香林</w:t>
                  </w:r>
                  <w:r w:rsidRPr="006F2A83">
                    <w:rPr>
                      <w:rFonts w:ascii="Times New Roman" w:hAnsi="Times New Roman"/>
                      <w:sz w:val="21"/>
                      <w:szCs w:val="21"/>
                    </w:rPr>
                    <w:t>Cinnamomumcamphora-Liquidambarformosanaforest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苦槠、樟树林</w:t>
                  </w:r>
                  <w:r w:rsidRPr="006F2A83">
                    <w:rPr>
                      <w:rFonts w:ascii="Times New Roman" w:hAnsi="Times New Roman"/>
                      <w:sz w:val="21"/>
                      <w:szCs w:val="21"/>
                    </w:rPr>
                    <w:t>Castanopsissclerophylla-Cinnamomumcamphoraforest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苦槠林</w:t>
                  </w:r>
                  <w:r w:rsidRPr="006F2A83">
                    <w:rPr>
                      <w:rFonts w:ascii="Times New Roman" w:hAnsi="Times New Roman"/>
                      <w:sz w:val="21"/>
                      <w:szCs w:val="21"/>
                    </w:rPr>
                    <w:t>Castanopsissclerophyllaforest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樟树林</w:t>
                  </w:r>
                  <w:r w:rsidRPr="006F2A83">
                    <w:rPr>
                      <w:rFonts w:ascii="Times New Roman" w:hAnsi="Times New Roman"/>
                      <w:sz w:val="21"/>
                      <w:szCs w:val="21"/>
                    </w:rPr>
                    <w:t>Cinnamomumcamphoraforest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构树林</w:t>
                  </w:r>
                  <w:r w:rsidRPr="006F2A83">
                    <w:rPr>
                      <w:rFonts w:ascii="Times New Roman" w:hAnsi="Times New Roman"/>
                      <w:sz w:val="21"/>
                      <w:szCs w:val="21"/>
                    </w:rPr>
                    <w:t>Broussonetiapapyriferaforest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杨树林</w:t>
                  </w:r>
                  <w:r w:rsidRPr="006F2A83">
                    <w:rPr>
                      <w:rFonts w:ascii="Times New Roman" w:hAnsi="Times New Roman"/>
                      <w:sz w:val="21"/>
                      <w:szCs w:val="21"/>
                    </w:rPr>
                    <w:t>Populs×canadensis‘I-214’forest</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人工栽培</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旱柳群落</w:t>
                  </w:r>
                  <w:r w:rsidRPr="006F2A83">
                    <w:rPr>
                      <w:rFonts w:ascii="Times New Roman" w:hAnsi="Times New Roman"/>
                      <w:sz w:val="21"/>
                      <w:szCs w:val="21"/>
                    </w:rPr>
                    <w:t>Salixmatsudanaforest</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人工栽培</w:t>
                  </w:r>
                </w:p>
              </w:tc>
            </w:tr>
            <w:tr w:rsidR="00D27AF3" w:rsidRPr="006F2A83" w:rsidTr="0038513D">
              <w:trPr>
                <w:trHeight w:val="340"/>
              </w:trPr>
              <w:tc>
                <w:tcPr>
                  <w:tcW w:w="812" w:type="pct"/>
                  <w:vMerge w:val="restar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灌草丛</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白栎灌丛</w:t>
                  </w:r>
                  <w:r w:rsidRPr="006F2A83">
                    <w:rPr>
                      <w:rFonts w:ascii="Times New Roman" w:hAnsi="Times New Roman"/>
                      <w:sz w:val="21"/>
                      <w:szCs w:val="21"/>
                    </w:rPr>
                    <w:t>Quercusfabrishrubland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茅莓灌丛</w:t>
                  </w:r>
                  <w:r w:rsidRPr="006F2A83">
                    <w:rPr>
                      <w:rFonts w:ascii="Times New Roman" w:hAnsi="Times New Roman"/>
                      <w:sz w:val="21"/>
                      <w:szCs w:val="21"/>
                    </w:rPr>
                    <w:t>Rubusparvifoliusshrubland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紫藤、野蔷薇灌丛</w:t>
                  </w:r>
                  <w:r w:rsidRPr="006F2A83">
                    <w:rPr>
                      <w:rFonts w:ascii="Times New Roman" w:hAnsi="Times New Roman"/>
                      <w:sz w:val="21"/>
                      <w:szCs w:val="21"/>
                    </w:rPr>
                    <w:t>Wisteriasinensis-Rosesymosashrubland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牡荆灌丛</w:t>
                  </w:r>
                  <w:r w:rsidRPr="006F2A83">
                    <w:rPr>
                      <w:rFonts w:ascii="Times New Roman" w:hAnsi="Times New Roman"/>
                      <w:sz w:val="21"/>
                      <w:szCs w:val="21"/>
                    </w:rPr>
                    <w:t>Vitexnegundovar.cannabifoliashrubland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美丽胡枝子灌丛</w:t>
                  </w:r>
                  <w:r w:rsidRPr="006F2A83">
                    <w:rPr>
                      <w:rFonts w:ascii="Times New Roman" w:hAnsi="Times New Roman"/>
                      <w:sz w:val="21"/>
                      <w:szCs w:val="21"/>
                    </w:rPr>
                    <w:t>LesoedezaFormosashrubland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盐肤木</w:t>
                  </w:r>
                  <w:r w:rsidRPr="006F2A83">
                    <w:rPr>
                      <w:rFonts w:ascii="Times New Roman" w:hAnsi="Times New Roman"/>
                      <w:sz w:val="21"/>
                      <w:szCs w:val="21"/>
                    </w:rPr>
                    <w:t>Rhuschinensisforest</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盐肤木、构树灌丛</w:t>
                  </w:r>
                  <w:r w:rsidRPr="006F2A83">
                    <w:rPr>
                      <w:rFonts w:ascii="Times New Roman" w:hAnsi="Times New Roman"/>
                      <w:sz w:val="21"/>
                      <w:szCs w:val="21"/>
                    </w:rPr>
                    <w:t>Rhuschinensis-Broussonetiapapyriferashrubland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枸杞灌丛</w:t>
                  </w:r>
                  <w:r w:rsidRPr="006F2A83">
                    <w:rPr>
                      <w:rFonts w:ascii="Times New Roman" w:hAnsi="Times New Roman"/>
                      <w:sz w:val="21"/>
                      <w:szCs w:val="21"/>
                    </w:rPr>
                    <w:t>Lyciumchinenseshrubland</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川三蕊柳灌丛</w:t>
                  </w:r>
                  <w:r w:rsidRPr="006F2A83">
                    <w:rPr>
                      <w:rFonts w:ascii="Times New Roman" w:hAnsi="Times New Roman"/>
                      <w:sz w:val="21"/>
                      <w:szCs w:val="21"/>
                    </w:rPr>
                    <w:t>Salixtriandroidasshrubland</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沼泽型</w:t>
                  </w:r>
                </w:p>
              </w:tc>
            </w:tr>
            <w:tr w:rsidR="00D27AF3" w:rsidRPr="006F2A83" w:rsidTr="0038513D">
              <w:trPr>
                <w:trHeight w:val="340"/>
              </w:trPr>
              <w:tc>
                <w:tcPr>
                  <w:tcW w:w="812" w:type="pct"/>
                  <w:vMerge w:val="restar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草甸型组</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垂穗苔草群系</w:t>
                  </w:r>
                  <w:r w:rsidRPr="006F2A83">
                    <w:rPr>
                      <w:rFonts w:ascii="Times New Roman" w:hAnsi="Times New Roman"/>
                      <w:sz w:val="21"/>
                      <w:szCs w:val="21"/>
                    </w:rPr>
                    <w:t>Carexbrachyatheraform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短尖苔草群系</w:t>
                  </w:r>
                  <w:r w:rsidRPr="006F2A83">
                    <w:rPr>
                      <w:rFonts w:ascii="Times New Roman" w:hAnsi="Times New Roman"/>
                      <w:sz w:val="21"/>
                      <w:szCs w:val="21"/>
                    </w:rPr>
                    <w:t>Carexbrevicuspisform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南荻群系</w:t>
                  </w:r>
                  <w:r w:rsidRPr="006F2A83">
                    <w:rPr>
                      <w:rFonts w:ascii="Times New Roman" w:hAnsi="Times New Roman"/>
                      <w:sz w:val="21"/>
                      <w:szCs w:val="21"/>
                    </w:rPr>
                    <w:t>Miscanthuslutarioripariusform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菵草群系</w:t>
                  </w:r>
                  <w:r w:rsidRPr="006F2A83">
                    <w:rPr>
                      <w:rFonts w:ascii="Times New Roman" w:hAnsi="Times New Roman"/>
                      <w:sz w:val="21"/>
                      <w:szCs w:val="21"/>
                    </w:rPr>
                    <w:t>Beckmanniasyzigachneform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虉草群系</w:t>
                  </w:r>
                  <w:r w:rsidRPr="006F2A83">
                    <w:rPr>
                      <w:rFonts w:ascii="Times New Roman" w:hAnsi="Times New Roman"/>
                      <w:sz w:val="21"/>
                      <w:szCs w:val="21"/>
                    </w:rPr>
                    <w:t>Phalarisarundinaceaform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棒头草群系</w:t>
                  </w:r>
                  <w:r w:rsidRPr="006F2A83">
                    <w:rPr>
                      <w:rFonts w:ascii="Times New Roman" w:hAnsi="Times New Roman"/>
                      <w:sz w:val="21"/>
                      <w:szCs w:val="21"/>
                    </w:rPr>
                    <w:t>Polypogonfugaxform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狗牙根群系</w:t>
                  </w:r>
                  <w:r w:rsidRPr="006F2A83">
                    <w:rPr>
                      <w:rFonts w:ascii="Times New Roman" w:hAnsi="Times New Roman"/>
                      <w:sz w:val="21"/>
                      <w:szCs w:val="21"/>
                    </w:rPr>
                    <w:t>Cynadondactylonform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假稻群系</w:t>
                  </w:r>
                  <w:r w:rsidRPr="006F2A83">
                    <w:rPr>
                      <w:rFonts w:ascii="Times New Roman" w:hAnsi="Times New Roman"/>
                      <w:sz w:val="21"/>
                      <w:szCs w:val="21"/>
                    </w:rPr>
                    <w:t>Leersiajaponicaform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刺儿菜群系</w:t>
                  </w:r>
                  <w:r w:rsidRPr="006F2A83">
                    <w:rPr>
                      <w:rFonts w:ascii="Times New Roman" w:hAnsi="Times New Roman"/>
                      <w:sz w:val="21"/>
                      <w:szCs w:val="21"/>
                    </w:rPr>
                    <w:t>Cirsiumsegetumform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野燕麦群系</w:t>
                  </w:r>
                  <w:r w:rsidRPr="006F2A83">
                    <w:rPr>
                      <w:rFonts w:ascii="Times New Roman" w:hAnsi="Times New Roman"/>
                      <w:sz w:val="21"/>
                      <w:szCs w:val="21"/>
                    </w:rPr>
                    <w:t>Avenafatuaform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加拿大一枝黄花群系</w:t>
                  </w:r>
                  <w:r w:rsidRPr="006F2A83">
                    <w:rPr>
                      <w:rFonts w:ascii="Times New Roman" w:hAnsi="Times New Roman"/>
                      <w:sz w:val="21"/>
                      <w:szCs w:val="21"/>
                    </w:rPr>
                    <w:t>SolidagoCanadensisform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天蓝苜蓿群系</w:t>
                  </w:r>
                  <w:r w:rsidRPr="006F2A83">
                    <w:rPr>
                      <w:rFonts w:ascii="Times New Roman" w:hAnsi="Times New Roman"/>
                      <w:sz w:val="21"/>
                      <w:szCs w:val="21"/>
                    </w:rPr>
                    <w:t>Medicagolupulinaform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蒌蒿群系</w:t>
                  </w:r>
                  <w:r w:rsidRPr="006F2A83">
                    <w:rPr>
                      <w:rFonts w:ascii="Times New Roman" w:hAnsi="Times New Roman"/>
                      <w:sz w:val="21"/>
                      <w:szCs w:val="21"/>
                    </w:rPr>
                    <w:t>Artemisisselengensisform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益母草群系</w:t>
                  </w:r>
                  <w:r w:rsidRPr="006F2A83">
                    <w:rPr>
                      <w:rFonts w:ascii="Times New Roman" w:hAnsi="Times New Roman"/>
                      <w:sz w:val="21"/>
                      <w:szCs w:val="21"/>
                    </w:rPr>
                    <w:t>Leonurusjaponicusform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球果蔊菜群系</w:t>
                  </w:r>
                  <w:r w:rsidRPr="006F2A83">
                    <w:rPr>
                      <w:rFonts w:ascii="Times New Roman" w:hAnsi="Times New Roman"/>
                      <w:sz w:val="21"/>
                      <w:szCs w:val="21"/>
                    </w:rPr>
                    <w:t>Rorippaglobosaform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紫云英群系</w:t>
                  </w:r>
                  <w:r w:rsidRPr="006F2A83">
                    <w:rPr>
                      <w:rFonts w:ascii="Times New Roman" w:hAnsi="Times New Roman"/>
                      <w:sz w:val="21"/>
                      <w:szCs w:val="21"/>
                    </w:rPr>
                    <w:t>Astragalussinicusform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丝毛飞廉群系</w:t>
                  </w:r>
                  <w:r w:rsidRPr="006F2A83">
                    <w:rPr>
                      <w:rFonts w:ascii="Times New Roman" w:hAnsi="Times New Roman"/>
                      <w:sz w:val="21"/>
                      <w:szCs w:val="21"/>
                    </w:rPr>
                    <w:t>Carduuscrispusform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黄花蒿群系</w:t>
                  </w:r>
                  <w:r w:rsidRPr="006F2A83">
                    <w:rPr>
                      <w:rFonts w:ascii="Times New Roman" w:hAnsi="Times New Roman"/>
                      <w:sz w:val="21"/>
                      <w:szCs w:val="21"/>
                    </w:rPr>
                    <w:t>Artemisiaannuaform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五月艾群系</w:t>
                  </w:r>
                  <w:r w:rsidRPr="006F2A83">
                    <w:rPr>
                      <w:rFonts w:ascii="Times New Roman" w:hAnsi="Times New Roman"/>
                      <w:sz w:val="21"/>
                      <w:szCs w:val="21"/>
                    </w:rPr>
                    <w:t>Artemisiaindicaform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蒿</w:t>
                  </w:r>
                  <w:r w:rsidRPr="006F2A83">
                    <w:rPr>
                      <w:rFonts w:ascii="Times New Roman" w:hAnsi="Times New Roman"/>
                      <w:sz w:val="21"/>
                      <w:szCs w:val="21"/>
                    </w:rPr>
                    <w:t>-</w:t>
                  </w:r>
                  <w:r w:rsidRPr="006F2A83">
                    <w:rPr>
                      <w:rFonts w:ascii="Times New Roman" w:hAnsi="Times New Roman"/>
                      <w:sz w:val="21"/>
                      <w:szCs w:val="21"/>
                    </w:rPr>
                    <w:t>羊蹄群系</w:t>
                  </w:r>
                  <w:r w:rsidRPr="006F2A83">
                    <w:rPr>
                      <w:rFonts w:ascii="Times New Roman" w:hAnsi="Times New Roman"/>
                      <w:sz w:val="21"/>
                      <w:szCs w:val="21"/>
                    </w:rPr>
                    <w:t>Artemisia-Rumexjaponicasform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restar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沼泽型组</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藨草群系</w:t>
                  </w:r>
                  <w:r w:rsidRPr="006F2A83">
                    <w:rPr>
                      <w:rFonts w:ascii="Times New Roman" w:hAnsi="Times New Roman"/>
                      <w:sz w:val="21"/>
                      <w:szCs w:val="21"/>
                    </w:rPr>
                    <w:t>Scirpustriqueterform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茭白（菰）群系</w:t>
                  </w:r>
                  <w:r w:rsidRPr="006F2A83">
                    <w:rPr>
                      <w:rFonts w:ascii="Times New Roman" w:hAnsi="Times New Roman"/>
                      <w:sz w:val="21"/>
                      <w:szCs w:val="21"/>
                    </w:rPr>
                    <w:t>Zizanialatifoliaform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芦苇群系</w:t>
                  </w:r>
                  <w:r w:rsidRPr="006F2A83">
                    <w:rPr>
                      <w:rFonts w:ascii="Times New Roman" w:hAnsi="Times New Roman"/>
                      <w:sz w:val="21"/>
                      <w:szCs w:val="21"/>
                    </w:rPr>
                    <w:t>Phragmitesaustralisform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菖蒲群系</w:t>
                  </w:r>
                  <w:r w:rsidRPr="006F2A83">
                    <w:rPr>
                      <w:rFonts w:ascii="Times New Roman" w:hAnsi="Times New Roman"/>
                      <w:sz w:val="21"/>
                      <w:szCs w:val="21"/>
                    </w:rPr>
                    <w:t>Acoruscalamusform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空心莲子草群系</w:t>
                  </w:r>
                  <w:r w:rsidRPr="006F2A83">
                    <w:rPr>
                      <w:rFonts w:ascii="Times New Roman" w:hAnsi="Times New Roman"/>
                      <w:sz w:val="21"/>
                      <w:szCs w:val="21"/>
                    </w:rPr>
                    <w:t>Alternantherasessilisform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香蒲群系</w:t>
                  </w:r>
                  <w:r w:rsidRPr="006F2A83">
                    <w:rPr>
                      <w:rFonts w:ascii="Times New Roman" w:hAnsi="Times New Roman"/>
                      <w:sz w:val="21"/>
                      <w:szCs w:val="21"/>
                    </w:rPr>
                    <w:t>Typhaorientalisform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灯芯草群系</w:t>
                  </w:r>
                  <w:r w:rsidRPr="006F2A83">
                    <w:rPr>
                      <w:rFonts w:ascii="Times New Roman" w:hAnsi="Times New Roman"/>
                      <w:sz w:val="21"/>
                      <w:szCs w:val="21"/>
                    </w:rPr>
                    <w:t>Juncuseffusesform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毛茛群系</w:t>
                  </w:r>
                  <w:r w:rsidRPr="006F2A83">
                    <w:rPr>
                      <w:rFonts w:ascii="Times New Roman" w:hAnsi="Times New Roman"/>
                      <w:sz w:val="21"/>
                      <w:szCs w:val="21"/>
                    </w:rPr>
                    <w:t>Ranunculusjaponicasform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水蓼群系</w:t>
                  </w:r>
                  <w:r w:rsidRPr="006F2A83">
                    <w:rPr>
                      <w:rFonts w:ascii="Times New Roman" w:hAnsi="Times New Roman"/>
                      <w:sz w:val="21"/>
                      <w:szCs w:val="21"/>
                    </w:rPr>
                    <w:t>Polygonumhyddropoperform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水田碎米荠</w:t>
                  </w:r>
                  <w:r w:rsidRPr="006F2A83">
                    <w:rPr>
                      <w:rFonts w:ascii="Times New Roman" w:hAnsi="Times New Roman"/>
                      <w:sz w:val="21"/>
                      <w:szCs w:val="21"/>
                    </w:rPr>
                    <w:t>Cardaminelyrataform</w:t>
                  </w:r>
                </w:p>
              </w:tc>
              <w:tc>
                <w:tcPr>
                  <w:tcW w:w="695"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季节性</w:t>
                  </w:r>
                </w:p>
              </w:tc>
            </w:tr>
            <w:tr w:rsidR="00D27AF3" w:rsidRPr="006F2A83" w:rsidTr="0038513D">
              <w:trPr>
                <w:trHeight w:val="340"/>
              </w:trPr>
              <w:tc>
                <w:tcPr>
                  <w:tcW w:w="812" w:type="pct"/>
                  <w:vMerge w:val="restar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水生型组</w:t>
                  </w: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菹草群系</w:t>
                  </w:r>
                  <w:r w:rsidRPr="006F2A83">
                    <w:rPr>
                      <w:rFonts w:ascii="Times New Roman" w:hAnsi="Times New Roman"/>
                      <w:sz w:val="21"/>
                      <w:szCs w:val="21"/>
                    </w:rPr>
                    <w:t>Potamogetoncrispusform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黑藻群系</w:t>
                  </w:r>
                  <w:r w:rsidRPr="006F2A83">
                    <w:rPr>
                      <w:rFonts w:ascii="Times New Roman" w:hAnsi="Times New Roman"/>
                      <w:sz w:val="21"/>
                      <w:szCs w:val="21"/>
                    </w:rPr>
                    <w:t>Hydrillaverticillataform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水鳖群系</w:t>
                  </w:r>
                  <w:r w:rsidRPr="006F2A83">
                    <w:rPr>
                      <w:rFonts w:ascii="Times New Roman" w:hAnsi="Times New Roman"/>
                      <w:sz w:val="21"/>
                      <w:szCs w:val="21"/>
                    </w:rPr>
                    <w:t>Hydrocharisdubiaform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苦草群系</w:t>
                  </w:r>
                  <w:r w:rsidRPr="006F2A83">
                    <w:rPr>
                      <w:rFonts w:ascii="Times New Roman" w:hAnsi="Times New Roman"/>
                      <w:sz w:val="21"/>
                      <w:szCs w:val="21"/>
                    </w:rPr>
                    <w:t>Vallisnerianatansform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金鱼藻群系</w:t>
                  </w:r>
                  <w:r w:rsidRPr="006F2A83">
                    <w:rPr>
                      <w:rFonts w:ascii="Times New Roman" w:hAnsi="Times New Roman"/>
                      <w:sz w:val="21"/>
                      <w:szCs w:val="21"/>
                    </w:rPr>
                    <w:t>Ceratophyllumdemersumform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穗状狐尾藻群系</w:t>
                  </w:r>
                  <w:r w:rsidRPr="006F2A83">
                    <w:rPr>
                      <w:rFonts w:ascii="Times New Roman" w:hAnsi="Times New Roman"/>
                      <w:sz w:val="21"/>
                      <w:szCs w:val="21"/>
                    </w:rPr>
                    <w:t>Myriophyllumspicatumform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异叶石龙尾群系</w:t>
                  </w:r>
                  <w:r w:rsidRPr="006F2A83">
                    <w:rPr>
                      <w:rFonts w:ascii="Times New Roman" w:hAnsi="Times New Roman"/>
                      <w:sz w:val="21"/>
                      <w:szCs w:val="21"/>
                    </w:rPr>
                    <w:t>Limnopilaheterophyllaform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浮萍、紫萍群系</w:t>
                  </w:r>
                  <w:r w:rsidRPr="006F2A83">
                    <w:rPr>
                      <w:rFonts w:ascii="Times New Roman" w:hAnsi="Times New Roman"/>
                      <w:sz w:val="21"/>
                      <w:szCs w:val="21"/>
                    </w:rPr>
                    <w:t>Lemnaminor-Spirodelapolyrrhizaform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满江红群系</w:t>
                  </w:r>
                  <w:r w:rsidRPr="006F2A83">
                    <w:rPr>
                      <w:rFonts w:ascii="Times New Roman" w:hAnsi="Times New Roman"/>
                      <w:sz w:val="21"/>
                      <w:szCs w:val="21"/>
                    </w:rPr>
                    <w:t>Azollapinnatasubsp.asiaticaform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槐叶蘋群系</w:t>
                  </w:r>
                  <w:r w:rsidRPr="006F2A83">
                    <w:rPr>
                      <w:rFonts w:ascii="Times New Roman" w:hAnsi="Times New Roman"/>
                      <w:sz w:val="21"/>
                      <w:szCs w:val="21"/>
                    </w:rPr>
                    <w:t>Salvinianatansform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莕菜群系</w:t>
                  </w:r>
                  <w:r w:rsidRPr="006F2A83">
                    <w:rPr>
                      <w:rFonts w:ascii="Times New Roman" w:hAnsi="Times New Roman"/>
                      <w:sz w:val="21"/>
                      <w:szCs w:val="21"/>
                    </w:rPr>
                    <w:t>Nymphoidespeltatumform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莲群系</w:t>
                  </w:r>
                  <w:r w:rsidRPr="006F2A83">
                    <w:rPr>
                      <w:rFonts w:ascii="Times New Roman" w:hAnsi="Times New Roman"/>
                      <w:sz w:val="21"/>
                      <w:szCs w:val="21"/>
                    </w:rPr>
                    <w:t>Nelumbonuciferaform</w:t>
                  </w:r>
                </w:p>
              </w:tc>
              <w:tc>
                <w:tcPr>
                  <w:tcW w:w="695" w:type="pct"/>
                  <w:vAlign w:val="center"/>
                </w:tcPr>
                <w:p w:rsidR="00D27AF3" w:rsidRPr="006F2A83" w:rsidRDefault="00D27AF3" w:rsidP="0038513D">
                  <w:pPr>
                    <w:pStyle w:val="aff3"/>
                    <w:rPr>
                      <w:rFonts w:ascii="Times New Roman" w:hAnsi="Times New Roman"/>
                      <w:sz w:val="21"/>
                      <w:szCs w:val="21"/>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lang w:val="de-DE"/>
                    </w:rPr>
                  </w:pPr>
                  <w:r w:rsidRPr="006F2A83">
                    <w:rPr>
                      <w:rFonts w:ascii="Times New Roman" w:hAnsi="Times New Roman"/>
                      <w:sz w:val="21"/>
                      <w:szCs w:val="21"/>
                    </w:rPr>
                    <w:t>菱群系</w:t>
                  </w:r>
                  <w:r w:rsidRPr="006F2A83">
                    <w:rPr>
                      <w:rFonts w:ascii="Times New Roman" w:hAnsi="Times New Roman"/>
                      <w:sz w:val="21"/>
                      <w:szCs w:val="21"/>
                      <w:lang w:val="de-DE"/>
                    </w:rPr>
                    <w:t>Trapabispinosaform</w:t>
                  </w:r>
                </w:p>
              </w:tc>
              <w:tc>
                <w:tcPr>
                  <w:tcW w:w="695" w:type="pct"/>
                  <w:vAlign w:val="center"/>
                </w:tcPr>
                <w:p w:rsidR="00D27AF3" w:rsidRPr="006F2A83" w:rsidRDefault="00D27AF3" w:rsidP="0038513D">
                  <w:pPr>
                    <w:pStyle w:val="aff3"/>
                    <w:rPr>
                      <w:rFonts w:ascii="Times New Roman" w:hAnsi="Times New Roman"/>
                      <w:sz w:val="21"/>
                      <w:szCs w:val="21"/>
                      <w:lang w:val="de-DE"/>
                    </w:rPr>
                  </w:pPr>
                </w:p>
              </w:tc>
            </w:tr>
            <w:tr w:rsidR="00D27AF3" w:rsidRPr="006F2A83" w:rsidTr="0038513D">
              <w:trPr>
                <w:trHeight w:val="340"/>
              </w:trPr>
              <w:tc>
                <w:tcPr>
                  <w:tcW w:w="812" w:type="pct"/>
                  <w:vMerge/>
                  <w:vAlign w:val="center"/>
                </w:tcPr>
                <w:p w:rsidR="00D27AF3" w:rsidRPr="006F2A83" w:rsidRDefault="00D27AF3" w:rsidP="0038513D">
                  <w:pPr>
                    <w:widowControl/>
                    <w:jc w:val="left"/>
                    <w:rPr>
                      <w:szCs w:val="21"/>
                    </w:rPr>
                  </w:pPr>
                </w:p>
              </w:tc>
              <w:tc>
                <w:tcPr>
                  <w:tcW w:w="3493" w:type="pct"/>
                  <w:vAlign w:val="center"/>
                </w:tcPr>
                <w:p w:rsidR="00D27AF3" w:rsidRPr="006F2A83" w:rsidRDefault="00D27AF3" w:rsidP="0038513D">
                  <w:pPr>
                    <w:pStyle w:val="aff3"/>
                    <w:rPr>
                      <w:rFonts w:ascii="Times New Roman" w:hAnsi="Times New Roman"/>
                      <w:sz w:val="21"/>
                      <w:szCs w:val="21"/>
                    </w:rPr>
                  </w:pPr>
                  <w:r w:rsidRPr="006F2A83">
                    <w:rPr>
                      <w:rFonts w:ascii="Times New Roman" w:hAnsi="Times New Roman"/>
                      <w:sz w:val="21"/>
                      <w:szCs w:val="21"/>
                    </w:rPr>
                    <w:t>芡实群系</w:t>
                  </w:r>
                  <w:r w:rsidRPr="006F2A83">
                    <w:rPr>
                      <w:rFonts w:ascii="Times New Roman" w:hAnsi="Times New Roman"/>
                      <w:sz w:val="21"/>
                      <w:szCs w:val="21"/>
                    </w:rPr>
                    <w:t>Euryaleferoxform</w:t>
                  </w:r>
                </w:p>
              </w:tc>
              <w:tc>
                <w:tcPr>
                  <w:tcW w:w="695" w:type="pct"/>
                  <w:vAlign w:val="center"/>
                </w:tcPr>
                <w:p w:rsidR="00D27AF3" w:rsidRPr="006F2A83" w:rsidRDefault="00D27AF3" w:rsidP="0038513D">
                  <w:pPr>
                    <w:pStyle w:val="aff3"/>
                    <w:rPr>
                      <w:rFonts w:ascii="Times New Roman" w:hAnsi="Times New Roman"/>
                      <w:sz w:val="21"/>
                      <w:szCs w:val="21"/>
                    </w:rPr>
                  </w:pPr>
                </w:p>
              </w:tc>
            </w:tr>
          </w:tbl>
          <w:p w:rsidR="00D27AF3" w:rsidRPr="006F2A83" w:rsidRDefault="00D27AF3" w:rsidP="00D27AF3">
            <w:pPr>
              <w:widowControl/>
              <w:spacing w:line="360" w:lineRule="auto"/>
              <w:ind w:firstLine="437"/>
              <w:rPr>
                <w:rFonts w:hAnsi="宋体"/>
                <w:sz w:val="24"/>
              </w:rPr>
            </w:pPr>
            <w:r w:rsidRPr="006F2A83">
              <w:rPr>
                <w:rFonts w:hAnsi="宋体"/>
                <w:sz w:val="24"/>
              </w:rPr>
              <w:t>东洞庭湖自然保护区湿地区域的主要植被类型有：南荻群系、芦苇群系、意大利杨群系、虉草群系、莲群系、茭白（菰）群系、水蓼群系、川三蕊柳灌丛、垂穗苔草群系、短尖苔草群系、水鳖群系等，这些群系面积较大，特别是南荻，为重要造纸原料，多为人工经营。其他湿地植被多为块状分布，有些类型面积较小。</w:t>
            </w:r>
          </w:p>
          <w:p w:rsidR="00D27AF3" w:rsidRPr="006F2A83" w:rsidRDefault="00D27AF3" w:rsidP="00D27AF3">
            <w:pPr>
              <w:widowControl/>
              <w:spacing w:line="360" w:lineRule="auto"/>
              <w:ind w:firstLine="437"/>
              <w:rPr>
                <w:rFonts w:hAnsi="宋体"/>
                <w:sz w:val="24"/>
              </w:rPr>
            </w:pPr>
            <w:r w:rsidRPr="006F2A83">
              <w:rPr>
                <w:rFonts w:hAnsi="宋体"/>
                <w:sz w:val="24"/>
              </w:rPr>
              <w:lastRenderedPageBreak/>
              <w:t>保护区内的丘岗地，原生植被仅在少量村后的风景林中可见，其余多为次生性的。主要植被类型有马尾松林、杉木林（人工造林）、苦槠、樟树林（村后的风景林保存），白栎、牡荆、构树、盐肤木等灌丛。</w:t>
            </w:r>
          </w:p>
          <w:p w:rsidR="00D27AF3" w:rsidRPr="006F2A83" w:rsidRDefault="00D27AF3" w:rsidP="00D27AF3">
            <w:pPr>
              <w:pStyle w:val="3"/>
              <w:spacing w:line="360" w:lineRule="auto"/>
              <w:jc w:val="both"/>
              <w:rPr>
                <w:rFonts w:ascii="Times New Roman"/>
                <w:b/>
                <w:szCs w:val="24"/>
              </w:rPr>
            </w:pPr>
            <w:bookmarkStart w:id="16" w:name="_Toc62481692"/>
            <w:r w:rsidRPr="006F2A83">
              <w:rPr>
                <w:rFonts w:ascii="Times New Roman" w:hint="eastAsia"/>
                <w:b/>
                <w:szCs w:val="24"/>
              </w:rPr>
              <w:t>3.7.1.2</w:t>
            </w:r>
            <w:r w:rsidRPr="006F2A83">
              <w:rPr>
                <w:rFonts w:ascii="Times New Roman"/>
                <w:b/>
                <w:szCs w:val="24"/>
              </w:rPr>
              <w:t>东洞庭湖自然保护区动物资源</w:t>
            </w:r>
            <w:bookmarkEnd w:id="16"/>
          </w:p>
          <w:p w:rsidR="00D27AF3" w:rsidRPr="006F2A83" w:rsidRDefault="00D27AF3" w:rsidP="00D27AF3">
            <w:pPr>
              <w:widowControl/>
              <w:spacing w:line="360" w:lineRule="auto"/>
              <w:ind w:firstLine="437"/>
              <w:rPr>
                <w:rFonts w:hAnsi="宋体"/>
                <w:sz w:val="24"/>
              </w:rPr>
            </w:pPr>
            <w:r w:rsidRPr="006F2A83">
              <w:rPr>
                <w:rFonts w:hAnsi="宋体"/>
                <w:sz w:val="24"/>
              </w:rPr>
              <w:t>保护区是我国著名淡水湖洞庭湖的一部分，受长江和湘、资、沅、澧诸水系的水量周期升降影响，形成了水、沼泽、浅滩和低岸等复杂的自然地形。洪水带来的营养物质沉积，又给水生动植物繁衍提供了条件，加之地处中国冬季候鸟越冬和夏季候鸟繁殖结合部，鸟类资源非常丰富，是我国及至全球重要的湿地和候鸟保护区。</w:t>
            </w:r>
          </w:p>
          <w:p w:rsidR="00D27AF3" w:rsidRPr="006F2A83" w:rsidRDefault="00D27AF3" w:rsidP="00D27AF3">
            <w:pPr>
              <w:widowControl/>
              <w:spacing w:line="360" w:lineRule="auto"/>
              <w:ind w:firstLine="437"/>
              <w:rPr>
                <w:rFonts w:hAnsi="宋体"/>
                <w:sz w:val="24"/>
              </w:rPr>
            </w:pPr>
            <w:r w:rsidRPr="006F2A83">
              <w:rPr>
                <w:rFonts w:hAnsi="宋体"/>
                <w:sz w:val="24"/>
              </w:rPr>
              <w:t>调整前保护区共有野生脊椎动物</w:t>
            </w:r>
            <w:r w:rsidRPr="006F2A83">
              <w:rPr>
                <w:rFonts w:hAnsi="宋体"/>
                <w:sz w:val="24"/>
              </w:rPr>
              <w:t>5</w:t>
            </w:r>
            <w:r w:rsidRPr="006F2A83">
              <w:rPr>
                <w:rFonts w:hAnsi="宋体"/>
                <w:sz w:val="24"/>
              </w:rPr>
              <w:t>纲</w:t>
            </w:r>
            <w:r w:rsidRPr="006F2A83">
              <w:rPr>
                <w:rFonts w:hAnsi="宋体"/>
                <w:sz w:val="24"/>
              </w:rPr>
              <w:t>36</w:t>
            </w:r>
            <w:r w:rsidRPr="006F2A83">
              <w:rPr>
                <w:rFonts w:hAnsi="宋体"/>
                <w:sz w:val="24"/>
              </w:rPr>
              <w:t>目</w:t>
            </w:r>
            <w:r w:rsidRPr="006F2A83">
              <w:rPr>
                <w:rFonts w:hAnsi="宋体"/>
                <w:sz w:val="24"/>
              </w:rPr>
              <w:t>101</w:t>
            </w:r>
            <w:r w:rsidRPr="006F2A83">
              <w:rPr>
                <w:rFonts w:hAnsi="宋体"/>
                <w:sz w:val="24"/>
              </w:rPr>
              <w:t>科</w:t>
            </w:r>
            <w:r w:rsidRPr="006F2A83">
              <w:rPr>
                <w:rFonts w:hAnsi="宋体"/>
                <w:sz w:val="24"/>
              </w:rPr>
              <w:t>410</w:t>
            </w:r>
            <w:r w:rsidRPr="006F2A83">
              <w:rPr>
                <w:rFonts w:hAnsi="宋体"/>
                <w:sz w:val="24"/>
              </w:rPr>
              <w:t>种。其中，鱼纲</w:t>
            </w:r>
            <w:r w:rsidRPr="006F2A83">
              <w:rPr>
                <w:rFonts w:hAnsi="宋体"/>
                <w:sz w:val="24"/>
              </w:rPr>
              <w:t>7</w:t>
            </w:r>
            <w:r w:rsidRPr="006F2A83">
              <w:rPr>
                <w:rFonts w:hAnsi="宋体"/>
                <w:sz w:val="24"/>
              </w:rPr>
              <w:t>目</w:t>
            </w:r>
            <w:r w:rsidRPr="006F2A83">
              <w:rPr>
                <w:rFonts w:hAnsi="宋体"/>
                <w:sz w:val="24"/>
              </w:rPr>
              <w:t>19</w:t>
            </w:r>
            <w:r w:rsidRPr="006F2A83">
              <w:rPr>
                <w:rFonts w:hAnsi="宋体"/>
                <w:sz w:val="24"/>
              </w:rPr>
              <w:t>科</w:t>
            </w:r>
            <w:r w:rsidRPr="006F2A83">
              <w:rPr>
                <w:rFonts w:hAnsi="宋体"/>
                <w:sz w:val="24"/>
              </w:rPr>
              <w:t>90</w:t>
            </w:r>
            <w:r w:rsidRPr="006F2A83">
              <w:rPr>
                <w:rFonts w:hAnsi="宋体"/>
                <w:sz w:val="24"/>
              </w:rPr>
              <w:t>种；两栖纲</w:t>
            </w:r>
            <w:r w:rsidRPr="006F2A83">
              <w:rPr>
                <w:rFonts w:hAnsi="宋体"/>
                <w:sz w:val="24"/>
              </w:rPr>
              <w:t>2</w:t>
            </w:r>
            <w:r w:rsidRPr="006F2A83">
              <w:rPr>
                <w:rFonts w:hAnsi="宋体"/>
                <w:sz w:val="24"/>
              </w:rPr>
              <w:t>目</w:t>
            </w:r>
            <w:r w:rsidRPr="006F2A83">
              <w:rPr>
                <w:rFonts w:hAnsi="宋体"/>
                <w:sz w:val="24"/>
              </w:rPr>
              <w:t>5</w:t>
            </w:r>
            <w:r w:rsidRPr="006F2A83">
              <w:rPr>
                <w:rFonts w:hAnsi="宋体"/>
                <w:sz w:val="24"/>
              </w:rPr>
              <w:t>科</w:t>
            </w:r>
            <w:r w:rsidRPr="006F2A83">
              <w:rPr>
                <w:rFonts w:hAnsi="宋体"/>
                <w:sz w:val="24"/>
              </w:rPr>
              <w:t>11</w:t>
            </w:r>
            <w:r w:rsidRPr="006F2A83">
              <w:rPr>
                <w:rFonts w:hAnsi="宋体"/>
                <w:sz w:val="24"/>
              </w:rPr>
              <w:t>种；爬行纲</w:t>
            </w:r>
            <w:r w:rsidRPr="006F2A83">
              <w:rPr>
                <w:rFonts w:hAnsi="宋体"/>
                <w:sz w:val="24"/>
              </w:rPr>
              <w:t>3</w:t>
            </w:r>
            <w:r w:rsidRPr="006F2A83">
              <w:rPr>
                <w:rFonts w:hAnsi="宋体"/>
                <w:sz w:val="24"/>
              </w:rPr>
              <w:t>目</w:t>
            </w:r>
            <w:r w:rsidRPr="006F2A83">
              <w:rPr>
                <w:rFonts w:hAnsi="宋体"/>
                <w:sz w:val="24"/>
              </w:rPr>
              <w:t>8</w:t>
            </w:r>
            <w:r w:rsidRPr="006F2A83">
              <w:rPr>
                <w:rFonts w:hAnsi="宋体"/>
                <w:sz w:val="24"/>
              </w:rPr>
              <w:t>科</w:t>
            </w:r>
            <w:r w:rsidRPr="006F2A83">
              <w:rPr>
                <w:rFonts w:hAnsi="宋体"/>
                <w:sz w:val="24"/>
              </w:rPr>
              <w:t>25</w:t>
            </w:r>
            <w:r w:rsidRPr="006F2A83">
              <w:rPr>
                <w:rFonts w:hAnsi="宋体"/>
                <w:sz w:val="24"/>
              </w:rPr>
              <w:t>种；鸟纲</w:t>
            </w:r>
            <w:r w:rsidRPr="006F2A83">
              <w:rPr>
                <w:rFonts w:hAnsi="宋体"/>
                <w:sz w:val="24"/>
              </w:rPr>
              <w:t>17</w:t>
            </w:r>
            <w:r w:rsidRPr="006F2A83">
              <w:rPr>
                <w:rFonts w:hAnsi="宋体"/>
                <w:sz w:val="24"/>
              </w:rPr>
              <w:t>目</w:t>
            </w:r>
            <w:r w:rsidRPr="006F2A83">
              <w:rPr>
                <w:rFonts w:hAnsi="宋体"/>
                <w:sz w:val="24"/>
              </w:rPr>
              <w:t>55</w:t>
            </w:r>
            <w:r w:rsidRPr="006F2A83">
              <w:rPr>
                <w:rFonts w:hAnsi="宋体"/>
                <w:sz w:val="24"/>
              </w:rPr>
              <w:t>科</w:t>
            </w:r>
            <w:r w:rsidRPr="006F2A83">
              <w:rPr>
                <w:rFonts w:hAnsi="宋体"/>
                <w:sz w:val="24"/>
              </w:rPr>
              <w:t>251</w:t>
            </w:r>
            <w:r w:rsidRPr="006F2A83">
              <w:rPr>
                <w:rFonts w:hAnsi="宋体"/>
                <w:sz w:val="24"/>
              </w:rPr>
              <w:t>种；哺乳纲</w:t>
            </w:r>
            <w:r w:rsidRPr="006F2A83">
              <w:rPr>
                <w:rFonts w:hAnsi="宋体"/>
                <w:sz w:val="24"/>
              </w:rPr>
              <w:t>7</w:t>
            </w:r>
            <w:r w:rsidRPr="006F2A83">
              <w:rPr>
                <w:rFonts w:hAnsi="宋体"/>
                <w:sz w:val="24"/>
              </w:rPr>
              <w:t>目</w:t>
            </w:r>
            <w:r w:rsidRPr="006F2A83">
              <w:rPr>
                <w:rFonts w:hAnsi="宋体"/>
                <w:sz w:val="24"/>
              </w:rPr>
              <w:t>14</w:t>
            </w:r>
            <w:r w:rsidRPr="006F2A83">
              <w:rPr>
                <w:rFonts w:hAnsi="宋体"/>
                <w:sz w:val="24"/>
              </w:rPr>
              <w:t>科</w:t>
            </w:r>
            <w:r w:rsidRPr="006F2A83">
              <w:rPr>
                <w:rFonts w:hAnsi="宋体"/>
                <w:sz w:val="24"/>
              </w:rPr>
              <w:t>33</w:t>
            </w:r>
            <w:r w:rsidRPr="006F2A83">
              <w:rPr>
                <w:rFonts w:hAnsi="宋体"/>
                <w:sz w:val="24"/>
              </w:rPr>
              <w:t>种。</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）鱼类</w:t>
            </w:r>
          </w:p>
          <w:p w:rsidR="00D27AF3" w:rsidRPr="006F2A83" w:rsidRDefault="00D27AF3" w:rsidP="00D27AF3">
            <w:pPr>
              <w:widowControl/>
              <w:spacing w:line="360" w:lineRule="auto"/>
              <w:ind w:firstLine="437"/>
              <w:rPr>
                <w:rFonts w:hAnsi="宋体"/>
                <w:sz w:val="24"/>
              </w:rPr>
            </w:pPr>
            <w:r w:rsidRPr="006F2A83">
              <w:rPr>
                <w:rFonts w:hAnsi="宋体"/>
                <w:sz w:val="24"/>
              </w:rPr>
              <w:t>经调查统计，东洞庭湖自然保护区内鱼类</w:t>
            </w:r>
            <w:r w:rsidRPr="006F2A83">
              <w:rPr>
                <w:rFonts w:hAnsi="宋体"/>
                <w:sz w:val="24"/>
              </w:rPr>
              <w:t>90</w:t>
            </w:r>
            <w:r w:rsidRPr="006F2A83">
              <w:rPr>
                <w:rFonts w:hAnsi="宋体"/>
                <w:sz w:val="24"/>
              </w:rPr>
              <w:t>种，隶属于</w:t>
            </w:r>
            <w:r w:rsidRPr="006F2A83">
              <w:rPr>
                <w:rFonts w:hAnsi="宋体"/>
                <w:sz w:val="24"/>
              </w:rPr>
              <w:t>7</w:t>
            </w:r>
            <w:r w:rsidRPr="006F2A83">
              <w:rPr>
                <w:rFonts w:hAnsi="宋体"/>
                <w:sz w:val="24"/>
              </w:rPr>
              <w:t>目</w:t>
            </w:r>
            <w:r w:rsidRPr="006F2A83">
              <w:rPr>
                <w:rFonts w:hAnsi="宋体"/>
                <w:sz w:val="24"/>
              </w:rPr>
              <w:t>19</w:t>
            </w:r>
            <w:r w:rsidRPr="006F2A83">
              <w:rPr>
                <w:rFonts w:hAnsi="宋体"/>
                <w:sz w:val="24"/>
              </w:rPr>
              <w:t>科（附录</w:t>
            </w:r>
            <w:r w:rsidRPr="006F2A83">
              <w:rPr>
                <w:rFonts w:hAnsi="宋体"/>
                <w:sz w:val="24"/>
              </w:rPr>
              <w:t>1</w:t>
            </w:r>
            <w:r w:rsidRPr="006F2A83">
              <w:rPr>
                <w:rFonts w:hAnsi="宋体"/>
                <w:sz w:val="24"/>
              </w:rPr>
              <w:t>）。该地区的鱼类区系，具有较强的东洋界特征，其中华南区成份占</w:t>
            </w:r>
            <w:r w:rsidRPr="006F2A83">
              <w:rPr>
                <w:rFonts w:hAnsi="宋体"/>
                <w:sz w:val="24"/>
              </w:rPr>
              <w:t>42%</w:t>
            </w:r>
            <w:r w:rsidRPr="006F2A83">
              <w:rPr>
                <w:rFonts w:hAnsi="宋体"/>
                <w:sz w:val="24"/>
              </w:rPr>
              <w:t>，华东区成份占</w:t>
            </w:r>
            <w:r w:rsidRPr="006F2A83">
              <w:rPr>
                <w:rFonts w:hAnsi="宋体"/>
                <w:sz w:val="24"/>
              </w:rPr>
              <w:t>43%</w:t>
            </w:r>
            <w:r w:rsidRPr="006F2A83">
              <w:rPr>
                <w:rFonts w:hAnsi="宋体"/>
                <w:sz w:val="24"/>
              </w:rPr>
              <w:t>。其余</w:t>
            </w:r>
            <w:r w:rsidRPr="006F2A83">
              <w:rPr>
                <w:rFonts w:hAnsi="宋体"/>
                <w:sz w:val="24"/>
              </w:rPr>
              <w:t>15%</w:t>
            </w:r>
            <w:r w:rsidRPr="006F2A83">
              <w:rPr>
                <w:rFonts w:hAnsi="宋体"/>
                <w:sz w:val="24"/>
              </w:rPr>
              <w:t>是古北界成分。这种东西渗透、南北混杂的双重现象，是由于东洞庭湖独特的地理环境为这里的鱼类提供了丰富的食物来源和多样的生态环境，使许多种类能顺利繁衍生息，从而形成了该地区比较独特的鱼类区系结构。</w:t>
            </w:r>
          </w:p>
          <w:p w:rsidR="00D27AF3" w:rsidRPr="006F2A83" w:rsidRDefault="00D27AF3" w:rsidP="00D27AF3">
            <w:pPr>
              <w:widowControl/>
              <w:spacing w:line="360" w:lineRule="auto"/>
              <w:ind w:firstLine="437"/>
              <w:rPr>
                <w:rFonts w:hAnsi="宋体"/>
                <w:sz w:val="24"/>
              </w:rPr>
            </w:pPr>
            <w:r w:rsidRPr="006F2A83">
              <w:rPr>
                <w:rFonts w:hAnsi="宋体"/>
                <w:sz w:val="24"/>
              </w:rPr>
              <w:t>东洞庭湖自然保护区鱼类中，胭脂鱼</w:t>
            </w:r>
            <w:r w:rsidRPr="006F2A83">
              <w:rPr>
                <w:rFonts w:hAnsi="宋体"/>
                <w:sz w:val="24"/>
              </w:rPr>
              <w:t>Myxocypriniusasatiscu</w:t>
            </w:r>
            <w:r w:rsidRPr="006F2A83">
              <w:rPr>
                <w:rFonts w:hAnsi="宋体"/>
                <w:sz w:val="24"/>
              </w:rPr>
              <w:t>属于国家二级保护动物，占保护区鱼类总种数的</w:t>
            </w:r>
            <w:r w:rsidRPr="006F2A83">
              <w:rPr>
                <w:rFonts w:hAnsi="宋体"/>
                <w:sz w:val="24"/>
              </w:rPr>
              <w:t>1.11%</w:t>
            </w:r>
            <w:r w:rsidRPr="006F2A83">
              <w:rPr>
                <w:rFonts w:hAnsi="宋体"/>
                <w:sz w:val="24"/>
              </w:rPr>
              <w:t>；有</w:t>
            </w:r>
            <w:r w:rsidRPr="006F2A83">
              <w:rPr>
                <w:rFonts w:hAnsi="宋体"/>
                <w:sz w:val="24"/>
              </w:rPr>
              <w:t>10</w:t>
            </w:r>
            <w:r w:rsidRPr="006F2A83">
              <w:rPr>
                <w:rFonts w:hAnsi="宋体"/>
                <w:sz w:val="24"/>
              </w:rPr>
              <w:t>种属于湖南省地方重点保护物种，分别是太湖银鱼</w:t>
            </w:r>
            <w:r w:rsidRPr="006F2A83">
              <w:rPr>
                <w:rFonts w:hAnsi="宋体"/>
                <w:sz w:val="24"/>
              </w:rPr>
              <w:t>Neosalanxtangkahkeii</w:t>
            </w:r>
            <w:r w:rsidRPr="006F2A83">
              <w:rPr>
                <w:rFonts w:hAnsi="宋体"/>
                <w:sz w:val="24"/>
              </w:rPr>
              <w:t>、鯮鱼</w:t>
            </w:r>
            <w:r w:rsidRPr="006F2A83">
              <w:rPr>
                <w:rFonts w:hAnsi="宋体"/>
                <w:sz w:val="24"/>
              </w:rPr>
              <w:t>Luciobramamacrocephalus</w:t>
            </w:r>
            <w:r w:rsidRPr="006F2A83">
              <w:rPr>
                <w:rFonts w:hAnsi="宋体"/>
                <w:sz w:val="24"/>
              </w:rPr>
              <w:t>、鳤</w:t>
            </w:r>
            <w:r w:rsidRPr="006F2A83">
              <w:rPr>
                <w:rFonts w:hAnsi="宋体"/>
                <w:sz w:val="24"/>
              </w:rPr>
              <w:t>Ochetobiuselongates</w:t>
            </w:r>
            <w:r w:rsidRPr="006F2A83">
              <w:rPr>
                <w:rFonts w:hAnsi="宋体"/>
                <w:sz w:val="24"/>
              </w:rPr>
              <w:t>、瓣结鱼</w:t>
            </w:r>
            <w:r w:rsidRPr="006F2A83">
              <w:rPr>
                <w:rFonts w:hAnsi="宋体"/>
                <w:sz w:val="24"/>
              </w:rPr>
              <w:t>Tor</w:t>
            </w:r>
            <w:r w:rsidRPr="006F2A83">
              <w:rPr>
                <w:rFonts w:hAnsi="宋体"/>
                <w:sz w:val="24"/>
              </w:rPr>
              <w:t>（</w:t>
            </w:r>
            <w:r w:rsidRPr="006F2A83">
              <w:rPr>
                <w:rFonts w:hAnsi="宋体"/>
                <w:sz w:val="24"/>
              </w:rPr>
              <w:t>Folifer</w:t>
            </w:r>
            <w:r w:rsidRPr="006F2A83">
              <w:rPr>
                <w:rFonts w:hAnsi="宋体"/>
                <w:sz w:val="24"/>
              </w:rPr>
              <w:t>）</w:t>
            </w:r>
            <w:r w:rsidRPr="006F2A83">
              <w:rPr>
                <w:rFonts w:hAnsi="宋体"/>
                <w:sz w:val="24"/>
              </w:rPr>
              <w:t>brevifilis</w:t>
            </w:r>
            <w:r w:rsidRPr="006F2A83">
              <w:rPr>
                <w:rFonts w:hAnsi="宋体"/>
                <w:sz w:val="24"/>
              </w:rPr>
              <w:t>、湖南吻鮈</w:t>
            </w:r>
            <w:r w:rsidRPr="006F2A83">
              <w:rPr>
                <w:rFonts w:hAnsi="宋体"/>
                <w:sz w:val="24"/>
              </w:rPr>
              <w:t>Rhinogobiohunanensis</w:t>
            </w:r>
            <w:r w:rsidRPr="006F2A83">
              <w:rPr>
                <w:rFonts w:hAnsi="宋体"/>
                <w:sz w:val="24"/>
              </w:rPr>
              <w:t>、长薄鳅</w:t>
            </w:r>
            <w:r w:rsidRPr="006F2A83">
              <w:rPr>
                <w:rFonts w:hAnsi="宋体"/>
                <w:sz w:val="24"/>
              </w:rPr>
              <w:t>Leptobotiaelongate</w:t>
            </w:r>
            <w:r w:rsidRPr="006F2A83">
              <w:rPr>
                <w:rFonts w:hAnsi="宋体"/>
                <w:sz w:val="24"/>
              </w:rPr>
              <w:t>、胡子鲶</w:t>
            </w:r>
            <w:r w:rsidRPr="006F2A83">
              <w:rPr>
                <w:rFonts w:hAnsi="宋体"/>
                <w:sz w:val="24"/>
              </w:rPr>
              <w:t>Clariasfucus</w:t>
            </w:r>
            <w:r w:rsidRPr="006F2A83">
              <w:rPr>
                <w:rFonts w:hAnsi="宋体"/>
                <w:sz w:val="24"/>
              </w:rPr>
              <w:t>、长身鳜</w:t>
            </w:r>
            <w:r w:rsidRPr="006F2A83">
              <w:rPr>
                <w:rFonts w:hAnsi="宋体"/>
                <w:sz w:val="24"/>
              </w:rPr>
              <w:t>Coreosinipercaroulei</w:t>
            </w:r>
            <w:r w:rsidRPr="006F2A83">
              <w:rPr>
                <w:rFonts w:hAnsi="宋体"/>
                <w:sz w:val="24"/>
              </w:rPr>
              <w:t>、圆尾斗鱼</w:t>
            </w:r>
            <w:r w:rsidRPr="006F2A83">
              <w:rPr>
                <w:rFonts w:hAnsi="宋体"/>
                <w:sz w:val="24"/>
              </w:rPr>
              <w:t>Macropotuschinensis</w:t>
            </w:r>
            <w:r w:rsidRPr="006F2A83">
              <w:rPr>
                <w:rFonts w:hAnsi="宋体"/>
                <w:sz w:val="24"/>
              </w:rPr>
              <w:t>、斑鳢</w:t>
            </w:r>
            <w:r w:rsidRPr="006F2A83">
              <w:rPr>
                <w:rFonts w:hAnsi="宋体"/>
                <w:sz w:val="24"/>
              </w:rPr>
              <w:t>Ophiocephalusmaculates</w:t>
            </w:r>
            <w:r w:rsidRPr="006F2A83">
              <w:rPr>
                <w:rFonts w:hAnsi="宋体"/>
                <w:sz w:val="24"/>
              </w:rPr>
              <w:t>，其种数占整个保护区鱼类总种数的</w:t>
            </w:r>
            <w:r w:rsidRPr="006F2A83">
              <w:rPr>
                <w:rFonts w:hAnsi="宋体"/>
                <w:sz w:val="24"/>
              </w:rPr>
              <w:t>11.11%</w:t>
            </w:r>
            <w:r w:rsidRPr="006F2A83">
              <w:rPr>
                <w:rFonts w:hAnsi="宋体"/>
                <w:sz w:val="24"/>
              </w:rPr>
              <w:t>；保护区鱼类中有</w:t>
            </w:r>
            <w:r w:rsidRPr="006F2A83">
              <w:rPr>
                <w:rFonts w:hAnsi="宋体"/>
                <w:sz w:val="24"/>
              </w:rPr>
              <w:t>48</w:t>
            </w:r>
            <w:r w:rsidRPr="006F2A83">
              <w:rPr>
                <w:rFonts w:hAnsi="宋体"/>
                <w:sz w:val="24"/>
              </w:rPr>
              <w:t>种系中国特有物种，其种数占整个保护区鱼类总种数的</w:t>
            </w:r>
            <w:r w:rsidRPr="006F2A83">
              <w:rPr>
                <w:rFonts w:hAnsi="宋体"/>
                <w:sz w:val="24"/>
              </w:rPr>
              <w:t>53.33%</w:t>
            </w:r>
            <w:r w:rsidRPr="006F2A83">
              <w:rPr>
                <w:rFonts w:hAnsi="宋体"/>
                <w:sz w:val="24"/>
              </w:rPr>
              <w:t>。</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）两栖类</w:t>
            </w:r>
          </w:p>
          <w:p w:rsidR="00D27AF3" w:rsidRPr="006F2A83" w:rsidRDefault="00D27AF3" w:rsidP="00D27AF3">
            <w:pPr>
              <w:widowControl/>
              <w:spacing w:line="360" w:lineRule="auto"/>
              <w:ind w:firstLine="437"/>
              <w:rPr>
                <w:rFonts w:hAnsi="宋体"/>
                <w:sz w:val="24"/>
              </w:rPr>
            </w:pPr>
            <w:r w:rsidRPr="006F2A83">
              <w:rPr>
                <w:rFonts w:hAnsi="宋体"/>
                <w:sz w:val="24"/>
              </w:rPr>
              <w:t>经调查统计得知，东洞庭湖自然保护区共发现两栖动物</w:t>
            </w:r>
            <w:r w:rsidRPr="006F2A83">
              <w:rPr>
                <w:rFonts w:hAnsi="宋体"/>
                <w:sz w:val="24"/>
              </w:rPr>
              <w:t>11</w:t>
            </w:r>
            <w:r w:rsidRPr="006F2A83">
              <w:rPr>
                <w:rFonts w:hAnsi="宋体"/>
                <w:sz w:val="24"/>
              </w:rPr>
              <w:t>种，隶属于</w:t>
            </w:r>
            <w:r w:rsidRPr="006F2A83">
              <w:rPr>
                <w:rFonts w:hAnsi="宋体"/>
                <w:sz w:val="24"/>
              </w:rPr>
              <w:t>2</w:t>
            </w:r>
            <w:r w:rsidRPr="006F2A83">
              <w:rPr>
                <w:rFonts w:hAnsi="宋体"/>
                <w:sz w:val="24"/>
              </w:rPr>
              <w:t>目</w:t>
            </w:r>
            <w:r w:rsidRPr="006F2A83">
              <w:rPr>
                <w:rFonts w:hAnsi="宋体"/>
                <w:sz w:val="24"/>
              </w:rPr>
              <w:t>5</w:t>
            </w:r>
            <w:r w:rsidRPr="006F2A83">
              <w:rPr>
                <w:rFonts w:hAnsi="宋体"/>
                <w:sz w:val="24"/>
              </w:rPr>
              <w:lastRenderedPageBreak/>
              <w:t>科（见附录</w:t>
            </w:r>
            <w:r w:rsidRPr="006F2A83">
              <w:rPr>
                <w:rFonts w:hAnsi="宋体"/>
                <w:sz w:val="24"/>
              </w:rPr>
              <w:t>2</w:t>
            </w:r>
            <w:r w:rsidRPr="006F2A83">
              <w:rPr>
                <w:rFonts w:hAnsi="宋体"/>
                <w:sz w:val="24"/>
              </w:rPr>
              <w:t>）。在动物地理区划上，东洞庭湖位于东洋界、华中区、东部丘陵平原亚区。其较为特殊的地理位置和独特的平原地貌，在两栖动物群落结构上有较明显的体现。该地区</w:t>
            </w:r>
            <w:r w:rsidRPr="006F2A83">
              <w:rPr>
                <w:rFonts w:hAnsi="宋体"/>
                <w:sz w:val="24"/>
              </w:rPr>
              <w:t>11</w:t>
            </w:r>
            <w:r w:rsidRPr="006F2A83">
              <w:rPr>
                <w:rFonts w:hAnsi="宋体"/>
                <w:sz w:val="24"/>
              </w:rPr>
              <w:t>种两栖动物构成了</w:t>
            </w:r>
            <w:r w:rsidRPr="006F2A83">
              <w:rPr>
                <w:rFonts w:hAnsi="宋体"/>
                <w:sz w:val="24"/>
              </w:rPr>
              <w:t>6</w:t>
            </w:r>
            <w:r w:rsidRPr="006F2A83">
              <w:rPr>
                <w:rFonts w:hAnsi="宋体"/>
                <w:sz w:val="24"/>
              </w:rPr>
              <w:t>种不同的区系类型。东洞庭湖自然保护区的两栖类动物区系反映出东洋界种类占绝对优势，其中华中区成分占</w:t>
            </w:r>
            <w:r w:rsidRPr="006F2A83">
              <w:rPr>
                <w:rFonts w:hAnsi="宋体"/>
                <w:sz w:val="24"/>
              </w:rPr>
              <w:t>36%</w:t>
            </w:r>
            <w:r w:rsidRPr="006F2A83">
              <w:rPr>
                <w:rFonts w:hAnsi="宋体"/>
                <w:sz w:val="24"/>
              </w:rPr>
              <w:t>，华南区成分占</w:t>
            </w:r>
            <w:r w:rsidRPr="006F2A83">
              <w:rPr>
                <w:rFonts w:hAnsi="宋体"/>
                <w:sz w:val="24"/>
              </w:rPr>
              <w:t>23%</w:t>
            </w:r>
            <w:r w:rsidRPr="006F2A83">
              <w:rPr>
                <w:rFonts w:hAnsi="宋体"/>
                <w:sz w:val="24"/>
              </w:rPr>
              <w:t>，西南区成分占</w:t>
            </w:r>
            <w:r w:rsidRPr="006F2A83">
              <w:rPr>
                <w:rFonts w:hAnsi="宋体"/>
                <w:sz w:val="24"/>
              </w:rPr>
              <w:t>19%</w:t>
            </w:r>
            <w:r w:rsidRPr="006F2A83">
              <w:rPr>
                <w:rFonts w:hAnsi="宋体"/>
                <w:sz w:val="24"/>
              </w:rPr>
              <w:t>。其余</w:t>
            </w:r>
            <w:r w:rsidRPr="006F2A83">
              <w:rPr>
                <w:rFonts w:hAnsi="宋体"/>
                <w:sz w:val="24"/>
              </w:rPr>
              <w:t>22%</w:t>
            </w:r>
            <w:r w:rsidRPr="006F2A83">
              <w:rPr>
                <w:rFonts w:hAnsi="宋体"/>
                <w:sz w:val="24"/>
              </w:rPr>
              <w:t>是古北界成分，这种和南北物种相互渗透的特点，这与该区域所属的两栖动物地理区划相一致。</w:t>
            </w:r>
          </w:p>
          <w:p w:rsidR="00D27AF3" w:rsidRPr="006F2A83" w:rsidRDefault="00D27AF3" w:rsidP="00D27AF3">
            <w:pPr>
              <w:widowControl/>
              <w:spacing w:line="360" w:lineRule="auto"/>
              <w:ind w:firstLine="437"/>
              <w:rPr>
                <w:rFonts w:hAnsi="宋体"/>
                <w:sz w:val="24"/>
              </w:rPr>
            </w:pPr>
            <w:r w:rsidRPr="006F2A83">
              <w:rPr>
                <w:rFonts w:hAnsi="宋体"/>
                <w:sz w:val="24"/>
              </w:rPr>
              <w:t>东洞庭湖自然保护区的两栖动物中有一定数量的珍稀濒危物种：黑斑蛙</w:t>
            </w:r>
            <w:r w:rsidRPr="006F2A83">
              <w:rPr>
                <w:rFonts w:hAnsi="宋体"/>
                <w:sz w:val="24"/>
              </w:rPr>
              <w:t>Rananigromaculata</w:t>
            </w:r>
            <w:r w:rsidRPr="006F2A83">
              <w:rPr>
                <w:rFonts w:hAnsi="宋体"/>
                <w:sz w:val="24"/>
              </w:rPr>
              <w:t>被</w:t>
            </w:r>
            <w:r w:rsidRPr="006F2A83">
              <w:rPr>
                <w:rFonts w:hAnsi="宋体"/>
                <w:sz w:val="24"/>
              </w:rPr>
              <w:t>IUCN</w:t>
            </w:r>
            <w:r w:rsidRPr="006F2A83">
              <w:rPr>
                <w:rFonts w:hAnsi="宋体"/>
                <w:sz w:val="24"/>
              </w:rPr>
              <w:t>列为近危级别（</w:t>
            </w:r>
            <w:r w:rsidRPr="006F2A83">
              <w:rPr>
                <w:rFonts w:hAnsi="宋体"/>
                <w:sz w:val="24"/>
              </w:rPr>
              <w:t>NT</w:t>
            </w:r>
            <w:r w:rsidRPr="006F2A83">
              <w:rPr>
                <w:rFonts w:hAnsi="宋体"/>
                <w:sz w:val="24"/>
              </w:rPr>
              <w:t>），共占整个保护区两栖种数的</w:t>
            </w:r>
            <w:r w:rsidRPr="006F2A83">
              <w:rPr>
                <w:rFonts w:hAnsi="宋体"/>
                <w:sz w:val="24"/>
              </w:rPr>
              <w:t>9.09%</w:t>
            </w:r>
            <w:r w:rsidRPr="006F2A83">
              <w:rPr>
                <w:rFonts w:hAnsi="宋体"/>
                <w:sz w:val="24"/>
              </w:rPr>
              <w:t>；虎纹蛙</w:t>
            </w:r>
            <w:r w:rsidRPr="006F2A83">
              <w:rPr>
                <w:rFonts w:hAnsi="宋体"/>
                <w:sz w:val="24"/>
              </w:rPr>
              <w:t>Ranarugulosa</w:t>
            </w:r>
            <w:r w:rsidRPr="006F2A83">
              <w:rPr>
                <w:rFonts w:hAnsi="宋体"/>
                <w:sz w:val="24"/>
              </w:rPr>
              <w:t>被</w:t>
            </w:r>
            <w:r w:rsidRPr="006F2A83">
              <w:rPr>
                <w:rFonts w:hAnsi="宋体"/>
                <w:sz w:val="24"/>
              </w:rPr>
              <w:t>IUCN</w:t>
            </w:r>
            <w:r w:rsidRPr="006F2A83">
              <w:rPr>
                <w:rFonts w:hAnsi="宋体"/>
                <w:sz w:val="24"/>
              </w:rPr>
              <w:t>列为易危级别（</w:t>
            </w:r>
            <w:r w:rsidRPr="006F2A83">
              <w:rPr>
                <w:rFonts w:hAnsi="宋体"/>
                <w:sz w:val="24"/>
              </w:rPr>
              <w:t>VU</w:t>
            </w:r>
            <w:r w:rsidRPr="006F2A83">
              <w:rPr>
                <w:rFonts w:hAnsi="宋体"/>
                <w:sz w:val="24"/>
              </w:rPr>
              <w:t>），同时也是国家Ⅱ级保护动物和国际贸易公约附录Ⅱ收录的保护动物，共占整个保护区两栖种数的</w:t>
            </w:r>
            <w:r w:rsidRPr="006F2A83">
              <w:rPr>
                <w:rFonts w:hAnsi="宋体"/>
                <w:sz w:val="24"/>
              </w:rPr>
              <w:t>9.09%</w:t>
            </w:r>
            <w:r w:rsidRPr="006F2A83">
              <w:rPr>
                <w:rFonts w:hAnsi="宋体"/>
                <w:sz w:val="24"/>
              </w:rPr>
              <w:t>；国家林业局</w:t>
            </w:r>
            <w:r w:rsidRPr="006F2A83">
              <w:rPr>
                <w:rFonts w:hAnsi="宋体"/>
                <w:sz w:val="24"/>
              </w:rPr>
              <w:t>2000</w:t>
            </w:r>
            <w:r w:rsidRPr="006F2A83">
              <w:rPr>
                <w:rFonts w:hAnsi="宋体"/>
                <w:sz w:val="24"/>
              </w:rPr>
              <w:t>年</w:t>
            </w:r>
            <w:r w:rsidRPr="006F2A83">
              <w:rPr>
                <w:rFonts w:hAnsi="宋体"/>
                <w:sz w:val="24"/>
              </w:rPr>
              <w:t>8</w:t>
            </w:r>
            <w:r w:rsidRPr="006F2A83">
              <w:rPr>
                <w:rFonts w:hAnsi="宋体"/>
                <w:sz w:val="24"/>
              </w:rPr>
              <w:t>月颁发的</w:t>
            </w:r>
            <w:r w:rsidRPr="006F2A83">
              <w:rPr>
                <w:rFonts w:hAnsi="宋体"/>
                <w:sz w:val="24"/>
              </w:rPr>
              <w:t>7</w:t>
            </w:r>
            <w:r w:rsidRPr="006F2A83">
              <w:rPr>
                <w:rFonts w:hAnsi="宋体"/>
                <w:sz w:val="24"/>
              </w:rPr>
              <w:t>号令中规定了</w:t>
            </w:r>
            <w:r w:rsidRPr="006F2A83">
              <w:rPr>
                <w:rFonts w:hAnsi="宋体"/>
                <w:sz w:val="24"/>
              </w:rPr>
              <w:t>291</w:t>
            </w:r>
            <w:r w:rsidRPr="006F2A83">
              <w:rPr>
                <w:rFonts w:hAnsi="宋体"/>
                <w:sz w:val="24"/>
              </w:rPr>
              <w:t>种两栖动物是有益的或者有重要经济、科学研究价值（简称“三有保护动物”）的国家保护物种。东洞庭湖自然保护区</w:t>
            </w:r>
            <w:r w:rsidRPr="006F2A83">
              <w:rPr>
                <w:rFonts w:hAnsi="宋体"/>
                <w:sz w:val="24"/>
              </w:rPr>
              <w:t>11</w:t>
            </w:r>
            <w:r w:rsidRPr="006F2A83">
              <w:rPr>
                <w:rFonts w:hAnsi="宋体"/>
                <w:sz w:val="24"/>
              </w:rPr>
              <w:t>种两栖动物中除虎纹蛙</w:t>
            </w:r>
            <w:r w:rsidRPr="006F2A83">
              <w:rPr>
                <w:rFonts w:hAnsi="宋体"/>
                <w:sz w:val="24"/>
              </w:rPr>
              <w:t>Ranarugulosa</w:t>
            </w:r>
            <w:r w:rsidRPr="006F2A83">
              <w:rPr>
                <w:rFonts w:hAnsi="宋体"/>
                <w:sz w:val="24"/>
              </w:rPr>
              <w:t>外均为三有保护动物，占整个保护区两栖种数的</w:t>
            </w:r>
            <w:r w:rsidRPr="006F2A83">
              <w:rPr>
                <w:rFonts w:hAnsi="宋体"/>
                <w:sz w:val="24"/>
              </w:rPr>
              <w:t>90.91%</w:t>
            </w:r>
            <w:r w:rsidRPr="006F2A83">
              <w:rPr>
                <w:rFonts w:hAnsi="宋体"/>
                <w:sz w:val="24"/>
              </w:rPr>
              <w:t>，占全国三有保护物种总数的</w:t>
            </w:r>
            <w:r w:rsidRPr="006F2A83">
              <w:rPr>
                <w:rFonts w:hAnsi="宋体"/>
                <w:sz w:val="24"/>
              </w:rPr>
              <w:t>3.78%</w:t>
            </w:r>
            <w:r w:rsidRPr="006F2A83">
              <w:rPr>
                <w:rFonts w:hAnsi="宋体"/>
                <w:sz w:val="24"/>
              </w:rPr>
              <w:t>。湖南省政府颁发的湖南省地方重点保护的野生两栖动物目录指定了</w:t>
            </w:r>
            <w:r w:rsidRPr="006F2A83">
              <w:rPr>
                <w:rFonts w:hAnsi="宋体"/>
                <w:sz w:val="24"/>
              </w:rPr>
              <w:t>57</w:t>
            </w:r>
            <w:r w:rsidRPr="006F2A83">
              <w:rPr>
                <w:rFonts w:hAnsi="宋体"/>
                <w:sz w:val="24"/>
              </w:rPr>
              <w:t>种保护对象，东洞庭湖自然保护区的</w:t>
            </w:r>
            <w:r w:rsidRPr="006F2A83">
              <w:rPr>
                <w:rFonts w:hAnsi="宋体"/>
                <w:sz w:val="24"/>
              </w:rPr>
              <w:t>9</w:t>
            </w:r>
            <w:r w:rsidRPr="006F2A83">
              <w:rPr>
                <w:rFonts w:hAnsi="宋体"/>
                <w:sz w:val="24"/>
              </w:rPr>
              <w:t>种两栖动物均属于该范围，占整个保护区两栖种数的</w:t>
            </w:r>
            <w:r w:rsidRPr="006F2A83">
              <w:rPr>
                <w:rFonts w:hAnsi="宋体"/>
                <w:sz w:val="24"/>
              </w:rPr>
              <w:t>81.82%</w:t>
            </w:r>
            <w:r w:rsidRPr="006F2A83">
              <w:rPr>
                <w:rFonts w:hAnsi="宋体"/>
                <w:sz w:val="24"/>
              </w:rPr>
              <w:t>，占省级两栖保护种数的</w:t>
            </w:r>
            <w:r w:rsidRPr="006F2A83">
              <w:rPr>
                <w:rFonts w:hAnsi="宋体"/>
                <w:sz w:val="24"/>
              </w:rPr>
              <w:t>15.79%</w:t>
            </w:r>
            <w:r w:rsidRPr="006F2A83">
              <w:rPr>
                <w:rFonts w:hAnsi="宋体"/>
                <w:sz w:val="24"/>
              </w:rPr>
              <w:t>。此保护区中有</w:t>
            </w:r>
            <w:r w:rsidRPr="006F2A83">
              <w:rPr>
                <w:rFonts w:hAnsi="宋体"/>
                <w:sz w:val="24"/>
              </w:rPr>
              <w:t>3</w:t>
            </w:r>
            <w:r w:rsidRPr="006F2A83">
              <w:rPr>
                <w:rFonts w:hAnsi="宋体"/>
                <w:sz w:val="24"/>
              </w:rPr>
              <w:t>种两栖动物为我国所特有，分别是：东方蝾螈</w:t>
            </w:r>
            <w:r w:rsidRPr="006F2A83">
              <w:rPr>
                <w:rFonts w:hAnsi="宋体"/>
                <w:sz w:val="24"/>
              </w:rPr>
              <w:t>Cynopsorientalis</w:t>
            </w:r>
            <w:r w:rsidRPr="006F2A83">
              <w:rPr>
                <w:rFonts w:hAnsi="宋体"/>
                <w:sz w:val="24"/>
              </w:rPr>
              <w:t>、镇海林蛙</w:t>
            </w:r>
            <w:r w:rsidRPr="006F2A83">
              <w:rPr>
                <w:rFonts w:hAnsi="宋体"/>
                <w:sz w:val="24"/>
              </w:rPr>
              <w:t>Ranazhenhaienesis</w:t>
            </w:r>
            <w:r w:rsidRPr="006F2A83">
              <w:rPr>
                <w:rFonts w:hAnsi="宋体"/>
                <w:sz w:val="24"/>
              </w:rPr>
              <w:t>、湖北金线蛙</w:t>
            </w:r>
            <w:r w:rsidRPr="006F2A83">
              <w:rPr>
                <w:rFonts w:hAnsi="宋体"/>
                <w:sz w:val="24"/>
              </w:rPr>
              <w:t>Ranahubeinensis</w:t>
            </w:r>
            <w:r w:rsidRPr="006F2A83">
              <w:rPr>
                <w:rFonts w:hAnsi="宋体"/>
                <w:sz w:val="24"/>
              </w:rPr>
              <w:t>。</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）爬行类</w:t>
            </w:r>
          </w:p>
          <w:p w:rsidR="00D27AF3" w:rsidRPr="006F2A83" w:rsidRDefault="00D27AF3" w:rsidP="00D27AF3">
            <w:pPr>
              <w:widowControl/>
              <w:spacing w:line="360" w:lineRule="auto"/>
              <w:ind w:firstLine="437"/>
              <w:rPr>
                <w:rFonts w:hAnsi="宋体"/>
                <w:sz w:val="24"/>
              </w:rPr>
            </w:pPr>
            <w:r w:rsidRPr="006F2A83">
              <w:rPr>
                <w:rFonts w:hAnsi="宋体"/>
                <w:sz w:val="24"/>
              </w:rPr>
              <w:t>经调查统计，东洞庭湖自然保护区共发现爬行动物</w:t>
            </w:r>
            <w:r w:rsidRPr="006F2A83">
              <w:rPr>
                <w:rFonts w:hAnsi="宋体"/>
                <w:sz w:val="24"/>
              </w:rPr>
              <w:t>25</w:t>
            </w:r>
            <w:r w:rsidRPr="006F2A83">
              <w:rPr>
                <w:rFonts w:hAnsi="宋体"/>
                <w:sz w:val="24"/>
              </w:rPr>
              <w:t>种，隶属于</w:t>
            </w:r>
            <w:r w:rsidRPr="006F2A83">
              <w:rPr>
                <w:rFonts w:hAnsi="宋体"/>
                <w:sz w:val="24"/>
              </w:rPr>
              <w:t>3</w:t>
            </w:r>
            <w:r w:rsidRPr="006F2A83">
              <w:rPr>
                <w:rFonts w:hAnsi="宋体"/>
                <w:sz w:val="24"/>
              </w:rPr>
              <w:t>目</w:t>
            </w:r>
            <w:r w:rsidRPr="006F2A83">
              <w:rPr>
                <w:rFonts w:hAnsi="宋体"/>
                <w:sz w:val="24"/>
              </w:rPr>
              <w:t>8</w:t>
            </w:r>
            <w:r w:rsidRPr="006F2A83">
              <w:rPr>
                <w:rFonts w:hAnsi="宋体"/>
                <w:sz w:val="24"/>
              </w:rPr>
              <w:t>科（见附录</w:t>
            </w:r>
            <w:r w:rsidRPr="006F2A83">
              <w:rPr>
                <w:rFonts w:hAnsi="宋体"/>
                <w:sz w:val="24"/>
              </w:rPr>
              <w:t>3</w:t>
            </w:r>
            <w:r w:rsidRPr="006F2A83">
              <w:rPr>
                <w:rFonts w:hAnsi="宋体"/>
                <w:sz w:val="24"/>
              </w:rPr>
              <w:t>）。保护区爬行类种数占全国爬行类种数的</w:t>
            </w:r>
            <w:r w:rsidRPr="006F2A83">
              <w:rPr>
                <w:rFonts w:hAnsi="宋体"/>
                <w:sz w:val="24"/>
              </w:rPr>
              <w:t>6.14%</w:t>
            </w:r>
            <w:r w:rsidRPr="006F2A83">
              <w:rPr>
                <w:rFonts w:hAnsi="宋体"/>
                <w:sz w:val="24"/>
              </w:rPr>
              <w:t>，占湖南省的</w:t>
            </w:r>
            <w:r w:rsidRPr="006F2A83">
              <w:rPr>
                <w:rFonts w:hAnsi="宋体"/>
                <w:sz w:val="24"/>
              </w:rPr>
              <w:t>28.09%</w:t>
            </w:r>
            <w:r w:rsidRPr="006F2A83">
              <w:rPr>
                <w:rFonts w:hAnsi="宋体"/>
                <w:sz w:val="24"/>
              </w:rPr>
              <w:t>；所发现科数占全国爬行类科数的</w:t>
            </w:r>
            <w:r w:rsidRPr="006F2A83">
              <w:rPr>
                <w:rFonts w:hAnsi="宋体"/>
                <w:sz w:val="24"/>
              </w:rPr>
              <w:t>33.33%</w:t>
            </w:r>
            <w:r w:rsidRPr="006F2A83">
              <w:rPr>
                <w:rFonts w:hAnsi="宋体"/>
                <w:sz w:val="24"/>
              </w:rPr>
              <w:t>，占湖南省的</w:t>
            </w:r>
            <w:r w:rsidRPr="006F2A83">
              <w:rPr>
                <w:rFonts w:hAnsi="宋体"/>
                <w:sz w:val="24"/>
              </w:rPr>
              <w:t>53.33%</w:t>
            </w:r>
            <w:r w:rsidRPr="006F2A83">
              <w:rPr>
                <w:rFonts w:hAnsi="宋体"/>
                <w:sz w:val="24"/>
              </w:rPr>
              <w:t>；所发现目数占全国爬行类目数的</w:t>
            </w:r>
            <w:r w:rsidRPr="006F2A83">
              <w:rPr>
                <w:rFonts w:hAnsi="宋体"/>
                <w:sz w:val="24"/>
              </w:rPr>
              <w:t>75%</w:t>
            </w:r>
            <w:r w:rsidRPr="006F2A83">
              <w:rPr>
                <w:rFonts w:hAnsi="宋体"/>
                <w:sz w:val="24"/>
              </w:rPr>
              <w:t>，占湖南省的</w:t>
            </w:r>
            <w:r w:rsidRPr="006F2A83">
              <w:rPr>
                <w:rFonts w:hAnsi="宋体"/>
                <w:sz w:val="24"/>
              </w:rPr>
              <w:t>100%</w:t>
            </w:r>
            <w:r w:rsidRPr="006F2A83">
              <w:rPr>
                <w:rFonts w:hAnsi="宋体"/>
                <w:sz w:val="24"/>
              </w:rPr>
              <w:t>。保护区的</w:t>
            </w:r>
            <w:r w:rsidRPr="006F2A83">
              <w:rPr>
                <w:rFonts w:hAnsi="宋体"/>
                <w:sz w:val="24"/>
              </w:rPr>
              <w:t>25</w:t>
            </w:r>
            <w:r w:rsidRPr="006F2A83">
              <w:rPr>
                <w:rFonts w:hAnsi="宋体"/>
                <w:sz w:val="24"/>
              </w:rPr>
              <w:t>种爬行动物共形成了</w:t>
            </w:r>
            <w:r w:rsidRPr="006F2A83">
              <w:rPr>
                <w:rFonts w:hAnsi="宋体"/>
                <w:sz w:val="24"/>
              </w:rPr>
              <w:t>8</w:t>
            </w:r>
            <w:r w:rsidRPr="006F2A83">
              <w:rPr>
                <w:rFonts w:hAnsi="宋体"/>
                <w:sz w:val="24"/>
              </w:rPr>
              <w:t>种区系类型，东洞庭湖自然保护区的爬行动物区系特征复杂，具有东洋界和古北界的特征，主要以东洋界特性为主。其中东洋界中三个区的成分比例分别是华南区</w:t>
            </w:r>
            <w:r w:rsidRPr="006F2A83">
              <w:rPr>
                <w:rFonts w:hAnsi="宋体"/>
                <w:sz w:val="24"/>
              </w:rPr>
              <w:t>28%</w:t>
            </w:r>
            <w:r w:rsidRPr="006F2A83">
              <w:rPr>
                <w:rFonts w:hAnsi="宋体"/>
                <w:sz w:val="24"/>
              </w:rPr>
              <w:t>、华中区</w:t>
            </w:r>
            <w:r w:rsidRPr="006F2A83">
              <w:rPr>
                <w:rFonts w:hAnsi="宋体"/>
                <w:sz w:val="24"/>
              </w:rPr>
              <w:t>28%</w:t>
            </w:r>
            <w:r w:rsidRPr="006F2A83">
              <w:rPr>
                <w:rFonts w:hAnsi="宋体"/>
                <w:sz w:val="24"/>
              </w:rPr>
              <w:t>、西南区</w:t>
            </w:r>
            <w:r w:rsidRPr="006F2A83">
              <w:rPr>
                <w:rFonts w:hAnsi="宋体"/>
                <w:sz w:val="24"/>
              </w:rPr>
              <w:t>17%</w:t>
            </w:r>
            <w:r w:rsidRPr="006F2A83">
              <w:rPr>
                <w:rFonts w:hAnsi="宋体"/>
                <w:sz w:val="24"/>
              </w:rPr>
              <w:t>。其余</w:t>
            </w:r>
            <w:r w:rsidRPr="006F2A83">
              <w:rPr>
                <w:rFonts w:hAnsi="宋体"/>
                <w:sz w:val="24"/>
              </w:rPr>
              <w:t>27%</w:t>
            </w:r>
            <w:r w:rsidRPr="006F2A83">
              <w:rPr>
                <w:rFonts w:hAnsi="宋体"/>
                <w:sz w:val="24"/>
              </w:rPr>
              <w:t>是古北界的蒙新、华北和东北区的成分。由此构成了东洞庭湖爬行动物较为独特的区系特征。</w:t>
            </w:r>
          </w:p>
          <w:p w:rsidR="00D27AF3" w:rsidRPr="006F2A83" w:rsidRDefault="00D27AF3" w:rsidP="00D27AF3">
            <w:pPr>
              <w:widowControl/>
              <w:spacing w:line="360" w:lineRule="auto"/>
              <w:ind w:firstLine="437"/>
              <w:rPr>
                <w:rFonts w:hAnsi="宋体"/>
                <w:sz w:val="24"/>
              </w:rPr>
            </w:pPr>
            <w:r w:rsidRPr="006F2A83">
              <w:rPr>
                <w:rFonts w:hAnsi="宋体"/>
                <w:sz w:val="24"/>
              </w:rPr>
              <w:t>东洞庭湖自然保护区爬行动物中部分珍稀物种被</w:t>
            </w:r>
            <w:r w:rsidRPr="006F2A83">
              <w:rPr>
                <w:rFonts w:hAnsi="宋体"/>
                <w:sz w:val="24"/>
              </w:rPr>
              <w:t>IUCN</w:t>
            </w:r>
            <w:r w:rsidRPr="006F2A83">
              <w:rPr>
                <w:rFonts w:hAnsi="宋体"/>
                <w:sz w:val="24"/>
              </w:rPr>
              <w:t>评级收录：中华鳖</w:t>
            </w:r>
            <w:r w:rsidRPr="006F2A83">
              <w:rPr>
                <w:rFonts w:hAnsi="宋体"/>
                <w:sz w:val="24"/>
              </w:rPr>
              <w:lastRenderedPageBreak/>
              <w:t>PelodiscussinensisWeigmann</w:t>
            </w:r>
            <w:r w:rsidRPr="006F2A83">
              <w:rPr>
                <w:rFonts w:hAnsi="宋体"/>
                <w:sz w:val="24"/>
              </w:rPr>
              <w:t>、王锦蛇</w:t>
            </w:r>
            <w:r w:rsidRPr="006F2A83">
              <w:rPr>
                <w:rFonts w:hAnsi="宋体"/>
                <w:sz w:val="24"/>
              </w:rPr>
              <w:t>ElaphecarinataGunther</w:t>
            </w:r>
            <w:r w:rsidRPr="006F2A83">
              <w:rPr>
                <w:rFonts w:hAnsi="宋体"/>
                <w:sz w:val="24"/>
              </w:rPr>
              <w:t>、黑眉锦蛇</w:t>
            </w:r>
            <w:r w:rsidRPr="006F2A83">
              <w:rPr>
                <w:rFonts w:hAnsi="宋体"/>
                <w:sz w:val="24"/>
              </w:rPr>
              <w:t>ElaphetaeniuraCope</w:t>
            </w:r>
            <w:r w:rsidRPr="006F2A83">
              <w:rPr>
                <w:rFonts w:hAnsi="宋体"/>
                <w:sz w:val="24"/>
              </w:rPr>
              <w:t>、灰属蛇</w:t>
            </w:r>
            <w:r w:rsidRPr="006F2A83">
              <w:rPr>
                <w:rFonts w:hAnsi="宋体"/>
                <w:sz w:val="24"/>
              </w:rPr>
              <w:t>PtyaskorrosSchlegel</w:t>
            </w:r>
            <w:r w:rsidRPr="006F2A83">
              <w:rPr>
                <w:rFonts w:hAnsi="宋体"/>
                <w:sz w:val="24"/>
              </w:rPr>
              <w:t>、乌梢蛇</w:t>
            </w:r>
            <w:bookmarkStart w:id="17" w:name="OLE_LINK2"/>
            <w:r w:rsidRPr="006F2A83">
              <w:rPr>
                <w:rFonts w:hAnsi="宋体"/>
                <w:sz w:val="24"/>
              </w:rPr>
              <w:t>ZaocysdhumnadesCanton</w:t>
            </w:r>
            <w:bookmarkEnd w:id="17"/>
            <w:r w:rsidRPr="006F2A83">
              <w:rPr>
                <w:rFonts w:hAnsi="宋体"/>
                <w:sz w:val="24"/>
              </w:rPr>
              <w:t>、银环蛇指名亚种</w:t>
            </w:r>
            <w:r w:rsidRPr="006F2A83">
              <w:rPr>
                <w:rFonts w:hAnsi="宋体"/>
                <w:sz w:val="24"/>
              </w:rPr>
              <w:t>BungarusmulticinctusBlyth</w:t>
            </w:r>
            <w:r w:rsidRPr="006F2A83">
              <w:rPr>
                <w:rFonts w:hAnsi="宋体"/>
                <w:sz w:val="24"/>
              </w:rPr>
              <w:t>、眼镜蛇</w:t>
            </w:r>
            <w:r w:rsidRPr="006F2A83">
              <w:rPr>
                <w:rFonts w:hAnsi="宋体"/>
                <w:sz w:val="24"/>
              </w:rPr>
              <w:t>Najaatra</w:t>
            </w:r>
            <w:r w:rsidRPr="006F2A83">
              <w:rPr>
                <w:rFonts w:hAnsi="宋体"/>
                <w:sz w:val="24"/>
              </w:rPr>
              <w:t>、蝮蛇短尾亚种</w:t>
            </w:r>
            <w:r w:rsidRPr="006F2A83">
              <w:rPr>
                <w:rFonts w:hAnsi="宋体"/>
                <w:sz w:val="24"/>
              </w:rPr>
              <w:t>GloydiusbrevicaudusStejnege</w:t>
            </w:r>
            <w:r w:rsidRPr="006F2A83">
              <w:rPr>
                <w:rFonts w:hAnsi="宋体"/>
                <w:sz w:val="24"/>
              </w:rPr>
              <w:t>共</w:t>
            </w:r>
            <w:r w:rsidRPr="006F2A83">
              <w:rPr>
                <w:rFonts w:hAnsi="宋体"/>
                <w:sz w:val="24"/>
              </w:rPr>
              <w:t>8</w:t>
            </w:r>
            <w:r w:rsidRPr="006F2A83">
              <w:rPr>
                <w:rFonts w:hAnsi="宋体"/>
                <w:sz w:val="24"/>
              </w:rPr>
              <w:t>种，被列为易危级别（</w:t>
            </w:r>
            <w:r w:rsidRPr="006F2A83">
              <w:rPr>
                <w:rFonts w:hAnsi="宋体"/>
                <w:sz w:val="24"/>
              </w:rPr>
              <w:t>VU</w:t>
            </w:r>
            <w:r w:rsidRPr="006F2A83">
              <w:rPr>
                <w:rFonts w:hAnsi="宋体"/>
                <w:sz w:val="24"/>
              </w:rPr>
              <w:t>）；中国水蛇</w:t>
            </w:r>
            <w:r w:rsidRPr="006F2A83">
              <w:rPr>
                <w:rFonts w:hAnsi="宋体"/>
                <w:sz w:val="24"/>
              </w:rPr>
              <w:t>EnhydrischinensisGray</w:t>
            </w:r>
            <w:r w:rsidRPr="006F2A83">
              <w:rPr>
                <w:rFonts w:hAnsi="宋体"/>
                <w:sz w:val="24"/>
              </w:rPr>
              <w:t>被列为近危级别（</w:t>
            </w:r>
            <w:r w:rsidRPr="006F2A83">
              <w:rPr>
                <w:rFonts w:hAnsi="宋体"/>
                <w:sz w:val="24"/>
              </w:rPr>
              <w:t>NT</w:t>
            </w:r>
            <w:r w:rsidRPr="006F2A83">
              <w:rPr>
                <w:rFonts w:hAnsi="宋体"/>
                <w:sz w:val="24"/>
              </w:rPr>
              <w:t>）；乌龟</w:t>
            </w:r>
            <w:r w:rsidRPr="006F2A83">
              <w:rPr>
                <w:rFonts w:hAnsi="宋体"/>
                <w:sz w:val="24"/>
              </w:rPr>
              <w:t>Chinemysreevesii</w:t>
            </w:r>
            <w:r w:rsidRPr="006F2A83">
              <w:rPr>
                <w:rFonts w:hAnsi="宋体"/>
                <w:sz w:val="24"/>
              </w:rPr>
              <w:t>（</w:t>
            </w:r>
            <w:r w:rsidRPr="006F2A83">
              <w:rPr>
                <w:rFonts w:hAnsi="宋体"/>
                <w:sz w:val="24"/>
              </w:rPr>
              <w:t>Glay</w:t>
            </w:r>
            <w:r w:rsidRPr="006F2A83">
              <w:rPr>
                <w:rFonts w:hAnsi="宋体"/>
                <w:sz w:val="24"/>
              </w:rPr>
              <w:t>）和黄缘闭壳龟</w:t>
            </w:r>
            <w:r w:rsidRPr="006F2A83">
              <w:rPr>
                <w:rFonts w:hAnsi="宋体"/>
                <w:sz w:val="24"/>
              </w:rPr>
              <w:t>CuoraflavomarginataGray</w:t>
            </w:r>
            <w:r w:rsidRPr="006F2A83">
              <w:rPr>
                <w:rFonts w:hAnsi="宋体"/>
                <w:sz w:val="24"/>
              </w:rPr>
              <w:t>被列为濒危物种（</w:t>
            </w:r>
            <w:r w:rsidRPr="006F2A83">
              <w:rPr>
                <w:rFonts w:hAnsi="宋体"/>
                <w:sz w:val="24"/>
              </w:rPr>
              <w:t>EN</w:t>
            </w:r>
            <w:r w:rsidRPr="006F2A83">
              <w:rPr>
                <w:rFonts w:hAnsi="宋体"/>
                <w:sz w:val="24"/>
              </w:rPr>
              <w:t>）。被</w:t>
            </w:r>
            <w:r w:rsidRPr="006F2A83">
              <w:rPr>
                <w:rFonts w:hAnsi="宋体"/>
                <w:sz w:val="24"/>
              </w:rPr>
              <w:t>IUCN</w:t>
            </w:r>
            <w:r w:rsidRPr="006F2A83">
              <w:rPr>
                <w:rFonts w:hAnsi="宋体"/>
                <w:sz w:val="24"/>
              </w:rPr>
              <w:t>收录的该</w:t>
            </w:r>
            <w:r w:rsidRPr="006F2A83">
              <w:rPr>
                <w:rFonts w:hAnsi="宋体"/>
                <w:sz w:val="24"/>
              </w:rPr>
              <w:t>11</w:t>
            </w:r>
            <w:r w:rsidRPr="006F2A83">
              <w:rPr>
                <w:rFonts w:hAnsi="宋体"/>
                <w:sz w:val="24"/>
              </w:rPr>
              <w:t>种爬行动物占整个东洞庭湖自然保护区爬行类种数的</w:t>
            </w:r>
            <w:r w:rsidRPr="006F2A83">
              <w:rPr>
                <w:rFonts w:hAnsi="宋体"/>
                <w:sz w:val="24"/>
              </w:rPr>
              <w:t>44%</w:t>
            </w:r>
            <w:r w:rsidRPr="006F2A83">
              <w:rPr>
                <w:rFonts w:hAnsi="宋体"/>
                <w:sz w:val="24"/>
              </w:rPr>
              <w:t>。眼镜蛇</w:t>
            </w:r>
            <w:r w:rsidRPr="006F2A83">
              <w:rPr>
                <w:rFonts w:hAnsi="宋体"/>
                <w:sz w:val="24"/>
              </w:rPr>
              <w:t>Najaatra</w:t>
            </w:r>
            <w:r w:rsidRPr="006F2A83">
              <w:rPr>
                <w:rFonts w:hAnsi="宋体"/>
                <w:sz w:val="24"/>
              </w:rPr>
              <w:t>和黄缘闭壳龟</w:t>
            </w:r>
            <w:r w:rsidRPr="006F2A83">
              <w:rPr>
                <w:rFonts w:hAnsi="宋体"/>
                <w:sz w:val="24"/>
              </w:rPr>
              <w:t>CuoraflavomarginataGray</w:t>
            </w:r>
            <w:r w:rsidRPr="006F2A83">
              <w:rPr>
                <w:rFonts w:hAnsi="宋体"/>
                <w:sz w:val="24"/>
              </w:rPr>
              <w:t>是国际贸易公约附录二保护动物，占整个保护区爬行类种数的</w:t>
            </w:r>
            <w:r w:rsidRPr="006F2A83">
              <w:rPr>
                <w:rFonts w:hAnsi="宋体"/>
                <w:sz w:val="24"/>
              </w:rPr>
              <w:t>8%</w:t>
            </w:r>
            <w:r w:rsidRPr="006F2A83">
              <w:rPr>
                <w:rFonts w:hAnsi="宋体"/>
                <w:sz w:val="24"/>
              </w:rPr>
              <w:t>。保护区所发现的</w:t>
            </w:r>
            <w:r w:rsidRPr="006F2A83">
              <w:rPr>
                <w:rFonts w:hAnsi="宋体"/>
                <w:sz w:val="24"/>
              </w:rPr>
              <w:t>24</w:t>
            </w:r>
            <w:r w:rsidRPr="006F2A83">
              <w:rPr>
                <w:rFonts w:hAnsi="宋体"/>
                <w:sz w:val="24"/>
              </w:rPr>
              <w:t>种爬行动物属于国家林业局相关文件规定的有益的或者有重要经济、科学研究价值的国家保护物种，占整个保护区爬行动物总物种数的</w:t>
            </w:r>
            <w:r w:rsidRPr="006F2A83">
              <w:rPr>
                <w:rFonts w:hAnsi="宋体"/>
                <w:sz w:val="24"/>
              </w:rPr>
              <w:t>96%</w:t>
            </w:r>
            <w:r w:rsidRPr="006F2A83">
              <w:rPr>
                <w:rFonts w:hAnsi="宋体"/>
                <w:sz w:val="24"/>
              </w:rPr>
              <w:t>。</w:t>
            </w:r>
            <w:r w:rsidRPr="006F2A83">
              <w:rPr>
                <w:rFonts w:hAnsi="宋体"/>
                <w:sz w:val="24"/>
              </w:rPr>
              <w:t>22</w:t>
            </w:r>
            <w:r w:rsidRPr="006F2A83">
              <w:rPr>
                <w:rFonts w:hAnsi="宋体"/>
                <w:sz w:val="24"/>
              </w:rPr>
              <w:t>种为湖南省地方重点保护物种，占整个保护区爬行类种数的</w:t>
            </w:r>
            <w:r w:rsidRPr="006F2A83">
              <w:rPr>
                <w:rFonts w:hAnsi="宋体"/>
                <w:sz w:val="24"/>
              </w:rPr>
              <w:t>88%</w:t>
            </w:r>
            <w:r w:rsidRPr="006F2A83">
              <w:rPr>
                <w:rFonts w:hAnsi="宋体"/>
                <w:sz w:val="24"/>
              </w:rPr>
              <w:t>。此保护区中有</w:t>
            </w:r>
            <w:r w:rsidRPr="006F2A83">
              <w:rPr>
                <w:rFonts w:hAnsi="宋体"/>
                <w:sz w:val="24"/>
              </w:rPr>
              <w:t>2</w:t>
            </w:r>
            <w:r w:rsidRPr="006F2A83">
              <w:rPr>
                <w:rFonts w:hAnsi="宋体"/>
                <w:sz w:val="24"/>
              </w:rPr>
              <w:t>种爬行动物为中国特有物种，分别是：北草蜥</w:t>
            </w:r>
            <w:r w:rsidRPr="006F2A83">
              <w:rPr>
                <w:rFonts w:hAnsi="宋体"/>
                <w:sz w:val="24"/>
              </w:rPr>
              <w:t>Takydromusseptentrionalis</w:t>
            </w:r>
            <w:r w:rsidRPr="006F2A83">
              <w:rPr>
                <w:rFonts w:hAnsi="宋体"/>
                <w:sz w:val="24"/>
              </w:rPr>
              <w:t>（</w:t>
            </w:r>
            <w:r w:rsidRPr="006F2A83">
              <w:rPr>
                <w:rFonts w:hAnsi="宋体"/>
                <w:sz w:val="24"/>
              </w:rPr>
              <w:t>Guenther</w:t>
            </w:r>
            <w:r w:rsidRPr="006F2A83">
              <w:rPr>
                <w:rFonts w:hAnsi="宋体"/>
                <w:sz w:val="24"/>
              </w:rPr>
              <w:t>）和乌梢蛇</w:t>
            </w:r>
            <w:r w:rsidRPr="006F2A83">
              <w:rPr>
                <w:rFonts w:hAnsi="宋体"/>
                <w:sz w:val="24"/>
              </w:rPr>
              <w:t>Zaocysdhumnades</w:t>
            </w:r>
            <w:r w:rsidRPr="006F2A83">
              <w:rPr>
                <w:rFonts w:hAnsi="宋体"/>
                <w:sz w:val="24"/>
              </w:rPr>
              <w:t>（</w:t>
            </w:r>
            <w:r w:rsidRPr="006F2A83">
              <w:rPr>
                <w:rFonts w:hAnsi="宋体"/>
                <w:sz w:val="24"/>
              </w:rPr>
              <w:t>Canton</w:t>
            </w:r>
            <w:r w:rsidRPr="006F2A83">
              <w:rPr>
                <w:rFonts w:hAnsi="宋体"/>
                <w:sz w:val="24"/>
              </w:rPr>
              <w:t>）。</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4</w:t>
            </w:r>
            <w:r w:rsidRPr="006F2A83">
              <w:rPr>
                <w:rFonts w:hAnsi="宋体"/>
                <w:sz w:val="24"/>
              </w:rPr>
              <w:t>）鸟类</w:t>
            </w:r>
          </w:p>
          <w:p w:rsidR="00D27AF3" w:rsidRPr="006F2A83" w:rsidRDefault="00D27AF3" w:rsidP="00D27AF3">
            <w:pPr>
              <w:widowControl/>
              <w:spacing w:line="360" w:lineRule="auto"/>
              <w:ind w:firstLine="437"/>
              <w:rPr>
                <w:rFonts w:hAnsi="宋体"/>
                <w:sz w:val="24"/>
              </w:rPr>
            </w:pPr>
            <w:r w:rsidRPr="006F2A83">
              <w:rPr>
                <w:rFonts w:hAnsi="宋体"/>
                <w:sz w:val="24"/>
              </w:rPr>
              <w:t>经调查统计，东洞庭湖自然保护区共发现鸟类</w:t>
            </w:r>
            <w:r w:rsidRPr="006F2A83">
              <w:rPr>
                <w:rFonts w:hAnsi="宋体"/>
                <w:sz w:val="24"/>
              </w:rPr>
              <w:t>251</w:t>
            </w:r>
            <w:r w:rsidRPr="006F2A83">
              <w:rPr>
                <w:rFonts w:hAnsi="宋体"/>
                <w:sz w:val="24"/>
              </w:rPr>
              <w:t>种，隶属于</w:t>
            </w:r>
            <w:r w:rsidRPr="006F2A83">
              <w:rPr>
                <w:rFonts w:hAnsi="宋体"/>
                <w:sz w:val="24"/>
              </w:rPr>
              <w:t>17</w:t>
            </w:r>
            <w:r w:rsidRPr="006F2A83">
              <w:rPr>
                <w:rFonts w:hAnsi="宋体"/>
                <w:sz w:val="24"/>
              </w:rPr>
              <w:t>目</w:t>
            </w:r>
            <w:r w:rsidRPr="006F2A83">
              <w:rPr>
                <w:rFonts w:hAnsi="宋体"/>
                <w:sz w:val="24"/>
              </w:rPr>
              <w:t>55</w:t>
            </w:r>
            <w:r w:rsidRPr="006F2A83">
              <w:rPr>
                <w:rFonts w:hAnsi="宋体"/>
                <w:sz w:val="24"/>
              </w:rPr>
              <w:t>科（见附录</w:t>
            </w:r>
            <w:r w:rsidRPr="006F2A83">
              <w:rPr>
                <w:rFonts w:hAnsi="宋体"/>
                <w:sz w:val="24"/>
              </w:rPr>
              <w:t>4</w:t>
            </w:r>
            <w:r w:rsidRPr="006F2A83">
              <w:rPr>
                <w:rFonts w:hAnsi="宋体"/>
                <w:sz w:val="24"/>
              </w:rPr>
              <w:t>）。保护区鸟类种数占全国鸟类种数的</w:t>
            </w:r>
            <w:r w:rsidRPr="006F2A83">
              <w:rPr>
                <w:rFonts w:hAnsi="宋体"/>
                <w:sz w:val="24"/>
              </w:rPr>
              <w:t>18.86%</w:t>
            </w:r>
            <w:r w:rsidRPr="006F2A83">
              <w:rPr>
                <w:rFonts w:hAnsi="宋体"/>
                <w:sz w:val="24"/>
              </w:rPr>
              <w:t>，占湖南省的</w:t>
            </w:r>
            <w:r w:rsidRPr="006F2A83">
              <w:rPr>
                <w:rFonts w:hAnsi="宋体"/>
                <w:sz w:val="24"/>
              </w:rPr>
              <w:t>56.03%</w:t>
            </w:r>
            <w:r w:rsidRPr="006F2A83">
              <w:rPr>
                <w:rFonts w:hAnsi="宋体"/>
                <w:sz w:val="24"/>
              </w:rPr>
              <w:t>。所发现科数占全国鸟类科数的</w:t>
            </w:r>
            <w:r w:rsidRPr="006F2A83">
              <w:rPr>
                <w:rFonts w:hAnsi="宋体"/>
                <w:sz w:val="24"/>
              </w:rPr>
              <w:t>54.45%</w:t>
            </w:r>
            <w:r w:rsidRPr="006F2A83">
              <w:rPr>
                <w:rFonts w:hAnsi="宋体"/>
                <w:sz w:val="24"/>
              </w:rPr>
              <w:t>，占湖南省的</w:t>
            </w:r>
            <w:r w:rsidRPr="006F2A83">
              <w:rPr>
                <w:rFonts w:hAnsi="宋体"/>
                <w:sz w:val="24"/>
              </w:rPr>
              <w:t>77.46%</w:t>
            </w:r>
            <w:r w:rsidRPr="006F2A83">
              <w:rPr>
                <w:rFonts w:hAnsi="宋体"/>
                <w:sz w:val="24"/>
              </w:rPr>
              <w:t>。所发现目数占全国鸟类数的</w:t>
            </w:r>
            <w:r w:rsidRPr="006F2A83">
              <w:rPr>
                <w:rFonts w:hAnsi="宋体"/>
                <w:sz w:val="24"/>
              </w:rPr>
              <w:t>70.83%</w:t>
            </w:r>
            <w:r w:rsidRPr="006F2A83">
              <w:rPr>
                <w:rFonts w:hAnsi="宋体"/>
                <w:sz w:val="24"/>
              </w:rPr>
              <w:t>，占湖南省的</w:t>
            </w:r>
            <w:r w:rsidRPr="006F2A83">
              <w:rPr>
                <w:rFonts w:hAnsi="宋体"/>
                <w:sz w:val="24"/>
              </w:rPr>
              <w:t>89.47%</w:t>
            </w:r>
            <w:r w:rsidRPr="006F2A83">
              <w:rPr>
                <w:rFonts w:hAnsi="宋体"/>
                <w:sz w:val="24"/>
              </w:rPr>
              <w:t>，鸟类的华中区和华南区、西南区成分最高，其区系成分比例分别为</w:t>
            </w:r>
            <w:r w:rsidRPr="006F2A83">
              <w:rPr>
                <w:rFonts w:hAnsi="宋体"/>
                <w:sz w:val="24"/>
              </w:rPr>
              <w:t>19%</w:t>
            </w:r>
            <w:r w:rsidRPr="006F2A83">
              <w:rPr>
                <w:rFonts w:hAnsi="宋体"/>
                <w:sz w:val="24"/>
              </w:rPr>
              <w:t>、</w:t>
            </w:r>
            <w:r w:rsidRPr="006F2A83">
              <w:rPr>
                <w:rFonts w:hAnsi="宋体"/>
                <w:sz w:val="24"/>
              </w:rPr>
              <w:t>19%</w:t>
            </w:r>
            <w:r w:rsidRPr="006F2A83">
              <w:rPr>
                <w:rFonts w:hAnsi="宋体"/>
                <w:sz w:val="24"/>
              </w:rPr>
              <w:t>、</w:t>
            </w:r>
            <w:r w:rsidRPr="006F2A83">
              <w:rPr>
                <w:rFonts w:hAnsi="宋体"/>
                <w:sz w:val="24"/>
              </w:rPr>
              <w:t>15%</w:t>
            </w:r>
            <w:r w:rsidRPr="006F2A83">
              <w:rPr>
                <w:rFonts w:hAnsi="宋体"/>
                <w:sz w:val="24"/>
              </w:rPr>
              <w:t>。其实华北区和东北区，再次是蒙新区和青藏区，其成分主要以东洋界为占</w:t>
            </w:r>
            <w:r w:rsidRPr="006F2A83">
              <w:rPr>
                <w:rFonts w:hAnsi="宋体"/>
                <w:sz w:val="24"/>
              </w:rPr>
              <w:t>54%</w:t>
            </w:r>
            <w:r w:rsidRPr="006F2A83">
              <w:rPr>
                <w:rFonts w:hAnsi="宋体"/>
                <w:sz w:val="24"/>
              </w:rPr>
              <w:t>，古北界中又以华北区和东北区成份为高，这与东洞庭湖所处的地理位置和环境特点有直接关系，中国东部季风区的鸟类渗透到这里比西部高原干旱地区来得容易，同时这也印证了张荣祖和郑作新等人的中国动物分布论。</w:t>
            </w:r>
          </w:p>
          <w:p w:rsidR="00D27AF3" w:rsidRPr="006F2A83" w:rsidRDefault="00D27AF3" w:rsidP="00D27AF3">
            <w:pPr>
              <w:widowControl/>
              <w:spacing w:line="360" w:lineRule="auto"/>
              <w:ind w:firstLine="437"/>
              <w:rPr>
                <w:rFonts w:hAnsi="宋体"/>
                <w:sz w:val="24"/>
              </w:rPr>
            </w:pPr>
            <w:r w:rsidRPr="006F2A83">
              <w:rPr>
                <w:rFonts w:hAnsi="宋体"/>
                <w:sz w:val="24"/>
              </w:rPr>
              <w:t>东洞庭湖自然保护区调查发现的</w:t>
            </w:r>
            <w:r w:rsidRPr="006F2A83">
              <w:rPr>
                <w:rFonts w:hAnsi="宋体"/>
                <w:sz w:val="24"/>
              </w:rPr>
              <w:t>251</w:t>
            </w:r>
            <w:r w:rsidRPr="006F2A83">
              <w:rPr>
                <w:rFonts w:hAnsi="宋体"/>
                <w:sz w:val="24"/>
              </w:rPr>
              <w:t>种鸟类中，国家Ⅰ级保护动物有黑鹳</w:t>
            </w:r>
            <w:r w:rsidRPr="006F2A83">
              <w:rPr>
                <w:rFonts w:hAnsi="宋体"/>
                <w:sz w:val="24"/>
              </w:rPr>
              <w:t>Ciconianigra</w:t>
            </w:r>
            <w:r w:rsidRPr="006F2A83">
              <w:rPr>
                <w:rFonts w:hAnsi="宋体"/>
                <w:sz w:val="24"/>
              </w:rPr>
              <w:t>、东方白鹳</w:t>
            </w:r>
            <w:r w:rsidRPr="006F2A83">
              <w:rPr>
                <w:rFonts w:hAnsi="宋体"/>
                <w:sz w:val="24"/>
              </w:rPr>
              <w:t>Ciconiaboyciana</w:t>
            </w:r>
            <w:r w:rsidRPr="006F2A83">
              <w:rPr>
                <w:rFonts w:hAnsi="宋体"/>
                <w:sz w:val="24"/>
              </w:rPr>
              <w:t>、中华秋沙鸭</w:t>
            </w:r>
            <w:r w:rsidRPr="006F2A83">
              <w:rPr>
                <w:rFonts w:hAnsi="宋体"/>
                <w:sz w:val="24"/>
              </w:rPr>
              <w:t>Mergussquamatus</w:t>
            </w:r>
            <w:r w:rsidRPr="006F2A83">
              <w:rPr>
                <w:rFonts w:hAnsi="宋体"/>
                <w:sz w:val="24"/>
              </w:rPr>
              <w:t>、白鹤</w:t>
            </w:r>
            <w:r w:rsidRPr="006F2A83">
              <w:rPr>
                <w:rFonts w:hAnsi="宋体"/>
                <w:sz w:val="24"/>
              </w:rPr>
              <w:t>Grusleucorodia</w:t>
            </w:r>
            <w:r w:rsidRPr="006F2A83">
              <w:rPr>
                <w:rFonts w:hAnsi="宋体"/>
                <w:sz w:val="24"/>
              </w:rPr>
              <w:t>、白头鹤</w:t>
            </w:r>
            <w:r w:rsidRPr="006F2A83">
              <w:rPr>
                <w:rFonts w:hAnsi="宋体"/>
                <w:sz w:val="24"/>
              </w:rPr>
              <w:t>Grusmonacha5</w:t>
            </w:r>
            <w:r w:rsidRPr="006F2A83">
              <w:rPr>
                <w:rFonts w:hAnsi="宋体"/>
                <w:sz w:val="24"/>
              </w:rPr>
              <w:t>种，占保护区鸟类总种数的</w:t>
            </w:r>
            <w:r w:rsidRPr="006F2A83">
              <w:rPr>
                <w:rFonts w:hAnsi="宋体"/>
                <w:sz w:val="24"/>
              </w:rPr>
              <w:t>1.59%</w:t>
            </w:r>
            <w:r w:rsidRPr="006F2A83">
              <w:rPr>
                <w:rFonts w:hAnsi="宋体"/>
                <w:sz w:val="24"/>
              </w:rPr>
              <w:t>；国家Ⅱ级保护物种有</w:t>
            </w:r>
            <w:r w:rsidRPr="006F2A83">
              <w:rPr>
                <w:rFonts w:hAnsi="宋体"/>
                <w:sz w:val="24"/>
              </w:rPr>
              <w:t>22</w:t>
            </w:r>
            <w:r w:rsidRPr="006F2A83">
              <w:rPr>
                <w:rFonts w:hAnsi="宋体"/>
                <w:sz w:val="24"/>
              </w:rPr>
              <w:t>种，占整个保护区鸟类种数的</w:t>
            </w:r>
            <w:r w:rsidRPr="006F2A83">
              <w:rPr>
                <w:rFonts w:hAnsi="宋体"/>
                <w:sz w:val="24"/>
              </w:rPr>
              <w:t>8.76%</w:t>
            </w:r>
            <w:r w:rsidRPr="006F2A83">
              <w:rPr>
                <w:rFonts w:hAnsi="宋体"/>
                <w:sz w:val="24"/>
              </w:rPr>
              <w:t>，它们分别是：白琵鹭</w:t>
            </w:r>
            <w:r w:rsidRPr="006F2A83">
              <w:rPr>
                <w:rFonts w:hAnsi="宋体"/>
                <w:sz w:val="24"/>
              </w:rPr>
              <w:t>Platalealeucorodialeucorodia</w:t>
            </w:r>
            <w:r w:rsidRPr="006F2A83">
              <w:rPr>
                <w:rFonts w:hAnsi="宋体"/>
                <w:sz w:val="24"/>
              </w:rPr>
              <w:t>、白额雁</w:t>
            </w:r>
            <w:r w:rsidRPr="006F2A83">
              <w:rPr>
                <w:rFonts w:hAnsi="宋体"/>
                <w:sz w:val="24"/>
              </w:rPr>
              <w:t>Anseralbifronsfrontalis</w:t>
            </w:r>
            <w:r w:rsidRPr="006F2A83">
              <w:rPr>
                <w:rFonts w:hAnsi="宋体"/>
                <w:sz w:val="24"/>
              </w:rPr>
              <w:t>、小天鹅</w:t>
            </w:r>
            <w:r w:rsidRPr="006F2A83">
              <w:rPr>
                <w:rFonts w:hAnsi="宋体"/>
                <w:sz w:val="24"/>
              </w:rPr>
              <w:lastRenderedPageBreak/>
              <w:t>Cygnuscolumbianus</w:t>
            </w:r>
            <w:r w:rsidRPr="006F2A83">
              <w:rPr>
                <w:rFonts w:hAnsi="宋体"/>
                <w:sz w:val="24"/>
              </w:rPr>
              <w:t>、鸳鸯</w:t>
            </w:r>
            <w:r w:rsidRPr="006F2A83">
              <w:rPr>
                <w:rFonts w:hAnsi="宋体"/>
                <w:sz w:val="24"/>
              </w:rPr>
              <w:t>Aixgalericulata</w:t>
            </w:r>
            <w:r w:rsidRPr="006F2A83">
              <w:rPr>
                <w:rFonts w:hAnsi="宋体"/>
                <w:sz w:val="24"/>
              </w:rPr>
              <w:t>、雀鹰</w:t>
            </w:r>
            <w:r w:rsidRPr="006F2A83">
              <w:rPr>
                <w:rFonts w:hAnsi="宋体"/>
                <w:sz w:val="24"/>
              </w:rPr>
              <w:t>Accipiternisusnisosimilis</w:t>
            </w:r>
            <w:r w:rsidRPr="006F2A83">
              <w:rPr>
                <w:rFonts w:hAnsi="宋体"/>
                <w:sz w:val="24"/>
              </w:rPr>
              <w:t>、松雀鹰</w:t>
            </w:r>
            <w:r w:rsidRPr="006F2A83">
              <w:rPr>
                <w:rFonts w:hAnsi="宋体"/>
                <w:sz w:val="24"/>
              </w:rPr>
              <w:t>Accipitervirgatusaffinis</w:t>
            </w:r>
            <w:r w:rsidRPr="006F2A83">
              <w:rPr>
                <w:rFonts w:hAnsi="宋体"/>
                <w:sz w:val="24"/>
              </w:rPr>
              <w:t>、日本松雀鹰</w:t>
            </w:r>
            <w:r w:rsidRPr="006F2A83">
              <w:rPr>
                <w:rFonts w:hAnsi="宋体"/>
                <w:sz w:val="24"/>
              </w:rPr>
              <w:t>Accipitergularisgularis</w:t>
            </w:r>
            <w:r w:rsidRPr="006F2A83">
              <w:rPr>
                <w:rFonts w:hAnsi="宋体"/>
                <w:sz w:val="24"/>
              </w:rPr>
              <w:t>、普通鵟</w:t>
            </w:r>
            <w:r w:rsidRPr="006F2A83">
              <w:rPr>
                <w:rFonts w:hAnsi="宋体"/>
                <w:sz w:val="24"/>
              </w:rPr>
              <w:t>Buteobuteojaponicus</w:t>
            </w:r>
            <w:r w:rsidRPr="006F2A83">
              <w:rPr>
                <w:rFonts w:hAnsi="宋体"/>
                <w:sz w:val="24"/>
              </w:rPr>
              <w:t>、白尾鹞</w:t>
            </w:r>
            <w:r w:rsidRPr="006F2A83">
              <w:rPr>
                <w:rFonts w:hAnsi="宋体"/>
                <w:sz w:val="24"/>
              </w:rPr>
              <w:t>Circuscyaneuscyaneus</w:t>
            </w:r>
            <w:r w:rsidRPr="006F2A83">
              <w:rPr>
                <w:rFonts w:hAnsi="宋体"/>
                <w:sz w:val="24"/>
              </w:rPr>
              <w:t>、燕隼</w:t>
            </w:r>
            <w:r w:rsidRPr="006F2A83">
              <w:rPr>
                <w:rFonts w:hAnsi="宋体"/>
                <w:sz w:val="24"/>
              </w:rPr>
              <w:t>Falcosubbuteostreichi</w:t>
            </w:r>
            <w:r w:rsidRPr="006F2A83">
              <w:rPr>
                <w:rFonts w:hAnsi="宋体"/>
                <w:sz w:val="24"/>
              </w:rPr>
              <w:t>、阿穆尔隼</w:t>
            </w:r>
            <w:r w:rsidRPr="006F2A83">
              <w:rPr>
                <w:rFonts w:hAnsi="宋体"/>
                <w:sz w:val="24"/>
              </w:rPr>
              <w:t>Falcoamurensis</w:t>
            </w:r>
            <w:r w:rsidRPr="006F2A83">
              <w:rPr>
                <w:rFonts w:hAnsi="宋体"/>
                <w:sz w:val="24"/>
              </w:rPr>
              <w:t>、红隼</w:t>
            </w:r>
            <w:r w:rsidRPr="006F2A83">
              <w:rPr>
                <w:rFonts w:hAnsi="宋体"/>
                <w:sz w:val="24"/>
              </w:rPr>
              <w:t>Flacotinnunculusinterstincyus</w:t>
            </w:r>
            <w:r w:rsidRPr="006F2A83">
              <w:rPr>
                <w:rFonts w:hAnsi="宋体"/>
                <w:sz w:val="24"/>
              </w:rPr>
              <w:t>、灰鹤</w:t>
            </w:r>
            <w:r w:rsidRPr="006F2A83">
              <w:rPr>
                <w:rFonts w:hAnsi="宋体"/>
                <w:sz w:val="24"/>
              </w:rPr>
              <w:t>Grusgruslilfordi</w:t>
            </w:r>
            <w:r w:rsidRPr="006F2A83">
              <w:rPr>
                <w:rFonts w:hAnsi="宋体"/>
                <w:sz w:val="24"/>
              </w:rPr>
              <w:t>、白枕鹤</w:t>
            </w:r>
            <w:r w:rsidRPr="006F2A83">
              <w:rPr>
                <w:rFonts w:hAnsi="宋体"/>
                <w:sz w:val="24"/>
              </w:rPr>
              <w:t>Grusvipio</w:t>
            </w:r>
            <w:r w:rsidRPr="006F2A83">
              <w:rPr>
                <w:rFonts w:hAnsi="宋体"/>
                <w:sz w:val="24"/>
              </w:rPr>
              <w:t>、小鸦鹃</w:t>
            </w:r>
            <w:r w:rsidRPr="006F2A83">
              <w:rPr>
                <w:rFonts w:hAnsi="宋体"/>
                <w:sz w:val="24"/>
              </w:rPr>
              <w:t>Centropusbangalensis</w:t>
            </w:r>
            <w:r w:rsidRPr="006F2A83">
              <w:rPr>
                <w:rFonts w:hAnsi="宋体"/>
                <w:sz w:val="24"/>
              </w:rPr>
              <w:t>、草鸮</w:t>
            </w:r>
            <w:r w:rsidRPr="006F2A83">
              <w:rPr>
                <w:rFonts w:hAnsi="宋体"/>
                <w:sz w:val="24"/>
              </w:rPr>
              <w:t>Tytocapensischinensis</w:t>
            </w:r>
            <w:r w:rsidRPr="006F2A83">
              <w:rPr>
                <w:rFonts w:hAnsi="宋体"/>
                <w:sz w:val="24"/>
              </w:rPr>
              <w:t>、东方角鸮</w:t>
            </w:r>
            <w:r w:rsidRPr="006F2A83">
              <w:rPr>
                <w:rFonts w:hAnsi="宋体"/>
                <w:sz w:val="24"/>
              </w:rPr>
              <w:t>Otussuniamalaysnus</w:t>
            </w:r>
            <w:r w:rsidRPr="006F2A83">
              <w:rPr>
                <w:rFonts w:hAnsi="宋体"/>
                <w:sz w:val="24"/>
              </w:rPr>
              <w:t>、领角鸮</w:t>
            </w:r>
            <w:r w:rsidRPr="006F2A83">
              <w:rPr>
                <w:rFonts w:hAnsi="宋体"/>
                <w:sz w:val="24"/>
              </w:rPr>
              <w:t>Otusbakkamoenaerythrocampe</w:t>
            </w:r>
            <w:r w:rsidRPr="006F2A83">
              <w:rPr>
                <w:rFonts w:hAnsi="宋体"/>
                <w:sz w:val="24"/>
              </w:rPr>
              <w:t>、领鸺鹠</w:t>
            </w:r>
            <w:r w:rsidRPr="006F2A83">
              <w:rPr>
                <w:rFonts w:hAnsi="宋体"/>
                <w:sz w:val="24"/>
              </w:rPr>
              <w:t>Glaucidiumbrodiei</w:t>
            </w:r>
            <w:r w:rsidRPr="006F2A83">
              <w:rPr>
                <w:rFonts w:hAnsi="宋体"/>
                <w:sz w:val="24"/>
              </w:rPr>
              <w:t>、斑头鸺鹠</w:t>
            </w:r>
            <w:r w:rsidRPr="006F2A83">
              <w:rPr>
                <w:rFonts w:hAnsi="宋体"/>
                <w:sz w:val="24"/>
              </w:rPr>
              <w:t>Glaucidiumcuculoideswhiteleyi</w:t>
            </w:r>
            <w:r w:rsidRPr="006F2A83">
              <w:rPr>
                <w:rFonts w:hAnsi="宋体"/>
                <w:sz w:val="24"/>
              </w:rPr>
              <w:t>、长耳鸮</w:t>
            </w:r>
            <w:r w:rsidRPr="006F2A83">
              <w:rPr>
                <w:rFonts w:hAnsi="宋体"/>
                <w:sz w:val="24"/>
              </w:rPr>
              <w:t>Asiootusotus</w:t>
            </w:r>
            <w:r w:rsidRPr="006F2A83">
              <w:rPr>
                <w:rFonts w:hAnsi="宋体"/>
                <w:sz w:val="24"/>
              </w:rPr>
              <w:t>、短耳鸮</w:t>
            </w:r>
            <w:r w:rsidRPr="006F2A83">
              <w:rPr>
                <w:rFonts w:hAnsi="宋体"/>
                <w:sz w:val="24"/>
              </w:rPr>
              <w:t>Asioflammeusflammeus</w:t>
            </w:r>
            <w:r w:rsidRPr="006F2A83">
              <w:rPr>
                <w:rFonts w:hAnsi="宋体"/>
                <w:sz w:val="24"/>
              </w:rPr>
              <w:t>；</w:t>
            </w:r>
            <w:r w:rsidRPr="006F2A83">
              <w:rPr>
                <w:rFonts w:hAnsi="宋体"/>
                <w:sz w:val="24"/>
              </w:rPr>
              <w:t>34</w:t>
            </w:r>
            <w:r w:rsidRPr="006F2A83">
              <w:rPr>
                <w:rFonts w:hAnsi="宋体"/>
                <w:sz w:val="24"/>
              </w:rPr>
              <w:t>种为国际贸易公约收录物种，占保护区鸟类种数的</w:t>
            </w:r>
            <w:r w:rsidRPr="006F2A83">
              <w:rPr>
                <w:rFonts w:hAnsi="宋体"/>
                <w:sz w:val="24"/>
              </w:rPr>
              <w:t>13.55%</w:t>
            </w:r>
            <w:r w:rsidRPr="006F2A83">
              <w:rPr>
                <w:rFonts w:hAnsi="宋体"/>
                <w:sz w:val="24"/>
              </w:rPr>
              <w:t>；</w:t>
            </w:r>
            <w:r w:rsidRPr="006F2A83">
              <w:rPr>
                <w:rFonts w:hAnsi="宋体"/>
                <w:sz w:val="24"/>
              </w:rPr>
              <w:t>122</w:t>
            </w:r>
            <w:r w:rsidRPr="006F2A83">
              <w:rPr>
                <w:rFonts w:hAnsi="宋体"/>
                <w:sz w:val="24"/>
              </w:rPr>
              <w:t>种为中日候鸟保护物种，占保护区鸟类种数的</w:t>
            </w:r>
            <w:r w:rsidRPr="006F2A83">
              <w:rPr>
                <w:rFonts w:hAnsi="宋体"/>
                <w:sz w:val="24"/>
              </w:rPr>
              <w:t>48.61%</w:t>
            </w:r>
            <w:r w:rsidRPr="006F2A83">
              <w:rPr>
                <w:rFonts w:hAnsi="宋体"/>
                <w:sz w:val="24"/>
              </w:rPr>
              <w:t>；</w:t>
            </w:r>
            <w:r w:rsidRPr="006F2A83">
              <w:rPr>
                <w:rFonts w:hAnsi="宋体"/>
                <w:sz w:val="24"/>
              </w:rPr>
              <w:t>34</w:t>
            </w:r>
            <w:r w:rsidRPr="006F2A83">
              <w:rPr>
                <w:rFonts w:hAnsi="宋体"/>
                <w:sz w:val="24"/>
              </w:rPr>
              <w:t>种为中澳候鸟保护物种，占</w:t>
            </w:r>
            <w:r w:rsidRPr="006F2A83">
              <w:rPr>
                <w:rFonts w:hAnsi="宋体"/>
                <w:sz w:val="24"/>
              </w:rPr>
              <w:t>13.55%</w:t>
            </w:r>
            <w:r w:rsidRPr="006F2A83">
              <w:rPr>
                <w:rFonts w:hAnsi="宋体"/>
                <w:sz w:val="24"/>
              </w:rPr>
              <w:t>；</w:t>
            </w:r>
            <w:r w:rsidRPr="006F2A83">
              <w:rPr>
                <w:rFonts w:hAnsi="宋体"/>
                <w:sz w:val="24"/>
              </w:rPr>
              <w:t>197</w:t>
            </w:r>
            <w:r w:rsidRPr="006F2A83">
              <w:rPr>
                <w:rFonts w:hAnsi="宋体"/>
                <w:sz w:val="24"/>
              </w:rPr>
              <w:t>种为国家林业局规定范围内的“三有”物种，占保护区鸟类种数的</w:t>
            </w:r>
            <w:r w:rsidRPr="006F2A83">
              <w:rPr>
                <w:rFonts w:hAnsi="宋体"/>
                <w:sz w:val="24"/>
              </w:rPr>
              <w:t>78.49%</w:t>
            </w:r>
            <w:r w:rsidRPr="006F2A83">
              <w:rPr>
                <w:rFonts w:hAnsi="宋体"/>
                <w:sz w:val="24"/>
              </w:rPr>
              <w:t>；</w:t>
            </w:r>
            <w:r w:rsidRPr="006F2A83">
              <w:rPr>
                <w:rFonts w:hAnsi="宋体"/>
                <w:sz w:val="24"/>
              </w:rPr>
              <w:t>110</w:t>
            </w:r>
            <w:r w:rsidRPr="006F2A83">
              <w:rPr>
                <w:rFonts w:hAnsi="宋体"/>
                <w:sz w:val="24"/>
              </w:rPr>
              <w:t>种为湖南省地方重点保护物种，占保护区鸟类种数的</w:t>
            </w:r>
            <w:r w:rsidRPr="006F2A83">
              <w:rPr>
                <w:rFonts w:hAnsi="宋体"/>
                <w:sz w:val="24"/>
              </w:rPr>
              <w:t>43.82%</w:t>
            </w:r>
            <w:r w:rsidRPr="006F2A83">
              <w:rPr>
                <w:rFonts w:hAnsi="宋体"/>
                <w:sz w:val="24"/>
              </w:rPr>
              <w:t>。</w:t>
            </w:r>
          </w:p>
          <w:p w:rsidR="00D27AF3" w:rsidRPr="006F2A83" w:rsidRDefault="00D27AF3" w:rsidP="00D27AF3">
            <w:pPr>
              <w:widowControl/>
              <w:spacing w:line="360" w:lineRule="auto"/>
              <w:ind w:firstLine="437"/>
              <w:rPr>
                <w:rFonts w:hAnsi="宋体"/>
                <w:sz w:val="24"/>
              </w:rPr>
            </w:pPr>
            <w:r w:rsidRPr="006F2A83">
              <w:rPr>
                <w:rFonts w:hAnsi="宋体"/>
                <w:sz w:val="24"/>
              </w:rPr>
              <w:t>（</w:t>
            </w:r>
            <w:r w:rsidRPr="006F2A83">
              <w:rPr>
                <w:rFonts w:hAnsi="宋体"/>
                <w:sz w:val="24"/>
              </w:rPr>
              <w:t>5</w:t>
            </w:r>
            <w:r w:rsidRPr="006F2A83">
              <w:rPr>
                <w:rFonts w:hAnsi="宋体"/>
                <w:sz w:val="24"/>
              </w:rPr>
              <w:t>）哺乳类</w:t>
            </w:r>
          </w:p>
          <w:p w:rsidR="00D27AF3" w:rsidRPr="006F2A83" w:rsidRDefault="00D27AF3" w:rsidP="00D27AF3">
            <w:pPr>
              <w:widowControl/>
              <w:spacing w:line="360" w:lineRule="auto"/>
              <w:ind w:firstLine="437"/>
              <w:rPr>
                <w:rFonts w:hAnsi="宋体"/>
                <w:sz w:val="24"/>
              </w:rPr>
            </w:pPr>
            <w:r w:rsidRPr="006F2A83">
              <w:rPr>
                <w:rFonts w:hAnsi="宋体"/>
                <w:sz w:val="24"/>
              </w:rPr>
              <w:t>经调查统计，东洞庭湖自然保护区共发现哺乳动物</w:t>
            </w:r>
            <w:r w:rsidRPr="006F2A83">
              <w:rPr>
                <w:rFonts w:hAnsi="宋体"/>
                <w:sz w:val="24"/>
              </w:rPr>
              <w:t>33</w:t>
            </w:r>
            <w:r w:rsidRPr="006F2A83">
              <w:rPr>
                <w:rFonts w:hAnsi="宋体"/>
                <w:sz w:val="24"/>
              </w:rPr>
              <w:t>种，隶属于</w:t>
            </w:r>
            <w:r w:rsidRPr="006F2A83">
              <w:rPr>
                <w:rFonts w:hAnsi="宋体"/>
                <w:sz w:val="24"/>
              </w:rPr>
              <w:t>7</w:t>
            </w:r>
            <w:r w:rsidRPr="006F2A83">
              <w:rPr>
                <w:rFonts w:hAnsi="宋体"/>
                <w:sz w:val="24"/>
              </w:rPr>
              <w:t>目</w:t>
            </w:r>
            <w:r w:rsidRPr="006F2A83">
              <w:rPr>
                <w:rFonts w:hAnsi="宋体"/>
                <w:sz w:val="24"/>
              </w:rPr>
              <w:t>14</w:t>
            </w:r>
            <w:r w:rsidRPr="006F2A83">
              <w:rPr>
                <w:rFonts w:hAnsi="宋体"/>
                <w:sz w:val="24"/>
              </w:rPr>
              <w:t>科（见附录</w:t>
            </w:r>
            <w:r w:rsidRPr="006F2A83">
              <w:rPr>
                <w:rFonts w:hAnsi="宋体"/>
                <w:sz w:val="24"/>
              </w:rPr>
              <w:t>5</w:t>
            </w:r>
            <w:r w:rsidRPr="006F2A83">
              <w:rPr>
                <w:rFonts w:hAnsi="宋体"/>
                <w:sz w:val="24"/>
              </w:rPr>
              <w:t>）保护区哺乳动物种数占全国哺乳动物物种熟的</w:t>
            </w:r>
            <w:r w:rsidRPr="006F2A83">
              <w:rPr>
                <w:rFonts w:hAnsi="宋体"/>
                <w:sz w:val="24"/>
              </w:rPr>
              <w:t>5.69%</w:t>
            </w:r>
            <w:r w:rsidRPr="006F2A83">
              <w:rPr>
                <w:rFonts w:hAnsi="宋体"/>
                <w:sz w:val="24"/>
              </w:rPr>
              <w:t>，占湖南省的</w:t>
            </w:r>
            <w:r w:rsidRPr="006F2A83">
              <w:rPr>
                <w:rFonts w:hAnsi="宋体"/>
                <w:sz w:val="24"/>
              </w:rPr>
              <w:t>34.74%</w:t>
            </w:r>
            <w:r w:rsidRPr="006F2A83">
              <w:rPr>
                <w:rFonts w:hAnsi="宋体"/>
                <w:sz w:val="24"/>
              </w:rPr>
              <w:t>；所发现科数占全国哺乳动物科数的</w:t>
            </w:r>
            <w:r w:rsidRPr="006F2A83">
              <w:rPr>
                <w:rFonts w:hAnsi="宋体"/>
                <w:sz w:val="24"/>
              </w:rPr>
              <w:t>28%</w:t>
            </w:r>
            <w:r w:rsidRPr="006F2A83">
              <w:rPr>
                <w:rFonts w:hAnsi="宋体"/>
                <w:sz w:val="24"/>
              </w:rPr>
              <w:t>，占湖南省</w:t>
            </w:r>
            <w:r w:rsidRPr="006F2A83">
              <w:rPr>
                <w:rFonts w:hAnsi="宋体"/>
                <w:sz w:val="24"/>
              </w:rPr>
              <w:t>50%</w:t>
            </w:r>
            <w:r w:rsidRPr="006F2A83">
              <w:rPr>
                <w:rFonts w:hAnsi="宋体"/>
                <w:sz w:val="24"/>
              </w:rPr>
              <w:t>；所发现目数占全国哺乳动物目数的</w:t>
            </w:r>
            <w:r w:rsidRPr="006F2A83">
              <w:rPr>
                <w:rFonts w:hAnsi="宋体"/>
                <w:sz w:val="24"/>
              </w:rPr>
              <w:t>50%</w:t>
            </w:r>
            <w:r w:rsidRPr="006F2A83">
              <w:rPr>
                <w:rFonts w:hAnsi="宋体"/>
                <w:sz w:val="24"/>
              </w:rPr>
              <w:t>，占湖南省的</w:t>
            </w:r>
            <w:r w:rsidRPr="006F2A83">
              <w:rPr>
                <w:rFonts w:hAnsi="宋体"/>
                <w:sz w:val="24"/>
              </w:rPr>
              <w:t>77.78%</w:t>
            </w:r>
            <w:r w:rsidRPr="006F2A83">
              <w:rPr>
                <w:rFonts w:hAnsi="宋体"/>
                <w:sz w:val="24"/>
              </w:rPr>
              <w:t>。东洞庭湖自然保护区哺乳动物区系特征呢个以东洋界为主（</w:t>
            </w:r>
            <w:r w:rsidRPr="006F2A83">
              <w:rPr>
                <w:rFonts w:hAnsi="宋体"/>
                <w:sz w:val="24"/>
              </w:rPr>
              <w:t>63%</w:t>
            </w:r>
            <w:r w:rsidRPr="006F2A83">
              <w:rPr>
                <w:rFonts w:hAnsi="宋体"/>
                <w:sz w:val="24"/>
              </w:rPr>
              <w:t>）。该地区哺乳动物具有七个区系特征，但是华中区成分占</w:t>
            </w:r>
            <w:r w:rsidRPr="006F2A83">
              <w:rPr>
                <w:rFonts w:hAnsi="宋体"/>
                <w:sz w:val="24"/>
              </w:rPr>
              <w:t>24%</w:t>
            </w:r>
            <w:r w:rsidRPr="006F2A83">
              <w:rPr>
                <w:rFonts w:hAnsi="宋体"/>
                <w:sz w:val="24"/>
              </w:rPr>
              <w:t>，华南区成分占</w:t>
            </w:r>
            <w:r w:rsidRPr="006F2A83">
              <w:rPr>
                <w:rFonts w:hAnsi="宋体"/>
                <w:sz w:val="24"/>
              </w:rPr>
              <w:t>20%</w:t>
            </w:r>
            <w:r w:rsidRPr="006F2A83">
              <w:rPr>
                <w:rFonts w:hAnsi="宋体"/>
                <w:sz w:val="24"/>
              </w:rPr>
              <w:t>，西南成分占</w:t>
            </w:r>
            <w:r w:rsidRPr="006F2A83">
              <w:rPr>
                <w:rFonts w:hAnsi="宋体"/>
                <w:sz w:val="24"/>
              </w:rPr>
              <w:t>19%</w:t>
            </w:r>
            <w:r w:rsidRPr="006F2A83">
              <w:rPr>
                <w:rFonts w:hAnsi="宋体"/>
                <w:sz w:val="24"/>
              </w:rPr>
              <w:t>，可见华中区、华南和西南区的区系特征最为显著。其次是华北区、东北区、蒙新区，比例最小的是青藏区。在这种南北混杂、东西渗透的格局是该地区哺乳动物区系特征的最大特点。</w:t>
            </w:r>
          </w:p>
          <w:p w:rsidR="00D27AF3" w:rsidRPr="006F2A83" w:rsidRDefault="00D27AF3" w:rsidP="00D27AF3">
            <w:pPr>
              <w:widowControl/>
              <w:spacing w:line="360" w:lineRule="auto"/>
              <w:ind w:firstLine="437"/>
              <w:rPr>
                <w:rFonts w:hAnsi="宋体"/>
                <w:sz w:val="24"/>
              </w:rPr>
            </w:pPr>
            <w:r w:rsidRPr="006F2A83">
              <w:rPr>
                <w:rFonts w:hAnsi="宋体"/>
                <w:sz w:val="24"/>
              </w:rPr>
              <w:t>东洞庭湖自然保护区哺乳动物中，麋鹿</w:t>
            </w:r>
            <w:r w:rsidRPr="006F2A83">
              <w:rPr>
                <w:rFonts w:hAnsi="宋体"/>
                <w:sz w:val="24"/>
              </w:rPr>
              <w:t>Elaphurusdavidianus</w:t>
            </w:r>
            <w:r w:rsidRPr="006F2A83">
              <w:rPr>
                <w:rFonts w:hAnsi="宋体"/>
                <w:sz w:val="24"/>
              </w:rPr>
              <w:t>是国家</w:t>
            </w:r>
            <w:bookmarkStart w:id="18" w:name="OLE_LINK4"/>
            <w:r w:rsidRPr="006F2A83">
              <w:rPr>
                <w:rFonts w:hAnsi="宋体"/>
                <w:sz w:val="24"/>
              </w:rPr>
              <w:t>Ⅰ级保</w:t>
            </w:r>
            <w:bookmarkEnd w:id="18"/>
            <w:r w:rsidRPr="006F2A83">
              <w:rPr>
                <w:rFonts w:hAnsi="宋体"/>
                <w:sz w:val="24"/>
              </w:rPr>
              <w:t>护动物，同时也被</w:t>
            </w:r>
            <w:r w:rsidRPr="006F2A83">
              <w:rPr>
                <w:rFonts w:hAnsi="宋体"/>
                <w:sz w:val="24"/>
              </w:rPr>
              <w:t>IUCN</w:t>
            </w:r>
            <w:r w:rsidRPr="006F2A83">
              <w:rPr>
                <w:rFonts w:hAnsi="宋体"/>
                <w:sz w:val="24"/>
              </w:rPr>
              <w:t>列为野外灭绝（</w:t>
            </w:r>
            <w:r w:rsidRPr="006F2A83">
              <w:rPr>
                <w:rFonts w:hAnsi="宋体"/>
                <w:sz w:val="24"/>
              </w:rPr>
              <w:t>EW</w:t>
            </w:r>
            <w:r w:rsidRPr="006F2A83">
              <w:rPr>
                <w:rFonts w:hAnsi="宋体"/>
                <w:sz w:val="24"/>
              </w:rPr>
              <w:t>）物种；江豚</w:t>
            </w:r>
            <w:r w:rsidRPr="006F2A83">
              <w:rPr>
                <w:rFonts w:hAnsi="宋体"/>
                <w:sz w:val="24"/>
              </w:rPr>
              <w:t>Neophocaenaphocaenoides</w:t>
            </w:r>
            <w:r w:rsidRPr="006F2A83">
              <w:rPr>
                <w:rFonts w:hAnsi="宋体"/>
                <w:sz w:val="24"/>
              </w:rPr>
              <w:t>、小灵猫</w:t>
            </w:r>
            <w:r w:rsidRPr="006F2A83">
              <w:rPr>
                <w:rFonts w:hAnsi="宋体"/>
                <w:sz w:val="24"/>
              </w:rPr>
              <w:t>Viverriculaindicapallida</w:t>
            </w:r>
            <w:r w:rsidRPr="006F2A83">
              <w:rPr>
                <w:rFonts w:hAnsi="宋体"/>
                <w:sz w:val="24"/>
              </w:rPr>
              <w:t>（</w:t>
            </w:r>
            <w:r w:rsidRPr="006F2A83">
              <w:rPr>
                <w:rFonts w:hAnsi="宋体"/>
                <w:sz w:val="24"/>
              </w:rPr>
              <w:t>Gray</w:t>
            </w:r>
            <w:r w:rsidRPr="006F2A83">
              <w:rPr>
                <w:rFonts w:hAnsi="宋体"/>
                <w:sz w:val="24"/>
              </w:rPr>
              <w:t>）、獐</w:t>
            </w:r>
            <w:r w:rsidRPr="006F2A83">
              <w:rPr>
                <w:rFonts w:hAnsi="宋体"/>
                <w:sz w:val="24"/>
              </w:rPr>
              <w:t>Hydropotesinermisinermis</w:t>
            </w:r>
            <w:r w:rsidRPr="006F2A83">
              <w:rPr>
                <w:rFonts w:hAnsi="宋体"/>
                <w:sz w:val="24"/>
              </w:rPr>
              <w:t>是国家Ⅱ级保护动物；小麂</w:t>
            </w:r>
            <w:r w:rsidRPr="006F2A83">
              <w:rPr>
                <w:rFonts w:hAnsi="宋体"/>
                <w:sz w:val="24"/>
              </w:rPr>
              <w:t>Muntiacusreevesireevesi</w:t>
            </w:r>
            <w:r w:rsidRPr="006F2A83">
              <w:rPr>
                <w:rFonts w:hAnsi="宋体"/>
                <w:sz w:val="24"/>
              </w:rPr>
              <w:t>（</w:t>
            </w:r>
            <w:r w:rsidRPr="006F2A83">
              <w:rPr>
                <w:rFonts w:hAnsi="宋体"/>
                <w:sz w:val="24"/>
              </w:rPr>
              <w:t>Ogilby</w:t>
            </w:r>
            <w:r w:rsidRPr="006F2A83">
              <w:rPr>
                <w:rFonts w:hAnsi="宋体"/>
                <w:sz w:val="24"/>
              </w:rPr>
              <w:t>）、麋鹿</w:t>
            </w:r>
            <w:r w:rsidRPr="006F2A83">
              <w:rPr>
                <w:rFonts w:hAnsi="宋体"/>
                <w:sz w:val="24"/>
              </w:rPr>
              <w:t>Elaphurusdavidianus</w:t>
            </w:r>
            <w:r w:rsidRPr="006F2A83">
              <w:rPr>
                <w:rFonts w:hAnsi="宋体"/>
                <w:sz w:val="24"/>
              </w:rPr>
              <w:t>、华南兔</w:t>
            </w:r>
            <w:r w:rsidRPr="006F2A83">
              <w:rPr>
                <w:rFonts w:hAnsi="宋体"/>
                <w:sz w:val="24"/>
              </w:rPr>
              <w:t>LepussinensisGray</w:t>
            </w:r>
            <w:r w:rsidRPr="006F2A83">
              <w:rPr>
                <w:rFonts w:hAnsi="宋体"/>
                <w:sz w:val="24"/>
              </w:rPr>
              <w:t>是中国特有物种；</w:t>
            </w:r>
            <w:r w:rsidRPr="006F2A83">
              <w:rPr>
                <w:rFonts w:hAnsi="宋体"/>
                <w:sz w:val="24"/>
              </w:rPr>
              <w:t>6</w:t>
            </w:r>
            <w:r w:rsidRPr="006F2A83">
              <w:rPr>
                <w:rFonts w:hAnsi="宋体"/>
                <w:sz w:val="24"/>
              </w:rPr>
              <w:t>种为国际贸易公约收录物种，占此保护区哺乳动物种数的</w:t>
            </w:r>
            <w:r w:rsidRPr="006F2A83">
              <w:rPr>
                <w:rFonts w:hAnsi="宋体"/>
                <w:sz w:val="24"/>
              </w:rPr>
              <w:t>18.18%</w:t>
            </w:r>
            <w:r w:rsidRPr="006F2A83">
              <w:rPr>
                <w:rFonts w:hAnsi="宋体"/>
                <w:sz w:val="24"/>
              </w:rPr>
              <w:t>，它们分别是：江豚</w:t>
            </w:r>
            <w:r w:rsidRPr="006F2A83">
              <w:rPr>
                <w:rFonts w:hAnsi="宋体"/>
                <w:sz w:val="24"/>
              </w:rPr>
              <w:t>Neophocaenaphocaenoides</w:t>
            </w:r>
            <w:r w:rsidRPr="006F2A83">
              <w:rPr>
                <w:rFonts w:hAnsi="宋体"/>
                <w:sz w:val="24"/>
              </w:rPr>
              <w:t>、黄鼬</w:t>
            </w:r>
            <w:r w:rsidRPr="006F2A83">
              <w:rPr>
                <w:rFonts w:hAnsi="宋体"/>
                <w:sz w:val="24"/>
              </w:rPr>
              <w:t>Mustelasibiricadavidiana</w:t>
            </w:r>
            <w:r w:rsidRPr="006F2A83">
              <w:rPr>
                <w:rFonts w:hAnsi="宋体"/>
                <w:sz w:val="24"/>
              </w:rPr>
              <w:t>（</w:t>
            </w:r>
            <w:r w:rsidRPr="006F2A83">
              <w:rPr>
                <w:rFonts w:hAnsi="宋体"/>
                <w:sz w:val="24"/>
              </w:rPr>
              <w:t>Milner-Edwards</w:t>
            </w:r>
            <w:r w:rsidRPr="006F2A83">
              <w:rPr>
                <w:rFonts w:hAnsi="宋体"/>
                <w:sz w:val="24"/>
              </w:rPr>
              <w:t>）、黄腹鼬</w:t>
            </w:r>
            <w:r w:rsidRPr="006F2A83">
              <w:rPr>
                <w:rFonts w:hAnsi="宋体"/>
                <w:sz w:val="24"/>
              </w:rPr>
              <w:t>Mustelakathiah</w:t>
            </w:r>
            <w:r w:rsidRPr="006F2A83">
              <w:rPr>
                <w:rFonts w:hAnsi="宋体"/>
                <w:sz w:val="24"/>
              </w:rPr>
              <w:t>、花面</w:t>
            </w:r>
            <w:r w:rsidRPr="006F2A83">
              <w:rPr>
                <w:rFonts w:hAnsi="宋体"/>
                <w:sz w:val="24"/>
              </w:rPr>
              <w:lastRenderedPageBreak/>
              <w:t>狸</w:t>
            </w:r>
            <w:r w:rsidRPr="006F2A83">
              <w:rPr>
                <w:rFonts w:hAnsi="宋体"/>
                <w:sz w:val="24"/>
              </w:rPr>
              <w:t>Pagumalarvatalarvata</w:t>
            </w:r>
            <w:r w:rsidRPr="006F2A83">
              <w:rPr>
                <w:rFonts w:hAnsi="宋体"/>
                <w:sz w:val="24"/>
              </w:rPr>
              <w:t>（</w:t>
            </w:r>
            <w:r w:rsidRPr="006F2A83">
              <w:rPr>
                <w:rFonts w:hAnsi="宋体"/>
                <w:sz w:val="24"/>
              </w:rPr>
              <w:t>Hamilton-Smith</w:t>
            </w:r>
            <w:r w:rsidRPr="006F2A83">
              <w:rPr>
                <w:rFonts w:hAnsi="宋体"/>
                <w:sz w:val="24"/>
              </w:rPr>
              <w:t>）、小灵猫</w:t>
            </w:r>
            <w:r w:rsidRPr="006F2A83">
              <w:rPr>
                <w:rFonts w:hAnsi="宋体"/>
                <w:sz w:val="24"/>
              </w:rPr>
              <w:t>Viverriculaindicapallida</w:t>
            </w:r>
            <w:r w:rsidRPr="006F2A83">
              <w:rPr>
                <w:rFonts w:hAnsi="宋体"/>
                <w:sz w:val="24"/>
              </w:rPr>
              <w:t>（</w:t>
            </w:r>
            <w:r w:rsidRPr="006F2A83">
              <w:rPr>
                <w:rFonts w:hAnsi="宋体"/>
                <w:sz w:val="24"/>
              </w:rPr>
              <w:t>Gray</w:t>
            </w:r>
            <w:r w:rsidRPr="006F2A83">
              <w:rPr>
                <w:rFonts w:hAnsi="宋体"/>
                <w:sz w:val="24"/>
              </w:rPr>
              <w:t>）、豹猫</w:t>
            </w:r>
            <w:r w:rsidRPr="006F2A83">
              <w:rPr>
                <w:rFonts w:hAnsi="宋体"/>
                <w:sz w:val="24"/>
              </w:rPr>
              <w:t>FelisbengalensischinensisGray</w:t>
            </w:r>
            <w:r w:rsidRPr="006F2A83">
              <w:rPr>
                <w:rFonts w:hAnsi="宋体"/>
                <w:sz w:val="24"/>
              </w:rPr>
              <w:t>；</w:t>
            </w:r>
            <w:r w:rsidRPr="006F2A83">
              <w:rPr>
                <w:rFonts w:hAnsi="宋体"/>
                <w:sz w:val="24"/>
              </w:rPr>
              <w:t>6</w:t>
            </w:r>
            <w:r w:rsidRPr="006F2A83">
              <w:rPr>
                <w:rFonts w:hAnsi="宋体"/>
                <w:sz w:val="24"/>
              </w:rPr>
              <w:t>种被</w:t>
            </w:r>
            <w:r w:rsidRPr="006F2A83">
              <w:rPr>
                <w:rFonts w:hAnsi="宋体"/>
                <w:sz w:val="24"/>
              </w:rPr>
              <w:t>IUCN</w:t>
            </w:r>
            <w:r w:rsidRPr="006F2A83">
              <w:rPr>
                <w:rFonts w:hAnsi="宋体"/>
                <w:sz w:val="24"/>
              </w:rPr>
              <w:t>列为近危级别（</w:t>
            </w:r>
            <w:r w:rsidRPr="006F2A83">
              <w:rPr>
                <w:rFonts w:hAnsi="宋体"/>
                <w:sz w:val="24"/>
              </w:rPr>
              <w:t>NT</w:t>
            </w:r>
            <w:r w:rsidRPr="006F2A83">
              <w:rPr>
                <w:rFonts w:hAnsi="宋体"/>
                <w:sz w:val="24"/>
              </w:rPr>
              <w:t>），占此保护区哺乳动物种数的</w:t>
            </w:r>
            <w:r w:rsidRPr="006F2A83">
              <w:rPr>
                <w:rFonts w:hAnsi="宋体"/>
                <w:sz w:val="24"/>
              </w:rPr>
              <w:t>18.18%</w:t>
            </w:r>
            <w:r w:rsidRPr="006F2A83">
              <w:rPr>
                <w:rFonts w:hAnsi="宋体"/>
                <w:sz w:val="24"/>
              </w:rPr>
              <w:t>，它们分别是：普氏蹄蝠</w:t>
            </w:r>
            <w:r w:rsidRPr="006F2A83">
              <w:rPr>
                <w:rFonts w:hAnsi="宋体"/>
                <w:sz w:val="24"/>
              </w:rPr>
              <w:t>Hipposiderosprattipratti</w:t>
            </w:r>
            <w:r w:rsidRPr="006F2A83">
              <w:rPr>
                <w:rFonts w:hAnsi="宋体"/>
                <w:sz w:val="24"/>
              </w:rPr>
              <w:t>、中菊头蝠</w:t>
            </w:r>
            <w:r w:rsidRPr="006F2A83">
              <w:rPr>
                <w:rFonts w:hAnsi="宋体"/>
                <w:sz w:val="24"/>
              </w:rPr>
              <w:t>Rhinolophusaffinishimalayanus</w:t>
            </w:r>
            <w:r w:rsidRPr="006F2A83">
              <w:rPr>
                <w:rFonts w:hAnsi="宋体"/>
                <w:sz w:val="24"/>
              </w:rPr>
              <w:t>、黄鼬</w:t>
            </w:r>
            <w:r w:rsidRPr="006F2A83">
              <w:rPr>
                <w:rFonts w:hAnsi="宋体"/>
                <w:sz w:val="24"/>
              </w:rPr>
              <w:t>Mustelasibiricadavidiana</w:t>
            </w:r>
            <w:r w:rsidRPr="006F2A83">
              <w:rPr>
                <w:rFonts w:hAnsi="宋体"/>
                <w:sz w:val="24"/>
              </w:rPr>
              <w:t>（</w:t>
            </w:r>
            <w:r w:rsidRPr="006F2A83">
              <w:rPr>
                <w:rFonts w:hAnsi="宋体"/>
                <w:sz w:val="24"/>
              </w:rPr>
              <w:t>Milner-Edwards</w:t>
            </w:r>
            <w:r w:rsidRPr="006F2A83">
              <w:rPr>
                <w:rFonts w:hAnsi="宋体"/>
                <w:sz w:val="24"/>
              </w:rPr>
              <w:t>）、黄腹鼬</w:t>
            </w:r>
            <w:r w:rsidRPr="006F2A83">
              <w:rPr>
                <w:rFonts w:hAnsi="宋体"/>
                <w:sz w:val="24"/>
              </w:rPr>
              <w:t>Mustelakathiah</w:t>
            </w:r>
            <w:r w:rsidRPr="006F2A83">
              <w:rPr>
                <w:rFonts w:hAnsi="宋体"/>
                <w:sz w:val="24"/>
              </w:rPr>
              <w:t>、鼬獾</w:t>
            </w:r>
            <w:r w:rsidRPr="006F2A83">
              <w:rPr>
                <w:rFonts w:hAnsi="宋体"/>
                <w:sz w:val="24"/>
              </w:rPr>
              <w:t>Melogalemoschataferreogrisea</w:t>
            </w:r>
            <w:r w:rsidRPr="006F2A83">
              <w:rPr>
                <w:rFonts w:hAnsi="宋体"/>
                <w:sz w:val="24"/>
              </w:rPr>
              <w:t>（</w:t>
            </w:r>
            <w:r w:rsidRPr="006F2A83">
              <w:rPr>
                <w:rFonts w:hAnsi="宋体"/>
                <w:sz w:val="24"/>
              </w:rPr>
              <w:t>Hilzheimer</w:t>
            </w:r>
            <w:r w:rsidRPr="006F2A83">
              <w:rPr>
                <w:rFonts w:hAnsi="宋体"/>
                <w:sz w:val="24"/>
              </w:rPr>
              <w:t>）、花面狸</w:t>
            </w:r>
            <w:r w:rsidRPr="006F2A83">
              <w:rPr>
                <w:rFonts w:hAnsi="宋体"/>
                <w:sz w:val="24"/>
              </w:rPr>
              <w:t>Pagumalarvatalarvata</w:t>
            </w:r>
            <w:r w:rsidRPr="006F2A83">
              <w:rPr>
                <w:rFonts w:hAnsi="宋体"/>
                <w:sz w:val="24"/>
              </w:rPr>
              <w:t>（</w:t>
            </w:r>
            <w:r w:rsidRPr="006F2A83">
              <w:rPr>
                <w:rFonts w:hAnsi="宋体"/>
                <w:sz w:val="24"/>
              </w:rPr>
              <w:t>Hamilton-Smith</w:t>
            </w:r>
            <w:r w:rsidRPr="006F2A83">
              <w:rPr>
                <w:rFonts w:hAnsi="宋体"/>
                <w:sz w:val="24"/>
              </w:rPr>
              <w:t>）；</w:t>
            </w:r>
            <w:r w:rsidRPr="006F2A83">
              <w:rPr>
                <w:rFonts w:hAnsi="宋体"/>
                <w:sz w:val="24"/>
              </w:rPr>
              <w:t>5</w:t>
            </w:r>
            <w:r w:rsidRPr="006F2A83">
              <w:rPr>
                <w:rFonts w:hAnsi="宋体"/>
                <w:sz w:val="24"/>
              </w:rPr>
              <w:t>种被列为易危级别（</w:t>
            </w:r>
            <w:r w:rsidRPr="006F2A83">
              <w:rPr>
                <w:rFonts w:hAnsi="宋体"/>
                <w:sz w:val="24"/>
              </w:rPr>
              <w:t>VU</w:t>
            </w:r>
            <w:r w:rsidRPr="006F2A83">
              <w:rPr>
                <w:rFonts w:hAnsi="宋体"/>
                <w:sz w:val="24"/>
              </w:rPr>
              <w:t>），占此保护区哺乳动物种数的</w:t>
            </w:r>
            <w:r w:rsidRPr="006F2A83">
              <w:rPr>
                <w:rFonts w:hAnsi="宋体"/>
                <w:sz w:val="24"/>
              </w:rPr>
              <w:t>18.18%</w:t>
            </w:r>
            <w:r w:rsidRPr="006F2A83">
              <w:rPr>
                <w:rFonts w:hAnsi="宋体"/>
                <w:sz w:val="24"/>
              </w:rPr>
              <w:t>，它们分别是：犬吻蝠</w:t>
            </w:r>
            <w:r w:rsidRPr="006F2A83">
              <w:rPr>
                <w:rFonts w:hAnsi="宋体"/>
                <w:sz w:val="24"/>
              </w:rPr>
              <w:t>Tadaridaplicata</w:t>
            </w:r>
            <w:r w:rsidRPr="006F2A83">
              <w:rPr>
                <w:rFonts w:hAnsi="宋体"/>
                <w:sz w:val="24"/>
              </w:rPr>
              <w:t>、小灵猫</w:t>
            </w:r>
            <w:r w:rsidRPr="006F2A83">
              <w:rPr>
                <w:rFonts w:hAnsi="宋体"/>
                <w:sz w:val="24"/>
              </w:rPr>
              <w:t>Viverriculaindicapallida</w:t>
            </w:r>
            <w:r w:rsidRPr="006F2A83">
              <w:rPr>
                <w:rFonts w:hAnsi="宋体"/>
                <w:sz w:val="24"/>
              </w:rPr>
              <w:t>（</w:t>
            </w:r>
            <w:r w:rsidRPr="006F2A83">
              <w:rPr>
                <w:rFonts w:hAnsi="宋体"/>
                <w:sz w:val="24"/>
              </w:rPr>
              <w:t>Gray</w:t>
            </w:r>
            <w:r w:rsidRPr="006F2A83">
              <w:rPr>
                <w:rFonts w:hAnsi="宋体"/>
                <w:sz w:val="24"/>
              </w:rPr>
              <w:t>）、豹猫</w:t>
            </w:r>
            <w:r w:rsidRPr="006F2A83">
              <w:rPr>
                <w:rFonts w:hAnsi="宋体"/>
                <w:sz w:val="24"/>
              </w:rPr>
              <w:t>FelisbengalensischinensisGray</w:t>
            </w:r>
            <w:r w:rsidRPr="006F2A83">
              <w:rPr>
                <w:rFonts w:hAnsi="宋体"/>
                <w:sz w:val="24"/>
              </w:rPr>
              <w:t>、小麂</w:t>
            </w:r>
            <w:r w:rsidRPr="006F2A83">
              <w:rPr>
                <w:rFonts w:hAnsi="宋体"/>
                <w:sz w:val="24"/>
              </w:rPr>
              <w:t>Muntiacusreevesireevesi</w:t>
            </w:r>
            <w:r w:rsidRPr="006F2A83">
              <w:rPr>
                <w:rFonts w:hAnsi="宋体"/>
                <w:sz w:val="24"/>
              </w:rPr>
              <w:t>（</w:t>
            </w:r>
            <w:r w:rsidRPr="006F2A83">
              <w:rPr>
                <w:rFonts w:hAnsi="宋体"/>
                <w:sz w:val="24"/>
              </w:rPr>
              <w:t>Ogilby</w:t>
            </w:r>
            <w:r w:rsidRPr="006F2A83">
              <w:rPr>
                <w:rFonts w:hAnsi="宋体"/>
                <w:sz w:val="24"/>
              </w:rPr>
              <w:t>）、獐</w:t>
            </w:r>
            <w:r w:rsidRPr="006F2A83">
              <w:rPr>
                <w:rFonts w:hAnsi="宋体"/>
                <w:sz w:val="24"/>
              </w:rPr>
              <w:t>Hydropotesinermisinermis</w:t>
            </w:r>
            <w:r w:rsidRPr="006F2A83">
              <w:rPr>
                <w:rFonts w:hAnsi="宋体"/>
                <w:sz w:val="24"/>
              </w:rPr>
              <w:t>；</w:t>
            </w:r>
            <w:r w:rsidRPr="006F2A83">
              <w:rPr>
                <w:rFonts w:hAnsi="宋体"/>
                <w:sz w:val="24"/>
              </w:rPr>
              <w:t>15</w:t>
            </w:r>
            <w:r w:rsidRPr="006F2A83">
              <w:rPr>
                <w:rFonts w:hAnsi="宋体"/>
                <w:sz w:val="24"/>
              </w:rPr>
              <w:t>种为湖南省地方重点保护物种，占此保护区哺乳动物种数的</w:t>
            </w:r>
            <w:r w:rsidRPr="006F2A83">
              <w:rPr>
                <w:rFonts w:hAnsi="宋体"/>
                <w:sz w:val="24"/>
              </w:rPr>
              <w:t>45.45%</w:t>
            </w:r>
            <w:r w:rsidRPr="006F2A83">
              <w:rPr>
                <w:rFonts w:hAnsi="宋体"/>
                <w:sz w:val="24"/>
              </w:rPr>
              <w:t>；</w:t>
            </w:r>
            <w:r w:rsidRPr="006F2A83">
              <w:rPr>
                <w:rFonts w:hAnsi="宋体"/>
                <w:sz w:val="24"/>
              </w:rPr>
              <w:t>10</w:t>
            </w:r>
            <w:r w:rsidRPr="006F2A83">
              <w:rPr>
                <w:rFonts w:hAnsi="宋体"/>
                <w:sz w:val="24"/>
              </w:rPr>
              <w:t>种为国家林业局规定范围内的“三有”物种。</w:t>
            </w:r>
          </w:p>
          <w:p w:rsidR="007C2487" w:rsidRPr="006F2A83" w:rsidRDefault="007C2487" w:rsidP="007C2487">
            <w:pPr>
              <w:pStyle w:val="3"/>
              <w:spacing w:line="360" w:lineRule="auto"/>
              <w:jc w:val="both"/>
              <w:rPr>
                <w:rFonts w:ascii="Times New Roman"/>
                <w:b/>
                <w:sz w:val="28"/>
                <w:szCs w:val="28"/>
              </w:rPr>
            </w:pPr>
            <w:bookmarkStart w:id="19" w:name="_Toc62481693"/>
            <w:r w:rsidRPr="006F2A83">
              <w:rPr>
                <w:rFonts w:ascii="Times New Roman"/>
                <w:b/>
                <w:sz w:val="28"/>
                <w:szCs w:val="28"/>
              </w:rPr>
              <w:t>3.7.2</w:t>
            </w:r>
            <w:r w:rsidRPr="006F2A83">
              <w:rPr>
                <w:rFonts w:ascii="Times New Roman"/>
                <w:b/>
                <w:sz w:val="28"/>
                <w:szCs w:val="28"/>
              </w:rPr>
              <w:t>长江监理段四大家鱼国家级水产种质资源保护区</w:t>
            </w:r>
            <w:bookmarkEnd w:id="19"/>
          </w:p>
          <w:p w:rsidR="007C2487" w:rsidRPr="006F2A83" w:rsidRDefault="007C2487" w:rsidP="007C2487">
            <w:pPr>
              <w:widowControl/>
              <w:spacing w:line="360" w:lineRule="auto"/>
              <w:ind w:firstLine="437"/>
              <w:rPr>
                <w:sz w:val="24"/>
              </w:rPr>
            </w:pPr>
            <w:r w:rsidRPr="006F2A83">
              <w:rPr>
                <w:rFonts w:hAnsi="宋体"/>
                <w:sz w:val="24"/>
              </w:rPr>
              <w:t>长江监利段四大家鱼国家级水产种质资源保护区总面积</w:t>
            </w:r>
            <w:r w:rsidRPr="006F2A83">
              <w:rPr>
                <w:sz w:val="24"/>
              </w:rPr>
              <w:t>15996</w:t>
            </w:r>
            <w:r w:rsidRPr="006F2A83">
              <w:rPr>
                <w:rFonts w:hAnsi="宋体"/>
                <w:sz w:val="24"/>
              </w:rPr>
              <w:t>公顷，其中核心区面积</w:t>
            </w:r>
            <w:r w:rsidRPr="006F2A83">
              <w:rPr>
                <w:sz w:val="24"/>
              </w:rPr>
              <w:t>6294</w:t>
            </w:r>
            <w:r w:rsidRPr="006F2A83">
              <w:rPr>
                <w:rFonts w:hAnsi="宋体"/>
                <w:sz w:val="24"/>
              </w:rPr>
              <w:t>公顷，实验区</w:t>
            </w:r>
            <w:r w:rsidRPr="006F2A83">
              <w:rPr>
                <w:sz w:val="24"/>
              </w:rPr>
              <w:t>9702</w:t>
            </w:r>
            <w:r w:rsidRPr="006F2A83">
              <w:rPr>
                <w:rFonts w:hAnsi="宋体"/>
                <w:sz w:val="24"/>
              </w:rPr>
              <w:t>公顷。特别保护期为</w:t>
            </w:r>
            <w:r w:rsidRPr="006F2A83">
              <w:rPr>
                <w:sz w:val="24"/>
              </w:rPr>
              <w:t>4</w:t>
            </w:r>
            <w:r w:rsidRPr="006F2A83">
              <w:rPr>
                <w:rFonts w:hAnsi="宋体"/>
                <w:sz w:val="24"/>
              </w:rPr>
              <w:t>月</w:t>
            </w:r>
            <w:r w:rsidRPr="006F2A83">
              <w:rPr>
                <w:sz w:val="24"/>
              </w:rPr>
              <w:t>1</w:t>
            </w:r>
            <w:r w:rsidRPr="006F2A83">
              <w:rPr>
                <w:rFonts w:hAnsi="宋体"/>
                <w:sz w:val="24"/>
              </w:rPr>
              <w:t>日</w:t>
            </w:r>
            <w:r w:rsidRPr="006F2A83">
              <w:rPr>
                <w:sz w:val="24"/>
              </w:rPr>
              <w:t>—6</w:t>
            </w:r>
            <w:r w:rsidRPr="006F2A83">
              <w:rPr>
                <w:rFonts w:hAnsi="宋体"/>
                <w:sz w:val="24"/>
              </w:rPr>
              <w:t>月</w:t>
            </w:r>
            <w:r w:rsidRPr="006F2A83">
              <w:rPr>
                <w:sz w:val="24"/>
              </w:rPr>
              <w:t>30</w:t>
            </w:r>
            <w:r w:rsidRPr="006F2A83">
              <w:rPr>
                <w:rFonts w:hAnsi="宋体"/>
                <w:sz w:val="24"/>
              </w:rPr>
              <w:t>日。保护区位于湖北省监利县长江江段，范围在东经</w:t>
            </w:r>
            <w:r w:rsidRPr="006F2A83">
              <w:rPr>
                <w:sz w:val="24"/>
              </w:rPr>
              <w:t>112°42′47"—113°18′11"</w:t>
            </w:r>
            <w:r w:rsidRPr="006F2A83">
              <w:rPr>
                <w:rFonts w:hAnsi="宋体"/>
                <w:sz w:val="24"/>
              </w:rPr>
              <w:t>，北纬</w:t>
            </w:r>
            <w:r w:rsidRPr="006F2A83">
              <w:rPr>
                <w:sz w:val="24"/>
              </w:rPr>
              <w:t>29°27′46"—29°48′31"</w:t>
            </w:r>
            <w:r w:rsidRPr="006F2A83">
              <w:rPr>
                <w:rFonts w:hAnsi="宋体"/>
                <w:sz w:val="24"/>
              </w:rPr>
              <w:t>之间，由老江河长江故道长</w:t>
            </w:r>
            <w:r w:rsidRPr="006F2A83">
              <w:rPr>
                <w:sz w:val="24"/>
              </w:rPr>
              <w:t>20.0Km</w:t>
            </w:r>
            <w:r w:rsidRPr="006F2A83">
              <w:rPr>
                <w:rFonts w:hAnsi="宋体"/>
                <w:sz w:val="24"/>
              </w:rPr>
              <w:t>和长江干流</w:t>
            </w:r>
            <w:r w:rsidRPr="006F2A83">
              <w:rPr>
                <w:sz w:val="24"/>
              </w:rPr>
              <w:t>78.48Km</w:t>
            </w:r>
            <w:r w:rsidRPr="006F2A83">
              <w:rPr>
                <w:rFonts w:hAnsi="宋体"/>
                <w:sz w:val="24"/>
              </w:rPr>
              <w:t>江段水域组成，全长</w:t>
            </w:r>
            <w:r w:rsidRPr="006F2A83">
              <w:rPr>
                <w:sz w:val="24"/>
              </w:rPr>
              <w:t>98.48Km</w:t>
            </w:r>
            <w:r w:rsidRPr="006F2A83">
              <w:rPr>
                <w:rFonts w:hAnsi="宋体"/>
                <w:sz w:val="24"/>
              </w:rPr>
              <w:t>。保护区江段上起监利县大垸柳口闸，下至监利县白螺镇韩家埠，流经杨家湾、沙咀、左家滩、盐船、上沙村、老江河长江故道、孙梁洲、白螺矶、韩家埠。其中长江干流保护区由</w:t>
            </w:r>
            <w:r w:rsidRPr="006F2A83">
              <w:rPr>
                <w:sz w:val="24"/>
              </w:rPr>
              <w:t>3</w:t>
            </w:r>
            <w:r w:rsidRPr="006F2A83">
              <w:rPr>
                <w:rFonts w:hAnsi="宋体"/>
                <w:sz w:val="24"/>
              </w:rPr>
              <w:t>段水域构成，保护区上段由监利县大垸农场管理区柳口至容城镇新洲沙咀轮渡码头，中段由三洲镇左家滩经老江河故道至柘木乡孙梁洲，下段由白螺镇白螺矶至韩家埠。核心区有</w:t>
            </w:r>
            <w:r w:rsidRPr="006F2A83">
              <w:rPr>
                <w:sz w:val="24"/>
              </w:rPr>
              <w:t>3</w:t>
            </w:r>
            <w:r w:rsidRPr="006F2A83">
              <w:rPr>
                <w:rFonts w:hAnsi="宋体"/>
                <w:sz w:val="24"/>
              </w:rPr>
              <w:t>段水域，长</w:t>
            </w:r>
            <w:r w:rsidRPr="006F2A83">
              <w:rPr>
                <w:sz w:val="24"/>
              </w:rPr>
              <w:t>41.8Km</w:t>
            </w:r>
            <w:r w:rsidRPr="006F2A83">
              <w:rPr>
                <w:rFonts w:hAnsi="宋体"/>
                <w:sz w:val="24"/>
              </w:rPr>
              <w:t>，分别是自监利县红城乡杨家湾至容城镇新洲沙咀轮渡口江段，长度</w:t>
            </w:r>
            <w:r w:rsidRPr="006F2A83">
              <w:rPr>
                <w:sz w:val="24"/>
              </w:rPr>
              <w:t>15.80Km</w:t>
            </w:r>
            <w:r w:rsidRPr="006F2A83">
              <w:rPr>
                <w:rFonts w:hAnsi="宋体"/>
                <w:sz w:val="24"/>
              </w:rPr>
              <w:t>，面积</w:t>
            </w:r>
            <w:r w:rsidRPr="006F2A83">
              <w:rPr>
                <w:sz w:val="24"/>
              </w:rPr>
              <w:t>3634</w:t>
            </w:r>
            <w:r w:rsidRPr="006F2A83">
              <w:rPr>
                <w:rFonts w:hAnsi="宋体"/>
                <w:sz w:val="24"/>
              </w:rPr>
              <w:t>公顷，范围在东经</w:t>
            </w:r>
            <w:r w:rsidRPr="006F2A83">
              <w:rPr>
                <w:sz w:val="24"/>
              </w:rPr>
              <w:t>112°49′51"—112°55′26"</w:t>
            </w:r>
            <w:r w:rsidRPr="006F2A83">
              <w:rPr>
                <w:rFonts w:hAnsi="宋体"/>
                <w:sz w:val="24"/>
              </w:rPr>
              <w:t>，北纬</w:t>
            </w:r>
            <w:r w:rsidRPr="006F2A83">
              <w:rPr>
                <w:sz w:val="24"/>
              </w:rPr>
              <w:t>29°45′52"—29°43′7"</w:t>
            </w:r>
            <w:r w:rsidRPr="006F2A83">
              <w:rPr>
                <w:rFonts w:hAnsi="宋体"/>
                <w:sz w:val="24"/>
              </w:rPr>
              <w:t>之间；三洲镇盐船轮渡口至上沙村江段，长度</w:t>
            </w:r>
            <w:r w:rsidRPr="006F2A83">
              <w:rPr>
                <w:sz w:val="24"/>
              </w:rPr>
              <w:t>6.00Km</w:t>
            </w:r>
            <w:r w:rsidRPr="006F2A83">
              <w:rPr>
                <w:rFonts w:hAnsi="宋体"/>
                <w:sz w:val="24"/>
              </w:rPr>
              <w:t>，面积</w:t>
            </w:r>
            <w:r w:rsidRPr="006F2A83">
              <w:rPr>
                <w:sz w:val="24"/>
              </w:rPr>
              <w:t>960</w:t>
            </w:r>
            <w:r w:rsidRPr="006F2A83">
              <w:rPr>
                <w:rFonts w:hAnsi="宋体"/>
                <w:sz w:val="24"/>
              </w:rPr>
              <w:t>公顷，范围在东经</w:t>
            </w:r>
            <w:r w:rsidRPr="006F2A83">
              <w:rPr>
                <w:sz w:val="24"/>
              </w:rPr>
              <w:t>112°56′25"—112°55′38"</w:t>
            </w:r>
            <w:r w:rsidRPr="006F2A83">
              <w:rPr>
                <w:rFonts w:hAnsi="宋体"/>
                <w:sz w:val="24"/>
              </w:rPr>
              <w:t>，北纬</w:t>
            </w:r>
            <w:r w:rsidRPr="006F2A83">
              <w:rPr>
                <w:sz w:val="24"/>
              </w:rPr>
              <w:t>29°29′3"—29°32′31"</w:t>
            </w:r>
            <w:r w:rsidRPr="006F2A83">
              <w:rPr>
                <w:rFonts w:hAnsi="宋体"/>
                <w:sz w:val="24"/>
              </w:rPr>
              <w:t>之间；老江河长江故道（三洲镇熊洲闸至柘木乡孙梁洲闸），长度</w:t>
            </w:r>
            <w:r w:rsidRPr="006F2A83">
              <w:rPr>
                <w:sz w:val="24"/>
              </w:rPr>
              <w:t>20.0Km</w:t>
            </w:r>
            <w:r w:rsidRPr="006F2A83">
              <w:rPr>
                <w:rFonts w:hAnsi="宋体"/>
                <w:sz w:val="24"/>
              </w:rPr>
              <w:t>，面积</w:t>
            </w:r>
            <w:r w:rsidRPr="006F2A83">
              <w:rPr>
                <w:sz w:val="24"/>
              </w:rPr>
              <w:t>1700</w:t>
            </w:r>
            <w:r w:rsidRPr="006F2A83">
              <w:rPr>
                <w:rFonts w:hAnsi="宋体"/>
                <w:sz w:val="24"/>
              </w:rPr>
              <w:t>公顷，范围在东经</w:t>
            </w:r>
            <w:r w:rsidRPr="006F2A83">
              <w:rPr>
                <w:sz w:val="24"/>
              </w:rPr>
              <w:t>112°59′45"—113°4′13"</w:t>
            </w:r>
            <w:r w:rsidRPr="006F2A83">
              <w:rPr>
                <w:rFonts w:hAnsi="宋体"/>
                <w:sz w:val="24"/>
              </w:rPr>
              <w:t>，北纬</w:t>
            </w:r>
            <w:r w:rsidRPr="006F2A83">
              <w:rPr>
                <w:sz w:val="24"/>
              </w:rPr>
              <w:t>29°30′46"—29°30′51"</w:t>
            </w:r>
            <w:r w:rsidRPr="006F2A83">
              <w:rPr>
                <w:rFonts w:hAnsi="宋体"/>
                <w:sz w:val="24"/>
              </w:rPr>
              <w:t>之间。实验区有</w:t>
            </w:r>
            <w:r w:rsidRPr="006F2A83">
              <w:rPr>
                <w:sz w:val="24"/>
              </w:rPr>
              <w:t>4</w:t>
            </w:r>
            <w:r w:rsidRPr="006F2A83">
              <w:rPr>
                <w:rFonts w:hAnsi="宋体"/>
                <w:sz w:val="24"/>
              </w:rPr>
              <w:t>段水域，长</w:t>
            </w:r>
            <w:r w:rsidRPr="006F2A83">
              <w:rPr>
                <w:sz w:val="24"/>
              </w:rPr>
              <w:t>56.68Km</w:t>
            </w:r>
            <w:r w:rsidRPr="006F2A83">
              <w:rPr>
                <w:rFonts w:hAnsi="宋体"/>
                <w:sz w:val="24"/>
              </w:rPr>
              <w:t>，分别是大垸管理区柳口至红城乡杨家湾江段，长度</w:t>
            </w:r>
            <w:r w:rsidRPr="006F2A83">
              <w:rPr>
                <w:sz w:val="24"/>
              </w:rPr>
              <w:t>12.93Km</w:t>
            </w:r>
            <w:r w:rsidRPr="006F2A83">
              <w:rPr>
                <w:rFonts w:hAnsi="宋体"/>
                <w:sz w:val="24"/>
              </w:rPr>
              <w:t>，面积</w:t>
            </w:r>
            <w:r w:rsidRPr="006F2A83">
              <w:rPr>
                <w:sz w:val="24"/>
              </w:rPr>
              <w:t>1294</w:t>
            </w:r>
            <w:r w:rsidRPr="006F2A83">
              <w:rPr>
                <w:rFonts w:hAnsi="宋体"/>
                <w:sz w:val="24"/>
              </w:rPr>
              <w:t>公顷，范围在东经</w:t>
            </w:r>
            <w:r w:rsidRPr="006F2A83">
              <w:rPr>
                <w:sz w:val="24"/>
              </w:rPr>
              <w:t>112°42′47"—112°49′51"</w:t>
            </w:r>
            <w:r w:rsidRPr="006F2A83">
              <w:rPr>
                <w:rFonts w:hAnsi="宋体"/>
                <w:sz w:val="24"/>
              </w:rPr>
              <w:t>，北纬</w:t>
            </w:r>
            <w:r w:rsidRPr="006F2A83">
              <w:rPr>
                <w:sz w:val="24"/>
              </w:rPr>
              <w:lastRenderedPageBreak/>
              <w:t>29°44′14"—29°45′52"</w:t>
            </w:r>
            <w:r w:rsidRPr="006F2A83">
              <w:rPr>
                <w:rFonts w:hAnsi="宋体"/>
                <w:sz w:val="24"/>
              </w:rPr>
              <w:t>之间；三洲镇左家滩至盐船轮渡口江段，长度</w:t>
            </w:r>
            <w:r w:rsidRPr="006F2A83">
              <w:rPr>
                <w:sz w:val="24"/>
              </w:rPr>
              <w:t>12.64Km</w:t>
            </w:r>
            <w:r w:rsidRPr="006F2A83">
              <w:rPr>
                <w:rFonts w:hAnsi="宋体"/>
                <w:sz w:val="24"/>
              </w:rPr>
              <w:t>，面积</w:t>
            </w:r>
            <w:r w:rsidRPr="006F2A83">
              <w:rPr>
                <w:sz w:val="24"/>
              </w:rPr>
              <w:t>1896</w:t>
            </w:r>
            <w:r w:rsidRPr="006F2A83">
              <w:rPr>
                <w:rFonts w:hAnsi="宋体"/>
                <w:sz w:val="24"/>
              </w:rPr>
              <w:t>公顷，范围在东经</w:t>
            </w:r>
            <w:r w:rsidRPr="006F2A83">
              <w:rPr>
                <w:sz w:val="24"/>
              </w:rPr>
              <w:t>112°55′59"—112°55′38"</w:t>
            </w:r>
            <w:r w:rsidRPr="006F2A83">
              <w:rPr>
                <w:rFonts w:hAnsi="宋体"/>
                <w:sz w:val="24"/>
              </w:rPr>
              <w:t>，北纬</w:t>
            </w:r>
            <w:r w:rsidRPr="006F2A83">
              <w:rPr>
                <w:sz w:val="24"/>
              </w:rPr>
              <w:t>29°32′31"—29°38′44"</w:t>
            </w:r>
            <w:r w:rsidRPr="006F2A83">
              <w:rPr>
                <w:rFonts w:hAnsi="宋体"/>
                <w:sz w:val="24"/>
              </w:rPr>
              <w:t>之间；三洲镇上沙村至柘木乡孙梁洲江段，长度</w:t>
            </w:r>
            <w:r w:rsidRPr="006F2A83">
              <w:rPr>
                <w:sz w:val="24"/>
              </w:rPr>
              <w:t>17.18Km</w:t>
            </w:r>
            <w:r w:rsidRPr="006F2A83">
              <w:rPr>
                <w:rFonts w:hAnsi="宋体"/>
                <w:sz w:val="24"/>
              </w:rPr>
              <w:t>，面积</w:t>
            </w:r>
            <w:r w:rsidRPr="006F2A83">
              <w:rPr>
                <w:sz w:val="24"/>
              </w:rPr>
              <w:t>3780</w:t>
            </w:r>
            <w:r w:rsidRPr="006F2A83">
              <w:rPr>
                <w:rFonts w:hAnsi="宋体"/>
                <w:sz w:val="24"/>
              </w:rPr>
              <w:t>公顷，范围在东经</w:t>
            </w:r>
            <w:r w:rsidRPr="006F2A83">
              <w:rPr>
                <w:sz w:val="24"/>
              </w:rPr>
              <w:t>112°56′25"—113°3′47"</w:t>
            </w:r>
            <w:r w:rsidRPr="006F2A83">
              <w:rPr>
                <w:rFonts w:hAnsi="宋体"/>
                <w:sz w:val="24"/>
              </w:rPr>
              <w:t>，北纬</w:t>
            </w:r>
            <w:r w:rsidRPr="006F2A83">
              <w:rPr>
                <w:sz w:val="24"/>
              </w:rPr>
              <w:t>29°29′3"—29°30′16"</w:t>
            </w:r>
            <w:r w:rsidRPr="006F2A83">
              <w:rPr>
                <w:rFonts w:hAnsi="宋体"/>
                <w:sz w:val="24"/>
              </w:rPr>
              <w:t>之间；白螺镇白螺矶至韩家埠江段，长度</w:t>
            </w:r>
            <w:r w:rsidRPr="006F2A83">
              <w:rPr>
                <w:sz w:val="24"/>
              </w:rPr>
              <w:t>13.93Km</w:t>
            </w:r>
            <w:r w:rsidRPr="006F2A83">
              <w:rPr>
                <w:rFonts w:hAnsi="宋体"/>
                <w:sz w:val="24"/>
              </w:rPr>
              <w:t>，面积</w:t>
            </w:r>
            <w:r w:rsidRPr="006F2A83">
              <w:rPr>
                <w:sz w:val="24"/>
              </w:rPr>
              <w:t>2732</w:t>
            </w:r>
            <w:r w:rsidRPr="006F2A83">
              <w:rPr>
                <w:rFonts w:hAnsi="宋体"/>
                <w:sz w:val="24"/>
              </w:rPr>
              <w:t>公顷，范围在东经</w:t>
            </w:r>
            <w:r w:rsidRPr="006F2A83">
              <w:rPr>
                <w:sz w:val="24"/>
              </w:rPr>
              <w:t>113°12′37"—113°18′11"</w:t>
            </w:r>
            <w:r w:rsidRPr="006F2A83">
              <w:rPr>
                <w:rFonts w:hAnsi="宋体"/>
                <w:sz w:val="24"/>
              </w:rPr>
              <w:t>，北纬</w:t>
            </w:r>
            <w:r w:rsidRPr="006F2A83">
              <w:rPr>
                <w:sz w:val="24"/>
              </w:rPr>
              <w:t>29°32′8"—29°37′51"</w:t>
            </w:r>
            <w:r w:rsidRPr="006F2A83">
              <w:rPr>
                <w:rFonts w:hAnsi="宋体"/>
                <w:sz w:val="24"/>
              </w:rPr>
              <w:t>之间。主要保护对象为青鱼、草鱼、鲢、鳙</w:t>
            </w:r>
            <w:r w:rsidRPr="006F2A83">
              <w:rPr>
                <w:sz w:val="24"/>
              </w:rPr>
              <w:t>“</w:t>
            </w:r>
            <w:r w:rsidRPr="006F2A83">
              <w:rPr>
                <w:rFonts w:hAnsi="宋体"/>
                <w:sz w:val="24"/>
              </w:rPr>
              <w:t>四大家鱼</w:t>
            </w:r>
            <w:r w:rsidRPr="006F2A83">
              <w:rPr>
                <w:sz w:val="24"/>
              </w:rPr>
              <w:t>”</w:t>
            </w:r>
            <w:r w:rsidRPr="006F2A83">
              <w:rPr>
                <w:rFonts w:hAnsi="宋体"/>
                <w:sz w:val="24"/>
              </w:rPr>
              <w:t>，其他保护对象为保护区内的其它水生生物。</w:t>
            </w:r>
          </w:p>
          <w:p w:rsidR="007C2487" w:rsidRPr="006F2A83" w:rsidRDefault="007C2487" w:rsidP="007C2487">
            <w:pPr>
              <w:widowControl/>
              <w:spacing w:line="360" w:lineRule="auto"/>
              <w:ind w:firstLine="437"/>
              <w:rPr>
                <w:sz w:val="24"/>
              </w:rPr>
            </w:pPr>
            <w:r w:rsidRPr="006F2A83">
              <w:rPr>
                <w:rFonts w:hAnsi="宋体"/>
                <w:sz w:val="24"/>
              </w:rPr>
              <w:t>青鱼：</w:t>
            </w:r>
            <w:r w:rsidRPr="006F2A83">
              <w:rPr>
                <w:sz w:val="24"/>
              </w:rPr>
              <w:t>MylopHaryngodonpiceus(Richardson)</w:t>
            </w:r>
            <w:r w:rsidRPr="006F2A83">
              <w:rPr>
                <w:rFonts w:hAnsi="宋体"/>
                <w:sz w:val="24"/>
              </w:rPr>
              <w:t>，是一种颜色青的鱼，主要分布于我国长江以南的</w:t>
            </w:r>
            <w:hyperlink r:id="rId21" w:tgtFrame="http://baike.baidu.com/subview/36736/_blank" w:history="1">
              <w:r w:rsidRPr="006F2A83">
                <w:rPr>
                  <w:rFonts w:hAnsi="宋体"/>
                  <w:sz w:val="24"/>
                </w:rPr>
                <w:t>平原</w:t>
              </w:r>
            </w:hyperlink>
            <w:r w:rsidRPr="006F2A83">
              <w:rPr>
                <w:rFonts w:hAnsi="宋体"/>
                <w:sz w:val="24"/>
              </w:rPr>
              <w:t>地区，长江以北较稀少。体长，略呈圆筒形，腹部平圆，无腹棱。尾部稍侧扁。吻钝，但较</w:t>
            </w:r>
            <w:hyperlink r:id="rId22" w:tgtFrame="http://baike.baidu.com/subview/36736/_blank" w:history="1">
              <w:r w:rsidRPr="006F2A83">
                <w:rPr>
                  <w:rFonts w:hAnsi="宋体"/>
                  <w:sz w:val="24"/>
                </w:rPr>
                <w:t>草鱼</w:t>
              </w:r>
            </w:hyperlink>
            <w:r w:rsidRPr="006F2A83">
              <w:rPr>
                <w:rFonts w:hAnsi="宋体"/>
                <w:sz w:val="24"/>
              </w:rPr>
              <w:t>尖突。上颌骨后端伸达眼前缘下方。眼间隔约为眼径的</w:t>
            </w:r>
            <w:r w:rsidRPr="006F2A83">
              <w:rPr>
                <w:sz w:val="24"/>
              </w:rPr>
              <w:t>3.5</w:t>
            </w:r>
            <w:r w:rsidRPr="006F2A83">
              <w:rPr>
                <w:rFonts w:hAnsi="宋体"/>
                <w:sz w:val="24"/>
              </w:rPr>
              <w:t>倍。鳃耙</w:t>
            </w:r>
            <w:r w:rsidRPr="006F2A83">
              <w:rPr>
                <w:sz w:val="24"/>
              </w:rPr>
              <w:t>15</w:t>
            </w:r>
            <w:r w:rsidRPr="006F2A83">
              <w:rPr>
                <w:rFonts w:hAnsi="宋体"/>
                <w:sz w:val="24"/>
              </w:rPr>
              <w:t>～</w:t>
            </w:r>
            <w:r w:rsidRPr="006F2A83">
              <w:rPr>
                <w:sz w:val="24"/>
              </w:rPr>
              <w:t>21</w:t>
            </w:r>
            <w:r w:rsidRPr="006F2A83">
              <w:rPr>
                <w:rFonts w:hAnsi="宋体"/>
                <w:sz w:val="24"/>
              </w:rPr>
              <w:t>个，短小，乳突状。咽齿一行，</w:t>
            </w:r>
            <w:r w:rsidRPr="006F2A83">
              <w:rPr>
                <w:sz w:val="24"/>
              </w:rPr>
              <w:t>4</w:t>
            </w:r>
            <w:r w:rsidRPr="006F2A83">
              <w:rPr>
                <w:rFonts w:hAnsi="宋体"/>
                <w:sz w:val="24"/>
              </w:rPr>
              <w:t>⑸</w:t>
            </w:r>
            <w:r w:rsidRPr="006F2A83">
              <w:rPr>
                <w:sz w:val="24"/>
              </w:rPr>
              <w:t>/5</w:t>
            </w:r>
            <w:r w:rsidRPr="006F2A83">
              <w:rPr>
                <w:rFonts w:hAnsi="宋体"/>
                <w:sz w:val="24"/>
              </w:rPr>
              <w:t>⑷，左右一般不对称，齿面宽大，臼状。鳞大，圆形。</w:t>
            </w:r>
            <w:hyperlink r:id="rId23" w:tgtFrame="http://baike.baidu.com/subview/36736/_blank" w:history="1">
              <w:r w:rsidRPr="006F2A83">
                <w:rPr>
                  <w:rFonts w:hAnsi="宋体"/>
                  <w:sz w:val="24"/>
                </w:rPr>
                <w:t>侧线鳞</w:t>
              </w:r>
            </w:hyperlink>
            <w:r w:rsidRPr="006F2A83">
              <w:rPr>
                <w:sz w:val="24"/>
              </w:rPr>
              <w:t>39</w:t>
            </w:r>
            <w:r w:rsidRPr="006F2A83">
              <w:rPr>
                <w:rFonts w:hAnsi="宋体"/>
                <w:sz w:val="24"/>
              </w:rPr>
              <w:t>～</w:t>
            </w:r>
            <w:r w:rsidRPr="006F2A83">
              <w:rPr>
                <w:sz w:val="24"/>
              </w:rPr>
              <w:t>45</w:t>
            </w:r>
            <w:r w:rsidRPr="006F2A83">
              <w:rPr>
                <w:rFonts w:hAnsi="宋体"/>
                <w:sz w:val="24"/>
              </w:rPr>
              <w:t>。体青黑色，背部更深；各</w:t>
            </w:r>
            <w:hyperlink r:id="rId24" w:tgtFrame="http://baike.baidu.com/subview/36736/_blank" w:history="1">
              <w:r w:rsidRPr="006F2A83">
                <w:rPr>
                  <w:rFonts w:hAnsi="宋体"/>
                  <w:sz w:val="24"/>
                </w:rPr>
                <w:t>鳍</w:t>
              </w:r>
            </w:hyperlink>
            <w:r w:rsidRPr="006F2A83">
              <w:rPr>
                <w:rFonts w:hAnsi="宋体"/>
                <w:sz w:val="24"/>
              </w:rPr>
              <w:t>灰黑色，偶鳍尤深。背鳍软条</w:t>
            </w:r>
            <w:r w:rsidRPr="006F2A83">
              <w:rPr>
                <w:sz w:val="24"/>
              </w:rPr>
              <w:t>7</w:t>
            </w:r>
            <w:r w:rsidRPr="006F2A83">
              <w:rPr>
                <w:rFonts w:hAnsi="宋体"/>
                <w:sz w:val="24"/>
              </w:rPr>
              <w:t>～</w:t>
            </w:r>
            <w:r w:rsidRPr="006F2A83">
              <w:rPr>
                <w:sz w:val="24"/>
              </w:rPr>
              <w:t>9</w:t>
            </w:r>
            <w:r w:rsidRPr="006F2A83">
              <w:rPr>
                <w:rFonts w:hAnsi="宋体"/>
                <w:sz w:val="24"/>
              </w:rPr>
              <w:t>枚；臀鳍软条</w:t>
            </w:r>
            <w:r w:rsidRPr="006F2A83">
              <w:rPr>
                <w:sz w:val="24"/>
              </w:rPr>
              <w:t>8</w:t>
            </w:r>
            <w:r w:rsidRPr="006F2A83">
              <w:rPr>
                <w:rFonts w:hAnsi="宋体"/>
                <w:sz w:val="24"/>
              </w:rPr>
              <w:t>～</w:t>
            </w:r>
            <w:r w:rsidRPr="006F2A83">
              <w:rPr>
                <w:sz w:val="24"/>
              </w:rPr>
              <w:t>10</w:t>
            </w:r>
            <w:r w:rsidRPr="006F2A83">
              <w:rPr>
                <w:rFonts w:hAnsi="宋体"/>
                <w:sz w:val="24"/>
              </w:rPr>
              <w:t>枚，体长可达</w:t>
            </w:r>
            <w:r w:rsidRPr="006F2A83">
              <w:rPr>
                <w:sz w:val="24"/>
              </w:rPr>
              <w:t>145</w:t>
            </w:r>
            <w:r w:rsidRPr="006F2A83">
              <w:rPr>
                <w:rFonts w:hAnsi="宋体"/>
                <w:sz w:val="24"/>
              </w:rPr>
              <w:t>厘米。</w:t>
            </w:r>
          </w:p>
          <w:p w:rsidR="007C2487" w:rsidRPr="006F2A83" w:rsidRDefault="007C2487" w:rsidP="007C2487">
            <w:pPr>
              <w:widowControl/>
              <w:spacing w:line="360" w:lineRule="auto"/>
              <w:ind w:firstLine="437"/>
              <w:rPr>
                <w:sz w:val="24"/>
              </w:rPr>
            </w:pPr>
            <w:r w:rsidRPr="006F2A83">
              <w:rPr>
                <w:rFonts w:hAnsi="宋体"/>
                <w:sz w:val="24"/>
              </w:rPr>
              <w:t>草鱼：</w:t>
            </w:r>
            <w:r w:rsidRPr="006F2A83">
              <w:rPr>
                <w:sz w:val="24"/>
              </w:rPr>
              <w:t>CtenopHaryngodonidellus(CuvieetValeciennes)</w:t>
            </w:r>
            <w:r w:rsidRPr="006F2A83">
              <w:rPr>
                <w:rFonts w:hAnsi="宋体"/>
                <w:sz w:val="24"/>
              </w:rPr>
              <w:t>，草鱼属</w:t>
            </w:r>
            <w:hyperlink r:id="rId25" w:tgtFrame="http://baike.baidu.com/view/_blank" w:history="1">
              <w:r w:rsidRPr="006F2A83">
                <w:rPr>
                  <w:rFonts w:hAnsi="宋体"/>
                  <w:sz w:val="24"/>
                </w:rPr>
                <w:t>鲤形目</w:t>
              </w:r>
            </w:hyperlink>
            <w:hyperlink r:id="rId26" w:tgtFrame="http://baike.baidu.com/view/_blank" w:history="1">
              <w:r w:rsidRPr="006F2A83">
                <w:rPr>
                  <w:rFonts w:hAnsi="宋体"/>
                  <w:sz w:val="24"/>
                </w:rPr>
                <w:t>鲤科</w:t>
              </w:r>
            </w:hyperlink>
            <w:hyperlink r:id="rId27" w:tgtFrame="http://baike.baidu.com/view/_blank" w:history="1">
              <w:r w:rsidRPr="006F2A83">
                <w:rPr>
                  <w:rFonts w:hAnsi="宋体"/>
                  <w:sz w:val="24"/>
                </w:rPr>
                <w:t>雅罗鱼</w:t>
              </w:r>
            </w:hyperlink>
            <w:r w:rsidRPr="006F2A83">
              <w:rPr>
                <w:rFonts w:hAnsi="宋体"/>
                <w:sz w:val="24"/>
              </w:rPr>
              <w:t>亚科</w:t>
            </w:r>
            <w:hyperlink r:id="rId28" w:tgtFrame="http://baike.baidu.com/view/_blank" w:history="1">
              <w:r w:rsidRPr="006F2A83">
                <w:rPr>
                  <w:rFonts w:hAnsi="宋体"/>
                  <w:sz w:val="24"/>
                </w:rPr>
                <w:t>草鱼属</w:t>
              </w:r>
            </w:hyperlink>
            <w:r w:rsidRPr="006F2A83">
              <w:rPr>
                <w:rFonts w:hAnsi="宋体"/>
                <w:sz w:val="24"/>
              </w:rPr>
              <w:t>。草鱼的俗称有：鲩、鲩鱼、油鲩、草鲩、白鲩、草鱼、草根（东北）、海鲩（南方）、</w:t>
            </w:r>
            <w:hyperlink r:id="rId29" w:tgtFrame="http://baike.baidu.com/view/_blank" w:history="1">
              <w:r w:rsidRPr="006F2A83">
                <w:rPr>
                  <w:rFonts w:hAnsi="宋体"/>
                  <w:sz w:val="24"/>
                </w:rPr>
                <w:t>混子</w:t>
              </w:r>
            </w:hyperlink>
            <w:r w:rsidRPr="006F2A83">
              <w:rPr>
                <w:rFonts w:hAnsi="宋体"/>
                <w:sz w:val="24"/>
              </w:rPr>
              <w:t>、黑</w:t>
            </w:r>
            <w:hyperlink r:id="rId30" w:tgtFrame="http://baike.baidu.com/view/_blank" w:history="1">
              <w:r w:rsidRPr="006F2A83">
                <w:rPr>
                  <w:rFonts w:hAnsi="宋体"/>
                  <w:sz w:val="24"/>
                </w:rPr>
                <w:t>青鱼</w:t>
              </w:r>
            </w:hyperlink>
            <w:r w:rsidRPr="006F2A83">
              <w:rPr>
                <w:rFonts w:hAnsi="宋体"/>
                <w:sz w:val="24"/>
              </w:rPr>
              <w:t>等。栖息于平原地区的江河湖泊，一般喜居于水的中下层和近岸多</w:t>
            </w:r>
            <w:hyperlink r:id="rId31" w:tgtFrame="http://baike.baidu.com/view/_blank" w:history="1">
              <w:r w:rsidRPr="006F2A83">
                <w:rPr>
                  <w:rFonts w:hAnsi="宋体"/>
                  <w:sz w:val="24"/>
                </w:rPr>
                <w:t>水草</w:t>
              </w:r>
            </w:hyperlink>
            <w:r w:rsidRPr="006F2A83">
              <w:rPr>
                <w:rFonts w:hAnsi="宋体"/>
                <w:sz w:val="24"/>
              </w:rPr>
              <w:t>区域。性活泼，游泳迅速，常成群</w:t>
            </w:r>
            <w:hyperlink r:id="rId32" w:tgtFrame="http://baike.baidu.com/view/_blank" w:history="1">
              <w:r w:rsidRPr="006F2A83">
                <w:rPr>
                  <w:rFonts w:hAnsi="宋体"/>
                  <w:sz w:val="24"/>
                </w:rPr>
                <w:t>觅食</w:t>
              </w:r>
            </w:hyperlink>
            <w:r w:rsidRPr="006F2A83">
              <w:rPr>
                <w:rFonts w:hAnsi="宋体"/>
                <w:sz w:val="24"/>
              </w:rPr>
              <w:t>。为典型的草食性</w:t>
            </w:r>
            <w:hyperlink r:id="rId33" w:tgtFrame="http://baike.baidu.com/view/_blank" w:history="1">
              <w:r w:rsidRPr="006F2A83">
                <w:rPr>
                  <w:rFonts w:hAnsi="宋体"/>
                  <w:sz w:val="24"/>
                </w:rPr>
                <w:t>鱼类</w:t>
              </w:r>
            </w:hyperlink>
            <w:r w:rsidRPr="006F2A83">
              <w:rPr>
                <w:rFonts w:hAnsi="宋体"/>
                <w:sz w:val="24"/>
              </w:rPr>
              <w:t>。草鱼幼鱼期则食幼虫，藻类等，草鱼也吃一些荤食，如蚯蚓，蜻蜓等。在干流或湖泊的深水处越冬。生殖季节亲鱼有溯游习性。因其生长迅速，</w:t>
            </w:r>
            <w:hyperlink r:id="rId34" w:tgtFrame="http://baike.baidu.com/view/_blank" w:history="1">
              <w:r w:rsidRPr="006F2A83">
                <w:rPr>
                  <w:rFonts w:hAnsi="宋体"/>
                  <w:sz w:val="24"/>
                </w:rPr>
                <w:t>饲料</w:t>
              </w:r>
            </w:hyperlink>
            <w:r w:rsidRPr="006F2A83">
              <w:rPr>
                <w:rFonts w:hAnsi="宋体"/>
                <w:sz w:val="24"/>
              </w:rPr>
              <w:t>来源广，是中国</w:t>
            </w:r>
            <w:hyperlink r:id="rId35" w:tgtFrame="http://baike.baidu.com/view/_blank" w:history="1">
              <w:r w:rsidRPr="006F2A83">
                <w:rPr>
                  <w:rFonts w:hAnsi="宋体"/>
                  <w:sz w:val="24"/>
                </w:rPr>
                <w:t>淡水养殖</w:t>
              </w:r>
            </w:hyperlink>
            <w:r w:rsidRPr="006F2A83">
              <w:rPr>
                <w:rFonts w:hAnsi="宋体"/>
                <w:sz w:val="24"/>
              </w:rPr>
              <w:t>的四大家鱼之一。</w:t>
            </w:r>
          </w:p>
          <w:p w:rsidR="007C2487" w:rsidRPr="006F2A83" w:rsidRDefault="007C2487" w:rsidP="007C2487">
            <w:pPr>
              <w:widowControl/>
              <w:spacing w:line="360" w:lineRule="auto"/>
              <w:ind w:firstLine="437"/>
              <w:rPr>
                <w:sz w:val="24"/>
              </w:rPr>
            </w:pPr>
            <w:r w:rsidRPr="006F2A83">
              <w:rPr>
                <w:rFonts w:hAnsi="宋体"/>
                <w:sz w:val="24"/>
              </w:rPr>
              <w:t>鲢：</w:t>
            </w:r>
            <w:r w:rsidRPr="006F2A83">
              <w:rPr>
                <w:sz w:val="24"/>
              </w:rPr>
              <w:t>HypopHthalmichthysmolitrix(CuvieretVelenciennes)</w:t>
            </w:r>
            <w:r w:rsidRPr="006F2A83">
              <w:rPr>
                <w:rFonts w:hAnsi="宋体"/>
                <w:sz w:val="24"/>
              </w:rPr>
              <w:t>，鲢鱼又叫</w:t>
            </w:r>
            <w:hyperlink r:id="rId36" w:tgtFrame="http://baike.baidu.com/view/_blank" w:history="1">
              <w:r w:rsidRPr="006F2A83">
                <w:rPr>
                  <w:rFonts w:hAnsi="宋体"/>
                  <w:sz w:val="24"/>
                </w:rPr>
                <w:t>白鲢</w:t>
              </w:r>
            </w:hyperlink>
            <w:r w:rsidRPr="006F2A83">
              <w:rPr>
                <w:rFonts w:hAnsi="宋体"/>
                <w:sz w:val="24"/>
              </w:rPr>
              <w:t>、水鲢、跳鲢、鲢子，属于鲤形目，</w:t>
            </w:r>
            <w:hyperlink r:id="rId37" w:tgtFrame="http://baike.baidu.com/view/_blank" w:history="1">
              <w:r w:rsidRPr="006F2A83">
                <w:rPr>
                  <w:rFonts w:hAnsi="宋体"/>
                  <w:sz w:val="24"/>
                </w:rPr>
                <w:t>鲤科</w:t>
              </w:r>
            </w:hyperlink>
            <w:r w:rsidRPr="006F2A83">
              <w:rPr>
                <w:rFonts w:hAnsi="宋体"/>
                <w:sz w:val="24"/>
              </w:rPr>
              <w:t>，是著名的四大家鱼之一。</w:t>
            </w:r>
            <w:hyperlink r:id="rId38" w:tgtFrame="http://baike.baidu.com/view/_blank" w:history="1">
              <w:r w:rsidRPr="006F2A83">
                <w:rPr>
                  <w:rFonts w:hAnsi="宋体"/>
                  <w:sz w:val="24"/>
                </w:rPr>
                <w:t>鲢鱼</w:t>
              </w:r>
            </w:hyperlink>
            <w:r w:rsidRPr="006F2A83">
              <w:rPr>
                <w:rFonts w:hAnsi="宋体"/>
                <w:sz w:val="24"/>
              </w:rPr>
              <w:t>是典型的滤食性鱼类，在</w:t>
            </w:r>
            <w:hyperlink r:id="rId39" w:tgtFrame="http://baike.baidu.com/view/_blank" w:history="1">
              <w:r w:rsidRPr="006F2A83">
                <w:rPr>
                  <w:rFonts w:hAnsi="宋体"/>
                  <w:sz w:val="24"/>
                </w:rPr>
                <w:t>鱼苗</w:t>
              </w:r>
            </w:hyperlink>
            <w:r w:rsidRPr="006F2A83">
              <w:rPr>
                <w:rFonts w:hAnsi="宋体"/>
                <w:sz w:val="24"/>
              </w:rPr>
              <w:t>阶段主要吃</w:t>
            </w:r>
            <w:hyperlink r:id="rId40" w:tgtFrame="http://baike.baidu.com/view/_blank" w:history="1">
              <w:r w:rsidRPr="006F2A83">
                <w:rPr>
                  <w:rFonts w:hAnsi="宋体"/>
                  <w:sz w:val="24"/>
                </w:rPr>
                <w:t>浮游动物</w:t>
              </w:r>
            </w:hyperlink>
            <w:r w:rsidRPr="006F2A83">
              <w:rPr>
                <w:rFonts w:hAnsi="宋体"/>
                <w:sz w:val="24"/>
              </w:rPr>
              <w:t>，长达</w:t>
            </w:r>
            <w:r w:rsidRPr="006F2A83">
              <w:rPr>
                <w:sz w:val="24"/>
              </w:rPr>
              <w:t>1.5</w:t>
            </w:r>
            <w:r w:rsidRPr="006F2A83">
              <w:rPr>
                <w:rFonts w:hAnsi="宋体"/>
                <w:sz w:val="24"/>
              </w:rPr>
              <w:t>厘米以上时逐渐转为吃</w:t>
            </w:r>
            <w:hyperlink r:id="rId41" w:tgtFrame="http://baike.baidu.com/view/_blank" w:history="1">
              <w:r w:rsidRPr="006F2A83">
                <w:rPr>
                  <w:rFonts w:hAnsi="宋体"/>
                  <w:sz w:val="24"/>
                </w:rPr>
                <w:t>浮游植物</w:t>
              </w:r>
            </w:hyperlink>
            <w:r w:rsidRPr="006F2A83">
              <w:rPr>
                <w:rFonts w:hAnsi="宋体"/>
                <w:sz w:val="24"/>
              </w:rPr>
              <w:t>，亦吃</w:t>
            </w:r>
            <w:hyperlink r:id="rId42" w:tgtFrame="http://baike.baidu.com/view/_blank" w:history="1">
              <w:r w:rsidRPr="006F2A83">
                <w:rPr>
                  <w:rFonts w:hAnsi="宋体"/>
                  <w:sz w:val="24"/>
                </w:rPr>
                <w:t>豆浆</w:t>
              </w:r>
            </w:hyperlink>
            <w:r w:rsidRPr="006F2A83">
              <w:rPr>
                <w:rFonts w:hAnsi="宋体"/>
                <w:sz w:val="24"/>
              </w:rPr>
              <w:t>、豆渣粉、麸皮和</w:t>
            </w:r>
            <w:hyperlink r:id="rId43" w:tgtFrame="http://baike.baidu.com/view/_blank" w:history="1">
              <w:r w:rsidRPr="006F2A83">
                <w:rPr>
                  <w:rFonts w:hAnsi="宋体"/>
                  <w:sz w:val="24"/>
                </w:rPr>
                <w:t>米糠</w:t>
              </w:r>
            </w:hyperlink>
            <w:r w:rsidRPr="006F2A83">
              <w:rPr>
                <w:rFonts w:hAnsi="宋体"/>
                <w:sz w:val="24"/>
              </w:rPr>
              <w:t>等，更喜吃人工微</w:t>
            </w:r>
            <w:hyperlink r:id="rId44" w:tgtFrame="http://baike.baidu.com/view/_blank" w:history="1">
              <w:r w:rsidRPr="006F2A83">
                <w:rPr>
                  <w:rFonts w:hAnsi="宋体"/>
                  <w:sz w:val="24"/>
                </w:rPr>
                <w:t>颗粒配合饲料</w:t>
              </w:r>
            </w:hyperlink>
            <w:r w:rsidRPr="006F2A83">
              <w:rPr>
                <w:rFonts w:hAnsi="宋体"/>
                <w:sz w:val="24"/>
              </w:rPr>
              <w:t>。适宜在肥水中养殖。肠管长度约为体长的</w:t>
            </w:r>
            <w:r w:rsidRPr="006F2A83">
              <w:rPr>
                <w:sz w:val="24"/>
              </w:rPr>
              <w:t>6-10</w:t>
            </w:r>
            <w:r w:rsidRPr="006F2A83">
              <w:rPr>
                <w:rFonts w:hAnsi="宋体"/>
                <w:sz w:val="24"/>
              </w:rPr>
              <w:t>倍。</w:t>
            </w:r>
            <w:hyperlink r:id="rId45" w:tgtFrame="http://baike.baidu.com/view/_blank" w:history="1">
              <w:r w:rsidRPr="006F2A83">
                <w:rPr>
                  <w:rFonts w:hAnsi="宋体"/>
                  <w:sz w:val="24"/>
                </w:rPr>
                <w:t>鲢鱼</w:t>
              </w:r>
            </w:hyperlink>
            <w:r w:rsidRPr="006F2A83">
              <w:rPr>
                <w:rFonts w:hAnsi="宋体"/>
                <w:sz w:val="24"/>
              </w:rPr>
              <w:t>的性成熟年龄较草鱼早</w:t>
            </w:r>
            <w:r w:rsidRPr="006F2A83">
              <w:rPr>
                <w:sz w:val="24"/>
              </w:rPr>
              <w:t>1-2</w:t>
            </w:r>
            <w:r w:rsidRPr="006F2A83">
              <w:rPr>
                <w:rFonts w:hAnsi="宋体"/>
                <w:sz w:val="24"/>
              </w:rPr>
              <w:t>年。</w:t>
            </w:r>
            <w:hyperlink r:id="rId46" w:tgtFrame="http://baike.baidu.com/view/_blank" w:history="1">
              <w:r w:rsidRPr="006F2A83">
                <w:rPr>
                  <w:rFonts w:hAnsi="宋体"/>
                  <w:sz w:val="24"/>
                </w:rPr>
                <w:t>成熟个体</w:t>
              </w:r>
            </w:hyperlink>
            <w:r w:rsidRPr="006F2A83">
              <w:rPr>
                <w:rFonts w:hAnsi="宋体"/>
                <w:sz w:val="24"/>
              </w:rPr>
              <w:t>也较小，一般</w:t>
            </w:r>
            <w:r w:rsidRPr="006F2A83">
              <w:rPr>
                <w:sz w:val="24"/>
              </w:rPr>
              <w:t>3</w:t>
            </w:r>
            <w:r w:rsidRPr="006F2A83">
              <w:rPr>
                <w:rFonts w:hAnsi="宋体"/>
                <w:sz w:val="24"/>
              </w:rPr>
              <w:t>公斤以上的雌鱼便可达到成熟。</w:t>
            </w:r>
            <w:r w:rsidRPr="006F2A83">
              <w:rPr>
                <w:sz w:val="24"/>
              </w:rPr>
              <w:t>5</w:t>
            </w:r>
            <w:r w:rsidRPr="006F2A83">
              <w:rPr>
                <w:rFonts w:hAnsi="宋体"/>
                <w:sz w:val="24"/>
              </w:rPr>
              <w:t>公斤左右的雌鱼相对怀卵量约</w:t>
            </w:r>
            <w:r w:rsidRPr="006F2A83">
              <w:rPr>
                <w:sz w:val="24"/>
              </w:rPr>
              <w:t>4-5</w:t>
            </w:r>
            <w:r w:rsidRPr="006F2A83">
              <w:rPr>
                <w:rFonts w:hAnsi="宋体"/>
                <w:sz w:val="24"/>
              </w:rPr>
              <w:t>万粒</w:t>
            </w:r>
            <w:r w:rsidRPr="006F2A83">
              <w:rPr>
                <w:sz w:val="24"/>
              </w:rPr>
              <w:t>/</w:t>
            </w:r>
            <w:r w:rsidRPr="006F2A83">
              <w:rPr>
                <w:rFonts w:hAnsi="宋体"/>
                <w:sz w:val="24"/>
              </w:rPr>
              <w:t>公斤体重，绝对怀卵量</w:t>
            </w:r>
            <w:r w:rsidRPr="006F2A83">
              <w:rPr>
                <w:sz w:val="24"/>
              </w:rPr>
              <w:t>20-25</w:t>
            </w:r>
            <w:r w:rsidRPr="006F2A83">
              <w:rPr>
                <w:rFonts w:hAnsi="宋体"/>
                <w:sz w:val="24"/>
              </w:rPr>
              <w:t>万粒。卵漂浮性。产卵期与草鱼相近。在天然河流中可重达</w:t>
            </w:r>
            <w:r w:rsidRPr="006F2A83">
              <w:rPr>
                <w:sz w:val="24"/>
              </w:rPr>
              <w:t>30-40</w:t>
            </w:r>
            <w:r w:rsidRPr="006F2A83">
              <w:rPr>
                <w:rFonts w:hAnsi="宋体"/>
                <w:sz w:val="24"/>
              </w:rPr>
              <w:t>公斤。在池养条件下，如果</w:t>
            </w:r>
            <w:hyperlink r:id="rId47" w:tgtFrame="http://baike.baidu.com/view/_blank" w:history="1">
              <w:r w:rsidRPr="006F2A83">
                <w:rPr>
                  <w:rFonts w:hAnsi="宋体"/>
                  <w:sz w:val="24"/>
                </w:rPr>
                <w:t>饵料</w:t>
              </w:r>
            </w:hyperlink>
            <w:r w:rsidRPr="006F2A83">
              <w:rPr>
                <w:rFonts w:hAnsi="宋体"/>
                <w:sz w:val="24"/>
              </w:rPr>
              <w:t>充足的话，</w:t>
            </w:r>
            <w:r w:rsidRPr="006F2A83">
              <w:rPr>
                <w:sz w:val="24"/>
              </w:rPr>
              <w:t>1</w:t>
            </w:r>
            <w:r w:rsidRPr="006F2A83">
              <w:rPr>
                <w:rFonts w:hAnsi="宋体"/>
                <w:sz w:val="24"/>
              </w:rPr>
              <w:t>龄鱼可</w:t>
            </w:r>
            <w:r w:rsidRPr="006F2A83">
              <w:rPr>
                <w:rFonts w:hAnsi="宋体"/>
                <w:sz w:val="24"/>
              </w:rPr>
              <w:lastRenderedPageBreak/>
              <w:t>达到</w:t>
            </w:r>
            <w:r w:rsidRPr="006F2A83">
              <w:rPr>
                <w:sz w:val="24"/>
              </w:rPr>
              <w:t>0.8</w:t>
            </w:r>
            <w:r w:rsidRPr="006F2A83">
              <w:rPr>
                <w:rFonts w:hAnsi="宋体"/>
                <w:sz w:val="24"/>
              </w:rPr>
              <w:t>公斤上下。</w:t>
            </w:r>
          </w:p>
          <w:p w:rsidR="007C2487" w:rsidRPr="006F2A83" w:rsidRDefault="007C2487" w:rsidP="007C2487">
            <w:pPr>
              <w:widowControl/>
              <w:spacing w:line="360" w:lineRule="auto"/>
              <w:ind w:firstLine="437"/>
              <w:rPr>
                <w:sz w:val="24"/>
              </w:rPr>
            </w:pPr>
            <w:r w:rsidRPr="006F2A83">
              <w:rPr>
                <w:rFonts w:hAnsi="宋体"/>
                <w:sz w:val="24"/>
              </w:rPr>
              <w:t>鳙：</w:t>
            </w:r>
            <w:r w:rsidRPr="006F2A83">
              <w:rPr>
                <w:sz w:val="24"/>
              </w:rPr>
              <w:t>Bighead</w:t>
            </w:r>
            <w:r w:rsidR="00832A49" w:rsidRPr="006F2A83">
              <w:rPr>
                <w:rFonts w:hAnsi="宋体" w:hint="eastAsia"/>
                <w:sz w:val="24"/>
              </w:rPr>
              <w:t>，</w:t>
            </w:r>
            <w:r w:rsidRPr="006F2A83">
              <w:rPr>
                <w:sz w:val="24"/>
              </w:rPr>
              <w:t>Bigheadcarp</w:t>
            </w:r>
            <w:r w:rsidRPr="006F2A83">
              <w:rPr>
                <w:rFonts w:hAnsi="宋体"/>
                <w:sz w:val="24"/>
              </w:rPr>
              <w:t>产于江湖，似鲢而黑，头甚大。俗呼黑鲢，又称鲢胖头。鳙鱼体侧扁，头极肥大。口大，端位，下颌稍向上倾斜。鳃耙细密呈页状，但不联合。</w:t>
            </w:r>
            <w:hyperlink r:id="rId48" w:tgtFrame="http://baike.baidu.com/view/_blank" w:history="1">
              <w:r w:rsidRPr="006F2A83">
                <w:rPr>
                  <w:rFonts w:hAnsi="宋体"/>
                  <w:sz w:val="24"/>
                </w:rPr>
                <w:t>胸鳍</w:t>
              </w:r>
            </w:hyperlink>
            <w:r w:rsidRPr="006F2A83">
              <w:rPr>
                <w:rFonts w:hAnsi="宋体"/>
                <w:sz w:val="24"/>
              </w:rPr>
              <w:t>长，末端远超过</w:t>
            </w:r>
            <w:hyperlink r:id="rId49" w:tgtFrame="http://baike.baidu.com/view/_blank" w:history="1">
              <w:r w:rsidRPr="006F2A83">
                <w:rPr>
                  <w:rFonts w:hAnsi="宋体"/>
                  <w:sz w:val="24"/>
                </w:rPr>
                <w:t>腹鳍</w:t>
              </w:r>
            </w:hyperlink>
            <w:r w:rsidRPr="006F2A83">
              <w:rPr>
                <w:rFonts w:hAnsi="宋体"/>
                <w:sz w:val="24"/>
              </w:rPr>
              <w:t>基部。体侧上半部灰黑色，</w:t>
            </w:r>
            <w:hyperlink r:id="rId50" w:tgtFrame="http://baike.baidu.com/view/_blank" w:history="1">
              <w:r w:rsidRPr="006F2A83">
                <w:rPr>
                  <w:rFonts w:hAnsi="宋体"/>
                  <w:sz w:val="24"/>
                </w:rPr>
                <w:t>腹部</w:t>
              </w:r>
            </w:hyperlink>
            <w:r w:rsidRPr="006F2A83">
              <w:rPr>
                <w:rFonts w:hAnsi="宋体"/>
                <w:sz w:val="24"/>
              </w:rPr>
              <w:t>灰白，两侧杂有许多浅黄色及黑色的不规则小斑点。鳙喜欢生活于静水的中上层，动作较迟缓，不喜跳跃。以</w:t>
            </w:r>
            <w:hyperlink r:id="rId51" w:tgtFrame="http://baike.baidu.com/view/_blank" w:history="1">
              <w:r w:rsidRPr="006F2A83">
                <w:rPr>
                  <w:rFonts w:hAnsi="宋体"/>
                  <w:sz w:val="24"/>
                </w:rPr>
                <w:t>浮游动物</w:t>
              </w:r>
            </w:hyperlink>
            <w:r w:rsidRPr="006F2A83">
              <w:rPr>
                <w:rFonts w:hAnsi="宋体"/>
                <w:sz w:val="24"/>
              </w:rPr>
              <w:t>为主食，亦食一些藻类。分布于</w:t>
            </w:r>
            <w:hyperlink r:id="rId52" w:tgtFrame="http://baike.baidu.com/view/_blank" w:history="1">
              <w:r w:rsidRPr="006F2A83">
                <w:rPr>
                  <w:rFonts w:hAnsi="宋体"/>
                  <w:sz w:val="24"/>
                </w:rPr>
                <w:t>亚洲</w:t>
              </w:r>
            </w:hyperlink>
            <w:r w:rsidRPr="006F2A83">
              <w:rPr>
                <w:rFonts w:hAnsi="宋体"/>
                <w:sz w:val="24"/>
              </w:rPr>
              <w:t>东部，我国各大水系均有此鱼。</w:t>
            </w:r>
          </w:p>
          <w:p w:rsidR="001C50D2" w:rsidRPr="006F2A83" w:rsidRDefault="00700961">
            <w:pPr>
              <w:spacing w:line="360" w:lineRule="auto"/>
              <w:rPr>
                <w:b/>
                <w:bCs/>
                <w:sz w:val="28"/>
              </w:rPr>
            </w:pPr>
            <w:r w:rsidRPr="006F2A83">
              <w:rPr>
                <w:rFonts w:hint="eastAsia"/>
                <w:b/>
                <w:bCs/>
                <w:sz w:val="28"/>
              </w:rPr>
              <w:t>3.8</w:t>
            </w:r>
            <w:r w:rsidR="00301133" w:rsidRPr="006F2A83">
              <w:rPr>
                <w:b/>
                <w:bCs/>
                <w:sz w:val="28"/>
              </w:rPr>
              <w:t>主要环境保护目标（列出名单及保护级别）</w:t>
            </w:r>
          </w:p>
          <w:p w:rsidR="00832A49" w:rsidRPr="006F2A83" w:rsidRDefault="00832A49" w:rsidP="00832A49">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）水环境保护目标</w:t>
            </w:r>
          </w:p>
          <w:p w:rsidR="00832A49" w:rsidRPr="006F2A83" w:rsidRDefault="00832A49" w:rsidP="00832A49">
            <w:pPr>
              <w:widowControl/>
              <w:spacing w:line="360" w:lineRule="auto"/>
              <w:ind w:firstLine="437"/>
              <w:rPr>
                <w:rFonts w:hAnsi="宋体"/>
                <w:sz w:val="24"/>
              </w:rPr>
            </w:pPr>
            <w:r w:rsidRPr="006F2A83">
              <w:rPr>
                <w:rFonts w:hAnsi="宋体"/>
                <w:sz w:val="24"/>
              </w:rPr>
              <w:t>根据现场踏勘以及工可资料，本项目的建设涉及</w:t>
            </w:r>
            <w:r w:rsidRPr="006F2A83">
              <w:rPr>
                <w:rFonts w:hAnsi="宋体" w:hint="eastAsia"/>
                <w:sz w:val="24"/>
              </w:rPr>
              <w:t>4</w:t>
            </w:r>
            <w:r w:rsidRPr="006F2A83">
              <w:rPr>
                <w:rFonts w:hAnsi="宋体"/>
                <w:sz w:val="24"/>
              </w:rPr>
              <w:t>座桥梁。</w:t>
            </w:r>
            <w:r w:rsidRPr="006F2A83">
              <w:rPr>
                <w:rFonts w:hAnsi="宋体" w:hint="eastAsia"/>
                <w:sz w:val="24"/>
              </w:rPr>
              <w:t>项目无涉水桥梁。本项目主要水环境保护目标见表</w:t>
            </w:r>
            <w:r w:rsidRPr="006F2A83">
              <w:rPr>
                <w:rFonts w:hAnsi="宋体" w:hint="eastAsia"/>
                <w:sz w:val="24"/>
              </w:rPr>
              <w:t>3.8-1</w:t>
            </w:r>
            <w:r w:rsidRPr="006F2A83">
              <w:rPr>
                <w:rFonts w:hAnsi="宋体"/>
                <w:sz w:val="24"/>
              </w:rPr>
              <w:t>。</w:t>
            </w:r>
          </w:p>
          <w:p w:rsidR="00832A49" w:rsidRPr="006F2A83" w:rsidRDefault="00832A49" w:rsidP="00832A49">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）生态环境保护目标</w:t>
            </w:r>
          </w:p>
          <w:p w:rsidR="00832A49" w:rsidRPr="006F2A83" w:rsidRDefault="00832A49" w:rsidP="00832A49">
            <w:pPr>
              <w:widowControl/>
              <w:spacing w:line="360" w:lineRule="auto"/>
              <w:ind w:firstLine="437"/>
              <w:rPr>
                <w:rFonts w:hAnsi="宋体"/>
                <w:sz w:val="24"/>
              </w:rPr>
            </w:pPr>
            <w:r w:rsidRPr="006F2A83">
              <w:rPr>
                <w:rFonts w:hAnsi="宋体"/>
                <w:sz w:val="24"/>
              </w:rPr>
              <w:t>本工程生态环境保护目标涉及沿线耕地、林地植被、野生动物以及公路动土范围内的水土保持设施等，具体详见表</w:t>
            </w:r>
            <w:r w:rsidRPr="006F2A83">
              <w:rPr>
                <w:rFonts w:hAnsi="宋体" w:hint="eastAsia"/>
                <w:sz w:val="24"/>
              </w:rPr>
              <w:t>3.8-2</w:t>
            </w:r>
            <w:r w:rsidRPr="006F2A83">
              <w:rPr>
                <w:rFonts w:hAnsi="宋体"/>
                <w:sz w:val="24"/>
              </w:rPr>
              <w:t>。</w:t>
            </w:r>
          </w:p>
          <w:p w:rsidR="00832A49" w:rsidRPr="006F2A83" w:rsidRDefault="00832A49" w:rsidP="00832A49">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）声环境、环境空气保护目标</w:t>
            </w:r>
          </w:p>
          <w:p w:rsidR="00832A49" w:rsidRPr="006F2A83" w:rsidRDefault="00832A49" w:rsidP="00832A49">
            <w:pPr>
              <w:widowControl/>
              <w:spacing w:line="360" w:lineRule="auto"/>
              <w:ind w:firstLine="437"/>
              <w:rPr>
                <w:rFonts w:hAnsi="宋体"/>
                <w:sz w:val="24"/>
              </w:rPr>
            </w:pPr>
            <w:r w:rsidRPr="006F2A83">
              <w:rPr>
                <w:rFonts w:hAnsi="宋体" w:hint="eastAsia"/>
                <w:sz w:val="24"/>
              </w:rPr>
              <w:t>声环境、环境空气保护目标见表</w:t>
            </w:r>
            <w:r w:rsidRPr="006F2A83">
              <w:rPr>
                <w:rFonts w:hAnsi="宋体" w:hint="eastAsia"/>
                <w:sz w:val="24"/>
              </w:rPr>
              <w:t>3.8-3</w:t>
            </w:r>
            <w:r w:rsidRPr="006F2A83">
              <w:rPr>
                <w:rFonts w:hAnsi="宋体" w:hint="eastAsia"/>
                <w:sz w:val="24"/>
              </w:rPr>
              <w:t>。</w:t>
            </w:r>
          </w:p>
          <w:p w:rsidR="001C50D2" w:rsidRPr="006F2A83" w:rsidRDefault="001C50D2" w:rsidP="00832A49">
            <w:pPr>
              <w:widowControl/>
              <w:spacing w:line="360" w:lineRule="auto"/>
              <w:ind w:firstLine="437"/>
              <w:rPr>
                <w:rFonts w:hAnsi="宋体"/>
                <w:sz w:val="24"/>
              </w:rPr>
            </w:pPr>
          </w:p>
          <w:p w:rsidR="001C50D2" w:rsidRPr="006F2A83" w:rsidRDefault="001C50D2">
            <w:pPr>
              <w:spacing w:line="360" w:lineRule="auto"/>
              <w:rPr>
                <w:sz w:val="24"/>
              </w:rPr>
            </w:pPr>
          </w:p>
          <w:p w:rsidR="00DE1606" w:rsidRPr="006F2A83" w:rsidRDefault="00DE1606" w:rsidP="00DE1606">
            <w:pPr>
              <w:pStyle w:val="Default"/>
              <w:rPr>
                <w:color w:val="auto"/>
              </w:rPr>
            </w:pPr>
          </w:p>
          <w:p w:rsidR="00DE1606" w:rsidRPr="006F2A83" w:rsidRDefault="00DE1606" w:rsidP="00DE1606">
            <w:pPr>
              <w:pStyle w:val="6"/>
            </w:pPr>
          </w:p>
          <w:p w:rsidR="00DE1606" w:rsidRPr="006F2A83" w:rsidRDefault="00DE1606" w:rsidP="00DE1606"/>
          <w:p w:rsidR="00DE1606" w:rsidRPr="006F2A83" w:rsidRDefault="00DE1606" w:rsidP="00DE1606">
            <w:pPr>
              <w:pStyle w:val="Default"/>
              <w:rPr>
                <w:color w:val="auto"/>
              </w:rPr>
            </w:pPr>
          </w:p>
          <w:p w:rsidR="00DE1606" w:rsidRPr="006F2A83" w:rsidRDefault="00DE1606" w:rsidP="00DE1606">
            <w:pPr>
              <w:pStyle w:val="6"/>
            </w:pPr>
          </w:p>
          <w:p w:rsidR="00DE1606" w:rsidRPr="006F2A83" w:rsidRDefault="00DE1606" w:rsidP="00DE1606"/>
          <w:p w:rsidR="00DE1606" w:rsidRPr="006F2A83" w:rsidRDefault="00DE1606" w:rsidP="00DE1606">
            <w:pPr>
              <w:pStyle w:val="Default"/>
              <w:rPr>
                <w:color w:val="auto"/>
              </w:rPr>
            </w:pPr>
          </w:p>
          <w:p w:rsidR="00DE1606" w:rsidRPr="006F2A83" w:rsidRDefault="00DE1606" w:rsidP="00DE1606">
            <w:pPr>
              <w:pStyle w:val="6"/>
            </w:pPr>
          </w:p>
          <w:p w:rsidR="00DE1606" w:rsidRPr="006F2A83" w:rsidRDefault="00DE1606" w:rsidP="00DE1606"/>
          <w:p w:rsidR="00DE1606" w:rsidRPr="006F2A83" w:rsidRDefault="00DE1606" w:rsidP="00DE1606">
            <w:pPr>
              <w:pStyle w:val="Default"/>
              <w:rPr>
                <w:color w:val="auto"/>
              </w:rPr>
            </w:pPr>
          </w:p>
          <w:p w:rsidR="00DE1606" w:rsidRPr="006F2A83" w:rsidRDefault="00DE1606" w:rsidP="00DE1606"/>
        </w:tc>
      </w:tr>
    </w:tbl>
    <w:p w:rsidR="00F757F1" w:rsidRPr="006F2A83" w:rsidRDefault="00F757F1" w:rsidP="00F757F1">
      <w:pPr>
        <w:sectPr w:rsidR="00F757F1" w:rsidRPr="006F2A83" w:rsidSect="00104115">
          <w:footerReference w:type="default" r:id="rId53"/>
          <w:pgSz w:w="11907" w:h="16840"/>
          <w:pgMar w:top="1440" w:right="1797" w:bottom="1440" w:left="1797" w:header="851" w:footer="992" w:gutter="0"/>
          <w:cols w:space="720"/>
          <w:docGrid w:type="lines" w:linePitch="312"/>
        </w:sectPr>
      </w:pPr>
    </w:p>
    <w:p w:rsidR="00F757F1" w:rsidRPr="006F2A83" w:rsidRDefault="00F757F1" w:rsidP="00F757F1">
      <w:pPr>
        <w:spacing w:line="560" w:lineRule="exact"/>
        <w:jc w:val="center"/>
        <w:rPr>
          <w:b/>
          <w:bCs/>
          <w:sz w:val="28"/>
        </w:rPr>
      </w:pPr>
      <w:r w:rsidRPr="006F2A83">
        <w:rPr>
          <w:rFonts w:hint="eastAsia"/>
          <w:b/>
          <w:bCs/>
          <w:sz w:val="28"/>
        </w:rPr>
        <w:lastRenderedPageBreak/>
        <w:t>表</w:t>
      </w:r>
      <w:r w:rsidRPr="006F2A83">
        <w:rPr>
          <w:rFonts w:hint="eastAsia"/>
          <w:b/>
          <w:bCs/>
          <w:sz w:val="28"/>
        </w:rPr>
        <w:t>3.</w:t>
      </w:r>
      <w:r w:rsidR="0038513D" w:rsidRPr="006F2A83">
        <w:rPr>
          <w:rFonts w:hint="eastAsia"/>
          <w:b/>
          <w:bCs/>
          <w:sz w:val="28"/>
        </w:rPr>
        <w:t>8</w:t>
      </w:r>
      <w:r w:rsidRPr="006F2A83">
        <w:rPr>
          <w:rFonts w:hint="eastAsia"/>
          <w:b/>
          <w:bCs/>
          <w:sz w:val="28"/>
        </w:rPr>
        <w:t>-1</w:t>
      </w:r>
      <w:r w:rsidRPr="006F2A83">
        <w:rPr>
          <w:rFonts w:hint="eastAsia"/>
          <w:b/>
          <w:bCs/>
          <w:sz w:val="28"/>
        </w:rPr>
        <w:t>主要水环境保护目标示意图</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88"/>
        <w:gridCol w:w="1088"/>
        <w:gridCol w:w="3579"/>
        <w:gridCol w:w="3271"/>
        <w:gridCol w:w="2884"/>
        <w:gridCol w:w="2878"/>
      </w:tblGrid>
      <w:tr w:rsidR="003148A7" w:rsidRPr="006F2A83" w:rsidTr="0038513D">
        <w:trPr>
          <w:cantSplit/>
          <w:trHeight w:val="340"/>
        </w:trPr>
        <w:tc>
          <w:tcPr>
            <w:tcW w:w="368"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sz w:val="21"/>
                <w:szCs w:val="21"/>
              </w:rPr>
              <w:t>项目名称</w:t>
            </w:r>
          </w:p>
        </w:tc>
        <w:tc>
          <w:tcPr>
            <w:tcW w:w="368"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sz w:val="21"/>
                <w:szCs w:val="21"/>
              </w:rPr>
              <w:t>保护目标</w:t>
            </w:r>
          </w:p>
        </w:tc>
        <w:tc>
          <w:tcPr>
            <w:tcW w:w="1210"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sz w:val="21"/>
                <w:szCs w:val="21"/>
              </w:rPr>
              <w:t>照片</w:t>
            </w:r>
          </w:p>
        </w:tc>
        <w:tc>
          <w:tcPr>
            <w:tcW w:w="1106"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sz w:val="21"/>
                <w:szCs w:val="21"/>
              </w:rPr>
              <w:t>与工程相对位置</w:t>
            </w:r>
          </w:p>
        </w:tc>
        <w:tc>
          <w:tcPr>
            <w:tcW w:w="975"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sz w:val="21"/>
                <w:szCs w:val="21"/>
              </w:rPr>
              <w:t>水体功能及保护级别</w:t>
            </w:r>
          </w:p>
        </w:tc>
        <w:tc>
          <w:tcPr>
            <w:tcW w:w="973" w:type="pct"/>
          </w:tcPr>
          <w:p w:rsidR="003148A7" w:rsidRPr="006F2A83" w:rsidRDefault="003148A7" w:rsidP="0038513D">
            <w:pPr>
              <w:pStyle w:val="aff1"/>
              <w:snapToGrid w:val="0"/>
              <w:spacing w:before="156"/>
              <w:rPr>
                <w:rFonts w:ascii="Times New Roman"/>
                <w:sz w:val="21"/>
                <w:szCs w:val="21"/>
              </w:rPr>
            </w:pPr>
            <w:r w:rsidRPr="006F2A83">
              <w:rPr>
                <w:rFonts w:ascii="Times New Roman"/>
                <w:sz w:val="21"/>
                <w:szCs w:val="21"/>
              </w:rPr>
              <w:t>影响</w:t>
            </w:r>
          </w:p>
        </w:tc>
      </w:tr>
      <w:tr w:rsidR="003148A7" w:rsidRPr="006F2A83" w:rsidTr="0038513D">
        <w:trPr>
          <w:cantSplit/>
          <w:trHeight w:val="340"/>
        </w:trPr>
        <w:tc>
          <w:tcPr>
            <w:tcW w:w="368"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hAnsi="Times New Roman"/>
                <w:sz w:val="21"/>
                <w:szCs w:val="21"/>
              </w:rPr>
              <w:t>G240</w:t>
            </w:r>
            <w:r w:rsidRPr="006F2A83">
              <w:rPr>
                <w:rFonts w:ascii="Times New Roman"/>
                <w:sz w:val="21"/>
                <w:szCs w:val="21"/>
              </w:rPr>
              <w:t>、</w:t>
            </w:r>
            <w:r w:rsidRPr="006F2A83">
              <w:rPr>
                <w:rFonts w:ascii="Times New Roman" w:hAnsi="Times New Roman"/>
                <w:sz w:val="21"/>
                <w:szCs w:val="21"/>
              </w:rPr>
              <w:t>G353</w:t>
            </w:r>
            <w:r w:rsidRPr="006F2A83">
              <w:rPr>
                <w:rFonts w:ascii="Times New Roman"/>
                <w:sz w:val="21"/>
                <w:szCs w:val="21"/>
              </w:rPr>
              <w:t>洞庭湖大桥与沿湖路交叉升级工程</w:t>
            </w:r>
          </w:p>
        </w:tc>
        <w:tc>
          <w:tcPr>
            <w:tcW w:w="368"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hAnsi="Times New Roman"/>
                <w:sz w:val="21"/>
                <w:szCs w:val="21"/>
              </w:rPr>
              <w:t>洞庭湖</w:t>
            </w:r>
          </w:p>
        </w:tc>
        <w:tc>
          <w:tcPr>
            <w:tcW w:w="1210" w:type="pct"/>
            <w:vAlign w:val="center"/>
          </w:tcPr>
          <w:p w:rsidR="003148A7" w:rsidRPr="006F2A83" w:rsidRDefault="003148A7" w:rsidP="0038513D">
            <w:pPr>
              <w:pStyle w:val="aff1"/>
              <w:snapToGrid w:val="0"/>
              <w:spacing w:before="156"/>
              <w:rPr>
                <w:rFonts w:ascii="Times New Roman" w:hAnsi="Times New Roman"/>
                <w:sz w:val="21"/>
                <w:szCs w:val="21"/>
              </w:rPr>
            </w:pPr>
            <w:r w:rsidRPr="006F2A83">
              <w:rPr>
                <w:rFonts w:ascii="Times New Roman" w:hAnsi="Times New Roman"/>
                <w:noProof/>
                <w:sz w:val="21"/>
                <w:szCs w:val="21"/>
              </w:rPr>
              <w:drawing>
                <wp:inline distT="0" distB="0" distL="0" distR="0">
                  <wp:extent cx="2115723" cy="1591200"/>
                  <wp:effectExtent l="19050" t="0" r="0" b="0"/>
                  <wp:docPr id="8" name="图片 25" descr="C:\Users\Lenovo\AppData\Local\Temp\WeChat Files\3bc0bea2ce58022f42b04b2f8e3b9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Temp\WeChat Files\3bc0bea2ce58022f42b04b2f8e3b99b.jpg"/>
                          <pic:cNvPicPr>
                            <a:picLocks noChangeAspect="1" noChangeArrowheads="1"/>
                          </pic:cNvPicPr>
                        </pic:nvPicPr>
                        <pic:blipFill>
                          <a:blip r:embed="rId54" cstate="print"/>
                          <a:srcRect/>
                          <a:stretch>
                            <a:fillRect/>
                          </a:stretch>
                        </pic:blipFill>
                        <pic:spPr bwMode="auto">
                          <a:xfrm>
                            <a:off x="0" y="0"/>
                            <a:ext cx="2115723" cy="1591200"/>
                          </a:xfrm>
                          <a:prstGeom prst="rect">
                            <a:avLst/>
                          </a:prstGeom>
                          <a:noFill/>
                          <a:ln w="9525">
                            <a:noFill/>
                            <a:miter lim="800000"/>
                            <a:headEnd/>
                            <a:tailEnd/>
                          </a:ln>
                        </pic:spPr>
                      </pic:pic>
                    </a:graphicData>
                  </a:graphic>
                </wp:inline>
              </w:drawing>
            </w:r>
          </w:p>
        </w:tc>
        <w:tc>
          <w:tcPr>
            <w:tcW w:w="1106" w:type="pct"/>
            <w:vAlign w:val="center"/>
          </w:tcPr>
          <w:p w:rsidR="003148A7" w:rsidRPr="006F2A83" w:rsidRDefault="003148A7" w:rsidP="0038513D">
            <w:pPr>
              <w:snapToGrid w:val="0"/>
              <w:spacing w:before="156"/>
              <w:jc w:val="center"/>
              <w:rPr>
                <w:szCs w:val="21"/>
              </w:rPr>
            </w:pPr>
            <w:r w:rsidRPr="006F2A83">
              <w:rPr>
                <w:szCs w:val="21"/>
              </w:rPr>
              <w:t>本项目距洞庭湖河堤约</w:t>
            </w:r>
            <w:r w:rsidRPr="006F2A83">
              <w:rPr>
                <w:rFonts w:hint="eastAsia"/>
                <w:szCs w:val="21"/>
              </w:rPr>
              <w:t>80m</w:t>
            </w:r>
          </w:p>
        </w:tc>
        <w:tc>
          <w:tcPr>
            <w:tcW w:w="975" w:type="pct"/>
            <w:vAlign w:val="center"/>
          </w:tcPr>
          <w:p w:rsidR="003148A7" w:rsidRPr="006F2A83" w:rsidRDefault="003148A7" w:rsidP="0038513D">
            <w:pPr>
              <w:jc w:val="center"/>
              <w:rPr>
                <w:szCs w:val="21"/>
              </w:rPr>
            </w:pPr>
            <w:r w:rsidRPr="006F2A83">
              <w:rPr>
                <w:szCs w:val="21"/>
              </w:rPr>
              <w:t>《地表水环境质量标准》</w:t>
            </w:r>
            <w:r w:rsidRPr="006F2A83">
              <w:rPr>
                <w:szCs w:val="21"/>
              </w:rPr>
              <w:t>GB3838-2002</w:t>
            </w:r>
            <w:r w:rsidRPr="006F2A83">
              <w:rPr>
                <w:szCs w:val="21"/>
              </w:rPr>
              <w:t>中</w:t>
            </w:r>
            <w:r w:rsidRPr="006F2A83">
              <w:rPr>
                <w:rFonts w:ascii="宋体" w:hAnsi="宋体" w:cs="宋体" w:hint="eastAsia"/>
                <w:szCs w:val="21"/>
              </w:rPr>
              <w:t>Ⅲ</w:t>
            </w:r>
            <w:r w:rsidRPr="006F2A83">
              <w:rPr>
                <w:szCs w:val="21"/>
              </w:rPr>
              <w:t>类标准</w:t>
            </w:r>
          </w:p>
        </w:tc>
        <w:tc>
          <w:tcPr>
            <w:tcW w:w="973" w:type="pct"/>
          </w:tcPr>
          <w:p w:rsidR="003148A7" w:rsidRPr="006F2A83" w:rsidRDefault="003148A7" w:rsidP="0038513D">
            <w:pPr>
              <w:jc w:val="center"/>
              <w:rPr>
                <w:szCs w:val="21"/>
              </w:rPr>
            </w:pPr>
            <w:r w:rsidRPr="006F2A83">
              <w:rPr>
                <w:szCs w:val="21"/>
              </w:rPr>
              <w:t>本项目不涉及洞庭湖</w:t>
            </w:r>
            <w:r w:rsidRPr="006F2A83">
              <w:rPr>
                <w:rFonts w:hint="eastAsia"/>
                <w:szCs w:val="21"/>
              </w:rPr>
              <w:t>，</w:t>
            </w:r>
            <w:r w:rsidRPr="006F2A83">
              <w:rPr>
                <w:szCs w:val="21"/>
              </w:rPr>
              <w:t>不会对其产生影响</w:t>
            </w:r>
            <w:r w:rsidRPr="006F2A83">
              <w:rPr>
                <w:rFonts w:hint="eastAsia"/>
                <w:szCs w:val="21"/>
              </w:rPr>
              <w:t>。</w:t>
            </w:r>
          </w:p>
        </w:tc>
      </w:tr>
    </w:tbl>
    <w:p w:rsidR="009C323F" w:rsidRPr="006F2A83" w:rsidRDefault="009C323F" w:rsidP="009C323F">
      <w:pPr>
        <w:spacing w:line="560" w:lineRule="exact"/>
        <w:jc w:val="center"/>
        <w:rPr>
          <w:b/>
          <w:bCs/>
          <w:sz w:val="28"/>
        </w:rPr>
      </w:pPr>
      <w:r w:rsidRPr="006F2A83">
        <w:rPr>
          <w:rFonts w:hint="eastAsia"/>
          <w:b/>
          <w:bCs/>
          <w:sz w:val="28"/>
        </w:rPr>
        <w:t>表</w:t>
      </w:r>
      <w:r w:rsidRPr="006F2A83">
        <w:rPr>
          <w:rFonts w:hint="eastAsia"/>
          <w:b/>
          <w:bCs/>
          <w:sz w:val="28"/>
        </w:rPr>
        <w:t>3.</w:t>
      </w:r>
      <w:r w:rsidR="0038513D" w:rsidRPr="006F2A83">
        <w:rPr>
          <w:rFonts w:hint="eastAsia"/>
          <w:b/>
          <w:bCs/>
          <w:sz w:val="28"/>
        </w:rPr>
        <w:t>8</w:t>
      </w:r>
      <w:r w:rsidRPr="006F2A83">
        <w:rPr>
          <w:rFonts w:hint="eastAsia"/>
          <w:b/>
          <w:bCs/>
          <w:sz w:val="28"/>
        </w:rPr>
        <w:t>-2</w:t>
      </w:r>
      <w:r w:rsidRPr="006F2A83">
        <w:rPr>
          <w:rFonts w:hint="eastAsia"/>
          <w:b/>
          <w:bCs/>
          <w:sz w:val="28"/>
        </w:rPr>
        <w:t>生态环境保护目标</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99"/>
        <w:gridCol w:w="1302"/>
        <w:gridCol w:w="3312"/>
        <w:gridCol w:w="3283"/>
        <w:gridCol w:w="2582"/>
        <w:gridCol w:w="2582"/>
      </w:tblGrid>
      <w:tr w:rsidR="009C323F" w:rsidRPr="006F2A83" w:rsidTr="0038513D">
        <w:trPr>
          <w:trHeight w:val="23"/>
        </w:trPr>
        <w:tc>
          <w:tcPr>
            <w:tcW w:w="1299"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项目</w:t>
            </w:r>
          </w:p>
        </w:tc>
        <w:tc>
          <w:tcPr>
            <w:tcW w:w="1302" w:type="dxa"/>
            <w:vAlign w:val="center"/>
          </w:tcPr>
          <w:p w:rsidR="009C323F" w:rsidRPr="006F2A83" w:rsidRDefault="009C323F" w:rsidP="0038513D">
            <w:pPr>
              <w:pStyle w:val="aff1"/>
              <w:snapToGrid w:val="0"/>
              <w:rPr>
                <w:rFonts w:ascii="Times New Roman" w:hAnsi="Times New Roman"/>
                <w:sz w:val="21"/>
                <w:szCs w:val="21"/>
              </w:rPr>
            </w:pPr>
            <w:bookmarkStart w:id="20" w:name="OLE_LINK196"/>
            <w:r w:rsidRPr="006F2A83">
              <w:rPr>
                <w:rFonts w:ascii="Times New Roman"/>
                <w:sz w:val="21"/>
                <w:szCs w:val="21"/>
              </w:rPr>
              <w:t>保护目标</w:t>
            </w:r>
          </w:p>
        </w:tc>
        <w:tc>
          <w:tcPr>
            <w:tcW w:w="331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与工程相对位置</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性质</w:t>
            </w:r>
            <w:r w:rsidRPr="006F2A83">
              <w:rPr>
                <w:rFonts w:ascii="Times New Roman" w:hAnsi="Times New Roman"/>
                <w:sz w:val="21"/>
                <w:szCs w:val="21"/>
              </w:rPr>
              <w:t>/</w:t>
            </w:r>
            <w:r w:rsidRPr="006F2A83">
              <w:rPr>
                <w:rFonts w:ascii="Times New Roman"/>
                <w:sz w:val="21"/>
                <w:szCs w:val="21"/>
              </w:rPr>
              <w:t>规模</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保护级别或要求</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可能的工程影响因素</w:t>
            </w:r>
          </w:p>
        </w:tc>
      </w:tr>
      <w:tr w:rsidR="009C323F" w:rsidRPr="006F2A83" w:rsidTr="0038513D">
        <w:trPr>
          <w:trHeight w:val="23"/>
        </w:trPr>
        <w:tc>
          <w:tcPr>
            <w:tcW w:w="1299" w:type="dxa"/>
            <w:vMerge w:val="restart"/>
            <w:vAlign w:val="center"/>
          </w:tcPr>
          <w:p w:rsidR="009C323F" w:rsidRPr="006F2A83" w:rsidRDefault="00CB342E" w:rsidP="0038513D">
            <w:pPr>
              <w:pStyle w:val="aff1"/>
              <w:snapToGrid w:val="0"/>
              <w:rPr>
                <w:rFonts w:ascii="Times New Roman" w:hAnsi="Times New Roman"/>
                <w:sz w:val="21"/>
                <w:szCs w:val="21"/>
              </w:rPr>
            </w:pPr>
            <w:r w:rsidRPr="006F2A83">
              <w:rPr>
                <w:rFonts w:ascii="Times New Roman" w:hAnsi="Times New Roman" w:hint="eastAsia"/>
              </w:rPr>
              <w:t>岳阳洞庭湖大桥（</w:t>
            </w:r>
            <w:r w:rsidRPr="006F2A83">
              <w:rPr>
                <w:rFonts w:ascii="Times New Roman" w:hAnsi="Times New Roman" w:hint="eastAsia"/>
              </w:rPr>
              <w:t>G353</w:t>
            </w:r>
            <w:r w:rsidRPr="006F2A83">
              <w:rPr>
                <w:rFonts w:ascii="Times New Roman" w:hAnsi="Times New Roman" w:hint="eastAsia"/>
              </w:rPr>
              <w:t>）与沿湖大道（</w:t>
            </w:r>
            <w:r w:rsidRPr="006F2A83">
              <w:rPr>
                <w:rFonts w:ascii="Times New Roman" w:hAnsi="Times New Roman" w:hint="eastAsia"/>
              </w:rPr>
              <w:t>G240</w:t>
            </w:r>
            <w:r w:rsidRPr="006F2A83">
              <w:rPr>
                <w:rFonts w:ascii="Times New Roman" w:hAnsi="Times New Roman" w:hint="eastAsia"/>
              </w:rPr>
              <w:t>）交叉改建一期工程</w:t>
            </w:r>
          </w:p>
        </w:tc>
        <w:tc>
          <w:tcPr>
            <w:tcW w:w="130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农业生态系统</w:t>
            </w:r>
          </w:p>
        </w:tc>
        <w:tc>
          <w:tcPr>
            <w:tcW w:w="331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hAnsi="Times New Roman"/>
                <w:sz w:val="21"/>
                <w:szCs w:val="21"/>
              </w:rPr>
              <w:t>B</w:t>
            </w:r>
            <w:r w:rsidRPr="006F2A83">
              <w:rPr>
                <w:rFonts w:ascii="Times New Roman"/>
                <w:sz w:val="21"/>
                <w:szCs w:val="21"/>
              </w:rPr>
              <w:t>匝道两侧分布有农业生态系统</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沿线分布的耕地为旱地，农作物以果树以及蔬菜为主</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不得超越改建公路红线侵占、填压、破坏耕地；确保临时占用耕地的复耕</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公路永久占地造成耕地的减少、公路临时用地占用耕地</w:t>
            </w:r>
          </w:p>
        </w:tc>
      </w:tr>
      <w:tr w:rsidR="009C323F" w:rsidRPr="006F2A83" w:rsidTr="0038513D">
        <w:trPr>
          <w:trHeight w:val="23"/>
        </w:trPr>
        <w:tc>
          <w:tcPr>
            <w:tcW w:w="1299" w:type="dxa"/>
            <w:vMerge/>
            <w:vAlign w:val="center"/>
          </w:tcPr>
          <w:p w:rsidR="009C323F" w:rsidRPr="006F2A83" w:rsidRDefault="009C323F" w:rsidP="0038513D">
            <w:pPr>
              <w:pStyle w:val="aff1"/>
              <w:snapToGrid w:val="0"/>
              <w:rPr>
                <w:rFonts w:ascii="Times New Roman" w:hAnsi="Times New Roman"/>
                <w:sz w:val="21"/>
                <w:szCs w:val="21"/>
              </w:rPr>
            </w:pPr>
          </w:p>
        </w:tc>
        <w:tc>
          <w:tcPr>
            <w:tcW w:w="130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河流生态系统</w:t>
            </w:r>
          </w:p>
        </w:tc>
        <w:tc>
          <w:tcPr>
            <w:tcW w:w="331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本项目距洞庭湖约</w:t>
            </w:r>
            <w:r w:rsidRPr="006F2A83">
              <w:rPr>
                <w:rFonts w:ascii="Times New Roman" w:hAnsi="Times New Roman"/>
                <w:sz w:val="21"/>
                <w:szCs w:val="21"/>
              </w:rPr>
              <w:t>80m</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自然保护区</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国家级自然保护区，减少施工对河流的破坏</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本项目不涉及洞庭湖自保护区，项目不会对其产生影响</w:t>
            </w:r>
          </w:p>
        </w:tc>
      </w:tr>
      <w:tr w:rsidR="009C323F" w:rsidRPr="006F2A83" w:rsidTr="0038513D">
        <w:trPr>
          <w:trHeight w:val="23"/>
        </w:trPr>
        <w:tc>
          <w:tcPr>
            <w:tcW w:w="1299" w:type="dxa"/>
            <w:vMerge/>
            <w:vAlign w:val="center"/>
          </w:tcPr>
          <w:p w:rsidR="009C323F" w:rsidRPr="006F2A83" w:rsidRDefault="009C323F" w:rsidP="0038513D">
            <w:pPr>
              <w:pStyle w:val="aff1"/>
              <w:snapToGrid w:val="0"/>
              <w:rPr>
                <w:rFonts w:ascii="Times New Roman" w:hAnsi="Times New Roman"/>
                <w:sz w:val="21"/>
                <w:szCs w:val="21"/>
              </w:rPr>
            </w:pPr>
          </w:p>
        </w:tc>
        <w:tc>
          <w:tcPr>
            <w:tcW w:w="130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水土保持</w:t>
            </w:r>
          </w:p>
        </w:tc>
        <w:tc>
          <w:tcPr>
            <w:tcW w:w="331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全线</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水土流失重点治理区</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路基边坡、弃渣场等得到良好防护与生态恢复</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路基施工，弃渣场、施工场地等临时占地</w:t>
            </w:r>
          </w:p>
        </w:tc>
      </w:tr>
      <w:tr w:rsidR="009C323F" w:rsidRPr="006F2A83" w:rsidTr="0038513D">
        <w:trPr>
          <w:trHeight w:val="23"/>
        </w:trPr>
        <w:tc>
          <w:tcPr>
            <w:tcW w:w="1299" w:type="dxa"/>
            <w:vMerge/>
            <w:vAlign w:val="center"/>
          </w:tcPr>
          <w:p w:rsidR="009C323F" w:rsidRPr="006F2A83" w:rsidRDefault="009C323F" w:rsidP="0038513D">
            <w:pPr>
              <w:pStyle w:val="aff1"/>
              <w:snapToGrid w:val="0"/>
              <w:rPr>
                <w:rFonts w:ascii="Times New Roman" w:hAnsi="Times New Roman"/>
                <w:sz w:val="21"/>
                <w:szCs w:val="21"/>
              </w:rPr>
            </w:pPr>
          </w:p>
        </w:tc>
        <w:tc>
          <w:tcPr>
            <w:tcW w:w="130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景观</w:t>
            </w:r>
          </w:p>
        </w:tc>
        <w:tc>
          <w:tcPr>
            <w:tcW w:w="331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沿线区域</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城乡、村落、河流景观</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减少对自然景观破坏，做到与区域景观协调</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施工破坏、设计不合理</w:t>
            </w:r>
          </w:p>
        </w:tc>
      </w:tr>
      <w:tr w:rsidR="009C323F" w:rsidRPr="006F2A83" w:rsidTr="0038513D">
        <w:trPr>
          <w:trHeight w:val="23"/>
        </w:trPr>
        <w:tc>
          <w:tcPr>
            <w:tcW w:w="1299" w:type="dxa"/>
            <w:vMerge/>
            <w:vAlign w:val="center"/>
          </w:tcPr>
          <w:p w:rsidR="009C323F" w:rsidRPr="006F2A83" w:rsidRDefault="009C323F" w:rsidP="0038513D">
            <w:pPr>
              <w:pStyle w:val="aff1"/>
              <w:snapToGrid w:val="0"/>
              <w:rPr>
                <w:rFonts w:ascii="Times New Roman" w:hAnsi="Times New Roman"/>
                <w:sz w:val="21"/>
                <w:szCs w:val="21"/>
              </w:rPr>
            </w:pPr>
          </w:p>
        </w:tc>
        <w:tc>
          <w:tcPr>
            <w:tcW w:w="130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动、植物</w:t>
            </w:r>
          </w:p>
        </w:tc>
        <w:tc>
          <w:tcPr>
            <w:tcW w:w="331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沿线区域</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多为常见野生动物种类，无珍稀野生保护动物物种。</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减少临时用地对林地的占用，及时进行项目沿线的植被恢复</w:t>
            </w:r>
          </w:p>
        </w:tc>
        <w:tc>
          <w:tcPr>
            <w:tcW w:w="258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路基施工及人为折损、砍伐</w:t>
            </w:r>
          </w:p>
        </w:tc>
      </w:tr>
      <w:tr w:rsidR="009C323F" w:rsidRPr="006F2A83" w:rsidTr="0038513D">
        <w:trPr>
          <w:trHeight w:val="23"/>
        </w:trPr>
        <w:tc>
          <w:tcPr>
            <w:tcW w:w="1299" w:type="dxa"/>
            <w:vMerge/>
            <w:vAlign w:val="center"/>
          </w:tcPr>
          <w:p w:rsidR="009C323F" w:rsidRPr="006F2A83" w:rsidRDefault="009C323F" w:rsidP="0038513D">
            <w:pPr>
              <w:pStyle w:val="aff1"/>
              <w:snapToGrid w:val="0"/>
              <w:rPr>
                <w:rFonts w:ascii="Times New Roman" w:hAnsi="Times New Roman"/>
                <w:sz w:val="21"/>
                <w:szCs w:val="21"/>
              </w:rPr>
            </w:pPr>
          </w:p>
        </w:tc>
        <w:tc>
          <w:tcPr>
            <w:tcW w:w="1302"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湖南东洞庭湖国家级自然保护区</w:t>
            </w:r>
          </w:p>
        </w:tc>
        <w:tc>
          <w:tcPr>
            <w:tcW w:w="3312" w:type="dxa"/>
            <w:vAlign w:val="center"/>
          </w:tcPr>
          <w:p w:rsidR="009C323F" w:rsidRPr="006F2A83" w:rsidRDefault="009C323F" w:rsidP="006F42DE">
            <w:pPr>
              <w:pStyle w:val="aff1"/>
              <w:snapToGrid w:val="0"/>
              <w:rPr>
                <w:rFonts w:ascii="Times New Roman" w:hAnsi="Times New Roman"/>
                <w:sz w:val="21"/>
                <w:szCs w:val="21"/>
              </w:rPr>
            </w:pPr>
            <w:r w:rsidRPr="006F2A83">
              <w:rPr>
                <w:rFonts w:ascii="Times New Roman"/>
                <w:sz w:val="21"/>
                <w:szCs w:val="21"/>
              </w:rPr>
              <w:t>本项目距其边界为</w:t>
            </w:r>
            <w:r w:rsidR="006F42DE" w:rsidRPr="006F2A83">
              <w:rPr>
                <w:rFonts w:ascii="Times New Roman" w:hAnsi="Times New Roman" w:hint="eastAsia"/>
                <w:sz w:val="21"/>
                <w:szCs w:val="21"/>
              </w:rPr>
              <w:t>8</w:t>
            </w:r>
            <w:r w:rsidRPr="006F2A83">
              <w:rPr>
                <w:rFonts w:ascii="Times New Roman" w:hAnsi="Times New Roman"/>
                <w:sz w:val="21"/>
                <w:szCs w:val="21"/>
              </w:rPr>
              <w:t>0m</w:t>
            </w:r>
          </w:p>
        </w:tc>
        <w:tc>
          <w:tcPr>
            <w:tcW w:w="3283" w:type="dxa"/>
            <w:vAlign w:val="center"/>
          </w:tcPr>
          <w:p w:rsidR="009C323F" w:rsidRPr="006F2A83" w:rsidRDefault="009C323F" w:rsidP="0038513D">
            <w:pPr>
              <w:pStyle w:val="aff1"/>
              <w:snapToGrid w:val="0"/>
              <w:rPr>
                <w:rFonts w:ascii="Times New Roman" w:hAnsi="Times New Roman"/>
                <w:sz w:val="21"/>
                <w:szCs w:val="21"/>
              </w:rPr>
            </w:pPr>
            <w:r w:rsidRPr="006F2A83">
              <w:rPr>
                <w:rFonts w:ascii="Times New Roman"/>
                <w:sz w:val="21"/>
                <w:szCs w:val="21"/>
              </w:rPr>
              <w:t>总面积</w:t>
            </w:r>
            <w:r w:rsidRPr="006F2A83">
              <w:rPr>
                <w:rFonts w:ascii="Times New Roman" w:hAnsi="Times New Roman"/>
                <w:sz w:val="21"/>
                <w:szCs w:val="21"/>
              </w:rPr>
              <w:t>19</w:t>
            </w:r>
            <w:r w:rsidRPr="006F2A83">
              <w:rPr>
                <w:rFonts w:ascii="Times New Roman"/>
                <w:sz w:val="21"/>
                <w:szCs w:val="21"/>
              </w:rPr>
              <w:t>万公顷，核心区</w:t>
            </w:r>
            <w:r w:rsidRPr="006F2A83">
              <w:rPr>
                <w:rFonts w:ascii="Times New Roman" w:hAnsi="Times New Roman"/>
                <w:sz w:val="21"/>
                <w:szCs w:val="21"/>
              </w:rPr>
              <w:t>2.9</w:t>
            </w:r>
            <w:r w:rsidRPr="006F2A83">
              <w:rPr>
                <w:rFonts w:ascii="Times New Roman"/>
                <w:sz w:val="21"/>
                <w:szCs w:val="21"/>
              </w:rPr>
              <w:t>万公顷，缓冲区</w:t>
            </w:r>
            <w:r w:rsidRPr="006F2A83">
              <w:rPr>
                <w:rFonts w:ascii="Times New Roman" w:hAnsi="Times New Roman"/>
                <w:sz w:val="21"/>
                <w:szCs w:val="21"/>
              </w:rPr>
              <w:t>3.64</w:t>
            </w:r>
            <w:r w:rsidRPr="006F2A83">
              <w:rPr>
                <w:rFonts w:ascii="Times New Roman"/>
                <w:sz w:val="21"/>
                <w:szCs w:val="21"/>
              </w:rPr>
              <w:t>万公顷，实验区</w:t>
            </w:r>
            <w:r w:rsidRPr="006F2A83">
              <w:rPr>
                <w:rFonts w:ascii="Times New Roman" w:hAnsi="Times New Roman"/>
                <w:sz w:val="21"/>
                <w:szCs w:val="21"/>
              </w:rPr>
              <w:t>12.46</w:t>
            </w:r>
            <w:r w:rsidRPr="006F2A83">
              <w:rPr>
                <w:rFonts w:ascii="Times New Roman"/>
                <w:sz w:val="21"/>
                <w:szCs w:val="21"/>
              </w:rPr>
              <w:t>万公顷区</w:t>
            </w:r>
          </w:p>
        </w:tc>
        <w:tc>
          <w:tcPr>
            <w:tcW w:w="2582" w:type="dxa"/>
            <w:vAlign w:val="center"/>
          </w:tcPr>
          <w:p w:rsidR="009C323F" w:rsidRPr="006F2A83" w:rsidRDefault="0038513D" w:rsidP="0038513D">
            <w:pPr>
              <w:pStyle w:val="aff1"/>
              <w:snapToGrid w:val="0"/>
              <w:rPr>
                <w:rFonts w:ascii="Times New Roman" w:hAnsi="Times New Roman"/>
                <w:sz w:val="21"/>
                <w:szCs w:val="21"/>
              </w:rPr>
            </w:pPr>
            <w:r w:rsidRPr="006F2A83">
              <w:rPr>
                <w:rFonts w:ascii="Times New Roman"/>
                <w:sz w:val="21"/>
                <w:szCs w:val="21"/>
              </w:rPr>
              <w:t>不得越线侵占，破坏其生态环境</w:t>
            </w:r>
          </w:p>
        </w:tc>
        <w:tc>
          <w:tcPr>
            <w:tcW w:w="2582" w:type="dxa"/>
            <w:vAlign w:val="center"/>
          </w:tcPr>
          <w:p w:rsidR="009C323F" w:rsidRPr="006F2A83" w:rsidRDefault="0038513D" w:rsidP="0038513D">
            <w:pPr>
              <w:pStyle w:val="aff1"/>
              <w:snapToGrid w:val="0"/>
              <w:rPr>
                <w:rFonts w:ascii="Times New Roman" w:hAnsi="Times New Roman"/>
                <w:sz w:val="21"/>
                <w:szCs w:val="21"/>
              </w:rPr>
            </w:pPr>
            <w:r w:rsidRPr="006F2A83">
              <w:rPr>
                <w:rFonts w:ascii="Times New Roman"/>
                <w:sz w:val="21"/>
                <w:szCs w:val="21"/>
              </w:rPr>
              <w:t>本项目不涉及洞庭湖自保护区，项目不会对其产生影响</w:t>
            </w:r>
          </w:p>
        </w:tc>
      </w:tr>
      <w:tr w:rsidR="00CB342E" w:rsidRPr="006F2A83" w:rsidTr="0038513D">
        <w:trPr>
          <w:trHeight w:val="23"/>
        </w:trPr>
        <w:tc>
          <w:tcPr>
            <w:tcW w:w="1299" w:type="dxa"/>
            <w:vMerge w:val="restart"/>
            <w:vAlign w:val="center"/>
          </w:tcPr>
          <w:p w:rsidR="00CB342E" w:rsidRPr="006F2A83" w:rsidRDefault="00CB342E" w:rsidP="0038513D">
            <w:pPr>
              <w:pStyle w:val="aff1"/>
              <w:snapToGrid w:val="0"/>
              <w:rPr>
                <w:rFonts w:ascii="Times New Roman" w:hAnsi="Times New Roman"/>
                <w:sz w:val="21"/>
                <w:szCs w:val="21"/>
              </w:rPr>
            </w:pPr>
          </w:p>
        </w:tc>
        <w:tc>
          <w:tcPr>
            <w:tcW w:w="1302" w:type="dxa"/>
            <w:vAlign w:val="center"/>
          </w:tcPr>
          <w:p w:rsidR="00CB342E" w:rsidRPr="006F2A83" w:rsidRDefault="00CB342E" w:rsidP="0038513D">
            <w:pPr>
              <w:pStyle w:val="aff1"/>
              <w:snapToGrid w:val="0"/>
              <w:rPr>
                <w:rFonts w:ascii="Times New Roman" w:hAnsi="Times New Roman"/>
                <w:sz w:val="21"/>
                <w:szCs w:val="21"/>
              </w:rPr>
            </w:pPr>
            <w:r w:rsidRPr="006F2A83">
              <w:rPr>
                <w:rFonts w:ascii="Times New Roman"/>
                <w:sz w:val="21"/>
                <w:szCs w:val="21"/>
              </w:rPr>
              <w:t>长江监利段四大家鱼国家级水产种质资源保护区</w:t>
            </w:r>
          </w:p>
        </w:tc>
        <w:tc>
          <w:tcPr>
            <w:tcW w:w="3312" w:type="dxa"/>
            <w:vAlign w:val="center"/>
          </w:tcPr>
          <w:p w:rsidR="00CB342E" w:rsidRPr="006F2A83" w:rsidRDefault="00CB342E" w:rsidP="0038513D">
            <w:pPr>
              <w:pStyle w:val="aff1"/>
              <w:snapToGrid w:val="0"/>
              <w:rPr>
                <w:rFonts w:ascii="Times New Roman" w:hAnsi="Times New Roman"/>
                <w:sz w:val="21"/>
                <w:szCs w:val="21"/>
              </w:rPr>
            </w:pPr>
            <w:r w:rsidRPr="006F2A83">
              <w:rPr>
                <w:rFonts w:ascii="Times New Roman"/>
                <w:sz w:val="21"/>
                <w:szCs w:val="21"/>
              </w:rPr>
              <w:t>本项目距其边界为</w:t>
            </w:r>
            <w:r w:rsidRPr="006F2A83">
              <w:rPr>
                <w:rFonts w:ascii="Times New Roman" w:hAnsi="Times New Roman"/>
                <w:sz w:val="21"/>
                <w:szCs w:val="21"/>
              </w:rPr>
              <w:t>80m</w:t>
            </w:r>
          </w:p>
        </w:tc>
        <w:tc>
          <w:tcPr>
            <w:tcW w:w="3283" w:type="dxa"/>
            <w:vAlign w:val="center"/>
          </w:tcPr>
          <w:p w:rsidR="00CB342E" w:rsidRPr="006F2A83" w:rsidRDefault="00CB342E" w:rsidP="0038513D">
            <w:pPr>
              <w:pStyle w:val="aff1"/>
              <w:snapToGrid w:val="0"/>
              <w:rPr>
                <w:rFonts w:ascii="Times New Roman" w:hAnsi="Times New Roman"/>
                <w:sz w:val="21"/>
                <w:szCs w:val="21"/>
              </w:rPr>
            </w:pPr>
            <w:r w:rsidRPr="006F2A83">
              <w:rPr>
                <w:rFonts w:ascii="Times New Roman"/>
                <w:sz w:val="21"/>
                <w:szCs w:val="21"/>
              </w:rPr>
              <w:t>总面积</w:t>
            </w:r>
            <w:r w:rsidRPr="006F2A83">
              <w:rPr>
                <w:rFonts w:ascii="Times New Roman" w:hAnsi="Times New Roman"/>
                <w:sz w:val="21"/>
                <w:szCs w:val="21"/>
              </w:rPr>
              <w:t>15996</w:t>
            </w:r>
            <w:r w:rsidRPr="006F2A83">
              <w:rPr>
                <w:rFonts w:ascii="Times New Roman"/>
                <w:sz w:val="21"/>
                <w:szCs w:val="21"/>
              </w:rPr>
              <w:t>公顷，其中核心区面积</w:t>
            </w:r>
            <w:r w:rsidRPr="006F2A83">
              <w:rPr>
                <w:rFonts w:ascii="Times New Roman" w:hAnsi="Times New Roman"/>
                <w:sz w:val="21"/>
                <w:szCs w:val="21"/>
              </w:rPr>
              <w:t>6294</w:t>
            </w:r>
            <w:r w:rsidRPr="006F2A83">
              <w:rPr>
                <w:rFonts w:ascii="Times New Roman"/>
                <w:sz w:val="21"/>
                <w:szCs w:val="21"/>
              </w:rPr>
              <w:t>公顷，实验区</w:t>
            </w:r>
            <w:r w:rsidRPr="006F2A83">
              <w:rPr>
                <w:rFonts w:ascii="Times New Roman" w:hAnsi="Times New Roman"/>
                <w:sz w:val="21"/>
                <w:szCs w:val="21"/>
              </w:rPr>
              <w:t>9702</w:t>
            </w:r>
            <w:r w:rsidRPr="006F2A83">
              <w:rPr>
                <w:rFonts w:ascii="Times New Roman"/>
                <w:sz w:val="21"/>
                <w:szCs w:val="21"/>
              </w:rPr>
              <w:t>公顷，由老江河长江故道长</w:t>
            </w:r>
            <w:r w:rsidRPr="006F2A83">
              <w:rPr>
                <w:rFonts w:ascii="Times New Roman" w:hAnsi="Times New Roman"/>
                <w:sz w:val="21"/>
                <w:szCs w:val="21"/>
              </w:rPr>
              <w:t>20.0</w:t>
            </w:r>
            <w:r w:rsidRPr="006F2A83">
              <w:rPr>
                <w:rFonts w:ascii="Times New Roman"/>
                <w:sz w:val="21"/>
                <w:szCs w:val="21"/>
              </w:rPr>
              <w:t>千米和长江干流</w:t>
            </w:r>
            <w:r w:rsidRPr="006F2A83">
              <w:rPr>
                <w:rFonts w:ascii="Times New Roman" w:hAnsi="Times New Roman"/>
                <w:sz w:val="21"/>
                <w:szCs w:val="21"/>
              </w:rPr>
              <w:t>78.48</w:t>
            </w:r>
            <w:r w:rsidRPr="006F2A83">
              <w:rPr>
                <w:rFonts w:ascii="Times New Roman"/>
                <w:sz w:val="21"/>
                <w:szCs w:val="21"/>
              </w:rPr>
              <w:t>千米江段水域组成，全长</w:t>
            </w:r>
            <w:r w:rsidRPr="006F2A83">
              <w:rPr>
                <w:rFonts w:ascii="Times New Roman" w:hAnsi="Times New Roman"/>
                <w:sz w:val="21"/>
                <w:szCs w:val="21"/>
              </w:rPr>
              <w:t>98.48</w:t>
            </w:r>
            <w:r w:rsidRPr="006F2A83">
              <w:rPr>
                <w:rFonts w:ascii="Times New Roman"/>
                <w:sz w:val="21"/>
                <w:szCs w:val="21"/>
              </w:rPr>
              <w:t>千米</w:t>
            </w:r>
          </w:p>
        </w:tc>
        <w:tc>
          <w:tcPr>
            <w:tcW w:w="2582" w:type="dxa"/>
            <w:vAlign w:val="center"/>
          </w:tcPr>
          <w:p w:rsidR="00CB342E" w:rsidRPr="006F2A83" w:rsidRDefault="00CB342E" w:rsidP="0038513D">
            <w:pPr>
              <w:pStyle w:val="aff1"/>
              <w:snapToGrid w:val="0"/>
              <w:rPr>
                <w:rFonts w:ascii="Times New Roman" w:hAnsi="Times New Roman"/>
                <w:sz w:val="21"/>
                <w:szCs w:val="21"/>
              </w:rPr>
            </w:pPr>
            <w:r w:rsidRPr="006F2A83">
              <w:rPr>
                <w:rFonts w:ascii="Times New Roman"/>
                <w:sz w:val="21"/>
                <w:szCs w:val="21"/>
              </w:rPr>
              <w:t>确保保护区水生生物，尤其是青鱼、草鱼、鲢、鳙</w:t>
            </w:r>
            <w:r w:rsidRPr="006F2A83">
              <w:rPr>
                <w:rFonts w:ascii="Times New Roman" w:hAnsi="Times New Roman"/>
                <w:sz w:val="21"/>
                <w:szCs w:val="21"/>
              </w:rPr>
              <w:t>“</w:t>
            </w:r>
            <w:r w:rsidRPr="006F2A83">
              <w:rPr>
                <w:rFonts w:ascii="Times New Roman"/>
                <w:sz w:val="21"/>
                <w:szCs w:val="21"/>
              </w:rPr>
              <w:t>四大家鱼</w:t>
            </w:r>
            <w:r w:rsidRPr="006F2A83">
              <w:rPr>
                <w:rFonts w:ascii="Times New Roman" w:hAnsi="Times New Roman"/>
                <w:sz w:val="21"/>
                <w:szCs w:val="21"/>
              </w:rPr>
              <w:t>”</w:t>
            </w:r>
            <w:r w:rsidRPr="006F2A83">
              <w:rPr>
                <w:rFonts w:ascii="Times New Roman"/>
                <w:sz w:val="21"/>
                <w:szCs w:val="21"/>
              </w:rPr>
              <w:t>尽量少受工程施工和营运的影响</w:t>
            </w:r>
          </w:p>
        </w:tc>
        <w:tc>
          <w:tcPr>
            <w:tcW w:w="2582" w:type="dxa"/>
            <w:vAlign w:val="center"/>
          </w:tcPr>
          <w:p w:rsidR="00CB342E" w:rsidRPr="006F2A83" w:rsidRDefault="00CB342E" w:rsidP="0038513D">
            <w:pPr>
              <w:pStyle w:val="aff1"/>
              <w:snapToGrid w:val="0"/>
              <w:rPr>
                <w:rFonts w:ascii="Times New Roman" w:hAnsi="Times New Roman"/>
                <w:sz w:val="21"/>
                <w:szCs w:val="21"/>
              </w:rPr>
            </w:pPr>
            <w:r w:rsidRPr="006F2A83">
              <w:rPr>
                <w:rFonts w:ascii="Times New Roman"/>
                <w:sz w:val="21"/>
                <w:szCs w:val="21"/>
              </w:rPr>
              <w:t>本项目不涉及长江监利段四大家鱼国家级水产种质资源保护区，不会对其产生影响</w:t>
            </w:r>
          </w:p>
        </w:tc>
      </w:tr>
      <w:tr w:rsidR="00CB342E" w:rsidRPr="006F2A83" w:rsidTr="0038513D">
        <w:trPr>
          <w:trHeight w:val="23"/>
        </w:trPr>
        <w:tc>
          <w:tcPr>
            <w:tcW w:w="1299" w:type="dxa"/>
            <w:vMerge/>
            <w:vAlign w:val="center"/>
          </w:tcPr>
          <w:p w:rsidR="00CB342E" w:rsidRPr="006F2A83" w:rsidRDefault="00CB342E" w:rsidP="0038513D">
            <w:pPr>
              <w:pStyle w:val="aff1"/>
              <w:snapToGrid w:val="0"/>
              <w:rPr>
                <w:rFonts w:ascii="Times New Roman" w:hAnsi="Times New Roman"/>
                <w:sz w:val="21"/>
                <w:szCs w:val="21"/>
              </w:rPr>
            </w:pPr>
          </w:p>
        </w:tc>
        <w:tc>
          <w:tcPr>
            <w:tcW w:w="1302" w:type="dxa"/>
            <w:vAlign w:val="center"/>
          </w:tcPr>
          <w:p w:rsidR="00CB342E" w:rsidRPr="006F2A83" w:rsidRDefault="00CB342E" w:rsidP="0038513D">
            <w:pPr>
              <w:pStyle w:val="aff1"/>
              <w:snapToGrid w:val="0"/>
              <w:rPr>
                <w:rFonts w:ascii="Times New Roman"/>
                <w:sz w:val="21"/>
                <w:szCs w:val="21"/>
                <w:u w:val="single"/>
              </w:rPr>
            </w:pPr>
            <w:r w:rsidRPr="006F2A83">
              <w:rPr>
                <w:rFonts w:ascii="Times New Roman"/>
                <w:sz w:val="21"/>
                <w:szCs w:val="21"/>
                <w:u w:val="single"/>
              </w:rPr>
              <w:t>岳阳楼</w:t>
            </w:r>
            <w:r w:rsidRPr="006F2A83">
              <w:rPr>
                <w:rFonts w:ascii="Times New Roman" w:hint="eastAsia"/>
                <w:sz w:val="21"/>
                <w:szCs w:val="21"/>
                <w:u w:val="single"/>
              </w:rPr>
              <w:t>-</w:t>
            </w:r>
            <w:r w:rsidRPr="006F2A83">
              <w:rPr>
                <w:rFonts w:ascii="Times New Roman" w:hint="eastAsia"/>
                <w:sz w:val="21"/>
                <w:szCs w:val="21"/>
                <w:u w:val="single"/>
              </w:rPr>
              <w:t>洞庭湖风景名胜区</w:t>
            </w:r>
          </w:p>
        </w:tc>
        <w:tc>
          <w:tcPr>
            <w:tcW w:w="3312" w:type="dxa"/>
            <w:vAlign w:val="center"/>
          </w:tcPr>
          <w:p w:rsidR="00CB342E" w:rsidRPr="006F2A83" w:rsidRDefault="00CB342E" w:rsidP="0038513D">
            <w:pPr>
              <w:pStyle w:val="aff1"/>
              <w:snapToGrid w:val="0"/>
              <w:rPr>
                <w:rFonts w:ascii="Times New Roman"/>
                <w:sz w:val="21"/>
                <w:szCs w:val="21"/>
                <w:u w:val="single"/>
              </w:rPr>
            </w:pPr>
            <w:r w:rsidRPr="006F2A83">
              <w:rPr>
                <w:rFonts w:ascii="Times New Roman"/>
                <w:sz w:val="21"/>
                <w:szCs w:val="21"/>
                <w:u w:val="single"/>
              </w:rPr>
              <w:t>本项目不在该风景名胜区范围内</w:t>
            </w:r>
            <w:r w:rsidRPr="006F2A83">
              <w:rPr>
                <w:rFonts w:ascii="Times New Roman" w:hint="eastAsia"/>
                <w:sz w:val="21"/>
                <w:szCs w:val="21"/>
                <w:u w:val="single"/>
              </w:rPr>
              <w:t>，</w:t>
            </w:r>
            <w:r w:rsidRPr="006F2A83">
              <w:rPr>
                <w:rFonts w:ascii="Times New Roman"/>
                <w:sz w:val="21"/>
                <w:szCs w:val="21"/>
                <w:u w:val="single"/>
              </w:rPr>
              <w:t>项目位于该风景名胜区的东南侧</w:t>
            </w:r>
            <w:r w:rsidRPr="006F2A83">
              <w:rPr>
                <w:rFonts w:ascii="Times New Roman" w:hint="eastAsia"/>
                <w:sz w:val="21"/>
                <w:szCs w:val="21"/>
                <w:u w:val="single"/>
              </w:rPr>
              <w:t>，</w:t>
            </w:r>
            <w:r w:rsidRPr="006F2A83">
              <w:rPr>
                <w:rFonts w:ascii="Times New Roman"/>
                <w:sz w:val="21"/>
                <w:szCs w:val="21"/>
                <w:u w:val="single"/>
              </w:rPr>
              <w:t>距其边界最近距离为</w:t>
            </w:r>
            <w:r w:rsidRPr="006F2A83">
              <w:rPr>
                <w:rFonts w:ascii="Times New Roman" w:hint="eastAsia"/>
                <w:sz w:val="21"/>
                <w:szCs w:val="21"/>
                <w:u w:val="single"/>
              </w:rPr>
              <w:t>1.4km</w:t>
            </w:r>
          </w:p>
        </w:tc>
        <w:tc>
          <w:tcPr>
            <w:tcW w:w="3283" w:type="dxa"/>
            <w:vAlign w:val="center"/>
          </w:tcPr>
          <w:p w:rsidR="00CB342E" w:rsidRPr="006F2A83" w:rsidRDefault="00CB342E" w:rsidP="0038513D">
            <w:pPr>
              <w:pStyle w:val="aff1"/>
              <w:snapToGrid w:val="0"/>
              <w:rPr>
                <w:rFonts w:ascii="Times New Roman"/>
                <w:sz w:val="21"/>
                <w:szCs w:val="21"/>
                <w:u w:val="single"/>
              </w:rPr>
            </w:pPr>
            <w:r w:rsidRPr="006F2A83">
              <w:rPr>
                <w:rFonts w:ascii="Times New Roman"/>
                <w:sz w:val="21"/>
                <w:szCs w:val="21"/>
                <w:u w:val="single"/>
              </w:rPr>
              <w:t>国家级风景名胜区</w:t>
            </w:r>
            <w:r w:rsidRPr="006F2A83">
              <w:rPr>
                <w:rFonts w:ascii="Times New Roman" w:hint="eastAsia"/>
                <w:sz w:val="21"/>
                <w:szCs w:val="21"/>
                <w:u w:val="single"/>
              </w:rPr>
              <w:t>，总面积</w:t>
            </w:r>
            <w:smartTag w:uri="urn:schemas-microsoft-com:office:smarttags" w:element="chmetcnv">
              <w:smartTagPr>
                <w:attr w:name="TCSC" w:val="0"/>
                <w:attr w:name="NumberType" w:val="1"/>
                <w:attr w:name="Negative" w:val="False"/>
                <w:attr w:name="HasSpace" w:val="False"/>
                <w:attr w:name="SourceValue" w:val="332.96"/>
                <w:attr w:name="UnitName" w:val="km"/>
              </w:smartTagPr>
              <w:r w:rsidRPr="006F2A83">
                <w:rPr>
                  <w:rFonts w:ascii="Times New Roman" w:hint="eastAsia"/>
                  <w:sz w:val="21"/>
                  <w:szCs w:val="21"/>
                  <w:u w:val="single"/>
                </w:rPr>
                <w:t>332.96km</w:t>
              </w:r>
            </w:smartTag>
            <w:r w:rsidRPr="006F2A83">
              <w:rPr>
                <w:rFonts w:ascii="Times New Roman" w:hint="eastAsia"/>
                <w:sz w:val="21"/>
                <w:szCs w:val="21"/>
                <w:u w:val="single"/>
                <w:vertAlign w:val="superscript"/>
              </w:rPr>
              <w:t>2</w:t>
            </w:r>
          </w:p>
        </w:tc>
        <w:tc>
          <w:tcPr>
            <w:tcW w:w="2582" w:type="dxa"/>
            <w:vAlign w:val="center"/>
          </w:tcPr>
          <w:p w:rsidR="00CB342E" w:rsidRPr="006F2A83" w:rsidRDefault="00CB342E" w:rsidP="0038513D">
            <w:pPr>
              <w:pStyle w:val="aff1"/>
              <w:snapToGrid w:val="0"/>
              <w:rPr>
                <w:rFonts w:ascii="Times New Roman"/>
                <w:sz w:val="21"/>
                <w:szCs w:val="21"/>
                <w:u w:val="single"/>
              </w:rPr>
            </w:pPr>
            <w:r w:rsidRPr="006F2A83">
              <w:rPr>
                <w:rFonts w:ascii="Times New Roman"/>
                <w:sz w:val="21"/>
                <w:szCs w:val="21"/>
                <w:u w:val="single"/>
              </w:rPr>
              <w:t>确保各景区</w:t>
            </w:r>
            <w:r w:rsidRPr="006F2A83">
              <w:rPr>
                <w:rFonts w:ascii="Times New Roman" w:hint="eastAsia"/>
                <w:sz w:val="21"/>
                <w:szCs w:val="21"/>
                <w:u w:val="single"/>
              </w:rPr>
              <w:t>、</w:t>
            </w:r>
            <w:r w:rsidRPr="006F2A83">
              <w:rPr>
                <w:rFonts w:ascii="Times New Roman"/>
                <w:sz w:val="21"/>
                <w:szCs w:val="21"/>
                <w:u w:val="single"/>
              </w:rPr>
              <w:t>景点不遭到破坏</w:t>
            </w:r>
          </w:p>
        </w:tc>
        <w:tc>
          <w:tcPr>
            <w:tcW w:w="2582" w:type="dxa"/>
            <w:vAlign w:val="center"/>
          </w:tcPr>
          <w:p w:rsidR="00CB342E" w:rsidRPr="006F2A83" w:rsidRDefault="00CB342E" w:rsidP="0038513D">
            <w:pPr>
              <w:pStyle w:val="aff1"/>
              <w:snapToGrid w:val="0"/>
              <w:rPr>
                <w:rFonts w:ascii="Times New Roman"/>
                <w:sz w:val="21"/>
                <w:szCs w:val="21"/>
                <w:u w:val="single"/>
              </w:rPr>
            </w:pPr>
            <w:r w:rsidRPr="006F2A83">
              <w:rPr>
                <w:rFonts w:ascii="Times New Roman"/>
                <w:sz w:val="21"/>
                <w:szCs w:val="21"/>
                <w:u w:val="single"/>
              </w:rPr>
              <w:t>本项目不涉及岳阳楼</w:t>
            </w:r>
            <w:r w:rsidRPr="006F2A83">
              <w:rPr>
                <w:rFonts w:ascii="Times New Roman" w:hint="eastAsia"/>
                <w:sz w:val="21"/>
                <w:szCs w:val="21"/>
                <w:u w:val="single"/>
              </w:rPr>
              <w:t>-</w:t>
            </w:r>
            <w:r w:rsidRPr="006F2A83">
              <w:rPr>
                <w:rFonts w:ascii="Times New Roman"/>
                <w:sz w:val="21"/>
                <w:szCs w:val="21"/>
                <w:u w:val="single"/>
              </w:rPr>
              <w:t>洞庭湖风景名胜区</w:t>
            </w:r>
          </w:p>
        </w:tc>
      </w:tr>
    </w:tbl>
    <w:bookmarkEnd w:id="20"/>
    <w:p w:rsidR="0038513D" w:rsidRPr="006F2A83" w:rsidRDefault="0038513D" w:rsidP="00E10E47">
      <w:pPr>
        <w:jc w:val="center"/>
        <w:rPr>
          <w:b/>
          <w:bCs/>
          <w:sz w:val="28"/>
        </w:rPr>
      </w:pPr>
      <w:r w:rsidRPr="006F2A83">
        <w:rPr>
          <w:rFonts w:hint="eastAsia"/>
          <w:b/>
          <w:bCs/>
          <w:sz w:val="28"/>
        </w:rPr>
        <w:t>表</w:t>
      </w:r>
      <w:r w:rsidRPr="006F2A83">
        <w:rPr>
          <w:rFonts w:hint="eastAsia"/>
          <w:b/>
          <w:bCs/>
          <w:sz w:val="28"/>
        </w:rPr>
        <w:t>3.8-3</w:t>
      </w:r>
      <w:r w:rsidRPr="006F2A83">
        <w:rPr>
          <w:rFonts w:hint="eastAsia"/>
          <w:b/>
          <w:bCs/>
          <w:sz w:val="28"/>
        </w:rPr>
        <w:t>声环境保护目标</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893"/>
        <w:gridCol w:w="545"/>
        <w:gridCol w:w="876"/>
        <w:gridCol w:w="1695"/>
        <w:gridCol w:w="1172"/>
        <w:gridCol w:w="586"/>
        <w:gridCol w:w="956"/>
        <w:gridCol w:w="589"/>
        <w:gridCol w:w="2115"/>
        <w:gridCol w:w="4407"/>
        <w:gridCol w:w="954"/>
      </w:tblGrid>
      <w:tr w:rsidR="0038513D" w:rsidRPr="006F2A83" w:rsidTr="00E71757">
        <w:trPr>
          <w:trHeight w:val="207"/>
          <w:tblHeader/>
          <w:jc w:val="center"/>
        </w:trPr>
        <w:tc>
          <w:tcPr>
            <w:tcW w:w="226" w:type="pct"/>
            <w:vMerge w:val="restart"/>
            <w:vAlign w:val="center"/>
          </w:tcPr>
          <w:p w:rsidR="0038513D" w:rsidRPr="006F2A83" w:rsidRDefault="0038513D" w:rsidP="00E71757">
            <w:pPr>
              <w:topLinePunct/>
              <w:spacing w:line="0" w:lineRule="atLeast"/>
              <w:jc w:val="center"/>
              <w:rPr>
                <w:sz w:val="18"/>
                <w:szCs w:val="18"/>
              </w:rPr>
            </w:pPr>
            <w:r w:rsidRPr="006F2A83">
              <w:rPr>
                <w:rFonts w:hint="eastAsia"/>
                <w:sz w:val="18"/>
                <w:szCs w:val="18"/>
              </w:rPr>
              <w:t>项目</w:t>
            </w:r>
          </w:p>
        </w:tc>
        <w:tc>
          <w:tcPr>
            <w:tcW w:w="195"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序号</w:t>
            </w:r>
          </w:p>
        </w:tc>
        <w:tc>
          <w:tcPr>
            <w:tcW w:w="307"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名称</w:t>
            </w:r>
          </w:p>
        </w:tc>
        <w:tc>
          <w:tcPr>
            <w:tcW w:w="584"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桩号</w:t>
            </w:r>
          </w:p>
        </w:tc>
        <w:tc>
          <w:tcPr>
            <w:tcW w:w="375"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首排距路中心线</w:t>
            </w:r>
            <w:r w:rsidRPr="006F2A83">
              <w:rPr>
                <w:sz w:val="18"/>
                <w:szCs w:val="18"/>
              </w:rPr>
              <w:t>/</w:t>
            </w:r>
            <w:r w:rsidRPr="006F2A83">
              <w:rPr>
                <w:sz w:val="18"/>
                <w:szCs w:val="18"/>
              </w:rPr>
              <w:t>红线距离（</w:t>
            </w:r>
            <w:r w:rsidRPr="006F2A83">
              <w:rPr>
                <w:sz w:val="18"/>
                <w:szCs w:val="18"/>
              </w:rPr>
              <w:t>m</w:t>
            </w:r>
            <w:r w:rsidRPr="006F2A83">
              <w:rPr>
                <w:sz w:val="18"/>
                <w:szCs w:val="18"/>
              </w:rPr>
              <w:t>）</w:t>
            </w:r>
          </w:p>
        </w:tc>
        <w:tc>
          <w:tcPr>
            <w:tcW w:w="209"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高差</w:t>
            </w:r>
          </w:p>
        </w:tc>
        <w:tc>
          <w:tcPr>
            <w:tcW w:w="334"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首排户数</w:t>
            </w:r>
            <w:r w:rsidRPr="006F2A83">
              <w:rPr>
                <w:sz w:val="18"/>
                <w:szCs w:val="18"/>
              </w:rPr>
              <w:t>/</w:t>
            </w:r>
            <w:r w:rsidRPr="006F2A83">
              <w:rPr>
                <w:rFonts w:hint="eastAsia"/>
                <w:sz w:val="18"/>
                <w:szCs w:val="18"/>
              </w:rPr>
              <w:t>4a</w:t>
            </w:r>
            <w:r w:rsidRPr="006F2A83">
              <w:rPr>
                <w:rFonts w:hint="eastAsia"/>
                <w:sz w:val="18"/>
                <w:szCs w:val="18"/>
              </w:rPr>
              <w:t>类区户数</w:t>
            </w:r>
            <w:r w:rsidRPr="006F2A83">
              <w:rPr>
                <w:rFonts w:hint="eastAsia"/>
                <w:sz w:val="18"/>
                <w:szCs w:val="18"/>
              </w:rPr>
              <w:t>/</w:t>
            </w:r>
            <w:r w:rsidRPr="006F2A83">
              <w:rPr>
                <w:sz w:val="18"/>
                <w:szCs w:val="18"/>
              </w:rPr>
              <w:t>评价范围内总户数</w:t>
            </w:r>
          </w:p>
        </w:tc>
        <w:tc>
          <w:tcPr>
            <w:tcW w:w="210"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与路</w:t>
            </w:r>
          </w:p>
          <w:p w:rsidR="0038513D" w:rsidRPr="006F2A83" w:rsidRDefault="0038513D" w:rsidP="00E71757">
            <w:pPr>
              <w:topLinePunct/>
              <w:spacing w:line="0" w:lineRule="atLeast"/>
              <w:jc w:val="center"/>
              <w:rPr>
                <w:sz w:val="18"/>
                <w:szCs w:val="18"/>
              </w:rPr>
            </w:pPr>
            <w:r w:rsidRPr="006F2A83">
              <w:rPr>
                <w:sz w:val="18"/>
                <w:szCs w:val="18"/>
              </w:rPr>
              <w:t>关系</w:t>
            </w:r>
          </w:p>
        </w:tc>
        <w:tc>
          <w:tcPr>
            <w:tcW w:w="726" w:type="pct"/>
            <w:vMerge w:val="restart"/>
            <w:vAlign w:val="center"/>
          </w:tcPr>
          <w:p w:rsidR="0038513D" w:rsidRPr="006F2A83" w:rsidRDefault="0038513D" w:rsidP="00E71757">
            <w:pPr>
              <w:topLinePunct/>
              <w:spacing w:line="0" w:lineRule="atLeast"/>
              <w:jc w:val="center"/>
              <w:rPr>
                <w:sz w:val="18"/>
                <w:szCs w:val="18"/>
              </w:rPr>
            </w:pPr>
            <w:r w:rsidRPr="006F2A83">
              <w:rPr>
                <w:sz w:val="18"/>
                <w:szCs w:val="18"/>
              </w:rPr>
              <w:t>环境特征</w:t>
            </w:r>
          </w:p>
        </w:tc>
        <w:tc>
          <w:tcPr>
            <w:tcW w:w="1501" w:type="pct"/>
            <w:vMerge w:val="restart"/>
            <w:tcBorders>
              <w:left w:val="single" w:sz="4" w:space="0" w:color="auto"/>
            </w:tcBorders>
            <w:vAlign w:val="center"/>
          </w:tcPr>
          <w:p w:rsidR="0038513D" w:rsidRPr="006F2A83" w:rsidRDefault="0038513D" w:rsidP="00E71757">
            <w:pPr>
              <w:topLinePunct/>
              <w:spacing w:line="0" w:lineRule="atLeast"/>
              <w:jc w:val="center"/>
              <w:rPr>
                <w:sz w:val="18"/>
                <w:szCs w:val="18"/>
              </w:rPr>
            </w:pPr>
            <w:r w:rsidRPr="006F2A83">
              <w:rPr>
                <w:sz w:val="18"/>
                <w:szCs w:val="18"/>
              </w:rPr>
              <w:t>现场照片</w:t>
            </w:r>
          </w:p>
        </w:tc>
        <w:tc>
          <w:tcPr>
            <w:tcW w:w="333" w:type="pct"/>
            <w:vMerge w:val="restart"/>
            <w:tcBorders>
              <w:left w:val="single" w:sz="4" w:space="0" w:color="auto"/>
            </w:tcBorders>
            <w:vAlign w:val="center"/>
          </w:tcPr>
          <w:p w:rsidR="0038513D" w:rsidRPr="006F2A83" w:rsidRDefault="0038513D" w:rsidP="00E71757">
            <w:pPr>
              <w:topLinePunct/>
              <w:spacing w:line="0" w:lineRule="atLeast"/>
              <w:jc w:val="center"/>
              <w:rPr>
                <w:sz w:val="18"/>
                <w:szCs w:val="18"/>
              </w:rPr>
            </w:pPr>
            <w:r w:rsidRPr="006F2A83">
              <w:rPr>
                <w:sz w:val="18"/>
                <w:szCs w:val="18"/>
              </w:rPr>
              <w:t>环境空气</w:t>
            </w:r>
            <w:r w:rsidRPr="006F2A83">
              <w:rPr>
                <w:sz w:val="18"/>
                <w:szCs w:val="18"/>
              </w:rPr>
              <w:t>/</w:t>
            </w:r>
            <w:r w:rsidRPr="006F2A83">
              <w:rPr>
                <w:sz w:val="18"/>
                <w:szCs w:val="18"/>
              </w:rPr>
              <w:t>声环境质量标准</w:t>
            </w:r>
          </w:p>
        </w:tc>
      </w:tr>
      <w:tr w:rsidR="0038513D" w:rsidRPr="006F2A83" w:rsidTr="00E71757">
        <w:trPr>
          <w:trHeight w:val="207"/>
          <w:tblHeader/>
          <w:jc w:val="center"/>
        </w:trPr>
        <w:tc>
          <w:tcPr>
            <w:tcW w:w="226" w:type="pct"/>
            <w:vMerge/>
            <w:vAlign w:val="center"/>
          </w:tcPr>
          <w:p w:rsidR="0038513D" w:rsidRPr="006F2A83" w:rsidRDefault="0038513D" w:rsidP="00E71757">
            <w:pPr>
              <w:topLinePunct/>
              <w:spacing w:line="0" w:lineRule="atLeast"/>
              <w:jc w:val="center"/>
              <w:rPr>
                <w:b/>
                <w:sz w:val="18"/>
                <w:szCs w:val="18"/>
              </w:rPr>
            </w:pPr>
          </w:p>
        </w:tc>
        <w:tc>
          <w:tcPr>
            <w:tcW w:w="195" w:type="pct"/>
            <w:vMerge/>
            <w:vAlign w:val="center"/>
          </w:tcPr>
          <w:p w:rsidR="0038513D" w:rsidRPr="006F2A83" w:rsidRDefault="0038513D" w:rsidP="00E71757">
            <w:pPr>
              <w:topLinePunct/>
              <w:spacing w:line="0" w:lineRule="atLeast"/>
              <w:jc w:val="center"/>
              <w:rPr>
                <w:b/>
                <w:sz w:val="18"/>
                <w:szCs w:val="18"/>
              </w:rPr>
            </w:pPr>
          </w:p>
        </w:tc>
        <w:tc>
          <w:tcPr>
            <w:tcW w:w="307" w:type="pct"/>
            <w:vMerge/>
            <w:vAlign w:val="center"/>
          </w:tcPr>
          <w:p w:rsidR="0038513D" w:rsidRPr="006F2A83" w:rsidRDefault="0038513D" w:rsidP="00E71757">
            <w:pPr>
              <w:topLinePunct/>
              <w:spacing w:line="0" w:lineRule="atLeast"/>
              <w:jc w:val="center"/>
              <w:rPr>
                <w:b/>
                <w:sz w:val="18"/>
                <w:szCs w:val="18"/>
              </w:rPr>
            </w:pPr>
          </w:p>
        </w:tc>
        <w:tc>
          <w:tcPr>
            <w:tcW w:w="584" w:type="pct"/>
            <w:vMerge/>
            <w:vAlign w:val="center"/>
          </w:tcPr>
          <w:p w:rsidR="0038513D" w:rsidRPr="006F2A83" w:rsidRDefault="0038513D" w:rsidP="00E71757">
            <w:pPr>
              <w:topLinePunct/>
              <w:spacing w:line="0" w:lineRule="atLeast"/>
              <w:jc w:val="center"/>
              <w:rPr>
                <w:b/>
                <w:sz w:val="18"/>
                <w:szCs w:val="18"/>
              </w:rPr>
            </w:pPr>
          </w:p>
        </w:tc>
        <w:tc>
          <w:tcPr>
            <w:tcW w:w="375" w:type="pct"/>
            <w:vMerge/>
            <w:vAlign w:val="center"/>
          </w:tcPr>
          <w:p w:rsidR="0038513D" w:rsidRPr="006F2A83" w:rsidRDefault="0038513D" w:rsidP="00E71757">
            <w:pPr>
              <w:topLinePunct/>
              <w:spacing w:line="0" w:lineRule="atLeast"/>
              <w:jc w:val="center"/>
              <w:rPr>
                <w:b/>
                <w:sz w:val="18"/>
                <w:szCs w:val="18"/>
              </w:rPr>
            </w:pPr>
          </w:p>
        </w:tc>
        <w:tc>
          <w:tcPr>
            <w:tcW w:w="209" w:type="pct"/>
            <w:vMerge/>
            <w:vAlign w:val="center"/>
          </w:tcPr>
          <w:p w:rsidR="0038513D" w:rsidRPr="006F2A83" w:rsidRDefault="0038513D" w:rsidP="00E71757">
            <w:pPr>
              <w:topLinePunct/>
              <w:spacing w:line="0" w:lineRule="atLeast"/>
              <w:jc w:val="center"/>
              <w:rPr>
                <w:sz w:val="18"/>
                <w:szCs w:val="18"/>
              </w:rPr>
            </w:pPr>
          </w:p>
        </w:tc>
        <w:tc>
          <w:tcPr>
            <w:tcW w:w="334" w:type="pct"/>
            <w:vMerge/>
            <w:vAlign w:val="center"/>
          </w:tcPr>
          <w:p w:rsidR="0038513D" w:rsidRPr="006F2A83" w:rsidRDefault="0038513D" w:rsidP="00E71757">
            <w:pPr>
              <w:topLinePunct/>
              <w:spacing w:line="0" w:lineRule="atLeast"/>
              <w:jc w:val="center"/>
              <w:rPr>
                <w:sz w:val="18"/>
                <w:szCs w:val="18"/>
              </w:rPr>
            </w:pPr>
          </w:p>
        </w:tc>
        <w:tc>
          <w:tcPr>
            <w:tcW w:w="210" w:type="pct"/>
            <w:vMerge/>
            <w:vAlign w:val="center"/>
          </w:tcPr>
          <w:p w:rsidR="0038513D" w:rsidRPr="006F2A83" w:rsidRDefault="0038513D" w:rsidP="00E71757">
            <w:pPr>
              <w:topLinePunct/>
              <w:spacing w:line="0" w:lineRule="atLeast"/>
              <w:jc w:val="center"/>
              <w:rPr>
                <w:sz w:val="18"/>
                <w:szCs w:val="18"/>
              </w:rPr>
            </w:pPr>
          </w:p>
        </w:tc>
        <w:tc>
          <w:tcPr>
            <w:tcW w:w="726" w:type="pct"/>
            <w:vMerge/>
            <w:vAlign w:val="center"/>
          </w:tcPr>
          <w:p w:rsidR="0038513D" w:rsidRPr="006F2A83" w:rsidRDefault="0038513D" w:rsidP="00E71757">
            <w:pPr>
              <w:topLinePunct/>
              <w:spacing w:line="0" w:lineRule="atLeast"/>
              <w:jc w:val="center"/>
              <w:rPr>
                <w:sz w:val="18"/>
                <w:szCs w:val="18"/>
              </w:rPr>
            </w:pPr>
          </w:p>
        </w:tc>
        <w:tc>
          <w:tcPr>
            <w:tcW w:w="1501" w:type="pct"/>
            <w:vMerge/>
            <w:tcBorders>
              <w:left w:val="single" w:sz="4" w:space="0" w:color="auto"/>
            </w:tcBorders>
            <w:vAlign w:val="center"/>
          </w:tcPr>
          <w:p w:rsidR="0038513D" w:rsidRPr="006F2A83" w:rsidRDefault="0038513D" w:rsidP="00E71757">
            <w:pPr>
              <w:snapToGrid w:val="0"/>
              <w:spacing w:line="0" w:lineRule="atLeast"/>
              <w:ind w:leftChars="-50" w:left="-105" w:rightChars="-50" w:right="-105"/>
              <w:jc w:val="center"/>
              <w:rPr>
                <w:sz w:val="18"/>
                <w:szCs w:val="18"/>
              </w:rPr>
            </w:pPr>
          </w:p>
        </w:tc>
        <w:tc>
          <w:tcPr>
            <w:tcW w:w="333" w:type="pct"/>
            <w:vMerge/>
            <w:tcBorders>
              <w:left w:val="single" w:sz="4" w:space="0" w:color="auto"/>
            </w:tcBorders>
            <w:vAlign w:val="center"/>
          </w:tcPr>
          <w:p w:rsidR="0038513D" w:rsidRPr="006F2A83" w:rsidRDefault="0038513D" w:rsidP="00E71757">
            <w:pPr>
              <w:snapToGrid w:val="0"/>
              <w:spacing w:line="0" w:lineRule="atLeast"/>
              <w:ind w:leftChars="-50" w:left="-105" w:rightChars="-50" w:right="-105"/>
              <w:jc w:val="center"/>
              <w:rPr>
                <w:sz w:val="18"/>
                <w:szCs w:val="18"/>
              </w:rPr>
            </w:pPr>
          </w:p>
        </w:tc>
      </w:tr>
      <w:tr w:rsidR="00E71757" w:rsidRPr="006F2A83" w:rsidTr="00E71757">
        <w:trPr>
          <w:trHeight w:val="1449"/>
          <w:jc w:val="center"/>
        </w:trPr>
        <w:tc>
          <w:tcPr>
            <w:tcW w:w="226" w:type="pct"/>
            <w:vMerge w:val="restart"/>
            <w:vAlign w:val="center"/>
          </w:tcPr>
          <w:p w:rsidR="00E71757" w:rsidRPr="006F2A83" w:rsidRDefault="00E71757" w:rsidP="00E71757">
            <w:pPr>
              <w:topLinePunct/>
              <w:spacing w:line="0" w:lineRule="atLeast"/>
              <w:jc w:val="center"/>
              <w:rPr>
                <w:sz w:val="18"/>
                <w:szCs w:val="18"/>
              </w:rPr>
            </w:pPr>
            <w:r w:rsidRPr="006F2A83">
              <w:rPr>
                <w:szCs w:val="21"/>
              </w:rPr>
              <w:t>G240</w:t>
            </w:r>
            <w:r w:rsidRPr="006F2A83">
              <w:rPr>
                <w:szCs w:val="21"/>
              </w:rPr>
              <w:t>、</w:t>
            </w:r>
            <w:r w:rsidRPr="006F2A83">
              <w:rPr>
                <w:szCs w:val="21"/>
              </w:rPr>
              <w:t>G353</w:t>
            </w:r>
            <w:r w:rsidRPr="006F2A83">
              <w:rPr>
                <w:szCs w:val="21"/>
              </w:rPr>
              <w:t>洞庭湖大桥与沿湖路交叉升级工程</w:t>
            </w:r>
          </w:p>
        </w:tc>
        <w:tc>
          <w:tcPr>
            <w:tcW w:w="195" w:type="pct"/>
            <w:vAlign w:val="center"/>
          </w:tcPr>
          <w:p w:rsidR="00E71757" w:rsidRPr="006F2A83" w:rsidRDefault="00E71757" w:rsidP="00E71757">
            <w:pPr>
              <w:topLinePunct/>
              <w:spacing w:line="0" w:lineRule="atLeast"/>
              <w:jc w:val="center"/>
              <w:rPr>
                <w:sz w:val="18"/>
                <w:szCs w:val="18"/>
              </w:rPr>
            </w:pPr>
            <w:r w:rsidRPr="006F2A83">
              <w:rPr>
                <w:sz w:val="18"/>
                <w:szCs w:val="18"/>
              </w:rPr>
              <w:t>1</w:t>
            </w:r>
          </w:p>
        </w:tc>
        <w:tc>
          <w:tcPr>
            <w:tcW w:w="307" w:type="pct"/>
            <w:vAlign w:val="center"/>
          </w:tcPr>
          <w:p w:rsidR="00E71757" w:rsidRPr="006F2A83" w:rsidRDefault="00E71757" w:rsidP="00E71757">
            <w:pPr>
              <w:snapToGrid w:val="0"/>
              <w:spacing w:line="0" w:lineRule="atLeast"/>
              <w:jc w:val="center"/>
              <w:rPr>
                <w:sz w:val="18"/>
                <w:szCs w:val="18"/>
              </w:rPr>
            </w:pPr>
            <w:r w:rsidRPr="006F2A83">
              <w:rPr>
                <w:rFonts w:hint="eastAsia"/>
                <w:szCs w:val="21"/>
              </w:rPr>
              <w:t>盛大龙庭</w:t>
            </w:r>
          </w:p>
        </w:tc>
        <w:tc>
          <w:tcPr>
            <w:tcW w:w="584" w:type="pct"/>
            <w:vAlign w:val="center"/>
          </w:tcPr>
          <w:p w:rsidR="00E71757" w:rsidRPr="006F2A83" w:rsidRDefault="00E71757" w:rsidP="00E71757">
            <w:pPr>
              <w:snapToGrid w:val="0"/>
              <w:spacing w:line="0" w:lineRule="atLeast"/>
              <w:jc w:val="center"/>
              <w:rPr>
                <w:sz w:val="18"/>
                <w:szCs w:val="18"/>
              </w:rPr>
            </w:pPr>
            <w:r w:rsidRPr="006F2A83">
              <w:rPr>
                <w:rFonts w:hint="eastAsia"/>
                <w:sz w:val="18"/>
                <w:szCs w:val="18"/>
              </w:rPr>
              <w:t>B</w:t>
            </w:r>
            <w:r w:rsidRPr="006F2A83">
              <w:rPr>
                <w:rFonts w:hint="eastAsia"/>
                <w:sz w:val="18"/>
                <w:szCs w:val="18"/>
              </w:rPr>
              <w:t>匝道右侧</w:t>
            </w:r>
          </w:p>
          <w:p w:rsidR="00E71757" w:rsidRPr="006F2A83" w:rsidRDefault="00E71757" w:rsidP="00E71757">
            <w:pPr>
              <w:snapToGrid w:val="0"/>
              <w:spacing w:line="0" w:lineRule="atLeast"/>
              <w:jc w:val="center"/>
              <w:rPr>
                <w:sz w:val="18"/>
                <w:szCs w:val="18"/>
              </w:rPr>
            </w:pPr>
          </w:p>
        </w:tc>
        <w:tc>
          <w:tcPr>
            <w:tcW w:w="37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202.25/198</w:t>
            </w:r>
          </w:p>
        </w:tc>
        <w:tc>
          <w:tcPr>
            <w:tcW w:w="209"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1.2</w:t>
            </w:r>
          </w:p>
        </w:tc>
        <w:tc>
          <w:tcPr>
            <w:tcW w:w="334"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46/0/46</w:t>
            </w:r>
          </w:p>
        </w:tc>
        <w:tc>
          <w:tcPr>
            <w:tcW w:w="210"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路右侧</w:t>
            </w:r>
          </w:p>
        </w:tc>
        <w:tc>
          <w:tcPr>
            <w:tcW w:w="726" w:type="pct"/>
            <w:vAlign w:val="center"/>
          </w:tcPr>
          <w:p w:rsidR="00E71757" w:rsidRPr="006F2A83" w:rsidRDefault="00E71757" w:rsidP="00E71757">
            <w:pPr>
              <w:topLinePunct/>
              <w:spacing w:line="0" w:lineRule="atLeast"/>
              <w:jc w:val="center"/>
              <w:rPr>
                <w:sz w:val="18"/>
                <w:szCs w:val="18"/>
                <w:shd w:val="clear" w:color="auto" w:fill="FFFFFF"/>
              </w:rPr>
            </w:pPr>
            <w:r w:rsidRPr="006F2A83">
              <w:rPr>
                <w:rFonts w:hint="eastAsia"/>
                <w:sz w:val="18"/>
                <w:szCs w:val="18"/>
                <w:shd w:val="clear" w:color="auto" w:fill="FFFFFF"/>
              </w:rPr>
              <w:t>侧对，为</w:t>
            </w:r>
            <w:r w:rsidRPr="006F2A83">
              <w:rPr>
                <w:rFonts w:hint="eastAsia"/>
                <w:sz w:val="18"/>
                <w:szCs w:val="18"/>
                <w:shd w:val="clear" w:color="auto" w:fill="FFFFFF"/>
              </w:rPr>
              <w:t>23</w:t>
            </w:r>
            <w:r w:rsidRPr="006F2A83">
              <w:rPr>
                <w:rFonts w:hint="eastAsia"/>
                <w:sz w:val="18"/>
                <w:szCs w:val="18"/>
                <w:shd w:val="clear" w:color="auto" w:fill="FFFFFF"/>
              </w:rPr>
              <w:t>层高层住宅</w:t>
            </w:r>
            <w:r w:rsidRPr="006F2A83">
              <w:rPr>
                <w:sz w:val="18"/>
                <w:szCs w:val="18"/>
                <w:shd w:val="clear" w:color="auto" w:fill="FFFFFF"/>
              </w:rPr>
              <w:t>房屋质量较好；主要噪声源为交通噪声和社会生活噪声。</w:t>
            </w:r>
          </w:p>
        </w:tc>
        <w:tc>
          <w:tcPr>
            <w:tcW w:w="1501" w:type="pct"/>
            <w:tcBorders>
              <w:left w:val="single" w:sz="4" w:space="0" w:color="auto"/>
            </w:tcBorders>
            <w:vAlign w:val="center"/>
          </w:tcPr>
          <w:p w:rsidR="00E71757" w:rsidRPr="006F2A83" w:rsidRDefault="00E71757" w:rsidP="00E71757">
            <w:pPr>
              <w:topLinePunct/>
              <w:spacing w:line="0" w:lineRule="atLeast"/>
              <w:jc w:val="center"/>
              <w:rPr>
                <w:sz w:val="18"/>
                <w:szCs w:val="18"/>
              </w:rPr>
            </w:pPr>
            <w:r w:rsidRPr="006F2A83">
              <w:rPr>
                <w:noProof/>
                <w:sz w:val="18"/>
                <w:szCs w:val="18"/>
              </w:rPr>
              <w:drawing>
                <wp:inline distT="0" distB="0" distL="0" distR="0">
                  <wp:extent cx="2139657" cy="1609200"/>
                  <wp:effectExtent l="19050" t="0" r="0" b="0"/>
                  <wp:docPr id="9" name="图片 53" descr="C:\Users\Lenovo\AppData\Local\Temp\WeChat Files\a8c86db014949cdce05caa23200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AppData\Local\Temp\WeChat Files\a8c86db014949cdce05caa232009474.jpg"/>
                          <pic:cNvPicPr>
                            <a:picLocks noChangeAspect="1" noChangeArrowheads="1"/>
                          </pic:cNvPicPr>
                        </pic:nvPicPr>
                        <pic:blipFill>
                          <a:blip r:embed="rId55" cstate="print"/>
                          <a:srcRect/>
                          <a:stretch>
                            <a:fillRect/>
                          </a:stretch>
                        </pic:blipFill>
                        <pic:spPr bwMode="auto">
                          <a:xfrm>
                            <a:off x="0" y="0"/>
                            <a:ext cx="2139657" cy="1609200"/>
                          </a:xfrm>
                          <a:prstGeom prst="rect">
                            <a:avLst/>
                          </a:prstGeom>
                          <a:noFill/>
                          <a:ln w="9525">
                            <a:noFill/>
                            <a:miter lim="800000"/>
                            <a:headEnd/>
                            <a:tailEnd/>
                          </a:ln>
                        </pic:spPr>
                      </pic:pic>
                    </a:graphicData>
                  </a:graphic>
                </wp:inline>
              </w:drawing>
            </w:r>
          </w:p>
        </w:tc>
        <w:tc>
          <w:tcPr>
            <w:tcW w:w="333" w:type="pct"/>
            <w:tcBorders>
              <w:left w:val="single" w:sz="4" w:space="0" w:color="auto"/>
            </w:tcBorders>
            <w:vAlign w:val="center"/>
          </w:tcPr>
          <w:p w:rsidR="00E71757" w:rsidRPr="006F2A83" w:rsidRDefault="00E71757" w:rsidP="00E71757">
            <w:pPr>
              <w:topLinePunct/>
              <w:spacing w:line="0" w:lineRule="atLeast"/>
              <w:jc w:val="center"/>
              <w:rPr>
                <w:sz w:val="18"/>
                <w:szCs w:val="18"/>
              </w:rPr>
            </w:pPr>
            <w:bookmarkStart w:id="21" w:name="OLE_LINK118"/>
            <w:r w:rsidRPr="006F2A83">
              <w:rPr>
                <w:sz w:val="18"/>
                <w:szCs w:val="18"/>
              </w:rPr>
              <w:t>二级</w:t>
            </w:r>
            <w:bookmarkEnd w:id="21"/>
            <w:r w:rsidRPr="006F2A83">
              <w:rPr>
                <w:rFonts w:hint="eastAsia"/>
                <w:sz w:val="18"/>
                <w:szCs w:val="18"/>
              </w:rPr>
              <w:t>/2</w:t>
            </w:r>
            <w:r w:rsidRPr="006F2A83">
              <w:rPr>
                <w:rFonts w:hint="eastAsia"/>
                <w:sz w:val="18"/>
                <w:szCs w:val="18"/>
              </w:rPr>
              <w:t>类</w:t>
            </w:r>
          </w:p>
        </w:tc>
      </w:tr>
      <w:tr w:rsidR="00E71757" w:rsidRPr="006F2A83" w:rsidTr="00E71757">
        <w:trPr>
          <w:trHeight w:val="23"/>
          <w:jc w:val="center"/>
        </w:trPr>
        <w:tc>
          <w:tcPr>
            <w:tcW w:w="226" w:type="pct"/>
            <w:vMerge/>
            <w:vAlign w:val="center"/>
          </w:tcPr>
          <w:p w:rsidR="00E71757" w:rsidRPr="006F2A83" w:rsidRDefault="00E71757" w:rsidP="00E71757">
            <w:pPr>
              <w:topLinePunct/>
              <w:spacing w:line="0" w:lineRule="atLeast"/>
              <w:jc w:val="center"/>
              <w:rPr>
                <w:sz w:val="18"/>
                <w:szCs w:val="18"/>
              </w:rPr>
            </w:pPr>
          </w:p>
        </w:tc>
        <w:tc>
          <w:tcPr>
            <w:tcW w:w="195" w:type="pct"/>
            <w:vAlign w:val="center"/>
          </w:tcPr>
          <w:p w:rsidR="00E71757" w:rsidRPr="006F2A83" w:rsidRDefault="00E71757" w:rsidP="00E71757">
            <w:pPr>
              <w:topLinePunct/>
              <w:spacing w:line="0" w:lineRule="atLeast"/>
              <w:jc w:val="center"/>
              <w:rPr>
                <w:sz w:val="18"/>
                <w:szCs w:val="18"/>
              </w:rPr>
            </w:pPr>
            <w:r w:rsidRPr="006F2A83">
              <w:rPr>
                <w:sz w:val="18"/>
                <w:szCs w:val="18"/>
              </w:rPr>
              <w:t>2</w:t>
            </w:r>
          </w:p>
        </w:tc>
        <w:tc>
          <w:tcPr>
            <w:tcW w:w="307" w:type="pct"/>
            <w:vAlign w:val="center"/>
          </w:tcPr>
          <w:p w:rsidR="00E71757" w:rsidRPr="006F2A83" w:rsidRDefault="00E71757" w:rsidP="00E71757">
            <w:pPr>
              <w:snapToGrid w:val="0"/>
              <w:spacing w:line="0" w:lineRule="atLeast"/>
              <w:jc w:val="center"/>
              <w:rPr>
                <w:sz w:val="18"/>
                <w:szCs w:val="18"/>
              </w:rPr>
            </w:pPr>
            <w:r w:rsidRPr="006F2A83">
              <w:rPr>
                <w:rFonts w:hint="eastAsia"/>
                <w:sz w:val="18"/>
                <w:szCs w:val="18"/>
              </w:rPr>
              <w:t>洞庭社区</w:t>
            </w:r>
          </w:p>
        </w:tc>
        <w:tc>
          <w:tcPr>
            <w:tcW w:w="584" w:type="pct"/>
            <w:vAlign w:val="center"/>
          </w:tcPr>
          <w:p w:rsidR="00E71757" w:rsidRPr="006F2A83" w:rsidRDefault="00E71757" w:rsidP="00E71757">
            <w:pPr>
              <w:snapToGrid w:val="0"/>
              <w:spacing w:line="0" w:lineRule="atLeast"/>
              <w:jc w:val="center"/>
              <w:rPr>
                <w:sz w:val="18"/>
                <w:szCs w:val="18"/>
              </w:rPr>
            </w:pPr>
            <w:r w:rsidRPr="006F2A83">
              <w:rPr>
                <w:rFonts w:hint="eastAsia"/>
                <w:sz w:val="18"/>
                <w:szCs w:val="18"/>
              </w:rPr>
              <w:t>B</w:t>
            </w:r>
            <w:r w:rsidRPr="006F2A83">
              <w:rPr>
                <w:rFonts w:hint="eastAsia"/>
                <w:sz w:val="18"/>
                <w:szCs w:val="18"/>
              </w:rPr>
              <w:t>匝道右侧</w:t>
            </w:r>
          </w:p>
          <w:p w:rsidR="00E71757" w:rsidRPr="006F2A83" w:rsidRDefault="00E71757" w:rsidP="00E71757">
            <w:pPr>
              <w:snapToGrid w:val="0"/>
              <w:spacing w:line="0" w:lineRule="atLeast"/>
              <w:jc w:val="center"/>
              <w:rPr>
                <w:sz w:val="18"/>
                <w:szCs w:val="18"/>
              </w:rPr>
            </w:pPr>
          </w:p>
        </w:tc>
        <w:tc>
          <w:tcPr>
            <w:tcW w:w="37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154.25/150m</w:t>
            </w:r>
          </w:p>
        </w:tc>
        <w:tc>
          <w:tcPr>
            <w:tcW w:w="209"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2.4</w:t>
            </w:r>
          </w:p>
        </w:tc>
        <w:tc>
          <w:tcPr>
            <w:tcW w:w="334"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10/0/10</w:t>
            </w:r>
          </w:p>
        </w:tc>
        <w:tc>
          <w:tcPr>
            <w:tcW w:w="210"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路右侧</w:t>
            </w:r>
          </w:p>
        </w:tc>
        <w:tc>
          <w:tcPr>
            <w:tcW w:w="726" w:type="pct"/>
            <w:vAlign w:val="center"/>
          </w:tcPr>
          <w:p w:rsidR="00E71757" w:rsidRPr="006F2A83" w:rsidRDefault="00E71757" w:rsidP="00E71757">
            <w:pPr>
              <w:topLinePunct/>
              <w:spacing w:line="0" w:lineRule="atLeast"/>
              <w:jc w:val="center"/>
              <w:rPr>
                <w:sz w:val="18"/>
                <w:szCs w:val="18"/>
              </w:rPr>
            </w:pPr>
            <w:r w:rsidRPr="006F2A83">
              <w:rPr>
                <w:sz w:val="18"/>
                <w:szCs w:val="18"/>
                <w:shd w:val="clear" w:color="auto" w:fill="FFFFFF"/>
              </w:rPr>
              <w:t>侧对</w:t>
            </w:r>
            <w:r w:rsidRPr="006F2A83">
              <w:rPr>
                <w:rFonts w:hint="eastAsia"/>
                <w:sz w:val="18"/>
                <w:szCs w:val="18"/>
                <w:shd w:val="clear" w:color="auto" w:fill="FFFFFF"/>
              </w:rPr>
              <w:t>，</w:t>
            </w:r>
            <w:r w:rsidRPr="006F2A83">
              <w:rPr>
                <w:sz w:val="18"/>
                <w:szCs w:val="18"/>
                <w:shd w:val="clear" w:color="auto" w:fill="FFFFFF"/>
              </w:rPr>
              <w:t>多为</w:t>
            </w:r>
            <w:r w:rsidRPr="006F2A83">
              <w:rPr>
                <w:rFonts w:hint="eastAsia"/>
                <w:sz w:val="18"/>
                <w:szCs w:val="18"/>
                <w:shd w:val="clear" w:color="auto" w:fill="FFFFFF"/>
              </w:rPr>
              <w:t>3</w:t>
            </w:r>
            <w:r w:rsidRPr="006F2A83">
              <w:rPr>
                <w:sz w:val="18"/>
                <w:szCs w:val="18"/>
                <w:shd w:val="clear" w:color="auto" w:fill="FFFFFF"/>
              </w:rPr>
              <w:t>~</w:t>
            </w:r>
            <w:r w:rsidRPr="006F2A83">
              <w:rPr>
                <w:rFonts w:hint="eastAsia"/>
                <w:sz w:val="18"/>
                <w:szCs w:val="18"/>
                <w:shd w:val="clear" w:color="auto" w:fill="FFFFFF"/>
              </w:rPr>
              <w:t>5</w:t>
            </w:r>
            <w:r w:rsidRPr="006F2A83">
              <w:rPr>
                <w:sz w:val="18"/>
                <w:szCs w:val="18"/>
                <w:shd w:val="clear" w:color="auto" w:fill="FFFFFF"/>
              </w:rPr>
              <w:t>层楼房，砖混结构，铝合金窗，房屋质量较好；主要噪声源为社会生活噪声</w:t>
            </w:r>
          </w:p>
        </w:tc>
        <w:tc>
          <w:tcPr>
            <w:tcW w:w="1501" w:type="pct"/>
            <w:tcBorders>
              <w:left w:val="single" w:sz="4" w:space="0" w:color="auto"/>
            </w:tcBorders>
            <w:vAlign w:val="center"/>
          </w:tcPr>
          <w:p w:rsidR="00E71757" w:rsidRPr="006F2A83" w:rsidRDefault="0097294F" w:rsidP="00E71757">
            <w:pPr>
              <w:topLinePunct/>
              <w:spacing w:line="0" w:lineRule="atLeast"/>
              <w:jc w:val="center"/>
              <w:rPr>
                <w:sz w:val="18"/>
                <w:szCs w:val="18"/>
              </w:rPr>
            </w:pPr>
            <w:r w:rsidRPr="006F2A83">
              <w:rPr>
                <w:noProof/>
                <w:sz w:val="18"/>
                <w:szCs w:val="18"/>
              </w:rPr>
              <w:drawing>
                <wp:inline distT="0" distB="0" distL="0" distR="0">
                  <wp:extent cx="2139657" cy="1609200"/>
                  <wp:effectExtent l="19050" t="0" r="0" b="0"/>
                  <wp:docPr id="4" name="图片 53" descr="C:\Users\Lenovo\AppData\Local\Temp\WeChat Files\a8c86db014949cdce05caa23200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enovo\AppData\Local\Temp\WeChat Files\a8c86db014949cdce05caa232009474.jpg"/>
                          <pic:cNvPicPr>
                            <a:picLocks noChangeAspect="1" noChangeArrowheads="1"/>
                          </pic:cNvPicPr>
                        </pic:nvPicPr>
                        <pic:blipFill>
                          <a:blip r:embed="rId55" cstate="print"/>
                          <a:srcRect/>
                          <a:stretch>
                            <a:fillRect/>
                          </a:stretch>
                        </pic:blipFill>
                        <pic:spPr bwMode="auto">
                          <a:xfrm>
                            <a:off x="0" y="0"/>
                            <a:ext cx="2139657" cy="1609200"/>
                          </a:xfrm>
                          <a:prstGeom prst="rect">
                            <a:avLst/>
                          </a:prstGeom>
                          <a:noFill/>
                          <a:ln w="9525">
                            <a:noFill/>
                            <a:miter lim="800000"/>
                            <a:headEnd/>
                            <a:tailEnd/>
                          </a:ln>
                        </pic:spPr>
                      </pic:pic>
                    </a:graphicData>
                  </a:graphic>
                </wp:inline>
              </w:drawing>
            </w:r>
          </w:p>
        </w:tc>
        <w:tc>
          <w:tcPr>
            <w:tcW w:w="333" w:type="pct"/>
            <w:tcBorders>
              <w:left w:val="single" w:sz="4" w:space="0" w:color="auto"/>
            </w:tcBorders>
            <w:vAlign w:val="center"/>
          </w:tcPr>
          <w:p w:rsidR="00E71757" w:rsidRPr="006F2A83" w:rsidRDefault="00E71757" w:rsidP="00E71757">
            <w:pPr>
              <w:topLinePunct/>
              <w:spacing w:line="0" w:lineRule="atLeast"/>
              <w:jc w:val="center"/>
              <w:rPr>
                <w:sz w:val="18"/>
                <w:szCs w:val="18"/>
              </w:rPr>
            </w:pPr>
            <w:r w:rsidRPr="006F2A83">
              <w:rPr>
                <w:sz w:val="18"/>
                <w:szCs w:val="18"/>
              </w:rPr>
              <w:t>二级</w:t>
            </w:r>
            <w:r w:rsidRPr="006F2A83">
              <w:rPr>
                <w:sz w:val="18"/>
                <w:szCs w:val="18"/>
              </w:rPr>
              <w:t>/</w:t>
            </w:r>
            <w:r w:rsidRPr="006F2A83">
              <w:rPr>
                <w:rFonts w:hint="eastAsia"/>
                <w:sz w:val="18"/>
                <w:szCs w:val="18"/>
              </w:rPr>
              <w:t>2</w:t>
            </w:r>
          </w:p>
        </w:tc>
      </w:tr>
      <w:tr w:rsidR="00E71757" w:rsidRPr="006F2A83" w:rsidTr="00E71757">
        <w:trPr>
          <w:trHeight w:val="23"/>
          <w:jc w:val="center"/>
        </w:trPr>
        <w:tc>
          <w:tcPr>
            <w:tcW w:w="226" w:type="pct"/>
            <w:vMerge/>
            <w:vAlign w:val="center"/>
          </w:tcPr>
          <w:p w:rsidR="00E71757" w:rsidRPr="006F2A83" w:rsidRDefault="00E71757" w:rsidP="00E71757">
            <w:pPr>
              <w:topLinePunct/>
              <w:spacing w:line="0" w:lineRule="atLeast"/>
              <w:jc w:val="center"/>
              <w:rPr>
                <w:sz w:val="18"/>
                <w:szCs w:val="18"/>
              </w:rPr>
            </w:pPr>
          </w:p>
        </w:tc>
        <w:tc>
          <w:tcPr>
            <w:tcW w:w="195" w:type="pct"/>
            <w:vAlign w:val="center"/>
          </w:tcPr>
          <w:p w:rsidR="00E71757" w:rsidRPr="006F2A83" w:rsidRDefault="00E71757" w:rsidP="00E71757">
            <w:pPr>
              <w:topLinePunct/>
              <w:spacing w:line="0" w:lineRule="atLeast"/>
              <w:jc w:val="center"/>
              <w:rPr>
                <w:sz w:val="18"/>
                <w:szCs w:val="18"/>
              </w:rPr>
            </w:pPr>
            <w:r w:rsidRPr="006F2A83">
              <w:rPr>
                <w:sz w:val="18"/>
                <w:szCs w:val="18"/>
              </w:rPr>
              <w:t>3</w:t>
            </w:r>
          </w:p>
        </w:tc>
        <w:tc>
          <w:tcPr>
            <w:tcW w:w="307" w:type="pct"/>
            <w:vAlign w:val="center"/>
          </w:tcPr>
          <w:p w:rsidR="00E71757" w:rsidRPr="006F2A83" w:rsidRDefault="00E71757" w:rsidP="00E71757">
            <w:pPr>
              <w:snapToGrid w:val="0"/>
              <w:spacing w:line="0" w:lineRule="atLeast"/>
              <w:jc w:val="center"/>
              <w:rPr>
                <w:sz w:val="18"/>
                <w:szCs w:val="18"/>
              </w:rPr>
            </w:pPr>
            <w:r w:rsidRPr="006F2A83">
              <w:rPr>
                <w:rFonts w:hint="eastAsia"/>
                <w:szCs w:val="21"/>
              </w:rPr>
              <w:t>汴河社区</w:t>
            </w:r>
          </w:p>
        </w:tc>
        <w:tc>
          <w:tcPr>
            <w:tcW w:w="584" w:type="pct"/>
            <w:vAlign w:val="center"/>
          </w:tcPr>
          <w:p w:rsidR="00E71757" w:rsidRPr="006F2A83" w:rsidRDefault="00E71757" w:rsidP="00E71757">
            <w:pPr>
              <w:snapToGrid w:val="0"/>
              <w:spacing w:line="0" w:lineRule="atLeast"/>
              <w:jc w:val="center"/>
              <w:rPr>
                <w:sz w:val="18"/>
                <w:szCs w:val="18"/>
              </w:rPr>
            </w:pPr>
            <w:r w:rsidRPr="006F2A83">
              <w:rPr>
                <w:rFonts w:hint="eastAsia"/>
                <w:sz w:val="18"/>
                <w:szCs w:val="18"/>
              </w:rPr>
              <w:t>A</w:t>
            </w:r>
            <w:r w:rsidRPr="006F2A83">
              <w:rPr>
                <w:rFonts w:hint="eastAsia"/>
                <w:sz w:val="18"/>
                <w:szCs w:val="18"/>
              </w:rPr>
              <w:t>匝道右侧</w:t>
            </w:r>
          </w:p>
        </w:tc>
        <w:tc>
          <w:tcPr>
            <w:tcW w:w="37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69.25/65</w:t>
            </w:r>
          </w:p>
        </w:tc>
        <w:tc>
          <w:tcPr>
            <w:tcW w:w="209"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1.8</w:t>
            </w:r>
          </w:p>
        </w:tc>
        <w:tc>
          <w:tcPr>
            <w:tcW w:w="334"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90/0/540</w:t>
            </w:r>
          </w:p>
        </w:tc>
        <w:tc>
          <w:tcPr>
            <w:tcW w:w="210"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路右侧</w:t>
            </w:r>
          </w:p>
        </w:tc>
        <w:tc>
          <w:tcPr>
            <w:tcW w:w="726"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shd w:val="clear" w:color="auto" w:fill="FFFFFF"/>
              </w:rPr>
              <w:t>背</w:t>
            </w:r>
            <w:r w:rsidRPr="006F2A83">
              <w:rPr>
                <w:sz w:val="18"/>
                <w:szCs w:val="18"/>
                <w:shd w:val="clear" w:color="auto" w:fill="FFFFFF"/>
              </w:rPr>
              <w:t>对</w:t>
            </w:r>
            <w:r w:rsidRPr="006F2A83">
              <w:rPr>
                <w:rFonts w:hint="eastAsia"/>
                <w:sz w:val="18"/>
                <w:szCs w:val="18"/>
                <w:shd w:val="clear" w:color="auto" w:fill="FFFFFF"/>
              </w:rPr>
              <w:t>，</w:t>
            </w:r>
            <w:r w:rsidRPr="006F2A83">
              <w:rPr>
                <w:sz w:val="18"/>
                <w:szCs w:val="18"/>
                <w:shd w:val="clear" w:color="auto" w:fill="FFFFFF"/>
              </w:rPr>
              <w:t>多为</w:t>
            </w:r>
            <w:r w:rsidRPr="006F2A83">
              <w:rPr>
                <w:rFonts w:hint="eastAsia"/>
                <w:sz w:val="18"/>
                <w:szCs w:val="18"/>
                <w:shd w:val="clear" w:color="auto" w:fill="FFFFFF"/>
              </w:rPr>
              <w:t>3</w:t>
            </w:r>
            <w:r w:rsidRPr="006F2A83">
              <w:rPr>
                <w:sz w:val="18"/>
                <w:szCs w:val="18"/>
                <w:shd w:val="clear" w:color="auto" w:fill="FFFFFF"/>
              </w:rPr>
              <w:t>~</w:t>
            </w:r>
            <w:r w:rsidRPr="006F2A83">
              <w:rPr>
                <w:rFonts w:hint="eastAsia"/>
                <w:sz w:val="18"/>
                <w:szCs w:val="18"/>
                <w:shd w:val="clear" w:color="auto" w:fill="FFFFFF"/>
              </w:rPr>
              <w:t>5</w:t>
            </w:r>
            <w:r w:rsidRPr="006F2A83">
              <w:rPr>
                <w:sz w:val="18"/>
                <w:szCs w:val="18"/>
                <w:shd w:val="clear" w:color="auto" w:fill="FFFFFF"/>
              </w:rPr>
              <w:t>层楼房，砖混结构，铝合金窗，房屋质量较好；主要噪声源为社会生活噪声</w:t>
            </w:r>
          </w:p>
        </w:tc>
        <w:tc>
          <w:tcPr>
            <w:tcW w:w="1501" w:type="pct"/>
            <w:tcBorders>
              <w:left w:val="single" w:sz="4" w:space="0" w:color="auto"/>
            </w:tcBorders>
            <w:vAlign w:val="center"/>
          </w:tcPr>
          <w:p w:rsidR="00E71757" w:rsidRPr="006F2A83" w:rsidRDefault="006F42DE" w:rsidP="00E71757">
            <w:pPr>
              <w:topLinePunct/>
              <w:spacing w:line="0" w:lineRule="atLeast"/>
              <w:jc w:val="center"/>
              <w:rPr>
                <w:sz w:val="18"/>
                <w:szCs w:val="18"/>
              </w:rPr>
            </w:pPr>
            <w:r w:rsidRPr="006F2A83">
              <w:rPr>
                <w:noProof/>
                <w:sz w:val="18"/>
                <w:szCs w:val="18"/>
              </w:rPr>
              <w:drawing>
                <wp:inline distT="0" distB="0" distL="0" distR="0">
                  <wp:extent cx="2077429" cy="1562400"/>
                  <wp:effectExtent l="19050" t="0" r="0" b="0"/>
                  <wp:docPr id="1" name="图片 54" descr="C:\Users\Lenovo\AppData\Local\Temp\WeChat Files\dee1242864c3e700b5e5aaf0054da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AppData\Local\Temp\WeChat Files\dee1242864c3e700b5e5aaf0054da7b.jpg"/>
                          <pic:cNvPicPr>
                            <a:picLocks noChangeAspect="1" noChangeArrowheads="1"/>
                          </pic:cNvPicPr>
                        </pic:nvPicPr>
                        <pic:blipFill>
                          <a:blip r:embed="rId56" cstate="print"/>
                          <a:srcRect/>
                          <a:stretch>
                            <a:fillRect/>
                          </a:stretch>
                        </pic:blipFill>
                        <pic:spPr bwMode="auto">
                          <a:xfrm>
                            <a:off x="0" y="0"/>
                            <a:ext cx="2077429" cy="1562400"/>
                          </a:xfrm>
                          <a:prstGeom prst="rect">
                            <a:avLst/>
                          </a:prstGeom>
                          <a:noFill/>
                          <a:ln w="9525">
                            <a:noFill/>
                            <a:miter lim="800000"/>
                            <a:headEnd/>
                            <a:tailEnd/>
                          </a:ln>
                        </pic:spPr>
                      </pic:pic>
                    </a:graphicData>
                  </a:graphic>
                </wp:inline>
              </w:drawing>
            </w:r>
          </w:p>
        </w:tc>
        <w:tc>
          <w:tcPr>
            <w:tcW w:w="333" w:type="pct"/>
            <w:tcBorders>
              <w:left w:val="single" w:sz="4" w:space="0" w:color="auto"/>
            </w:tcBorders>
            <w:vAlign w:val="center"/>
          </w:tcPr>
          <w:p w:rsidR="00E71757" w:rsidRPr="006F2A83" w:rsidRDefault="00E71757" w:rsidP="00E71757">
            <w:pPr>
              <w:topLinePunct/>
              <w:spacing w:line="0" w:lineRule="atLeast"/>
              <w:jc w:val="center"/>
              <w:rPr>
                <w:sz w:val="18"/>
                <w:szCs w:val="18"/>
              </w:rPr>
            </w:pPr>
            <w:r w:rsidRPr="006F2A83">
              <w:rPr>
                <w:sz w:val="18"/>
                <w:szCs w:val="18"/>
              </w:rPr>
              <w:t>二级</w:t>
            </w:r>
            <w:r w:rsidRPr="006F2A83">
              <w:rPr>
                <w:sz w:val="18"/>
                <w:szCs w:val="18"/>
              </w:rPr>
              <w:t>/2</w:t>
            </w:r>
            <w:r w:rsidRPr="006F2A83">
              <w:rPr>
                <w:sz w:val="18"/>
                <w:szCs w:val="18"/>
              </w:rPr>
              <w:t>类</w:t>
            </w:r>
          </w:p>
        </w:tc>
      </w:tr>
      <w:tr w:rsidR="00E71757" w:rsidRPr="006F2A83" w:rsidTr="00E71757">
        <w:trPr>
          <w:trHeight w:val="23"/>
          <w:jc w:val="center"/>
        </w:trPr>
        <w:tc>
          <w:tcPr>
            <w:tcW w:w="226" w:type="pct"/>
            <w:vMerge/>
            <w:vAlign w:val="center"/>
          </w:tcPr>
          <w:p w:rsidR="00E71757" w:rsidRPr="006F2A83" w:rsidRDefault="00E71757" w:rsidP="00E71757">
            <w:pPr>
              <w:topLinePunct/>
              <w:spacing w:line="0" w:lineRule="atLeast"/>
              <w:jc w:val="center"/>
              <w:rPr>
                <w:sz w:val="18"/>
                <w:szCs w:val="18"/>
              </w:rPr>
            </w:pPr>
          </w:p>
        </w:tc>
        <w:tc>
          <w:tcPr>
            <w:tcW w:w="19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4</w:t>
            </w:r>
          </w:p>
        </w:tc>
        <w:tc>
          <w:tcPr>
            <w:tcW w:w="307" w:type="pct"/>
            <w:vAlign w:val="center"/>
          </w:tcPr>
          <w:p w:rsidR="00E71757" w:rsidRPr="006F2A83" w:rsidRDefault="00E71757" w:rsidP="00E71757">
            <w:pPr>
              <w:snapToGrid w:val="0"/>
              <w:spacing w:line="0" w:lineRule="atLeast"/>
              <w:jc w:val="center"/>
              <w:rPr>
                <w:szCs w:val="21"/>
              </w:rPr>
            </w:pPr>
            <w:r w:rsidRPr="006F2A83">
              <w:rPr>
                <w:szCs w:val="21"/>
              </w:rPr>
              <w:t>捕捞社区</w:t>
            </w:r>
          </w:p>
        </w:tc>
        <w:tc>
          <w:tcPr>
            <w:tcW w:w="584" w:type="pct"/>
            <w:vAlign w:val="center"/>
          </w:tcPr>
          <w:p w:rsidR="00E71757" w:rsidRPr="006F2A83" w:rsidRDefault="00E71757" w:rsidP="00E71757">
            <w:pPr>
              <w:snapToGrid w:val="0"/>
              <w:spacing w:line="0" w:lineRule="atLeast"/>
              <w:jc w:val="center"/>
              <w:rPr>
                <w:sz w:val="18"/>
                <w:szCs w:val="18"/>
              </w:rPr>
            </w:pPr>
            <w:r w:rsidRPr="006F2A83">
              <w:rPr>
                <w:rFonts w:hint="eastAsia"/>
                <w:sz w:val="18"/>
                <w:szCs w:val="18"/>
              </w:rPr>
              <w:t>A</w:t>
            </w:r>
            <w:r w:rsidRPr="006F2A83">
              <w:rPr>
                <w:rFonts w:hint="eastAsia"/>
                <w:sz w:val="18"/>
                <w:szCs w:val="18"/>
              </w:rPr>
              <w:t>匝道右侧</w:t>
            </w:r>
          </w:p>
        </w:tc>
        <w:tc>
          <w:tcPr>
            <w:tcW w:w="37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64.25/60</w:t>
            </w:r>
          </w:p>
        </w:tc>
        <w:tc>
          <w:tcPr>
            <w:tcW w:w="209"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1.2</w:t>
            </w:r>
          </w:p>
        </w:tc>
        <w:tc>
          <w:tcPr>
            <w:tcW w:w="334"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60/0/260</w:t>
            </w:r>
          </w:p>
        </w:tc>
        <w:tc>
          <w:tcPr>
            <w:tcW w:w="210"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路右侧</w:t>
            </w:r>
          </w:p>
        </w:tc>
        <w:tc>
          <w:tcPr>
            <w:tcW w:w="726" w:type="pct"/>
            <w:vAlign w:val="center"/>
          </w:tcPr>
          <w:p w:rsidR="00E71757" w:rsidRPr="006F2A83" w:rsidRDefault="00E71757" w:rsidP="00E71757">
            <w:pPr>
              <w:topLinePunct/>
              <w:spacing w:line="0" w:lineRule="atLeast"/>
              <w:jc w:val="center"/>
              <w:rPr>
                <w:sz w:val="18"/>
                <w:szCs w:val="18"/>
                <w:shd w:val="clear" w:color="auto" w:fill="FFFFFF"/>
              </w:rPr>
            </w:pPr>
            <w:r w:rsidRPr="006F2A83">
              <w:rPr>
                <w:rFonts w:hint="eastAsia"/>
                <w:sz w:val="18"/>
                <w:szCs w:val="18"/>
                <w:shd w:val="clear" w:color="auto" w:fill="FFFFFF"/>
              </w:rPr>
              <w:t>侧</w:t>
            </w:r>
            <w:r w:rsidRPr="006F2A83">
              <w:rPr>
                <w:sz w:val="18"/>
                <w:szCs w:val="18"/>
                <w:shd w:val="clear" w:color="auto" w:fill="FFFFFF"/>
              </w:rPr>
              <w:t>对</w:t>
            </w:r>
            <w:r w:rsidRPr="006F2A83">
              <w:rPr>
                <w:rFonts w:hint="eastAsia"/>
                <w:sz w:val="18"/>
                <w:szCs w:val="18"/>
                <w:shd w:val="clear" w:color="auto" w:fill="FFFFFF"/>
              </w:rPr>
              <w:t>，</w:t>
            </w:r>
            <w:r w:rsidRPr="006F2A83">
              <w:rPr>
                <w:sz w:val="18"/>
                <w:szCs w:val="18"/>
                <w:shd w:val="clear" w:color="auto" w:fill="FFFFFF"/>
              </w:rPr>
              <w:t>多为</w:t>
            </w:r>
            <w:r w:rsidRPr="006F2A83">
              <w:rPr>
                <w:rFonts w:hint="eastAsia"/>
                <w:sz w:val="18"/>
                <w:szCs w:val="18"/>
                <w:shd w:val="clear" w:color="auto" w:fill="FFFFFF"/>
              </w:rPr>
              <w:t>3</w:t>
            </w:r>
            <w:r w:rsidRPr="006F2A83">
              <w:rPr>
                <w:sz w:val="18"/>
                <w:szCs w:val="18"/>
                <w:shd w:val="clear" w:color="auto" w:fill="FFFFFF"/>
              </w:rPr>
              <w:t>~</w:t>
            </w:r>
            <w:r w:rsidRPr="006F2A83">
              <w:rPr>
                <w:rFonts w:hint="eastAsia"/>
                <w:sz w:val="18"/>
                <w:szCs w:val="18"/>
                <w:shd w:val="clear" w:color="auto" w:fill="FFFFFF"/>
              </w:rPr>
              <w:t>5</w:t>
            </w:r>
            <w:r w:rsidRPr="006F2A83">
              <w:rPr>
                <w:sz w:val="18"/>
                <w:szCs w:val="18"/>
                <w:shd w:val="clear" w:color="auto" w:fill="FFFFFF"/>
              </w:rPr>
              <w:t>层楼房，砖混结构，铝合金窗，房屋质量较好；主要噪声源为交通噪声和社会生活噪声</w:t>
            </w:r>
          </w:p>
        </w:tc>
        <w:tc>
          <w:tcPr>
            <w:tcW w:w="1501" w:type="pct"/>
            <w:tcBorders>
              <w:left w:val="single" w:sz="4" w:space="0" w:color="auto"/>
            </w:tcBorders>
            <w:vAlign w:val="center"/>
          </w:tcPr>
          <w:p w:rsidR="00E71757" w:rsidRPr="006F2A83" w:rsidRDefault="006F42DE" w:rsidP="00E71757">
            <w:pPr>
              <w:topLinePunct/>
              <w:spacing w:line="0" w:lineRule="atLeast"/>
              <w:jc w:val="center"/>
              <w:rPr>
                <w:noProof/>
                <w:sz w:val="18"/>
                <w:szCs w:val="18"/>
              </w:rPr>
            </w:pPr>
            <w:r w:rsidRPr="006F2A83">
              <w:rPr>
                <w:noProof/>
                <w:sz w:val="18"/>
                <w:szCs w:val="18"/>
              </w:rPr>
              <w:drawing>
                <wp:inline distT="0" distB="0" distL="0" distR="0">
                  <wp:extent cx="2305050" cy="1066800"/>
                  <wp:effectExtent l="19050" t="0" r="0" b="0"/>
                  <wp:docPr id="3" name="图片 26" descr="C:\Users\Lenovo\AppData\Local\Temp\WeChat Files\aa0c95ac9a2a6dedc6f4d81bd3f0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AppData\Local\Temp\WeChat Files\aa0c95ac9a2a6dedc6f4d81bd3f0de3.png"/>
                          <pic:cNvPicPr>
                            <a:picLocks noChangeAspect="1" noChangeArrowheads="1"/>
                          </pic:cNvPicPr>
                        </pic:nvPicPr>
                        <pic:blipFill>
                          <a:blip r:embed="rId57" cstate="print"/>
                          <a:srcRect t="7438"/>
                          <a:stretch>
                            <a:fillRect/>
                          </a:stretch>
                        </pic:blipFill>
                        <pic:spPr bwMode="auto">
                          <a:xfrm>
                            <a:off x="0" y="0"/>
                            <a:ext cx="2305050" cy="1066800"/>
                          </a:xfrm>
                          <a:prstGeom prst="rect">
                            <a:avLst/>
                          </a:prstGeom>
                          <a:noFill/>
                          <a:ln w="9525">
                            <a:noFill/>
                            <a:miter lim="800000"/>
                            <a:headEnd/>
                            <a:tailEnd/>
                          </a:ln>
                        </pic:spPr>
                      </pic:pic>
                    </a:graphicData>
                  </a:graphic>
                </wp:inline>
              </w:drawing>
            </w:r>
          </w:p>
        </w:tc>
        <w:tc>
          <w:tcPr>
            <w:tcW w:w="333" w:type="pct"/>
            <w:tcBorders>
              <w:left w:val="single" w:sz="4" w:space="0" w:color="auto"/>
            </w:tcBorders>
            <w:vAlign w:val="center"/>
          </w:tcPr>
          <w:p w:rsidR="00E71757" w:rsidRPr="006F2A83" w:rsidRDefault="00E71757" w:rsidP="00E71757">
            <w:pPr>
              <w:topLinePunct/>
              <w:spacing w:line="0" w:lineRule="atLeast"/>
              <w:jc w:val="center"/>
              <w:rPr>
                <w:sz w:val="18"/>
                <w:szCs w:val="18"/>
              </w:rPr>
            </w:pPr>
            <w:r w:rsidRPr="006F2A83">
              <w:rPr>
                <w:sz w:val="18"/>
                <w:szCs w:val="18"/>
              </w:rPr>
              <w:t>二级</w:t>
            </w:r>
            <w:r w:rsidRPr="006F2A83">
              <w:rPr>
                <w:sz w:val="18"/>
                <w:szCs w:val="18"/>
              </w:rPr>
              <w:t>/2</w:t>
            </w:r>
            <w:r w:rsidRPr="006F2A83">
              <w:rPr>
                <w:sz w:val="18"/>
                <w:szCs w:val="18"/>
              </w:rPr>
              <w:t>类</w:t>
            </w:r>
          </w:p>
        </w:tc>
      </w:tr>
      <w:tr w:rsidR="00E71757" w:rsidRPr="006F2A83" w:rsidTr="00E71757">
        <w:trPr>
          <w:trHeight w:val="23"/>
          <w:jc w:val="center"/>
        </w:trPr>
        <w:tc>
          <w:tcPr>
            <w:tcW w:w="226" w:type="pct"/>
            <w:vMerge/>
            <w:vAlign w:val="center"/>
          </w:tcPr>
          <w:p w:rsidR="00E71757" w:rsidRPr="006F2A83" w:rsidRDefault="00E71757" w:rsidP="00E71757">
            <w:pPr>
              <w:topLinePunct/>
              <w:spacing w:line="0" w:lineRule="atLeast"/>
              <w:jc w:val="center"/>
              <w:rPr>
                <w:sz w:val="18"/>
                <w:szCs w:val="18"/>
              </w:rPr>
            </w:pPr>
          </w:p>
        </w:tc>
        <w:tc>
          <w:tcPr>
            <w:tcW w:w="19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5</w:t>
            </w:r>
          </w:p>
        </w:tc>
        <w:tc>
          <w:tcPr>
            <w:tcW w:w="307" w:type="pct"/>
            <w:vAlign w:val="center"/>
          </w:tcPr>
          <w:p w:rsidR="00E71757" w:rsidRPr="006F2A83" w:rsidRDefault="00E71757" w:rsidP="00E71757">
            <w:pPr>
              <w:snapToGrid w:val="0"/>
              <w:spacing w:line="0" w:lineRule="atLeast"/>
              <w:jc w:val="center"/>
              <w:rPr>
                <w:szCs w:val="21"/>
              </w:rPr>
            </w:pPr>
            <w:r w:rsidRPr="006F2A83">
              <w:rPr>
                <w:rFonts w:hint="eastAsia"/>
                <w:szCs w:val="21"/>
              </w:rPr>
              <w:t>岳阳市诺亚幼儿园</w:t>
            </w:r>
          </w:p>
        </w:tc>
        <w:tc>
          <w:tcPr>
            <w:tcW w:w="584" w:type="pct"/>
            <w:vAlign w:val="center"/>
          </w:tcPr>
          <w:p w:rsidR="00E71757" w:rsidRPr="006F2A83" w:rsidRDefault="00E71757" w:rsidP="00E71757">
            <w:pPr>
              <w:snapToGrid w:val="0"/>
              <w:spacing w:line="0" w:lineRule="atLeast"/>
              <w:jc w:val="center"/>
              <w:rPr>
                <w:sz w:val="18"/>
                <w:szCs w:val="18"/>
              </w:rPr>
            </w:pPr>
            <w:r w:rsidRPr="006F2A83">
              <w:rPr>
                <w:rFonts w:hint="eastAsia"/>
                <w:sz w:val="18"/>
                <w:szCs w:val="18"/>
              </w:rPr>
              <w:t>A</w:t>
            </w:r>
            <w:r w:rsidRPr="006F2A83">
              <w:rPr>
                <w:rFonts w:hint="eastAsia"/>
                <w:sz w:val="18"/>
                <w:szCs w:val="18"/>
              </w:rPr>
              <w:t>匝道右侧</w:t>
            </w:r>
          </w:p>
        </w:tc>
        <w:tc>
          <w:tcPr>
            <w:tcW w:w="375"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66.25/62</w:t>
            </w:r>
          </w:p>
        </w:tc>
        <w:tc>
          <w:tcPr>
            <w:tcW w:w="209"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1.6</w:t>
            </w:r>
          </w:p>
        </w:tc>
        <w:tc>
          <w:tcPr>
            <w:tcW w:w="334"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学生约</w:t>
            </w:r>
            <w:r w:rsidRPr="006F2A83">
              <w:rPr>
                <w:rFonts w:hint="eastAsia"/>
                <w:sz w:val="18"/>
                <w:szCs w:val="18"/>
              </w:rPr>
              <w:t>60</w:t>
            </w:r>
            <w:r w:rsidRPr="006F2A83">
              <w:rPr>
                <w:rFonts w:hint="eastAsia"/>
                <w:sz w:val="18"/>
                <w:szCs w:val="18"/>
              </w:rPr>
              <w:t>人</w:t>
            </w:r>
          </w:p>
        </w:tc>
        <w:tc>
          <w:tcPr>
            <w:tcW w:w="210" w:type="pct"/>
            <w:vAlign w:val="center"/>
          </w:tcPr>
          <w:p w:rsidR="00E71757" w:rsidRPr="006F2A83" w:rsidRDefault="00E71757" w:rsidP="00E71757">
            <w:pPr>
              <w:topLinePunct/>
              <w:spacing w:line="0" w:lineRule="atLeast"/>
              <w:jc w:val="center"/>
              <w:rPr>
                <w:sz w:val="18"/>
                <w:szCs w:val="18"/>
              </w:rPr>
            </w:pPr>
            <w:r w:rsidRPr="006F2A83">
              <w:rPr>
                <w:rFonts w:hint="eastAsia"/>
                <w:sz w:val="18"/>
                <w:szCs w:val="18"/>
              </w:rPr>
              <w:t>路右侧</w:t>
            </w:r>
          </w:p>
        </w:tc>
        <w:tc>
          <w:tcPr>
            <w:tcW w:w="726" w:type="pct"/>
            <w:vAlign w:val="center"/>
          </w:tcPr>
          <w:p w:rsidR="00E71757" w:rsidRPr="006F2A83" w:rsidRDefault="00E71757" w:rsidP="00E71757">
            <w:pPr>
              <w:topLinePunct/>
              <w:spacing w:line="0" w:lineRule="atLeast"/>
              <w:jc w:val="center"/>
              <w:rPr>
                <w:sz w:val="18"/>
                <w:szCs w:val="18"/>
                <w:shd w:val="clear" w:color="auto" w:fill="FFFFFF"/>
              </w:rPr>
            </w:pPr>
            <w:r w:rsidRPr="006F2A83">
              <w:rPr>
                <w:rFonts w:hint="eastAsia"/>
                <w:sz w:val="18"/>
                <w:szCs w:val="18"/>
                <w:shd w:val="clear" w:color="auto" w:fill="FFFFFF"/>
              </w:rPr>
              <w:t>侧</w:t>
            </w:r>
            <w:r w:rsidRPr="006F2A83">
              <w:rPr>
                <w:sz w:val="18"/>
                <w:szCs w:val="18"/>
                <w:shd w:val="clear" w:color="auto" w:fill="FFFFFF"/>
              </w:rPr>
              <w:t>对</w:t>
            </w:r>
            <w:r w:rsidRPr="006F2A83">
              <w:rPr>
                <w:rFonts w:hint="eastAsia"/>
                <w:sz w:val="18"/>
                <w:szCs w:val="18"/>
                <w:shd w:val="clear" w:color="auto" w:fill="FFFFFF"/>
              </w:rPr>
              <w:t>，</w:t>
            </w:r>
            <w:r w:rsidRPr="006F2A83">
              <w:rPr>
                <w:sz w:val="18"/>
                <w:szCs w:val="18"/>
                <w:shd w:val="clear" w:color="auto" w:fill="FFFFFF"/>
              </w:rPr>
              <w:t>多为</w:t>
            </w:r>
            <w:r w:rsidRPr="006F2A83">
              <w:rPr>
                <w:rFonts w:hint="eastAsia"/>
                <w:sz w:val="18"/>
                <w:szCs w:val="18"/>
                <w:shd w:val="clear" w:color="auto" w:fill="FFFFFF"/>
              </w:rPr>
              <w:t>1</w:t>
            </w:r>
            <w:r w:rsidRPr="006F2A83">
              <w:rPr>
                <w:sz w:val="18"/>
                <w:szCs w:val="18"/>
                <w:shd w:val="clear" w:color="auto" w:fill="FFFFFF"/>
              </w:rPr>
              <w:t>~</w:t>
            </w:r>
            <w:r w:rsidRPr="006F2A83">
              <w:rPr>
                <w:rFonts w:hint="eastAsia"/>
                <w:sz w:val="18"/>
                <w:szCs w:val="18"/>
                <w:shd w:val="clear" w:color="auto" w:fill="FFFFFF"/>
              </w:rPr>
              <w:t>2</w:t>
            </w:r>
            <w:r w:rsidRPr="006F2A83">
              <w:rPr>
                <w:sz w:val="18"/>
                <w:szCs w:val="18"/>
                <w:shd w:val="clear" w:color="auto" w:fill="FFFFFF"/>
              </w:rPr>
              <w:t>层楼房，砖混结构，铝合金窗，房屋质量较好；主要噪声源为社会生活噪声</w:t>
            </w:r>
          </w:p>
        </w:tc>
        <w:tc>
          <w:tcPr>
            <w:tcW w:w="1501" w:type="pct"/>
            <w:tcBorders>
              <w:left w:val="single" w:sz="4" w:space="0" w:color="auto"/>
            </w:tcBorders>
            <w:vAlign w:val="center"/>
          </w:tcPr>
          <w:p w:rsidR="00E71757" w:rsidRPr="006F2A83" w:rsidRDefault="006F42DE" w:rsidP="00E71757">
            <w:pPr>
              <w:topLinePunct/>
              <w:spacing w:line="0" w:lineRule="atLeast"/>
              <w:jc w:val="center"/>
              <w:rPr>
                <w:noProof/>
                <w:sz w:val="18"/>
                <w:szCs w:val="18"/>
              </w:rPr>
            </w:pPr>
            <w:r w:rsidRPr="006F2A83">
              <w:rPr>
                <w:rFonts w:hint="eastAsia"/>
                <w:noProof/>
                <w:sz w:val="18"/>
                <w:szCs w:val="18"/>
              </w:rPr>
              <w:t>/</w:t>
            </w:r>
          </w:p>
        </w:tc>
        <w:tc>
          <w:tcPr>
            <w:tcW w:w="333" w:type="pct"/>
            <w:tcBorders>
              <w:left w:val="single" w:sz="4" w:space="0" w:color="auto"/>
            </w:tcBorders>
            <w:vAlign w:val="center"/>
          </w:tcPr>
          <w:p w:rsidR="00E71757" w:rsidRPr="006F2A83" w:rsidRDefault="00E71757" w:rsidP="00E71757">
            <w:pPr>
              <w:topLinePunct/>
              <w:spacing w:line="0" w:lineRule="atLeast"/>
              <w:jc w:val="center"/>
              <w:rPr>
                <w:sz w:val="18"/>
                <w:szCs w:val="18"/>
              </w:rPr>
            </w:pPr>
            <w:r w:rsidRPr="006F2A83">
              <w:rPr>
                <w:sz w:val="18"/>
                <w:szCs w:val="18"/>
              </w:rPr>
              <w:t>二级</w:t>
            </w:r>
            <w:r w:rsidRPr="006F2A83">
              <w:rPr>
                <w:sz w:val="18"/>
                <w:szCs w:val="18"/>
              </w:rPr>
              <w:t>/2</w:t>
            </w:r>
            <w:r w:rsidRPr="006F2A83">
              <w:rPr>
                <w:sz w:val="18"/>
                <w:szCs w:val="18"/>
              </w:rPr>
              <w:t>类</w:t>
            </w:r>
          </w:p>
        </w:tc>
      </w:tr>
    </w:tbl>
    <w:p w:rsidR="00F757F1" w:rsidRPr="006F2A83" w:rsidRDefault="00F757F1">
      <w:pPr>
        <w:pStyle w:val="1"/>
        <w:sectPr w:rsidR="00F757F1" w:rsidRPr="006F2A83" w:rsidSect="00CC2348">
          <w:footerReference w:type="default" r:id="rId58"/>
          <w:pgSz w:w="16840" w:h="11907" w:orient="landscape"/>
          <w:pgMar w:top="1304" w:right="1134" w:bottom="1304" w:left="1134" w:header="851" w:footer="992" w:gutter="0"/>
          <w:cols w:space="720"/>
          <w:docGrid w:type="lines" w:linePitch="312"/>
        </w:sectPr>
      </w:pPr>
    </w:p>
    <w:p w:rsidR="001C50D2" w:rsidRPr="006F2A83" w:rsidRDefault="00EA3915" w:rsidP="00CC2348">
      <w:pPr>
        <w:pStyle w:val="1"/>
        <w:spacing w:line="240" w:lineRule="auto"/>
        <w:rPr>
          <w:rFonts w:eastAsia="宋体" w:hAnsi="宋体"/>
          <w:b/>
        </w:rPr>
      </w:pPr>
      <w:bookmarkStart w:id="22" w:name="_Toc62481694"/>
      <w:bookmarkStart w:id="23" w:name="_Toc62482050"/>
      <w:r w:rsidRPr="006F2A83">
        <w:rPr>
          <w:rFonts w:eastAsia="宋体" w:hAnsi="宋体"/>
          <w:b/>
        </w:rPr>
        <w:lastRenderedPageBreak/>
        <w:t>四</w:t>
      </w:r>
      <w:r w:rsidRPr="006F2A83">
        <w:rPr>
          <w:rFonts w:eastAsia="宋体" w:hAnsi="宋体" w:hint="eastAsia"/>
          <w:b/>
        </w:rPr>
        <w:t>、</w:t>
      </w:r>
      <w:r w:rsidR="00301133" w:rsidRPr="006F2A83">
        <w:rPr>
          <w:rFonts w:eastAsia="宋体" w:hAnsi="宋体"/>
          <w:b/>
        </w:rPr>
        <w:t>评价适用标准</w:t>
      </w:r>
      <w:bookmarkEnd w:id="22"/>
      <w:bookmarkEnd w:id="23"/>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9059"/>
      </w:tblGrid>
      <w:tr w:rsidR="001C50D2" w:rsidRPr="006F2A83" w:rsidTr="001077D9">
        <w:trPr>
          <w:trHeight w:val="4054"/>
        </w:trPr>
        <w:tc>
          <w:tcPr>
            <w:tcW w:w="392" w:type="dxa"/>
            <w:vAlign w:val="center"/>
          </w:tcPr>
          <w:p w:rsidR="001C50D2" w:rsidRPr="006F2A83" w:rsidRDefault="001C50D2">
            <w:pPr>
              <w:spacing w:line="360" w:lineRule="auto"/>
              <w:jc w:val="center"/>
              <w:rPr>
                <w:sz w:val="24"/>
              </w:rPr>
            </w:pPr>
          </w:p>
          <w:p w:rsidR="001C50D2" w:rsidRPr="006F2A83" w:rsidRDefault="00301133">
            <w:pPr>
              <w:spacing w:line="360" w:lineRule="auto"/>
              <w:jc w:val="center"/>
              <w:rPr>
                <w:sz w:val="24"/>
              </w:rPr>
            </w:pPr>
            <w:r w:rsidRPr="006F2A83">
              <w:rPr>
                <w:sz w:val="24"/>
              </w:rPr>
              <w:t>环</w:t>
            </w:r>
          </w:p>
          <w:p w:rsidR="001C50D2" w:rsidRPr="006F2A83" w:rsidRDefault="00301133">
            <w:pPr>
              <w:spacing w:line="360" w:lineRule="auto"/>
              <w:jc w:val="center"/>
              <w:rPr>
                <w:sz w:val="24"/>
              </w:rPr>
            </w:pPr>
            <w:r w:rsidRPr="006F2A83">
              <w:rPr>
                <w:sz w:val="24"/>
              </w:rPr>
              <w:t>境</w:t>
            </w:r>
          </w:p>
          <w:p w:rsidR="001C50D2" w:rsidRPr="006F2A83" w:rsidRDefault="00301133">
            <w:pPr>
              <w:spacing w:line="360" w:lineRule="auto"/>
              <w:jc w:val="center"/>
              <w:rPr>
                <w:sz w:val="24"/>
              </w:rPr>
            </w:pPr>
            <w:r w:rsidRPr="006F2A83">
              <w:rPr>
                <w:sz w:val="24"/>
              </w:rPr>
              <w:t>质</w:t>
            </w:r>
          </w:p>
          <w:p w:rsidR="001C50D2" w:rsidRPr="006F2A83" w:rsidRDefault="00301133">
            <w:pPr>
              <w:spacing w:line="360" w:lineRule="auto"/>
              <w:jc w:val="center"/>
              <w:rPr>
                <w:sz w:val="24"/>
              </w:rPr>
            </w:pPr>
            <w:r w:rsidRPr="006F2A83">
              <w:rPr>
                <w:sz w:val="24"/>
              </w:rPr>
              <w:t>量</w:t>
            </w:r>
          </w:p>
          <w:p w:rsidR="001C50D2" w:rsidRPr="006F2A83" w:rsidRDefault="00301133">
            <w:pPr>
              <w:spacing w:line="360" w:lineRule="auto"/>
              <w:jc w:val="center"/>
              <w:rPr>
                <w:sz w:val="24"/>
              </w:rPr>
            </w:pPr>
            <w:r w:rsidRPr="006F2A83">
              <w:rPr>
                <w:sz w:val="24"/>
              </w:rPr>
              <w:t>标</w:t>
            </w:r>
          </w:p>
          <w:p w:rsidR="001C50D2" w:rsidRPr="006F2A83" w:rsidRDefault="00301133">
            <w:pPr>
              <w:spacing w:line="360" w:lineRule="auto"/>
              <w:jc w:val="center"/>
              <w:rPr>
                <w:sz w:val="24"/>
              </w:rPr>
            </w:pPr>
            <w:r w:rsidRPr="006F2A83">
              <w:rPr>
                <w:sz w:val="24"/>
              </w:rPr>
              <w:t>准</w:t>
            </w:r>
          </w:p>
          <w:p w:rsidR="001C50D2" w:rsidRPr="006F2A83" w:rsidRDefault="001C50D2">
            <w:pPr>
              <w:spacing w:line="360" w:lineRule="auto"/>
              <w:jc w:val="center"/>
              <w:rPr>
                <w:sz w:val="24"/>
              </w:rPr>
            </w:pPr>
          </w:p>
        </w:tc>
        <w:tc>
          <w:tcPr>
            <w:tcW w:w="9123" w:type="dxa"/>
          </w:tcPr>
          <w:p w:rsidR="00213149" w:rsidRPr="006F2A83" w:rsidRDefault="00213149" w:rsidP="00213149">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）环境空气：执行《环境空气质量标准》（</w:t>
            </w:r>
            <w:r w:rsidRPr="006F2A83">
              <w:rPr>
                <w:rFonts w:hAnsi="宋体"/>
                <w:sz w:val="24"/>
              </w:rPr>
              <w:t>GB3095-2012</w:t>
            </w:r>
            <w:r w:rsidRPr="006F2A83">
              <w:rPr>
                <w:rFonts w:hAnsi="宋体"/>
                <w:sz w:val="24"/>
              </w:rPr>
              <w:t>）中二级标准。</w:t>
            </w:r>
          </w:p>
          <w:p w:rsidR="00213149" w:rsidRPr="006F2A83" w:rsidRDefault="00213149" w:rsidP="00213149">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）水环境：</w:t>
            </w:r>
            <w:r w:rsidR="001077D9" w:rsidRPr="006F2A83">
              <w:rPr>
                <w:rFonts w:hAnsi="宋体" w:hint="eastAsia"/>
                <w:sz w:val="24"/>
              </w:rPr>
              <w:t>项目周边地表水环境执行《地表水环境质量标准》（</w:t>
            </w:r>
            <w:r w:rsidR="001077D9" w:rsidRPr="006F2A83">
              <w:rPr>
                <w:rFonts w:hAnsi="宋体" w:hint="eastAsia"/>
                <w:sz w:val="24"/>
              </w:rPr>
              <w:t>GB3838-2002</w:t>
            </w:r>
            <w:r w:rsidR="001077D9" w:rsidRPr="006F2A83">
              <w:rPr>
                <w:rFonts w:hAnsi="宋体" w:hint="eastAsia"/>
                <w:sz w:val="24"/>
              </w:rPr>
              <w:t>）</w:t>
            </w:r>
            <w:r w:rsidR="009038D1" w:rsidRPr="006F2A83">
              <w:rPr>
                <w:rFonts w:hAnsi="宋体"/>
                <w:sz w:val="24"/>
              </w:rPr>
              <w:fldChar w:fldCharType="begin"/>
            </w:r>
            <w:r w:rsidR="001077D9" w:rsidRPr="006F2A83">
              <w:rPr>
                <w:rFonts w:hAnsi="宋体"/>
                <w:sz w:val="24"/>
              </w:rPr>
              <w:instrText xml:space="preserve"> </w:instrText>
            </w:r>
            <w:r w:rsidR="001077D9" w:rsidRPr="006F2A83">
              <w:rPr>
                <w:rFonts w:hAnsi="宋体" w:hint="eastAsia"/>
                <w:sz w:val="24"/>
              </w:rPr>
              <w:instrText>= 3 \* ROMAN</w:instrText>
            </w:r>
            <w:r w:rsidR="001077D9" w:rsidRPr="006F2A83">
              <w:rPr>
                <w:rFonts w:hAnsi="宋体"/>
                <w:sz w:val="24"/>
              </w:rPr>
              <w:instrText xml:space="preserve"> </w:instrText>
            </w:r>
            <w:r w:rsidR="009038D1" w:rsidRPr="006F2A83">
              <w:rPr>
                <w:rFonts w:hAnsi="宋体"/>
                <w:sz w:val="24"/>
              </w:rPr>
              <w:fldChar w:fldCharType="separate"/>
            </w:r>
            <w:r w:rsidR="001077D9" w:rsidRPr="006F2A83">
              <w:rPr>
                <w:rFonts w:hAnsi="宋体"/>
                <w:noProof/>
                <w:sz w:val="24"/>
              </w:rPr>
              <w:t>III</w:t>
            </w:r>
            <w:r w:rsidR="009038D1" w:rsidRPr="006F2A83">
              <w:rPr>
                <w:rFonts w:hAnsi="宋体"/>
                <w:sz w:val="24"/>
              </w:rPr>
              <w:fldChar w:fldCharType="end"/>
            </w:r>
            <w:r w:rsidR="001077D9" w:rsidRPr="006F2A83">
              <w:rPr>
                <w:rFonts w:hAnsi="宋体" w:hint="eastAsia"/>
                <w:sz w:val="24"/>
              </w:rPr>
              <w:t>类标准</w:t>
            </w:r>
            <w:r w:rsidRPr="006F2A83">
              <w:rPr>
                <w:rFonts w:hAnsi="宋体"/>
                <w:sz w:val="24"/>
              </w:rPr>
              <w:t>。</w:t>
            </w:r>
          </w:p>
          <w:p w:rsidR="00213149" w:rsidRPr="006F2A83" w:rsidRDefault="00213149" w:rsidP="00213149">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）声环境：项目道路两侧征地红线外</w:t>
            </w:r>
            <w:r w:rsidRPr="006F2A83">
              <w:rPr>
                <w:rFonts w:hAnsi="宋体"/>
                <w:sz w:val="24"/>
              </w:rPr>
              <w:t>35m</w:t>
            </w:r>
            <w:r w:rsidRPr="006F2A83">
              <w:rPr>
                <w:rFonts w:hAnsi="宋体"/>
                <w:sz w:val="24"/>
              </w:rPr>
              <w:t>以内区域执行《声环境质量标准》</w:t>
            </w:r>
            <w:r w:rsidRPr="006F2A83">
              <w:rPr>
                <w:rFonts w:hAnsi="宋体"/>
                <w:sz w:val="24"/>
              </w:rPr>
              <w:t>(GB3096-2008)</w:t>
            </w:r>
            <w:r w:rsidRPr="006F2A83">
              <w:rPr>
                <w:rFonts w:hAnsi="宋体"/>
                <w:sz w:val="24"/>
              </w:rPr>
              <w:t>中的</w:t>
            </w:r>
            <w:r w:rsidRPr="006F2A83">
              <w:rPr>
                <w:rFonts w:hAnsi="宋体"/>
                <w:sz w:val="24"/>
              </w:rPr>
              <w:t>4a</w:t>
            </w:r>
            <w:r w:rsidRPr="006F2A83">
              <w:rPr>
                <w:rFonts w:hAnsi="宋体"/>
                <w:sz w:val="24"/>
              </w:rPr>
              <w:t>类标准，征地红线外</w:t>
            </w:r>
            <w:r w:rsidRPr="006F2A83">
              <w:rPr>
                <w:rFonts w:hAnsi="宋体"/>
                <w:sz w:val="24"/>
              </w:rPr>
              <w:t>35m</w:t>
            </w:r>
            <w:r w:rsidRPr="006F2A83">
              <w:rPr>
                <w:rFonts w:hAnsi="宋体"/>
                <w:sz w:val="24"/>
              </w:rPr>
              <w:t>以外执行《声环境质量标准》</w:t>
            </w:r>
            <w:r w:rsidRPr="006F2A83">
              <w:rPr>
                <w:rFonts w:hAnsi="宋体"/>
                <w:sz w:val="24"/>
              </w:rPr>
              <w:t>(GB3096-2008)2</w:t>
            </w:r>
            <w:r w:rsidRPr="006F2A83">
              <w:rPr>
                <w:rFonts w:hAnsi="宋体"/>
                <w:sz w:val="24"/>
              </w:rPr>
              <w:t>类标准；评价范围内学校、医院等特殊声环境敏感点执行《声环境质量标准》</w:t>
            </w:r>
            <w:r w:rsidRPr="006F2A83">
              <w:rPr>
                <w:rFonts w:hAnsi="宋体"/>
                <w:sz w:val="24"/>
              </w:rPr>
              <w:t>(GB3096-2008)</w:t>
            </w:r>
            <w:r w:rsidRPr="006F2A83">
              <w:rPr>
                <w:rFonts w:hAnsi="宋体"/>
                <w:sz w:val="24"/>
              </w:rPr>
              <w:t>中的</w:t>
            </w:r>
            <w:r w:rsidRPr="006F2A83">
              <w:rPr>
                <w:rFonts w:hAnsi="宋体"/>
                <w:sz w:val="24"/>
              </w:rPr>
              <w:t>2</w:t>
            </w:r>
            <w:r w:rsidRPr="006F2A83">
              <w:rPr>
                <w:rFonts w:hAnsi="宋体"/>
                <w:sz w:val="24"/>
              </w:rPr>
              <w:t>类标准。</w:t>
            </w:r>
          </w:p>
          <w:p w:rsidR="001C50D2" w:rsidRPr="006F2A83" w:rsidRDefault="001C50D2" w:rsidP="001077D9">
            <w:pPr>
              <w:widowControl/>
              <w:spacing w:line="360" w:lineRule="auto"/>
              <w:ind w:firstLine="437"/>
              <w:rPr>
                <w:sz w:val="24"/>
              </w:rPr>
            </w:pPr>
          </w:p>
        </w:tc>
      </w:tr>
      <w:tr w:rsidR="001C50D2" w:rsidRPr="006F2A83" w:rsidTr="00070C59">
        <w:trPr>
          <w:trHeight w:val="4951"/>
        </w:trPr>
        <w:tc>
          <w:tcPr>
            <w:tcW w:w="392" w:type="dxa"/>
            <w:vAlign w:val="center"/>
          </w:tcPr>
          <w:p w:rsidR="001C50D2" w:rsidRPr="006F2A83" w:rsidRDefault="00301133">
            <w:pPr>
              <w:spacing w:line="360" w:lineRule="auto"/>
              <w:jc w:val="center"/>
              <w:rPr>
                <w:sz w:val="24"/>
              </w:rPr>
            </w:pPr>
            <w:r w:rsidRPr="006F2A83">
              <w:rPr>
                <w:sz w:val="24"/>
              </w:rPr>
              <w:t>污</w:t>
            </w:r>
          </w:p>
          <w:p w:rsidR="001C50D2" w:rsidRPr="006F2A83" w:rsidRDefault="00301133">
            <w:pPr>
              <w:spacing w:line="360" w:lineRule="auto"/>
              <w:jc w:val="center"/>
              <w:rPr>
                <w:sz w:val="24"/>
              </w:rPr>
            </w:pPr>
            <w:r w:rsidRPr="006F2A83">
              <w:rPr>
                <w:sz w:val="24"/>
              </w:rPr>
              <w:t>染</w:t>
            </w:r>
          </w:p>
          <w:p w:rsidR="001C50D2" w:rsidRPr="006F2A83" w:rsidRDefault="00301133">
            <w:pPr>
              <w:spacing w:line="360" w:lineRule="auto"/>
              <w:jc w:val="center"/>
              <w:rPr>
                <w:sz w:val="24"/>
              </w:rPr>
            </w:pPr>
            <w:r w:rsidRPr="006F2A83">
              <w:rPr>
                <w:sz w:val="24"/>
              </w:rPr>
              <w:t>物</w:t>
            </w:r>
          </w:p>
          <w:p w:rsidR="001C50D2" w:rsidRPr="006F2A83" w:rsidRDefault="00301133">
            <w:pPr>
              <w:spacing w:line="360" w:lineRule="auto"/>
              <w:jc w:val="center"/>
              <w:rPr>
                <w:sz w:val="24"/>
              </w:rPr>
            </w:pPr>
            <w:r w:rsidRPr="006F2A83">
              <w:rPr>
                <w:sz w:val="24"/>
              </w:rPr>
              <w:t>排</w:t>
            </w:r>
          </w:p>
          <w:p w:rsidR="001C50D2" w:rsidRPr="006F2A83" w:rsidRDefault="00301133">
            <w:pPr>
              <w:spacing w:line="360" w:lineRule="auto"/>
              <w:jc w:val="center"/>
              <w:rPr>
                <w:sz w:val="24"/>
              </w:rPr>
            </w:pPr>
            <w:r w:rsidRPr="006F2A83">
              <w:rPr>
                <w:sz w:val="24"/>
              </w:rPr>
              <w:t>放</w:t>
            </w:r>
          </w:p>
          <w:p w:rsidR="001C50D2" w:rsidRPr="006F2A83" w:rsidRDefault="00301133">
            <w:pPr>
              <w:spacing w:line="360" w:lineRule="auto"/>
              <w:jc w:val="center"/>
              <w:rPr>
                <w:sz w:val="24"/>
              </w:rPr>
            </w:pPr>
            <w:r w:rsidRPr="006F2A83">
              <w:rPr>
                <w:sz w:val="24"/>
              </w:rPr>
              <w:t>标</w:t>
            </w:r>
          </w:p>
          <w:p w:rsidR="001C50D2" w:rsidRPr="006F2A83" w:rsidRDefault="00301133">
            <w:pPr>
              <w:spacing w:line="360" w:lineRule="auto"/>
              <w:jc w:val="center"/>
              <w:rPr>
                <w:sz w:val="24"/>
              </w:rPr>
            </w:pPr>
            <w:r w:rsidRPr="006F2A83">
              <w:rPr>
                <w:sz w:val="24"/>
              </w:rPr>
              <w:t>准</w:t>
            </w:r>
          </w:p>
        </w:tc>
        <w:tc>
          <w:tcPr>
            <w:tcW w:w="9123" w:type="dxa"/>
          </w:tcPr>
          <w:p w:rsidR="001077D9" w:rsidRPr="006F2A83" w:rsidRDefault="001077D9" w:rsidP="001077D9">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）废气：</w:t>
            </w:r>
            <w:r w:rsidR="007D78F4" w:rsidRPr="006F2A83">
              <w:rPr>
                <w:rFonts w:hAnsi="宋体" w:hint="eastAsia"/>
                <w:sz w:val="24"/>
              </w:rPr>
              <w:t>沥青烟、粉尘</w:t>
            </w:r>
            <w:r w:rsidRPr="006F2A83">
              <w:rPr>
                <w:rFonts w:hAnsi="宋体"/>
                <w:sz w:val="24"/>
              </w:rPr>
              <w:t>执行《大气污染物综合排放标准》（</w:t>
            </w:r>
            <w:r w:rsidRPr="006F2A83">
              <w:rPr>
                <w:rFonts w:hAnsi="宋体"/>
                <w:sz w:val="24"/>
              </w:rPr>
              <w:t>GB16297-1996</w:t>
            </w:r>
            <w:r w:rsidRPr="006F2A83">
              <w:rPr>
                <w:rFonts w:hAnsi="宋体"/>
                <w:sz w:val="24"/>
              </w:rPr>
              <w:t>）中的无组织排放监控浓度限值。</w:t>
            </w:r>
          </w:p>
          <w:p w:rsidR="001077D9" w:rsidRPr="006F2A83" w:rsidRDefault="001077D9" w:rsidP="001077D9">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）污水：废水排放执行《污水综合排放标准》（</w:t>
            </w:r>
            <w:r w:rsidRPr="006F2A83">
              <w:rPr>
                <w:rFonts w:hAnsi="宋体"/>
                <w:sz w:val="24"/>
              </w:rPr>
              <w:t>GB8978-1996</w:t>
            </w:r>
            <w:r w:rsidRPr="006F2A83">
              <w:rPr>
                <w:rFonts w:hAnsi="宋体"/>
                <w:sz w:val="24"/>
              </w:rPr>
              <w:t>）表</w:t>
            </w:r>
            <w:r w:rsidRPr="006F2A83">
              <w:rPr>
                <w:rFonts w:hAnsi="宋体"/>
                <w:sz w:val="24"/>
              </w:rPr>
              <w:t>4</w:t>
            </w:r>
            <w:r w:rsidRPr="006F2A83">
              <w:rPr>
                <w:rFonts w:hAnsi="宋体"/>
                <w:sz w:val="24"/>
              </w:rPr>
              <w:t>中一级标准</w:t>
            </w:r>
            <w:r w:rsidRPr="006F2A83">
              <w:rPr>
                <w:rFonts w:hAnsi="宋体" w:hint="eastAsia"/>
                <w:sz w:val="24"/>
              </w:rPr>
              <w:t>。</w:t>
            </w:r>
          </w:p>
          <w:p w:rsidR="001077D9" w:rsidRPr="006F2A83" w:rsidRDefault="001077D9" w:rsidP="001077D9">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）噪声：施工期</w:t>
            </w:r>
            <w:r w:rsidRPr="006F2A83">
              <w:rPr>
                <w:rFonts w:hAnsi="宋体" w:hint="eastAsia"/>
                <w:sz w:val="24"/>
              </w:rPr>
              <w:t>施工场界</w:t>
            </w:r>
            <w:r w:rsidRPr="006F2A83">
              <w:rPr>
                <w:rFonts w:hAnsi="宋体"/>
                <w:sz w:val="24"/>
              </w:rPr>
              <w:t>噪声执行《建筑施工场界环境噪声排放标准》（</w:t>
            </w:r>
            <w:r w:rsidRPr="006F2A83">
              <w:rPr>
                <w:rFonts w:hAnsi="宋体"/>
                <w:sz w:val="24"/>
              </w:rPr>
              <w:t>GBl2523-2011</w:t>
            </w:r>
            <w:r w:rsidRPr="006F2A83">
              <w:rPr>
                <w:rFonts w:hAnsi="宋体"/>
                <w:sz w:val="24"/>
              </w:rPr>
              <w:t>）</w:t>
            </w:r>
            <w:r w:rsidRPr="006F2A83">
              <w:rPr>
                <w:rFonts w:hAnsi="宋体" w:hint="eastAsia"/>
                <w:sz w:val="24"/>
              </w:rPr>
              <w:t>要求</w:t>
            </w:r>
            <w:r w:rsidRPr="006F2A83">
              <w:rPr>
                <w:rFonts w:hAnsi="宋体"/>
                <w:sz w:val="24"/>
              </w:rPr>
              <w:t>。</w:t>
            </w:r>
          </w:p>
          <w:p w:rsidR="001C50D2" w:rsidRPr="006F2A83" w:rsidRDefault="001077D9" w:rsidP="007D78F4">
            <w:pPr>
              <w:widowControl/>
              <w:spacing w:line="360" w:lineRule="auto"/>
              <w:ind w:firstLine="437"/>
              <w:rPr>
                <w:sz w:val="24"/>
              </w:rPr>
            </w:pPr>
            <w:r w:rsidRPr="006F2A83">
              <w:rPr>
                <w:rFonts w:hAnsi="宋体"/>
                <w:sz w:val="24"/>
              </w:rPr>
              <w:t>（</w:t>
            </w:r>
            <w:r w:rsidRPr="006F2A83">
              <w:rPr>
                <w:rFonts w:hAnsi="宋体"/>
                <w:sz w:val="24"/>
              </w:rPr>
              <w:t>4</w:t>
            </w:r>
            <w:r w:rsidRPr="006F2A83">
              <w:rPr>
                <w:rFonts w:hAnsi="宋体"/>
                <w:sz w:val="24"/>
              </w:rPr>
              <w:t>）固体废物：执行《一般工业固体废物贮存、处置场污染控制标准》（</w:t>
            </w:r>
            <w:r w:rsidRPr="006F2A83">
              <w:rPr>
                <w:rFonts w:hAnsi="宋体"/>
                <w:sz w:val="24"/>
              </w:rPr>
              <w:t>GB18599-2001</w:t>
            </w:r>
            <w:r w:rsidRPr="006F2A83">
              <w:rPr>
                <w:rFonts w:hAnsi="宋体"/>
                <w:sz w:val="24"/>
              </w:rPr>
              <w:t>）及修改通知单，《</w:t>
            </w:r>
            <w:r w:rsidR="007D78F4" w:rsidRPr="006F2A83">
              <w:rPr>
                <w:rFonts w:hAnsi="宋体" w:hint="eastAsia"/>
                <w:sz w:val="24"/>
              </w:rPr>
              <w:t>生活</w:t>
            </w:r>
            <w:r w:rsidR="007D78F4" w:rsidRPr="006F2A83">
              <w:rPr>
                <w:rFonts w:hAnsi="宋体"/>
                <w:sz w:val="24"/>
              </w:rPr>
              <w:t>垃圾焚烧污染控制标准</w:t>
            </w:r>
            <w:r w:rsidRPr="006F2A83">
              <w:rPr>
                <w:rFonts w:hAnsi="宋体"/>
                <w:sz w:val="24"/>
              </w:rPr>
              <w:t>》（</w:t>
            </w:r>
            <w:r w:rsidR="007D78F4" w:rsidRPr="006F2A83">
              <w:rPr>
                <w:rFonts w:hAnsi="宋体" w:hint="eastAsia"/>
                <w:sz w:val="24"/>
              </w:rPr>
              <w:t>GB18485-2014</w:t>
            </w:r>
            <w:r w:rsidRPr="006F2A83">
              <w:rPr>
                <w:rFonts w:hAnsi="宋体"/>
                <w:sz w:val="24"/>
              </w:rPr>
              <w:t>）</w:t>
            </w:r>
            <w:r w:rsidR="00A12050" w:rsidRPr="006F2A83">
              <w:rPr>
                <w:rFonts w:hAnsi="宋体" w:hint="eastAsia"/>
                <w:sz w:val="24"/>
              </w:rPr>
              <w:t>。</w:t>
            </w:r>
          </w:p>
        </w:tc>
      </w:tr>
      <w:tr w:rsidR="001C50D2" w:rsidRPr="006F2A83" w:rsidTr="00070C59">
        <w:trPr>
          <w:trHeight w:val="1407"/>
        </w:trPr>
        <w:tc>
          <w:tcPr>
            <w:tcW w:w="392" w:type="dxa"/>
            <w:vAlign w:val="center"/>
          </w:tcPr>
          <w:p w:rsidR="001C50D2" w:rsidRPr="006F2A83" w:rsidRDefault="00301133">
            <w:pPr>
              <w:spacing w:line="360" w:lineRule="auto"/>
              <w:jc w:val="center"/>
              <w:rPr>
                <w:sz w:val="24"/>
              </w:rPr>
            </w:pPr>
            <w:r w:rsidRPr="006F2A83">
              <w:rPr>
                <w:rFonts w:hint="eastAsia"/>
                <w:sz w:val="24"/>
              </w:rPr>
              <w:t>总量控制指标</w:t>
            </w:r>
          </w:p>
        </w:tc>
        <w:tc>
          <w:tcPr>
            <w:tcW w:w="9123" w:type="dxa"/>
          </w:tcPr>
          <w:p w:rsidR="001C50D2" w:rsidRPr="006F2A83" w:rsidRDefault="001C50D2">
            <w:pPr>
              <w:autoSpaceDE w:val="0"/>
              <w:autoSpaceDN w:val="0"/>
              <w:spacing w:line="360" w:lineRule="auto"/>
              <w:jc w:val="left"/>
              <w:rPr>
                <w:bCs/>
                <w:sz w:val="24"/>
              </w:rPr>
            </w:pPr>
          </w:p>
          <w:p w:rsidR="00BC6CF8" w:rsidRPr="006F2A83" w:rsidRDefault="00BC6CF8" w:rsidP="00BC6CF8">
            <w:pPr>
              <w:pStyle w:val="Default"/>
              <w:rPr>
                <w:color w:val="auto"/>
              </w:rPr>
            </w:pPr>
          </w:p>
          <w:p w:rsidR="00BC6CF8" w:rsidRPr="006F2A83" w:rsidRDefault="00BC6CF8" w:rsidP="00BC6CF8">
            <w:pPr>
              <w:pStyle w:val="6"/>
            </w:pPr>
          </w:p>
          <w:p w:rsidR="00BC6CF8" w:rsidRPr="006F2A83" w:rsidRDefault="00BC6CF8" w:rsidP="00BC6CF8">
            <w:pPr>
              <w:pStyle w:val="Default"/>
              <w:rPr>
                <w:color w:val="auto"/>
              </w:rPr>
            </w:pPr>
          </w:p>
          <w:p w:rsidR="001C50D2" w:rsidRPr="006F2A83" w:rsidRDefault="007D78F4" w:rsidP="00A12050">
            <w:pPr>
              <w:widowControl/>
              <w:spacing w:line="360" w:lineRule="auto"/>
              <w:ind w:firstLine="437"/>
              <w:rPr>
                <w:rFonts w:hAnsi="宋体"/>
                <w:sz w:val="24"/>
              </w:rPr>
            </w:pPr>
            <w:r w:rsidRPr="006F2A83">
              <w:rPr>
                <w:rFonts w:hAnsi="宋体" w:hint="eastAsia"/>
                <w:sz w:val="24"/>
              </w:rPr>
              <w:t>本项目无需申请总量</w:t>
            </w:r>
            <w:r w:rsidR="00301133" w:rsidRPr="006F2A83">
              <w:rPr>
                <w:rFonts w:hAnsi="宋体" w:hint="eastAsia"/>
                <w:sz w:val="24"/>
              </w:rPr>
              <w:t>。</w:t>
            </w:r>
          </w:p>
          <w:p w:rsidR="001C50D2" w:rsidRPr="006F2A83" w:rsidRDefault="001C50D2">
            <w:pPr>
              <w:autoSpaceDE w:val="0"/>
              <w:autoSpaceDN w:val="0"/>
              <w:spacing w:line="360" w:lineRule="auto"/>
              <w:rPr>
                <w:bCs/>
                <w:sz w:val="24"/>
              </w:rPr>
            </w:pPr>
          </w:p>
          <w:p w:rsidR="001C50D2" w:rsidRPr="006F2A83" w:rsidRDefault="001C50D2">
            <w:pPr>
              <w:autoSpaceDE w:val="0"/>
              <w:autoSpaceDN w:val="0"/>
              <w:spacing w:line="360" w:lineRule="auto"/>
              <w:rPr>
                <w:bCs/>
                <w:sz w:val="24"/>
              </w:rPr>
            </w:pPr>
          </w:p>
          <w:p w:rsidR="001C50D2" w:rsidRPr="006F2A83" w:rsidRDefault="001C50D2">
            <w:pPr>
              <w:autoSpaceDE w:val="0"/>
              <w:autoSpaceDN w:val="0"/>
              <w:spacing w:line="360" w:lineRule="auto"/>
              <w:rPr>
                <w:bCs/>
                <w:sz w:val="24"/>
              </w:rPr>
            </w:pPr>
          </w:p>
          <w:p w:rsidR="001C50D2" w:rsidRPr="006F2A83" w:rsidRDefault="001C50D2">
            <w:pPr>
              <w:autoSpaceDE w:val="0"/>
              <w:autoSpaceDN w:val="0"/>
              <w:spacing w:line="360" w:lineRule="auto"/>
              <w:rPr>
                <w:bCs/>
                <w:sz w:val="24"/>
              </w:rPr>
            </w:pPr>
          </w:p>
        </w:tc>
      </w:tr>
    </w:tbl>
    <w:p w:rsidR="001C50D2" w:rsidRPr="006F2A83" w:rsidRDefault="00EA3915" w:rsidP="00CC2348">
      <w:pPr>
        <w:pStyle w:val="1"/>
        <w:spacing w:line="240" w:lineRule="auto"/>
        <w:rPr>
          <w:rFonts w:eastAsia="宋体" w:hAnsi="宋体"/>
          <w:b/>
        </w:rPr>
      </w:pPr>
      <w:bookmarkStart w:id="24" w:name="_Toc62481695"/>
      <w:bookmarkStart w:id="25" w:name="_Toc62482051"/>
      <w:r w:rsidRPr="006F2A83">
        <w:rPr>
          <w:rFonts w:eastAsia="宋体" w:hAnsi="宋体"/>
          <w:b/>
        </w:rPr>
        <w:lastRenderedPageBreak/>
        <w:t>五</w:t>
      </w:r>
      <w:r w:rsidRPr="006F2A83">
        <w:rPr>
          <w:rFonts w:eastAsia="宋体" w:hAnsi="宋体" w:hint="eastAsia"/>
          <w:b/>
        </w:rPr>
        <w:t>、</w:t>
      </w:r>
      <w:r w:rsidRPr="006F2A83">
        <w:rPr>
          <w:rFonts w:eastAsia="宋体" w:hAnsi="宋体"/>
          <w:b/>
        </w:rPr>
        <w:t>建设项目工程分析</w:t>
      </w:r>
      <w:bookmarkEnd w:id="24"/>
      <w:bookmarkEnd w:id="25"/>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5"/>
      </w:tblGrid>
      <w:tr w:rsidR="001C50D2" w:rsidRPr="006F2A83" w:rsidTr="00E06FEB">
        <w:tc>
          <w:tcPr>
            <w:tcW w:w="9515" w:type="dxa"/>
          </w:tcPr>
          <w:p w:rsidR="001C50D2" w:rsidRPr="006F2A83" w:rsidRDefault="009D5137">
            <w:pPr>
              <w:spacing w:line="360" w:lineRule="auto"/>
              <w:rPr>
                <w:b/>
                <w:sz w:val="30"/>
                <w:szCs w:val="30"/>
              </w:rPr>
            </w:pPr>
            <w:r w:rsidRPr="006F2A83">
              <w:rPr>
                <w:rFonts w:hint="eastAsia"/>
                <w:b/>
                <w:sz w:val="30"/>
                <w:szCs w:val="30"/>
              </w:rPr>
              <w:t>5.1</w:t>
            </w:r>
            <w:r w:rsidRPr="006F2A83">
              <w:rPr>
                <w:rFonts w:hint="eastAsia"/>
                <w:b/>
                <w:sz w:val="30"/>
                <w:szCs w:val="30"/>
              </w:rPr>
              <w:t>产污流程简述（图示）</w:t>
            </w:r>
            <w:r w:rsidR="00301133" w:rsidRPr="006F2A83">
              <w:rPr>
                <w:rFonts w:hint="eastAsia"/>
                <w:b/>
                <w:sz w:val="30"/>
                <w:szCs w:val="30"/>
              </w:rPr>
              <w:t>：</w:t>
            </w:r>
          </w:p>
          <w:p w:rsidR="00BC6CF8" w:rsidRPr="006F2A83" w:rsidRDefault="00AE7EB6" w:rsidP="00BC6CF8">
            <w:pPr>
              <w:widowControl/>
              <w:spacing w:line="360" w:lineRule="auto"/>
              <w:ind w:firstLine="437"/>
              <w:rPr>
                <w:rFonts w:hAnsi="宋体"/>
                <w:sz w:val="24"/>
              </w:rPr>
            </w:pPr>
            <w:r w:rsidRPr="006F2A83">
              <w:rPr>
                <w:rFonts w:hAnsi="宋体" w:hint="eastAsia"/>
                <w:sz w:val="24"/>
              </w:rPr>
              <w:t>本项目建设包括匝道桥工程和道路工程，项目在施工过程中，主要对沿线</w:t>
            </w:r>
            <w:r w:rsidR="000516B0" w:rsidRPr="006F2A83">
              <w:rPr>
                <w:rFonts w:hAnsi="宋体" w:hint="eastAsia"/>
                <w:sz w:val="24"/>
              </w:rPr>
              <w:t>生态环境、社会环境、环境空气、环境噪声和水环境等产生影响。</w:t>
            </w:r>
          </w:p>
          <w:p w:rsidR="00BC6CF8" w:rsidRPr="006F2A83" w:rsidRDefault="00EA3915" w:rsidP="00EA3915">
            <w:pPr>
              <w:widowControl/>
              <w:spacing w:line="360" w:lineRule="auto"/>
              <w:ind w:firstLine="437"/>
              <w:rPr>
                <w:rFonts w:hAnsi="宋体"/>
                <w:sz w:val="24"/>
              </w:rPr>
            </w:pPr>
            <w:r w:rsidRPr="006F2A83">
              <w:rPr>
                <w:rFonts w:hAnsi="宋体"/>
                <w:sz w:val="24"/>
              </w:rPr>
              <w:t>道路施工工艺流程图见下图</w:t>
            </w:r>
            <w:r w:rsidRPr="006F2A83">
              <w:rPr>
                <w:rFonts w:hAnsi="宋体" w:hint="eastAsia"/>
                <w:sz w:val="24"/>
              </w:rPr>
              <w:t>。</w:t>
            </w:r>
          </w:p>
          <w:p w:rsidR="00BC6CF8" w:rsidRPr="006F2A83" w:rsidRDefault="00EA3915" w:rsidP="00EA3915">
            <w:pPr>
              <w:jc w:val="center"/>
              <w:rPr>
                <w:rFonts w:hAnsi="宋体"/>
                <w:b/>
                <w:sz w:val="24"/>
              </w:rPr>
            </w:pPr>
            <w:r w:rsidRPr="006F2A83">
              <w:object w:dxaOrig="9126" w:dyaOrig="3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3.5pt;height:153pt" o:ole="" o:bordertopcolor="this" o:borderleftcolor="this" o:borderbottomcolor="this" o:borderrightcolor="this">
                  <v:imagedata r:id="rId59" o:title=""/>
                  <w10:bordertop type="single" width="12"/>
                  <w10:borderleft type="single" width="12"/>
                  <w10:borderbottom type="single" width="12"/>
                  <w10:borderright type="single" width="12"/>
                </v:shape>
                <o:OLEObject Type="Embed" ProgID="Visio.Drawing.11" ShapeID="_x0000_i1028" DrawAspect="Content" ObjectID="_1676359098" r:id="rId60"/>
              </w:object>
            </w:r>
            <w:r w:rsidRPr="006F2A83">
              <w:rPr>
                <w:rFonts w:hAnsi="宋体"/>
                <w:b/>
                <w:sz w:val="24"/>
              </w:rPr>
              <w:t>图</w:t>
            </w:r>
            <w:r w:rsidRPr="006F2A83">
              <w:rPr>
                <w:rFonts w:hAnsi="宋体" w:hint="eastAsia"/>
                <w:b/>
                <w:sz w:val="24"/>
              </w:rPr>
              <w:t>5.1-1</w:t>
            </w:r>
            <w:r w:rsidRPr="006F2A83">
              <w:rPr>
                <w:rFonts w:hAnsi="宋体" w:hint="eastAsia"/>
                <w:b/>
                <w:sz w:val="24"/>
              </w:rPr>
              <w:t>道路工程施工流程图</w:t>
            </w:r>
          </w:p>
          <w:p w:rsidR="00BC6CF8" w:rsidRPr="006F2A83" w:rsidRDefault="009D5137" w:rsidP="009D5137">
            <w:pPr>
              <w:widowControl/>
              <w:spacing w:line="360" w:lineRule="auto"/>
              <w:ind w:firstLine="437"/>
              <w:rPr>
                <w:rFonts w:hAnsi="宋体"/>
                <w:sz w:val="24"/>
              </w:rPr>
            </w:pPr>
            <w:r w:rsidRPr="006F2A83">
              <w:rPr>
                <w:rFonts w:hAnsi="宋体" w:hint="eastAsia"/>
                <w:sz w:val="24"/>
              </w:rPr>
              <w:t>匝道桥工程施工流程见下图。</w:t>
            </w:r>
          </w:p>
          <w:p w:rsidR="00EA3915" w:rsidRPr="006F2A83" w:rsidRDefault="009D5137" w:rsidP="009D5137">
            <w:pPr>
              <w:pStyle w:val="6"/>
              <w:ind w:left="0"/>
              <w:jc w:val="center"/>
              <w:rPr>
                <w:rFonts w:ascii="Times New Roman" w:hAnsi="宋体"/>
                <w:bCs w:val="0"/>
                <w:sz w:val="24"/>
                <w:szCs w:val="24"/>
              </w:rPr>
            </w:pPr>
            <w:r w:rsidRPr="006F2A83">
              <w:object w:dxaOrig="9126" w:dyaOrig="3592">
                <v:shape id="_x0000_i1029" type="#_x0000_t75" style="width:467.25pt;height:183.75pt" o:ole="" o:bordertopcolor="this" o:borderleftcolor="this" o:borderbottomcolor="this" o:borderrightcolor="this">
                  <v:imagedata r:id="rId61" o:title=""/>
                  <w10:bordertop type="single" width="12"/>
                  <w10:borderleft type="single" width="12"/>
                  <w10:borderbottom type="single" width="12"/>
                  <w10:borderright type="single" width="12"/>
                </v:shape>
                <o:OLEObject Type="Embed" ProgID="Visio.Drawing.11" ShapeID="_x0000_i1029" DrawAspect="Content" ObjectID="_1676359099" r:id="rId62"/>
              </w:object>
            </w:r>
            <w:r w:rsidRPr="006F2A83">
              <w:rPr>
                <w:rFonts w:ascii="Times New Roman" w:hAnsi="宋体"/>
                <w:bCs w:val="0"/>
                <w:sz w:val="24"/>
                <w:szCs w:val="24"/>
              </w:rPr>
              <w:t>图</w:t>
            </w:r>
            <w:r w:rsidRPr="006F2A83">
              <w:rPr>
                <w:rFonts w:ascii="Times New Roman" w:hAnsi="宋体" w:hint="eastAsia"/>
                <w:bCs w:val="0"/>
                <w:sz w:val="24"/>
                <w:szCs w:val="24"/>
              </w:rPr>
              <w:t>5.1-2</w:t>
            </w:r>
            <w:r w:rsidRPr="006F2A83">
              <w:rPr>
                <w:rFonts w:ascii="Times New Roman" w:hAnsi="宋体" w:hint="eastAsia"/>
                <w:bCs w:val="0"/>
                <w:sz w:val="24"/>
                <w:szCs w:val="24"/>
              </w:rPr>
              <w:t>匝道桥工程施工工艺流程图</w:t>
            </w:r>
          </w:p>
          <w:p w:rsidR="002F0B59" w:rsidRPr="006F2A83" w:rsidRDefault="002F0B59" w:rsidP="002F0B59"/>
          <w:p w:rsidR="002F0B59" w:rsidRPr="006F2A83" w:rsidRDefault="002F0B59" w:rsidP="002F0B59">
            <w:pPr>
              <w:pStyle w:val="Default"/>
              <w:rPr>
                <w:color w:val="auto"/>
              </w:rPr>
            </w:pPr>
          </w:p>
          <w:p w:rsidR="002F0B59" w:rsidRPr="006F2A83" w:rsidRDefault="002F0B59" w:rsidP="002F0B59">
            <w:pPr>
              <w:pStyle w:val="6"/>
            </w:pPr>
          </w:p>
          <w:p w:rsidR="002F0B59" w:rsidRPr="006F2A83" w:rsidRDefault="002F0B59" w:rsidP="002F0B59"/>
          <w:p w:rsidR="002F0B59" w:rsidRPr="006F2A83" w:rsidRDefault="002F0B59" w:rsidP="002F0B59">
            <w:pPr>
              <w:pStyle w:val="Default"/>
              <w:rPr>
                <w:color w:val="auto"/>
              </w:rPr>
            </w:pPr>
          </w:p>
          <w:p w:rsidR="002F0B59" w:rsidRPr="006F2A83" w:rsidRDefault="002F0B59" w:rsidP="002F0B59">
            <w:pPr>
              <w:pStyle w:val="6"/>
            </w:pPr>
          </w:p>
          <w:p w:rsidR="002F0B59" w:rsidRPr="006F2A83" w:rsidRDefault="002F0B59" w:rsidP="002F0B59"/>
          <w:p w:rsidR="002F0B59" w:rsidRPr="006F2A83" w:rsidRDefault="002F0B59" w:rsidP="002F0B59">
            <w:pPr>
              <w:pStyle w:val="Default"/>
              <w:rPr>
                <w:color w:val="auto"/>
              </w:rPr>
            </w:pPr>
          </w:p>
          <w:p w:rsidR="00617CAC" w:rsidRPr="006F2A83" w:rsidRDefault="00617CAC" w:rsidP="00617CAC">
            <w:pPr>
              <w:jc w:val="center"/>
            </w:pPr>
            <w:r w:rsidRPr="006F2A83">
              <w:object w:dxaOrig="7955" w:dyaOrig="5157">
                <v:shape id="_x0000_i1030" type="#_x0000_t75" style="width:397.5pt;height:258pt" o:ole="" o:bordertopcolor="this" o:borderleftcolor="this" o:borderbottomcolor="this" o:borderrightcolor="this">
                  <v:imagedata r:id="rId63" o:title=""/>
                  <w10:bordertop type="single" width="12"/>
                  <w10:borderleft type="single" width="12"/>
                  <w10:borderbottom type="single" width="12"/>
                  <w10:borderright type="single" width="12"/>
                </v:shape>
                <o:OLEObject Type="Embed" ProgID="Visio.Drawing.11" ShapeID="_x0000_i1030" DrawAspect="Content" ObjectID="_1676359100" r:id="rId64"/>
              </w:object>
            </w:r>
          </w:p>
          <w:p w:rsidR="00617CAC" w:rsidRPr="006F2A83" w:rsidRDefault="00617CAC" w:rsidP="00617CAC">
            <w:pPr>
              <w:pStyle w:val="Default"/>
              <w:jc w:val="center"/>
              <w:rPr>
                <w:rFonts w:ascii="Times New Roman" w:hAnsi="Times New Roman" w:cs="Times New Roman"/>
                <w:b/>
                <w:color w:val="auto"/>
              </w:rPr>
            </w:pPr>
            <w:r w:rsidRPr="006F2A83">
              <w:rPr>
                <w:rFonts w:ascii="Times New Roman" w:hAnsi="宋体" w:cs="Times New Roman"/>
                <w:b/>
                <w:color w:val="auto"/>
              </w:rPr>
              <w:t>图</w:t>
            </w:r>
            <w:r w:rsidRPr="006F2A83">
              <w:rPr>
                <w:rFonts w:ascii="Times New Roman" w:hAnsi="Times New Roman" w:cs="Times New Roman"/>
                <w:b/>
                <w:color w:val="auto"/>
              </w:rPr>
              <w:t xml:space="preserve">5.1-3  </w:t>
            </w:r>
            <w:r w:rsidRPr="006F2A83">
              <w:rPr>
                <w:rFonts w:ascii="Times New Roman" w:hAnsi="宋体" w:cs="Times New Roman"/>
                <w:b/>
                <w:color w:val="auto"/>
              </w:rPr>
              <w:t>桥梁预制件制备流程图</w:t>
            </w:r>
          </w:p>
          <w:p w:rsidR="00EA3915" w:rsidRPr="006F2A83" w:rsidRDefault="00D73862" w:rsidP="009D5137">
            <w:pPr>
              <w:widowControl/>
              <w:spacing w:line="360" w:lineRule="auto"/>
              <w:ind w:firstLine="437"/>
              <w:rPr>
                <w:rFonts w:hAnsi="宋体"/>
                <w:sz w:val="24"/>
              </w:rPr>
            </w:pPr>
            <w:r w:rsidRPr="006F2A83">
              <w:rPr>
                <w:rFonts w:hAnsi="宋体" w:hint="eastAsia"/>
                <w:sz w:val="24"/>
              </w:rPr>
              <w:t>本项目施工过程中采用商品混凝土和商品沥青，不在</w:t>
            </w:r>
            <w:r w:rsidR="00E979EE" w:rsidRPr="006F2A83">
              <w:rPr>
                <w:rFonts w:hAnsi="宋体" w:hint="eastAsia"/>
                <w:sz w:val="24"/>
              </w:rPr>
              <w:t>现场</w:t>
            </w:r>
            <w:r w:rsidRPr="006F2A83">
              <w:rPr>
                <w:rFonts w:hAnsi="宋体" w:hint="eastAsia"/>
                <w:sz w:val="24"/>
              </w:rPr>
              <w:t>设沥青混凝土搅拌站。项目</w:t>
            </w:r>
            <w:r w:rsidR="00E979EE" w:rsidRPr="006F2A83">
              <w:rPr>
                <w:rFonts w:hAnsi="宋体" w:hint="eastAsia"/>
                <w:sz w:val="24"/>
              </w:rPr>
              <w:t>设置</w:t>
            </w:r>
            <w:r w:rsidR="00E979EE" w:rsidRPr="006F2A83">
              <w:rPr>
                <w:rFonts w:hAnsi="宋体" w:hint="eastAsia"/>
                <w:sz w:val="24"/>
              </w:rPr>
              <w:t>2</w:t>
            </w:r>
            <w:r w:rsidR="00E979EE" w:rsidRPr="006F2A83">
              <w:rPr>
                <w:rFonts w:hAnsi="宋体" w:hint="eastAsia"/>
                <w:sz w:val="24"/>
              </w:rPr>
              <w:t>处施工营地，用于材料的堆放。项目大部分施工人员为附近的村民，租用当地民房作为施工生活用房，不设置施工场地食宿。</w:t>
            </w:r>
          </w:p>
          <w:p w:rsidR="009B0F94" w:rsidRPr="006F2A83" w:rsidRDefault="009B0F94" w:rsidP="009B0F94">
            <w:pPr>
              <w:spacing w:line="360" w:lineRule="auto"/>
              <w:rPr>
                <w:b/>
                <w:sz w:val="30"/>
                <w:szCs w:val="30"/>
              </w:rPr>
            </w:pPr>
            <w:r w:rsidRPr="006F2A83">
              <w:rPr>
                <w:rFonts w:hint="eastAsia"/>
                <w:b/>
                <w:sz w:val="30"/>
                <w:szCs w:val="30"/>
              </w:rPr>
              <w:t>5.2</w:t>
            </w:r>
            <w:r w:rsidRPr="006F2A83">
              <w:rPr>
                <w:rFonts w:hint="eastAsia"/>
                <w:b/>
                <w:sz w:val="30"/>
                <w:szCs w:val="30"/>
              </w:rPr>
              <w:t>污染源分析</w:t>
            </w:r>
          </w:p>
          <w:p w:rsidR="009B0F94" w:rsidRPr="006F2A83" w:rsidRDefault="009B0F94" w:rsidP="009B0F94">
            <w:pPr>
              <w:pStyle w:val="Default"/>
              <w:rPr>
                <w:rFonts w:ascii="Times New Roman" w:hAnsi="Times New Roman" w:cs="Times New Roman"/>
                <w:b/>
                <w:color w:val="auto"/>
                <w:sz w:val="28"/>
                <w:szCs w:val="28"/>
              </w:rPr>
            </w:pPr>
            <w:r w:rsidRPr="006F2A83">
              <w:rPr>
                <w:rFonts w:ascii="Times New Roman" w:hAnsi="Times New Roman" w:cs="Times New Roman"/>
                <w:b/>
                <w:color w:val="auto"/>
                <w:sz w:val="28"/>
                <w:szCs w:val="28"/>
              </w:rPr>
              <w:t>5.2.1</w:t>
            </w:r>
            <w:r w:rsidRPr="006F2A83">
              <w:rPr>
                <w:rFonts w:ascii="Times New Roman" w:hAnsi="Times New Roman" w:cs="Times New Roman"/>
                <w:b/>
                <w:color w:val="auto"/>
                <w:sz w:val="28"/>
                <w:szCs w:val="28"/>
              </w:rPr>
              <w:t>施工期污染源分析</w:t>
            </w:r>
          </w:p>
          <w:p w:rsidR="009B0F94" w:rsidRPr="006F2A83" w:rsidRDefault="009B0F94" w:rsidP="009B0F94">
            <w:pPr>
              <w:pStyle w:val="6"/>
              <w:ind w:left="0"/>
              <w:rPr>
                <w:rFonts w:ascii="Times New Roman"/>
                <w:sz w:val="24"/>
                <w:szCs w:val="24"/>
              </w:rPr>
            </w:pPr>
            <w:r w:rsidRPr="006F2A83">
              <w:rPr>
                <w:rFonts w:ascii="Times New Roman"/>
                <w:sz w:val="24"/>
                <w:szCs w:val="24"/>
              </w:rPr>
              <w:t>5.2.1.1</w:t>
            </w:r>
            <w:r w:rsidRPr="006F2A83">
              <w:rPr>
                <w:rFonts w:ascii="Times New Roman"/>
                <w:sz w:val="24"/>
                <w:szCs w:val="24"/>
              </w:rPr>
              <w:t>施工期废气污染源分析</w:t>
            </w:r>
          </w:p>
          <w:p w:rsidR="009B0F94" w:rsidRPr="006F2A83" w:rsidRDefault="009B0F94" w:rsidP="009B0F94">
            <w:pPr>
              <w:widowControl/>
              <w:spacing w:line="360" w:lineRule="auto"/>
              <w:ind w:firstLine="437"/>
              <w:rPr>
                <w:rFonts w:hAnsi="宋体"/>
                <w:sz w:val="24"/>
              </w:rPr>
            </w:pPr>
            <w:r w:rsidRPr="006F2A83">
              <w:rPr>
                <w:rFonts w:hAnsi="宋体" w:hint="eastAsia"/>
                <w:sz w:val="24"/>
              </w:rPr>
              <w:t>本项目不设沥青搅拌站，施工期空气污染主要是车辆运输、施工场地、施工现场等施工过程中产生的扬尘。施工期扬尘主要产生于以下作业过程或施工环节：</w:t>
            </w:r>
          </w:p>
          <w:p w:rsidR="009B0F94" w:rsidRPr="006F2A83" w:rsidRDefault="009B0F94" w:rsidP="009B0F94">
            <w:pPr>
              <w:widowControl/>
              <w:spacing w:line="360" w:lineRule="auto"/>
              <w:ind w:firstLine="437"/>
              <w:rPr>
                <w:rFonts w:hAnsi="宋体"/>
                <w:sz w:val="24"/>
              </w:rPr>
            </w:pPr>
            <w:r w:rsidRPr="006F2A83">
              <w:rPr>
                <w:rFonts w:hAnsi="宋体" w:hint="eastAsia"/>
                <w:sz w:val="24"/>
              </w:rPr>
              <w:t>a.</w:t>
            </w:r>
            <w:r w:rsidRPr="006F2A83">
              <w:rPr>
                <w:rFonts w:hAnsi="宋体" w:hint="eastAsia"/>
                <w:sz w:val="24"/>
              </w:rPr>
              <w:t>土方开挖、堆放、清运、回填及场地平整等作业过程中产生的扬尘污染，其扬尘污染与作业方式、泥土含湿量、场地压实程度、风速大小等因素有关；</w:t>
            </w:r>
          </w:p>
          <w:p w:rsidR="009B0F94" w:rsidRPr="006F2A83" w:rsidRDefault="009B0F94" w:rsidP="009B0F94">
            <w:pPr>
              <w:widowControl/>
              <w:spacing w:line="360" w:lineRule="auto"/>
              <w:ind w:firstLine="437"/>
              <w:rPr>
                <w:rFonts w:hAnsi="宋体"/>
                <w:sz w:val="24"/>
              </w:rPr>
            </w:pPr>
            <w:r w:rsidRPr="006F2A83">
              <w:rPr>
                <w:rFonts w:hAnsi="宋体" w:hint="eastAsia"/>
                <w:sz w:val="24"/>
              </w:rPr>
              <w:t>b.</w:t>
            </w:r>
            <w:r w:rsidRPr="006F2A83">
              <w:rPr>
                <w:rFonts w:hAnsi="宋体" w:hint="eastAsia"/>
                <w:sz w:val="24"/>
              </w:rPr>
              <w:t>粉状筑路材料的运输、装卸等环节粉尘散落到周围大气中，以及施工过程中产生的粉尘、沥青烟等污染环境空气。</w:t>
            </w:r>
          </w:p>
          <w:p w:rsidR="009B0F94" w:rsidRPr="006F2A83" w:rsidRDefault="009B0F94" w:rsidP="009B0F94">
            <w:pPr>
              <w:widowControl/>
              <w:spacing w:line="360" w:lineRule="auto"/>
              <w:ind w:firstLine="437"/>
              <w:rPr>
                <w:rFonts w:hAnsi="宋体"/>
                <w:sz w:val="24"/>
              </w:rPr>
            </w:pPr>
            <w:r w:rsidRPr="006F2A83">
              <w:rPr>
                <w:rFonts w:hAnsi="宋体" w:hint="eastAsia"/>
                <w:sz w:val="24"/>
              </w:rPr>
              <w:t>c.</w:t>
            </w:r>
            <w:r w:rsidRPr="006F2A83">
              <w:rPr>
                <w:rFonts w:hAnsi="宋体" w:hint="eastAsia"/>
                <w:sz w:val="24"/>
              </w:rPr>
              <w:t>粉状筑路材料堆放期间由于风吹会造成扬尘污染，尤其是在风速较大的气象条件下，扬尘的污染更为严重；</w:t>
            </w:r>
          </w:p>
          <w:p w:rsidR="009B0F94" w:rsidRPr="006F2A83" w:rsidRDefault="009B0F94" w:rsidP="009B0F94">
            <w:pPr>
              <w:widowControl/>
              <w:spacing w:line="360" w:lineRule="auto"/>
              <w:ind w:firstLine="437"/>
              <w:rPr>
                <w:rFonts w:hAnsi="宋体"/>
                <w:sz w:val="24"/>
              </w:rPr>
            </w:pPr>
            <w:r w:rsidRPr="006F2A83">
              <w:rPr>
                <w:rFonts w:hAnsi="宋体" w:hint="eastAsia"/>
                <w:sz w:val="24"/>
              </w:rPr>
              <w:t>d.</w:t>
            </w:r>
            <w:r w:rsidRPr="006F2A83">
              <w:rPr>
                <w:rFonts w:hAnsi="宋体" w:hint="eastAsia"/>
                <w:sz w:val="24"/>
              </w:rPr>
              <w:t>施工运输车辆往来将产生道路二次扬尘污染，二次扬尘与路面积尘量、积尘湿度、车辆行驶速度、风速大小等因素有关。</w:t>
            </w:r>
          </w:p>
          <w:p w:rsidR="00361558" w:rsidRPr="006F2A83" w:rsidRDefault="00361558" w:rsidP="00361558">
            <w:pPr>
              <w:widowControl/>
              <w:spacing w:line="360" w:lineRule="auto"/>
              <w:ind w:firstLine="437"/>
              <w:rPr>
                <w:rFonts w:hAnsi="宋体"/>
                <w:sz w:val="24"/>
                <w:u w:val="single"/>
              </w:rPr>
            </w:pPr>
            <w:r w:rsidRPr="006F2A83">
              <w:rPr>
                <w:rFonts w:hAnsi="宋体" w:hint="eastAsia"/>
                <w:sz w:val="24"/>
                <w:u w:val="single"/>
              </w:rPr>
              <w:t>e.</w:t>
            </w:r>
            <w:r w:rsidRPr="006F2A83">
              <w:rPr>
                <w:rFonts w:hAnsi="宋体" w:hint="eastAsia"/>
                <w:sz w:val="24"/>
                <w:u w:val="single"/>
              </w:rPr>
              <w:t>预制件制备过程中产生的扬尘。</w:t>
            </w:r>
          </w:p>
          <w:p w:rsidR="009B0F94" w:rsidRPr="006F2A83" w:rsidRDefault="009038D1" w:rsidP="009B0F94">
            <w:pPr>
              <w:widowControl/>
              <w:spacing w:line="360" w:lineRule="auto"/>
              <w:ind w:firstLine="437"/>
              <w:rPr>
                <w:rFonts w:hAnsi="宋体"/>
                <w:sz w:val="24"/>
                <w:u w:val="single"/>
              </w:rPr>
            </w:pPr>
            <w:r w:rsidRPr="006F2A83">
              <w:rPr>
                <w:rFonts w:hAnsi="宋体"/>
                <w:sz w:val="24"/>
                <w:u w:val="single"/>
              </w:rPr>
              <w:fldChar w:fldCharType="begin"/>
            </w:r>
            <w:r w:rsidR="009B0F94" w:rsidRPr="006F2A83">
              <w:rPr>
                <w:rFonts w:hAnsi="宋体"/>
                <w:sz w:val="24"/>
                <w:u w:val="single"/>
              </w:rPr>
              <w:instrText xml:space="preserve"> = 1 \* GB3 </w:instrText>
            </w:r>
            <w:r w:rsidRPr="006F2A83">
              <w:rPr>
                <w:rFonts w:hAnsi="宋体"/>
                <w:sz w:val="24"/>
                <w:u w:val="single"/>
              </w:rPr>
              <w:fldChar w:fldCharType="separate"/>
            </w:r>
            <w:r w:rsidR="009B0F94" w:rsidRPr="006F2A83">
              <w:rPr>
                <w:rFonts w:hAnsi="宋体" w:hint="eastAsia"/>
                <w:sz w:val="24"/>
                <w:u w:val="single"/>
              </w:rPr>
              <w:t>①</w:t>
            </w:r>
            <w:r w:rsidRPr="006F2A83">
              <w:rPr>
                <w:rFonts w:hAnsi="宋体"/>
                <w:sz w:val="24"/>
                <w:u w:val="single"/>
              </w:rPr>
              <w:fldChar w:fldCharType="end"/>
            </w:r>
            <w:r w:rsidR="009B0F94" w:rsidRPr="006F2A83">
              <w:rPr>
                <w:rFonts w:hAnsi="宋体" w:hint="eastAsia"/>
                <w:sz w:val="24"/>
                <w:u w:val="single"/>
              </w:rPr>
              <w:t>施工</w:t>
            </w:r>
            <w:r w:rsidR="009B0F94" w:rsidRPr="006F2A83">
              <w:rPr>
                <w:rFonts w:hAnsi="宋体"/>
                <w:sz w:val="24"/>
                <w:u w:val="single"/>
              </w:rPr>
              <w:t>扬尘</w:t>
            </w:r>
          </w:p>
          <w:p w:rsidR="009B0F94" w:rsidRPr="006F2A83" w:rsidRDefault="009B0F94" w:rsidP="009B0F94">
            <w:pPr>
              <w:widowControl/>
              <w:spacing w:line="360" w:lineRule="auto"/>
              <w:ind w:firstLine="437"/>
              <w:rPr>
                <w:rFonts w:hAnsi="宋体"/>
                <w:sz w:val="24"/>
                <w:u w:val="single"/>
              </w:rPr>
            </w:pPr>
            <w:r w:rsidRPr="006F2A83">
              <w:rPr>
                <w:rFonts w:hAnsi="宋体"/>
                <w:sz w:val="24"/>
                <w:u w:val="single"/>
              </w:rPr>
              <w:lastRenderedPageBreak/>
              <w:t>项目对大气环境的影响主要发生在施工期，在基础土石方开挖、堆放、回填和清运过程中及建筑材料运输、装卸、堆放、取料、搅拌</w:t>
            </w:r>
            <w:r w:rsidR="00361558" w:rsidRPr="006F2A83">
              <w:rPr>
                <w:rFonts w:hAnsi="宋体" w:hint="eastAsia"/>
                <w:sz w:val="24"/>
                <w:u w:val="single"/>
              </w:rPr>
              <w:t>、</w:t>
            </w:r>
            <w:r w:rsidR="00361558" w:rsidRPr="006F2A83">
              <w:rPr>
                <w:rFonts w:hAnsi="宋体"/>
                <w:sz w:val="24"/>
                <w:u w:val="single"/>
              </w:rPr>
              <w:t>预制件制备</w:t>
            </w:r>
            <w:r w:rsidRPr="006F2A83">
              <w:rPr>
                <w:rFonts w:hAnsi="宋体"/>
                <w:sz w:val="24"/>
                <w:u w:val="single"/>
              </w:rPr>
              <w:t>等过程中均可能产生扬尘污染及爆破产生的粉尘，短期内将使局部区域空气中的</w:t>
            </w:r>
            <w:r w:rsidRPr="006F2A83">
              <w:rPr>
                <w:rFonts w:hAnsi="宋体"/>
                <w:sz w:val="24"/>
                <w:u w:val="single"/>
              </w:rPr>
              <w:t>TSP</w:t>
            </w:r>
            <w:r w:rsidRPr="006F2A83">
              <w:rPr>
                <w:rFonts w:hAnsi="宋体"/>
                <w:sz w:val="24"/>
                <w:u w:val="single"/>
              </w:rPr>
              <w:t>增加；各种施工车辆排放废气的主要污染物为</w:t>
            </w:r>
            <w:r w:rsidRPr="006F2A83">
              <w:rPr>
                <w:rFonts w:hAnsi="宋体"/>
                <w:sz w:val="24"/>
                <w:u w:val="single"/>
              </w:rPr>
              <w:t>CxHy</w:t>
            </w:r>
            <w:r w:rsidRPr="006F2A83">
              <w:rPr>
                <w:rFonts w:hAnsi="宋体"/>
                <w:sz w:val="24"/>
                <w:u w:val="single"/>
              </w:rPr>
              <w:t>、</w:t>
            </w:r>
            <w:r w:rsidRPr="006F2A83">
              <w:rPr>
                <w:rFonts w:hAnsi="宋体"/>
                <w:sz w:val="24"/>
                <w:u w:val="single"/>
              </w:rPr>
              <w:t>CO</w:t>
            </w:r>
            <w:r w:rsidRPr="006F2A83">
              <w:rPr>
                <w:rFonts w:hAnsi="宋体"/>
                <w:sz w:val="24"/>
                <w:u w:val="single"/>
              </w:rPr>
              <w:t>、</w:t>
            </w:r>
            <w:r w:rsidRPr="006F2A83">
              <w:rPr>
                <w:rFonts w:hAnsi="宋体"/>
                <w:sz w:val="24"/>
                <w:u w:val="single"/>
              </w:rPr>
              <w:t>NO</w:t>
            </w:r>
            <w:r w:rsidRPr="006F2A83">
              <w:rPr>
                <w:rFonts w:hAnsi="宋体" w:hint="eastAsia"/>
                <w:sz w:val="24"/>
                <w:u w:val="single"/>
              </w:rPr>
              <w:t>x</w:t>
            </w:r>
            <w:r w:rsidRPr="006F2A83">
              <w:rPr>
                <w:rFonts w:hAnsi="宋体"/>
                <w:sz w:val="24"/>
                <w:u w:val="single"/>
              </w:rPr>
              <w:t>等。同时施工垃圾堆放和清运过程也将对局部的大气环境造成一定不良影响。</w:t>
            </w:r>
          </w:p>
          <w:p w:rsidR="009B0F94" w:rsidRPr="006F2A83" w:rsidRDefault="009B0F94" w:rsidP="009B0F94">
            <w:pPr>
              <w:widowControl/>
              <w:spacing w:line="360" w:lineRule="auto"/>
              <w:ind w:firstLine="437"/>
              <w:rPr>
                <w:rFonts w:hAnsi="宋体"/>
                <w:sz w:val="24"/>
                <w:u w:val="single"/>
              </w:rPr>
            </w:pPr>
            <w:r w:rsidRPr="006F2A83">
              <w:rPr>
                <w:rFonts w:hAnsi="宋体"/>
                <w:sz w:val="24"/>
                <w:u w:val="single"/>
              </w:rPr>
              <w:t>施工扬尘和粉尘量的大小与施工条件、管理水平、机械化程度、施工季节、土质和气象等诸多因素有关，较难确定。根据同类项目现场实测结果进行类比，</w:t>
            </w:r>
            <w:r w:rsidRPr="006F2A83">
              <w:rPr>
                <w:rFonts w:hAnsi="宋体" w:hint="eastAsia"/>
                <w:sz w:val="24"/>
                <w:u w:val="single"/>
              </w:rPr>
              <w:t>道路</w:t>
            </w:r>
            <w:r w:rsidRPr="006F2A83">
              <w:rPr>
                <w:rFonts w:hAnsi="宋体"/>
                <w:sz w:val="24"/>
                <w:u w:val="single"/>
              </w:rPr>
              <w:t>施工现场的</w:t>
            </w:r>
            <w:r w:rsidRPr="006F2A83">
              <w:rPr>
                <w:rFonts w:hAnsi="宋体"/>
                <w:sz w:val="24"/>
                <w:u w:val="single"/>
              </w:rPr>
              <w:t>TSP</w:t>
            </w:r>
            <w:r w:rsidRPr="006F2A83">
              <w:rPr>
                <w:rFonts w:hAnsi="宋体"/>
                <w:sz w:val="24"/>
                <w:u w:val="single"/>
              </w:rPr>
              <w:t>日均浓度在</w:t>
            </w:r>
            <w:r w:rsidRPr="006F2A83">
              <w:rPr>
                <w:rFonts w:hAnsi="宋体"/>
                <w:sz w:val="24"/>
                <w:u w:val="single"/>
              </w:rPr>
              <w:t>0.12mg/m</w:t>
            </w:r>
            <w:r w:rsidRPr="006F2A83">
              <w:rPr>
                <w:rFonts w:hAnsi="宋体"/>
                <w:sz w:val="24"/>
                <w:u w:val="single"/>
                <w:vertAlign w:val="superscript"/>
              </w:rPr>
              <w:t>3</w:t>
            </w:r>
            <w:r w:rsidRPr="006F2A83">
              <w:rPr>
                <w:rFonts w:hAnsi="宋体"/>
                <w:sz w:val="24"/>
                <w:u w:val="single"/>
              </w:rPr>
              <w:t>～</w:t>
            </w:r>
            <w:r w:rsidRPr="006F2A83">
              <w:rPr>
                <w:rFonts w:hAnsi="宋体"/>
                <w:sz w:val="24"/>
                <w:u w:val="single"/>
              </w:rPr>
              <w:t>0.16mg/m</w:t>
            </w:r>
            <w:r w:rsidRPr="006F2A83">
              <w:rPr>
                <w:rFonts w:hAnsi="宋体"/>
                <w:sz w:val="24"/>
                <w:u w:val="single"/>
                <w:vertAlign w:val="superscript"/>
              </w:rPr>
              <w:t>3</w:t>
            </w:r>
            <w:r w:rsidRPr="006F2A83">
              <w:rPr>
                <w:rFonts w:hAnsi="宋体"/>
                <w:sz w:val="24"/>
                <w:u w:val="single"/>
              </w:rPr>
              <w:t>之间，距离施工现场</w:t>
            </w:r>
            <w:r w:rsidRPr="006F2A83">
              <w:rPr>
                <w:rFonts w:hAnsi="宋体"/>
                <w:sz w:val="24"/>
                <w:u w:val="single"/>
              </w:rPr>
              <w:t>50m</w:t>
            </w:r>
            <w:r w:rsidRPr="006F2A83">
              <w:rPr>
                <w:rFonts w:hAnsi="宋体"/>
                <w:sz w:val="24"/>
                <w:u w:val="single"/>
              </w:rPr>
              <w:t>的浓度为</w:t>
            </w:r>
            <w:r w:rsidRPr="006F2A83">
              <w:rPr>
                <w:rFonts w:hAnsi="宋体"/>
                <w:sz w:val="24"/>
                <w:u w:val="single"/>
              </w:rPr>
              <w:t>0.014mg/m</w:t>
            </w:r>
            <w:r w:rsidRPr="006F2A83">
              <w:rPr>
                <w:rFonts w:hAnsi="宋体"/>
                <w:sz w:val="24"/>
                <w:u w:val="single"/>
                <w:vertAlign w:val="superscript"/>
              </w:rPr>
              <w:t>3</w:t>
            </w:r>
            <w:r w:rsidRPr="006F2A83">
              <w:rPr>
                <w:rFonts w:hAnsi="宋体"/>
                <w:sz w:val="24"/>
                <w:u w:val="single"/>
              </w:rPr>
              <w:t>～</w:t>
            </w:r>
            <w:r w:rsidRPr="006F2A83">
              <w:rPr>
                <w:rFonts w:hAnsi="宋体"/>
                <w:sz w:val="24"/>
                <w:u w:val="single"/>
              </w:rPr>
              <w:t>0.056mg/m</w:t>
            </w:r>
            <w:r w:rsidRPr="006F2A83">
              <w:rPr>
                <w:rFonts w:hAnsi="宋体"/>
                <w:sz w:val="24"/>
                <w:u w:val="single"/>
                <w:vertAlign w:val="superscript"/>
              </w:rPr>
              <w:t>3</w:t>
            </w:r>
            <w:r w:rsidRPr="006F2A83">
              <w:rPr>
                <w:rFonts w:hAnsi="宋体"/>
                <w:sz w:val="24"/>
                <w:u w:val="single"/>
              </w:rPr>
              <w:t>之间。</w:t>
            </w:r>
          </w:p>
          <w:p w:rsidR="00361558" w:rsidRPr="006F2A83" w:rsidRDefault="00361558" w:rsidP="00361558">
            <w:pPr>
              <w:widowControl/>
              <w:spacing w:line="360" w:lineRule="auto"/>
              <w:ind w:firstLine="437"/>
              <w:rPr>
                <w:rFonts w:hAnsi="宋体"/>
                <w:sz w:val="24"/>
                <w:u w:val="single"/>
              </w:rPr>
            </w:pPr>
            <w:r w:rsidRPr="006F2A83">
              <w:rPr>
                <w:rFonts w:hAnsi="宋体" w:hint="eastAsia"/>
                <w:sz w:val="24"/>
                <w:u w:val="single"/>
              </w:rPr>
              <w:t>本项目预制件使用量较少，预制件制备过程的粉尘的产生量较少</w:t>
            </w:r>
            <w:r w:rsidR="00BC1EF0" w:rsidRPr="006F2A83">
              <w:rPr>
                <w:rFonts w:hAnsi="宋体" w:hint="eastAsia"/>
                <w:sz w:val="24"/>
                <w:u w:val="single"/>
              </w:rPr>
              <w:t>，预制场粉尘采用定期清扫和洒水的方式降低粉尘的排放量。</w:t>
            </w:r>
          </w:p>
          <w:p w:rsidR="009B0F94" w:rsidRPr="006F2A83" w:rsidRDefault="009038D1" w:rsidP="009B0F94">
            <w:pPr>
              <w:widowControl/>
              <w:spacing w:line="360" w:lineRule="auto"/>
              <w:ind w:firstLine="437"/>
              <w:rPr>
                <w:rFonts w:hAnsi="宋体"/>
                <w:sz w:val="24"/>
              </w:rPr>
            </w:pPr>
            <w:r w:rsidRPr="006F2A83">
              <w:rPr>
                <w:rFonts w:hAnsi="宋体"/>
                <w:sz w:val="24"/>
              </w:rPr>
              <w:fldChar w:fldCharType="begin"/>
            </w:r>
            <w:r w:rsidR="009B0F94" w:rsidRPr="006F2A83">
              <w:rPr>
                <w:rFonts w:hAnsi="宋体"/>
                <w:sz w:val="24"/>
              </w:rPr>
              <w:instrText xml:space="preserve"> </w:instrText>
            </w:r>
            <w:r w:rsidR="009B0F94" w:rsidRPr="006F2A83">
              <w:rPr>
                <w:rFonts w:hAnsi="宋体" w:hint="eastAsia"/>
                <w:sz w:val="24"/>
              </w:rPr>
              <w:instrText>= 2 \* GB3</w:instrText>
            </w:r>
            <w:r w:rsidR="009B0F94" w:rsidRPr="006F2A83">
              <w:rPr>
                <w:rFonts w:hAnsi="宋体"/>
                <w:sz w:val="24"/>
              </w:rPr>
              <w:instrText xml:space="preserve"> </w:instrText>
            </w:r>
            <w:r w:rsidRPr="006F2A83">
              <w:rPr>
                <w:rFonts w:hAnsi="宋体"/>
                <w:sz w:val="24"/>
              </w:rPr>
              <w:fldChar w:fldCharType="separate"/>
            </w:r>
            <w:r w:rsidR="009B0F94" w:rsidRPr="006F2A83">
              <w:rPr>
                <w:rFonts w:hAnsi="宋体" w:hint="eastAsia"/>
                <w:sz w:val="24"/>
              </w:rPr>
              <w:t>②</w:t>
            </w:r>
            <w:r w:rsidRPr="006F2A83">
              <w:rPr>
                <w:rFonts w:hAnsi="宋体"/>
                <w:sz w:val="24"/>
              </w:rPr>
              <w:fldChar w:fldCharType="end"/>
            </w:r>
            <w:r w:rsidR="009B0F94" w:rsidRPr="006F2A83">
              <w:rPr>
                <w:rFonts w:hAnsi="宋体" w:hint="eastAsia"/>
                <w:sz w:val="24"/>
              </w:rPr>
              <w:t>道路扬尘</w:t>
            </w:r>
          </w:p>
          <w:p w:rsidR="009B0F94" w:rsidRPr="006F2A83" w:rsidRDefault="009B0F94" w:rsidP="009B0F94">
            <w:pPr>
              <w:widowControl/>
              <w:spacing w:line="360" w:lineRule="auto"/>
              <w:ind w:firstLine="437"/>
              <w:rPr>
                <w:rFonts w:hAnsi="宋体"/>
                <w:sz w:val="24"/>
              </w:rPr>
            </w:pPr>
            <w:r w:rsidRPr="006F2A83">
              <w:rPr>
                <w:rFonts w:hAnsi="宋体"/>
                <w:sz w:val="24"/>
              </w:rPr>
              <w:t>项目施工期间交通运输将产生扬尘，汽车产生的道路扬尘量与车速、车型、车流量、风速、道路表面积尘量、尘土湿度等因素有关。</w:t>
            </w:r>
            <w:r w:rsidRPr="006F2A83">
              <w:rPr>
                <w:rFonts w:hAnsi="宋体" w:hint="eastAsia"/>
                <w:sz w:val="24"/>
              </w:rPr>
              <w:t>类比</w:t>
            </w:r>
            <w:r w:rsidRPr="006F2A83">
              <w:rPr>
                <w:rFonts w:hAnsi="宋体"/>
                <w:sz w:val="24"/>
              </w:rPr>
              <w:t>桑植至张家界公路工程施工现场汽车运输引起的扬尘现场监测结果，灰土运输车辆下风向</w:t>
            </w:r>
            <w:r w:rsidRPr="006F2A83">
              <w:rPr>
                <w:rFonts w:hAnsi="宋体"/>
                <w:sz w:val="24"/>
              </w:rPr>
              <w:t>50m</w:t>
            </w:r>
            <w:r w:rsidRPr="006F2A83">
              <w:rPr>
                <w:rFonts w:hAnsi="宋体"/>
                <w:sz w:val="24"/>
              </w:rPr>
              <w:t>处浓度为</w:t>
            </w:r>
            <w:r w:rsidRPr="006F2A83">
              <w:rPr>
                <w:rFonts w:hAnsi="宋体"/>
                <w:sz w:val="24"/>
              </w:rPr>
              <w:t>11.625mg/m</w:t>
            </w:r>
            <w:r w:rsidRPr="006F2A83">
              <w:rPr>
                <w:rFonts w:hAnsi="宋体"/>
                <w:sz w:val="24"/>
                <w:vertAlign w:val="superscript"/>
              </w:rPr>
              <w:t>3</w:t>
            </w:r>
            <w:r w:rsidRPr="006F2A83">
              <w:rPr>
                <w:rFonts w:hAnsi="宋体"/>
                <w:sz w:val="24"/>
              </w:rPr>
              <w:t>；下风向</w:t>
            </w:r>
            <w:r w:rsidRPr="006F2A83">
              <w:rPr>
                <w:rFonts w:hAnsi="宋体"/>
                <w:sz w:val="24"/>
              </w:rPr>
              <w:t>100m</w:t>
            </w:r>
            <w:r w:rsidRPr="006F2A83">
              <w:rPr>
                <w:rFonts w:hAnsi="宋体"/>
                <w:sz w:val="24"/>
              </w:rPr>
              <w:t>处为</w:t>
            </w:r>
            <w:r w:rsidRPr="006F2A83">
              <w:rPr>
                <w:rFonts w:hAnsi="宋体"/>
                <w:sz w:val="24"/>
              </w:rPr>
              <w:t>9.694mg/m</w:t>
            </w:r>
            <w:r w:rsidRPr="006F2A83">
              <w:rPr>
                <w:rFonts w:hAnsi="宋体"/>
                <w:sz w:val="24"/>
                <w:vertAlign w:val="superscript"/>
              </w:rPr>
              <w:t>3</w:t>
            </w:r>
            <w:r w:rsidRPr="006F2A83">
              <w:rPr>
                <w:rFonts w:hAnsi="宋体"/>
                <w:sz w:val="24"/>
              </w:rPr>
              <w:t>；下风向</w:t>
            </w:r>
            <w:r w:rsidRPr="006F2A83">
              <w:rPr>
                <w:rFonts w:hAnsi="宋体"/>
                <w:sz w:val="24"/>
              </w:rPr>
              <w:t>150m</w:t>
            </w:r>
            <w:r w:rsidRPr="006F2A83">
              <w:rPr>
                <w:rFonts w:hAnsi="宋体"/>
                <w:sz w:val="24"/>
              </w:rPr>
              <w:t>处浓度为</w:t>
            </w:r>
            <w:r w:rsidRPr="006F2A83">
              <w:rPr>
                <w:rFonts w:hAnsi="宋体"/>
                <w:sz w:val="24"/>
              </w:rPr>
              <w:t>5.093mg/m</w:t>
            </w:r>
            <w:r w:rsidRPr="006F2A83">
              <w:rPr>
                <w:rFonts w:hAnsi="宋体"/>
                <w:sz w:val="24"/>
                <w:vertAlign w:val="superscript"/>
              </w:rPr>
              <w:t>3</w:t>
            </w:r>
            <w:r w:rsidRPr="006F2A83">
              <w:rPr>
                <w:rFonts w:hAnsi="宋体"/>
                <w:sz w:val="24"/>
              </w:rPr>
              <w:t>，超过环境空气质量二级标准。施工运输车辆产生的扬尘污染较严重</w:t>
            </w:r>
            <w:r w:rsidRPr="006F2A83">
              <w:rPr>
                <w:rFonts w:hAnsi="宋体" w:hint="eastAsia"/>
                <w:sz w:val="24"/>
              </w:rPr>
              <w:t>，应加强对施工期的环境空气监测和运输道路的车辆管理工作，减轻道路扬尘造成的空气污染</w:t>
            </w:r>
          </w:p>
          <w:p w:rsidR="009B0F94" w:rsidRPr="006F2A83" w:rsidRDefault="009038D1" w:rsidP="009B0F94">
            <w:pPr>
              <w:widowControl/>
              <w:spacing w:line="360" w:lineRule="auto"/>
              <w:ind w:firstLine="437"/>
              <w:rPr>
                <w:rFonts w:hAnsi="宋体"/>
                <w:sz w:val="24"/>
              </w:rPr>
            </w:pPr>
            <w:r w:rsidRPr="006F2A83">
              <w:rPr>
                <w:rFonts w:hAnsi="宋体"/>
                <w:sz w:val="24"/>
              </w:rPr>
              <w:fldChar w:fldCharType="begin"/>
            </w:r>
            <w:r w:rsidR="009B0F94" w:rsidRPr="006F2A83">
              <w:rPr>
                <w:rFonts w:hAnsi="宋体"/>
                <w:sz w:val="24"/>
              </w:rPr>
              <w:instrText xml:space="preserve"> </w:instrText>
            </w:r>
            <w:r w:rsidR="009B0F94" w:rsidRPr="006F2A83">
              <w:rPr>
                <w:rFonts w:hAnsi="宋体" w:hint="eastAsia"/>
                <w:sz w:val="24"/>
              </w:rPr>
              <w:instrText>= 3 \* GB3</w:instrText>
            </w:r>
            <w:r w:rsidR="009B0F94" w:rsidRPr="006F2A83">
              <w:rPr>
                <w:rFonts w:hAnsi="宋体"/>
                <w:sz w:val="24"/>
              </w:rPr>
              <w:instrText xml:space="preserve"> </w:instrText>
            </w:r>
            <w:r w:rsidRPr="006F2A83">
              <w:rPr>
                <w:rFonts w:hAnsi="宋体"/>
                <w:sz w:val="24"/>
              </w:rPr>
              <w:fldChar w:fldCharType="separate"/>
            </w:r>
            <w:r w:rsidR="009B0F94" w:rsidRPr="006F2A83">
              <w:rPr>
                <w:rFonts w:hAnsi="宋体" w:hint="eastAsia"/>
                <w:sz w:val="24"/>
              </w:rPr>
              <w:t>③</w:t>
            </w:r>
            <w:r w:rsidRPr="006F2A83">
              <w:rPr>
                <w:rFonts w:hAnsi="宋体"/>
                <w:sz w:val="24"/>
              </w:rPr>
              <w:fldChar w:fldCharType="end"/>
            </w:r>
            <w:r w:rsidR="009B0F94" w:rsidRPr="006F2A83">
              <w:rPr>
                <w:rFonts w:hAnsi="宋体" w:hint="eastAsia"/>
                <w:sz w:val="24"/>
              </w:rPr>
              <w:t>沥青摊铺烟气</w:t>
            </w:r>
          </w:p>
          <w:p w:rsidR="009B0F94" w:rsidRPr="006F2A83" w:rsidRDefault="009B0F94" w:rsidP="009B0F94">
            <w:pPr>
              <w:widowControl/>
              <w:spacing w:line="360" w:lineRule="auto"/>
              <w:ind w:firstLine="437"/>
              <w:rPr>
                <w:rFonts w:hAnsi="宋体"/>
                <w:sz w:val="24"/>
              </w:rPr>
            </w:pPr>
            <w:r w:rsidRPr="006F2A83">
              <w:rPr>
                <w:rFonts w:hAnsi="宋体"/>
                <w:sz w:val="24"/>
              </w:rPr>
              <w:t>本工程采用商品沥青混凝土，沥青混凝土摊铺过程中，会有少量沥青烟气产生。</w:t>
            </w:r>
            <w:r w:rsidRPr="006F2A83">
              <w:rPr>
                <w:rFonts w:hAnsi="宋体" w:hint="eastAsia"/>
                <w:sz w:val="24"/>
              </w:rPr>
              <w:t>根据类似公路的调查资料，类比估算沥青铺摊烟尘：下风向</w:t>
            </w:r>
            <w:r w:rsidRPr="006F2A83">
              <w:rPr>
                <w:rFonts w:hAnsi="宋体"/>
                <w:sz w:val="24"/>
              </w:rPr>
              <w:t>40m</w:t>
            </w:r>
            <w:r w:rsidRPr="006F2A83">
              <w:rPr>
                <w:rFonts w:hAnsi="宋体" w:hint="eastAsia"/>
                <w:sz w:val="24"/>
              </w:rPr>
              <w:t>外苯并</w:t>
            </w:r>
            <w:r w:rsidRPr="006F2A83">
              <w:rPr>
                <w:rFonts w:hAnsi="宋体"/>
                <w:sz w:val="24"/>
              </w:rPr>
              <w:t>[a]</w:t>
            </w:r>
            <w:r w:rsidRPr="006F2A83">
              <w:rPr>
                <w:rFonts w:hAnsi="宋体" w:hint="eastAsia"/>
                <w:sz w:val="24"/>
              </w:rPr>
              <w:t>芘低于</w:t>
            </w:r>
            <w:r w:rsidRPr="006F2A83">
              <w:rPr>
                <w:rFonts w:hAnsi="宋体"/>
                <w:sz w:val="24"/>
              </w:rPr>
              <w:t>0.00000lmg/m</w:t>
            </w:r>
            <w:r w:rsidRPr="006F2A83">
              <w:rPr>
                <w:rFonts w:hAnsi="宋体"/>
                <w:sz w:val="24"/>
                <w:vertAlign w:val="superscript"/>
              </w:rPr>
              <w:t>3</w:t>
            </w:r>
            <w:r w:rsidRPr="006F2A83">
              <w:rPr>
                <w:rFonts w:hAnsi="宋体"/>
                <w:sz w:val="24"/>
              </w:rPr>
              <w:t>(</w:t>
            </w:r>
            <w:r w:rsidRPr="006F2A83">
              <w:rPr>
                <w:rFonts w:hAnsi="宋体" w:hint="eastAsia"/>
                <w:sz w:val="24"/>
              </w:rPr>
              <w:t>标准值为</w:t>
            </w:r>
            <w:r w:rsidRPr="006F2A83">
              <w:rPr>
                <w:rFonts w:hAnsi="宋体"/>
                <w:sz w:val="24"/>
              </w:rPr>
              <w:t>0.01</w:t>
            </w:r>
            <w:r w:rsidRPr="006F2A83">
              <w:rPr>
                <w:rFonts w:hAnsi="宋体" w:hint="eastAsia"/>
                <w:sz w:val="24"/>
              </w:rPr>
              <w:t>μ</w:t>
            </w:r>
            <w:r w:rsidRPr="006F2A83">
              <w:rPr>
                <w:rFonts w:hAnsi="宋体"/>
                <w:sz w:val="24"/>
              </w:rPr>
              <w:t>g/m</w:t>
            </w:r>
            <w:r w:rsidRPr="006F2A83">
              <w:rPr>
                <w:rFonts w:hAnsi="宋体"/>
                <w:sz w:val="24"/>
                <w:vertAlign w:val="superscript"/>
              </w:rPr>
              <w:t>3</w:t>
            </w:r>
            <w:r w:rsidRPr="006F2A83">
              <w:rPr>
                <w:rFonts w:hAnsi="宋体"/>
                <w:sz w:val="24"/>
              </w:rPr>
              <w:t>)</w:t>
            </w:r>
            <w:r w:rsidRPr="006F2A83">
              <w:rPr>
                <w:rFonts w:hAnsi="宋体" w:hint="eastAsia"/>
                <w:sz w:val="24"/>
              </w:rPr>
              <w:t>，酚在下风向</w:t>
            </w:r>
            <w:r w:rsidRPr="006F2A83">
              <w:rPr>
                <w:rFonts w:hAnsi="宋体"/>
                <w:sz w:val="24"/>
              </w:rPr>
              <w:t>50m</w:t>
            </w:r>
            <w:r w:rsidRPr="006F2A83">
              <w:rPr>
                <w:rFonts w:hAnsi="宋体" w:hint="eastAsia"/>
                <w:sz w:val="24"/>
              </w:rPr>
              <w:t>左右≤</w:t>
            </w:r>
            <w:r w:rsidRPr="006F2A83">
              <w:rPr>
                <w:rFonts w:hAnsi="宋体"/>
                <w:sz w:val="24"/>
              </w:rPr>
              <w:t>0.01mg/m</w:t>
            </w:r>
            <w:r w:rsidRPr="006F2A83">
              <w:rPr>
                <w:rFonts w:hAnsi="宋体"/>
                <w:sz w:val="24"/>
                <w:vertAlign w:val="superscript"/>
              </w:rPr>
              <w:t>3</w:t>
            </w:r>
            <w:r w:rsidRPr="006F2A83">
              <w:rPr>
                <w:rFonts w:hAnsi="宋体"/>
                <w:sz w:val="24"/>
              </w:rPr>
              <w:t>(</w:t>
            </w:r>
            <w:r w:rsidRPr="006F2A83">
              <w:rPr>
                <w:rFonts w:hAnsi="宋体" w:hint="eastAsia"/>
                <w:sz w:val="24"/>
              </w:rPr>
              <w:t>前苏联标准值为</w:t>
            </w:r>
            <w:r w:rsidRPr="006F2A83">
              <w:rPr>
                <w:rFonts w:hAnsi="宋体"/>
                <w:sz w:val="24"/>
              </w:rPr>
              <w:t>0.01mg/m</w:t>
            </w:r>
            <w:r w:rsidRPr="006F2A83">
              <w:rPr>
                <w:rFonts w:hAnsi="宋体"/>
                <w:sz w:val="24"/>
                <w:vertAlign w:val="superscript"/>
              </w:rPr>
              <w:t>3</w:t>
            </w:r>
            <w:r w:rsidRPr="006F2A83">
              <w:rPr>
                <w:rFonts w:hAnsi="宋体"/>
                <w:sz w:val="24"/>
              </w:rPr>
              <w:t>)</w:t>
            </w:r>
            <w:r w:rsidRPr="006F2A83">
              <w:rPr>
                <w:rFonts w:hAnsi="宋体" w:hint="eastAsia"/>
                <w:sz w:val="24"/>
              </w:rPr>
              <w:t>，</w:t>
            </w:r>
            <w:r w:rsidRPr="006F2A83">
              <w:rPr>
                <w:rFonts w:hAnsi="宋体"/>
                <w:sz w:val="24"/>
              </w:rPr>
              <w:t>THC</w:t>
            </w:r>
            <w:r w:rsidRPr="006F2A83">
              <w:rPr>
                <w:rFonts w:hAnsi="宋体" w:hint="eastAsia"/>
                <w:sz w:val="24"/>
              </w:rPr>
              <w:t>在</w:t>
            </w:r>
            <w:r w:rsidRPr="006F2A83">
              <w:rPr>
                <w:rFonts w:hAnsi="宋体"/>
                <w:sz w:val="24"/>
              </w:rPr>
              <w:t>50m</w:t>
            </w:r>
            <w:r w:rsidRPr="006F2A83">
              <w:rPr>
                <w:rFonts w:hAnsi="宋体" w:hint="eastAsia"/>
                <w:sz w:val="24"/>
              </w:rPr>
              <w:t>左右≤</w:t>
            </w:r>
            <w:r w:rsidRPr="006F2A83">
              <w:rPr>
                <w:rFonts w:hAnsi="宋体"/>
                <w:sz w:val="24"/>
              </w:rPr>
              <w:t>0.16mg/m</w:t>
            </w:r>
            <w:r w:rsidRPr="006F2A83">
              <w:rPr>
                <w:rFonts w:hAnsi="宋体"/>
                <w:sz w:val="24"/>
                <w:vertAlign w:val="superscript"/>
              </w:rPr>
              <w:t>3</w:t>
            </w:r>
            <w:r w:rsidRPr="006F2A83">
              <w:rPr>
                <w:rFonts w:hAnsi="宋体"/>
                <w:sz w:val="24"/>
              </w:rPr>
              <w:t>(</w:t>
            </w:r>
            <w:r w:rsidRPr="006F2A83">
              <w:rPr>
                <w:rFonts w:hAnsi="宋体" w:hint="eastAsia"/>
                <w:sz w:val="24"/>
              </w:rPr>
              <w:t>前苏联标准值为</w:t>
            </w:r>
            <w:r w:rsidRPr="006F2A83">
              <w:rPr>
                <w:rFonts w:hAnsi="宋体"/>
                <w:sz w:val="24"/>
              </w:rPr>
              <w:t>0.16mg/m</w:t>
            </w:r>
            <w:r w:rsidRPr="006F2A83">
              <w:rPr>
                <w:rFonts w:hAnsi="宋体"/>
                <w:sz w:val="24"/>
                <w:vertAlign w:val="superscript"/>
              </w:rPr>
              <w:t>3</w:t>
            </w:r>
            <w:r w:rsidRPr="006F2A83">
              <w:rPr>
                <w:rFonts w:hAnsi="宋体"/>
                <w:sz w:val="24"/>
              </w:rPr>
              <w:t>)</w:t>
            </w:r>
            <w:r w:rsidRPr="006F2A83">
              <w:rPr>
                <w:rFonts w:hAnsi="宋体" w:hint="eastAsia"/>
                <w:sz w:val="24"/>
              </w:rPr>
              <w:t>。</w:t>
            </w:r>
            <w:r w:rsidRPr="006F2A83">
              <w:rPr>
                <w:rFonts w:hAnsi="宋体"/>
                <w:sz w:val="24"/>
              </w:rPr>
              <w:t>采取相应防护和规避措施即可，如铺设时避开居民出入高峰期，设置警告标识要求避让等。</w:t>
            </w:r>
          </w:p>
          <w:p w:rsidR="009B0F94" w:rsidRPr="006F2A83" w:rsidRDefault="009038D1" w:rsidP="009B0F94">
            <w:pPr>
              <w:widowControl/>
              <w:spacing w:line="360" w:lineRule="auto"/>
              <w:ind w:firstLine="437"/>
              <w:rPr>
                <w:rFonts w:hAnsi="宋体"/>
                <w:sz w:val="24"/>
              </w:rPr>
            </w:pPr>
            <w:r w:rsidRPr="006F2A83">
              <w:rPr>
                <w:rFonts w:hAnsi="宋体"/>
                <w:sz w:val="24"/>
              </w:rPr>
              <w:fldChar w:fldCharType="begin"/>
            </w:r>
            <w:r w:rsidR="009B0F94" w:rsidRPr="006F2A83">
              <w:rPr>
                <w:rFonts w:hAnsi="宋体"/>
                <w:sz w:val="24"/>
              </w:rPr>
              <w:instrText xml:space="preserve"> </w:instrText>
            </w:r>
            <w:r w:rsidR="009B0F94" w:rsidRPr="006F2A83">
              <w:rPr>
                <w:rFonts w:hAnsi="宋体" w:hint="eastAsia"/>
                <w:sz w:val="24"/>
              </w:rPr>
              <w:instrText>= 4 \* GB3</w:instrText>
            </w:r>
            <w:r w:rsidR="009B0F94" w:rsidRPr="006F2A83">
              <w:rPr>
                <w:rFonts w:hAnsi="宋体"/>
                <w:sz w:val="24"/>
              </w:rPr>
              <w:instrText xml:space="preserve"> </w:instrText>
            </w:r>
            <w:r w:rsidRPr="006F2A83">
              <w:rPr>
                <w:rFonts w:hAnsi="宋体"/>
                <w:sz w:val="24"/>
              </w:rPr>
              <w:fldChar w:fldCharType="separate"/>
            </w:r>
            <w:r w:rsidR="009B0F94" w:rsidRPr="006F2A83">
              <w:rPr>
                <w:rFonts w:hAnsi="宋体" w:hint="eastAsia"/>
                <w:sz w:val="24"/>
              </w:rPr>
              <w:t>④</w:t>
            </w:r>
            <w:r w:rsidRPr="006F2A83">
              <w:rPr>
                <w:rFonts w:hAnsi="宋体"/>
                <w:sz w:val="24"/>
              </w:rPr>
              <w:fldChar w:fldCharType="end"/>
            </w:r>
            <w:r w:rsidR="009B0F94" w:rsidRPr="006F2A83">
              <w:rPr>
                <w:rFonts w:hAnsi="宋体" w:hint="eastAsia"/>
                <w:sz w:val="24"/>
              </w:rPr>
              <w:t>施工机械废气</w:t>
            </w:r>
          </w:p>
          <w:p w:rsidR="009B0F94" w:rsidRPr="006F2A83" w:rsidRDefault="009B0F94" w:rsidP="009B0F94">
            <w:pPr>
              <w:widowControl/>
              <w:spacing w:line="360" w:lineRule="auto"/>
              <w:ind w:firstLine="437"/>
              <w:rPr>
                <w:rFonts w:hAnsi="宋体"/>
                <w:sz w:val="24"/>
              </w:rPr>
            </w:pPr>
            <w:r w:rsidRPr="006F2A83">
              <w:rPr>
                <w:rFonts w:hAnsi="宋体"/>
                <w:sz w:val="24"/>
              </w:rPr>
              <w:t>施工过程中各类燃油动力机械在开挖、平整等施工作业以及车辆在行驶过程中，会产生各类燃油废气，排放的主要污染物为</w:t>
            </w:r>
            <w:r w:rsidRPr="006F2A83">
              <w:rPr>
                <w:rFonts w:hAnsi="宋体"/>
                <w:sz w:val="24"/>
              </w:rPr>
              <w:t>CO</w:t>
            </w:r>
            <w:r w:rsidRPr="006F2A83">
              <w:rPr>
                <w:rFonts w:hAnsi="宋体"/>
                <w:sz w:val="24"/>
              </w:rPr>
              <w:t>、</w:t>
            </w:r>
            <w:r w:rsidRPr="006F2A83">
              <w:rPr>
                <w:rFonts w:hAnsi="宋体"/>
                <w:sz w:val="24"/>
              </w:rPr>
              <w:t>SO</w:t>
            </w:r>
            <w:r w:rsidRPr="006F2A83">
              <w:rPr>
                <w:rFonts w:hAnsi="宋体"/>
                <w:sz w:val="24"/>
                <w:vertAlign w:val="subscript"/>
              </w:rPr>
              <w:t>2</w:t>
            </w:r>
            <w:r w:rsidRPr="006F2A83">
              <w:rPr>
                <w:rFonts w:hAnsi="宋体"/>
                <w:sz w:val="24"/>
              </w:rPr>
              <w:t>、</w:t>
            </w:r>
            <w:r w:rsidRPr="006F2A83">
              <w:rPr>
                <w:rFonts w:hAnsi="宋体"/>
                <w:sz w:val="24"/>
              </w:rPr>
              <w:t>NOx</w:t>
            </w:r>
            <w:r w:rsidRPr="006F2A83">
              <w:rPr>
                <w:rFonts w:hAnsi="宋体"/>
                <w:sz w:val="24"/>
              </w:rPr>
              <w:t>以及未完全燃烧的</w:t>
            </w:r>
            <w:r w:rsidRPr="006F2A83">
              <w:rPr>
                <w:rFonts w:hAnsi="宋体"/>
                <w:sz w:val="24"/>
              </w:rPr>
              <w:t>HC</w:t>
            </w:r>
            <w:r w:rsidRPr="006F2A83">
              <w:rPr>
                <w:rFonts w:hAnsi="宋体"/>
                <w:sz w:val="24"/>
              </w:rPr>
              <w:t>等。由于本项目施工场地开阔，燃油废气排放量小，且属间断性无组织排放，因此对其不加</w:t>
            </w:r>
            <w:r w:rsidRPr="006F2A83">
              <w:rPr>
                <w:rFonts w:hAnsi="宋体" w:hint="eastAsia"/>
                <w:sz w:val="24"/>
              </w:rPr>
              <w:t>处理也可达到相应的标准。</w:t>
            </w:r>
          </w:p>
          <w:p w:rsidR="009B0F94" w:rsidRPr="006F2A83" w:rsidRDefault="009038D1" w:rsidP="009B0F94">
            <w:pPr>
              <w:widowControl/>
              <w:spacing w:line="360" w:lineRule="auto"/>
              <w:ind w:firstLine="437"/>
              <w:rPr>
                <w:rFonts w:hAnsi="宋体"/>
                <w:sz w:val="24"/>
              </w:rPr>
            </w:pPr>
            <w:r w:rsidRPr="006F2A83">
              <w:rPr>
                <w:rFonts w:hAnsi="宋体"/>
                <w:sz w:val="24"/>
              </w:rPr>
              <w:fldChar w:fldCharType="begin"/>
            </w:r>
            <w:r w:rsidR="009B0F94" w:rsidRPr="006F2A83">
              <w:rPr>
                <w:rFonts w:hAnsi="宋体"/>
                <w:sz w:val="24"/>
              </w:rPr>
              <w:instrText xml:space="preserve"> </w:instrText>
            </w:r>
            <w:r w:rsidR="009B0F94" w:rsidRPr="006F2A83">
              <w:rPr>
                <w:rFonts w:hAnsi="宋体" w:hint="eastAsia"/>
                <w:sz w:val="24"/>
              </w:rPr>
              <w:instrText>= 5 \* GB3</w:instrText>
            </w:r>
            <w:r w:rsidR="009B0F94" w:rsidRPr="006F2A83">
              <w:rPr>
                <w:rFonts w:hAnsi="宋体"/>
                <w:sz w:val="24"/>
              </w:rPr>
              <w:instrText xml:space="preserve"> </w:instrText>
            </w:r>
            <w:r w:rsidRPr="006F2A83">
              <w:rPr>
                <w:rFonts w:hAnsi="宋体"/>
                <w:sz w:val="24"/>
              </w:rPr>
              <w:fldChar w:fldCharType="separate"/>
            </w:r>
            <w:r w:rsidR="009B0F94" w:rsidRPr="006F2A83">
              <w:rPr>
                <w:rFonts w:hAnsi="宋体" w:hint="eastAsia"/>
                <w:sz w:val="24"/>
              </w:rPr>
              <w:t>⑤</w:t>
            </w:r>
            <w:r w:rsidRPr="006F2A83">
              <w:rPr>
                <w:rFonts w:hAnsi="宋体"/>
                <w:sz w:val="24"/>
              </w:rPr>
              <w:fldChar w:fldCharType="end"/>
            </w:r>
            <w:r w:rsidR="009B0F94" w:rsidRPr="006F2A83">
              <w:rPr>
                <w:rFonts w:hAnsi="宋体" w:hint="eastAsia"/>
                <w:sz w:val="24"/>
              </w:rPr>
              <w:t>拆迁废气</w:t>
            </w:r>
          </w:p>
          <w:p w:rsidR="009B0F94" w:rsidRPr="006F2A83" w:rsidRDefault="009B0F94" w:rsidP="009B0F94">
            <w:pPr>
              <w:widowControl/>
              <w:spacing w:line="360" w:lineRule="auto"/>
              <w:ind w:firstLine="437"/>
              <w:rPr>
                <w:rFonts w:hAnsi="宋体"/>
                <w:sz w:val="24"/>
              </w:rPr>
            </w:pPr>
            <w:r w:rsidRPr="006F2A83">
              <w:rPr>
                <w:rFonts w:hAnsi="宋体" w:hint="eastAsia"/>
                <w:sz w:val="24"/>
              </w:rPr>
              <w:lastRenderedPageBreak/>
              <w:t>本项目无房屋拆迁，项目拆迁方式为人工拆迁，施工过程中无爆破施工。项目拆迁过程中无废气产生。</w:t>
            </w:r>
          </w:p>
          <w:p w:rsidR="00361558" w:rsidRPr="006F2A83" w:rsidRDefault="009038D1" w:rsidP="00361558">
            <w:pPr>
              <w:widowControl/>
              <w:spacing w:line="360" w:lineRule="auto"/>
              <w:ind w:firstLine="437"/>
              <w:rPr>
                <w:rFonts w:hAnsi="宋体"/>
                <w:sz w:val="24"/>
                <w:u w:val="single"/>
              </w:rPr>
            </w:pPr>
            <w:r w:rsidRPr="006F2A83">
              <w:rPr>
                <w:rFonts w:hAnsi="宋体"/>
                <w:sz w:val="24"/>
                <w:u w:val="single"/>
              </w:rPr>
              <w:fldChar w:fldCharType="begin"/>
            </w:r>
            <w:r w:rsidR="00361558" w:rsidRPr="006F2A83">
              <w:rPr>
                <w:rFonts w:hAnsi="宋体"/>
                <w:sz w:val="24"/>
                <w:u w:val="single"/>
              </w:rPr>
              <w:instrText xml:space="preserve"> </w:instrText>
            </w:r>
            <w:r w:rsidR="00361558" w:rsidRPr="006F2A83">
              <w:rPr>
                <w:rFonts w:hAnsi="宋体" w:hint="eastAsia"/>
                <w:sz w:val="24"/>
                <w:u w:val="single"/>
              </w:rPr>
              <w:instrText>= 6 \* GB3</w:instrText>
            </w:r>
            <w:r w:rsidR="00361558" w:rsidRPr="006F2A83">
              <w:rPr>
                <w:rFonts w:hAnsi="宋体"/>
                <w:sz w:val="24"/>
                <w:u w:val="single"/>
              </w:rPr>
              <w:instrText xml:space="preserve"> </w:instrText>
            </w:r>
            <w:r w:rsidRPr="006F2A83">
              <w:rPr>
                <w:rFonts w:hAnsi="宋体"/>
                <w:sz w:val="24"/>
                <w:u w:val="single"/>
              </w:rPr>
              <w:fldChar w:fldCharType="separate"/>
            </w:r>
            <w:r w:rsidR="00361558" w:rsidRPr="006F2A83">
              <w:rPr>
                <w:rFonts w:hAnsi="宋体" w:hint="eastAsia"/>
                <w:sz w:val="24"/>
                <w:u w:val="single"/>
              </w:rPr>
              <w:t>⑥</w:t>
            </w:r>
            <w:r w:rsidRPr="006F2A83">
              <w:rPr>
                <w:rFonts w:hAnsi="宋体"/>
                <w:sz w:val="24"/>
                <w:u w:val="single"/>
              </w:rPr>
              <w:fldChar w:fldCharType="end"/>
            </w:r>
            <w:r w:rsidR="00361558" w:rsidRPr="006F2A83">
              <w:rPr>
                <w:rFonts w:hAnsi="宋体"/>
                <w:sz w:val="24"/>
                <w:u w:val="single"/>
              </w:rPr>
              <w:t>焊接烟尘</w:t>
            </w:r>
          </w:p>
          <w:p w:rsidR="00361558" w:rsidRPr="006F2A83" w:rsidRDefault="00361558" w:rsidP="00361558">
            <w:pPr>
              <w:widowControl/>
              <w:spacing w:line="360" w:lineRule="auto"/>
              <w:ind w:firstLine="437"/>
              <w:rPr>
                <w:rFonts w:hAnsi="宋体"/>
                <w:sz w:val="24"/>
                <w:u w:val="single"/>
              </w:rPr>
            </w:pPr>
            <w:r w:rsidRPr="006F2A83">
              <w:rPr>
                <w:rFonts w:hAnsi="宋体" w:hint="eastAsia"/>
                <w:sz w:val="24"/>
                <w:u w:val="single"/>
              </w:rPr>
              <w:t>本项目桥梁预制件制备过程中会产生焊接烟尘。</w:t>
            </w:r>
            <w:r w:rsidRPr="006F2A83">
              <w:rPr>
                <w:rFonts w:hAnsi="宋体"/>
                <w:sz w:val="24"/>
                <w:u w:val="single"/>
              </w:rPr>
              <w:t>焊烟是分散飘浮于空气中的气溶胶，焊接烟尘粒子小，烟尘呈碎片状，粒径为</w:t>
            </w:r>
            <w:r w:rsidRPr="006F2A83">
              <w:rPr>
                <w:rFonts w:hAnsi="宋体"/>
                <w:sz w:val="24"/>
                <w:u w:val="single"/>
              </w:rPr>
              <w:t>1</w:t>
            </w:r>
            <w:r w:rsidRPr="006F2A83">
              <w:rPr>
                <w:rFonts w:hAnsi="宋体"/>
                <w:sz w:val="24"/>
                <w:u w:val="single"/>
              </w:rPr>
              <w:t>μ</w:t>
            </w:r>
            <w:r w:rsidRPr="006F2A83">
              <w:rPr>
                <w:rFonts w:hAnsi="宋体"/>
                <w:sz w:val="24"/>
                <w:u w:val="single"/>
              </w:rPr>
              <w:t>m</w:t>
            </w:r>
            <w:r w:rsidRPr="006F2A83">
              <w:rPr>
                <w:rFonts w:hAnsi="宋体"/>
                <w:sz w:val="24"/>
                <w:u w:val="single"/>
              </w:rPr>
              <w:t>左右，其绝大部分为可吸入金属氧化物粉尘，当操作工人长期在通风不良和没有防护措施的环境中进行焊接作业时，易患电焊尘肺等职业病</w:t>
            </w:r>
            <w:r w:rsidRPr="006F2A83">
              <w:rPr>
                <w:rFonts w:hAnsi="宋体"/>
                <w:sz w:val="24"/>
                <w:u w:val="single"/>
              </w:rPr>
              <w:t>,</w:t>
            </w:r>
            <w:r w:rsidRPr="006F2A83">
              <w:rPr>
                <w:rFonts w:hAnsi="宋体"/>
                <w:sz w:val="24"/>
                <w:u w:val="single"/>
              </w:rPr>
              <w:t>造成职业健康危害。本项目预制件使用量少</w:t>
            </w:r>
            <w:r w:rsidRPr="006F2A83">
              <w:rPr>
                <w:rFonts w:hAnsi="宋体" w:hint="eastAsia"/>
                <w:sz w:val="24"/>
                <w:u w:val="single"/>
              </w:rPr>
              <w:t>，</w:t>
            </w:r>
            <w:r w:rsidRPr="006F2A83">
              <w:rPr>
                <w:rFonts w:hAnsi="宋体"/>
                <w:sz w:val="24"/>
                <w:u w:val="single"/>
              </w:rPr>
              <w:t>因此其焊接烟尘的产生量很少</w:t>
            </w:r>
            <w:r w:rsidRPr="006F2A83">
              <w:rPr>
                <w:rFonts w:hAnsi="宋体" w:hint="eastAsia"/>
                <w:sz w:val="24"/>
                <w:u w:val="single"/>
              </w:rPr>
              <w:t>。</w:t>
            </w:r>
          </w:p>
          <w:p w:rsidR="009B0F94" w:rsidRPr="006F2A83" w:rsidRDefault="009B0F94" w:rsidP="009B0F94">
            <w:pPr>
              <w:pStyle w:val="6"/>
              <w:ind w:left="0"/>
              <w:rPr>
                <w:rFonts w:ascii="Times New Roman"/>
                <w:sz w:val="24"/>
                <w:szCs w:val="24"/>
              </w:rPr>
            </w:pPr>
            <w:r w:rsidRPr="006F2A83">
              <w:rPr>
                <w:rFonts w:ascii="Times New Roman"/>
                <w:sz w:val="24"/>
                <w:szCs w:val="24"/>
              </w:rPr>
              <w:t>5.2.1.</w:t>
            </w:r>
            <w:r w:rsidRPr="006F2A83">
              <w:rPr>
                <w:rFonts w:ascii="Times New Roman" w:hint="eastAsia"/>
                <w:sz w:val="24"/>
                <w:szCs w:val="24"/>
              </w:rPr>
              <w:t>2</w:t>
            </w:r>
            <w:r w:rsidRPr="006F2A83">
              <w:rPr>
                <w:rFonts w:ascii="Times New Roman" w:hint="eastAsia"/>
                <w:sz w:val="24"/>
                <w:szCs w:val="24"/>
              </w:rPr>
              <w:t>施工期废水污染源分析</w:t>
            </w:r>
          </w:p>
          <w:p w:rsidR="009B0F94" w:rsidRPr="006F2A83" w:rsidRDefault="009B0F94" w:rsidP="009B0F94">
            <w:pPr>
              <w:widowControl/>
              <w:spacing w:line="360" w:lineRule="auto"/>
              <w:ind w:firstLine="437"/>
              <w:rPr>
                <w:rFonts w:hAnsi="宋体"/>
                <w:sz w:val="24"/>
                <w:u w:val="single"/>
              </w:rPr>
            </w:pPr>
            <w:r w:rsidRPr="006F2A83">
              <w:rPr>
                <w:rFonts w:hAnsi="宋体"/>
                <w:sz w:val="24"/>
                <w:u w:val="single"/>
              </w:rPr>
              <w:t>①</w:t>
            </w:r>
            <w:r w:rsidRPr="006F2A83">
              <w:rPr>
                <w:rFonts w:hAnsi="宋体" w:hint="eastAsia"/>
                <w:sz w:val="24"/>
                <w:u w:val="single"/>
              </w:rPr>
              <w:t>施工生产区</w:t>
            </w:r>
            <w:r w:rsidRPr="006F2A83">
              <w:rPr>
                <w:rFonts w:hAnsi="宋体"/>
                <w:sz w:val="24"/>
                <w:u w:val="single"/>
              </w:rPr>
              <w:t>生活污水排放源强</w:t>
            </w:r>
          </w:p>
          <w:p w:rsidR="009B0F94" w:rsidRPr="006F2A83" w:rsidRDefault="009B0F94" w:rsidP="009B0F94">
            <w:pPr>
              <w:widowControl/>
              <w:spacing w:line="360" w:lineRule="auto"/>
              <w:ind w:firstLine="437"/>
              <w:rPr>
                <w:rFonts w:hAnsi="宋体"/>
                <w:sz w:val="24"/>
                <w:u w:val="single"/>
              </w:rPr>
            </w:pPr>
            <w:r w:rsidRPr="006F2A83">
              <w:rPr>
                <w:rFonts w:hAnsi="宋体" w:hint="eastAsia"/>
                <w:sz w:val="24"/>
                <w:u w:val="single"/>
              </w:rPr>
              <w:t>项目</w:t>
            </w:r>
            <w:r w:rsidRPr="006F2A83">
              <w:rPr>
                <w:rFonts w:hAnsi="宋体"/>
                <w:sz w:val="24"/>
                <w:u w:val="single"/>
              </w:rPr>
              <w:t>总施工期为</w:t>
            </w:r>
            <w:r w:rsidR="00E10E47" w:rsidRPr="006F2A83">
              <w:rPr>
                <w:rFonts w:hAnsi="宋体" w:hint="eastAsia"/>
                <w:sz w:val="24"/>
                <w:u w:val="single"/>
              </w:rPr>
              <w:t>12</w:t>
            </w:r>
            <w:r w:rsidRPr="006F2A83">
              <w:rPr>
                <w:rFonts w:hAnsi="宋体" w:hint="eastAsia"/>
                <w:sz w:val="24"/>
                <w:u w:val="single"/>
              </w:rPr>
              <w:t>个月</w:t>
            </w:r>
            <w:r w:rsidRPr="006F2A83">
              <w:rPr>
                <w:rFonts w:hAnsi="宋体"/>
                <w:sz w:val="24"/>
                <w:u w:val="single"/>
              </w:rPr>
              <w:t>，施工高峰期总人数约为</w:t>
            </w:r>
            <w:r w:rsidRPr="006F2A83">
              <w:rPr>
                <w:rFonts w:hAnsi="宋体" w:hint="eastAsia"/>
                <w:sz w:val="24"/>
                <w:u w:val="single"/>
              </w:rPr>
              <w:t>5</w:t>
            </w:r>
            <w:r w:rsidRPr="006F2A83">
              <w:rPr>
                <w:rFonts w:hAnsi="宋体"/>
                <w:sz w:val="24"/>
                <w:u w:val="single"/>
              </w:rPr>
              <w:t>0</w:t>
            </w:r>
            <w:r w:rsidRPr="006F2A83">
              <w:rPr>
                <w:rFonts w:hAnsi="宋体"/>
                <w:sz w:val="24"/>
                <w:u w:val="single"/>
              </w:rPr>
              <w:t>人，施工期生活污水主要来自施工人员日常生活，一般不含有毒物质，但有机物和总磷、总氮含量高，细菌数指标差。类比其他工程，施工期施工人员人均生活用水取</w:t>
            </w:r>
            <w:r w:rsidRPr="006F2A83">
              <w:rPr>
                <w:rFonts w:hAnsi="宋体"/>
                <w:sz w:val="24"/>
                <w:u w:val="single"/>
              </w:rPr>
              <w:t>0.12m</w:t>
            </w:r>
            <w:r w:rsidRPr="006F2A83">
              <w:rPr>
                <w:rFonts w:hAnsi="宋体"/>
                <w:sz w:val="24"/>
                <w:u w:val="single"/>
                <w:vertAlign w:val="superscript"/>
              </w:rPr>
              <w:t>3</w:t>
            </w:r>
            <w:r w:rsidRPr="006F2A83">
              <w:rPr>
                <w:rFonts w:hAnsi="宋体"/>
                <w:sz w:val="24"/>
                <w:u w:val="single"/>
              </w:rPr>
              <w:t>/</w:t>
            </w:r>
            <w:r w:rsidRPr="006F2A83">
              <w:rPr>
                <w:rFonts w:hAnsi="宋体"/>
                <w:sz w:val="24"/>
                <w:u w:val="single"/>
              </w:rPr>
              <w:t>人·天，人均日排污水按</w:t>
            </w:r>
            <w:r w:rsidRPr="006F2A83">
              <w:rPr>
                <w:rFonts w:hAnsi="宋体"/>
                <w:sz w:val="24"/>
                <w:u w:val="single"/>
              </w:rPr>
              <w:t>80%</w:t>
            </w:r>
            <w:r w:rsidRPr="006F2A83">
              <w:rPr>
                <w:rFonts w:hAnsi="宋体"/>
                <w:sz w:val="24"/>
                <w:u w:val="single"/>
              </w:rPr>
              <w:t>计，则日最高生活污水排放量为</w:t>
            </w:r>
            <w:r w:rsidR="00BE4ED8" w:rsidRPr="006F2A83">
              <w:rPr>
                <w:rFonts w:hAnsi="宋体" w:hint="eastAsia"/>
                <w:sz w:val="24"/>
                <w:u w:val="single"/>
              </w:rPr>
              <w:t>4.8</w:t>
            </w:r>
            <w:r w:rsidRPr="006F2A83">
              <w:rPr>
                <w:rFonts w:hAnsi="宋体"/>
                <w:sz w:val="24"/>
                <w:u w:val="single"/>
              </w:rPr>
              <w:t>m</w:t>
            </w:r>
            <w:r w:rsidRPr="006F2A83">
              <w:rPr>
                <w:rFonts w:hAnsi="宋体"/>
                <w:sz w:val="24"/>
                <w:u w:val="single"/>
                <w:vertAlign w:val="superscript"/>
              </w:rPr>
              <w:t>3</w:t>
            </w:r>
            <w:r w:rsidRPr="006F2A83">
              <w:rPr>
                <w:rFonts w:hAnsi="宋体"/>
                <w:sz w:val="24"/>
                <w:u w:val="single"/>
              </w:rPr>
              <w:t>/d</w:t>
            </w:r>
            <w:r w:rsidRPr="006F2A83">
              <w:rPr>
                <w:rFonts w:hAnsi="宋体"/>
                <w:sz w:val="24"/>
                <w:u w:val="single"/>
              </w:rPr>
              <w:t>。类比同类型生活污水中主要污染物的浓度</w:t>
            </w:r>
            <w:r w:rsidRPr="006F2A83">
              <w:rPr>
                <w:rFonts w:hAnsi="宋体" w:hint="eastAsia"/>
                <w:sz w:val="24"/>
                <w:u w:val="single"/>
              </w:rPr>
              <w:t>下表</w:t>
            </w:r>
            <w:r w:rsidRPr="006F2A83">
              <w:rPr>
                <w:rFonts w:hAnsi="宋体"/>
                <w:sz w:val="24"/>
                <w:u w:val="single"/>
              </w:rPr>
              <w:t>。</w:t>
            </w:r>
          </w:p>
          <w:p w:rsidR="009B0F94" w:rsidRPr="006F2A83" w:rsidRDefault="009B0F94" w:rsidP="009B0F94">
            <w:pPr>
              <w:snapToGrid w:val="0"/>
              <w:jc w:val="center"/>
              <w:rPr>
                <w:b/>
                <w:snapToGrid w:val="0"/>
                <w:sz w:val="24"/>
                <w:u w:val="single"/>
              </w:rPr>
            </w:pPr>
            <w:r w:rsidRPr="006F2A83">
              <w:rPr>
                <w:b/>
                <w:snapToGrid w:val="0"/>
                <w:sz w:val="24"/>
                <w:u w:val="single"/>
              </w:rPr>
              <w:t>表</w:t>
            </w:r>
            <w:r w:rsidRPr="006F2A83">
              <w:rPr>
                <w:rFonts w:hint="eastAsia"/>
                <w:b/>
                <w:snapToGrid w:val="0"/>
                <w:sz w:val="24"/>
                <w:u w:val="single"/>
              </w:rPr>
              <w:t>5.2-</w:t>
            </w:r>
            <w:r w:rsidR="00BE4ED8" w:rsidRPr="006F2A83">
              <w:rPr>
                <w:rFonts w:hint="eastAsia"/>
                <w:b/>
                <w:snapToGrid w:val="0"/>
                <w:sz w:val="24"/>
                <w:u w:val="single"/>
              </w:rPr>
              <w:t>1</w:t>
            </w:r>
            <w:r w:rsidRPr="006F2A83">
              <w:rPr>
                <w:b/>
                <w:snapToGrid w:val="0"/>
                <w:sz w:val="24"/>
                <w:u w:val="single"/>
              </w:rPr>
              <w:t>施工期施工生产区生活污水中主要污染物浓度</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14"/>
              <w:gridCol w:w="1546"/>
              <w:gridCol w:w="1546"/>
              <w:gridCol w:w="1428"/>
              <w:gridCol w:w="1546"/>
              <w:gridCol w:w="1431"/>
            </w:tblGrid>
            <w:tr w:rsidR="009B0F94" w:rsidRPr="006F2A83" w:rsidTr="00A9404E">
              <w:trPr>
                <w:trHeight w:val="340"/>
                <w:jc w:val="center"/>
              </w:trPr>
              <w:tc>
                <w:tcPr>
                  <w:tcW w:w="1714"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snapToGrid w:val="0"/>
                      <w:sz w:val="21"/>
                      <w:szCs w:val="21"/>
                      <w:u w:val="single"/>
                    </w:rPr>
                    <w:t>主要污染物</w:t>
                  </w:r>
                </w:p>
              </w:tc>
              <w:tc>
                <w:tcPr>
                  <w:tcW w:w="1546"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BOD</w:t>
                  </w:r>
                  <w:r w:rsidRPr="006F2A83">
                    <w:rPr>
                      <w:rFonts w:ascii="Times New Roman" w:hAnsi="Times New Roman"/>
                      <w:snapToGrid w:val="0"/>
                      <w:sz w:val="21"/>
                      <w:szCs w:val="21"/>
                      <w:u w:val="single"/>
                      <w:vertAlign w:val="subscript"/>
                    </w:rPr>
                    <w:t>5</w:t>
                  </w:r>
                </w:p>
              </w:tc>
              <w:tc>
                <w:tcPr>
                  <w:tcW w:w="1546" w:type="dxa"/>
                  <w:vAlign w:val="center"/>
                </w:tcPr>
                <w:p w:rsidR="009B0F94" w:rsidRPr="006F2A83" w:rsidRDefault="009B0F94" w:rsidP="00A9404E">
                  <w:pPr>
                    <w:pStyle w:val="aff1"/>
                    <w:snapToGrid w:val="0"/>
                    <w:jc w:val="both"/>
                    <w:rPr>
                      <w:rFonts w:ascii="Times New Roman" w:hAnsi="Times New Roman"/>
                      <w:snapToGrid w:val="0"/>
                      <w:sz w:val="21"/>
                      <w:szCs w:val="21"/>
                      <w:u w:val="single"/>
                    </w:rPr>
                  </w:pPr>
                  <w:r w:rsidRPr="006F2A83">
                    <w:rPr>
                      <w:rFonts w:ascii="Times New Roman" w:hAnsi="Times New Roman"/>
                      <w:snapToGrid w:val="0"/>
                      <w:sz w:val="21"/>
                      <w:szCs w:val="21"/>
                      <w:u w:val="single"/>
                    </w:rPr>
                    <w:t>COD</w:t>
                  </w:r>
                </w:p>
              </w:tc>
              <w:tc>
                <w:tcPr>
                  <w:tcW w:w="1428"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snapToGrid w:val="0"/>
                      <w:sz w:val="21"/>
                      <w:szCs w:val="21"/>
                      <w:u w:val="single"/>
                    </w:rPr>
                    <w:t>氨氮</w:t>
                  </w:r>
                </w:p>
              </w:tc>
              <w:tc>
                <w:tcPr>
                  <w:tcW w:w="1546"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SS</w:t>
                  </w:r>
                </w:p>
              </w:tc>
              <w:tc>
                <w:tcPr>
                  <w:tcW w:w="1431"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snapToGrid w:val="0"/>
                      <w:sz w:val="21"/>
                      <w:szCs w:val="21"/>
                      <w:u w:val="single"/>
                    </w:rPr>
                    <w:t>动植物油</w:t>
                  </w:r>
                </w:p>
              </w:tc>
            </w:tr>
            <w:tr w:rsidR="009B0F94" w:rsidRPr="006F2A83" w:rsidTr="00A9404E">
              <w:trPr>
                <w:trHeight w:val="340"/>
                <w:jc w:val="center"/>
              </w:trPr>
              <w:tc>
                <w:tcPr>
                  <w:tcW w:w="1714"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snapToGrid w:val="0"/>
                      <w:sz w:val="21"/>
                      <w:szCs w:val="21"/>
                      <w:u w:val="single"/>
                    </w:rPr>
                    <w:t>浓度</w:t>
                  </w:r>
                  <w:r w:rsidRPr="006F2A83">
                    <w:rPr>
                      <w:rFonts w:ascii="Times New Roman" w:hAnsi="Times New Roman"/>
                      <w:snapToGrid w:val="0"/>
                      <w:sz w:val="21"/>
                      <w:szCs w:val="21"/>
                      <w:u w:val="single"/>
                    </w:rPr>
                    <w:t>(mg/L)</w:t>
                  </w:r>
                </w:p>
              </w:tc>
              <w:tc>
                <w:tcPr>
                  <w:tcW w:w="1546"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150</w:t>
                  </w:r>
                </w:p>
              </w:tc>
              <w:tc>
                <w:tcPr>
                  <w:tcW w:w="1546"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300</w:t>
                  </w:r>
                </w:p>
              </w:tc>
              <w:tc>
                <w:tcPr>
                  <w:tcW w:w="1428"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40</w:t>
                  </w:r>
                </w:p>
              </w:tc>
              <w:tc>
                <w:tcPr>
                  <w:tcW w:w="1546"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400</w:t>
                  </w:r>
                </w:p>
              </w:tc>
              <w:tc>
                <w:tcPr>
                  <w:tcW w:w="1431" w:type="dxa"/>
                  <w:vAlign w:val="center"/>
                </w:tcPr>
                <w:p w:rsidR="009B0F94" w:rsidRPr="006F2A83" w:rsidRDefault="009B0F94" w:rsidP="00A9404E">
                  <w:pPr>
                    <w:pStyle w:val="aff1"/>
                    <w:snapToGrid w:val="0"/>
                    <w:rPr>
                      <w:rFonts w:ascii="Times New Roman" w:hAnsi="Times New Roman"/>
                      <w:snapToGrid w:val="0"/>
                      <w:sz w:val="21"/>
                      <w:szCs w:val="21"/>
                      <w:u w:val="single"/>
                    </w:rPr>
                  </w:pPr>
                  <w:r w:rsidRPr="006F2A83">
                    <w:rPr>
                      <w:rFonts w:ascii="Times New Roman" w:hAnsi="Times New Roman"/>
                      <w:snapToGrid w:val="0"/>
                      <w:sz w:val="21"/>
                      <w:szCs w:val="21"/>
                      <w:u w:val="single"/>
                    </w:rPr>
                    <w:t>40</w:t>
                  </w:r>
                </w:p>
              </w:tc>
            </w:tr>
          </w:tbl>
          <w:p w:rsidR="009B0F94" w:rsidRPr="006F2A83" w:rsidRDefault="009038D1" w:rsidP="00BE4ED8">
            <w:pPr>
              <w:widowControl/>
              <w:spacing w:line="360" w:lineRule="auto"/>
              <w:ind w:firstLine="437"/>
              <w:rPr>
                <w:rFonts w:hAnsi="宋体"/>
                <w:sz w:val="24"/>
                <w:u w:val="single"/>
              </w:rPr>
            </w:pPr>
            <w:r w:rsidRPr="006F2A83">
              <w:rPr>
                <w:rFonts w:hAnsi="宋体"/>
                <w:sz w:val="24"/>
                <w:u w:val="single"/>
              </w:rPr>
              <w:fldChar w:fldCharType="begin"/>
            </w:r>
            <w:r w:rsidR="009B0F94" w:rsidRPr="006F2A83">
              <w:rPr>
                <w:rFonts w:hAnsi="宋体"/>
                <w:sz w:val="24"/>
                <w:u w:val="single"/>
              </w:rPr>
              <w:instrText xml:space="preserve"> </w:instrText>
            </w:r>
            <w:r w:rsidR="009B0F94" w:rsidRPr="006F2A83">
              <w:rPr>
                <w:rFonts w:hAnsi="宋体" w:hint="eastAsia"/>
                <w:sz w:val="24"/>
                <w:u w:val="single"/>
              </w:rPr>
              <w:instrText>= 2 \* GB3</w:instrText>
            </w:r>
            <w:r w:rsidR="009B0F94" w:rsidRPr="006F2A83">
              <w:rPr>
                <w:rFonts w:hAnsi="宋体"/>
                <w:sz w:val="24"/>
                <w:u w:val="single"/>
              </w:rPr>
              <w:instrText xml:space="preserve"> </w:instrText>
            </w:r>
            <w:r w:rsidRPr="006F2A83">
              <w:rPr>
                <w:rFonts w:hAnsi="宋体"/>
                <w:sz w:val="24"/>
                <w:u w:val="single"/>
              </w:rPr>
              <w:fldChar w:fldCharType="separate"/>
            </w:r>
            <w:r w:rsidR="009B0F94" w:rsidRPr="006F2A83">
              <w:rPr>
                <w:rFonts w:hAnsi="宋体" w:hint="eastAsia"/>
                <w:sz w:val="24"/>
                <w:u w:val="single"/>
              </w:rPr>
              <w:t>②</w:t>
            </w:r>
            <w:r w:rsidRPr="006F2A83">
              <w:rPr>
                <w:rFonts w:hAnsi="宋体"/>
                <w:sz w:val="24"/>
                <w:u w:val="single"/>
              </w:rPr>
              <w:fldChar w:fldCharType="end"/>
            </w:r>
            <w:r w:rsidR="009B0F94" w:rsidRPr="006F2A83">
              <w:rPr>
                <w:rFonts w:hAnsi="宋体" w:hint="eastAsia"/>
                <w:sz w:val="24"/>
                <w:u w:val="single"/>
              </w:rPr>
              <w:t>施工废水</w:t>
            </w:r>
          </w:p>
          <w:p w:rsidR="009B0F94" w:rsidRPr="006F2A83" w:rsidRDefault="009B0F94" w:rsidP="00BE4ED8">
            <w:pPr>
              <w:widowControl/>
              <w:spacing w:line="360" w:lineRule="auto"/>
              <w:ind w:firstLine="437"/>
              <w:rPr>
                <w:rFonts w:hAnsi="宋体"/>
                <w:sz w:val="24"/>
                <w:u w:val="single"/>
              </w:rPr>
            </w:pPr>
            <w:r w:rsidRPr="006F2A83">
              <w:rPr>
                <w:rFonts w:hAnsi="宋体"/>
                <w:sz w:val="24"/>
                <w:u w:val="single"/>
              </w:rPr>
              <w:t>施工废水包括施工机械跑、冒、滴、漏的油污、露天机械被雨水冲刷后产生的污</w:t>
            </w:r>
            <w:r w:rsidRPr="006F2A83">
              <w:rPr>
                <w:rFonts w:hAnsi="宋体" w:hint="eastAsia"/>
                <w:sz w:val="24"/>
                <w:u w:val="single"/>
              </w:rPr>
              <w:t>水以及机械设备冲洗废水、预制场养护废水</w:t>
            </w:r>
          </w:p>
          <w:p w:rsidR="009B0F94" w:rsidRPr="006F2A83" w:rsidRDefault="009B0F94" w:rsidP="00BE4ED8">
            <w:pPr>
              <w:widowControl/>
              <w:spacing w:line="360" w:lineRule="auto"/>
              <w:ind w:firstLine="437"/>
              <w:rPr>
                <w:rFonts w:hAnsi="宋体"/>
                <w:sz w:val="24"/>
                <w:u w:val="single"/>
              </w:rPr>
            </w:pPr>
            <w:r w:rsidRPr="006F2A83">
              <w:rPr>
                <w:rFonts w:hAnsi="宋体" w:hint="eastAsia"/>
                <w:sz w:val="24"/>
                <w:u w:val="single"/>
              </w:rPr>
              <w:t>a</w:t>
            </w:r>
            <w:r w:rsidR="00BE4ED8" w:rsidRPr="006F2A83">
              <w:rPr>
                <w:rFonts w:hAnsi="宋体" w:hint="eastAsia"/>
                <w:sz w:val="24"/>
                <w:u w:val="single"/>
              </w:rPr>
              <w:t>.</w:t>
            </w:r>
            <w:r w:rsidRPr="006F2A83">
              <w:rPr>
                <w:rFonts w:hAnsi="宋体"/>
                <w:sz w:val="24"/>
                <w:u w:val="single"/>
              </w:rPr>
              <w:t>机械设备冲洗废水、施工机械跑、冒、滴、漏的油污、露天机械被雨水冲刷后产生的污水，污染因子主要为</w:t>
            </w:r>
            <w:r w:rsidRPr="006F2A83">
              <w:rPr>
                <w:rFonts w:hAnsi="宋体"/>
                <w:sz w:val="24"/>
                <w:u w:val="single"/>
              </w:rPr>
              <w:t>SS</w:t>
            </w:r>
            <w:r w:rsidRPr="006F2A83">
              <w:rPr>
                <w:rFonts w:hAnsi="宋体"/>
                <w:sz w:val="24"/>
                <w:u w:val="single"/>
              </w:rPr>
              <w:t>和石油类，</w:t>
            </w:r>
            <w:r w:rsidRPr="006F2A83">
              <w:rPr>
                <w:rFonts w:hAnsi="宋体"/>
                <w:sz w:val="24"/>
                <w:u w:val="single"/>
              </w:rPr>
              <w:t>SS</w:t>
            </w:r>
            <w:r w:rsidRPr="006F2A83">
              <w:rPr>
                <w:rFonts w:hAnsi="宋体"/>
                <w:sz w:val="24"/>
                <w:u w:val="single"/>
              </w:rPr>
              <w:t>浓度可达</w:t>
            </w:r>
            <w:r w:rsidRPr="006F2A83">
              <w:rPr>
                <w:rFonts w:hAnsi="宋体"/>
                <w:sz w:val="24"/>
                <w:u w:val="single"/>
              </w:rPr>
              <w:t>500~4000mg/L</w:t>
            </w:r>
            <w:r w:rsidRPr="006F2A83">
              <w:rPr>
                <w:rFonts w:hAnsi="宋体"/>
                <w:sz w:val="24"/>
                <w:u w:val="single"/>
              </w:rPr>
              <w:t>。上述含油废水经隔油沉淀处理后回用于机械设备冲洗。</w:t>
            </w:r>
          </w:p>
          <w:p w:rsidR="009B0F94" w:rsidRPr="006F2A83" w:rsidRDefault="009B0F94" w:rsidP="00BE4ED8">
            <w:pPr>
              <w:widowControl/>
              <w:spacing w:line="360" w:lineRule="auto"/>
              <w:ind w:firstLine="437"/>
              <w:rPr>
                <w:rFonts w:hAnsi="宋体"/>
                <w:sz w:val="24"/>
                <w:u w:val="single"/>
              </w:rPr>
            </w:pPr>
            <w:r w:rsidRPr="006F2A83">
              <w:rPr>
                <w:rFonts w:hAnsi="宋体" w:hint="eastAsia"/>
                <w:sz w:val="24"/>
                <w:u w:val="single"/>
              </w:rPr>
              <w:t>b</w:t>
            </w:r>
            <w:r w:rsidR="00BE4ED8" w:rsidRPr="006F2A83">
              <w:rPr>
                <w:rFonts w:hAnsi="宋体" w:hint="eastAsia"/>
                <w:sz w:val="24"/>
                <w:u w:val="single"/>
              </w:rPr>
              <w:t>.</w:t>
            </w:r>
            <w:r w:rsidRPr="006F2A83">
              <w:rPr>
                <w:rFonts w:hAnsi="宋体"/>
                <w:sz w:val="24"/>
                <w:u w:val="single"/>
              </w:rPr>
              <w:t>预制场采用商品混凝土制备桥梁构件过程中，需对混凝土构件进行洒水养护，产</w:t>
            </w:r>
            <w:r w:rsidRPr="006F2A83">
              <w:rPr>
                <w:rFonts w:hAnsi="宋体" w:hint="eastAsia"/>
                <w:sz w:val="24"/>
                <w:u w:val="single"/>
              </w:rPr>
              <w:t>生养护废水，此外，沥青混凝土路面需要少量路面养护水，也将产生养护废水，</w:t>
            </w:r>
            <w:r w:rsidRPr="006F2A83">
              <w:rPr>
                <w:rFonts w:hAnsi="宋体"/>
                <w:sz w:val="24"/>
                <w:u w:val="single"/>
              </w:rPr>
              <w:t>主要污染物是</w:t>
            </w:r>
            <w:r w:rsidRPr="006F2A83">
              <w:rPr>
                <w:rFonts w:hAnsi="宋体"/>
                <w:sz w:val="24"/>
                <w:u w:val="single"/>
              </w:rPr>
              <w:t>SS</w:t>
            </w:r>
            <w:r w:rsidRPr="006F2A83">
              <w:rPr>
                <w:rFonts w:hAnsi="宋体" w:hint="eastAsia"/>
                <w:sz w:val="24"/>
                <w:u w:val="single"/>
              </w:rPr>
              <w:t>，经沉淀处理后用于路面洒水降尘。</w:t>
            </w:r>
          </w:p>
          <w:p w:rsidR="00BE4ED8" w:rsidRPr="006F2A83" w:rsidRDefault="00BE4ED8" w:rsidP="00BE4ED8">
            <w:pPr>
              <w:pStyle w:val="6"/>
              <w:ind w:left="0"/>
              <w:rPr>
                <w:rFonts w:ascii="Times New Roman"/>
                <w:sz w:val="24"/>
                <w:szCs w:val="24"/>
              </w:rPr>
            </w:pPr>
            <w:r w:rsidRPr="006F2A83">
              <w:rPr>
                <w:rFonts w:ascii="Times New Roman"/>
                <w:sz w:val="24"/>
                <w:szCs w:val="24"/>
              </w:rPr>
              <w:t>5.2.1.</w:t>
            </w:r>
            <w:r w:rsidRPr="006F2A83">
              <w:rPr>
                <w:rFonts w:ascii="Times New Roman" w:hint="eastAsia"/>
                <w:sz w:val="24"/>
                <w:szCs w:val="24"/>
              </w:rPr>
              <w:t>3</w:t>
            </w:r>
            <w:r w:rsidRPr="006F2A83">
              <w:rPr>
                <w:rFonts w:ascii="Times New Roman" w:hint="eastAsia"/>
                <w:sz w:val="24"/>
                <w:szCs w:val="24"/>
              </w:rPr>
              <w:t>施工期噪声污染源分析</w:t>
            </w:r>
          </w:p>
          <w:p w:rsidR="009B0F94" w:rsidRPr="006F2A83" w:rsidRDefault="00BE4ED8" w:rsidP="00BE4ED8">
            <w:pPr>
              <w:widowControl/>
              <w:spacing w:line="360" w:lineRule="auto"/>
              <w:ind w:firstLine="437"/>
              <w:rPr>
                <w:rFonts w:hAnsi="宋体"/>
                <w:sz w:val="24"/>
              </w:rPr>
            </w:pPr>
            <w:r w:rsidRPr="006F2A83">
              <w:rPr>
                <w:rFonts w:hAnsi="宋体" w:hint="eastAsia"/>
                <w:sz w:val="24"/>
              </w:rPr>
              <w:t>施工噪声主要来自施工机械</w:t>
            </w:r>
            <w:r w:rsidR="00361558" w:rsidRPr="006F2A83">
              <w:rPr>
                <w:rFonts w:hAnsi="宋体" w:hint="eastAsia"/>
                <w:sz w:val="24"/>
              </w:rPr>
              <w:t>、预制件制备噪声以及</w:t>
            </w:r>
            <w:r w:rsidRPr="006F2A83">
              <w:rPr>
                <w:rFonts w:hAnsi="宋体" w:hint="eastAsia"/>
                <w:sz w:val="24"/>
              </w:rPr>
              <w:t>运输车辆，施工机械和运输车辆的单体声级一般均在</w:t>
            </w:r>
            <w:r w:rsidRPr="006F2A83">
              <w:rPr>
                <w:rFonts w:hAnsi="宋体" w:hint="eastAsia"/>
                <w:sz w:val="24"/>
              </w:rPr>
              <w:t>75dB</w:t>
            </w:r>
            <w:r w:rsidRPr="006F2A83">
              <w:rPr>
                <w:rFonts w:hAnsi="宋体" w:hint="eastAsia"/>
                <w:sz w:val="24"/>
              </w:rPr>
              <w:t>（</w:t>
            </w:r>
            <w:r w:rsidRPr="006F2A83">
              <w:rPr>
                <w:rFonts w:hAnsi="宋体" w:hint="eastAsia"/>
                <w:sz w:val="24"/>
              </w:rPr>
              <w:t>A</w:t>
            </w:r>
            <w:r w:rsidRPr="006F2A83">
              <w:rPr>
                <w:rFonts w:hAnsi="宋体" w:hint="eastAsia"/>
                <w:sz w:val="24"/>
              </w:rPr>
              <w:t>）以上，其中声级最大的是打桩机，声级达</w:t>
            </w:r>
            <w:r w:rsidRPr="006F2A83">
              <w:rPr>
                <w:rFonts w:hAnsi="宋体" w:hint="eastAsia"/>
                <w:sz w:val="24"/>
              </w:rPr>
              <w:t>100dB</w:t>
            </w:r>
            <w:r w:rsidRPr="006F2A83">
              <w:rPr>
                <w:rFonts w:hAnsi="宋体" w:hint="eastAsia"/>
                <w:sz w:val="24"/>
              </w:rPr>
              <w:t>（</w:t>
            </w:r>
            <w:r w:rsidRPr="006F2A83">
              <w:rPr>
                <w:rFonts w:hAnsi="宋体" w:hint="eastAsia"/>
                <w:sz w:val="24"/>
              </w:rPr>
              <w:t>A</w:t>
            </w:r>
            <w:r w:rsidRPr="006F2A83">
              <w:rPr>
                <w:rFonts w:hAnsi="宋体" w:hint="eastAsia"/>
                <w:sz w:val="24"/>
              </w:rPr>
              <w:t>），施工机械和运输车辆的噪声将影响施工场地周围区域居民等声环境敏感点的正常生活产生不利影响。</w:t>
            </w:r>
          </w:p>
          <w:p w:rsidR="009B0F94" w:rsidRPr="006F2A83" w:rsidRDefault="00BE4ED8" w:rsidP="00BE4ED8">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）施工机械噪声</w:t>
            </w:r>
          </w:p>
          <w:p w:rsidR="00BE4ED8" w:rsidRPr="006F2A83" w:rsidRDefault="00DB572A" w:rsidP="00BE4ED8">
            <w:pPr>
              <w:widowControl/>
              <w:spacing w:line="360" w:lineRule="auto"/>
              <w:ind w:firstLine="437"/>
              <w:rPr>
                <w:rFonts w:hAnsi="宋体"/>
                <w:sz w:val="24"/>
              </w:rPr>
            </w:pPr>
            <w:r w:rsidRPr="006F2A83">
              <w:rPr>
                <w:rFonts w:hAnsi="宋体"/>
                <w:sz w:val="24"/>
              </w:rPr>
              <w:t>施工设备中噪声级较高的机械设备有推土机、挖掘机、装载机、打桩机、搅拌机、振捣棒、吊车等，这部分噪声虽然是暂时的，但由于本项目施工机械较多，这些施工机械一般都具有高噪声、无规则等特点，如不加以控制，往往会对道路沿线附近的居民点和学校等声环境敏感点产生较大的噪声污染。这些设备、机械的运行噪声见下表。</w:t>
            </w:r>
          </w:p>
          <w:p w:rsidR="009B0F94" w:rsidRPr="006F2A83" w:rsidRDefault="00DB572A" w:rsidP="00DB572A">
            <w:pPr>
              <w:widowControl/>
              <w:jc w:val="center"/>
              <w:rPr>
                <w:rFonts w:hAnsi="宋体"/>
                <w:b/>
                <w:sz w:val="24"/>
              </w:rPr>
            </w:pPr>
            <w:r w:rsidRPr="006F2A83">
              <w:rPr>
                <w:rFonts w:hAnsi="宋体"/>
                <w:b/>
                <w:sz w:val="24"/>
              </w:rPr>
              <w:t>表</w:t>
            </w:r>
            <w:r w:rsidRPr="006F2A83">
              <w:rPr>
                <w:rFonts w:hAnsi="宋体" w:hint="eastAsia"/>
                <w:b/>
                <w:sz w:val="24"/>
              </w:rPr>
              <w:t>5.2-2</w:t>
            </w:r>
            <w:r w:rsidRPr="006F2A83">
              <w:rPr>
                <w:rFonts w:hAnsi="宋体" w:hint="eastAsia"/>
                <w:b/>
                <w:sz w:val="24"/>
              </w:rPr>
              <w:t>主要施工机械不同距离处的噪声级单位：</w:t>
            </w:r>
            <w:r w:rsidRPr="006F2A83">
              <w:rPr>
                <w:rFonts w:hAnsi="宋体" w:hint="eastAsia"/>
                <w:b/>
                <w:sz w:val="24"/>
              </w:rPr>
              <w:t>dB</w:t>
            </w:r>
            <w:r w:rsidRPr="006F2A83">
              <w:rPr>
                <w:rFonts w:hAnsi="宋体" w:hint="eastAsia"/>
                <w:b/>
                <w:sz w:val="24"/>
              </w:rPr>
              <w:t>（</w:t>
            </w:r>
            <w:r w:rsidRPr="006F2A83">
              <w:rPr>
                <w:rFonts w:hAnsi="宋体" w:hint="eastAsia"/>
                <w:b/>
                <w:sz w:val="24"/>
              </w:rPr>
              <w:t>A</w:t>
            </w:r>
            <w:r w:rsidRPr="006F2A83">
              <w:rPr>
                <w:rFonts w:hAnsi="宋体" w:hint="eastAsia"/>
                <w:b/>
                <w:sz w:val="24"/>
              </w:rPr>
              <w:t>）</w:t>
            </w:r>
          </w:p>
          <w:tbl>
            <w:tblPr>
              <w:tblStyle w:val="af4"/>
              <w:tblW w:w="0" w:type="auto"/>
              <w:tblBorders>
                <w:top w:val="single" w:sz="12" w:space="0" w:color="auto"/>
                <w:left w:val="single" w:sz="12" w:space="0" w:color="auto"/>
                <w:bottom w:val="single" w:sz="12" w:space="0" w:color="auto"/>
                <w:right w:val="single" w:sz="12" w:space="0" w:color="auto"/>
              </w:tblBorders>
              <w:tblLook w:val="04A0"/>
            </w:tblPr>
            <w:tblGrid>
              <w:gridCol w:w="694"/>
              <w:gridCol w:w="1134"/>
              <w:gridCol w:w="851"/>
              <w:gridCol w:w="689"/>
              <w:gridCol w:w="843"/>
              <w:gridCol w:w="843"/>
              <w:gridCol w:w="843"/>
              <w:gridCol w:w="843"/>
              <w:gridCol w:w="843"/>
              <w:gridCol w:w="843"/>
              <w:gridCol w:w="843"/>
            </w:tblGrid>
            <w:tr w:rsidR="00DB572A" w:rsidRPr="006F2A83" w:rsidTr="00DB572A">
              <w:trPr>
                <w:trHeight w:val="340"/>
              </w:trPr>
              <w:tc>
                <w:tcPr>
                  <w:tcW w:w="69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阶段</w:t>
                  </w: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宋体" w:cs="Times New Roman"/>
                      <w:color w:val="auto"/>
                      <w:sz w:val="21"/>
                      <w:szCs w:val="21"/>
                    </w:rPr>
                    <w:t>机械名称</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5m</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10m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20m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40m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60m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80m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100m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150m</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200m</w:t>
                  </w:r>
                </w:p>
              </w:tc>
            </w:tr>
            <w:tr w:rsidR="00DB572A" w:rsidRPr="006F2A83" w:rsidTr="00DB572A">
              <w:trPr>
                <w:trHeight w:val="340"/>
              </w:trPr>
              <w:tc>
                <w:tcPr>
                  <w:tcW w:w="694" w:type="dxa"/>
                  <w:vMerge w:val="restart"/>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基础施工阶段</w:t>
                  </w: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装载机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90</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72</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68.5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66</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60.5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58</w:t>
                  </w:r>
                </w:p>
              </w:tc>
            </w:tr>
            <w:tr w:rsidR="00DB572A" w:rsidRPr="006F2A83" w:rsidTr="00DB572A">
              <w:trPr>
                <w:trHeight w:val="340"/>
              </w:trPr>
              <w:tc>
                <w:tcPr>
                  <w:tcW w:w="694" w:type="dxa"/>
                  <w:vMerge/>
                  <w:vAlign w:val="center"/>
                </w:tcPr>
                <w:p w:rsidR="00DB572A" w:rsidRPr="006F2A83" w:rsidRDefault="00DB572A" w:rsidP="00DB572A">
                  <w:pPr>
                    <w:pStyle w:val="Default"/>
                    <w:jc w:val="center"/>
                    <w:rPr>
                      <w:rFonts w:ascii="Times New Roman" w:hAnsi="Times New Roman" w:cs="Times New Roman"/>
                      <w:color w:val="auto"/>
                      <w:sz w:val="21"/>
                      <w:szCs w:val="21"/>
                    </w:rPr>
                  </w:pP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推土机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86</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80</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64.5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62</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60</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56.5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54</w:t>
                  </w:r>
                </w:p>
              </w:tc>
            </w:tr>
            <w:tr w:rsidR="00DB572A" w:rsidRPr="006F2A83" w:rsidTr="00DB572A">
              <w:trPr>
                <w:trHeight w:val="340"/>
              </w:trPr>
              <w:tc>
                <w:tcPr>
                  <w:tcW w:w="694" w:type="dxa"/>
                  <w:vMerge/>
                  <w:vAlign w:val="center"/>
                </w:tcPr>
                <w:p w:rsidR="00DB572A" w:rsidRPr="006F2A83" w:rsidRDefault="00DB572A" w:rsidP="00DB572A">
                  <w:pPr>
                    <w:pStyle w:val="Default"/>
                    <w:jc w:val="center"/>
                    <w:rPr>
                      <w:rFonts w:ascii="Times New Roman" w:hAnsi="Times New Roman" w:cs="Times New Roman"/>
                      <w:color w:val="auto"/>
                      <w:sz w:val="21"/>
                      <w:szCs w:val="21"/>
                    </w:rPr>
                  </w:pP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挖掘机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84</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72</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66</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62.5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60</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54.5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52</w:t>
                  </w:r>
                </w:p>
              </w:tc>
            </w:tr>
            <w:tr w:rsidR="00DB572A" w:rsidRPr="006F2A83" w:rsidTr="00DB572A">
              <w:trPr>
                <w:trHeight w:val="340"/>
              </w:trPr>
              <w:tc>
                <w:tcPr>
                  <w:tcW w:w="694" w:type="dxa"/>
                  <w:vMerge/>
                  <w:vAlign w:val="center"/>
                </w:tcPr>
                <w:p w:rsidR="00DB572A" w:rsidRPr="006F2A83" w:rsidRDefault="00DB572A" w:rsidP="00DB572A">
                  <w:pPr>
                    <w:pStyle w:val="Default"/>
                    <w:jc w:val="center"/>
                    <w:rPr>
                      <w:rFonts w:ascii="Times New Roman" w:hAnsi="Times New Roman" w:cs="Times New Roman"/>
                      <w:color w:val="auto"/>
                      <w:sz w:val="21"/>
                      <w:szCs w:val="21"/>
                    </w:rPr>
                  </w:pP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打桩机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100</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82</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76</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70</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68</w:t>
                  </w:r>
                </w:p>
              </w:tc>
            </w:tr>
            <w:tr w:rsidR="00DB572A" w:rsidRPr="006F2A83" w:rsidTr="00DB572A">
              <w:trPr>
                <w:trHeight w:val="340"/>
              </w:trPr>
              <w:tc>
                <w:tcPr>
                  <w:tcW w:w="694" w:type="dxa"/>
                  <w:vMerge w:val="restart"/>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路面施工阶段</w:t>
                  </w: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压路机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86</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80</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64.5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62</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60</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56.5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54</w:t>
                  </w:r>
                </w:p>
              </w:tc>
            </w:tr>
            <w:tr w:rsidR="00DB572A" w:rsidRPr="006F2A83" w:rsidTr="00DB572A">
              <w:trPr>
                <w:trHeight w:val="340"/>
              </w:trPr>
              <w:tc>
                <w:tcPr>
                  <w:tcW w:w="694" w:type="dxa"/>
                  <w:vMerge/>
                  <w:vAlign w:val="center"/>
                </w:tcPr>
                <w:p w:rsidR="00DB572A" w:rsidRPr="006F2A83" w:rsidRDefault="00DB572A" w:rsidP="00DB572A">
                  <w:pPr>
                    <w:pStyle w:val="Default"/>
                    <w:jc w:val="center"/>
                    <w:rPr>
                      <w:rFonts w:ascii="Times New Roman" w:hAnsi="Times New Roman" w:cs="Times New Roman"/>
                      <w:color w:val="auto"/>
                      <w:sz w:val="21"/>
                      <w:szCs w:val="21"/>
                    </w:rPr>
                  </w:pP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平地机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90</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78</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72</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68.5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66</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64</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60.5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58</w:t>
                  </w:r>
                </w:p>
              </w:tc>
            </w:tr>
            <w:tr w:rsidR="00DB572A" w:rsidRPr="006F2A83" w:rsidTr="00DB572A">
              <w:trPr>
                <w:trHeight w:val="340"/>
              </w:trPr>
              <w:tc>
                <w:tcPr>
                  <w:tcW w:w="694" w:type="dxa"/>
                  <w:vMerge/>
                  <w:vAlign w:val="center"/>
                </w:tcPr>
                <w:p w:rsidR="00DB572A" w:rsidRPr="006F2A83" w:rsidRDefault="00DB572A" w:rsidP="00DB572A">
                  <w:pPr>
                    <w:pStyle w:val="Default"/>
                    <w:jc w:val="center"/>
                    <w:rPr>
                      <w:rFonts w:ascii="Times New Roman" w:hAnsi="Times New Roman" w:cs="Times New Roman"/>
                      <w:color w:val="auto"/>
                      <w:sz w:val="21"/>
                      <w:szCs w:val="21"/>
                    </w:rPr>
                  </w:pP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摊铺机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87</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81</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69</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65.5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63</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61</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57.5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55</w:t>
                  </w:r>
                </w:p>
              </w:tc>
            </w:tr>
            <w:tr w:rsidR="00DB572A" w:rsidRPr="006F2A83" w:rsidTr="00DB572A">
              <w:trPr>
                <w:trHeight w:val="340"/>
              </w:trPr>
              <w:tc>
                <w:tcPr>
                  <w:tcW w:w="694" w:type="dxa"/>
                  <w:vMerge/>
                  <w:vAlign w:val="center"/>
                </w:tcPr>
                <w:p w:rsidR="00DB572A" w:rsidRPr="006F2A83" w:rsidRDefault="00DB572A" w:rsidP="00DB572A">
                  <w:pPr>
                    <w:pStyle w:val="Default"/>
                    <w:jc w:val="center"/>
                    <w:rPr>
                      <w:rFonts w:ascii="Times New Roman" w:hAnsi="Times New Roman" w:cs="Times New Roman"/>
                      <w:color w:val="auto"/>
                      <w:sz w:val="21"/>
                      <w:szCs w:val="21"/>
                    </w:rPr>
                  </w:pPr>
                </w:p>
              </w:tc>
              <w:tc>
                <w:tcPr>
                  <w:tcW w:w="1134"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拌合机</w:t>
                  </w:r>
                </w:p>
              </w:tc>
              <w:tc>
                <w:tcPr>
                  <w:tcW w:w="851"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87</w:t>
                  </w:r>
                </w:p>
              </w:tc>
              <w:tc>
                <w:tcPr>
                  <w:tcW w:w="689"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81</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75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69</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65.5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63</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61</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57.5</w:t>
                  </w:r>
                </w:p>
              </w:tc>
              <w:tc>
                <w:tcPr>
                  <w:tcW w:w="843" w:type="dxa"/>
                  <w:vAlign w:val="center"/>
                </w:tcPr>
                <w:p w:rsidR="00DB572A" w:rsidRPr="006F2A83" w:rsidRDefault="00DB572A" w:rsidP="00DB572A">
                  <w:pPr>
                    <w:pStyle w:val="Default"/>
                    <w:jc w:val="center"/>
                    <w:rPr>
                      <w:rFonts w:ascii="Times New Roman" w:hAnsi="Times New Roman" w:cs="Times New Roman"/>
                      <w:color w:val="auto"/>
                      <w:sz w:val="21"/>
                      <w:szCs w:val="21"/>
                    </w:rPr>
                  </w:pPr>
                  <w:r w:rsidRPr="006F2A83">
                    <w:rPr>
                      <w:rFonts w:ascii="Times New Roman" w:hAnsi="Times New Roman" w:cs="Times New Roman" w:hint="eastAsia"/>
                      <w:color w:val="auto"/>
                      <w:sz w:val="21"/>
                      <w:szCs w:val="21"/>
                    </w:rPr>
                    <w:t>55</w:t>
                  </w:r>
                </w:p>
              </w:tc>
            </w:tr>
          </w:tbl>
          <w:p w:rsidR="009D5137" w:rsidRPr="006F2A83" w:rsidRDefault="00DB572A" w:rsidP="00DB572A">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）运输车辆噪声</w:t>
            </w:r>
          </w:p>
          <w:p w:rsidR="009D5137" w:rsidRPr="006F2A83" w:rsidRDefault="00DB572A" w:rsidP="00DB572A">
            <w:pPr>
              <w:widowControl/>
              <w:spacing w:line="360" w:lineRule="auto"/>
              <w:ind w:firstLine="437"/>
              <w:rPr>
                <w:rFonts w:hAnsi="宋体"/>
                <w:sz w:val="24"/>
              </w:rPr>
            </w:pPr>
            <w:r w:rsidRPr="006F2A83">
              <w:rPr>
                <w:rFonts w:hAnsi="宋体" w:hint="eastAsia"/>
                <w:sz w:val="24"/>
              </w:rPr>
              <w:t>施工期需要运输土石方、原材料，物料运输车</w:t>
            </w:r>
            <w:r w:rsidR="006E297E" w:rsidRPr="006F2A83">
              <w:rPr>
                <w:rFonts w:hAnsi="宋体" w:hint="eastAsia"/>
                <w:sz w:val="24"/>
              </w:rPr>
              <w:t>流量增加，施工过程中使用的大型货运卡车，其噪声级高达</w:t>
            </w:r>
            <w:r w:rsidR="006E297E" w:rsidRPr="006F2A83">
              <w:rPr>
                <w:rFonts w:hAnsi="宋体" w:hint="eastAsia"/>
                <w:sz w:val="24"/>
              </w:rPr>
              <w:t>95dB</w:t>
            </w:r>
            <w:r w:rsidR="006E297E" w:rsidRPr="006F2A83">
              <w:rPr>
                <w:rFonts w:hAnsi="宋体" w:hint="eastAsia"/>
                <w:sz w:val="24"/>
              </w:rPr>
              <w:t>（</w:t>
            </w:r>
            <w:r w:rsidR="006E297E" w:rsidRPr="006F2A83">
              <w:rPr>
                <w:rFonts w:hAnsi="宋体" w:hint="eastAsia"/>
                <w:sz w:val="24"/>
              </w:rPr>
              <w:t>A</w:t>
            </w:r>
            <w:r w:rsidR="006E297E" w:rsidRPr="006F2A83">
              <w:rPr>
                <w:rFonts w:hAnsi="宋体" w:hint="eastAsia"/>
                <w:sz w:val="24"/>
              </w:rPr>
              <w:t>），施工期交通运输车辆噪声源见下表。</w:t>
            </w:r>
          </w:p>
          <w:p w:rsidR="006E297E" w:rsidRPr="006F2A83" w:rsidRDefault="006E297E" w:rsidP="006E297E">
            <w:pPr>
              <w:pStyle w:val="Default"/>
              <w:jc w:val="center"/>
              <w:rPr>
                <w:rFonts w:ascii="Times New Roman" w:hAnsi="宋体" w:cs="Times New Roman"/>
                <w:b/>
                <w:color w:val="auto"/>
              </w:rPr>
            </w:pPr>
            <w:r w:rsidRPr="006F2A83">
              <w:rPr>
                <w:rFonts w:ascii="Times New Roman" w:hAnsi="宋体" w:cs="Times New Roman"/>
                <w:b/>
                <w:color w:val="auto"/>
              </w:rPr>
              <w:t>表</w:t>
            </w:r>
            <w:r w:rsidRPr="006F2A83">
              <w:rPr>
                <w:rFonts w:ascii="Times New Roman" w:hAnsi="Times New Roman" w:cs="Times New Roman"/>
                <w:b/>
                <w:color w:val="auto"/>
              </w:rPr>
              <w:t>5.2-3</w:t>
            </w:r>
            <w:r w:rsidRPr="006F2A83">
              <w:rPr>
                <w:rFonts w:ascii="Times New Roman" w:hAnsi="宋体" w:cs="Times New Roman"/>
                <w:b/>
                <w:color w:val="auto"/>
              </w:rPr>
              <w:t>施工运输车辆噪声级</w:t>
            </w:r>
          </w:p>
          <w:tbl>
            <w:tblPr>
              <w:tblStyle w:val="af4"/>
              <w:tblW w:w="0" w:type="auto"/>
              <w:tblBorders>
                <w:top w:val="single" w:sz="12" w:space="0" w:color="auto"/>
                <w:left w:val="single" w:sz="12" w:space="0" w:color="auto"/>
                <w:bottom w:val="single" w:sz="12" w:space="0" w:color="auto"/>
                <w:right w:val="single" w:sz="12" w:space="0" w:color="auto"/>
              </w:tblBorders>
              <w:tblLook w:val="04A0"/>
            </w:tblPr>
            <w:tblGrid>
              <w:gridCol w:w="2317"/>
              <w:gridCol w:w="2317"/>
              <w:gridCol w:w="2318"/>
              <w:gridCol w:w="2317"/>
            </w:tblGrid>
            <w:tr w:rsidR="006E297E" w:rsidRPr="006F2A83" w:rsidTr="006E297E">
              <w:trPr>
                <w:trHeight w:val="340"/>
              </w:trPr>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b w:val="0"/>
                      <w:sz w:val="21"/>
                      <w:szCs w:val="21"/>
                    </w:rPr>
                    <w:t>声源</w:t>
                  </w:r>
                </w:p>
              </w:tc>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b w:val="0"/>
                      <w:sz w:val="21"/>
                      <w:szCs w:val="21"/>
                    </w:rPr>
                    <w:t>大型载重车</w:t>
                  </w:r>
                </w:p>
              </w:tc>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b w:val="0"/>
                      <w:sz w:val="21"/>
                      <w:szCs w:val="21"/>
                    </w:rPr>
                    <w:t>混凝土罐车</w:t>
                  </w:r>
                  <w:r w:rsidRPr="006F2A83">
                    <w:rPr>
                      <w:rFonts w:ascii="Times New Roman" w:hint="eastAsia"/>
                      <w:b w:val="0"/>
                      <w:sz w:val="21"/>
                      <w:szCs w:val="21"/>
                    </w:rPr>
                    <w:t>、</w:t>
                  </w:r>
                  <w:r w:rsidRPr="006F2A83">
                    <w:rPr>
                      <w:rFonts w:ascii="Times New Roman"/>
                      <w:b w:val="0"/>
                      <w:sz w:val="21"/>
                      <w:szCs w:val="21"/>
                    </w:rPr>
                    <w:t>载重车</w:t>
                  </w:r>
                </w:p>
              </w:tc>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b w:val="0"/>
                      <w:sz w:val="21"/>
                      <w:szCs w:val="21"/>
                    </w:rPr>
                    <w:t>轻型载重卡车</w:t>
                  </w:r>
                </w:p>
              </w:tc>
            </w:tr>
            <w:tr w:rsidR="006E297E" w:rsidRPr="006F2A83" w:rsidTr="006E297E">
              <w:trPr>
                <w:trHeight w:val="340"/>
              </w:trPr>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b w:val="0"/>
                      <w:sz w:val="21"/>
                      <w:szCs w:val="21"/>
                    </w:rPr>
                    <w:t>声级</w:t>
                  </w:r>
                  <w:r w:rsidRPr="006F2A83">
                    <w:rPr>
                      <w:rFonts w:ascii="Times New Roman"/>
                      <w:b w:val="0"/>
                      <w:sz w:val="21"/>
                      <w:szCs w:val="21"/>
                    </w:rPr>
                    <w:t>d</w:t>
                  </w:r>
                  <w:r w:rsidRPr="006F2A83">
                    <w:rPr>
                      <w:rFonts w:ascii="Times New Roman" w:hint="eastAsia"/>
                      <w:b w:val="0"/>
                      <w:sz w:val="21"/>
                      <w:szCs w:val="21"/>
                    </w:rPr>
                    <w:t>B</w:t>
                  </w:r>
                  <w:r w:rsidRPr="006F2A83">
                    <w:rPr>
                      <w:rFonts w:ascii="Times New Roman" w:hint="eastAsia"/>
                      <w:b w:val="0"/>
                      <w:sz w:val="21"/>
                      <w:szCs w:val="21"/>
                    </w:rPr>
                    <w:t>（</w:t>
                  </w:r>
                  <w:r w:rsidRPr="006F2A83">
                    <w:rPr>
                      <w:rFonts w:ascii="Times New Roman" w:hint="eastAsia"/>
                      <w:b w:val="0"/>
                      <w:sz w:val="21"/>
                      <w:szCs w:val="21"/>
                    </w:rPr>
                    <w:t>A</w:t>
                  </w:r>
                  <w:r w:rsidRPr="006F2A83">
                    <w:rPr>
                      <w:rFonts w:ascii="Times New Roman" w:hint="eastAsia"/>
                      <w:b w:val="0"/>
                      <w:sz w:val="21"/>
                      <w:szCs w:val="21"/>
                    </w:rPr>
                    <w:t>）</w:t>
                  </w:r>
                </w:p>
              </w:tc>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hint="eastAsia"/>
                      <w:b w:val="0"/>
                      <w:sz w:val="21"/>
                      <w:szCs w:val="21"/>
                    </w:rPr>
                    <w:t>95</w:t>
                  </w:r>
                </w:p>
              </w:tc>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hint="eastAsia"/>
                      <w:b w:val="0"/>
                      <w:sz w:val="21"/>
                      <w:szCs w:val="21"/>
                    </w:rPr>
                    <w:t>80-85</w:t>
                  </w:r>
                </w:p>
              </w:tc>
              <w:tc>
                <w:tcPr>
                  <w:tcW w:w="2321" w:type="dxa"/>
                  <w:vAlign w:val="center"/>
                </w:tcPr>
                <w:p w:rsidR="006E297E" w:rsidRPr="006F2A83" w:rsidRDefault="006E297E" w:rsidP="006E297E">
                  <w:pPr>
                    <w:pStyle w:val="6"/>
                    <w:ind w:left="0"/>
                    <w:jc w:val="center"/>
                    <w:rPr>
                      <w:rFonts w:ascii="Times New Roman"/>
                      <w:b w:val="0"/>
                      <w:sz w:val="21"/>
                      <w:szCs w:val="21"/>
                    </w:rPr>
                  </w:pPr>
                  <w:r w:rsidRPr="006F2A83">
                    <w:rPr>
                      <w:rFonts w:ascii="Times New Roman" w:hint="eastAsia"/>
                      <w:b w:val="0"/>
                      <w:sz w:val="21"/>
                      <w:szCs w:val="21"/>
                    </w:rPr>
                    <w:t>75</w:t>
                  </w:r>
                </w:p>
              </w:tc>
            </w:tr>
          </w:tbl>
          <w:p w:rsidR="00A97609" w:rsidRPr="006F2A83" w:rsidRDefault="00A97609" w:rsidP="00A97609">
            <w:pPr>
              <w:pStyle w:val="6"/>
              <w:ind w:left="0"/>
              <w:rPr>
                <w:rFonts w:ascii="Times New Roman"/>
                <w:sz w:val="24"/>
                <w:szCs w:val="24"/>
              </w:rPr>
            </w:pPr>
            <w:r w:rsidRPr="006F2A83">
              <w:rPr>
                <w:rFonts w:ascii="Times New Roman"/>
                <w:sz w:val="24"/>
                <w:szCs w:val="24"/>
              </w:rPr>
              <w:t>5.2.1.</w:t>
            </w:r>
            <w:r w:rsidRPr="006F2A83">
              <w:rPr>
                <w:rFonts w:ascii="Times New Roman" w:hint="eastAsia"/>
                <w:sz w:val="24"/>
                <w:szCs w:val="24"/>
              </w:rPr>
              <w:t>4</w:t>
            </w:r>
            <w:r w:rsidRPr="006F2A83">
              <w:rPr>
                <w:rFonts w:ascii="Times New Roman" w:hint="eastAsia"/>
                <w:sz w:val="24"/>
                <w:szCs w:val="24"/>
              </w:rPr>
              <w:t>施工期固体废物分析</w:t>
            </w:r>
          </w:p>
          <w:p w:rsidR="00A97609" w:rsidRPr="006F2A83" w:rsidRDefault="00A97609" w:rsidP="00647F41">
            <w:pPr>
              <w:widowControl/>
              <w:spacing w:line="360" w:lineRule="auto"/>
              <w:ind w:firstLine="437"/>
              <w:rPr>
                <w:rFonts w:hAnsi="宋体"/>
                <w:sz w:val="24"/>
              </w:rPr>
            </w:pPr>
            <w:r w:rsidRPr="006F2A83">
              <w:rPr>
                <w:rFonts w:hAnsi="宋体" w:hint="eastAsia"/>
                <w:sz w:val="24"/>
              </w:rPr>
              <w:t>施工期固体废物主要包括建筑垃圾和施工人员生活垃圾，其中建筑垃圾主要来源于沿线建筑物拆迁。</w:t>
            </w:r>
          </w:p>
          <w:p w:rsidR="00A97609" w:rsidRPr="006F2A83" w:rsidRDefault="00A97609" w:rsidP="00647F41">
            <w:pPr>
              <w:widowControl/>
              <w:spacing w:line="360" w:lineRule="auto"/>
              <w:ind w:firstLine="437"/>
              <w:rPr>
                <w:rFonts w:hAnsi="宋体"/>
                <w:sz w:val="24"/>
              </w:rPr>
            </w:pPr>
            <w:r w:rsidRPr="006F2A83">
              <w:rPr>
                <w:rFonts w:hAnsi="宋体" w:hint="eastAsia"/>
                <w:sz w:val="24"/>
              </w:rPr>
              <w:t>①拆迁建筑垃圾</w:t>
            </w:r>
          </w:p>
          <w:p w:rsidR="00647F41" w:rsidRPr="006F2A83" w:rsidRDefault="00A97609" w:rsidP="00647F41">
            <w:pPr>
              <w:widowControl/>
              <w:spacing w:line="360" w:lineRule="auto"/>
              <w:ind w:firstLine="437"/>
              <w:rPr>
                <w:rFonts w:hAnsi="宋体"/>
                <w:sz w:val="24"/>
              </w:rPr>
            </w:pPr>
            <w:r w:rsidRPr="006F2A83">
              <w:rPr>
                <w:rFonts w:hAnsi="宋体"/>
                <w:sz w:val="24"/>
              </w:rPr>
              <w:t>施工期建筑垃圾主要为工程拆迁所产生的废弃</w:t>
            </w:r>
            <w:r w:rsidR="00647F41" w:rsidRPr="006F2A83">
              <w:rPr>
                <w:rFonts w:hAnsi="宋体"/>
                <w:sz w:val="24"/>
              </w:rPr>
              <w:t>砖石材料，工程拆迁由业主单位负责</w:t>
            </w:r>
            <w:r w:rsidR="00647F41" w:rsidRPr="006F2A83">
              <w:rPr>
                <w:rFonts w:hAnsi="宋体" w:hint="eastAsia"/>
                <w:sz w:val="24"/>
              </w:rPr>
              <w:t>，</w:t>
            </w:r>
            <w:r w:rsidR="00647F41" w:rsidRPr="006F2A83">
              <w:rPr>
                <w:rFonts w:hAnsi="宋体"/>
                <w:sz w:val="24"/>
              </w:rPr>
              <w:t>本项目无房屋拆迁</w:t>
            </w:r>
            <w:r w:rsidR="00647F41" w:rsidRPr="006F2A83">
              <w:rPr>
                <w:rFonts w:hAnsi="宋体" w:hint="eastAsia"/>
                <w:sz w:val="24"/>
              </w:rPr>
              <w:t>，</w:t>
            </w:r>
            <w:r w:rsidR="00647F41" w:rsidRPr="006F2A83">
              <w:rPr>
                <w:rFonts w:hAnsi="宋体"/>
                <w:sz w:val="24"/>
              </w:rPr>
              <w:t>项目拆迁内容主要为电力杆</w:t>
            </w:r>
            <w:r w:rsidR="00647F41" w:rsidRPr="006F2A83">
              <w:rPr>
                <w:rFonts w:hAnsi="宋体" w:hint="eastAsia"/>
                <w:sz w:val="24"/>
              </w:rPr>
              <w:t>、</w:t>
            </w:r>
            <w:r w:rsidR="00647F41" w:rsidRPr="006F2A83">
              <w:rPr>
                <w:rFonts w:hAnsi="宋体"/>
                <w:sz w:val="24"/>
              </w:rPr>
              <w:t>通讯灯等</w:t>
            </w:r>
            <w:r w:rsidR="00647F41" w:rsidRPr="006F2A83">
              <w:rPr>
                <w:rFonts w:hAnsi="宋体" w:hint="eastAsia"/>
                <w:sz w:val="24"/>
              </w:rPr>
              <w:t>。</w:t>
            </w:r>
            <w:r w:rsidR="00647F41" w:rsidRPr="006F2A83">
              <w:rPr>
                <w:rFonts w:hAnsi="宋体"/>
                <w:sz w:val="24"/>
              </w:rPr>
              <w:t>本项目施工期拆迁产生的建筑垃圾约</w:t>
            </w:r>
            <w:r w:rsidR="00647F41" w:rsidRPr="006F2A83">
              <w:rPr>
                <w:rFonts w:hAnsi="宋体" w:hint="eastAsia"/>
                <w:sz w:val="24"/>
              </w:rPr>
              <w:t>20t</w:t>
            </w:r>
            <w:r w:rsidR="00647F41" w:rsidRPr="006F2A83">
              <w:rPr>
                <w:rFonts w:hAnsi="宋体" w:hint="eastAsia"/>
                <w:sz w:val="24"/>
              </w:rPr>
              <w:t>。</w:t>
            </w:r>
          </w:p>
          <w:p w:rsidR="00A97609" w:rsidRPr="006F2A83" w:rsidRDefault="00A97609" w:rsidP="00647F41">
            <w:pPr>
              <w:widowControl/>
              <w:spacing w:line="360" w:lineRule="auto"/>
              <w:ind w:firstLine="437"/>
              <w:rPr>
                <w:rFonts w:hAnsi="宋体"/>
                <w:sz w:val="24"/>
              </w:rPr>
            </w:pPr>
            <w:r w:rsidRPr="006F2A83">
              <w:rPr>
                <w:rFonts w:hAnsi="宋体" w:hint="eastAsia"/>
                <w:sz w:val="24"/>
              </w:rPr>
              <w:t>②施工人员生活垃圾</w:t>
            </w:r>
          </w:p>
          <w:p w:rsidR="00A97609" w:rsidRPr="006F2A83" w:rsidRDefault="00A97609" w:rsidP="00647F41">
            <w:pPr>
              <w:widowControl/>
              <w:spacing w:line="360" w:lineRule="auto"/>
              <w:ind w:firstLine="437"/>
              <w:rPr>
                <w:rFonts w:hAnsi="宋体"/>
                <w:sz w:val="24"/>
              </w:rPr>
            </w:pPr>
            <w:r w:rsidRPr="006F2A83">
              <w:rPr>
                <w:rFonts w:hAnsi="宋体" w:hint="eastAsia"/>
                <w:sz w:val="24"/>
              </w:rPr>
              <w:t>本项目施工期最大施工人数约为</w:t>
            </w:r>
            <w:r w:rsidR="00647F41" w:rsidRPr="006F2A83">
              <w:rPr>
                <w:rFonts w:hAnsi="宋体" w:hint="eastAsia"/>
                <w:sz w:val="24"/>
              </w:rPr>
              <w:t>5</w:t>
            </w:r>
            <w:r w:rsidRPr="006F2A83">
              <w:rPr>
                <w:rFonts w:hAnsi="宋体" w:hint="eastAsia"/>
                <w:sz w:val="24"/>
              </w:rPr>
              <w:t>0</w:t>
            </w:r>
            <w:r w:rsidRPr="006F2A83">
              <w:rPr>
                <w:rFonts w:hAnsi="宋体" w:hint="eastAsia"/>
                <w:sz w:val="24"/>
              </w:rPr>
              <w:t>人，生活垃圾产生量相对较少，按</w:t>
            </w:r>
            <w:r w:rsidRPr="006F2A83">
              <w:rPr>
                <w:rFonts w:hAnsi="宋体"/>
                <w:sz w:val="24"/>
              </w:rPr>
              <w:t>按</w:t>
            </w:r>
            <w:r w:rsidRPr="006F2A83">
              <w:rPr>
                <w:rFonts w:hAnsi="宋体"/>
                <w:sz w:val="24"/>
              </w:rPr>
              <w:t>1.0kg/</w:t>
            </w:r>
            <w:r w:rsidRPr="006F2A83">
              <w:rPr>
                <w:rFonts w:hAnsi="宋体"/>
                <w:sz w:val="24"/>
              </w:rPr>
              <w:t>人</w:t>
            </w:r>
            <w:r w:rsidRPr="006F2A83">
              <w:rPr>
                <w:rFonts w:hAnsi="宋体"/>
                <w:sz w:val="24"/>
              </w:rPr>
              <w:t>.</w:t>
            </w:r>
            <w:r w:rsidRPr="006F2A83">
              <w:rPr>
                <w:rFonts w:hAnsi="宋体" w:hint="eastAsia"/>
                <w:sz w:val="24"/>
              </w:rPr>
              <w:t>d</w:t>
            </w:r>
            <w:r w:rsidRPr="006F2A83">
              <w:rPr>
                <w:rFonts w:hAnsi="宋体"/>
                <w:sz w:val="24"/>
              </w:rPr>
              <w:t>计</w:t>
            </w:r>
            <w:r w:rsidRPr="006F2A83">
              <w:rPr>
                <w:rFonts w:hAnsi="宋体" w:hint="eastAsia"/>
                <w:sz w:val="24"/>
              </w:rPr>
              <w:t>，则项目施工期生活垃圾产生量为</w:t>
            </w:r>
            <w:r w:rsidR="00647F41" w:rsidRPr="006F2A83">
              <w:rPr>
                <w:rFonts w:hAnsi="宋体" w:hint="eastAsia"/>
                <w:sz w:val="24"/>
              </w:rPr>
              <w:t>5</w:t>
            </w:r>
            <w:r w:rsidRPr="006F2A83">
              <w:rPr>
                <w:rFonts w:hAnsi="宋体"/>
                <w:sz w:val="24"/>
              </w:rPr>
              <w:t>0kg/</w:t>
            </w:r>
            <w:r w:rsidRPr="006F2A83">
              <w:rPr>
                <w:rFonts w:hAnsi="宋体" w:hint="eastAsia"/>
                <w:sz w:val="24"/>
              </w:rPr>
              <w:t>d</w:t>
            </w:r>
            <w:r w:rsidRPr="006F2A83">
              <w:rPr>
                <w:rFonts w:hAnsi="宋体" w:hint="eastAsia"/>
                <w:sz w:val="24"/>
              </w:rPr>
              <w:t>。</w:t>
            </w:r>
          </w:p>
          <w:p w:rsidR="00A97609" w:rsidRPr="006F2A83" w:rsidRDefault="009038D1" w:rsidP="00647F41">
            <w:pPr>
              <w:widowControl/>
              <w:spacing w:line="360" w:lineRule="auto"/>
              <w:ind w:firstLine="437"/>
              <w:rPr>
                <w:rFonts w:hAnsi="宋体"/>
                <w:sz w:val="24"/>
              </w:rPr>
            </w:pPr>
            <w:r w:rsidRPr="006F2A83">
              <w:rPr>
                <w:rFonts w:hAnsi="宋体"/>
                <w:sz w:val="24"/>
              </w:rPr>
              <w:fldChar w:fldCharType="begin"/>
            </w:r>
            <w:r w:rsidR="00A97609" w:rsidRPr="006F2A83">
              <w:rPr>
                <w:rFonts w:hAnsi="宋体"/>
                <w:sz w:val="24"/>
              </w:rPr>
              <w:instrText xml:space="preserve"> </w:instrText>
            </w:r>
            <w:r w:rsidR="00A97609" w:rsidRPr="006F2A83">
              <w:rPr>
                <w:rFonts w:hAnsi="宋体" w:hint="eastAsia"/>
                <w:sz w:val="24"/>
              </w:rPr>
              <w:instrText>= 3 \* GB3</w:instrText>
            </w:r>
            <w:r w:rsidR="00A97609" w:rsidRPr="006F2A83">
              <w:rPr>
                <w:rFonts w:hAnsi="宋体"/>
                <w:sz w:val="24"/>
              </w:rPr>
              <w:instrText xml:space="preserve"> </w:instrText>
            </w:r>
            <w:r w:rsidRPr="006F2A83">
              <w:rPr>
                <w:rFonts w:hAnsi="宋体"/>
                <w:sz w:val="24"/>
              </w:rPr>
              <w:fldChar w:fldCharType="separate"/>
            </w:r>
            <w:r w:rsidR="00A97609" w:rsidRPr="006F2A83">
              <w:rPr>
                <w:rFonts w:hAnsi="宋体" w:hint="eastAsia"/>
                <w:sz w:val="24"/>
              </w:rPr>
              <w:t>③</w:t>
            </w:r>
            <w:r w:rsidRPr="006F2A83">
              <w:rPr>
                <w:rFonts w:hAnsi="宋体"/>
                <w:sz w:val="24"/>
              </w:rPr>
              <w:fldChar w:fldCharType="end"/>
            </w:r>
            <w:r w:rsidR="00A97609" w:rsidRPr="006F2A83">
              <w:rPr>
                <w:rFonts w:hAnsi="宋体" w:hint="eastAsia"/>
                <w:sz w:val="24"/>
              </w:rPr>
              <w:t>土石方弃渣</w:t>
            </w:r>
          </w:p>
          <w:p w:rsidR="00A97609" w:rsidRPr="006F2A83" w:rsidRDefault="007D0022" w:rsidP="00647F41">
            <w:pPr>
              <w:widowControl/>
              <w:spacing w:line="360" w:lineRule="auto"/>
              <w:ind w:firstLine="437"/>
              <w:rPr>
                <w:rFonts w:hAnsi="宋体"/>
                <w:sz w:val="24"/>
              </w:rPr>
            </w:pPr>
            <w:r w:rsidRPr="006F2A83">
              <w:rPr>
                <w:rFonts w:hAnsi="宋体" w:hint="eastAsia"/>
                <w:sz w:val="24"/>
              </w:rPr>
              <w:t>本项目土石方平衡，项目无多余弃方产生</w:t>
            </w:r>
            <w:r w:rsidR="00647F41" w:rsidRPr="006F2A83">
              <w:rPr>
                <w:rFonts w:hAnsi="宋体" w:hint="eastAsia"/>
                <w:sz w:val="24"/>
              </w:rPr>
              <w:t>。</w:t>
            </w:r>
          </w:p>
          <w:p w:rsidR="00A97609" w:rsidRPr="006F2A83" w:rsidRDefault="009038D1" w:rsidP="00647F41">
            <w:pPr>
              <w:widowControl/>
              <w:spacing w:line="360" w:lineRule="auto"/>
              <w:ind w:firstLine="437"/>
              <w:rPr>
                <w:rFonts w:hAnsi="宋体"/>
                <w:sz w:val="24"/>
              </w:rPr>
            </w:pPr>
            <w:r w:rsidRPr="006F2A83">
              <w:rPr>
                <w:rFonts w:hAnsi="宋体"/>
                <w:sz w:val="24"/>
              </w:rPr>
              <w:fldChar w:fldCharType="begin"/>
            </w:r>
            <w:r w:rsidR="00A97609" w:rsidRPr="006F2A83">
              <w:rPr>
                <w:rFonts w:hAnsi="宋体"/>
                <w:sz w:val="24"/>
              </w:rPr>
              <w:instrText xml:space="preserve"> </w:instrText>
            </w:r>
            <w:r w:rsidR="00A97609" w:rsidRPr="006F2A83">
              <w:rPr>
                <w:rFonts w:hAnsi="宋体" w:hint="eastAsia"/>
                <w:sz w:val="24"/>
              </w:rPr>
              <w:instrText>= 4 \* GB3</w:instrText>
            </w:r>
            <w:r w:rsidR="00A97609" w:rsidRPr="006F2A83">
              <w:rPr>
                <w:rFonts w:hAnsi="宋体"/>
                <w:sz w:val="24"/>
              </w:rPr>
              <w:instrText xml:space="preserve"> </w:instrText>
            </w:r>
            <w:r w:rsidRPr="006F2A83">
              <w:rPr>
                <w:rFonts w:hAnsi="宋体"/>
                <w:sz w:val="24"/>
              </w:rPr>
              <w:fldChar w:fldCharType="separate"/>
            </w:r>
            <w:r w:rsidR="00A97609" w:rsidRPr="006F2A83">
              <w:rPr>
                <w:rFonts w:hAnsi="宋体" w:hint="eastAsia"/>
                <w:sz w:val="24"/>
              </w:rPr>
              <w:t>④</w:t>
            </w:r>
            <w:r w:rsidRPr="006F2A83">
              <w:rPr>
                <w:rFonts w:hAnsi="宋体"/>
                <w:sz w:val="24"/>
              </w:rPr>
              <w:fldChar w:fldCharType="end"/>
            </w:r>
            <w:r w:rsidR="00A97609" w:rsidRPr="006F2A83">
              <w:rPr>
                <w:rFonts w:hAnsi="宋体" w:hint="eastAsia"/>
                <w:sz w:val="24"/>
              </w:rPr>
              <w:t>桥梁桩基施工废渣</w:t>
            </w:r>
          </w:p>
          <w:p w:rsidR="00A97609" w:rsidRPr="006F2A83" w:rsidRDefault="00A97609" w:rsidP="00647F41">
            <w:pPr>
              <w:widowControl/>
              <w:spacing w:line="360" w:lineRule="auto"/>
              <w:ind w:firstLine="437"/>
              <w:rPr>
                <w:rFonts w:hAnsi="宋体"/>
                <w:sz w:val="24"/>
              </w:rPr>
            </w:pPr>
            <w:r w:rsidRPr="006F2A83">
              <w:rPr>
                <w:rFonts w:hAnsi="宋体"/>
                <w:sz w:val="24"/>
              </w:rPr>
              <w:t>根据现场调查，桥梁桩基施工将产生废泥浆及钻渣堆</w:t>
            </w:r>
            <w:r w:rsidR="00647F41" w:rsidRPr="006F2A83">
              <w:rPr>
                <w:rFonts w:hAnsi="宋体"/>
                <w:sz w:val="24"/>
              </w:rPr>
              <w:t>用于回填路基</w:t>
            </w:r>
            <w:r w:rsidRPr="006F2A83">
              <w:rPr>
                <w:rFonts w:hAnsi="宋体" w:hint="eastAsia"/>
                <w:sz w:val="24"/>
              </w:rPr>
              <w:t>。</w:t>
            </w:r>
          </w:p>
          <w:p w:rsidR="00BC1EF0" w:rsidRPr="006F2A83" w:rsidRDefault="009038D1" w:rsidP="00BC1EF0">
            <w:pPr>
              <w:widowControl/>
              <w:spacing w:line="360" w:lineRule="auto"/>
              <w:ind w:firstLine="437"/>
              <w:rPr>
                <w:rFonts w:hAnsi="宋体"/>
                <w:sz w:val="24"/>
                <w:u w:val="single"/>
              </w:rPr>
            </w:pPr>
            <w:r w:rsidRPr="006F2A83">
              <w:rPr>
                <w:rFonts w:hAnsi="宋体"/>
                <w:sz w:val="24"/>
                <w:u w:val="single"/>
              </w:rPr>
              <w:fldChar w:fldCharType="begin"/>
            </w:r>
            <w:r w:rsidR="00BC1EF0" w:rsidRPr="006F2A83">
              <w:rPr>
                <w:rFonts w:hAnsi="宋体"/>
                <w:sz w:val="24"/>
                <w:u w:val="single"/>
              </w:rPr>
              <w:instrText xml:space="preserve"> </w:instrText>
            </w:r>
            <w:r w:rsidR="00BC1EF0" w:rsidRPr="006F2A83">
              <w:rPr>
                <w:rFonts w:hAnsi="宋体" w:hint="eastAsia"/>
                <w:sz w:val="24"/>
                <w:u w:val="single"/>
              </w:rPr>
              <w:instrText>= 5 \* GB3</w:instrText>
            </w:r>
            <w:r w:rsidR="00BC1EF0" w:rsidRPr="006F2A83">
              <w:rPr>
                <w:rFonts w:hAnsi="宋体"/>
                <w:sz w:val="24"/>
                <w:u w:val="single"/>
              </w:rPr>
              <w:instrText xml:space="preserve"> </w:instrText>
            </w:r>
            <w:r w:rsidRPr="006F2A83">
              <w:rPr>
                <w:rFonts w:hAnsi="宋体"/>
                <w:sz w:val="24"/>
                <w:u w:val="single"/>
              </w:rPr>
              <w:fldChar w:fldCharType="separate"/>
            </w:r>
            <w:r w:rsidR="00BC1EF0" w:rsidRPr="006F2A83">
              <w:rPr>
                <w:rFonts w:hAnsi="宋体" w:hint="eastAsia"/>
                <w:sz w:val="24"/>
                <w:u w:val="single"/>
              </w:rPr>
              <w:t>⑤</w:t>
            </w:r>
            <w:r w:rsidRPr="006F2A83">
              <w:rPr>
                <w:rFonts w:hAnsi="宋体"/>
                <w:sz w:val="24"/>
                <w:u w:val="single"/>
              </w:rPr>
              <w:fldChar w:fldCharType="end"/>
            </w:r>
            <w:r w:rsidR="00BC1EF0" w:rsidRPr="006F2A83">
              <w:rPr>
                <w:rFonts w:hAnsi="宋体"/>
                <w:sz w:val="24"/>
                <w:u w:val="single"/>
              </w:rPr>
              <w:t>预制件废弃物</w:t>
            </w:r>
          </w:p>
          <w:p w:rsidR="00BC1EF0" w:rsidRPr="006F2A83" w:rsidRDefault="00BC1EF0" w:rsidP="00BC1EF0">
            <w:pPr>
              <w:widowControl/>
              <w:spacing w:line="360" w:lineRule="auto"/>
              <w:ind w:firstLine="437"/>
              <w:rPr>
                <w:rFonts w:hAnsi="宋体"/>
                <w:sz w:val="24"/>
                <w:u w:val="single"/>
              </w:rPr>
            </w:pPr>
            <w:r w:rsidRPr="006F2A83">
              <w:rPr>
                <w:rFonts w:hAnsi="宋体"/>
                <w:sz w:val="24"/>
                <w:u w:val="single"/>
              </w:rPr>
              <w:t>本项目预制场产生的废弃物主要为焊渣及焊条</w:t>
            </w:r>
            <w:r w:rsidRPr="006F2A83">
              <w:rPr>
                <w:rFonts w:hAnsi="宋体" w:hint="eastAsia"/>
                <w:sz w:val="24"/>
                <w:u w:val="single"/>
              </w:rPr>
              <w:t>、</w:t>
            </w:r>
            <w:r w:rsidRPr="006F2A83">
              <w:rPr>
                <w:rFonts w:hAnsi="宋体"/>
                <w:sz w:val="24"/>
                <w:u w:val="single"/>
              </w:rPr>
              <w:t>废弃钢筋等</w:t>
            </w:r>
            <w:r w:rsidRPr="006F2A83">
              <w:rPr>
                <w:rFonts w:hAnsi="宋体" w:hint="eastAsia"/>
                <w:sz w:val="24"/>
                <w:u w:val="single"/>
              </w:rPr>
              <w:t>。</w:t>
            </w:r>
            <w:r w:rsidRPr="006F2A83">
              <w:rPr>
                <w:rFonts w:hAnsi="宋体"/>
                <w:sz w:val="24"/>
                <w:u w:val="single"/>
              </w:rPr>
              <w:t>本项目预制件使用量少</w:t>
            </w:r>
            <w:r w:rsidRPr="006F2A83">
              <w:rPr>
                <w:rFonts w:hAnsi="宋体" w:hint="eastAsia"/>
                <w:sz w:val="24"/>
                <w:u w:val="single"/>
              </w:rPr>
              <w:t>，</w:t>
            </w:r>
            <w:r w:rsidRPr="006F2A83">
              <w:rPr>
                <w:rFonts w:hAnsi="宋体"/>
                <w:sz w:val="24"/>
                <w:u w:val="single"/>
              </w:rPr>
              <w:t>其预制场废弃物产生量很少</w:t>
            </w:r>
            <w:r w:rsidRPr="006F2A83">
              <w:rPr>
                <w:rFonts w:hAnsi="宋体" w:hint="eastAsia"/>
                <w:sz w:val="24"/>
                <w:u w:val="single"/>
              </w:rPr>
              <w:t>，预制场废弃物交由物资公司回收。</w:t>
            </w:r>
          </w:p>
          <w:p w:rsidR="00A9404E" w:rsidRPr="006F2A83" w:rsidRDefault="00A9404E" w:rsidP="00A9404E">
            <w:pPr>
              <w:pStyle w:val="Default"/>
              <w:rPr>
                <w:rFonts w:ascii="Times New Roman" w:hAnsi="Times New Roman" w:cs="Times New Roman"/>
                <w:b/>
                <w:color w:val="auto"/>
                <w:sz w:val="28"/>
                <w:szCs w:val="28"/>
              </w:rPr>
            </w:pPr>
            <w:r w:rsidRPr="006F2A83">
              <w:rPr>
                <w:rFonts w:ascii="Times New Roman" w:hAnsi="Times New Roman" w:cs="Times New Roman"/>
                <w:b/>
                <w:color w:val="auto"/>
                <w:sz w:val="28"/>
                <w:szCs w:val="28"/>
              </w:rPr>
              <w:t>5.2.</w:t>
            </w:r>
            <w:r w:rsidRPr="006F2A83">
              <w:rPr>
                <w:rFonts w:ascii="Times New Roman" w:hAnsi="Times New Roman" w:cs="Times New Roman" w:hint="eastAsia"/>
                <w:b/>
                <w:color w:val="auto"/>
                <w:sz w:val="28"/>
                <w:szCs w:val="28"/>
              </w:rPr>
              <w:t>2</w:t>
            </w:r>
            <w:r w:rsidRPr="006F2A83">
              <w:rPr>
                <w:rFonts w:ascii="Times New Roman" w:hAnsi="Times New Roman" w:cs="Times New Roman" w:hint="eastAsia"/>
                <w:b/>
                <w:color w:val="auto"/>
                <w:sz w:val="28"/>
                <w:szCs w:val="28"/>
              </w:rPr>
              <w:t>运营期污染源分析</w:t>
            </w:r>
          </w:p>
          <w:p w:rsidR="00A9404E" w:rsidRPr="006F2A83" w:rsidRDefault="00A9404E" w:rsidP="00A9404E">
            <w:pPr>
              <w:pStyle w:val="6"/>
              <w:ind w:left="0"/>
              <w:rPr>
                <w:rFonts w:ascii="Times New Roman"/>
                <w:sz w:val="24"/>
                <w:szCs w:val="24"/>
              </w:rPr>
            </w:pPr>
            <w:r w:rsidRPr="006F2A83">
              <w:rPr>
                <w:rFonts w:ascii="Times New Roman"/>
                <w:sz w:val="24"/>
                <w:szCs w:val="24"/>
              </w:rPr>
              <w:t>5.2.</w:t>
            </w:r>
            <w:r w:rsidRPr="006F2A83">
              <w:rPr>
                <w:rFonts w:ascii="Times New Roman" w:hint="eastAsia"/>
                <w:sz w:val="24"/>
                <w:szCs w:val="24"/>
              </w:rPr>
              <w:t>2</w:t>
            </w:r>
            <w:r w:rsidRPr="006F2A83">
              <w:rPr>
                <w:rFonts w:ascii="Times New Roman"/>
                <w:sz w:val="24"/>
                <w:szCs w:val="24"/>
              </w:rPr>
              <w:t>.</w:t>
            </w:r>
            <w:r w:rsidRPr="006F2A83">
              <w:rPr>
                <w:rFonts w:ascii="Times New Roman" w:hint="eastAsia"/>
                <w:sz w:val="24"/>
                <w:szCs w:val="24"/>
              </w:rPr>
              <w:t>1</w:t>
            </w:r>
            <w:r w:rsidRPr="006F2A83">
              <w:rPr>
                <w:rFonts w:ascii="Times New Roman" w:hint="eastAsia"/>
                <w:sz w:val="24"/>
                <w:szCs w:val="24"/>
              </w:rPr>
              <w:t>噪声污染源</w:t>
            </w:r>
          </w:p>
          <w:p w:rsidR="00222005" w:rsidRPr="006F2A83" w:rsidRDefault="00222005" w:rsidP="00222005">
            <w:pPr>
              <w:widowControl/>
              <w:spacing w:line="360" w:lineRule="auto"/>
              <w:ind w:firstLine="437"/>
              <w:rPr>
                <w:rFonts w:hAnsi="宋体"/>
                <w:sz w:val="24"/>
              </w:rPr>
            </w:pPr>
            <w:r w:rsidRPr="006F2A83">
              <w:rPr>
                <w:rFonts w:hAnsi="宋体" w:hint="eastAsia"/>
                <w:sz w:val="24"/>
              </w:rPr>
              <w:t>道路项目运营期噪声为车辆行驶产生的交通噪声。在路桥上行驶的机动车辆噪声源为非稳定态源。车辆行驶过程中，发动机、冷却系统、传动系统等部件均会产生噪声；车辆行驶中引起的气流湍东、排气系统、轮胎与路面的摩擦等也会产生噪声。另外，由于路面平整度等原因也会使行驶的汽车产生整车振动引发噪声。不同类型车辆噪声源差异很大，同一类型车辆由于车速及载重量的不同也不一样。为了科学地实现交通噪声影响预测，我国在总结大量实测与研究的基础上，获得了大、中、小型车不同车型实验条件下相应的单车辐射声级的统计数值，并依次作为交通噪声影响预测中各类型车的噪声源强。</w:t>
            </w:r>
          </w:p>
          <w:p w:rsidR="00222005" w:rsidRPr="006F2A83" w:rsidRDefault="00222005" w:rsidP="00222005">
            <w:pPr>
              <w:widowControl/>
              <w:spacing w:line="360" w:lineRule="auto"/>
              <w:ind w:firstLine="437"/>
              <w:rPr>
                <w:rFonts w:hAnsi="宋体"/>
                <w:sz w:val="24"/>
              </w:rPr>
            </w:pPr>
            <w:r w:rsidRPr="006F2A83">
              <w:rPr>
                <w:rFonts w:hAnsi="宋体" w:hint="eastAsia"/>
                <w:sz w:val="24"/>
              </w:rPr>
              <w:t>本项目匝道设计车速为</w:t>
            </w:r>
            <w:r w:rsidRPr="006F2A83">
              <w:rPr>
                <w:rFonts w:hAnsi="宋体" w:hint="eastAsia"/>
                <w:sz w:val="24"/>
              </w:rPr>
              <w:t>40km/h</w:t>
            </w:r>
            <w:r w:rsidRPr="006F2A83">
              <w:rPr>
                <w:rFonts w:hAnsi="宋体" w:hint="eastAsia"/>
                <w:sz w:val="24"/>
              </w:rPr>
              <w:t>，预测车速可采用单车车速预测公式计算，但该公式只适用于设计车速在</w:t>
            </w:r>
            <w:r w:rsidRPr="006F2A83">
              <w:rPr>
                <w:rFonts w:hAnsi="宋体" w:hint="eastAsia"/>
                <w:sz w:val="24"/>
              </w:rPr>
              <w:t>48km/h</w:t>
            </w:r>
            <w:r w:rsidRPr="006F2A83">
              <w:rPr>
                <w:rFonts w:hAnsi="宋体" w:hint="eastAsia"/>
                <w:sz w:val="24"/>
              </w:rPr>
              <w:t>以上，故本次评价匝道车速全部按设计车速</w:t>
            </w:r>
            <w:r w:rsidRPr="006F2A83">
              <w:rPr>
                <w:rFonts w:hAnsi="宋体" w:hint="eastAsia"/>
                <w:sz w:val="24"/>
              </w:rPr>
              <w:t>40km/h</w:t>
            </w:r>
            <w:r w:rsidRPr="006F2A83">
              <w:rPr>
                <w:rFonts w:hAnsi="宋体" w:hint="eastAsia"/>
                <w:sz w:val="24"/>
              </w:rPr>
              <w:t>计算。本项目匝道各预测特征年、不同路段昼、夜间各类型车平均车速预测结果见下表。</w:t>
            </w:r>
          </w:p>
          <w:p w:rsidR="00222005" w:rsidRPr="006F2A83" w:rsidRDefault="00222005" w:rsidP="00222005">
            <w:pPr>
              <w:widowControl/>
              <w:jc w:val="center"/>
              <w:rPr>
                <w:b/>
              </w:rPr>
            </w:pPr>
            <w:r w:rsidRPr="006F2A83">
              <w:rPr>
                <w:rFonts w:hAnsi="宋体" w:hint="eastAsia"/>
                <w:b/>
                <w:sz w:val="24"/>
              </w:rPr>
              <w:t>表</w:t>
            </w:r>
            <w:r w:rsidRPr="006F2A83">
              <w:rPr>
                <w:rFonts w:hAnsi="宋体" w:hint="eastAsia"/>
                <w:b/>
                <w:sz w:val="24"/>
              </w:rPr>
              <w:t>5.2-4</w:t>
            </w:r>
            <w:r w:rsidRPr="006F2A83">
              <w:rPr>
                <w:rFonts w:hAnsi="宋体" w:hint="eastAsia"/>
                <w:b/>
                <w:sz w:val="24"/>
              </w:rPr>
              <w:t>运营期各期各车型预测平均行驶车速单位：</w:t>
            </w:r>
            <w:r w:rsidRPr="006F2A83">
              <w:rPr>
                <w:rFonts w:hAnsi="宋体" w:hint="eastAsia"/>
                <w:b/>
                <w:sz w:val="24"/>
              </w:rPr>
              <w:t>km/h</w:t>
            </w:r>
          </w:p>
          <w:tbl>
            <w:tblPr>
              <w:tblStyle w:val="af4"/>
              <w:tblW w:w="0" w:type="auto"/>
              <w:tblBorders>
                <w:top w:val="single" w:sz="12" w:space="0" w:color="auto"/>
                <w:left w:val="single" w:sz="12" w:space="0" w:color="auto"/>
                <w:bottom w:val="single" w:sz="12" w:space="0" w:color="auto"/>
                <w:right w:val="single" w:sz="12" w:space="0" w:color="auto"/>
              </w:tblBorders>
              <w:tblLook w:val="04A0"/>
            </w:tblPr>
            <w:tblGrid>
              <w:gridCol w:w="1159"/>
              <w:gridCol w:w="1158"/>
              <w:gridCol w:w="1158"/>
              <w:gridCol w:w="1158"/>
              <w:gridCol w:w="1159"/>
              <w:gridCol w:w="1159"/>
              <w:gridCol w:w="1159"/>
              <w:gridCol w:w="1159"/>
            </w:tblGrid>
            <w:tr w:rsidR="00222005" w:rsidRPr="006F2A83" w:rsidTr="00222005">
              <w:trPr>
                <w:trHeight w:val="340"/>
              </w:trPr>
              <w:tc>
                <w:tcPr>
                  <w:tcW w:w="2317" w:type="dxa"/>
                  <w:gridSpan w:val="2"/>
                  <w:vMerge w:val="restart"/>
                  <w:vAlign w:val="center"/>
                </w:tcPr>
                <w:p w:rsidR="00222005" w:rsidRPr="006F2A83" w:rsidRDefault="00222005" w:rsidP="00222005">
                  <w:pPr>
                    <w:widowControl/>
                    <w:jc w:val="center"/>
                    <w:rPr>
                      <w:szCs w:val="21"/>
                    </w:rPr>
                  </w:pPr>
                  <w:r w:rsidRPr="006F2A83">
                    <w:rPr>
                      <w:szCs w:val="21"/>
                    </w:rPr>
                    <w:t>特征年</w:t>
                  </w:r>
                </w:p>
              </w:tc>
              <w:tc>
                <w:tcPr>
                  <w:tcW w:w="3475" w:type="dxa"/>
                  <w:gridSpan w:val="3"/>
                  <w:vAlign w:val="center"/>
                </w:tcPr>
                <w:p w:rsidR="00222005" w:rsidRPr="006F2A83" w:rsidRDefault="00222005" w:rsidP="00222005">
                  <w:pPr>
                    <w:widowControl/>
                    <w:jc w:val="center"/>
                    <w:rPr>
                      <w:szCs w:val="21"/>
                    </w:rPr>
                  </w:pPr>
                  <w:r w:rsidRPr="006F2A83">
                    <w:rPr>
                      <w:szCs w:val="21"/>
                    </w:rPr>
                    <w:t>昼间</w:t>
                  </w:r>
                </w:p>
              </w:tc>
              <w:tc>
                <w:tcPr>
                  <w:tcW w:w="3477" w:type="dxa"/>
                  <w:gridSpan w:val="3"/>
                  <w:vAlign w:val="center"/>
                </w:tcPr>
                <w:p w:rsidR="00222005" w:rsidRPr="006F2A83" w:rsidRDefault="00222005" w:rsidP="00222005">
                  <w:pPr>
                    <w:widowControl/>
                    <w:jc w:val="center"/>
                    <w:rPr>
                      <w:szCs w:val="21"/>
                    </w:rPr>
                  </w:pPr>
                  <w:r w:rsidRPr="006F2A83">
                    <w:rPr>
                      <w:szCs w:val="21"/>
                    </w:rPr>
                    <w:t>夜间</w:t>
                  </w:r>
                </w:p>
              </w:tc>
            </w:tr>
            <w:tr w:rsidR="00222005" w:rsidRPr="006F2A83" w:rsidTr="00222005">
              <w:trPr>
                <w:trHeight w:val="340"/>
              </w:trPr>
              <w:tc>
                <w:tcPr>
                  <w:tcW w:w="2317" w:type="dxa"/>
                  <w:gridSpan w:val="2"/>
                  <w:vMerge/>
                  <w:vAlign w:val="center"/>
                </w:tcPr>
                <w:p w:rsidR="00222005" w:rsidRPr="006F2A83" w:rsidRDefault="00222005" w:rsidP="00222005">
                  <w:pPr>
                    <w:widowControl/>
                    <w:jc w:val="center"/>
                    <w:rPr>
                      <w:szCs w:val="21"/>
                    </w:rPr>
                  </w:pPr>
                </w:p>
              </w:tc>
              <w:tc>
                <w:tcPr>
                  <w:tcW w:w="1158" w:type="dxa"/>
                  <w:vAlign w:val="center"/>
                </w:tcPr>
                <w:p w:rsidR="00222005" w:rsidRPr="006F2A83" w:rsidRDefault="00222005" w:rsidP="00222005">
                  <w:pPr>
                    <w:widowControl/>
                    <w:jc w:val="center"/>
                    <w:rPr>
                      <w:szCs w:val="21"/>
                    </w:rPr>
                  </w:pPr>
                  <w:r w:rsidRPr="006F2A83">
                    <w:rPr>
                      <w:szCs w:val="21"/>
                    </w:rPr>
                    <w:t>小型</w:t>
                  </w:r>
                </w:p>
              </w:tc>
              <w:tc>
                <w:tcPr>
                  <w:tcW w:w="1158" w:type="dxa"/>
                  <w:vAlign w:val="center"/>
                </w:tcPr>
                <w:p w:rsidR="00222005" w:rsidRPr="006F2A83" w:rsidRDefault="00222005" w:rsidP="00222005">
                  <w:pPr>
                    <w:widowControl/>
                    <w:jc w:val="center"/>
                    <w:rPr>
                      <w:szCs w:val="21"/>
                    </w:rPr>
                  </w:pPr>
                  <w:r w:rsidRPr="006F2A83">
                    <w:rPr>
                      <w:szCs w:val="21"/>
                    </w:rPr>
                    <w:t>中型</w:t>
                  </w:r>
                </w:p>
              </w:tc>
              <w:tc>
                <w:tcPr>
                  <w:tcW w:w="1159" w:type="dxa"/>
                  <w:vAlign w:val="center"/>
                </w:tcPr>
                <w:p w:rsidR="00222005" w:rsidRPr="006F2A83" w:rsidRDefault="00222005" w:rsidP="00222005">
                  <w:pPr>
                    <w:widowControl/>
                    <w:jc w:val="center"/>
                    <w:rPr>
                      <w:szCs w:val="21"/>
                    </w:rPr>
                  </w:pPr>
                  <w:r w:rsidRPr="006F2A83">
                    <w:rPr>
                      <w:szCs w:val="21"/>
                    </w:rPr>
                    <w:t>大型</w:t>
                  </w:r>
                </w:p>
              </w:tc>
              <w:tc>
                <w:tcPr>
                  <w:tcW w:w="1159" w:type="dxa"/>
                  <w:vAlign w:val="center"/>
                </w:tcPr>
                <w:p w:rsidR="00222005" w:rsidRPr="006F2A83" w:rsidRDefault="00222005" w:rsidP="00222005">
                  <w:pPr>
                    <w:widowControl/>
                    <w:jc w:val="center"/>
                    <w:rPr>
                      <w:szCs w:val="21"/>
                    </w:rPr>
                  </w:pPr>
                  <w:r w:rsidRPr="006F2A83">
                    <w:rPr>
                      <w:szCs w:val="21"/>
                    </w:rPr>
                    <w:t>小型</w:t>
                  </w:r>
                </w:p>
              </w:tc>
              <w:tc>
                <w:tcPr>
                  <w:tcW w:w="1159" w:type="dxa"/>
                  <w:vAlign w:val="center"/>
                </w:tcPr>
                <w:p w:rsidR="00222005" w:rsidRPr="006F2A83" w:rsidRDefault="00222005" w:rsidP="00222005">
                  <w:pPr>
                    <w:widowControl/>
                    <w:jc w:val="center"/>
                    <w:rPr>
                      <w:szCs w:val="21"/>
                    </w:rPr>
                  </w:pPr>
                  <w:r w:rsidRPr="006F2A83">
                    <w:rPr>
                      <w:szCs w:val="21"/>
                    </w:rPr>
                    <w:t>中型</w:t>
                  </w:r>
                </w:p>
              </w:tc>
              <w:tc>
                <w:tcPr>
                  <w:tcW w:w="1159" w:type="dxa"/>
                  <w:vAlign w:val="center"/>
                </w:tcPr>
                <w:p w:rsidR="00222005" w:rsidRPr="006F2A83" w:rsidRDefault="00222005" w:rsidP="00222005">
                  <w:pPr>
                    <w:widowControl/>
                    <w:jc w:val="center"/>
                    <w:rPr>
                      <w:szCs w:val="21"/>
                    </w:rPr>
                  </w:pPr>
                  <w:r w:rsidRPr="006F2A83">
                    <w:rPr>
                      <w:szCs w:val="21"/>
                    </w:rPr>
                    <w:t>大型</w:t>
                  </w:r>
                </w:p>
              </w:tc>
            </w:tr>
            <w:tr w:rsidR="00222005" w:rsidRPr="006F2A83" w:rsidTr="00222005">
              <w:trPr>
                <w:trHeight w:val="340"/>
              </w:trPr>
              <w:tc>
                <w:tcPr>
                  <w:tcW w:w="1159" w:type="dxa"/>
                  <w:vMerge w:val="restart"/>
                  <w:vAlign w:val="center"/>
                </w:tcPr>
                <w:p w:rsidR="00222005" w:rsidRPr="006F2A83" w:rsidRDefault="00222005" w:rsidP="00222005">
                  <w:pPr>
                    <w:widowControl/>
                    <w:jc w:val="center"/>
                    <w:rPr>
                      <w:szCs w:val="21"/>
                    </w:rPr>
                  </w:pPr>
                  <w:r w:rsidRPr="006F2A83">
                    <w:rPr>
                      <w:rFonts w:hint="eastAsia"/>
                      <w:szCs w:val="21"/>
                    </w:rPr>
                    <w:t>A</w:t>
                  </w:r>
                  <w:r w:rsidRPr="006F2A83">
                    <w:rPr>
                      <w:rFonts w:hint="eastAsia"/>
                      <w:szCs w:val="21"/>
                    </w:rPr>
                    <w:t>、</w:t>
                  </w:r>
                  <w:r w:rsidRPr="006F2A83">
                    <w:rPr>
                      <w:rFonts w:hint="eastAsia"/>
                      <w:szCs w:val="21"/>
                    </w:rPr>
                    <w:t>B</w:t>
                  </w:r>
                  <w:r w:rsidRPr="006F2A83">
                    <w:rPr>
                      <w:rFonts w:hint="eastAsia"/>
                      <w:szCs w:val="21"/>
                    </w:rPr>
                    <w:t>匝道</w:t>
                  </w:r>
                </w:p>
              </w:tc>
              <w:tc>
                <w:tcPr>
                  <w:tcW w:w="1158" w:type="dxa"/>
                  <w:vAlign w:val="center"/>
                </w:tcPr>
                <w:p w:rsidR="00222005" w:rsidRPr="006F2A83" w:rsidRDefault="00222005" w:rsidP="00013C46">
                  <w:pPr>
                    <w:widowControl/>
                    <w:jc w:val="center"/>
                    <w:rPr>
                      <w:szCs w:val="21"/>
                    </w:rPr>
                  </w:pPr>
                  <w:r w:rsidRPr="006F2A83">
                    <w:rPr>
                      <w:rFonts w:hint="eastAsia"/>
                      <w:szCs w:val="21"/>
                    </w:rPr>
                    <w:t>202</w:t>
                  </w:r>
                  <w:r w:rsidR="00013C46" w:rsidRPr="006F2A83">
                    <w:rPr>
                      <w:rFonts w:hint="eastAsia"/>
                      <w:szCs w:val="21"/>
                    </w:rPr>
                    <w:t>2</w:t>
                  </w:r>
                </w:p>
              </w:tc>
              <w:tc>
                <w:tcPr>
                  <w:tcW w:w="1158" w:type="dxa"/>
                  <w:vAlign w:val="center"/>
                </w:tcPr>
                <w:p w:rsidR="00222005" w:rsidRPr="006F2A83" w:rsidRDefault="00222005" w:rsidP="00222005">
                  <w:pPr>
                    <w:widowControl/>
                    <w:jc w:val="center"/>
                    <w:rPr>
                      <w:szCs w:val="21"/>
                    </w:rPr>
                  </w:pPr>
                  <w:r w:rsidRPr="006F2A83">
                    <w:rPr>
                      <w:rFonts w:hint="eastAsia"/>
                      <w:szCs w:val="21"/>
                    </w:rPr>
                    <w:t>40</w:t>
                  </w:r>
                </w:p>
              </w:tc>
              <w:tc>
                <w:tcPr>
                  <w:tcW w:w="1158"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r>
            <w:tr w:rsidR="00222005" w:rsidRPr="006F2A83" w:rsidTr="00222005">
              <w:trPr>
                <w:trHeight w:val="340"/>
              </w:trPr>
              <w:tc>
                <w:tcPr>
                  <w:tcW w:w="1159" w:type="dxa"/>
                  <w:vMerge/>
                  <w:vAlign w:val="center"/>
                </w:tcPr>
                <w:p w:rsidR="00222005" w:rsidRPr="006F2A83" w:rsidRDefault="00222005" w:rsidP="00222005">
                  <w:pPr>
                    <w:widowControl/>
                    <w:jc w:val="center"/>
                    <w:rPr>
                      <w:szCs w:val="21"/>
                    </w:rPr>
                  </w:pPr>
                </w:p>
              </w:tc>
              <w:tc>
                <w:tcPr>
                  <w:tcW w:w="1158" w:type="dxa"/>
                  <w:vAlign w:val="center"/>
                </w:tcPr>
                <w:p w:rsidR="00222005" w:rsidRPr="006F2A83" w:rsidRDefault="00222005" w:rsidP="00783D57">
                  <w:pPr>
                    <w:widowControl/>
                    <w:jc w:val="center"/>
                    <w:rPr>
                      <w:szCs w:val="21"/>
                    </w:rPr>
                  </w:pPr>
                  <w:r w:rsidRPr="006F2A83">
                    <w:rPr>
                      <w:rFonts w:hint="eastAsia"/>
                      <w:szCs w:val="21"/>
                    </w:rPr>
                    <w:t>20</w:t>
                  </w:r>
                  <w:r w:rsidR="00783D57" w:rsidRPr="006F2A83">
                    <w:rPr>
                      <w:rFonts w:hint="eastAsia"/>
                      <w:szCs w:val="21"/>
                    </w:rPr>
                    <w:t>28</w:t>
                  </w:r>
                </w:p>
              </w:tc>
              <w:tc>
                <w:tcPr>
                  <w:tcW w:w="1158" w:type="dxa"/>
                  <w:vAlign w:val="center"/>
                </w:tcPr>
                <w:p w:rsidR="00222005" w:rsidRPr="006F2A83" w:rsidRDefault="00222005" w:rsidP="00222005">
                  <w:pPr>
                    <w:widowControl/>
                    <w:jc w:val="center"/>
                    <w:rPr>
                      <w:szCs w:val="21"/>
                    </w:rPr>
                  </w:pPr>
                  <w:r w:rsidRPr="006F2A83">
                    <w:rPr>
                      <w:rFonts w:hint="eastAsia"/>
                      <w:szCs w:val="21"/>
                    </w:rPr>
                    <w:t>40</w:t>
                  </w:r>
                </w:p>
              </w:tc>
              <w:tc>
                <w:tcPr>
                  <w:tcW w:w="1158"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r>
            <w:tr w:rsidR="00222005" w:rsidRPr="006F2A83" w:rsidTr="00222005">
              <w:trPr>
                <w:trHeight w:val="340"/>
              </w:trPr>
              <w:tc>
                <w:tcPr>
                  <w:tcW w:w="1159" w:type="dxa"/>
                  <w:vMerge/>
                  <w:vAlign w:val="center"/>
                </w:tcPr>
                <w:p w:rsidR="00222005" w:rsidRPr="006F2A83" w:rsidRDefault="00222005" w:rsidP="00222005">
                  <w:pPr>
                    <w:widowControl/>
                    <w:jc w:val="center"/>
                    <w:rPr>
                      <w:szCs w:val="21"/>
                    </w:rPr>
                  </w:pPr>
                </w:p>
              </w:tc>
              <w:tc>
                <w:tcPr>
                  <w:tcW w:w="1158" w:type="dxa"/>
                  <w:vAlign w:val="center"/>
                </w:tcPr>
                <w:p w:rsidR="00222005" w:rsidRPr="006F2A83" w:rsidRDefault="00222005" w:rsidP="00783D57">
                  <w:pPr>
                    <w:widowControl/>
                    <w:jc w:val="center"/>
                    <w:rPr>
                      <w:szCs w:val="21"/>
                    </w:rPr>
                  </w:pPr>
                  <w:r w:rsidRPr="006F2A83">
                    <w:rPr>
                      <w:rFonts w:hint="eastAsia"/>
                      <w:szCs w:val="21"/>
                    </w:rPr>
                    <w:t>20</w:t>
                  </w:r>
                  <w:r w:rsidR="00783D57" w:rsidRPr="006F2A83">
                    <w:rPr>
                      <w:rFonts w:hint="eastAsia"/>
                      <w:szCs w:val="21"/>
                    </w:rPr>
                    <w:t>36</w:t>
                  </w:r>
                </w:p>
              </w:tc>
              <w:tc>
                <w:tcPr>
                  <w:tcW w:w="1158" w:type="dxa"/>
                  <w:vAlign w:val="center"/>
                </w:tcPr>
                <w:p w:rsidR="00222005" w:rsidRPr="006F2A83" w:rsidRDefault="00222005" w:rsidP="00222005">
                  <w:pPr>
                    <w:widowControl/>
                    <w:jc w:val="center"/>
                    <w:rPr>
                      <w:szCs w:val="21"/>
                    </w:rPr>
                  </w:pPr>
                  <w:r w:rsidRPr="006F2A83">
                    <w:rPr>
                      <w:rFonts w:hint="eastAsia"/>
                      <w:szCs w:val="21"/>
                    </w:rPr>
                    <w:t>40</w:t>
                  </w:r>
                </w:p>
              </w:tc>
              <w:tc>
                <w:tcPr>
                  <w:tcW w:w="1158"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c>
                <w:tcPr>
                  <w:tcW w:w="1159" w:type="dxa"/>
                  <w:vAlign w:val="center"/>
                </w:tcPr>
                <w:p w:rsidR="00222005" w:rsidRPr="006F2A83" w:rsidRDefault="00222005" w:rsidP="00222005">
                  <w:pPr>
                    <w:widowControl/>
                    <w:jc w:val="center"/>
                    <w:rPr>
                      <w:szCs w:val="21"/>
                    </w:rPr>
                  </w:pPr>
                  <w:r w:rsidRPr="006F2A83">
                    <w:rPr>
                      <w:rFonts w:hint="eastAsia"/>
                      <w:szCs w:val="21"/>
                    </w:rPr>
                    <w:t>40</w:t>
                  </w:r>
                </w:p>
              </w:tc>
            </w:tr>
          </w:tbl>
          <w:p w:rsidR="00A9404E" w:rsidRPr="006F2A83" w:rsidRDefault="00A9404E" w:rsidP="00A9404E">
            <w:pPr>
              <w:spacing w:line="360" w:lineRule="auto"/>
              <w:ind w:firstLineChars="222" w:firstLine="533"/>
              <w:rPr>
                <w:snapToGrid w:val="0"/>
                <w:sz w:val="24"/>
              </w:rPr>
            </w:pPr>
            <w:r w:rsidRPr="006F2A83">
              <w:rPr>
                <w:snapToGrid w:val="0"/>
                <w:sz w:val="24"/>
              </w:rPr>
              <w:t>根据公路交通噪声排放源试验结果，确定各类车辆在不同车速正反平均辐射声级，第</w:t>
            </w:r>
            <w:r w:rsidRPr="006F2A83">
              <w:rPr>
                <w:snapToGrid w:val="0"/>
                <w:sz w:val="24"/>
              </w:rPr>
              <w:t>i</w:t>
            </w:r>
            <w:r w:rsidRPr="006F2A83">
              <w:rPr>
                <w:snapToGrid w:val="0"/>
                <w:sz w:val="24"/>
              </w:rPr>
              <w:t>种车型车辆在参照点（</w:t>
            </w:r>
            <w:r w:rsidRPr="006F2A83">
              <w:rPr>
                <w:snapToGrid w:val="0"/>
                <w:sz w:val="24"/>
              </w:rPr>
              <w:t>7.5m</w:t>
            </w:r>
            <w:r w:rsidRPr="006F2A83">
              <w:rPr>
                <w:snapToGrid w:val="0"/>
                <w:sz w:val="24"/>
              </w:rPr>
              <w:t>处）的平均辐射噪声级（</w:t>
            </w:r>
            <w:r w:rsidRPr="006F2A83">
              <w:rPr>
                <w:snapToGrid w:val="0"/>
                <w:sz w:val="24"/>
              </w:rPr>
              <w:t>dB</w:t>
            </w:r>
            <w:r w:rsidRPr="006F2A83">
              <w:rPr>
                <w:snapToGrid w:val="0"/>
                <w:sz w:val="24"/>
              </w:rPr>
              <w:t>）</w:t>
            </w:r>
            <w:r w:rsidRPr="006F2A83">
              <w:rPr>
                <w:snapToGrid w:val="0"/>
                <w:sz w:val="24"/>
              </w:rPr>
              <w:t>L</w:t>
            </w:r>
            <w:r w:rsidRPr="006F2A83">
              <w:rPr>
                <w:snapToGrid w:val="0"/>
                <w:sz w:val="24"/>
                <w:vertAlign w:val="subscript"/>
              </w:rPr>
              <w:t>0</w:t>
            </w:r>
            <w:r w:rsidRPr="006F2A83">
              <w:rPr>
                <w:snapToGrid w:val="0"/>
                <w:sz w:val="24"/>
              </w:rPr>
              <w:t>i</w:t>
            </w:r>
            <w:r w:rsidRPr="006F2A83">
              <w:rPr>
                <w:snapToGrid w:val="0"/>
                <w:sz w:val="24"/>
              </w:rPr>
              <w:t>按下式计算：</w:t>
            </w:r>
          </w:p>
          <w:p w:rsidR="00A9404E" w:rsidRPr="006F2A83" w:rsidRDefault="00A9404E" w:rsidP="00A9404E">
            <w:pPr>
              <w:spacing w:line="360" w:lineRule="auto"/>
              <w:jc w:val="center"/>
              <w:rPr>
                <w:snapToGrid w:val="0"/>
                <w:sz w:val="24"/>
              </w:rPr>
            </w:pPr>
            <w:r w:rsidRPr="006F2A83">
              <w:rPr>
                <w:snapToGrid w:val="0"/>
                <w:sz w:val="24"/>
              </w:rPr>
              <w:t>小型车</w:t>
            </w:r>
            <w:r w:rsidRPr="006F2A83">
              <w:rPr>
                <w:snapToGrid w:val="0"/>
                <w:sz w:val="24"/>
              </w:rPr>
              <w:t>LoS=12.6+34.73lgV</w:t>
            </w:r>
            <w:r w:rsidRPr="006F2A83">
              <w:rPr>
                <w:snapToGrid w:val="0"/>
                <w:sz w:val="24"/>
                <w:vertAlign w:val="subscript"/>
              </w:rPr>
              <w:t>S</w:t>
            </w:r>
          </w:p>
          <w:p w:rsidR="00A9404E" w:rsidRPr="006F2A83" w:rsidRDefault="00A9404E" w:rsidP="00A9404E">
            <w:pPr>
              <w:spacing w:line="360" w:lineRule="auto"/>
              <w:jc w:val="center"/>
              <w:rPr>
                <w:snapToGrid w:val="0"/>
                <w:sz w:val="24"/>
              </w:rPr>
            </w:pPr>
            <w:r w:rsidRPr="006F2A83">
              <w:rPr>
                <w:snapToGrid w:val="0"/>
                <w:sz w:val="24"/>
              </w:rPr>
              <w:t>中型车</w:t>
            </w:r>
            <w:r w:rsidRPr="006F2A83">
              <w:rPr>
                <w:snapToGrid w:val="0"/>
                <w:sz w:val="24"/>
              </w:rPr>
              <w:t>LoM=8.8+40.48lgV</w:t>
            </w:r>
            <w:r w:rsidRPr="006F2A83">
              <w:rPr>
                <w:snapToGrid w:val="0"/>
                <w:sz w:val="24"/>
                <w:vertAlign w:val="subscript"/>
              </w:rPr>
              <w:t>M</w:t>
            </w:r>
          </w:p>
          <w:p w:rsidR="00A9404E" w:rsidRPr="006F2A83" w:rsidRDefault="00A9404E" w:rsidP="00A9404E">
            <w:pPr>
              <w:spacing w:line="360" w:lineRule="auto"/>
              <w:jc w:val="center"/>
              <w:rPr>
                <w:snapToGrid w:val="0"/>
                <w:sz w:val="24"/>
              </w:rPr>
            </w:pPr>
            <w:r w:rsidRPr="006F2A83">
              <w:rPr>
                <w:snapToGrid w:val="0"/>
                <w:sz w:val="24"/>
              </w:rPr>
              <w:t>大型车</w:t>
            </w:r>
            <w:r w:rsidRPr="006F2A83">
              <w:rPr>
                <w:snapToGrid w:val="0"/>
                <w:sz w:val="24"/>
              </w:rPr>
              <w:t>LoL=22.0+36.321lgV</w:t>
            </w:r>
            <w:r w:rsidRPr="006F2A83">
              <w:rPr>
                <w:snapToGrid w:val="0"/>
                <w:sz w:val="24"/>
                <w:vertAlign w:val="subscript"/>
              </w:rPr>
              <w:t>L</w:t>
            </w:r>
          </w:p>
          <w:p w:rsidR="00A9404E" w:rsidRPr="006F2A83" w:rsidRDefault="00A9404E" w:rsidP="00A9404E">
            <w:pPr>
              <w:spacing w:line="360" w:lineRule="auto"/>
              <w:ind w:firstLineChars="200" w:firstLine="480"/>
              <w:rPr>
                <w:snapToGrid w:val="0"/>
                <w:sz w:val="24"/>
              </w:rPr>
            </w:pPr>
            <w:r w:rsidRPr="006F2A83">
              <w:rPr>
                <w:snapToGrid w:val="0"/>
                <w:sz w:val="24"/>
              </w:rPr>
              <w:t>式中：右下角注</w:t>
            </w:r>
            <w:r w:rsidRPr="006F2A83">
              <w:rPr>
                <w:snapToGrid w:val="0"/>
                <w:sz w:val="24"/>
              </w:rPr>
              <w:t>S</w:t>
            </w:r>
            <w:r w:rsidRPr="006F2A83">
              <w:rPr>
                <w:snapToGrid w:val="0"/>
                <w:sz w:val="24"/>
              </w:rPr>
              <w:t>、</w:t>
            </w:r>
            <w:r w:rsidRPr="006F2A83">
              <w:rPr>
                <w:snapToGrid w:val="0"/>
                <w:sz w:val="24"/>
              </w:rPr>
              <w:t>M</w:t>
            </w:r>
            <w:r w:rsidRPr="006F2A83">
              <w:rPr>
                <w:snapToGrid w:val="0"/>
                <w:sz w:val="24"/>
              </w:rPr>
              <w:t>、</w:t>
            </w:r>
            <w:r w:rsidRPr="006F2A83">
              <w:rPr>
                <w:snapToGrid w:val="0"/>
                <w:sz w:val="24"/>
              </w:rPr>
              <w:t>L</w:t>
            </w:r>
            <w:r w:rsidRPr="006F2A83">
              <w:rPr>
                <w:rFonts w:hint="eastAsia"/>
                <w:snapToGrid w:val="0"/>
                <w:sz w:val="24"/>
              </w:rPr>
              <w:t>——</w:t>
            </w:r>
            <w:r w:rsidRPr="006F2A83">
              <w:rPr>
                <w:snapToGrid w:val="0"/>
                <w:sz w:val="24"/>
              </w:rPr>
              <w:t>分别表示小、中、大型车；</w:t>
            </w:r>
          </w:p>
          <w:p w:rsidR="00A9404E" w:rsidRPr="006F2A83" w:rsidRDefault="00A9404E" w:rsidP="00A9404E">
            <w:pPr>
              <w:spacing w:line="360" w:lineRule="auto"/>
              <w:ind w:firstLineChars="222" w:firstLine="533"/>
              <w:rPr>
                <w:snapToGrid w:val="0"/>
                <w:sz w:val="24"/>
              </w:rPr>
            </w:pPr>
            <w:r w:rsidRPr="006F2A83">
              <w:rPr>
                <w:snapToGrid w:val="0"/>
                <w:sz w:val="24"/>
              </w:rPr>
              <w:t>Vi</w:t>
            </w:r>
            <w:r w:rsidRPr="006F2A83">
              <w:rPr>
                <w:rFonts w:hint="eastAsia"/>
                <w:snapToGrid w:val="0"/>
                <w:sz w:val="24"/>
              </w:rPr>
              <w:t>——</w:t>
            </w:r>
            <w:r w:rsidRPr="006F2A83">
              <w:rPr>
                <w:snapToGrid w:val="0"/>
                <w:sz w:val="24"/>
              </w:rPr>
              <w:t>该车型车辆的平均行驶速度，</w:t>
            </w:r>
            <w:r w:rsidRPr="006F2A83">
              <w:rPr>
                <w:snapToGrid w:val="0"/>
                <w:sz w:val="24"/>
              </w:rPr>
              <w:t>km/h</w:t>
            </w:r>
            <w:r w:rsidRPr="006F2A83">
              <w:rPr>
                <w:snapToGrid w:val="0"/>
                <w:sz w:val="24"/>
              </w:rPr>
              <w:t>。</w:t>
            </w:r>
          </w:p>
          <w:p w:rsidR="00A9404E" w:rsidRPr="006F2A83" w:rsidRDefault="00A9404E" w:rsidP="00A9404E">
            <w:pPr>
              <w:spacing w:line="360" w:lineRule="auto"/>
              <w:ind w:firstLineChars="222" w:firstLine="533"/>
              <w:rPr>
                <w:snapToGrid w:val="0"/>
                <w:sz w:val="24"/>
              </w:rPr>
            </w:pPr>
            <w:r w:rsidRPr="006F2A83">
              <w:rPr>
                <w:snapToGrid w:val="0"/>
                <w:sz w:val="24"/>
              </w:rPr>
              <w:t>根据以上公式计算，</w:t>
            </w:r>
            <w:r w:rsidR="00222005" w:rsidRPr="006F2A83">
              <w:rPr>
                <w:rFonts w:hint="eastAsia"/>
                <w:snapToGrid w:val="0"/>
                <w:sz w:val="24"/>
              </w:rPr>
              <w:t>本项目</w:t>
            </w:r>
            <w:r w:rsidRPr="006F2A83">
              <w:rPr>
                <w:snapToGrid w:val="0"/>
                <w:sz w:val="24"/>
              </w:rPr>
              <w:t>各期小、中、大型车辆单车平均辐射声级预测结果见</w:t>
            </w:r>
            <w:r w:rsidRPr="006F2A83">
              <w:rPr>
                <w:rFonts w:hint="eastAsia"/>
                <w:snapToGrid w:val="0"/>
                <w:sz w:val="24"/>
              </w:rPr>
              <w:t>下表</w:t>
            </w:r>
            <w:r w:rsidRPr="006F2A83">
              <w:rPr>
                <w:snapToGrid w:val="0"/>
                <w:sz w:val="24"/>
              </w:rPr>
              <w:t>。</w:t>
            </w:r>
          </w:p>
          <w:p w:rsidR="00A9404E" w:rsidRPr="006F2A83" w:rsidRDefault="00A9404E" w:rsidP="00A9404E">
            <w:pPr>
              <w:adjustRightInd w:val="0"/>
              <w:snapToGrid w:val="0"/>
              <w:jc w:val="center"/>
              <w:rPr>
                <w:sz w:val="24"/>
              </w:rPr>
            </w:pPr>
            <w:r w:rsidRPr="006F2A83">
              <w:rPr>
                <w:b/>
                <w:sz w:val="24"/>
              </w:rPr>
              <w:t>表</w:t>
            </w:r>
            <w:r w:rsidR="00E10E47" w:rsidRPr="006F2A83">
              <w:rPr>
                <w:rFonts w:hint="eastAsia"/>
                <w:b/>
                <w:sz w:val="24"/>
              </w:rPr>
              <w:t>5</w:t>
            </w:r>
            <w:r w:rsidRPr="006F2A83">
              <w:rPr>
                <w:rFonts w:hint="eastAsia"/>
                <w:b/>
                <w:sz w:val="24"/>
              </w:rPr>
              <w:t>.2-5</w:t>
            </w:r>
            <w:r w:rsidRPr="006F2A83">
              <w:rPr>
                <w:b/>
                <w:sz w:val="24"/>
              </w:rPr>
              <w:t>营运期各车型单车噪声排放源强</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932"/>
              <w:gridCol w:w="1013"/>
              <w:gridCol w:w="1013"/>
              <w:gridCol w:w="1013"/>
              <w:gridCol w:w="1013"/>
              <w:gridCol w:w="1013"/>
              <w:gridCol w:w="1013"/>
              <w:gridCol w:w="1201"/>
            </w:tblGrid>
            <w:tr w:rsidR="00A9404E" w:rsidRPr="006F2A83" w:rsidTr="00A9404E">
              <w:trPr>
                <w:trHeight w:val="340"/>
              </w:trPr>
              <w:tc>
                <w:tcPr>
                  <w:tcW w:w="1932" w:type="dxa"/>
                  <w:vMerge w:val="restart"/>
                  <w:vAlign w:val="center"/>
                </w:tcPr>
                <w:p w:rsidR="00A9404E" w:rsidRPr="006F2A83" w:rsidRDefault="00A9404E" w:rsidP="00A9404E">
                  <w:pPr>
                    <w:pStyle w:val="af5"/>
                  </w:pPr>
                  <w:r w:rsidRPr="006F2A83">
                    <w:rPr>
                      <w:rFonts w:hAnsi="宋体"/>
                    </w:rPr>
                    <w:t>路段</w:t>
                  </w:r>
                </w:p>
              </w:tc>
              <w:tc>
                <w:tcPr>
                  <w:tcW w:w="1013" w:type="dxa"/>
                  <w:vMerge w:val="restart"/>
                  <w:vAlign w:val="center"/>
                </w:tcPr>
                <w:p w:rsidR="00A9404E" w:rsidRPr="006F2A83" w:rsidRDefault="00A9404E" w:rsidP="00A9404E">
                  <w:pPr>
                    <w:pStyle w:val="af5"/>
                  </w:pPr>
                  <w:r w:rsidRPr="006F2A83">
                    <w:rPr>
                      <w:rFonts w:hAnsi="宋体"/>
                    </w:rPr>
                    <w:t>时段</w:t>
                  </w:r>
                </w:p>
              </w:tc>
              <w:tc>
                <w:tcPr>
                  <w:tcW w:w="2026" w:type="dxa"/>
                  <w:gridSpan w:val="2"/>
                  <w:vAlign w:val="center"/>
                </w:tcPr>
                <w:p w:rsidR="00A9404E" w:rsidRPr="006F2A83" w:rsidRDefault="00A9404E" w:rsidP="00A9404E">
                  <w:pPr>
                    <w:pStyle w:val="af5"/>
                  </w:pPr>
                  <w:r w:rsidRPr="006F2A83">
                    <w:rPr>
                      <w:rFonts w:hAnsi="宋体"/>
                    </w:rPr>
                    <w:t>小型车</w:t>
                  </w:r>
                </w:p>
              </w:tc>
              <w:tc>
                <w:tcPr>
                  <w:tcW w:w="2026" w:type="dxa"/>
                  <w:gridSpan w:val="2"/>
                  <w:vAlign w:val="center"/>
                </w:tcPr>
                <w:p w:rsidR="00A9404E" w:rsidRPr="006F2A83" w:rsidRDefault="00A9404E" w:rsidP="00A9404E">
                  <w:pPr>
                    <w:pStyle w:val="af5"/>
                  </w:pPr>
                  <w:r w:rsidRPr="006F2A83">
                    <w:rPr>
                      <w:rFonts w:hAnsi="宋体"/>
                    </w:rPr>
                    <w:t>中型车</w:t>
                  </w:r>
                </w:p>
              </w:tc>
              <w:tc>
                <w:tcPr>
                  <w:tcW w:w="2214" w:type="dxa"/>
                  <w:gridSpan w:val="2"/>
                  <w:vAlign w:val="center"/>
                </w:tcPr>
                <w:p w:rsidR="00A9404E" w:rsidRPr="006F2A83" w:rsidRDefault="00A9404E" w:rsidP="00A9404E">
                  <w:pPr>
                    <w:pStyle w:val="af5"/>
                  </w:pPr>
                  <w:r w:rsidRPr="006F2A83">
                    <w:rPr>
                      <w:rFonts w:hAnsi="宋体"/>
                    </w:rPr>
                    <w:t>大型车</w:t>
                  </w:r>
                </w:p>
              </w:tc>
            </w:tr>
            <w:tr w:rsidR="00A9404E" w:rsidRPr="006F2A83" w:rsidTr="00A9404E">
              <w:trPr>
                <w:trHeight w:val="340"/>
              </w:trPr>
              <w:tc>
                <w:tcPr>
                  <w:tcW w:w="1932" w:type="dxa"/>
                  <w:vMerge/>
                  <w:vAlign w:val="center"/>
                </w:tcPr>
                <w:p w:rsidR="00A9404E" w:rsidRPr="006F2A83" w:rsidRDefault="00A9404E" w:rsidP="00A9404E">
                  <w:pPr>
                    <w:pStyle w:val="af5"/>
                  </w:pPr>
                </w:p>
              </w:tc>
              <w:tc>
                <w:tcPr>
                  <w:tcW w:w="1013" w:type="dxa"/>
                  <w:vMerge/>
                </w:tcPr>
                <w:p w:rsidR="00A9404E" w:rsidRPr="006F2A83" w:rsidRDefault="00A9404E" w:rsidP="00A9404E">
                  <w:pPr>
                    <w:pStyle w:val="af5"/>
                  </w:pPr>
                </w:p>
              </w:tc>
              <w:tc>
                <w:tcPr>
                  <w:tcW w:w="1013" w:type="dxa"/>
                  <w:vAlign w:val="center"/>
                </w:tcPr>
                <w:p w:rsidR="00A9404E" w:rsidRPr="006F2A83" w:rsidRDefault="00A9404E" w:rsidP="00A9404E">
                  <w:pPr>
                    <w:pStyle w:val="af5"/>
                  </w:pPr>
                  <w:r w:rsidRPr="006F2A83">
                    <w:rPr>
                      <w:rFonts w:hAnsi="宋体"/>
                    </w:rPr>
                    <w:t>昼间</w:t>
                  </w:r>
                </w:p>
              </w:tc>
              <w:tc>
                <w:tcPr>
                  <w:tcW w:w="1013" w:type="dxa"/>
                  <w:vAlign w:val="center"/>
                </w:tcPr>
                <w:p w:rsidR="00A9404E" w:rsidRPr="006F2A83" w:rsidRDefault="00A9404E" w:rsidP="00A9404E">
                  <w:pPr>
                    <w:pStyle w:val="af5"/>
                  </w:pPr>
                  <w:r w:rsidRPr="006F2A83">
                    <w:rPr>
                      <w:rFonts w:hAnsi="宋体"/>
                    </w:rPr>
                    <w:t>夜间</w:t>
                  </w:r>
                </w:p>
              </w:tc>
              <w:tc>
                <w:tcPr>
                  <w:tcW w:w="1013" w:type="dxa"/>
                  <w:vAlign w:val="center"/>
                </w:tcPr>
                <w:p w:rsidR="00A9404E" w:rsidRPr="006F2A83" w:rsidRDefault="00A9404E" w:rsidP="00A9404E">
                  <w:pPr>
                    <w:pStyle w:val="af5"/>
                  </w:pPr>
                  <w:r w:rsidRPr="006F2A83">
                    <w:rPr>
                      <w:rFonts w:hAnsi="宋体"/>
                    </w:rPr>
                    <w:t>昼间</w:t>
                  </w:r>
                </w:p>
              </w:tc>
              <w:tc>
                <w:tcPr>
                  <w:tcW w:w="1013" w:type="dxa"/>
                  <w:vAlign w:val="center"/>
                </w:tcPr>
                <w:p w:rsidR="00A9404E" w:rsidRPr="006F2A83" w:rsidRDefault="00A9404E" w:rsidP="00A9404E">
                  <w:pPr>
                    <w:pStyle w:val="af5"/>
                  </w:pPr>
                  <w:r w:rsidRPr="006F2A83">
                    <w:rPr>
                      <w:rFonts w:hAnsi="宋体"/>
                    </w:rPr>
                    <w:t>夜间</w:t>
                  </w:r>
                </w:p>
              </w:tc>
              <w:tc>
                <w:tcPr>
                  <w:tcW w:w="1013" w:type="dxa"/>
                  <w:vAlign w:val="center"/>
                </w:tcPr>
                <w:p w:rsidR="00A9404E" w:rsidRPr="006F2A83" w:rsidRDefault="00A9404E" w:rsidP="00A9404E">
                  <w:pPr>
                    <w:pStyle w:val="af5"/>
                  </w:pPr>
                  <w:r w:rsidRPr="006F2A83">
                    <w:rPr>
                      <w:rFonts w:hAnsi="宋体"/>
                    </w:rPr>
                    <w:t>昼间</w:t>
                  </w:r>
                </w:p>
              </w:tc>
              <w:tc>
                <w:tcPr>
                  <w:tcW w:w="1201" w:type="dxa"/>
                  <w:vAlign w:val="center"/>
                </w:tcPr>
                <w:p w:rsidR="00A9404E" w:rsidRPr="006F2A83" w:rsidRDefault="00A9404E" w:rsidP="00A9404E">
                  <w:pPr>
                    <w:pStyle w:val="af5"/>
                  </w:pPr>
                  <w:r w:rsidRPr="006F2A83">
                    <w:rPr>
                      <w:rFonts w:hAnsi="宋体"/>
                    </w:rPr>
                    <w:t>夜间</w:t>
                  </w:r>
                </w:p>
              </w:tc>
            </w:tr>
            <w:tr w:rsidR="000E0970" w:rsidRPr="006F2A83" w:rsidTr="00A9404E">
              <w:trPr>
                <w:trHeight w:val="340"/>
              </w:trPr>
              <w:tc>
                <w:tcPr>
                  <w:tcW w:w="1932" w:type="dxa"/>
                  <w:vMerge w:val="restart"/>
                  <w:vAlign w:val="center"/>
                </w:tcPr>
                <w:p w:rsidR="000E0970" w:rsidRPr="006F2A83" w:rsidRDefault="000E0970" w:rsidP="000E0970">
                  <w:pPr>
                    <w:pStyle w:val="af5"/>
                  </w:pPr>
                  <w:r w:rsidRPr="006F2A83">
                    <w:rPr>
                      <w:rFonts w:hint="eastAsia"/>
                    </w:rPr>
                    <w:t>A</w:t>
                  </w:r>
                  <w:r w:rsidRPr="006F2A83">
                    <w:rPr>
                      <w:rFonts w:hint="eastAsia"/>
                    </w:rPr>
                    <w:t>、</w:t>
                  </w:r>
                  <w:r w:rsidRPr="006F2A83">
                    <w:rPr>
                      <w:rFonts w:hint="eastAsia"/>
                    </w:rPr>
                    <w:t>B</w:t>
                  </w:r>
                  <w:r w:rsidRPr="006F2A83">
                    <w:rPr>
                      <w:rFonts w:hint="eastAsia"/>
                    </w:rPr>
                    <w:t>匝道</w:t>
                  </w:r>
                </w:p>
              </w:tc>
              <w:tc>
                <w:tcPr>
                  <w:tcW w:w="1013" w:type="dxa"/>
                  <w:vAlign w:val="center"/>
                </w:tcPr>
                <w:p w:rsidR="000E0970" w:rsidRPr="006F2A83" w:rsidRDefault="000E0970" w:rsidP="006F42DE">
                  <w:pPr>
                    <w:pStyle w:val="af5"/>
                  </w:pPr>
                  <w:r w:rsidRPr="006F2A83">
                    <w:rPr>
                      <w:rFonts w:hint="eastAsia"/>
                    </w:rPr>
                    <w:t>202</w:t>
                  </w:r>
                  <w:r w:rsidR="006F42DE" w:rsidRPr="006F2A83">
                    <w:rPr>
                      <w:rFonts w:hint="eastAsia"/>
                    </w:rPr>
                    <w:t>2</w:t>
                  </w:r>
                </w:p>
              </w:tc>
              <w:tc>
                <w:tcPr>
                  <w:tcW w:w="1013" w:type="dxa"/>
                  <w:vAlign w:val="center"/>
                </w:tcPr>
                <w:p w:rsidR="000E0970" w:rsidRPr="006F2A83" w:rsidRDefault="000E0970" w:rsidP="00A9404E">
                  <w:pPr>
                    <w:autoSpaceDN w:val="0"/>
                    <w:jc w:val="center"/>
                    <w:textAlignment w:val="bottom"/>
                    <w:rPr>
                      <w:sz w:val="18"/>
                      <w:szCs w:val="18"/>
                    </w:rPr>
                  </w:pPr>
                  <w:r w:rsidRPr="006F2A83">
                    <w:rPr>
                      <w:rFonts w:hint="eastAsia"/>
                      <w:sz w:val="18"/>
                      <w:szCs w:val="18"/>
                    </w:rPr>
                    <w:t>68.24</w:t>
                  </w:r>
                </w:p>
              </w:tc>
              <w:tc>
                <w:tcPr>
                  <w:tcW w:w="1013" w:type="dxa"/>
                  <w:vAlign w:val="center"/>
                </w:tcPr>
                <w:p w:rsidR="000E0970" w:rsidRPr="006F2A83" w:rsidRDefault="000E0970" w:rsidP="00A9404E">
                  <w:pPr>
                    <w:autoSpaceDN w:val="0"/>
                    <w:jc w:val="center"/>
                    <w:textAlignment w:val="bottom"/>
                    <w:rPr>
                      <w:sz w:val="18"/>
                      <w:szCs w:val="18"/>
                    </w:rPr>
                  </w:pPr>
                  <w:r w:rsidRPr="006F2A83">
                    <w:rPr>
                      <w:rFonts w:hint="eastAsia"/>
                      <w:sz w:val="18"/>
                      <w:szCs w:val="18"/>
                    </w:rPr>
                    <w:t>68.24</w:t>
                  </w:r>
                </w:p>
              </w:tc>
              <w:tc>
                <w:tcPr>
                  <w:tcW w:w="1013" w:type="dxa"/>
                  <w:vAlign w:val="center"/>
                </w:tcPr>
                <w:p w:rsidR="000E0970" w:rsidRPr="006F2A83" w:rsidRDefault="000E0970" w:rsidP="00A9404E">
                  <w:pPr>
                    <w:autoSpaceDN w:val="0"/>
                    <w:jc w:val="center"/>
                    <w:textAlignment w:val="bottom"/>
                    <w:rPr>
                      <w:sz w:val="18"/>
                      <w:szCs w:val="18"/>
                    </w:rPr>
                  </w:pPr>
                  <w:r w:rsidRPr="006F2A83">
                    <w:rPr>
                      <w:rFonts w:hint="eastAsia"/>
                      <w:sz w:val="18"/>
                      <w:szCs w:val="18"/>
                    </w:rPr>
                    <w:t>73.65</w:t>
                  </w:r>
                </w:p>
              </w:tc>
              <w:tc>
                <w:tcPr>
                  <w:tcW w:w="1013" w:type="dxa"/>
                  <w:vAlign w:val="center"/>
                </w:tcPr>
                <w:p w:rsidR="000E0970" w:rsidRPr="006F2A83" w:rsidRDefault="000E0970" w:rsidP="00A9404E">
                  <w:pPr>
                    <w:autoSpaceDN w:val="0"/>
                    <w:jc w:val="center"/>
                    <w:textAlignment w:val="bottom"/>
                    <w:rPr>
                      <w:sz w:val="18"/>
                      <w:szCs w:val="18"/>
                    </w:rPr>
                  </w:pPr>
                  <w:r w:rsidRPr="006F2A83">
                    <w:rPr>
                      <w:rFonts w:hint="eastAsia"/>
                      <w:sz w:val="18"/>
                      <w:szCs w:val="18"/>
                    </w:rPr>
                    <w:t>73.65</w:t>
                  </w:r>
                </w:p>
              </w:tc>
              <w:tc>
                <w:tcPr>
                  <w:tcW w:w="1013" w:type="dxa"/>
                  <w:vAlign w:val="center"/>
                </w:tcPr>
                <w:p w:rsidR="000E0970" w:rsidRPr="006F2A83" w:rsidRDefault="000E0970" w:rsidP="00A9404E">
                  <w:pPr>
                    <w:autoSpaceDN w:val="0"/>
                    <w:jc w:val="center"/>
                    <w:textAlignment w:val="bottom"/>
                    <w:rPr>
                      <w:sz w:val="18"/>
                      <w:szCs w:val="18"/>
                    </w:rPr>
                  </w:pPr>
                  <w:r w:rsidRPr="006F2A83">
                    <w:rPr>
                      <w:rFonts w:hint="eastAsia"/>
                      <w:sz w:val="18"/>
                      <w:szCs w:val="18"/>
                    </w:rPr>
                    <w:t>80.19</w:t>
                  </w:r>
                </w:p>
              </w:tc>
              <w:tc>
                <w:tcPr>
                  <w:tcW w:w="1201" w:type="dxa"/>
                  <w:vAlign w:val="center"/>
                </w:tcPr>
                <w:p w:rsidR="000E0970" w:rsidRPr="006F2A83" w:rsidRDefault="000E0970" w:rsidP="00A9404E">
                  <w:pPr>
                    <w:autoSpaceDN w:val="0"/>
                    <w:jc w:val="center"/>
                    <w:textAlignment w:val="bottom"/>
                    <w:rPr>
                      <w:sz w:val="18"/>
                      <w:szCs w:val="18"/>
                    </w:rPr>
                  </w:pPr>
                  <w:r w:rsidRPr="006F2A83">
                    <w:rPr>
                      <w:rFonts w:hint="eastAsia"/>
                      <w:sz w:val="18"/>
                      <w:szCs w:val="18"/>
                    </w:rPr>
                    <w:t>80.19</w:t>
                  </w:r>
                </w:p>
              </w:tc>
            </w:tr>
            <w:tr w:rsidR="000E0970" w:rsidRPr="006F2A83" w:rsidTr="00A9404E">
              <w:trPr>
                <w:trHeight w:val="340"/>
              </w:trPr>
              <w:tc>
                <w:tcPr>
                  <w:tcW w:w="1932" w:type="dxa"/>
                  <w:vMerge/>
                  <w:vAlign w:val="center"/>
                </w:tcPr>
                <w:p w:rsidR="000E0970" w:rsidRPr="006F2A83" w:rsidRDefault="000E0970" w:rsidP="00A9404E">
                  <w:pPr>
                    <w:pStyle w:val="af5"/>
                  </w:pPr>
                </w:p>
              </w:tc>
              <w:tc>
                <w:tcPr>
                  <w:tcW w:w="1013" w:type="dxa"/>
                  <w:vAlign w:val="center"/>
                </w:tcPr>
                <w:p w:rsidR="000E0970" w:rsidRPr="006F2A83" w:rsidRDefault="000E0970" w:rsidP="006F42DE">
                  <w:pPr>
                    <w:pStyle w:val="af5"/>
                  </w:pPr>
                  <w:r w:rsidRPr="006F2A83">
                    <w:rPr>
                      <w:rFonts w:hint="eastAsia"/>
                    </w:rPr>
                    <w:t>202</w:t>
                  </w:r>
                  <w:r w:rsidR="006F42DE" w:rsidRPr="006F2A83">
                    <w:rPr>
                      <w:rFonts w:hint="eastAsia"/>
                    </w:rPr>
                    <w:t>8</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68.24</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68.24</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73.65</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73.65</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80.19</w:t>
                  </w:r>
                </w:p>
              </w:tc>
              <w:tc>
                <w:tcPr>
                  <w:tcW w:w="1201"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80.19</w:t>
                  </w:r>
                </w:p>
              </w:tc>
            </w:tr>
            <w:tr w:rsidR="000E0970" w:rsidRPr="006F2A83" w:rsidTr="00A9404E">
              <w:trPr>
                <w:trHeight w:val="340"/>
              </w:trPr>
              <w:tc>
                <w:tcPr>
                  <w:tcW w:w="1932" w:type="dxa"/>
                  <w:vMerge/>
                  <w:vAlign w:val="center"/>
                </w:tcPr>
                <w:p w:rsidR="000E0970" w:rsidRPr="006F2A83" w:rsidRDefault="000E0970" w:rsidP="00A9404E">
                  <w:pPr>
                    <w:pStyle w:val="af5"/>
                  </w:pPr>
                </w:p>
              </w:tc>
              <w:tc>
                <w:tcPr>
                  <w:tcW w:w="1013" w:type="dxa"/>
                  <w:vAlign w:val="center"/>
                </w:tcPr>
                <w:p w:rsidR="000E0970" w:rsidRPr="006F2A83" w:rsidRDefault="000E0970" w:rsidP="006F42DE">
                  <w:pPr>
                    <w:pStyle w:val="af5"/>
                  </w:pPr>
                  <w:r w:rsidRPr="006F2A83">
                    <w:rPr>
                      <w:rFonts w:hint="eastAsia"/>
                    </w:rPr>
                    <w:t>203</w:t>
                  </w:r>
                  <w:r w:rsidR="006F42DE" w:rsidRPr="006F2A83">
                    <w:rPr>
                      <w:rFonts w:hint="eastAsia"/>
                    </w:rPr>
                    <w:t>6</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68.24</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68.24</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73.65</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73.65</w:t>
                  </w:r>
                </w:p>
              </w:tc>
              <w:tc>
                <w:tcPr>
                  <w:tcW w:w="1013"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80.19</w:t>
                  </w:r>
                </w:p>
              </w:tc>
              <w:tc>
                <w:tcPr>
                  <w:tcW w:w="1201" w:type="dxa"/>
                  <w:vAlign w:val="center"/>
                </w:tcPr>
                <w:p w:rsidR="000E0970" w:rsidRPr="006F2A83" w:rsidRDefault="000E0970" w:rsidP="00CF2AEF">
                  <w:pPr>
                    <w:autoSpaceDN w:val="0"/>
                    <w:jc w:val="center"/>
                    <w:textAlignment w:val="bottom"/>
                    <w:rPr>
                      <w:sz w:val="18"/>
                      <w:szCs w:val="18"/>
                    </w:rPr>
                  </w:pPr>
                  <w:r w:rsidRPr="006F2A83">
                    <w:rPr>
                      <w:rFonts w:hint="eastAsia"/>
                      <w:sz w:val="18"/>
                      <w:szCs w:val="18"/>
                    </w:rPr>
                    <w:t>80.19</w:t>
                  </w:r>
                </w:p>
              </w:tc>
            </w:tr>
          </w:tbl>
          <w:p w:rsidR="006E537A" w:rsidRPr="006F2A83" w:rsidRDefault="006E537A" w:rsidP="006E537A">
            <w:pPr>
              <w:pStyle w:val="6"/>
              <w:ind w:left="0"/>
              <w:rPr>
                <w:rFonts w:ascii="Times New Roman"/>
                <w:sz w:val="24"/>
                <w:szCs w:val="24"/>
              </w:rPr>
            </w:pPr>
            <w:r w:rsidRPr="006F2A83">
              <w:rPr>
                <w:rFonts w:ascii="Times New Roman"/>
                <w:sz w:val="24"/>
                <w:szCs w:val="24"/>
              </w:rPr>
              <w:t>5.2.</w:t>
            </w:r>
            <w:r w:rsidRPr="006F2A83">
              <w:rPr>
                <w:rFonts w:ascii="Times New Roman" w:hint="eastAsia"/>
                <w:sz w:val="24"/>
                <w:szCs w:val="24"/>
              </w:rPr>
              <w:t>2</w:t>
            </w:r>
            <w:r w:rsidRPr="006F2A83">
              <w:rPr>
                <w:rFonts w:ascii="Times New Roman"/>
                <w:sz w:val="24"/>
                <w:szCs w:val="24"/>
              </w:rPr>
              <w:t>.</w:t>
            </w:r>
            <w:r w:rsidRPr="006F2A83">
              <w:rPr>
                <w:rFonts w:ascii="Times New Roman" w:hint="eastAsia"/>
                <w:sz w:val="24"/>
                <w:szCs w:val="24"/>
              </w:rPr>
              <w:t>2</w:t>
            </w:r>
            <w:r w:rsidRPr="006F2A83">
              <w:rPr>
                <w:rFonts w:ascii="Times New Roman" w:hint="eastAsia"/>
                <w:sz w:val="24"/>
                <w:szCs w:val="24"/>
              </w:rPr>
              <w:t>废气污染源</w:t>
            </w:r>
          </w:p>
          <w:p w:rsidR="006E537A" w:rsidRPr="006F2A83" w:rsidRDefault="006E537A" w:rsidP="006E537A">
            <w:pPr>
              <w:widowControl/>
              <w:spacing w:line="360" w:lineRule="auto"/>
              <w:ind w:firstLine="437"/>
              <w:rPr>
                <w:rFonts w:hAnsi="宋体"/>
                <w:sz w:val="24"/>
              </w:rPr>
            </w:pPr>
            <w:r w:rsidRPr="006F2A83">
              <w:rPr>
                <w:rFonts w:hAnsi="宋体"/>
                <w:sz w:val="24"/>
              </w:rPr>
              <w:t>运营期产生的废气主要为汽车尾气和扬尘</w:t>
            </w:r>
          </w:p>
          <w:p w:rsidR="006E537A" w:rsidRPr="006F2A83" w:rsidRDefault="009038D1" w:rsidP="006E537A">
            <w:pPr>
              <w:widowControl/>
              <w:spacing w:line="360" w:lineRule="auto"/>
              <w:ind w:firstLine="437"/>
              <w:rPr>
                <w:rFonts w:hAnsi="宋体"/>
                <w:sz w:val="24"/>
              </w:rPr>
            </w:pPr>
            <w:r w:rsidRPr="006F2A83">
              <w:rPr>
                <w:rFonts w:hAnsi="宋体"/>
                <w:sz w:val="24"/>
              </w:rPr>
              <w:fldChar w:fldCharType="begin"/>
            </w:r>
            <w:r w:rsidR="006E537A" w:rsidRPr="006F2A83">
              <w:rPr>
                <w:rFonts w:hAnsi="宋体"/>
                <w:sz w:val="24"/>
              </w:rPr>
              <w:instrText xml:space="preserve"> = 1 \* GB3 </w:instrText>
            </w:r>
            <w:r w:rsidRPr="006F2A83">
              <w:rPr>
                <w:rFonts w:hAnsi="宋体"/>
                <w:sz w:val="24"/>
              </w:rPr>
              <w:fldChar w:fldCharType="separate"/>
            </w:r>
            <w:r w:rsidR="006E537A" w:rsidRPr="006F2A83">
              <w:rPr>
                <w:rFonts w:hAnsi="宋体" w:hint="eastAsia"/>
                <w:sz w:val="24"/>
              </w:rPr>
              <w:t>①</w:t>
            </w:r>
            <w:r w:rsidRPr="006F2A83">
              <w:rPr>
                <w:rFonts w:hAnsi="宋体"/>
                <w:sz w:val="24"/>
              </w:rPr>
              <w:fldChar w:fldCharType="end"/>
            </w:r>
            <w:r w:rsidR="006E537A" w:rsidRPr="006F2A83">
              <w:rPr>
                <w:rFonts w:hAnsi="宋体"/>
                <w:sz w:val="24"/>
              </w:rPr>
              <w:t>汽车尾气</w:t>
            </w:r>
          </w:p>
          <w:p w:rsidR="006E537A" w:rsidRPr="006F2A83" w:rsidRDefault="006E537A" w:rsidP="006E537A">
            <w:pPr>
              <w:widowControl/>
              <w:spacing w:line="360" w:lineRule="auto"/>
              <w:ind w:firstLine="437"/>
              <w:rPr>
                <w:rFonts w:hAnsi="宋体"/>
                <w:sz w:val="24"/>
              </w:rPr>
            </w:pPr>
            <w:r w:rsidRPr="006F2A83">
              <w:rPr>
                <w:rFonts w:hAnsi="宋体"/>
                <w:sz w:val="24"/>
              </w:rPr>
              <w:t>汽车尾气污染物主要来自曲轴箱窜气、燃油系统挥发和排气管尾气的排放，大部分碳氢化合物和几乎全部的</w:t>
            </w:r>
            <w:r w:rsidRPr="006F2A83">
              <w:rPr>
                <w:rFonts w:hAnsi="宋体" w:hint="eastAsia"/>
                <w:sz w:val="24"/>
              </w:rPr>
              <w:t>NOx</w:t>
            </w:r>
            <w:r w:rsidRPr="006F2A83">
              <w:rPr>
                <w:rFonts w:hAnsi="宋体" w:hint="eastAsia"/>
                <w:sz w:val="24"/>
              </w:rPr>
              <w:t>、</w:t>
            </w:r>
            <w:r w:rsidRPr="006F2A83">
              <w:rPr>
                <w:rFonts w:hAnsi="宋体" w:hint="eastAsia"/>
                <w:sz w:val="24"/>
              </w:rPr>
              <w:t>CO</w:t>
            </w:r>
            <w:r w:rsidRPr="006F2A83">
              <w:rPr>
                <w:rFonts w:hAnsi="宋体" w:hint="eastAsia"/>
                <w:sz w:val="24"/>
              </w:rPr>
              <w:t>和</w:t>
            </w:r>
            <w:r w:rsidRPr="006F2A83">
              <w:rPr>
                <w:rFonts w:hAnsi="宋体" w:hint="eastAsia"/>
                <w:sz w:val="24"/>
              </w:rPr>
              <w:t>HC</w:t>
            </w:r>
            <w:r w:rsidRPr="006F2A83">
              <w:rPr>
                <w:rFonts w:hAnsi="宋体"/>
                <w:sz w:val="24"/>
              </w:rPr>
              <w:t>都来源于排气管。</w:t>
            </w:r>
            <w:r w:rsidRPr="006F2A83">
              <w:rPr>
                <w:rFonts w:hAnsi="宋体" w:hint="eastAsia"/>
                <w:sz w:val="24"/>
              </w:rPr>
              <w:t>CO</w:t>
            </w:r>
            <w:r w:rsidRPr="006F2A83">
              <w:rPr>
                <w:rFonts w:hAnsi="宋体"/>
                <w:sz w:val="24"/>
              </w:rPr>
              <w:t>是燃料在发动机内不完全燃烧的产物，主要取决于空燃比和各种气缸燃料分配的均匀性。</w:t>
            </w:r>
            <w:r w:rsidRPr="006F2A83">
              <w:rPr>
                <w:rFonts w:hAnsi="宋体" w:hint="eastAsia"/>
                <w:sz w:val="24"/>
              </w:rPr>
              <w:t>NOx</w:t>
            </w:r>
            <w:r w:rsidRPr="006F2A83">
              <w:rPr>
                <w:rFonts w:hAnsi="宋体"/>
                <w:sz w:val="24"/>
              </w:rPr>
              <w:t>的产生是过量空气中的氧气和氮气在高温高压下气缸的产物。碳氢化合物产生于气缸壁面淬冷效应和混合气不完全燃烧。此外，汽车尾气中还含有少量非甲烷总体。</w:t>
            </w:r>
          </w:p>
          <w:p w:rsidR="006E537A" w:rsidRPr="006F2A83" w:rsidRDefault="006E537A" w:rsidP="006E537A">
            <w:pPr>
              <w:widowControl/>
              <w:spacing w:line="360" w:lineRule="auto"/>
              <w:ind w:firstLine="437"/>
              <w:rPr>
                <w:rFonts w:hAnsi="宋体"/>
                <w:sz w:val="24"/>
              </w:rPr>
            </w:pPr>
            <w:r w:rsidRPr="006F2A83">
              <w:rPr>
                <w:rFonts w:hAnsi="宋体"/>
                <w:sz w:val="24"/>
              </w:rPr>
              <w:t>根据《公路建设项目环境影响评价规范》（</w:t>
            </w:r>
            <w:r w:rsidRPr="006F2A83">
              <w:rPr>
                <w:rFonts w:hAnsi="宋体"/>
                <w:sz w:val="24"/>
              </w:rPr>
              <w:t>JTGB03</w:t>
            </w:r>
            <w:r w:rsidRPr="006F2A83">
              <w:rPr>
                <w:rFonts w:hAnsi="宋体"/>
                <w:sz w:val="24"/>
              </w:rPr>
              <w:t>－</w:t>
            </w:r>
            <w:r w:rsidRPr="006F2A83">
              <w:rPr>
                <w:rFonts w:hAnsi="宋体"/>
                <w:sz w:val="24"/>
              </w:rPr>
              <w:t>2006</w:t>
            </w:r>
            <w:r w:rsidRPr="006F2A83">
              <w:rPr>
                <w:rFonts w:hAnsi="宋体"/>
                <w:sz w:val="24"/>
              </w:rPr>
              <w:t>，交通部），车辆排放污染物线源强计算采用如下方法：</w:t>
            </w:r>
          </w:p>
          <w:p w:rsidR="006E537A" w:rsidRPr="006F2A83" w:rsidRDefault="006E537A" w:rsidP="006E537A">
            <w:pPr>
              <w:spacing w:line="360" w:lineRule="auto"/>
              <w:jc w:val="center"/>
              <w:rPr>
                <w:spacing w:val="4"/>
                <w:sz w:val="24"/>
              </w:rPr>
            </w:pPr>
            <w:r w:rsidRPr="006F2A83">
              <w:rPr>
                <w:spacing w:val="4"/>
                <w:position w:val="-28"/>
                <w:sz w:val="24"/>
              </w:rPr>
              <w:object w:dxaOrig="2340" w:dyaOrig="679">
                <v:shape id="对象 79" o:spid="_x0000_i1031" type="#_x0000_t75" style="width:117pt;height:33.75pt;mso-position-horizontal-relative:page;mso-position-vertical-relative:page" o:ole="">
                  <v:fill o:detectmouseclick="t"/>
                  <v:imagedata r:id="rId65" o:title=""/>
                </v:shape>
                <o:OLEObject Type="Embed" ProgID="Equation.3" ShapeID="对象 79" DrawAspect="Content" ObjectID="_1676359101" r:id="rId66"/>
              </w:object>
            </w:r>
          </w:p>
          <w:p w:rsidR="006E537A" w:rsidRPr="006F2A83" w:rsidRDefault="006E537A" w:rsidP="006E537A">
            <w:pPr>
              <w:spacing w:line="360" w:lineRule="auto"/>
              <w:ind w:firstLineChars="222" w:firstLine="533"/>
              <w:rPr>
                <w:snapToGrid w:val="0"/>
                <w:sz w:val="24"/>
              </w:rPr>
            </w:pPr>
            <w:r w:rsidRPr="006F2A83">
              <w:rPr>
                <w:snapToGrid w:val="0"/>
                <w:sz w:val="24"/>
              </w:rPr>
              <w:t>式中：</w:t>
            </w:r>
            <w:r w:rsidRPr="006F2A83">
              <w:rPr>
                <w:snapToGrid w:val="0"/>
                <w:sz w:val="24"/>
              </w:rPr>
              <w:t>Qj——j</w:t>
            </w:r>
            <w:r w:rsidRPr="006F2A83">
              <w:rPr>
                <w:snapToGrid w:val="0"/>
                <w:sz w:val="24"/>
              </w:rPr>
              <w:t>类气态污染物排放强度，</w:t>
            </w:r>
            <w:r w:rsidRPr="006F2A83">
              <w:rPr>
                <w:snapToGrid w:val="0"/>
                <w:sz w:val="24"/>
              </w:rPr>
              <w:t>mg/s·m</w:t>
            </w:r>
            <w:r w:rsidRPr="006F2A83">
              <w:rPr>
                <w:snapToGrid w:val="0"/>
                <w:sz w:val="24"/>
              </w:rPr>
              <w:t>；</w:t>
            </w:r>
          </w:p>
          <w:p w:rsidR="006E537A" w:rsidRPr="006F2A83" w:rsidRDefault="006E537A" w:rsidP="006E537A">
            <w:pPr>
              <w:spacing w:line="360" w:lineRule="auto"/>
              <w:ind w:firstLineChars="222" w:firstLine="533"/>
              <w:rPr>
                <w:snapToGrid w:val="0"/>
                <w:sz w:val="24"/>
              </w:rPr>
            </w:pPr>
            <w:r w:rsidRPr="006F2A83">
              <w:rPr>
                <w:snapToGrid w:val="0"/>
                <w:sz w:val="24"/>
              </w:rPr>
              <w:t>Ai——i</w:t>
            </w:r>
            <w:r w:rsidRPr="006F2A83">
              <w:rPr>
                <w:snapToGrid w:val="0"/>
                <w:sz w:val="24"/>
              </w:rPr>
              <w:t>型车预测年的小时交通量，辆</w:t>
            </w:r>
            <w:r w:rsidRPr="006F2A83">
              <w:rPr>
                <w:snapToGrid w:val="0"/>
                <w:sz w:val="24"/>
              </w:rPr>
              <w:t>/h</w:t>
            </w:r>
            <w:r w:rsidRPr="006F2A83">
              <w:rPr>
                <w:snapToGrid w:val="0"/>
                <w:sz w:val="24"/>
              </w:rPr>
              <w:t>；</w:t>
            </w:r>
          </w:p>
          <w:p w:rsidR="006E537A" w:rsidRPr="006F2A83" w:rsidRDefault="006E537A" w:rsidP="006E537A">
            <w:pPr>
              <w:spacing w:line="360" w:lineRule="auto"/>
              <w:ind w:firstLineChars="222" w:firstLine="533"/>
              <w:rPr>
                <w:snapToGrid w:val="0"/>
                <w:sz w:val="24"/>
              </w:rPr>
            </w:pPr>
            <w:r w:rsidRPr="006F2A83">
              <w:rPr>
                <w:snapToGrid w:val="0"/>
                <w:sz w:val="24"/>
              </w:rPr>
              <w:t>Eij——</w:t>
            </w:r>
            <w:r w:rsidRPr="006F2A83">
              <w:rPr>
                <w:snapToGrid w:val="0"/>
                <w:sz w:val="24"/>
              </w:rPr>
              <w:t>汽车专用公路运行工况下，</w:t>
            </w:r>
            <w:r w:rsidRPr="006F2A83">
              <w:rPr>
                <w:snapToGrid w:val="0"/>
                <w:sz w:val="24"/>
              </w:rPr>
              <w:t>i</w:t>
            </w:r>
            <w:r w:rsidRPr="006F2A83">
              <w:rPr>
                <w:snapToGrid w:val="0"/>
                <w:sz w:val="24"/>
              </w:rPr>
              <w:t>型车</w:t>
            </w:r>
            <w:r w:rsidRPr="006F2A83">
              <w:rPr>
                <w:snapToGrid w:val="0"/>
                <w:sz w:val="24"/>
              </w:rPr>
              <w:t>j</w:t>
            </w:r>
            <w:r w:rsidRPr="006F2A83">
              <w:rPr>
                <w:snapToGrid w:val="0"/>
                <w:sz w:val="24"/>
              </w:rPr>
              <w:t>类排放物在预测年的单车排放因子采用《公路建设项目环境影响评价规范》（</w:t>
            </w:r>
            <w:r w:rsidRPr="006F2A83">
              <w:rPr>
                <w:snapToGrid w:val="0"/>
                <w:sz w:val="24"/>
              </w:rPr>
              <w:t>JTGB03</w:t>
            </w:r>
            <w:r w:rsidRPr="006F2A83">
              <w:rPr>
                <w:snapToGrid w:val="0"/>
                <w:sz w:val="24"/>
              </w:rPr>
              <w:t>－</w:t>
            </w:r>
            <w:r w:rsidRPr="006F2A83">
              <w:rPr>
                <w:snapToGrid w:val="0"/>
                <w:sz w:val="24"/>
              </w:rPr>
              <w:t>2006</w:t>
            </w:r>
            <w:r w:rsidRPr="006F2A83">
              <w:rPr>
                <w:snapToGrid w:val="0"/>
                <w:sz w:val="24"/>
              </w:rPr>
              <w:t>，交通部）推荐值。推荐值见</w:t>
            </w:r>
            <w:r w:rsidRPr="006F2A83">
              <w:rPr>
                <w:rFonts w:hint="eastAsia"/>
                <w:snapToGrid w:val="0"/>
                <w:sz w:val="24"/>
              </w:rPr>
              <w:t>下表</w:t>
            </w:r>
            <w:r w:rsidRPr="006F2A83">
              <w:rPr>
                <w:snapToGrid w:val="0"/>
                <w:sz w:val="24"/>
              </w:rPr>
              <w:t>。</w:t>
            </w:r>
          </w:p>
          <w:p w:rsidR="006E537A" w:rsidRPr="006F2A83" w:rsidRDefault="006E537A" w:rsidP="006E537A">
            <w:pPr>
              <w:pStyle w:val="aff4"/>
              <w:snapToGrid w:val="0"/>
              <w:spacing w:beforeLines="0" w:afterLines="0"/>
              <w:ind w:firstLine="482"/>
              <w:rPr>
                <w:rFonts w:eastAsia="宋体" w:cs="Times New Roman"/>
                <w:b/>
                <w:sz w:val="24"/>
                <w:szCs w:val="24"/>
              </w:rPr>
            </w:pPr>
            <w:r w:rsidRPr="006F2A83">
              <w:rPr>
                <w:rFonts w:eastAsia="宋体" w:cs="Times New Roman"/>
                <w:b/>
                <w:sz w:val="24"/>
                <w:szCs w:val="24"/>
              </w:rPr>
              <w:t>表</w:t>
            </w:r>
            <w:r w:rsidRPr="006F2A83">
              <w:rPr>
                <w:rFonts w:eastAsia="宋体" w:cs="Times New Roman" w:hint="eastAsia"/>
                <w:b/>
                <w:sz w:val="24"/>
                <w:szCs w:val="24"/>
              </w:rPr>
              <w:t>5.2-6</w:t>
            </w:r>
            <w:r w:rsidRPr="006F2A83">
              <w:rPr>
                <w:rFonts w:eastAsia="宋体" w:cs="Times New Roman"/>
                <w:b/>
                <w:sz w:val="24"/>
                <w:szCs w:val="24"/>
              </w:rPr>
              <w:t>现阶段车辆单车排放因子推荐值（</w:t>
            </w:r>
            <w:r w:rsidRPr="006F2A83">
              <w:rPr>
                <w:rFonts w:eastAsia="宋体" w:cs="Times New Roman"/>
                <w:b/>
                <w:sz w:val="24"/>
                <w:szCs w:val="24"/>
              </w:rPr>
              <w:t>g/km</w:t>
            </w:r>
            <w:r w:rsidR="0015523B" w:rsidRPr="006F2A83">
              <w:rPr>
                <w:rFonts w:ascii="宋体" w:eastAsia="宋体" w:hAnsi="宋体" w:cs="Times New Roman"/>
                <w:b/>
                <w:sz w:val="24"/>
                <w:szCs w:val="24"/>
              </w:rPr>
              <w:t>·</w:t>
            </w:r>
            <w:r w:rsidRPr="006F2A83">
              <w:rPr>
                <w:rFonts w:eastAsia="宋体" w:cs="Times New Roman"/>
                <w:b/>
                <w:sz w:val="24"/>
                <w:szCs w:val="24"/>
              </w:rPr>
              <w:t>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52"/>
              <w:gridCol w:w="1154"/>
              <w:gridCol w:w="1151"/>
              <w:gridCol w:w="1151"/>
              <w:gridCol w:w="1151"/>
              <w:gridCol w:w="1151"/>
              <w:gridCol w:w="1151"/>
              <w:gridCol w:w="1150"/>
            </w:tblGrid>
            <w:tr w:rsidR="006E537A" w:rsidRPr="006F2A83" w:rsidTr="00222005">
              <w:trPr>
                <w:trHeight w:val="340"/>
                <w:jc w:val="center"/>
              </w:trPr>
              <w:tc>
                <w:tcPr>
                  <w:tcW w:w="2306" w:type="dxa"/>
                  <w:gridSpan w:val="2"/>
                  <w:vAlign w:val="center"/>
                </w:tcPr>
                <w:p w:rsidR="006E537A" w:rsidRPr="006F2A83" w:rsidRDefault="006E537A" w:rsidP="00222005">
                  <w:pPr>
                    <w:pStyle w:val="af5"/>
                  </w:pPr>
                  <w:r w:rsidRPr="006F2A83">
                    <w:t>平均车速</w:t>
                  </w:r>
                </w:p>
              </w:tc>
              <w:tc>
                <w:tcPr>
                  <w:tcW w:w="1151" w:type="dxa"/>
                  <w:vAlign w:val="center"/>
                </w:tcPr>
                <w:p w:rsidR="006E537A" w:rsidRPr="006F2A83" w:rsidRDefault="006E537A" w:rsidP="00222005">
                  <w:pPr>
                    <w:pStyle w:val="af5"/>
                  </w:pPr>
                  <w:r w:rsidRPr="006F2A83">
                    <w:t>50</w:t>
                  </w:r>
                </w:p>
              </w:tc>
              <w:tc>
                <w:tcPr>
                  <w:tcW w:w="1151" w:type="dxa"/>
                  <w:vAlign w:val="center"/>
                </w:tcPr>
                <w:p w:rsidR="006E537A" w:rsidRPr="006F2A83" w:rsidRDefault="006E537A" w:rsidP="00222005">
                  <w:pPr>
                    <w:pStyle w:val="af5"/>
                  </w:pPr>
                  <w:r w:rsidRPr="006F2A83">
                    <w:t>60</w:t>
                  </w:r>
                </w:p>
              </w:tc>
              <w:tc>
                <w:tcPr>
                  <w:tcW w:w="1151" w:type="dxa"/>
                  <w:vAlign w:val="center"/>
                </w:tcPr>
                <w:p w:rsidR="006E537A" w:rsidRPr="006F2A83" w:rsidRDefault="006E537A" w:rsidP="00222005">
                  <w:pPr>
                    <w:pStyle w:val="af5"/>
                  </w:pPr>
                  <w:r w:rsidRPr="006F2A83">
                    <w:t>70</w:t>
                  </w:r>
                </w:p>
              </w:tc>
              <w:tc>
                <w:tcPr>
                  <w:tcW w:w="1151" w:type="dxa"/>
                  <w:vAlign w:val="center"/>
                </w:tcPr>
                <w:p w:rsidR="006E537A" w:rsidRPr="006F2A83" w:rsidRDefault="006E537A" w:rsidP="00222005">
                  <w:pPr>
                    <w:pStyle w:val="af5"/>
                  </w:pPr>
                  <w:r w:rsidRPr="006F2A83">
                    <w:t>80</w:t>
                  </w:r>
                </w:p>
              </w:tc>
              <w:tc>
                <w:tcPr>
                  <w:tcW w:w="1151" w:type="dxa"/>
                  <w:vAlign w:val="center"/>
                </w:tcPr>
                <w:p w:rsidR="006E537A" w:rsidRPr="006F2A83" w:rsidRDefault="006E537A" w:rsidP="00222005">
                  <w:pPr>
                    <w:pStyle w:val="af5"/>
                  </w:pPr>
                  <w:r w:rsidRPr="006F2A83">
                    <w:t>90</w:t>
                  </w:r>
                </w:p>
              </w:tc>
              <w:tc>
                <w:tcPr>
                  <w:tcW w:w="1150" w:type="dxa"/>
                  <w:vAlign w:val="center"/>
                </w:tcPr>
                <w:p w:rsidR="006E537A" w:rsidRPr="006F2A83" w:rsidRDefault="006E537A" w:rsidP="00222005">
                  <w:pPr>
                    <w:pStyle w:val="af5"/>
                  </w:pPr>
                  <w:r w:rsidRPr="006F2A83">
                    <w:t>100</w:t>
                  </w:r>
                </w:p>
              </w:tc>
            </w:tr>
            <w:tr w:rsidR="006E537A" w:rsidRPr="006F2A83" w:rsidTr="00222005">
              <w:trPr>
                <w:trHeight w:val="340"/>
                <w:jc w:val="center"/>
              </w:trPr>
              <w:tc>
                <w:tcPr>
                  <w:tcW w:w="1152" w:type="dxa"/>
                  <w:vAlign w:val="center"/>
                </w:tcPr>
                <w:p w:rsidR="006E537A" w:rsidRPr="006F2A83" w:rsidRDefault="006E537A" w:rsidP="00222005">
                  <w:pPr>
                    <w:pStyle w:val="af5"/>
                  </w:pPr>
                  <w:r w:rsidRPr="006F2A83">
                    <w:t>小型车</w:t>
                  </w:r>
                </w:p>
              </w:tc>
              <w:tc>
                <w:tcPr>
                  <w:tcW w:w="1154" w:type="dxa"/>
                  <w:vMerge w:val="restart"/>
                  <w:vAlign w:val="center"/>
                </w:tcPr>
                <w:p w:rsidR="006E537A" w:rsidRPr="006F2A83" w:rsidRDefault="006E537A" w:rsidP="00222005">
                  <w:pPr>
                    <w:pStyle w:val="af5"/>
                  </w:pPr>
                  <w:r w:rsidRPr="006F2A83">
                    <w:t>NO</w:t>
                  </w:r>
                  <w:r w:rsidRPr="006F2A83">
                    <w:rPr>
                      <w:vertAlign w:val="subscript"/>
                    </w:rPr>
                    <w:t>2</w:t>
                  </w:r>
                </w:p>
              </w:tc>
              <w:tc>
                <w:tcPr>
                  <w:tcW w:w="1151" w:type="dxa"/>
                  <w:vAlign w:val="center"/>
                </w:tcPr>
                <w:p w:rsidR="006E537A" w:rsidRPr="006F2A83" w:rsidRDefault="006E537A" w:rsidP="00222005">
                  <w:pPr>
                    <w:pStyle w:val="af5"/>
                  </w:pPr>
                  <w:r w:rsidRPr="006F2A83">
                    <w:t>1.77</w:t>
                  </w:r>
                </w:p>
              </w:tc>
              <w:tc>
                <w:tcPr>
                  <w:tcW w:w="1151" w:type="dxa"/>
                  <w:vAlign w:val="center"/>
                </w:tcPr>
                <w:p w:rsidR="006E537A" w:rsidRPr="006F2A83" w:rsidRDefault="006E537A" w:rsidP="00222005">
                  <w:pPr>
                    <w:pStyle w:val="af5"/>
                  </w:pPr>
                  <w:r w:rsidRPr="006F2A83">
                    <w:t>2.37</w:t>
                  </w:r>
                </w:p>
              </w:tc>
              <w:tc>
                <w:tcPr>
                  <w:tcW w:w="1151" w:type="dxa"/>
                  <w:vAlign w:val="center"/>
                </w:tcPr>
                <w:p w:rsidR="006E537A" w:rsidRPr="006F2A83" w:rsidRDefault="006E537A" w:rsidP="00222005">
                  <w:pPr>
                    <w:pStyle w:val="af5"/>
                  </w:pPr>
                  <w:r w:rsidRPr="006F2A83">
                    <w:t>2.96</w:t>
                  </w:r>
                </w:p>
              </w:tc>
              <w:tc>
                <w:tcPr>
                  <w:tcW w:w="1151" w:type="dxa"/>
                  <w:vAlign w:val="center"/>
                </w:tcPr>
                <w:p w:rsidR="006E537A" w:rsidRPr="006F2A83" w:rsidRDefault="006E537A" w:rsidP="00222005">
                  <w:pPr>
                    <w:pStyle w:val="af5"/>
                  </w:pPr>
                  <w:r w:rsidRPr="006F2A83">
                    <w:t>3.71</w:t>
                  </w:r>
                </w:p>
              </w:tc>
              <w:tc>
                <w:tcPr>
                  <w:tcW w:w="1151" w:type="dxa"/>
                  <w:vAlign w:val="center"/>
                </w:tcPr>
                <w:p w:rsidR="006E537A" w:rsidRPr="006F2A83" w:rsidRDefault="006E537A" w:rsidP="00222005">
                  <w:pPr>
                    <w:pStyle w:val="af5"/>
                  </w:pPr>
                  <w:r w:rsidRPr="006F2A83">
                    <w:t>3.85</w:t>
                  </w:r>
                </w:p>
              </w:tc>
              <w:tc>
                <w:tcPr>
                  <w:tcW w:w="1150" w:type="dxa"/>
                  <w:vAlign w:val="center"/>
                </w:tcPr>
                <w:p w:rsidR="006E537A" w:rsidRPr="006F2A83" w:rsidRDefault="006E537A" w:rsidP="00222005">
                  <w:pPr>
                    <w:pStyle w:val="af5"/>
                  </w:pPr>
                  <w:r w:rsidRPr="006F2A83">
                    <w:t>3.99</w:t>
                  </w:r>
                </w:p>
              </w:tc>
            </w:tr>
            <w:tr w:rsidR="006E537A" w:rsidRPr="006F2A83" w:rsidTr="00222005">
              <w:trPr>
                <w:trHeight w:val="340"/>
                <w:jc w:val="center"/>
              </w:trPr>
              <w:tc>
                <w:tcPr>
                  <w:tcW w:w="1152" w:type="dxa"/>
                  <w:vAlign w:val="center"/>
                </w:tcPr>
                <w:p w:rsidR="006E537A" w:rsidRPr="006F2A83" w:rsidRDefault="006E537A" w:rsidP="00222005">
                  <w:pPr>
                    <w:pStyle w:val="af5"/>
                  </w:pPr>
                  <w:r w:rsidRPr="006F2A83">
                    <w:t>中型车</w:t>
                  </w:r>
                </w:p>
              </w:tc>
              <w:tc>
                <w:tcPr>
                  <w:tcW w:w="1154" w:type="dxa"/>
                  <w:vMerge/>
                  <w:vAlign w:val="center"/>
                </w:tcPr>
                <w:p w:rsidR="006E537A" w:rsidRPr="006F2A83" w:rsidRDefault="006E537A" w:rsidP="00222005">
                  <w:pPr>
                    <w:pStyle w:val="af5"/>
                  </w:pPr>
                </w:p>
              </w:tc>
              <w:tc>
                <w:tcPr>
                  <w:tcW w:w="1151" w:type="dxa"/>
                  <w:vAlign w:val="center"/>
                </w:tcPr>
                <w:p w:rsidR="006E537A" w:rsidRPr="006F2A83" w:rsidRDefault="006E537A" w:rsidP="00222005">
                  <w:pPr>
                    <w:pStyle w:val="af5"/>
                  </w:pPr>
                  <w:r w:rsidRPr="006F2A83">
                    <w:t>5.40</w:t>
                  </w:r>
                </w:p>
              </w:tc>
              <w:tc>
                <w:tcPr>
                  <w:tcW w:w="1151" w:type="dxa"/>
                  <w:vAlign w:val="center"/>
                </w:tcPr>
                <w:p w:rsidR="006E537A" w:rsidRPr="006F2A83" w:rsidRDefault="006E537A" w:rsidP="00222005">
                  <w:pPr>
                    <w:pStyle w:val="af5"/>
                  </w:pPr>
                  <w:r w:rsidRPr="006F2A83">
                    <w:t>6.30</w:t>
                  </w:r>
                </w:p>
              </w:tc>
              <w:tc>
                <w:tcPr>
                  <w:tcW w:w="1151" w:type="dxa"/>
                  <w:vAlign w:val="center"/>
                </w:tcPr>
                <w:p w:rsidR="006E537A" w:rsidRPr="006F2A83" w:rsidRDefault="006E537A" w:rsidP="00222005">
                  <w:pPr>
                    <w:pStyle w:val="af5"/>
                  </w:pPr>
                  <w:r w:rsidRPr="006F2A83">
                    <w:t>7.20</w:t>
                  </w:r>
                </w:p>
              </w:tc>
              <w:tc>
                <w:tcPr>
                  <w:tcW w:w="1151" w:type="dxa"/>
                  <w:vAlign w:val="center"/>
                </w:tcPr>
                <w:p w:rsidR="006E537A" w:rsidRPr="006F2A83" w:rsidRDefault="006E537A" w:rsidP="00222005">
                  <w:pPr>
                    <w:pStyle w:val="af5"/>
                  </w:pPr>
                  <w:r w:rsidRPr="006F2A83">
                    <w:t>8.30</w:t>
                  </w:r>
                </w:p>
              </w:tc>
              <w:tc>
                <w:tcPr>
                  <w:tcW w:w="1151" w:type="dxa"/>
                  <w:vAlign w:val="center"/>
                </w:tcPr>
                <w:p w:rsidR="006E537A" w:rsidRPr="006F2A83" w:rsidRDefault="006E537A" w:rsidP="00222005">
                  <w:pPr>
                    <w:pStyle w:val="af5"/>
                  </w:pPr>
                  <w:r w:rsidRPr="006F2A83">
                    <w:t>8.8.</w:t>
                  </w:r>
                </w:p>
              </w:tc>
              <w:tc>
                <w:tcPr>
                  <w:tcW w:w="1150" w:type="dxa"/>
                  <w:vAlign w:val="center"/>
                </w:tcPr>
                <w:p w:rsidR="006E537A" w:rsidRPr="006F2A83" w:rsidRDefault="006E537A" w:rsidP="00222005">
                  <w:pPr>
                    <w:pStyle w:val="af5"/>
                  </w:pPr>
                  <w:r w:rsidRPr="006F2A83">
                    <w:t>9.30</w:t>
                  </w:r>
                </w:p>
              </w:tc>
            </w:tr>
            <w:tr w:rsidR="006E537A" w:rsidRPr="006F2A83" w:rsidTr="00222005">
              <w:trPr>
                <w:trHeight w:val="340"/>
                <w:jc w:val="center"/>
              </w:trPr>
              <w:tc>
                <w:tcPr>
                  <w:tcW w:w="1152" w:type="dxa"/>
                  <w:vAlign w:val="center"/>
                </w:tcPr>
                <w:p w:rsidR="006E537A" w:rsidRPr="006F2A83" w:rsidRDefault="006E537A" w:rsidP="00222005">
                  <w:pPr>
                    <w:pStyle w:val="af5"/>
                  </w:pPr>
                  <w:r w:rsidRPr="006F2A83">
                    <w:t>大型车</w:t>
                  </w:r>
                </w:p>
              </w:tc>
              <w:tc>
                <w:tcPr>
                  <w:tcW w:w="1154" w:type="dxa"/>
                  <w:vMerge/>
                  <w:vAlign w:val="center"/>
                </w:tcPr>
                <w:p w:rsidR="006E537A" w:rsidRPr="006F2A83" w:rsidRDefault="006E537A" w:rsidP="00222005">
                  <w:pPr>
                    <w:pStyle w:val="af5"/>
                  </w:pPr>
                </w:p>
              </w:tc>
              <w:tc>
                <w:tcPr>
                  <w:tcW w:w="1151" w:type="dxa"/>
                  <w:vAlign w:val="center"/>
                </w:tcPr>
                <w:p w:rsidR="006E537A" w:rsidRPr="006F2A83" w:rsidRDefault="006E537A" w:rsidP="00222005">
                  <w:pPr>
                    <w:pStyle w:val="af5"/>
                  </w:pPr>
                  <w:r w:rsidRPr="006F2A83">
                    <w:t>10.44</w:t>
                  </w:r>
                </w:p>
              </w:tc>
              <w:tc>
                <w:tcPr>
                  <w:tcW w:w="1151" w:type="dxa"/>
                  <w:vAlign w:val="center"/>
                </w:tcPr>
                <w:p w:rsidR="006E537A" w:rsidRPr="006F2A83" w:rsidRDefault="006E537A" w:rsidP="00222005">
                  <w:pPr>
                    <w:pStyle w:val="af5"/>
                  </w:pPr>
                  <w:r w:rsidRPr="006F2A83">
                    <w:t>10.48</w:t>
                  </w:r>
                </w:p>
              </w:tc>
              <w:tc>
                <w:tcPr>
                  <w:tcW w:w="1151" w:type="dxa"/>
                  <w:vAlign w:val="center"/>
                </w:tcPr>
                <w:p w:rsidR="006E537A" w:rsidRPr="006F2A83" w:rsidRDefault="006E537A" w:rsidP="00222005">
                  <w:pPr>
                    <w:pStyle w:val="af5"/>
                  </w:pPr>
                  <w:r w:rsidRPr="006F2A83">
                    <w:t>11.10</w:t>
                  </w:r>
                </w:p>
              </w:tc>
              <w:tc>
                <w:tcPr>
                  <w:tcW w:w="1151" w:type="dxa"/>
                  <w:vAlign w:val="center"/>
                </w:tcPr>
                <w:p w:rsidR="006E537A" w:rsidRPr="006F2A83" w:rsidRDefault="006E537A" w:rsidP="00222005">
                  <w:pPr>
                    <w:pStyle w:val="af5"/>
                  </w:pPr>
                  <w:r w:rsidRPr="006F2A83">
                    <w:t>14.71</w:t>
                  </w:r>
                </w:p>
              </w:tc>
              <w:tc>
                <w:tcPr>
                  <w:tcW w:w="1151" w:type="dxa"/>
                  <w:vAlign w:val="center"/>
                </w:tcPr>
                <w:p w:rsidR="006E537A" w:rsidRPr="006F2A83" w:rsidRDefault="006E537A" w:rsidP="00222005">
                  <w:pPr>
                    <w:pStyle w:val="af5"/>
                  </w:pPr>
                  <w:r w:rsidRPr="006F2A83">
                    <w:t>15.64</w:t>
                  </w:r>
                </w:p>
              </w:tc>
              <w:tc>
                <w:tcPr>
                  <w:tcW w:w="1150" w:type="dxa"/>
                  <w:vAlign w:val="center"/>
                </w:tcPr>
                <w:p w:rsidR="006E537A" w:rsidRPr="006F2A83" w:rsidRDefault="006E537A" w:rsidP="00222005">
                  <w:pPr>
                    <w:pStyle w:val="af5"/>
                  </w:pPr>
                  <w:r w:rsidRPr="006F2A83">
                    <w:t>18.38</w:t>
                  </w:r>
                </w:p>
              </w:tc>
            </w:tr>
            <w:tr w:rsidR="006E537A" w:rsidRPr="006F2A83" w:rsidTr="00222005">
              <w:trPr>
                <w:trHeight w:val="340"/>
                <w:jc w:val="center"/>
              </w:trPr>
              <w:tc>
                <w:tcPr>
                  <w:tcW w:w="1152" w:type="dxa"/>
                  <w:vAlign w:val="center"/>
                </w:tcPr>
                <w:p w:rsidR="006E537A" w:rsidRPr="006F2A83" w:rsidRDefault="006E537A" w:rsidP="00222005">
                  <w:pPr>
                    <w:pStyle w:val="af5"/>
                  </w:pPr>
                  <w:r w:rsidRPr="006F2A83">
                    <w:t>小型车</w:t>
                  </w:r>
                </w:p>
              </w:tc>
              <w:tc>
                <w:tcPr>
                  <w:tcW w:w="1154" w:type="dxa"/>
                  <w:vMerge w:val="restart"/>
                  <w:vAlign w:val="center"/>
                </w:tcPr>
                <w:p w:rsidR="006E537A" w:rsidRPr="006F2A83" w:rsidRDefault="006E537A" w:rsidP="00222005">
                  <w:pPr>
                    <w:pStyle w:val="af5"/>
                  </w:pPr>
                  <w:r w:rsidRPr="006F2A83">
                    <w:t>CO</w:t>
                  </w:r>
                </w:p>
              </w:tc>
              <w:tc>
                <w:tcPr>
                  <w:tcW w:w="1151" w:type="dxa"/>
                  <w:vAlign w:val="center"/>
                </w:tcPr>
                <w:p w:rsidR="006E537A" w:rsidRPr="006F2A83" w:rsidRDefault="006E537A" w:rsidP="00222005">
                  <w:pPr>
                    <w:pStyle w:val="af5"/>
                  </w:pPr>
                  <w:r w:rsidRPr="006F2A83">
                    <w:t>31.34</w:t>
                  </w:r>
                </w:p>
              </w:tc>
              <w:tc>
                <w:tcPr>
                  <w:tcW w:w="1151" w:type="dxa"/>
                  <w:vAlign w:val="center"/>
                </w:tcPr>
                <w:p w:rsidR="006E537A" w:rsidRPr="006F2A83" w:rsidRDefault="006E537A" w:rsidP="00222005">
                  <w:pPr>
                    <w:pStyle w:val="af5"/>
                  </w:pPr>
                  <w:r w:rsidRPr="006F2A83">
                    <w:t>23.68</w:t>
                  </w:r>
                </w:p>
              </w:tc>
              <w:tc>
                <w:tcPr>
                  <w:tcW w:w="1151" w:type="dxa"/>
                  <w:vAlign w:val="center"/>
                </w:tcPr>
                <w:p w:rsidR="006E537A" w:rsidRPr="006F2A83" w:rsidRDefault="006E537A" w:rsidP="00222005">
                  <w:pPr>
                    <w:pStyle w:val="af5"/>
                  </w:pPr>
                  <w:r w:rsidRPr="006F2A83">
                    <w:t>17.90</w:t>
                  </w:r>
                </w:p>
              </w:tc>
              <w:tc>
                <w:tcPr>
                  <w:tcW w:w="1151" w:type="dxa"/>
                  <w:vAlign w:val="center"/>
                </w:tcPr>
                <w:p w:rsidR="006E537A" w:rsidRPr="006F2A83" w:rsidRDefault="006E537A" w:rsidP="00222005">
                  <w:pPr>
                    <w:pStyle w:val="af5"/>
                  </w:pPr>
                  <w:r w:rsidRPr="006F2A83">
                    <w:t>14.76</w:t>
                  </w:r>
                </w:p>
              </w:tc>
              <w:tc>
                <w:tcPr>
                  <w:tcW w:w="1151" w:type="dxa"/>
                  <w:vAlign w:val="center"/>
                </w:tcPr>
                <w:p w:rsidR="006E537A" w:rsidRPr="006F2A83" w:rsidRDefault="006E537A" w:rsidP="00222005">
                  <w:pPr>
                    <w:pStyle w:val="af5"/>
                  </w:pPr>
                  <w:r w:rsidRPr="006F2A83">
                    <w:t>10.24</w:t>
                  </w:r>
                </w:p>
              </w:tc>
              <w:tc>
                <w:tcPr>
                  <w:tcW w:w="1150" w:type="dxa"/>
                  <w:vAlign w:val="center"/>
                </w:tcPr>
                <w:p w:rsidR="006E537A" w:rsidRPr="006F2A83" w:rsidRDefault="006E537A" w:rsidP="00222005">
                  <w:pPr>
                    <w:pStyle w:val="af5"/>
                  </w:pPr>
                  <w:r w:rsidRPr="006F2A83">
                    <w:t>7.72</w:t>
                  </w:r>
                </w:p>
              </w:tc>
            </w:tr>
            <w:tr w:rsidR="006E537A" w:rsidRPr="006F2A83" w:rsidTr="00222005">
              <w:trPr>
                <w:trHeight w:val="340"/>
                <w:jc w:val="center"/>
              </w:trPr>
              <w:tc>
                <w:tcPr>
                  <w:tcW w:w="1152" w:type="dxa"/>
                  <w:vAlign w:val="center"/>
                </w:tcPr>
                <w:p w:rsidR="006E537A" w:rsidRPr="006F2A83" w:rsidRDefault="006E537A" w:rsidP="00222005">
                  <w:pPr>
                    <w:pStyle w:val="af5"/>
                  </w:pPr>
                  <w:r w:rsidRPr="006F2A83">
                    <w:t>中型车</w:t>
                  </w:r>
                </w:p>
              </w:tc>
              <w:tc>
                <w:tcPr>
                  <w:tcW w:w="1154" w:type="dxa"/>
                  <w:vMerge/>
                  <w:vAlign w:val="center"/>
                </w:tcPr>
                <w:p w:rsidR="006E537A" w:rsidRPr="006F2A83" w:rsidRDefault="006E537A" w:rsidP="00222005">
                  <w:pPr>
                    <w:pStyle w:val="af5"/>
                  </w:pPr>
                </w:p>
              </w:tc>
              <w:tc>
                <w:tcPr>
                  <w:tcW w:w="1151" w:type="dxa"/>
                  <w:vAlign w:val="center"/>
                </w:tcPr>
                <w:p w:rsidR="006E537A" w:rsidRPr="006F2A83" w:rsidRDefault="006E537A" w:rsidP="00222005">
                  <w:pPr>
                    <w:pStyle w:val="af5"/>
                  </w:pPr>
                  <w:r w:rsidRPr="006F2A83">
                    <w:t>30.18</w:t>
                  </w:r>
                </w:p>
              </w:tc>
              <w:tc>
                <w:tcPr>
                  <w:tcW w:w="1151" w:type="dxa"/>
                  <w:vAlign w:val="center"/>
                </w:tcPr>
                <w:p w:rsidR="006E537A" w:rsidRPr="006F2A83" w:rsidRDefault="006E537A" w:rsidP="00222005">
                  <w:pPr>
                    <w:pStyle w:val="af5"/>
                  </w:pPr>
                  <w:r w:rsidRPr="006F2A83">
                    <w:t>26.19</w:t>
                  </w:r>
                </w:p>
              </w:tc>
              <w:tc>
                <w:tcPr>
                  <w:tcW w:w="1151" w:type="dxa"/>
                  <w:vAlign w:val="center"/>
                </w:tcPr>
                <w:p w:rsidR="006E537A" w:rsidRPr="006F2A83" w:rsidRDefault="006E537A" w:rsidP="00222005">
                  <w:pPr>
                    <w:pStyle w:val="af5"/>
                  </w:pPr>
                  <w:r w:rsidRPr="006F2A83">
                    <w:t>24.76</w:t>
                  </w:r>
                </w:p>
              </w:tc>
              <w:tc>
                <w:tcPr>
                  <w:tcW w:w="1151" w:type="dxa"/>
                  <w:vAlign w:val="center"/>
                </w:tcPr>
                <w:p w:rsidR="006E537A" w:rsidRPr="006F2A83" w:rsidRDefault="006E537A" w:rsidP="00222005">
                  <w:pPr>
                    <w:pStyle w:val="af5"/>
                  </w:pPr>
                  <w:r w:rsidRPr="006F2A83">
                    <w:t>25.47</w:t>
                  </w:r>
                </w:p>
              </w:tc>
              <w:tc>
                <w:tcPr>
                  <w:tcW w:w="1151" w:type="dxa"/>
                  <w:vAlign w:val="center"/>
                </w:tcPr>
                <w:p w:rsidR="006E537A" w:rsidRPr="006F2A83" w:rsidRDefault="006E537A" w:rsidP="00222005">
                  <w:pPr>
                    <w:pStyle w:val="af5"/>
                  </w:pPr>
                  <w:r w:rsidRPr="006F2A83">
                    <w:t>28.55</w:t>
                  </w:r>
                </w:p>
              </w:tc>
              <w:tc>
                <w:tcPr>
                  <w:tcW w:w="1150" w:type="dxa"/>
                  <w:vAlign w:val="center"/>
                </w:tcPr>
                <w:p w:rsidR="006E537A" w:rsidRPr="006F2A83" w:rsidRDefault="006E537A" w:rsidP="00222005">
                  <w:pPr>
                    <w:pStyle w:val="af5"/>
                  </w:pPr>
                  <w:r w:rsidRPr="006F2A83">
                    <w:t>34.78</w:t>
                  </w:r>
                </w:p>
              </w:tc>
            </w:tr>
            <w:tr w:rsidR="006E537A" w:rsidRPr="006F2A83" w:rsidTr="00222005">
              <w:trPr>
                <w:trHeight w:val="340"/>
                <w:jc w:val="center"/>
              </w:trPr>
              <w:tc>
                <w:tcPr>
                  <w:tcW w:w="1152" w:type="dxa"/>
                  <w:vAlign w:val="center"/>
                </w:tcPr>
                <w:p w:rsidR="006E537A" w:rsidRPr="006F2A83" w:rsidRDefault="006E537A" w:rsidP="00222005">
                  <w:pPr>
                    <w:pStyle w:val="af5"/>
                  </w:pPr>
                  <w:r w:rsidRPr="006F2A83">
                    <w:t>大型车</w:t>
                  </w:r>
                </w:p>
              </w:tc>
              <w:tc>
                <w:tcPr>
                  <w:tcW w:w="1154" w:type="dxa"/>
                  <w:vMerge/>
                  <w:vAlign w:val="center"/>
                </w:tcPr>
                <w:p w:rsidR="006E537A" w:rsidRPr="006F2A83" w:rsidRDefault="006E537A" w:rsidP="00222005">
                  <w:pPr>
                    <w:pStyle w:val="af5"/>
                  </w:pPr>
                </w:p>
              </w:tc>
              <w:tc>
                <w:tcPr>
                  <w:tcW w:w="1151" w:type="dxa"/>
                  <w:vAlign w:val="center"/>
                </w:tcPr>
                <w:p w:rsidR="006E537A" w:rsidRPr="006F2A83" w:rsidRDefault="006E537A" w:rsidP="00222005">
                  <w:pPr>
                    <w:pStyle w:val="af5"/>
                  </w:pPr>
                  <w:r w:rsidRPr="006F2A83">
                    <w:t>5.25</w:t>
                  </w:r>
                </w:p>
              </w:tc>
              <w:tc>
                <w:tcPr>
                  <w:tcW w:w="1151" w:type="dxa"/>
                  <w:vAlign w:val="center"/>
                </w:tcPr>
                <w:p w:rsidR="006E537A" w:rsidRPr="006F2A83" w:rsidRDefault="006E537A" w:rsidP="00222005">
                  <w:pPr>
                    <w:pStyle w:val="af5"/>
                  </w:pPr>
                  <w:r w:rsidRPr="006F2A83">
                    <w:t>4.48</w:t>
                  </w:r>
                </w:p>
              </w:tc>
              <w:tc>
                <w:tcPr>
                  <w:tcW w:w="1151" w:type="dxa"/>
                  <w:vAlign w:val="center"/>
                </w:tcPr>
                <w:p w:rsidR="006E537A" w:rsidRPr="006F2A83" w:rsidRDefault="006E537A" w:rsidP="00222005">
                  <w:pPr>
                    <w:pStyle w:val="af5"/>
                  </w:pPr>
                  <w:r w:rsidRPr="006F2A83">
                    <w:t>4.10</w:t>
                  </w:r>
                </w:p>
              </w:tc>
              <w:tc>
                <w:tcPr>
                  <w:tcW w:w="1151" w:type="dxa"/>
                  <w:vAlign w:val="center"/>
                </w:tcPr>
                <w:p w:rsidR="006E537A" w:rsidRPr="006F2A83" w:rsidRDefault="006E537A" w:rsidP="00222005">
                  <w:pPr>
                    <w:pStyle w:val="af5"/>
                  </w:pPr>
                  <w:r w:rsidRPr="006F2A83">
                    <w:t>4.01</w:t>
                  </w:r>
                </w:p>
              </w:tc>
              <w:tc>
                <w:tcPr>
                  <w:tcW w:w="1151" w:type="dxa"/>
                  <w:vAlign w:val="center"/>
                </w:tcPr>
                <w:p w:rsidR="006E537A" w:rsidRPr="006F2A83" w:rsidRDefault="006E537A" w:rsidP="00222005">
                  <w:pPr>
                    <w:pStyle w:val="af5"/>
                  </w:pPr>
                  <w:r w:rsidRPr="006F2A83">
                    <w:t>4.23</w:t>
                  </w:r>
                </w:p>
              </w:tc>
              <w:tc>
                <w:tcPr>
                  <w:tcW w:w="1150" w:type="dxa"/>
                  <w:vAlign w:val="center"/>
                </w:tcPr>
                <w:p w:rsidR="006E537A" w:rsidRPr="006F2A83" w:rsidRDefault="006E537A" w:rsidP="00222005">
                  <w:pPr>
                    <w:pStyle w:val="af5"/>
                  </w:pPr>
                  <w:r w:rsidRPr="006F2A83">
                    <w:t>4.77</w:t>
                  </w:r>
                </w:p>
              </w:tc>
            </w:tr>
            <w:tr w:rsidR="00AA0BFA" w:rsidRPr="006F2A83" w:rsidTr="00222005">
              <w:trPr>
                <w:trHeight w:val="340"/>
                <w:jc w:val="center"/>
              </w:trPr>
              <w:tc>
                <w:tcPr>
                  <w:tcW w:w="1152" w:type="dxa"/>
                  <w:vAlign w:val="center"/>
                </w:tcPr>
                <w:p w:rsidR="00AA0BFA" w:rsidRPr="006F2A83" w:rsidRDefault="00AA0BFA" w:rsidP="00222005">
                  <w:pPr>
                    <w:pStyle w:val="af5"/>
                  </w:pPr>
                  <w:r w:rsidRPr="006F2A83">
                    <w:t>小型车</w:t>
                  </w:r>
                </w:p>
              </w:tc>
              <w:tc>
                <w:tcPr>
                  <w:tcW w:w="1154" w:type="dxa"/>
                  <w:vMerge w:val="restart"/>
                  <w:vAlign w:val="center"/>
                </w:tcPr>
                <w:p w:rsidR="00AA0BFA" w:rsidRPr="006F2A83" w:rsidRDefault="00AA0BFA" w:rsidP="00222005">
                  <w:pPr>
                    <w:pStyle w:val="af5"/>
                  </w:pPr>
                  <w:r w:rsidRPr="006F2A83">
                    <w:rPr>
                      <w:rFonts w:hint="eastAsia"/>
                    </w:rPr>
                    <w:t>THC</w:t>
                  </w:r>
                </w:p>
              </w:tc>
              <w:tc>
                <w:tcPr>
                  <w:tcW w:w="1151" w:type="dxa"/>
                  <w:vAlign w:val="center"/>
                </w:tcPr>
                <w:p w:rsidR="00AA0BFA" w:rsidRPr="006F2A83" w:rsidRDefault="00AA0BFA" w:rsidP="00222005">
                  <w:pPr>
                    <w:pStyle w:val="af5"/>
                  </w:pPr>
                  <w:r w:rsidRPr="006F2A83">
                    <w:rPr>
                      <w:rFonts w:hint="eastAsia"/>
                    </w:rPr>
                    <w:t>8.14</w:t>
                  </w:r>
                </w:p>
              </w:tc>
              <w:tc>
                <w:tcPr>
                  <w:tcW w:w="1151" w:type="dxa"/>
                  <w:vAlign w:val="center"/>
                </w:tcPr>
                <w:p w:rsidR="00AA0BFA" w:rsidRPr="006F2A83" w:rsidRDefault="00AA0BFA" w:rsidP="00222005">
                  <w:pPr>
                    <w:pStyle w:val="af5"/>
                  </w:pPr>
                  <w:r w:rsidRPr="006F2A83">
                    <w:rPr>
                      <w:rFonts w:hint="eastAsia"/>
                    </w:rPr>
                    <w:t>6.70</w:t>
                  </w:r>
                </w:p>
              </w:tc>
              <w:tc>
                <w:tcPr>
                  <w:tcW w:w="1151" w:type="dxa"/>
                  <w:vAlign w:val="center"/>
                </w:tcPr>
                <w:p w:rsidR="00AA0BFA" w:rsidRPr="006F2A83" w:rsidRDefault="00AA0BFA" w:rsidP="00222005">
                  <w:pPr>
                    <w:pStyle w:val="af5"/>
                  </w:pPr>
                  <w:r w:rsidRPr="006F2A83">
                    <w:rPr>
                      <w:rFonts w:hint="eastAsia"/>
                    </w:rPr>
                    <w:t>6.06</w:t>
                  </w:r>
                </w:p>
              </w:tc>
              <w:tc>
                <w:tcPr>
                  <w:tcW w:w="1151" w:type="dxa"/>
                  <w:vAlign w:val="center"/>
                </w:tcPr>
                <w:p w:rsidR="00AA0BFA" w:rsidRPr="006F2A83" w:rsidRDefault="00AA0BFA" w:rsidP="00222005">
                  <w:pPr>
                    <w:pStyle w:val="af5"/>
                  </w:pPr>
                  <w:r w:rsidRPr="006F2A83">
                    <w:rPr>
                      <w:rFonts w:hint="eastAsia"/>
                    </w:rPr>
                    <w:t>5.30</w:t>
                  </w:r>
                </w:p>
              </w:tc>
              <w:tc>
                <w:tcPr>
                  <w:tcW w:w="1151" w:type="dxa"/>
                  <w:vAlign w:val="center"/>
                </w:tcPr>
                <w:p w:rsidR="00AA0BFA" w:rsidRPr="006F2A83" w:rsidRDefault="00AA0BFA" w:rsidP="00222005">
                  <w:pPr>
                    <w:pStyle w:val="af5"/>
                  </w:pPr>
                  <w:r w:rsidRPr="006F2A83">
                    <w:rPr>
                      <w:rFonts w:hint="eastAsia"/>
                    </w:rPr>
                    <w:t>4.66</w:t>
                  </w:r>
                </w:p>
              </w:tc>
              <w:tc>
                <w:tcPr>
                  <w:tcW w:w="1150" w:type="dxa"/>
                  <w:vAlign w:val="center"/>
                </w:tcPr>
                <w:p w:rsidR="00AA0BFA" w:rsidRPr="006F2A83" w:rsidRDefault="00AA0BFA" w:rsidP="00222005">
                  <w:pPr>
                    <w:pStyle w:val="af5"/>
                  </w:pPr>
                  <w:r w:rsidRPr="006F2A83">
                    <w:rPr>
                      <w:rFonts w:hint="eastAsia"/>
                    </w:rPr>
                    <w:t>4.02</w:t>
                  </w:r>
                </w:p>
              </w:tc>
            </w:tr>
            <w:tr w:rsidR="00AA0BFA" w:rsidRPr="006F2A83" w:rsidTr="00222005">
              <w:trPr>
                <w:trHeight w:val="340"/>
                <w:jc w:val="center"/>
              </w:trPr>
              <w:tc>
                <w:tcPr>
                  <w:tcW w:w="1152" w:type="dxa"/>
                  <w:vAlign w:val="center"/>
                </w:tcPr>
                <w:p w:rsidR="00AA0BFA" w:rsidRPr="006F2A83" w:rsidRDefault="00AA0BFA" w:rsidP="00222005">
                  <w:pPr>
                    <w:pStyle w:val="af5"/>
                  </w:pPr>
                  <w:r w:rsidRPr="006F2A83">
                    <w:t>中型车</w:t>
                  </w:r>
                </w:p>
              </w:tc>
              <w:tc>
                <w:tcPr>
                  <w:tcW w:w="1154" w:type="dxa"/>
                  <w:vMerge/>
                  <w:vAlign w:val="center"/>
                </w:tcPr>
                <w:p w:rsidR="00AA0BFA" w:rsidRPr="006F2A83" w:rsidRDefault="00AA0BFA" w:rsidP="00222005">
                  <w:pPr>
                    <w:pStyle w:val="af5"/>
                  </w:pPr>
                </w:p>
              </w:tc>
              <w:tc>
                <w:tcPr>
                  <w:tcW w:w="1151" w:type="dxa"/>
                  <w:vAlign w:val="center"/>
                </w:tcPr>
                <w:p w:rsidR="00AA0BFA" w:rsidRPr="006F2A83" w:rsidRDefault="00AA0BFA" w:rsidP="00222005">
                  <w:pPr>
                    <w:pStyle w:val="af5"/>
                  </w:pPr>
                  <w:r w:rsidRPr="006F2A83">
                    <w:rPr>
                      <w:rFonts w:hint="eastAsia"/>
                    </w:rPr>
                    <w:t>15.21</w:t>
                  </w:r>
                </w:p>
              </w:tc>
              <w:tc>
                <w:tcPr>
                  <w:tcW w:w="1151" w:type="dxa"/>
                  <w:vAlign w:val="center"/>
                </w:tcPr>
                <w:p w:rsidR="00AA0BFA" w:rsidRPr="006F2A83" w:rsidRDefault="00AA0BFA" w:rsidP="00222005">
                  <w:pPr>
                    <w:pStyle w:val="af5"/>
                  </w:pPr>
                  <w:r w:rsidRPr="006F2A83">
                    <w:rPr>
                      <w:rFonts w:hint="eastAsia"/>
                    </w:rPr>
                    <w:t>12.42</w:t>
                  </w:r>
                </w:p>
              </w:tc>
              <w:tc>
                <w:tcPr>
                  <w:tcW w:w="1151" w:type="dxa"/>
                  <w:vAlign w:val="center"/>
                </w:tcPr>
                <w:p w:rsidR="00AA0BFA" w:rsidRPr="006F2A83" w:rsidRDefault="00AA0BFA" w:rsidP="00222005">
                  <w:pPr>
                    <w:pStyle w:val="af5"/>
                  </w:pPr>
                  <w:r w:rsidRPr="006F2A83">
                    <w:rPr>
                      <w:rFonts w:hint="eastAsia"/>
                    </w:rPr>
                    <w:t>11.02</w:t>
                  </w:r>
                </w:p>
              </w:tc>
              <w:tc>
                <w:tcPr>
                  <w:tcW w:w="1151" w:type="dxa"/>
                  <w:vAlign w:val="center"/>
                </w:tcPr>
                <w:p w:rsidR="00AA0BFA" w:rsidRPr="006F2A83" w:rsidRDefault="00AA0BFA" w:rsidP="00222005">
                  <w:pPr>
                    <w:pStyle w:val="af5"/>
                  </w:pPr>
                  <w:r w:rsidRPr="006F2A83">
                    <w:rPr>
                      <w:rFonts w:hint="eastAsia"/>
                    </w:rPr>
                    <w:t>10.10</w:t>
                  </w:r>
                </w:p>
              </w:tc>
              <w:tc>
                <w:tcPr>
                  <w:tcW w:w="1151" w:type="dxa"/>
                  <w:vAlign w:val="center"/>
                </w:tcPr>
                <w:p w:rsidR="00AA0BFA" w:rsidRPr="006F2A83" w:rsidRDefault="00AA0BFA" w:rsidP="00222005">
                  <w:pPr>
                    <w:pStyle w:val="af5"/>
                  </w:pPr>
                  <w:r w:rsidRPr="006F2A83">
                    <w:rPr>
                      <w:rFonts w:hint="eastAsia"/>
                    </w:rPr>
                    <w:t>9.42</w:t>
                  </w:r>
                </w:p>
              </w:tc>
              <w:tc>
                <w:tcPr>
                  <w:tcW w:w="1150" w:type="dxa"/>
                  <w:vAlign w:val="center"/>
                </w:tcPr>
                <w:p w:rsidR="00AA0BFA" w:rsidRPr="006F2A83" w:rsidRDefault="00AA0BFA" w:rsidP="00222005">
                  <w:pPr>
                    <w:pStyle w:val="af5"/>
                  </w:pPr>
                  <w:r w:rsidRPr="006F2A83">
                    <w:rPr>
                      <w:rFonts w:hint="eastAsia"/>
                    </w:rPr>
                    <w:t>9.10</w:t>
                  </w:r>
                </w:p>
              </w:tc>
            </w:tr>
            <w:tr w:rsidR="00AA0BFA" w:rsidRPr="006F2A83" w:rsidTr="00222005">
              <w:trPr>
                <w:trHeight w:val="340"/>
                <w:jc w:val="center"/>
              </w:trPr>
              <w:tc>
                <w:tcPr>
                  <w:tcW w:w="1152" w:type="dxa"/>
                  <w:vAlign w:val="center"/>
                </w:tcPr>
                <w:p w:rsidR="00AA0BFA" w:rsidRPr="006F2A83" w:rsidRDefault="00AA0BFA" w:rsidP="00222005">
                  <w:pPr>
                    <w:pStyle w:val="af5"/>
                  </w:pPr>
                  <w:r w:rsidRPr="006F2A83">
                    <w:t>大型车</w:t>
                  </w:r>
                </w:p>
              </w:tc>
              <w:tc>
                <w:tcPr>
                  <w:tcW w:w="1154" w:type="dxa"/>
                  <w:vMerge/>
                  <w:vAlign w:val="center"/>
                </w:tcPr>
                <w:p w:rsidR="00AA0BFA" w:rsidRPr="006F2A83" w:rsidRDefault="00AA0BFA" w:rsidP="00222005">
                  <w:pPr>
                    <w:pStyle w:val="af5"/>
                  </w:pPr>
                </w:p>
              </w:tc>
              <w:tc>
                <w:tcPr>
                  <w:tcW w:w="1151" w:type="dxa"/>
                  <w:vAlign w:val="center"/>
                </w:tcPr>
                <w:p w:rsidR="00AA0BFA" w:rsidRPr="006F2A83" w:rsidRDefault="00AA0BFA" w:rsidP="00222005">
                  <w:pPr>
                    <w:pStyle w:val="af5"/>
                  </w:pPr>
                  <w:r w:rsidRPr="006F2A83">
                    <w:rPr>
                      <w:rFonts w:hint="eastAsia"/>
                    </w:rPr>
                    <w:t>2.08</w:t>
                  </w:r>
                </w:p>
              </w:tc>
              <w:tc>
                <w:tcPr>
                  <w:tcW w:w="1151" w:type="dxa"/>
                  <w:vAlign w:val="center"/>
                </w:tcPr>
                <w:p w:rsidR="00AA0BFA" w:rsidRPr="006F2A83" w:rsidRDefault="00AA0BFA" w:rsidP="00222005">
                  <w:pPr>
                    <w:pStyle w:val="af5"/>
                  </w:pPr>
                  <w:r w:rsidRPr="006F2A83">
                    <w:rPr>
                      <w:rFonts w:hint="eastAsia"/>
                    </w:rPr>
                    <w:t>1.79</w:t>
                  </w:r>
                </w:p>
              </w:tc>
              <w:tc>
                <w:tcPr>
                  <w:tcW w:w="1151" w:type="dxa"/>
                  <w:vAlign w:val="center"/>
                </w:tcPr>
                <w:p w:rsidR="00AA0BFA" w:rsidRPr="006F2A83" w:rsidRDefault="00AA0BFA" w:rsidP="00222005">
                  <w:pPr>
                    <w:pStyle w:val="af5"/>
                  </w:pPr>
                  <w:r w:rsidRPr="006F2A83">
                    <w:rPr>
                      <w:rFonts w:hint="eastAsia"/>
                    </w:rPr>
                    <w:t>1.58</w:t>
                  </w:r>
                </w:p>
              </w:tc>
              <w:tc>
                <w:tcPr>
                  <w:tcW w:w="1151" w:type="dxa"/>
                  <w:vAlign w:val="center"/>
                </w:tcPr>
                <w:p w:rsidR="00AA0BFA" w:rsidRPr="006F2A83" w:rsidRDefault="00AA0BFA" w:rsidP="00222005">
                  <w:pPr>
                    <w:pStyle w:val="af5"/>
                  </w:pPr>
                  <w:r w:rsidRPr="006F2A83">
                    <w:rPr>
                      <w:rFonts w:hint="eastAsia"/>
                    </w:rPr>
                    <w:t>1.45</w:t>
                  </w:r>
                </w:p>
              </w:tc>
              <w:tc>
                <w:tcPr>
                  <w:tcW w:w="1151" w:type="dxa"/>
                  <w:vAlign w:val="center"/>
                </w:tcPr>
                <w:p w:rsidR="00AA0BFA" w:rsidRPr="006F2A83" w:rsidRDefault="00AA0BFA" w:rsidP="00222005">
                  <w:pPr>
                    <w:pStyle w:val="af5"/>
                  </w:pPr>
                  <w:r w:rsidRPr="006F2A83">
                    <w:rPr>
                      <w:rFonts w:hint="eastAsia"/>
                    </w:rPr>
                    <w:t>1.38</w:t>
                  </w:r>
                </w:p>
              </w:tc>
              <w:tc>
                <w:tcPr>
                  <w:tcW w:w="1150" w:type="dxa"/>
                  <w:vAlign w:val="center"/>
                </w:tcPr>
                <w:p w:rsidR="00AA0BFA" w:rsidRPr="006F2A83" w:rsidRDefault="00AA0BFA" w:rsidP="00222005">
                  <w:pPr>
                    <w:pStyle w:val="af5"/>
                  </w:pPr>
                  <w:r w:rsidRPr="006F2A83">
                    <w:rPr>
                      <w:rFonts w:hint="eastAsia"/>
                    </w:rPr>
                    <w:t>1.35</w:t>
                  </w:r>
                </w:p>
              </w:tc>
            </w:tr>
          </w:tbl>
          <w:p w:rsidR="00E14FE1" w:rsidRPr="006F2A83" w:rsidRDefault="00E14FE1" w:rsidP="006F2A83">
            <w:pPr>
              <w:spacing w:afterLines="20" w:line="360" w:lineRule="auto"/>
              <w:ind w:firstLineChars="200" w:firstLine="480"/>
              <w:rPr>
                <w:sz w:val="24"/>
              </w:rPr>
            </w:pPr>
            <w:bookmarkStart w:id="26" w:name="_Ref221028014"/>
            <w:r w:rsidRPr="006F2A83">
              <w:rPr>
                <w:sz w:val="24"/>
              </w:rPr>
              <w:t>本项目设计时速为</w:t>
            </w:r>
            <w:r w:rsidRPr="006F2A83">
              <w:rPr>
                <w:rFonts w:hint="eastAsia"/>
                <w:sz w:val="24"/>
              </w:rPr>
              <w:t>40km/h</w:t>
            </w:r>
            <w:r w:rsidRPr="006F2A83">
              <w:rPr>
                <w:rFonts w:hint="eastAsia"/>
                <w:sz w:val="24"/>
              </w:rPr>
              <w:t>，</w:t>
            </w:r>
            <w:r w:rsidR="005E61F2" w:rsidRPr="006F2A83">
              <w:rPr>
                <w:rFonts w:hint="eastAsia"/>
                <w:sz w:val="24"/>
              </w:rPr>
              <w:t>本次评价通过</w:t>
            </w:r>
            <w:r w:rsidR="005E61F2" w:rsidRPr="006F2A83">
              <w:rPr>
                <w:rFonts w:hint="eastAsia"/>
                <w:sz w:val="24"/>
              </w:rPr>
              <w:t>50km/h</w:t>
            </w:r>
            <w:r w:rsidR="005E61F2" w:rsidRPr="006F2A83">
              <w:rPr>
                <w:rFonts w:hint="eastAsia"/>
                <w:sz w:val="24"/>
              </w:rPr>
              <w:t>废气的排放源强折算为</w:t>
            </w:r>
            <w:r w:rsidR="005E61F2" w:rsidRPr="006F2A83">
              <w:rPr>
                <w:rFonts w:hint="eastAsia"/>
                <w:sz w:val="24"/>
              </w:rPr>
              <w:t>40km/h</w:t>
            </w:r>
            <w:r w:rsidR="005E61F2" w:rsidRPr="006F2A83">
              <w:rPr>
                <w:rFonts w:hint="eastAsia"/>
                <w:sz w:val="24"/>
              </w:rPr>
              <w:t>的废气排放源强。</w:t>
            </w:r>
            <w:r w:rsidRPr="006F2A83">
              <w:rPr>
                <w:sz w:val="24"/>
              </w:rPr>
              <w:t>本评价所选取的预测评价因子为</w:t>
            </w:r>
            <w:r w:rsidRPr="006F2A83">
              <w:rPr>
                <w:sz w:val="24"/>
              </w:rPr>
              <w:t>NO</w:t>
            </w:r>
            <w:r w:rsidRPr="006F2A83">
              <w:rPr>
                <w:sz w:val="24"/>
                <w:vertAlign w:val="subscript"/>
              </w:rPr>
              <w:t>2</w:t>
            </w:r>
            <w:r w:rsidRPr="006F2A83">
              <w:rPr>
                <w:sz w:val="24"/>
              </w:rPr>
              <w:t>、</w:t>
            </w:r>
            <w:r w:rsidRPr="006F2A83">
              <w:rPr>
                <w:sz w:val="24"/>
              </w:rPr>
              <w:t>CO</w:t>
            </w:r>
            <w:r w:rsidRPr="006F2A83">
              <w:rPr>
                <w:sz w:val="24"/>
              </w:rPr>
              <w:t>。污染物排放源源强值见</w:t>
            </w:r>
            <w:r w:rsidRPr="006F2A83">
              <w:rPr>
                <w:rFonts w:hint="eastAsia"/>
                <w:sz w:val="24"/>
              </w:rPr>
              <w:t>下表</w:t>
            </w:r>
            <w:r w:rsidRPr="006F2A83">
              <w:rPr>
                <w:sz w:val="24"/>
              </w:rPr>
              <w:t>。</w:t>
            </w:r>
          </w:p>
          <w:p w:rsidR="006E537A" w:rsidRPr="006F2A83" w:rsidRDefault="00E14FE1" w:rsidP="006E537A">
            <w:pPr>
              <w:pStyle w:val="aff"/>
              <w:spacing w:line="240" w:lineRule="auto"/>
              <w:ind w:firstLineChars="83"/>
              <w:jc w:val="center"/>
              <w:rPr>
                <w:b/>
              </w:rPr>
            </w:pPr>
            <w:r w:rsidRPr="006F2A83">
              <w:rPr>
                <w:b/>
              </w:rPr>
              <w:t>表</w:t>
            </w:r>
            <w:bookmarkEnd w:id="26"/>
            <w:r w:rsidR="006E537A" w:rsidRPr="006F2A83">
              <w:rPr>
                <w:rFonts w:hint="eastAsia"/>
                <w:b/>
              </w:rPr>
              <w:t>5.2-7</w:t>
            </w:r>
            <w:r w:rsidR="006E537A" w:rsidRPr="006F2A83">
              <w:rPr>
                <w:rFonts w:hint="eastAsia"/>
                <w:b/>
                <w:snapToGrid w:val="0"/>
              </w:rPr>
              <w:t>拟建项目</w:t>
            </w:r>
            <w:r w:rsidR="006E537A" w:rsidRPr="006F2A83">
              <w:rPr>
                <w:b/>
                <w:snapToGrid w:val="0"/>
              </w:rPr>
              <w:t>道路</w:t>
            </w:r>
            <w:r w:rsidR="006E537A" w:rsidRPr="006F2A83">
              <w:rPr>
                <w:b/>
              </w:rPr>
              <w:t>污染物</w:t>
            </w:r>
            <w:r w:rsidR="006E537A" w:rsidRPr="006F2A83">
              <w:rPr>
                <w:b/>
              </w:rPr>
              <w:t>NO</w:t>
            </w:r>
            <w:r w:rsidR="006E537A" w:rsidRPr="006F2A83">
              <w:rPr>
                <w:b/>
                <w:vertAlign w:val="subscript"/>
              </w:rPr>
              <w:t>2</w:t>
            </w:r>
            <w:r w:rsidR="006E537A" w:rsidRPr="006F2A83">
              <w:rPr>
                <w:b/>
              </w:rPr>
              <w:t>、</w:t>
            </w:r>
            <w:r w:rsidR="006E537A" w:rsidRPr="006F2A83">
              <w:rPr>
                <w:b/>
              </w:rPr>
              <w:t>CO</w:t>
            </w:r>
            <w:r w:rsidR="006E537A" w:rsidRPr="006F2A83">
              <w:rPr>
                <w:b/>
              </w:rPr>
              <w:t>排放源强统计表单位：</w:t>
            </w:r>
            <w:r w:rsidR="006E537A" w:rsidRPr="006F2A83">
              <w:rPr>
                <w:b/>
              </w:rPr>
              <w:t>mg/s·m</w:t>
            </w:r>
          </w:p>
          <w:tbl>
            <w:tblPr>
              <w:tblStyle w:val="af4"/>
              <w:tblW w:w="5000" w:type="pct"/>
              <w:tblBorders>
                <w:top w:val="single" w:sz="12" w:space="0" w:color="auto"/>
                <w:left w:val="single" w:sz="12" w:space="0" w:color="auto"/>
                <w:bottom w:val="single" w:sz="12" w:space="0" w:color="auto"/>
                <w:right w:val="single" w:sz="12" w:space="0" w:color="auto"/>
              </w:tblBorders>
              <w:tblLook w:val="04A0"/>
            </w:tblPr>
            <w:tblGrid>
              <w:gridCol w:w="1156"/>
              <w:gridCol w:w="1158"/>
              <w:gridCol w:w="1159"/>
              <w:gridCol w:w="1159"/>
              <w:gridCol w:w="1159"/>
              <w:gridCol w:w="1159"/>
              <w:gridCol w:w="1159"/>
              <w:gridCol w:w="1160"/>
            </w:tblGrid>
            <w:tr w:rsidR="006F42DE" w:rsidRPr="006F2A83" w:rsidTr="006F42DE">
              <w:trPr>
                <w:trHeight w:val="340"/>
              </w:trPr>
              <w:tc>
                <w:tcPr>
                  <w:tcW w:w="624" w:type="pct"/>
                  <w:vMerge w:val="restart"/>
                  <w:vAlign w:val="center"/>
                </w:tcPr>
                <w:p w:rsidR="006F42DE" w:rsidRPr="006F2A83" w:rsidRDefault="006F42DE" w:rsidP="006F42DE">
                  <w:pPr>
                    <w:jc w:val="center"/>
                    <w:rPr>
                      <w:rFonts w:hAnsi="宋体"/>
                      <w:snapToGrid w:val="0"/>
                      <w:szCs w:val="21"/>
                    </w:rPr>
                  </w:pPr>
                  <w:r w:rsidRPr="006F2A83">
                    <w:rPr>
                      <w:rFonts w:hAnsi="宋体"/>
                      <w:snapToGrid w:val="0"/>
                      <w:szCs w:val="21"/>
                    </w:rPr>
                    <w:t>道路名称</w:t>
                  </w:r>
                </w:p>
              </w:tc>
              <w:tc>
                <w:tcPr>
                  <w:tcW w:w="625" w:type="pct"/>
                  <w:vMerge w:val="restart"/>
                  <w:vAlign w:val="center"/>
                </w:tcPr>
                <w:p w:rsidR="006F42DE" w:rsidRPr="006F2A83" w:rsidRDefault="006F42DE" w:rsidP="006F42DE">
                  <w:pPr>
                    <w:jc w:val="center"/>
                    <w:rPr>
                      <w:rFonts w:hAnsi="宋体"/>
                      <w:snapToGrid w:val="0"/>
                      <w:szCs w:val="21"/>
                    </w:rPr>
                  </w:pPr>
                  <w:r w:rsidRPr="006F2A83">
                    <w:rPr>
                      <w:rFonts w:hAnsi="宋体"/>
                      <w:snapToGrid w:val="0"/>
                      <w:szCs w:val="21"/>
                    </w:rPr>
                    <w:t>污染物</w:t>
                  </w:r>
                </w:p>
              </w:tc>
              <w:tc>
                <w:tcPr>
                  <w:tcW w:w="3751" w:type="pct"/>
                  <w:gridSpan w:val="6"/>
                  <w:vAlign w:val="center"/>
                </w:tcPr>
                <w:p w:rsidR="006F42DE" w:rsidRPr="006F2A83" w:rsidRDefault="006F42DE" w:rsidP="006F42DE">
                  <w:pPr>
                    <w:jc w:val="center"/>
                    <w:rPr>
                      <w:snapToGrid w:val="0"/>
                      <w:szCs w:val="21"/>
                    </w:rPr>
                  </w:pPr>
                  <w:r w:rsidRPr="006F2A83">
                    <w:rPr>
                      <w:snapToGrid w:val="0"/>
                      <w:szCs w:val="21"/>
                    </w:rPr>
                    <w:t>排放源强</w:t>
                  </w:r>
                </w:p>
              </w:tc>
            </w:tr>
            <w:tr w:rsidR="006F42DE" w:rsidRPr="006F2A83" w:rsidTr="006F42DE">
              <w:trPr>
                <w:trHeight w:val="340"/>
              </w:trPr>
              <w:tc>
                <w:tcPr>
                  <w:tcW w:w="624" w:type="pct"/>
                  <w:vMerge/>
                  <w:vAlign w:val="center"/>
                </w:tcPr>
                <w:p w:rsidR="006F42DE" w:rsidRPr="006F2A83" w:rsidRDefault="006F42DE" w:rsidP="006F42DE">
                  <w:pPr>
                    <w:jc w:val="center"/>
                    <w:rPr>
                      <w:snapToGrid w:val="0"/>
                      <w:szCs w:val="21"/>
                    </w:rPr>
                  </w:pPr>
                </w:p>
              </w:tc>
              <w:tc>
                <w:tcPr>
                  <w:tcW w:w="625" w:type="pct"/>
                  <w:vMerge/>
                  <w:vAlign w:val="center"/>
                </w:tcPr>
                <w:p w:rsidR="006F42DE" w:rsidRPr="006F2A83" w:rsidRDefault="006F42DE" w:rsidP="006F42DE">
                  <w:pPr>
                    <w:jc w:val="center"/>
                    <w:rPr>
                      <w:snapToGrid w:val="0"/>
                      <w:szCs w:val="21"/>
                    </w:rPr>
                  </w:pPr>
                </w:p>
              </w:tc>
              <w:tc>
                <w:tcPr>
                  <w:tcW w:w="1250" w:type="pct"/>
                  <w:gridSpan w:val="2"/>
                  <w:vAlign w:val="center"/>
                </w:tcPr>
                <w:p w:rsidR="006F42DE" w:rsidRPr="006F2A83" w:rsidRDefault="006F42DE" w:rsidP="006F42DE">
                  <w:pPr>
                    <w:jc w:val="center"/>
                    <w:rPr>
                      <w:snapToGrid w:val="0"/>
                      <w:szCs w:val="21"/>
                    </w:rPr>
                  </w:pPr>
                  <w:r w:rsidRPr="006F2A83">
                    <w:rPr>
                      <w:snapToGrid w:val="0"/>
                      <w:szCs w:val="21"/>
                    </w:rPr>
                    <w:t>202</w:t>
                  </w:r>
                  <w:r w:rsidRPr="006F2A83">
                    <w:rPr>
                      <w:rFonts w:hint="eastAsia"/>
                      <w:snapToGrid w:val="0"/>
                      <w:szCs w:val="21"/>
                    </w:rPr>
                    <w:t>2</w:t>
                  </w:r>
                  <w:r w:rsidRPr="006F2A83">
                    <w:rPr>
                      <w:rFonts w:hAnsi="宋体"/>
                      <w:snapToGrid w:val="0"/>
                      <w:szCs w:val="21"/>
                    </w:rPr>
                    <w:t>年</w:t>
                  </w:r>
                </w:p>
              </w:tc>
              <w:tc>
                <w:tcPr>
                  <w:tcW w:w="1250" w:type="pct"/>
                  <w:gridSpan w:val="2"/>
                  <w:vAlign w:val="center"/>
                </w:tcPr>
                <w:p w:rsidR="006F42DE" w:rsidRPr="006F2A83" w:rsidRDefault="006F42DE" w:rsidP="006F42DE">
                  <w:pPr>
                    <w:jc w:val="center"/>
                    <w:rPr>
                      <w:snapToGrid w:val="0"/>
                      <w:szCs w:val="21"/>
                    </w:rPr>
                  </w:pPr>
                  <w:r w:rsidRPr="006F2A83">
                    <w:rPr>
                      <w:snapToGrid w:val="0"/>
                      <w:szCs w:val="21"/>
                    </w:rPr>
                    <w:t>20</w:t>
                  </w:r>
                  <w:r w:rsidRPr="006F2A83">
                    <w:rPr>
                      <w:rFonts w:hint="eastAsia"/>
                      <w:snapToGrid w:val="0"/>
                      <w:szCs w:val="21"/>
                    </w:rPr>
                    <w:t>28</w:t>
                  </w:r>
                  <w:r w:rsidRPr="006F2A83">
                    <w:rPr>
                      <w:rFonts w:hAnsi="宋体"/>
                      <w:snapToGrid w:val="0"/>
                      <w:szCs w:val="21"/>
                    </w:rPr>
                    <w:t>年</w:t>
                  </w:r>
                </w:p>
              </w:tc>
              <w:tc>
                <w:tcPr>
                  <w:tcW w:w="1251" w:type="pct"/>
                  <w:gridSpan w:val="2"/>
                  <w:vAlign w:val="center"/>
                </w:tcPr>
                <w:p w:rsidR="006F42DE" w:rsidRPr="006F2A83" w:rsidRDefault="006F42DE" w:rsidP="006F42DE">
                  <w:pPr>
                    <w:jc w:val="center"/>
                    <w:rPr>
                      <w:snapToGrid w:val="0"/>
                      <w:szCs w:val="21"/>
                    </w:rPr>
                  </w:pPr>
                  <w:r w:rsidRPr="006F2A83">
                    <w:rPr>
                      <w:snapToGrid w:val="0"/>
                      <w:szCs w:val="21"/>
                    </w:rPr>
                    <w:t>203</w:t>
                  </w:r>
                  <w:r w:rsidRPr="006F2A83">
                    <w:rPr>
                      <w:rFonts w:hint="eastAsia"/>
                      <w:snapToGrid w:val="0"/>
                      <w:szCs w:val="21"/>
                    </w:rPr>
                    <w:t>6</w:t>
                  </w:r>
                  <w:r w:rsidRPr="006F2A83">
                    <w:rPr>
                      <w:rFonts w:hAnsi="宋体"/>
                      <w:snapToGrid w:val="0"/>
                      <w:szCs w:val="21"/>
                    </w:rPr>
                    <w:t>年</w:t>
                  </w:r>
                </w:p>
              </w:tc>
            </w:tr>
            <w:tr w:rsidR="006F42DE" w:rsidRPr="006F2A83" w:rsidTr="006F42DE">
              <w:trPr>
                <w:trHeight w:val="340"/>
              </w:trPr>
              <w:tc>
                <w:tcPr>
                  <w:tcW w:w="624" w:type="pct"/>
                  <w:vMerge/>
                  <w:vAlign w:val="center"/>
                </w:tcPr>
                <w:p w:rsidR="006F42DE" w:rsidRPr="006F2A83" w:rsidRDefault="006F42DE" w:rsidP="006F42DE">
                  <w:pPr>
                    <w:jc w:val="center"/>
                    <w:rPr>
                      <w:snapToGrid w:val="0"/>
                      <w:szCs w:val="21"/>
                    </w:rPr>
                  </w:pPr>
                </w:p>
              </w:tc>
              <w:tc>
                <w:tcPr>
                  <w:tcW w:w="625" w:type="pct"/>
                  <w:vMerge/>
                  <w:vAlign w:val="center"/>
                </w:tcPr>
                <w:p w:rsidR="006F42DE" w:rsidRPr="006F2A83" w:rsidRDefault="006F42DE" w:rsidP="006F42DE">
                  <w:pPr>
                    <w:jc w:val="center"/>
                    <w:rPr>
                      <w:snapToGrid w:val="0"/>
                      <w:szCs w:val="21"/>
                    </w:rPr>
                  </w:pPr>
                </w:p>
              </w:tc>
              <w:tc>
                <w:tcPr>
                  <w:tcW w:w="625" w:type="pct"/>
                  <w:vAlign w:val="center"/>
                </w:tcPr>
                <w:p w:rsidR="006F42DE" w:rsidRPr="006F2A83" w:rsidRDefault="006F42DE" w:rsidP="006F42DE">
                  <w:pPr>
                    <w:jc w:val="center"/>
                    <w:rPr>
                      <w:snapToGrid w:val="0"/>
                      <w:szCs w:val="21"/>
                    </w:rPr>
                  </w:pPr>
                  <w:r w:rsidRPr="006F2A83">
                    <w:rPr>
                      <w:rFonts w:hAnsi="宋体"/>
                      <w:snapToGrid w:val="0"/>
                      <w:szCs w:val="21"/>
                    </w:rPr>
                    <w:t>昼间</w:t>
                  </w:r>
                </w:p>
              </w:tc>
              <w:tc>
                <w:tcPr>
                  <w:tcW w:w="625" w:type="pct"/>
                  <w:vAlign w:val="center"/>
                </w:tcPr>
                <w:p w:rsidR="006F42DE" w:rsidRPr="006F2A83" w:rsidRDefault="006F42DE" w:rsidP="006F42DE">
                  <w:pPr>
                    <w:jc w:val="center"/>
                    <w:rPr>
                      <w:snapToGrid w:val="0"/>
                      <w:szCs w:val="21"/>
                    </w:rPr>
                  </w:pPr>
                  <w:r w:rsidRPr="006F2A83">
                    <w:rPr>
                      <w:rFonts w:hAnsi="宋体"/>
                      <w:snapToGrid w:val="0"/>
                      <w:szCs w:val="21"/>
                    </w:rPr>
                    <w:t>夜间</w:t>
                  </w:r>
                </w:p>
              </w:tc>
              <w:tc>
                <w:tcPr>
                  <w:tcW w:w="625" w:type="pct"/>
                  <w:vAlign w:val="center"/>
                </w:tcPr>
                <w:p w:rsidR="006F42DE" w:rsidRPr="006F2A83" w:rsidRDefault="006F42DE" w:rsidP="006F42DE">
                  <w:pPr>
                    <w:jc w:val="center"/>
                    <w:rPr>
                      <w:snapToGrid w:val="0"/>
                      <w:szCs w:val="21"/>
                    </w:rPr>
                  </w:pPr>
                  <w:r w:rsidRPr="006F2A83">
                    <w:rPr>
                      <w:rFonts w:hAnsi="宋体"/>
                      <w:snapToGrid w:val="0"/>
                      <w:szCs w:val="21"/>
                    </w:rPr>
                    <w:t>昼间</w:t>
                  </w:r>
                </w:p>
              </w:tc>
              <w:tc>
                <w:tcPr>
                  <w:tcW w:w="625" w:type="pct"/>
                  <w:vAlign w:val="center"/>
                </w:tcPr>
                <w:p w:rsidR="006F42DE" w:rsidRPr="006F2A83" w:rsidRDefault="006F42DE" w:rsidP="006F42DE">
                  <w:pPr>
                    <w:jc w:val="center"/>
                    <w:rPr>
                      <w:snapToGrid w:val="0"/>
                      <w:szCs w:val="21"/>
                    </w:rPr>
                  </w:pPr>
                  <w:r w:rsidRPr="006F2A83">
                    <w:rPr>
                      <w:rFonts w:hAnsi="宋体"/>
                      <w:snapToGrid w:val="0"/>
                      <w:szCs w:val="21"/>
                    </w:rPr>
                    <w:t>夜间</w:t>
                  </w:r>
                </w:p>
              </w:tc>
              <w:tc>
                <w:tcPr>
                  <w:tcW w:w="625" w:type="pct"/>
                  <w:vAlign w:val="center"/>
                </w:tcPr>
                <w:p w:rsidR="006F42DE" w:rsidRPr="006F2A83" w:rsidRDefault="006F42DE" w:rsidP="006F42DE">
                  <w:pPr>
                    <w:jc w:val="center"/>
                    <w:rPr>
                      <w:snapToGrid w:val="0"/>
                      <w:szCs w:val="21"/>
                    </w:rPr>
                  </w:pPr>
                  <w:r w:rsidRPr="006F2A83">
                    <w:rPr>
                      <w:rFonts w:hAnsi="宋体"/>
                      <w:snapToGrid w:val="0"/>
                      <w:szCs w:val="21"/>
                    </w:rPr>
                    <w:t>昼间</w:t>
                  </w:r>
                </w:p>
              </w:tc>
              <w:tc>
                <w:tcPr>
                  <w:tcW w:w="626" w:type="pct"/>
                  <w:vAlign w:val="center"/>
                </w:tcPr>
                <w:p w:rsidR="006F42DE" w:rsidRPr="006F2A83" w:rsidRDefault="006F42DE" w:rsidP="006F42DE">
                  <w:pPr>
                    <w:jc w:val="center"/>
                    <w:rPr>
                      <w:snapToGrid w:val="0"/>
                      <w:szCs w:val="21"/>
                    </w:rPr>
                  </w:pPr>
                  <w:r w:rsidRPr="006F2A83">
                    <w:rPr>
                      <w:rFonts w:hAnsi="宋体"/>
                      <w:snapToGrid w:val="0"/>
                      <w:szCs w:val="21"/>
                    </w:rPr>
                    <w:t>夜间</w:t>
                  </w:r>
                </w:p>
              </w:tc>
            </w:tr>
            <w:tr w:rsidR="006F42DE" w:rsidRPr="006F2A83" w:rsidTr="006F42DE">
              <w:trPr>
                <w:trHeight w:val="340"/>
              </w:trPr>
              <w:tc>
                <w:tcPr>
                  <w:tcW w:w="624" w:type="pct"/>
                  <w:vMerge w:val="restart"/>
                  <w:vAlign w:val="center"/>
                </w:tcPr>
                <w:p w:rsidR="006F42DE" w:rsidRPr="006F2A83" w:rsidRDefault="006F42DE" w:rsidP="006F42DE">
                  <w:pPr>
                    <w:jc w:val="center"/>
                    <w:rPr>
                      <w:snapToGrid w:val="0"/>
                      <w:szCs w:val="21"/>
                    </w:rPr>
                  </w:pPr>
                  <w:r w:rsidRPr="006F2A83">
                    <w:rPr>
                      <w:snapToGrid w:val="0"/>
                      <w:szCs w:val="21"/>
                    </w:rPr>
                    <w:t>A</w:t>
                  </w:r>
                  <w:r w:rsidRPr="006F2A83">
                    <w:rPr>
                      <w:rFonts w:hAnsi="宋体"/>
                      <w:snapToGrid w:val="0"/>
                      <w:szCs w:val="21"/>
                    </w:rPr>
                    <w:t>匝道</w:t>
                  </w:r>
                </w:p>
              </w:tc>
              <w:tc>
                <w:tcPr>
                  <w:tcW w:w="625" w:type="pct"/>
                  <w:vAlign w:val="center"/>
                </w:tcPr>
                <w:p w:rsidR="006F42DE" w:rsidRPr="006F2A83" w:rsidRDefault="006F42DE" w:rsidP="006F42DE">
                  <w:pPr>
                    <w:jc w:val="center"/>
                    <w:rPr>
                      <w:snapToGrid w:val="0"/>
                      <w:szCs w:val="21"/>
                    </w:rPr>
                  </w:pPr>
                  <w:r w:rsidRPr="006F2A83">
                    <w:rPr>
                      <w:szCs w:val="21"/>
                    </w:rPr>
                    <w:t>NO</w:t>
                  </w:r>
                  <w:r w:rsidRPr="006F2A83">
                    <w:rPr>
                      <w:szCs w:val="21"/>
                      <w:vertAlign w:val="subscript"/>
                    </w:rPr>
                    <w:t>2</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0.072</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0.036</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0.115</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0.057</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0.131</w:t>
                  </w:r>
                </w:p>
              </w:tc>
              <w:tc>
                <w:tcPr>
                  <w:tcW w:w="626" w:type="pct"/>
                  <w:vAlign w:val="center"/>
                </w:tcPr>
                <w:p w:rsidR="006F42DE" w:rsidRPr="006F2A83" w:rsidRDefault="006F42DE" w:rsidP="006F42DE">
                  <w:pPr>
                    <w:jc w:val="center"/>
                    <w:rPr>
                      <w:snapToGrid w:val="0"/>
                      <w:szCs w:val="21"/>
                    </w:rPr>
                  </w:pPr>
                  <w:r w:rsidRPr="006F2A83">
                    <w:rPr>
                      <w:rFonts w:hint="eastAsia"/>
                      <w:snapToGrid w:val="0"/>
                      <w:szCs w:val="21"/>
                    </w:rPr>
                    <w:t>0.065</w:t>
                  </w:r>
                </w:p>
              </w:tc>
            </w:tr>
            <w:tr w:rsidR="006F42DE" w:rsidRPr="006F2A83" w:rsidTr="006F42DE">
              <w:trPr>
                <w:trHeight w:val="340"/>
              </w:trPr>
              <w:tc>
                <w:tcPr>
                  <w:tcW w:w="624" w:type="pct"/>
                  <w:vMerge/>
                  <w:vAlign w:val="center"/>
                </w:tcPr>
                <w:p w:rsidR="006F42DE" w:rsidRPr="006F2A83" w:rsidRDefault="006F42DE" w:rsidP="006F42DE">
                  <w:pPr>
                    <w:jc w:val="center"/>
                    <w:rPr>
                      <w:snapToGrid w:val="0"/>
                      <w:szCs w:val="21"/>
                    </w:rPr>
                  </w:pPr>
                </w:p>
              </w:tc>
              <w:tc>
                <w:tcPr>
                  <w:tcW w:w="625" w:type="pct"/>
                  <w:vAlign w:val="center"/>
                </w:tcPr>
                <w:p w:rsidR="006F42DE" w:rsidRPr="006F2A83" w:rsidRDefault="006F42DE" w:rsidP="006F42DE">
                  <w:pPr>
                    <w:jc w:val="center"/>
                    <w:rPr>
                      <w:snapToGrid w:val="0"/>
                      <w:szCs w:val="21"/>
                    </w:rPr>
                  </w:pPr>
                  <w:r w:rsidRPr="006F2A83">
                    <w:rPr>
                      <w:szCs w:val="21"/>
                    </w:rPr>
                    <w:t>CO</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0.599</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0.299</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0.984</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0.492</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1.117</w:t>
                  </w:r>
                </w:p>
              </w:tc>
              <w:tc>
                <w:tcPr>
                  <w:tcW w:w="626" w:type="pct"/>
                  <w:vAlign w:val="center"/>
                </w:tcPr>
                <w:p w:rsidR="006F42DE" w:rsidRPr="006F2A83" w:rsidRDefault="006F42DE" w:rsidP="006F42DE">
                  <w:pPr>
                    <w:jc w:val="center"/>
                    <w:rPr>
                      <w:snapToGrid w:val="0"/>
                      <w:szCs w:val="21"/>
                    </w:rPr>
                  </w:pPr>
                  <w:r w:rsidRPr="006F2A83">
                    <w:rPr>
                      <w:rFonts w:hint="eastAsia"/>
                      <w:snapToGrid w:val="0"/>
                      <w:szCs w:val="21"/>
                    </w:rPr>
                    <w:t>0.554</w:t>
                  </w:r>
                </w:p>
              </w:tc>
            </w:tr>
            <w:tr w:rsidR="006F42DE" w:rsidRPr="006F2A83" w:rsidTr="006F42DE">
              <w:trPr>
                <w:trHeight w:val="340"/>
              </w:trPr>
              <w:tc>
                <w:tcPr>
                  <w:tcW w:w="624" w:type="pct"/>
                  <w:vMerge/>
                  <w:vAlign w:val="center"/>
                </w:tcPr>
                <w:p w:rsidR="006F42DE" w:rsidRPr="006F2A83" w:rsidRDefault="006F42DE" w:rsidP="006F42DE">
                  <w:pPr>
                    <w:jc w:val="center"/>
                    <w:rPr>
                      <w:snapToGrid w:val="0"/>
                      <w:szCs w:val="21"/>
                    </w:rPr>
                  </w:pPr>
                </w:p>
              </w:tc>
              <w:tc>
                <w:tcPr>
                  <w:tcW w:w="625" w:type="pct"/>
                  <w:vAlign w:val="center"/>
                </w:tcPr>
                <w:p w:rsidR="006F42DE" w:rsidRPr="006F2A83" w:rsidRDefault="006F42DE" w:rsidP="006F42DE">
                  <w:pPr>
                    <w:jc w:val="center"/>
                    <w:rPr>
                      <w:szCs w:val="21"/>
                    </w:rPr>
                  </w:pPr>
                  <w:r w:rsidRPr="006F2A83">
                    <w:rPr>
                      <w:rFonts w:hint="eastAsia"/>
                      <w:szCs w:val="21"/>
                    </w:rPr>
                    <w:t>THC</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0.188</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0.095</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0.309</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0.154</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0.350</w:t>
                  </w:r>
                </w:p>
              </w:tc>
              <w:tc>
                <w:tcPr>
                  <w:tcW w:w="626" w:type="pct"/>
                  <w:vAlign w:val="center"/>
                </w:tcPr>
                <w:p w:rsidR="006F42DE" w:rsidRPr="006F2A83" w:rsidRDefault="006F42DE" w:rsidP="006F42DE">
                  <w:pPr>
                    <w:jc w:val="center"/>
                    <w:rPr>
                      <w:snapToGrid w:val="0"/>
                      <w:szCs w:val="21"/>
                    </w:rPr>
                  </w:pPr>
                  <w:r w:rsidRPr="006F2A83">
                    <w:rPr>
                      <w:rFonts w:hint="eastAsia"/>
                      <w:snapToGrid w:val="0"/>
                      <w:szCs w:val="21"/>
                    </w:rPr>
                    <w:t>0.174</w:t>
                  </w:r>
                </w:p>
              </w:tc>
            </w:tr>
            <w:tr w:rsidR="006F42DE" w:rsidRPr="006F2A83" w:rsidTr="006F42DE">
              <w:trPr>
                <w:trHeight w:val="340"/>
              </w:trPr>
              <w:tc>
                <w:tcPr>
                  <w:tcW w:w="624" w:type="pct"/>
                  <w:vMerge w:val="restart"/>
                  <w:vAlign w:val="center"/>
                </w:tcPr>
                <w:p w:rsidR="006F42DE" w:rsidRPr="006F2A83" w:rsidRDefault="006F42DE" w:rsidP="006F42DE">
                  <w:pPr>
                    <w:jc w:val="center"/>
                    <w:rPr>
                      <w:snapToGrid w:val="0"/>
                      <w:szCs w:val="21"/>
                    </w:rPr>
                  </w:pPr>
                  <w:r w:rsidRPr="006F2A83">
                    <w:rPr>
                      <w:snapToGrid w:val="0"/>
                      <w:szCs w:val="21"/>
                    </w:rPr>
                    <w:t>B</w:t>
                  </w:r>
                  <w:r w:rsidRPr="006F2A83">
                    <w:rPr>
                      <w:rFonts w:hAnsi="宋体"/>
                      <w:snapToGrid w:val="0"/>
                      <w:szCs w:val="21"/>
                    </w:rPr>
                    <w:t>匝道</w:t>
                  </w:r>
                </w:p>
              </w:tc>
              <w:tc>
                <w:tcPr>
                  <w:tcW w:w="625" w:type="pct"/>
                  <w:vAlign w:val="center"/>
                </w:tcPr>
                <w:p w:rsidR="006F42DE" w:rsidRPr="006F2A83" w:rsidRDefault="006F42DE" w:rsidP="006F42DE">
                  <w:pPr>
                    <w:jc w:val="center"/>
                    <w:rPr>
                      <w:snapToGrid w:val="0"/>
                      <w:szCs w:val="21"/>
                    </w:rPr>
                  </w:pPr>
                  <w:r w:rsidRPr="006F2A83">
                    <w:rPr>
                      <w:szCs w:val="21"/>
                    </w:rPr>
                    <w:t>NO</w:t>
                  </w:r>
                  <w:r w:rsidRPr="006F2A83">
                    <w:rPr>
                      <w:szCs w:val="21"/>
                      <w:vertAlign w:val="subscript"/>
                    </w:rPr>
                    <w:t>2</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0.119</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0.059</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0.196</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0.096</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0.221</w:t>
                  </w:r>
                </w:p>
              </w:tc>
              <w:tc>
                <w:tcPr>
                  <w:tcW w:w="626" w:type="pct"/>
                  <w:vAlign w:val="center"/>
                </w:tcPr>
                <w:p w:rsidR="006F42DE" w:rsidRPr="006F2A83" w:rsidRDefault="006F42DE" w:rsidP="006F42DE">
                  <w:pPr>
                    <w:jc w:val="center"/>
                    <w:rPr>
                      <w:snapToGrid w:val="0"/>
                      <w:szCs w:val="21"/>
                    </w:rPr>
                  </w:pPr>
                  <w:r w:rsidRPr="006F2A83">
                    <w:rPr>
                      <w:rFonts w:hint="eastAsia"/>
                      <w:snapToGrid w:val="0"/>
                      <w:szCs w:val="21"/>
                    </w:rPr>
                    <w:t>0.111</w:t>
                  </w:r>
                </w:p>
              </w:tc>
            </w:tr>
            <w:tr w:rsidR="006F42DE" w:rsidRPr="006F2A83" w:rsidTr="006F42DE">
              <w:trPr>
                <w:trHeight w:val="340"/>
              </w:trPr>
              <w:tc>
                <w:tcPr>
                  <w:tcW w:w="624" w:type="pct"/>
                  <w:vMerge/>
                  <w:vAlign w:val="center"/>
                </w:tcPr>
                <w:p w:rsidR="006F42DE" w:rsidRPr="006F2A83" w:rsidRDefault="006F42DE" w:rsidP="006F42DE">
                  <w:pPr>
                    <w:jc w:val="center"/>
                    <w:rPr>
                      <w:snapToGrid w:val="0"/>
                      <w:szCs w:val="21"/>
                    </w:rPr>
                  </w:pPr>
                </w:p>
              </w:tc>
              <w:tc>
                <w:tcPr>
                  <w:tcW w:w="625" w:type="pct"/>
                  <w:vAlign w:val="center"/>
                </w:tcPr>
                <w:p w:rsidR="006F42DE" w:rsidRPr="006F2A83" w:rsidRDefault="006F42DE" w:rsidP="006F42DE">
                  <w:pPr>
                    <w:jc w:val="center"/>
                    <w:rPr>
                      <w:snapToGrid w:val="0"/>
                      <w:szCs w:val="21"/>
                    </w:rPr>
                  </w:pPr>
                  <w:r w:rsidRPr="006F2A83">
                    <w:rPr>
                      <w:szCs w:val="21"/>
                    </w:rPr>
                    <w:t>CO</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1.003</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0.501</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1.654</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0.826</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1.865</w:t>
                  </w:r>
                </w:p>
              </w:tc>
              <w:tc>
                <w:tcPr>
                  <w:tcW w:w="626" w:type="pct"/>
                  <w:vAlign w:val="center"/>
                </w:tcPr>
                <w:p w:rsidR="006F42DE" w:rsidRPr="006F2A83" w:rsidRDefault="006F42DE" w:rsidP="006F42DE">
                  <w:pPr>
                    <w:jc w:val="center"/>
                    <w:rPr>
                      <w:snapToGrid w:val="0"/>
                      <w:szCs w:val="21"/>
                    </w:rPr>
                  </w:pPr>
                  <w:r w:rsidRPr="006F2A83">
                    <w:rPr>
                      <w:rFonts w:hint="eastAsia"/>
                      <w:snapToGrid w:val="0"/>
                      <w:szCs w:val="21"/>
                    </w:rPr>
                    <w:t>0.933</w:t>
                  </w:r>
                </w:p>
              </w:tc>
            </w:tr>
            <w:tr w:rsidR="006F42DE" w:rsidRPr="006F2A83" w:rsidTr="006F42DE">
              <w:trPr>
                <w:trHeight w:val="340"/>
              </w:trPr>
              <w:tc>
                <w:tcPr>
                  <w:tcW w:w="624" w:type="pct"/>
                  <w:vMerge/>
                  <w:vAlign w:val="center"/>
                </w:tcPr>
                <w:p w:rsidR="006F42DE" w:rsidRPr="006F2A83" w:rsidRDefault="006F42DE" w:rsidP="006F42DE">
                  <w:pPr>
                    <w:jc w:val="center"/>
                    <w:rPr>
                      <w:snapToGrid w:val="0"/>
                      <w:szCs w:val="21"/>
                    </w:rPr>
                  </w:pPr>
                </w:p>
              </w:tc>
              <w:tc>
                <w:tcPr>
                  <w:tcW w:w="625" w:type="pct"/>
                  <w:vAlign w:val="center"/>
                </w:tcPr>
                <w:p w:rsidR="006F42DE" w:rsidRPr="006F2A83" w:rsidRDefault="006F42DE" w:rsidP="006F42DE">
                  <w:pPr>
                    <w:jc w:val="center"/>
                    <w:rPr>
                      <w:szCs w:val="21"/>
                    </w:rPr>
                  </w:pPr>
                  <w:r w:rsidRPr="006F2A83">
                    <w:rPr>
                      <w:rFonts w:hint="eastAsia"/>
                      <w:szCs w:val="21"/>
                    </w:rPr>
                    <w:t>THC</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0.314</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0.158</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0.520</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0.260</w:t>
                  </w:r>
                </w:p>
              </w:tc>
              <w:tc>
                <w:tcPr>
                  <w:tcW w:w="625" w:type="pct"/>
                  <w:vAlign w:val="center"/>
                </w:tcPr>
                <w:p w:rsidR="006F42DE" w:rsidRPr="006F2A83" w:rsidRDefault="006F42DE" w:rsidP="006F42DE">
                  <w:pPr>
                    <w:jc w:val="center"/>
                    <w:rPr>
                      <w:snapToGrid w:val="0"/>
                      <w:szCs w:val="21"/>
                    </w:rPr>
                  </w:pPr>
                  <w:r w:rsidRPr="006F2A83">
                    <w:rPr>
                      <w:rFonts w:hint="eastAsia"/>
                      <w:snapToGrid w:val="0"/>
                      <w:szCs w:val="21"/>
                    </w:rPr>
                    <w:t>0.586</w:t>
                  </w:r>
                </w:p>
              </w:tc>
              <w:tc>
                <w:tcPr>
                  <w:tcW w:w="626" w:type="pct"/>
                  <w:vAlign w:val="center"/>
                </w:tcPr>
                <w:p w:rsidR="006F42DE" w:rsidRPr="006F2A83" w:rsidRDefault="006F42DE" w:rsidP="006F42DE">
                  <w:pPr>
                    <w:jc w:val="center"/>
                    <w:rPr>
                      <w:snapToGrid w:val="0"/>
                      <w:szCs w:val="21"/>
                    </w:rPr>
                  </w:pPr>
                  <w:r w:rsidRPr="006F2A83">
                    <w:rPr>
                      <w:rFonts w:hint="eastAsia"/>
                      <w:snapToGrid w:val="0"/>
                      <w:szCs w:val="21"/>
                    </w:rPr>
                    <w:t>0.294</w:t>
                  </w:r>
                </w:p>
              </w:tc>
            </w:tr>
          </w:tbl>
          <w:p w:rsidR="006E537A" w:rsidRPr="006F2A83" w:rsidRDefault="006E537A" w:rsidP="006E537A">
            <w:pPr>
              <w:spacing w:line="360" w:lineRule="auto"/>
              <w:ind w:firstLineChars="222" w:firstLine="533"/>
              <w:rPr>
                <w:snapToGrid w:val="0"/>
                <w:sz w:val="24"/>
              </w:rPr>
            </w:pPr>
            <w:r w:rsidRPr="006F2A83">
              <w:rPr>
                <w:rFonts w:ascii="宋体" w:hAnsi="宋体" w:cs="宋体" w:hint="eastAsia"/>
                <w:snapToGrid w:val="0"/>
                <w:sz w:val="24"/>
              </w:rPr>
              <w:t>②</w:t>
            </w:r>
            <w:r w:rsidRPr="006F2A83">
              <w:rPr>
                <w:snapToGrid w:val="0"/>
                <w:sz w:val="24"/>
              </w:rPr>
              <w:t>扬尘</w:t>
            </w:r>
          </w:p>
          <w:p w:rsidR="006E537A" w:rsidRPr="006F2A83" w:rsidRDefault="006E537A" w:rsidP="006E537A">
            <w:pPr>
              <w:spacing w:line="360" w:lineRule="auto"/>
              <w:ind w:firstLineChars="222" w:firstLine="533"/>
              <w:rPr>
                <w:snapToGrid w:val="0"/>
                <w:sz w:val="24"/>
              </w:rPr>
            </w:pPr>
            <w:r w:rsidRPr="006F2A83">
              <w:rPr>
                <w:rFonts w:hint="eastAsia"/>
                <w:snapToGrid w:val="0"/>
                <w:sz w:val="24"/>
              </w:rPr>
              <w:t>扬尘污染也是公路运营期的污染源之一，其产生的原因一方面为公路上行驶的汽车轮胎接触路面而使路面积尘扬起，产生的二次扬尘污染；另一方面为运输车辆在运送物料时，由于洒落、风吹等原因，产生的扬尘污染。</w:t>
            </w:r>
          </w:p>
          <w:p w:rsidR="00F56567" w:rsidRPr="006F2A83" w:rsidRDefault="00F56567" w:rsidP="00F56567">
            <w:pPr>
              <w:pStyle w:val="6"/>
              <w:ind w:left="0"/>
              <w:rPr>
                <w:rFonts w:ascii="Times New Roman"/>
                <w:sz w:val="24"/>
                <w:szCs w:val="24"/>
              </w:rPr>
            </w:pPr>
            <w:r w:rsidRPr="006F2A83">
              <w:rPr>
                <w:rFonts w:ascii="Times New Roman"/>
                <w:sz w:val="24"/>
                <w:szCs w:val="24"/>
              </w:rPr>
              <w:t>5.2.</w:t>
            </w:r>
            <w:r w:rsidRPr="006F2A83">
              <w:rPr>
                <w:rFonts w:ascii="Times New Roman" w:hint="eastAsia"/>
                <w:sz w:val="24"/>
                <w:szCs w:val="24"/>
              </w:rPr>
              <w:t>2</w:t>
            </w:r>
            <w:r w:rsidRPr="006F2A83">
              <w:rPr>
                <w:rFonts w:ascii="Times New Roman"/>
                <w:sz w:val="24"/>
                <w:szCs w:val="24"/>
              </w:rPr>
              <w:t>.</w:t>
            </w:r>
            <w:r w:rsidRPr="006F2A83">
              <w:rPr>
                <w:rFonts w:ascii="Times New Roman" w:hint="eastAsia"/>
                <w:sz w:val="24"/>
                <w:szCs w:val="24"/>
              </w:rPr>
              <w:t>3</w:t>
            </w:r>
            <w:r w:rsidRPr="006F2A83">
              <w:rPr>
                <w:rFonts w:ascii="Times New Roman" w:hint="eastAsia"/>
                <w:sz w:val="24"/>
                <w:szCs w:val="24"/>
              </w:rPr>
              <w:t>废水污染源分析</w:t>
            </w:r>
          </w:p>
          <w:p w:rsidR="00380CE7" w:rsidRPr="006F2A83" w:rsidRDefault="00380CE7" w:rsidP="00380CE7">
            <w:pPr>
              <w:widowControl/>
              <w:spacing w:line="360" w:lineRule="auto"/>
              <w:ind w:firstLine="437"/>
              <w:rPr>
                <w:rFonts w:hAnsi="宋体"/>
                <w:sz w:val="24"/>
              </w:rPr>
            </w:pPr>
            <w:r w:rsidRPr="006F2A83">
              <w:rPr>
                <w:rFonts w:hAnsi="宋体"/>
                <w:sz w:val="24"/>
              </w:rPr>
              <w:t>本项目全线范围内不设置服务区、停车区、收费站等。因此，营运期不产生废水，营运期影响水体的主要为地表径流水。</w:t>
            </w:r>
          </w:p>
          <w:p w:rsidR="00BE45FA" w:rsidRPr="006F2A83" w:rsidRDefault="00BE45FA" w:rsidP="00BE45FA">
            <w:pPr>
              <w:widowControl/>
              <w:spacing w:line="360" w:lineRule="auto"/>
              <w:ind w:firstLine="437"/>
              <w:rPr>
                <w:rFonts w:hAnsi="宋体"/>
                <w:sz w:val="24"/>
              </w:rPr>
            </w:pPr>
            <w:r w:rsidRPr="006F2A83">
              <w:rPr>
                <w:rFonts w:hAnsi="宋体"/>
                <w:sz w:val="24"/>
              </w:rPr>
              <w:t>路</w:t>
            </w:r>
            <w:r w:rsidRPr="006F2A83">
              <w:rPr>
                <w:rFonts w:hAnsi="宋体"/>
                <w:sz w:val="24"/>
              </w:rPr>
              <w:t>(</w:t>
            </w:r>
            <w:r w:rsidRPr="006F2A83">
              <w:rPr>
                <w:rFonts w:hAnsi="宋体"/>
                <w:sz w:val="24"/>
              </w:rPr>
              <w:t>桥</w:t>
            </w:r>
            <w:r w:rsidRPr="006F2A83">
              <w:rPr>
                <w:rFonts w:hAnsi="宋体"/>
                <w:sz w:val="24"/>
              </w:rPr>
              <w:t>)</w:t>
            </w:r>
            <w:r w:rsidRPr="006F2A83">
              <w:rPr>
                <w:rFonts w:hAnsi="宋体"/>
                <w:sz w:val="24"/>
              </w:rPr>
              <w:t>面径流是道路营运期产生的非经常性污水，主要是雨水冲刷路面而形成。路面径流中含有</w:t>
            </w:r>
            <w:r w:rsidRPr="006F2A83">
              <w:rPr>
                <w:rFonts w:hAnsi="宋体" w:hint="eastAsia"/>
                <w:sz w:val="24"/>
              </w:rPr>
              <w:t>一定</w:t>
            </w:r>
            <w:r w:rsidRPr="006F2A83">
              <w:rPr>
                <w:rFonts w:hAnsi="宋体"/>
                <w:sz w:val="24"/>
              </w:rPr>
              <w:t>量的</w:t>
            </w:r>
            <w:r w:rsidRPr="006F2A83">
              <w:rPr>
                <w:rFonts w:hAnsi="宋体" w:hint="eastAsia"/>
                <w:sz w:val="24"/>
              </w:rPr>
              <w:t>SS</w:t>
            </w:r>
            <w:r w:rsidRPr="006F2A83">
              <w:rPr>
                <w:rFonts w:hAnsi="宋体"/>
                <w:sz w:val="24"/>
              </w:rPr>
              <w:t>、石油类等污染物</w:t>
            </w:r>
            <w:r w:rsidRPr="006F2A83">
              <w:rPr>
                <w:rFonts w:hAnsi="宋体" w:hint="eastAsia"/>
                <w:sz w:val="24"/>
              </w:rPr>
              <w:t>，</w:t>
            </w:r>
            <w:r w:rsidRPr="006F2A83">
              <w:rPr>
                <w:rFonts w:hAnsi="宋体"/>
                <w:sz w:val="24"/>
              </w:rPr>
              <w:t>其污染物浓度取决于多种因素</w:t>
            </w:r>
            <w:r w:rsidRPr="006F2A83">
              <w:rPr>
                <w:rFonts w:hAnsi="宋体" w:hint="eastAsia"/>
                <w:sz w:val="24"/>
              </w:rPr>
              <w:t>，</w:t>
            </w:r>
            <w:r w:rsidRPr="006F2A83">
              <w:rPr>
                <w:rFonts w:hAnsi="宋体"/>
                <w:sz w:val="24"/>
              </w:rPr>
              <w:t>如交通强度、降雨强度、灰尘沉降量和前期干旱时间等。因此，影响路面径流污染物浓度的因素是多种多样的，由于其影响因素变化性大、随机性强、偶然性高</w:t>
            </w:r>
            <w:r w:rsidRPr="006F2A83">
              <w:rPr>
                <w:rFonts w:hAnsi="宋体" w:hint="eastAsia"/>
                <w:sz w:val="24"/>
              </w:rPr>
              <w:t>，</w:t>
            </w:r>
            <w:r w:rsidRPr="006F2A83">
              <w:rPr>
                <w:rFonts w:hAnsi="宋体"/>
                <w:sz w:val="24"/>
              </w:rPr>
              <w:t>使其水质变化幅度较大。</w:t>
            </w:r>
          </w:p>
          <w:p w:rsidR="00BE45FA" w:rsidRPr="006F2A83" w:rsidRDefault="00BE45FA" w:rsidP="00BE45FA">
            <w:pPr>
              <w:widowControl/>
              <w:spacing w:line="360" w:lineRule="auto"/>
              <w:ind w:firstLine="437"/>
              <w:rPr>
                <w:rFonts w:hAnsi="宋体"/>
                <w:sz w:val="24"/>
              </w:rPr>
            </w:pPr>
            <w:r w:rsidRPr="006F2A83">
              <w:rPr>
                <w:rFonts w:hAnsi="宋体"/>
                <w:sz w:val="24"/>
              </w:rPr>
              <w:t>①路</w:t>
            </w:r>
            <w:r w:rsidRPr="006F2A83">
              <w:rPr>
                <w:rFonts w:hAnsi="宋体"/>
                <w:sz w:val="24"/>
              </w:rPr>
              <w:t>(</w:t>
            </w:r>
            <w:r w:rsidRPr="006F2A83">
              <w:rPr>
                <w:rFonts w:hAnsi="宋体"/>
                <w:sz w:val="24"/>
              </w:rPr>
              <w:t>桥</w:t>
            </w:r>
            <w:r w:rsidRPr="006F2A83">
              <w:rPr>
                <w:rFonts w:hAnsi="宋体"/>
                <w:sz w:val="24"/>
              </w:rPr>
              <w:t>)</w:t>
            </w:r>
            <w:r w:rsidRPr="006F2A83">
              <w:rPr>
                <w:rFonts w:hAnsi="宋体"/>
                <w:sz w:val="24"/>
              </w:rPr>
              <w:t>面雨水量计算</w:t>
            </w:r>
          </w:p>
          <w:p w:rsidR="00F56567" w:rsidRPr="006F2A83" w:rsidRDefault="00F56567" w:rsidP="00F56567">
            <w:pPr>
              <w:spacing w:line="360" w:lineRule="auto"/>
              <w:ind w:firstLineChars="222" w:firstLine="533"/>
              <w:rPr>
                <w:snapToGrid w:val="0"/>
                <w:sz w:val="24"/>
              </w:rPr>
            </w:pPr>
            <w:r w:rsidRPr="006F2A83">
              <w:rPr>
                <w:rFonts w:hint="eastAsia"/>
                <w:snapToGrid w:val="0"/>
                <w:sz w:val="24"/>
              </w:rPr>
              <w:t>降雨期间路、桥面产生的径流量由下式计算：</w:t>
            </w:r>
          </w:p>
          <w:p w:rsidR="00F56567" w:rsidRPr="006F2A83" w:rsidRDefault="00F56567" w:rsidP="00F56567">
            <w:pPr>
              <w:spacing w:line="360" w:lineRule="auto"/>
              <w:jc w:val="center"/>
              <w:rPr>
                <w:sz w:val="24"/>
                <w:vertAlign w:val="superscript"/>
              </w:rPr>
            </w:pPr>
            <w:r w:rsidRPr="006F2A83">
              <w:rPr>
                <w:rFonts w:hint="eastAsia"/>
                <w:sz w:val="24"/>
              </w:rPr>
              <w:t>W=A</w:t>
            </w:r>
            <w:r w:rsidRPr="006F2A83">
              <w:rPr>
                <w:rFonts w:ascii="宋体" w:hAnsi="宋体" w:hint="eastAsia"/>
                <w:sz w:val="24"/>
              </w:rPr>
              <w:t>×</w:t>
            </w:r>
            <w:r w:rsidRPr="006F2A83">
              <w:rPr>
                <w:rFonts w:hint="eastAsia"/>
                <w:sz w:val="24"/>
              </w:rPr>
              <w:t>h</w:t>
            </w:r>
            <w:r w:rsidRPr="006F2A83">
              <w:rPr>
                <w:rFonts w:ascii="宋体" w:hAnsi="宋体" w:hint="eastAsia"/>
                <w:sz w:val="24"/>
              </w:rPr>
              <w:t>×</w:t>
            </w:r>
            <w:r w:rsidRPr="006F2A83">
              <w:rPr>
                <w:rFonts w:hint="eastAsia"/>
                <w:sz w:val="24"/>
              </w:rPr>
              <w:t>L</w:t>
            </w:r>
            <w:r w:rsidRPr="006F2A83">
              <w:rPr>
                <w:rFonts w:ascii="宋体" w:hAnsi="宋体" w:hint="eastAsia"/>
                <w:sz w:val="24"/>
              </w:rPr>
              <w:t>×</w:t>
            </w:r>
            <w:r w:rsidRPr="006F2A83">
              <w:rPr>
                <w:rFonts w:hint="eastAsia"/>
                <w:sz w:val="24"/>
              </w:rPr>
              <w:t>10</w:t>
            </w:r>
            <w:r w:rsidRPr="006F2A83">
              <w:rPr>
                <w:rFonts w:hint="eastAsia"/>
                <w:sz w:val="24"/>
                <w:vertAlign w:val="superscript"/>
              </w:rPr>
              <w:t>-3</w:t>
            </w:r>
          </w:p>
          <w:p w:rsidR="00F56567" w:rsidRPr="006F2A83" w:rsidRDefault="00F56567" w:rsidP="00F56567">
            <w:pPr>
              <w:spacing w:line="360" w:lineRule="auto"/>
              <w:ind w:firstLineChars="200" w:firstLine="480"/>
              <w:rPr>
                <w:sz w:val="24"/>
              </w:rPr>
            </w:pPr>
            <w:r w:rsidRPr="006F2A83">
              <w:rPr>
                <w:rFonts w:hint="eastAsia"/>
                <w:sz w:val="24"/>
              </w:rPr>
              <w:t>式中：</w:t>
            </w:r>
            <w:r w:rsidRPr="006F2A83">
              <w:rPr>
                <w:rFonts w:hint="eastAsia"/>
                <w:sz w:val="24"/>
              </w:rPr>
              <w:t>W</w:t>
            </w:r>
            <w:r w:rsidRPr="006F2A83">
              <w:rPr>
                <w:rFonts w:hint="eastAsia"/>
                <w:sz w:val="24"/>
              </w:rPr>
              <w:t>——桥面</w:t>
            </w:r>
            <w:r w:rsidRPr="006F2A83">
              <w:rPr>
                <w:rFonts w:hint="eastAsia"/>
                <w:sz w:val="24"/>
              </w:rPr>
              <w:t>/</w:t>
            </w:r>
            <w:r w:rsidRPr="006F2A83">
              <w:rPr>
                <w:rFonts w:hint="eastAsia"/>
                <w:sz w:val="24"/>
              </w:rPr>
              <w:t>路面径流流量（</w:t>
            </w:r>
            <w:r w:rsidRPr="006F2A83">
              <w:rPr>
                <w:rFonts w:hint="eastAsia"/>
                <w:sz w:val="24"/>
              </w:rPr>
              <w:t>m</w:t>
            </w:r>
            <w:r w:rsidRPr="006F2A83">
              <w:rPr>
                <w:rFonts w:hint="eastAsia"/>
                <w:sz w:val="24"/>
                <w:vertAlign w:val="superscript"/>
              </w:rPr>
              <w:t>3</w:t>
            </w:r>
            <w:r w:rsidRPr="006F2A83">
              <w:rPr>
                <w:rFonts w:hint="eastAsia"/>
                <w:sz w:val="24"/>
              </w:rPr>
              <w:t>/a</w:t>
            </w:r>
            <w:r w:rsidRPr="006F2A83">
              <w:rPr>
                <w:rFonts w:hint="eastAsia"/>
                <w:sz w:val="24"/>
              </w:rPr>
              <w:t>）；</w:t>
            </w:r>
          </w:p>
          <w:p w:rsidR="00F56567" w:rsidRPr="006F2A83" w:rsidRDefault="00F56567" w:rsidP="00F56567">
            <w:pPr>
              <w:spacing w:line="360" w:lineRule="auto"/>
              <w:ind w:firstLineChars="500" w:firstLine="1200"/>
              <w:rPr>
                <w:sz w:val="24"/>
              </w:rPr>
            </w:pPr>
            <w:r w:rsidRPr="006F2A83">
              <w:rPr>
                <w:rFonts w:hint="eastAsia"/>
                <w:sz w:val="24"/>
              </w:rPr>
              <w:t>A</w:t>
            </w:r>
            <w:r w:rsidRPr="006F2A83">
              <w:rPr>
                <w:rFonts w:hint="eastAsia"/>
                <w:sz w:val="24"/>
              </w:rPr>
              <w:t>——桥梁</w:t>
            </w:r>
            <w:r w:rsidRPr="006F2A83">
              <w:rPr>
                <w:rFonts w:hint="eastAsia"/>
                <w:sz w:val="24"/>
              </w:rPr>
              <w:t>/</w:t>
            </w:r>
            <w:r w:rsidRPr="006F2A83">
              <w:rPr>
                <w:rFonts w:hint="eastAsia"/>
                <w:sz w:val="24"/>
              </w:rPr>
              <w:t>路面宽度（</w:t>
            </w:r>
            <w:r w:rsidRPr="006F2A83">
              <w:rPr>
                <w:rFonts w:hint="eastAsia"/>
                <w:sz w:val="24"/>
              </w:rPr>
              <w:t>m</w:t>
            </w:r>
            <w:r w:rsidRPr="006F2A83">
              <w:rPr>
                <w:rFonts w:hint="eastAsia"/>
                <w:sz w:val="24"/>
              </w:rPr>
              <w:t>）；</w:t>
            </w:r>
          </w:p>
          <w:p w:rsidR="00F56567" w:rsidRPr="006F2A83" w:rsidRDefault="00F56567" w:rsidP="00F56567">
            <w:pPr>
              <w:spacing w:line="360" w:lineRule="auto"/>
              <w:ind w:firstLineChars="550" w:firstLine="1320"/>
              <w:rPr>
                <w:sz w:val="24"/>
              </w:rPr>
            </w:pPr>
            <w:r w:rsidRPr="006F2A83">
              <w:rPr>
                <w:rFonts w:hint="eastAsia"/>
                <w:sz w:val="24"/>
              </w:rPr>
              <w:t>L</w:t>
            </w:r>
            <w:r w:rsidRPr="006F2A83">
              <w:rPr>
                <w:rFonts w:hint="eastAsia"/>
                <w:sz w:val="24"/>
              </w:rPr>
              <w:t>——桥面</w:t>
            </w:r>
            <w:r w:rsidRPr="006F2A83">
              <w:rPr>
                <w:rFonts w:hint="eastAsia"/>
                <w:sz w:val="24"/>
              </w:rPr>
              <w:t>/</w:t>
            </w:r>
            <w:r w:rsidRPr="006F2A83">
              <w:rPr>
                <w:rFonts w:hint="eastAsia"/>
                <w:sz w:val="24"/>
              </w:rPr>
              <w:t>路面长度（</w:t>
            </w:r>
            <w:r w:rsidRPr="006F2A83">
              <w:rPr>
                <w:rFonts w:hint="eastAsia"/>
                <w:sz w:val="24"/>
              </w:rPr>
              <w:t>m</w:t>
            </w:r>
            <w:r w:rsidRPr="006F2A83">
              <w:rPr>
                <w:rFonts w:hint="eastAsia"/>
                <w:sz w:val="24"/>
              </w:rPr>
              <w:t>）；</w:t>
            </w:r>
          </w:p>
          <w:p w:rsidR="00F56567" w:rsidRPr="006F2A83" w:rsidRDefault="00F56567" w:rsidP="00F56567">
            <w:pPr>
              <w:spacing w:line="360" w:lineRule="auto"/>
              <w:ind w:firstLineChars="600" w:firstLine="1440"/>
              <w:rPr>
                <w:sz w:val="24"/>
              </w:rPr>
            </w:pPr>
            <w:r w:rsidRPr="006F2A83">
              <w:rPr>
                <w:rFonts w:hint="eastAsia"/>
                <w:sz w:val="24"/>
              </w:rPr>
              <w:t>h</w:t>
            </w:r>
            <w:r w:rsidRPr="006F2A83">
              <w:rPr>
                <w:rFonts w:hint="eastAsia"/>
                <w:sz w:val="24"/>
              </w:rPr>
              <w:t>——降雨强度（</w:t>
            </w:r>
            <w:r w:rsidRPr="006F2A83">
              <w:rPr>
                <w:rFonts w:hint="eastAsia"/>
                <w:sz w:val="24"/>
              </w:rPr>
              <w:t>mm/a</w:t>
            </w:r>
            <w:r w:rsidRPr="006F2A83">
              <w:rPr>
                <w:rFonts w:hint="eastAsia"/>
                <w:sz w:val="24"/>
              </w:rPr>
              <w:t>）。</w:t>
            </w:r>
          </w:p>
          <w:p w:rsidR="00F56567" w:rsidRPr="006F2A83" w:rsidRDefault="00F56567" w:rsidP="00F56567">
            <w:pPr>
              <w:spacing w:line="360" w:lineRule="auto"/>
              <w:ind w:firstLineChars="222" w:firstLine="506"/>
              <w:rPr>
                <w:snapToGrid w:val="0"/>
                <w:spacing w:val="-6"/>
                <w:sz w:val="24"/>
              </w:rPr>
            </w:pPr>
            <w:r w:rsidRPr="006F2A83">
              <w:rPr>
                <w:snapToGrid w:val="0"/>
                <w:spacing w:val="-6"/>
                <w:sz w:val="24"/>
              </w:rPr>
              <w:t>由上式可以看出，桥面径流量决定于降雨量。本项目路段所经地区年降雨量为</w:t>
            </w:r>
            <w:r w:rsidR="00380CE7" w:rsidRPr="006F2A83">
              <w:rPr>
                <w:rFonts w:hint="eastAsia"/>
                <w:snapToGrid w:val="0"/>
                <w:spacing w:val="-6"/>
                <w:sz w:val="24"/>
              </w:rPr>
              <w:t>1302.4</w:t>
            </w:r>
            <w:r w:rsidRPr="006F2A83">
              <w:rPr>
                <w:snapToGrid w:val="0"/>
                <w:spacing w:val="-6"/>
                <w:sz w:val="24"/>
              </w:rPr>
              <w:t>mm</w:t>
            </w:r>
            <w:r w:rsidRPr="006F2A83">
              <w:rPr>
                <w:snapToGrid w:val="0"/>
                <w:spacing w:val="-6"/>
                <w:sz w:val="24"/>
              </w:rPr>
              <w:t>，按最大降雨量进行估算桥面径流量。拟改建工程主要跨河桥梁降雨期的径流量值见</w:t>
            </w:r>
            <w:r w:rsidRPr="006F2A83">
              <w:rPr>
                <w:rFonts w:hint="eastAsia"/>
                <w:snapToGrid w:val="0"/>
                <w:spacing w:val="-6"/>
                <w:sz w:val="24"/>
              </w:rPr>
              <w:t>下表</w:t>
            </w:r>
            <w:r w:rsidRPr="006F2A83">
              <w:rPr>
                <w:snapToGrid w:val="0"/>
                <w:spacing w:val="-6"/>
                <w:sz w:val="24"/>
              </w:rPr>
              <w:t>。</w:t>
            </w:r>
          </w:p>
          <w:p w:rsidR="00F56567" w:rsidRPr="006F2A83" w:rsidRDefault="00F56567" w:rsidP="00F56567">
            <w:pPr>
              <w:pStyle w:val="a7"/>
              <w:adjustRightInd w:val="0"/>
              <w:snapToGrid w:val="0"/>
              <w:jc w:val="center"/>
              <w:rPr>
                <w:b/>
              </w:rPr>
            </w:pPr>
            <w:r w:rsidRPr="006F2A83">
              <w:rPr>
                <w:b/>
              </w:rPr>
              <w:t>表</w:t>
            </w:r>
            <w:r w:rsidRPr="006F2A83">
              <w:rPr>
                <w:rFonts w:hint="eastAsia"/>
                <w:b/>
              </w:rPr>
              <w:t>5.2-</w:t>
            </w:r>
            <w:r w:rsidR="00E10E47" w:rsidRPr="006F2A83">
              <w:rPr>
                <w:rFonts w:hint="eastAsia"/>
                <w:b/>
              </w:rPr>
              <w:t>8</w:t>
            </w:r>
            <w:r w:rsidRPr="006F2A83">
              <w:rPr>
                <w:b/>
              </w:rPr>
              <w:t>运营期主要跨河桥面径流估算结果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38"/>
              <w:gridCol w:w="2139"/>
              <w:gridCol w:w="1713"/>
              <w:gridCol w:w="1316"/>
              <w:gridCol w:w="1963"/>
            </w:tblGrid>
            <w:tr w:rsidR="00FD180B" w:rsidRPr="006F2A83" w:rsidTr="00FD180B">
              <w:trPr>
                <w:trHeight w:val="340"/>
                <w:jc w:val="center"/>
              </w:trPr>
              <w:tc>
                <w:tcPr>
                  <w:tcW w:w="1153" w:type="pct"/>
                  <w:vAlign w:val="center"/>
                </w:tcPr>
                <w:p w:rsidR="00FD180B" w:rsidRPr="006F2A83" w:rsidRDefault="00FD180B" w:rsidP="00222005">
                  <w:pPr>
                    <w:adjustRightInd w:val="0"/>
                    <w:snapToGrid w:val="0"/>
                    <w:jc w:val="center"/>
                    <w:rPr>
                      <w:snapToGrid w:val="0"/>
                      <w:sz w:val="18"/>
                      <w:szCs w:val="18"/>
                    </w:rPr>
                  </w:pPr>
                  <w:r w:rsidRPr="006F2A83">
                    <w:rPr>
                      <w:rFonts w:hint="eastAsia"/>
                      <w:snapToGrid w:val="0"/>
                      <w:sz w:val="18"/>
                      <w:szCs w:val="18"/>
                    </w:rPr>
                    <w:t>项目</w:t>
                  </w:r>
                </w:p>
              </w:tc>
              <w:tc>
                <w:tcPr>
                  <w:tcW w:w="1154" w:type="pct"/>
                  <w:vAlign w:val="center"/>
                </w:tcPr>
                <w:p w:rsidR="00FD180B" w:rsidRPr="006F2A83" w:rsidRDefault="00FD180B" w:rsidP="00222005">
                  <w:pPr>
                    <w:adjustRightInd w:val="0"/>
                    <w:snapToGrid w:val="0"/>
                    <w:jc w:val="center"/>
                    <w:rPr>
                      <w:snapToGrid w:val="0"/>
                      <w:sz w:val="18"/>
                      <w:szCs w:val="18"/>
                    </w:rPr>
                  </w:pPr>
                  <w:r w:rsidRPr="006F2A83">
                    <w:rPr>
                      <w:snapToGrid w:val="0"/>
                      <w:sz w:val="18"/>
                      <w:szCs w:val="18"/>
                    </w:rPr>
                    <w:t>中心桩号</w:t>
                  </w:r>
                </w:p>
              </w:tc>
              <w:tc>
                <w:tcPr>
                  <w:tcW w:w="924" w:type="pct"/>
                  <w:vAlign w:val="center"/>
                </w:tcPr>
                <w:p w:rsidR="00FD180B" w:rsidRPr="006F2A83" w:rsidRDefault="00FD180B" w:rsidP="00222005">
                  <w:pPr>
                    <w:adjustRightInd w:val="0"/>
                    <w:snapToGrid w:val="0"/>
                    <w:jc w:val="center"/>
                    <w:rPr>
                      <w:snapToGrid w:val="0"/>
                      <w:sz w:val="18"/>
                      <w:szCs w:val="18"/>
                    </w:rPr>
                  </w:pPr>
                  <w:r w:rsidRPr="006F2A83">
                    <w:rPr>
                      <w:snapToGrid w:val="0"/>
                      <w:sz w:val="18"/>
                      <w:szCs w:val="18"/>
                    </w:rPr>
                    <w:t>桥梁宽度（</w:t>
                  </w:r>
                  <w:r w:rsidRPr="006F2A83">
                    <w:rPr>
                      <w:snapToGrid w:val="0"/>
                      <w:sz w:val="18"/>
                      <w:szCs w:val="18"/>
                    </w:rPr>
                    <w:t>m</w:t>
                  </w:r>
                  <w:r w:rsidRPr="006F2A83">
                    <w:rPr>
                      <w:snapToGrid w:val="0"/>
                      <w:sz w:val="18"/>
                      <w:szCs w:val="18"/>
                    </w:rPr>
                    <w:t>）</w:t>
                  </w:r>
                </w:p>
              </w:tc>
              <w:tc>
                <w:tcPr>
                  <w:tcW w:w="710" w:type="pct"/>
                  <w:vAlign w:val="center"/>
                </w:tcPr>
                <w:p w:rsidR="00FD180B" w:rsidRPr="006F2A83" w:rsidRDefault="00FD180B" w:rsidP="00222005">
                  <w:pPr>
                    <w:adjustRightInd w:val="0"/>
                    <w:snapToGrid w:val="0"/>
                    <w:jc w:val="center"/>
                    <w:rPr>
                      <w:snapToGrid w:val="0"/>
                      <w:sz w:val="18"/>
                      <w:szCs w:val="18"/>
                    </w:rPr>
                  </w:pPr>
                  <w:r w:rsidRPr="006F2A83">
                    <w:rPr>
                      <w:snapToGrid w:val="0"/>
                      <w:sz w:val="18"/>
                      <w:szCs w:val="18"/>
                    </w:rPr>
                    <w:t>长度（</w:t>
                  </w:r>
                  <w:r w:rsidRPr="006F2A83">
                    <w:rPr>
                      <w:snapToGrid w:val="0"/>
                      <w:sz w:val="18"/>
                      <w:szCs w:val="18"/>
                    </w:rPr>
                    <w:t>m</w:t>
                  </w:r>
                  <w:r w:rsidRPr="006F2A83">
                    <w:rPr>
                      <w:snapToGrid w:val="0"/>
                      <w:sz w:val="18"/>
                      <w:szCs w:val="18"/>
                    </w:rPr>
                    <w:t>）</w:t>
                  </w:r>
                </w:p>
              </w:tc>
              <w:tc>
                <w:tcPr>
                  <w:tcW w:w="1060" w:type="pct"/>
                  <w:vAlign w:val="center"/>
                </w:tcPr>
                <w:p w:rsidR="00FD180B" w:rsidRPr="006F2A83" w:rsidRDefault="00FD180B" w:rsidP="00222005">
                  <w:pPr>
                    <w:adjustRightInd w:val="0"/>
                    <w:snapToGrid w:val="0"/>
                    <w:jc w:val="center"/>
                    <w:rPr>
                      <w:snapToGrid w:val="0"/>
                      <w:sz w:val="18"/>
                      <w:szCs w:val="18"/>
                    </w:rPr>
                  </w:pPr>
                  <w:r w:rsidRPr="006F2A83">
                    <w:rPr>
                      <w:snapToGrid w:val="0"/>
                      <w:sz w:val="18"/>
                      <w:szCs w:val="18"/>
                    </w:rPr>
                    <w:t>年平均桥面</w:t>
                  </w:r>
                </w:p>
                <w:p w:rsidR="00FD180B" w:rsidRPr="006F2A83" w:rsidRDefault="00FD180B" w:rsidP="00222005">
                  <w:pPr>
                    <w:adjustRightInd w:val="0"/>
                    <w:snapToGrid w:val="0"/>
                    <w:jc w:val="center"/>
                    <w:rPr>
                      <w:snapToGrid w:val="0"/>
                      <w:sz w:val="18"/>
                      <w:szCs w:val="18"/>
                    </w:rPr>
                  </w:pPr>
                  <w:r w:rsidRPr="006F2A83">
                    <w:rPr>
                      <w:snapToGrid w:val="0"/>
                      <w:sz w:val="18"/>
                      <w:szCs w:val="18"/>
                    </w:rPr>
                    <w:t>径流量（</w:t>
                  </w:r>
                  <w:r w:rsidRPr="006F2A83">
                    <w:rPr>
                      <w:snapToGrid w:val="0"/>
                      <w:sz w:val="18"/>
                      <w:szCs w:val="18"/>
                    </w:rPr>
                    <w:t>m</w:t>
                  </w:r>
                  <w:r w:rsidRPr="006F2A83">
                    <w:rPr>
                      <w:snapToGrid w:val="0"/>
                      <w:sz w:val="18"/>
                      <w:szCs w:val="18"/>
                      <w:vertAlign w:val="superscript"/>
                    </w:rPr>
                    <w:t>3</w:t>
                  </w:r>
                  <w:r w:rsidRPr="006F2A83">
                    <w:rPr>
                      <w:snapToGrid w:val="0"/>
                      <w:sz w:val="18"/>
                      <w:szCs w:val="18"/>
                    </w:rPr>
                    <w:t>/a</w:t>
                  </w:r>
                  <w:r w:rsidRPr="006F2A83">
                    <w:rPr>
                      <w:snapToGrid w:val="0"/>
                      <w:sz w:val="18"/>
                      <w:szCs w:val="18"/>
                    </w:rPr>
                    <w:t>）</w:t>
                  </w:r>
                </w:p>
              </w:tc>
            </w:tr>
            <w:tr w:rsidR="00FD180B" w:rsidRPr="006F2A83" w:rsidTr="00FD180B">
              <w:trPr>
                <w:trHeight w:val="340"/>
                <w:jc w:val="center"/>
              </w:trPr>
              <w:tc>
                <w:tcPr>
                  <w:tcW w:w="1153" w:type="pct"/>
                  <w:vMerge w:val="restart"/>
                  <w:vAlign w:val="center"/>
                </w:tcPr>
                <w:p w:rsidR="00FD180B" w:rsidRPr="006F2A83" w:rsidRDefault="006F42DE" w:rsidP="006F42DE">
                  <w:pPr>
                    <w:snapToGrid w:val="0"/>
                    <w:jc w:val="center"/>
                    <w:rPr>
                      <w:sz w:val="18"/>
                      <w:szCs w:val="18"/>
                    </w:rPr>
                  </w:pPr>
                  <w:r w:rsidRPr="006F2A83">
                    <w:rPr>
                      <w:rFonts w:hint="eastAsia"/>
                      <w:sz w:val="18"/>
                      <w:szCs w:val="18"/>
                    </w:rPr>
                    <w:t>岳阳洞庭湖大桥（</w:t>
                  </w:r>
                  <w:r w:rsidRPr="006F2A83">
                    <w:rPr>
                      <w:rFonts w:hint="eastAsia"/>
                      <w:sz w:val="18"/>
                      <w:szCs w:val="18"/>
                    </w:rPr>
                    <w:t>G353</w:t>
                  </w:r>
                  <w:r w:rsidRPr="006F2A83">
                    <w:rPr>
                      <w:rFonts w:hint="eastAsia"/>
                      <w:sz w:val="18"/>
                      <w:szCs w:val="18"/>
                    </w:rPr>
                    <w:t>）与沿湖大道（</w:t>
                  </w:r>
                  <w:r w:rsidRPr="006F2A83">
                    <w:rPr>
                      <w:rFonts w:hint="eastAsia"/>
                      <w:sz w:val="18"/>
                      <w:szCs w:val="18"/>
                    </w:rPr>
                    <w:t>G240</w:t>
                  </w:r>
                  <w:r w:rsidRPr="006F2A83">
                    <w:rPr>
                      <w:rFonts w:hint="eastAsia"/>
                      <w:sz w:val="18"/>
                      <w:szCs w:val="18"/>
                    </w:rPr>
                    <w:t>）交叉改建一期工程</w:t>
                  </w:r>
                </w:p>
              </w:tc>
              <w:tc>
                <w:tcPr>
                  <w:tcW w:w="1154" w:type="pct"/>
                  <w:vAlign w:val="center"/>
                </w:tcPr>
                <w:p w:rsidR="00FD180B" w:rsidRPr="006F2A83" w:rsidRDefault="00FD180B" w:rsidP="00222005">
                  <w:pPr>
                    <w:snapToGrid w:val="0"/>
                    <w:jc w:val="center"/>
                    <w:rPr>
                      <w:sz w:val="18"/>
                      <w:szCs w:val="18"/>
                    </w:rPr>
                  </w:pPr>
                  <w:r w:rsidRPr="006F2A83">
                    <w:rPr>
                      <w:rFonts w:hint="eastAsia"/>
                      <w:sz w:val="18"/>
                      <w:szCs w:val="18"/>
                    </w:rPr>
                    <w:t>A</w:t>
                  </w:r>
                  <w:r w:rsidRPr="006F2A83">
                    <w:rPr>
                      <w:rFonts w:hint="eastAsia"/>
                      <w:sz w:val="18"/>
                      <w:szCs w:val="18"/>
                    </w:rPr>
                    <w:t>匝道</w:t>
                  </w:r>
                </w:p>
              </w:tc>
              <w:tc>
                <w:tcPr>
                  <w:tcW w:w="924" w:type="pct"/>
                  <w:vAlign w:val="center"/>
                </w:tcPr>
                <w:p w:rsidR="00FD180B" w:rsidRPr="006F2A83" w:rsidRDefault="00BE45FA" w:rsidP="00222005">
                  <w:pPr>
                    <w:snapToGrid w:val="0"/>
                    <w:jc w:val="center"/>
                    <w:rPr>
                      <w:sz w:val="18"/>
                      <w:szCs w:val="18"/>
                    </w:rPr>
                  </w:pPr>
                  <w:r w:rsidRPr="006F2A83">
                    <w:rPr>
                      <w:rFonts w:hint="eastAsia"/>
                      <w:sz w:val="18"/>
                      <w:szCs w:val="18"/>
                    </w:rPr>
                    <w:t>7</w:t>
                  </w:r>
                </w:p>
              </w:tc>
              <w:tc>
                <w:tcPr>
                  <w:tcW w:w="710" w:type="pct"/>
                  <w:vAlign w:val="center"/>
                </w:tcPr>
                <w:p w:rsidR="00FD180B" w:rsidRPr="006F2A83" w:rsidRDefault="00BE45FA" w:rsidP="00222005">
                  <w:pPr>
                    <w:snapToGrid w:val="0"/>
                    <w:jc w:val="center"/>
                    <w:rPr>
                      <w:sz w:val="18"/>
                      <w:szCs w:val="18"/>
                    </w:rPr>
                  </w:pPr>
                  <w:r w:rsidRPr="006F2A83">
                    <w:rPr>
                      <w:rFonts w:hint="eastAsia"/>
                      <w:sz w:val="18"/>
                      <w:szCs w:val="18"/>
                    </w:rPr>
                    <w:t>332.5</w:t>
                  </w:r>
                </w:p>
              </w:tc>
              <w:tc>
                <w:tcPr>
                  <w:tcW w:w="1060" w:type="pct"/>
                  <w:vAlign w:val="center"/>
                </w:tcPr>
                <w:p w:rsidR="00FD180B" w:rsidRPr="006F2A83" w:rsidRDefault="00BE45FA" w:rsidP="00222005">
                  <w:pPr>
                    <w:adjustRightInd w:val="0"/>
                    <w:snapToGrid w:val="0"/>
                    <w:jc w:val="center"/>
                    <w:rPr>
                      <w:snapToGrid w:val="0"/>
                      <w:sz w:val="18"/>
                      <w:szCs w:val="18"/>
                    </w:rPr>
                  </w:pPr>
                  <w:r w:rsidRPr="006F2A83">
                    <w:rPr>
                      <w:rFonts w:hint="eastAsia"/>
                      <w:snapToGrid w:val="0"/>
                      <w:sz w:val="18"/>
                      <w:szCs w:val="18"/>
                    </w:rPr>
                    <w:t>3031.34</w:t>
                  </w:r>
                </w:p>
              </w:tc>
            </w:tr>
            <w:tr w:rsidR="00FD180B" w:rsidRPr="006F2A83" w:rsidTr="00FD180B">
              <w:trPr>
                <w:trHeight w:val="340"/>
                <w:jc w:val="center"/>
              </w:trPr>
              <w:tc>
                <w:tcPr>
                  <w:tcW w:w="1153" w:type="pct"/>
                  <w:vMerge/>
                  <w:vAlign w:val="center"/>
                </w:tcPr>
                <w:p w:rsidR="00FD180B" w:rsidRPr="006F2A83" w:rsidRDefault="00FD180B" w:rsidP="00222005">
                  <w:pPr>
                    <w:jc w:val="center"/>
                    <w:rPr>
                      <w:sz w:val="18"/>
                      <w:szCs w:val="18"/>
                    </w:rPr>
                  </w:pPr>
                </w:p>
              </w:tc>
              <w:tc>
                <w:tcPr>
                  <w:tcW w:w="1154" w:type="pct"/>
                  <w:vAlign w:val="center"/>
                </w:tcPr>
                <w:p w:rsidR="00FD180B" w:rsidRPr="006F2A83" w:rsidRDefault="00FD180B" w:rsidP="00222005">
                  <w:pPr>
                    <w:snapToGrid w:val="0"/>
                    <w:jc w:val="center"/>
                    <w:rPr>
                      <w:sz w:val="18"/>
                      <w:szCs w:val="18"/>
                    </w:rPr>
                  </w:pPr>
                  <w:r w:rsidRPr="006F2A83">
                    <w:rPr>
                      <w:rFonts w:hint="eastAsia"/>
                      <w:sz w:val="18"/>
                      <w:szCs w:val="18"/>
                    </w:rPr>
                    <w:t>B</w:t>
                  </w:r>
                  <w:r w:rsidRPr="006F2A83">
                    <w:rPr>
                      <w:rFonts w:hint="eastAsia"/>
                      <w:sz w:val="18"/>
                      <w:szCs w:val="18"/>
                    </w:rPr>
                    <w:t>匝道</w:t>
                  </w:r>
                </w:p>
              </w:tc>
              <w:tc>
                <w:tcPr>
                  <w:tcW w:w="924" w:type="pct"/>
                  <w:vAlign w:val="center"/>
                </w:tcPr>
                <w:p w:rsidR="00FD180B" w:rsidRPr="006F2A83" w:rsidRDefault="00BE45FA" w:rsidP="00222005">
                  <w:pPr>
                    <w:snapToGrid w:val="0"/>
                    <w:jc w:val="center"/>
                    <w:rPr>
                      <w:sz w:val="18"/>
                      <w:szCs w:val="18"/>
                    </w:rPr>
                  </w:pPr>
                  <w:r w:rsidRPr="006F2A83">
                    <w:rPr>
                      <w:rFonts w:hint="eastAsia"/>
                      <w:sz w:val="18"/>
                      <w:szCs w:val="18"/>
                    </w:rPr>
                    <w:t>3.5</w:t>
                  </w:r>
                </w:p>
              </w:tc>
              <w:tc>
                <w:tcPr>
                  <w:tcW w:w="710" w:type="pct"/>
                  <w:vAlign w:val="center"/>
                </w:tcPr>
                <w:p w:rsidR="00FD180B" w:rsidRPr="006F2A83" w:rsidRDefault="00BE45FA" w:rsidP="00222005">
                  <w:pPr>
                    <w:snapToGrid w:val="0"/>
                    <w:jc w:val="center"/>
                    <w:rPr>
                      <w:sz w:val="18"/>
                      <w:szCs w:val="18"/>
                    </w:rPr>
                  </w:pPr>
                  <w:r w:rsidRPr="006F2A83">
                    <w:rPr>
                      <w:rFonts w:hint="eastAsia"/>
                      <w:sz w:val="18"/>
                      <w:szCs w:val="18"/>
                    </w:rPr>
                    <w:t>393.5</w:t>
                  </w:r>
                </w:p>
              </w:tc>
              <w:tc>
                <w:tcPr>
                  <w:tcW w:w="1060" w:type="pct"/>
                  <w:vAlign w:val="center"/>
                </w:tcPr>
                <w:p w:rsidR="00FD180B" w:rsidRPr="006F2A83" w:rsidRDefault="00BE45FA" w:rsidP="00222005">
                  <w:pPr>
                    <w:adjustRightInd w:val="0"/>
                    <w:snapToGrid w:val="0"/>
                    <w:jc w:val="center"/>
                    <w:rPr>
                      <w:snapToGrid w:val="0"/>
                      <w:sz w:val="18"/>
                      <w:szCs w:val="18"/>
                    </w:rPr>
                  </w:pPr>
                  <w:r w:rsidRPr="006F2A83">
                    <w:rPr>
                      <w:rFonts w:hint="eastAsia"/>
                      <w:snapToGrid w:val="0"/>
                      <w:sz w:val="18"/>
                      <w:szCs w:val="18"/>
                    </w:rPr>
                    <w:t>1793.73</w:t>
                  </w:r>
                </w:p>
              </w:tc>
            </w:tr>
          </w:tbl>
          <w:p w:rsidR="00BE45FA" w:rsidRPr="006F2A83" w:rsidRDefault="009038D1" w:rsidP="00BE45FA">
            <w:pPr>
              <w:widowControl/>
              <w:spacing w:line="360" w:lineRule="auto"/>
              <w:ind w:firstLine="437"/>
              <w:rPr>
                <w:rFonts w:hAnsi="宋体"/>
                <w:sz w:val="24"/>
              </w:rPr>
            </w:pPr>
            <w:r w:rsidRPr="006F2A83">
              <w:rPr>
                <w:rFonts w:hAnsi="宋体"/>
                <w:sz w:val="24"/>
              </w:rPr>
              <w:fldChar w:fldCharType="begin"/>
            </w:r>
            <w:r w:rsidR="00BE45FA" w:rsidRPr="006F2A83">
              <w:rPr>
                <w:rFonts w:hAnsi="宋体"/>
                <w:sz w:val="24"/>
              </w:rPr>
              <w:instrText xml:space="preserve"> </w:instrText>
            </w:r>
            <w:r w:rsidR="00BE45FA" w:rsidRPr="006F2A83">
              <w:rPr>
                <w:rFonts w:hAnsi="宋体" w:hint="eastAsia"/>
                <w:sz w:val="24"/>
              </w:rPr>
              <w:instrText>= 2 \* GB3</w:instrText>
            </w:r>
            <w:r w:rsidR="00BE45FA" w:rsidRPr="006F2A83">
              <w:rPr>
                <w:rFonts w:hAnsi="宋体"/>
                <w:sz w:val="24"/>
              </w:rPr>
              <w:instrText xml:space="preserve"> </w:instrText>
            </w:r>
            <w:r w:rsidRPr="006F2A83">
              <w:rPr>
                <w:rFonts w:hAnsi="宋体"/>
                <w:sz w:val="24"/>
              </w:rPr>
              <w:fldChar w:fldCharType="separate"/>
            </w:r>
            <w:r w:rsidR="00BE45FA" w:rsidRPr="006F2A83">
              <w:rPr>
                <w:rFonts w:hAnsi="宋体" w:hint="eastAsia"/>
                <w:sz w:val="24"/>
              </w:rPr>
              <w:t>②</w:t>
            </w:r>
            <w:r w:rsidRPr="006F2A83">
              <w:rPr>
                <w:rFonts w:hAnsi="宋体"/>
                <w:sz w:val="24"/>
              </w:rPr>
              <w:fldChar w:fldCharType="end"/>
            </w:r>
            <w:r w:rsidR="00BE45FA" w:rsidRPr="006F2A83">
              <w:rPr>
                <w:rFonts w:hAnsi="宋体"/>
                <w:sz w:val="24"/>
              </w:rPr>
              <w:t>路</w:t>
            </w:r>
            <w:r w:rsidR="00BE45FA" w:rsidRPr="006F2A83">
              <w:rPr>
                <w:rFonts w:hAnsi="宋体" w:hint="eastAsia"/>
                <w:sz w:val="24"/>
              </w:rPr>
              <w:t>（桥）面雨水中的污染物浓度</w:t>
            </w:r>
          </w:p>
          <w:p w:rsidR="00BE45FA" w:rsidRPr="006F2A83" w:rsidRDefault="00BE45FA" w:rsidP="00BE45FA">
            <w:pPr>
              <w:widowControl/>
              <w:spacing w:line="360" w:lineRule="auto"/>
              <w:ind w:firstLine="437"/>
              <w:rPr>
                <w:rFonts w:hAnsi="宋体"/>
                <w:sz w:val="24"/>
              </w:rPr>
            </w:pPr>
            <w:r w:rsidRPr="006F2A83">
              <w:rPr>
                <w:rFonts w:hAnsi="宋体" w:hint="eastAsia"/>
                <w:sz w:val="24"/>
              </w:rPr>
              <w:t>项目运营期主要的水污染源为降雨冲刷桥（路）面产生的桥（路）面径流污水，</w:t>
            </w:r>
            <w:r w:rsidRPr="006F2A83">
              <w:rPr>
                <w:rFonts w:hAnsi="宋体"/>
                <w:sz w:val="24"/>
              </w:rPr>
              <w:t>路面径流污染物主要是</w:t>
            </w:r>
            <w:r w:rsidRPr="006F2A83">
              <w:rPr>
                <w:rFonts w:hAnsi="宋体"/>
                <w:sz w:val="24"/>
              </w:rPr>
              <w:t>SS</w:t>
            </w:r>
            <w:r w:rsidRPr="006F2A83">
              <w:rPr>
                <w:rFonts w:hAnsi="宋体"/>
                <w:sz w:val="24"/>
              </w:rPr>
              <w:t>、石油类</w:t>
            </w:r>
            <w:r w:rsidRPr="006F2A83">
              <w:rPr>
                <w:rFonts w:hAnsi="宋体" w:hint="eastAsia"/>
                <w:sz w:val="24"/>
              </w:rPr>
              <w:t>和</w:t>
            </w:r>
            <w:r w:rsidRPr="006F2A83">
              <w:rPr>
                <w:rFonts w:hAnsi="宋体"/>
                <w:sz w:val="24"/>
              </w:rPr>
              <w:t>BOD</w:t>
            </w:r>
            <w:r w:rsidRPr="006F2A83">
              <w:rPr>
                <w:rFonts w:hAnsi="宋体"/>
                <w:sz w:val="24"/>
                <w:vertAlign w:val="subscript"/>
              </w:rPr>
              <w:t>5</w:t>
            </w:r>
            <w:r w:rsidRPr="006F2A83">
              <w:rPr>
                <w:rFonts w:hAnsi="宋体"/>
                <w:sz w:val="24"/>
              </w:rPr>
              <w:t>，污染物浓度受限于多种因素，如车流量、车辆类型、降雨强度、灰尘沉降量和前期干旱时间等，因此具有一定程度的不确定性。由于影响因素变化性大、随机性强，偶然性高，很难得出一般规律和统一的测算方法。</w:t>
            </w:r>
          </w:p>
          <w:p w:rsidR="00BE45FA" w:rsidRPr="006F2A83" w:rsidRDefault="00BE45FA" w:rsidP="00BE45FA">
            <w:pPr>
              <w:widowControl/>
              <w:spacing w:line="360" w:lineRule="auto"/>
              <w:ind w:firstLine="437"/>
              <w:rPr>
                <w:rFonts w:hAnsi="宋体"/>
                <w:sz w:val="24"/>
              </w:rPr>
            </w:pPr>
            <w:r w:rsidRPr="006F2A83">
              <w:rPr>
                <w:rFonts w:hAnsi="宋体"/>
                <w:sz w:val="24"/>
              </w:rPr>
              <w:t>国家环保总局华南环科所曾对南方地区路面径流污染情况进行过试验，试验方法为：采用人工降雨方法形成路面径流，两次人工降雨时间段为</w:t>
            </w:r>
            <w:r w:rsidRPr="006F2A83">
              <w:rPr>
                <w:rFonts w:hAnsi="宋体"/>
                <w:sz w:val="24"/>
              </w:rPr>
              <w:t>20</w:t>
            </w:r>
            <w:r w:rsidRPr="006F2A83">
              <w:rPr>
                <w:rFonts w:hAnsi="宋体"/>
                <w:sz w:val="24"/>
              </w:rPr>
              <w:t>天，车流和降雨是已知，降雨历时为</w:t>
            </w:r>
            <w:r w:rsidRPr="006F2A83">
              <w:rPr>
                <w:rFonts w:hAnsi="宋体"/>
                <w:sz w:val="24"/>
              </w:rPr>
              <w:t>1</w:t>
            </w:r>
            <w:r w:rsidRPr="006F2A83">
              <w:rPr>
                <w:rFonts w:hAnsi="宋体"/>
                <w:sz w:val="24"/>
              </w:rPr>
              <w:t>小时，降雨强度为</w:t>
            </w:r>
            <w:r w:rsidRPr="006F2A83">
              <w:rPr>
                <w:rFonts w:hAnsi="宋体"/>
                <w:sz w:val="24"/>
              </w:rPr>
              <w:t>81.6mm</w:t>
            </w:r>
            <w:r w:rsidRPr="006F2A83">
              <w:rPr>
                <w:rFonts w:hAnsi="宋体"/>
                <w:sz w:val="24"/>
              </w:rPr>
              <w:t>，在</w:t>
            </w:r>
            <w:r w:rsidRPr="006F2A83">
              <w:rPr>
                <w:rFonts w:hAnsi="宋体"/>
                <w:sz w:val="24"/>
              </w:rPr>
              <w:t>1</w:t>
            </w:r>
            <w:r w:rsidRPr="006F2A83">
              <w:rPr>
                <w:rFonts w:hAnsi="宋体"/>
                <w:sz w:val="24"/>
              </w:rPr>
              <w:t>小时内按不同时间采集水样，最后测定分析路面污染物变化情况见</w:t>
            </w:r>
            <w:r w:rsidRPr="006F2A83">
              <w:rPr>
                <w:rFonts w:hAnsi="宋体" w:hint="eastAsia"/>
                <w:sz w:val="24"/>
              </w:rPr>
              <w:t>下表</w:t>
            </w:r>
            <w:r w:rsidRPr="006F2A83">
              <w:rPr>
                <w:rFonts w:hAnsi="宋体"/>
                <w:sz w:val="24"/>
              </w:rPr>
              <w:t>。</w:t>
            </w:r>
          </w:p>
          <w:p w:rsidR="00BE45FA" w:rsidRPr="006F2A83" w:rsidRDefault="00BE45FA" w:rsidP="00BE45FA">
            <w:pPr>
              <w:pStyle w:val="a6"/>
              <w:ind w:firstLineChars="0" w:firstLine="0"/>
              <w:jc w:val="center"/>
              <w:rPr>
                <w:sz w:val="24"/>
              </w:rPr>
            </w:pPr>
            <w:r w:rsidRPr="006F2A83">
              <w:rPr>
                <w:b/>
                <w:sz w:val="24"/>
              </w:rPr>
              <w:t>表</w:t>
            </w:r>
            <w:r w:rsidRPr="006F2A83">
              <w:rPr>
                <w:rFonts w:hint="eastAsia"/>
                <w:b/>
                <w:sz w:val="24"/>
              </w:rPr>
              <w:t>5.2-</w:t>
            </w:r>
            <w:r w:rsidR="00E10E47" w:rsidRPr="006F2A83">
              <w:rPr>
                <w:rFonts w:hint="eastAsia"/>
                <w:b/>
                <w:sz w:val="24"/>
              </w:rPr>
              <w:t>9</w:t>
            </w:r>
            <w:r w:rsidRPr="006F2A83">
              <w:rPr>
                <w:b/>
                <w:sz w:val="24"/>
              </w:rPr>
              <w:t>路</w:t>
            </w:r>
            <w:r w:rsidRPr="006F2A83">
              <w:rPr>
                <w:rFonts w:hint="eastAsia"/>
                <w:b/>
                <w:sz w:val="24"/>
              </w:rPr>
              <w:t>、桥</w:t>
            </w:r>
            <w:r w:rsidRPr="006F2A83">
              <w:rPr>
                <w:b/>
                <w:sz w:val="24"/>
              </w:rPr>
              <w:t>面径流中污染物浓度测定值</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2133"/>
              <w:gridCol w:w="1719"/>
              <w:gridCol w:w="1719"/>
              <w:gridCol w:w="1719"/>
              <w:gridCol w:w="1921"/>
            </w:tblGrid>
            <w:tr w:rsidR="00BE45FA" w:rsidRPr="006F2A83" w:rsidTr="00CF2AEF">
              <w:trPr>
                <w:trHeight w:val="360"/>
              </w:trPr>
              <w:tc>
                <w:tcPr>
                  <w:tcW w:w="2133" w:type="dxa"/>
                  <w:vAlign w:val="center"/>
                </w:tcPr>
                <w:p w:rsidR="00BE45FA" w:rsidRPr="006F2A83" w:rsidRDefault="00BE45FA" w:rsidP="00CF2AEF">
                  <w:pPr>
                    <w:pStyle w:val="a6"/>
                    <w:ind w:firstLine="210"/>
                    <w:jc w:val="center"/>
                    <w:rPr>
                      <w:szCs w:val="21"/>
                    </w:rPr>
                  </w:pPr>
                  <w:r w:rsidRPr="006F2A83">
                    <w:rPr>
                      <w:szCs w:val="21"/>
                    </w:rPr>
                    <w:t>项目</w:t>
                  </w:r>
                </w:p>
              </w:tc>
              <w:tc>
                <w:tcPr>
                  <w:tcW w:w="1719" w:type="dxa"/>
                  <w:vAlign w:val="center"/>
                </w:tcPr>
                <w:p w:rsidR="00BE45FA" w:rsidRPr="006F2A83" w:rsidRDefault="00BE45FA" w:rsidP="00CF2AEF">
                  <w:pPr>
                    <w:pStyle w:val="a6"/>
                    <w:ind w:firstLine="210"/>
                    <w:jc w:val="center"/>
                    <w:rPr>
                      <w:szCs w:val="21"/>
                    </w:rPr>
                  </w:pPr>
                  <w:r w:rsidRPr="006F2A83">
                    <w:rPr>
                      <w:szCs w:val="21"/>
                    </w:rPr>
                    <w:t>5~20</w:t>
                  </w:r>
                  <w:r w:rsidRPr="006F2A83">
                    <w:rPr>
                      <w:rFonts w:hint="eastAsia"/>
                      <w:szCs w:val="21"/>
                    </w:rPr>
                    <w:t>min</w:t>
                  </w:r>
                </w:p>
              </w:tc>
              <w:tc>
                <w:tcPr>
                  <w:tcW w:w="1719" w:type="dxa"/>
                  <w:vAlign w:val="center"/>
                </w:tcPr>
                <w:p w:rsidR="00BE45FA" w:rsidRPr="006F2A83" w:rsidRDefault="00BE45FA" w:rsidP="00CF2AEF">
                  <w:pPr>
                    <w:pStyle w:val="a6"/>
                    <w:ind w:firstLine="210"/>
                    <w:jc w:val="center"/>
                    <w:rPr>
                      <w:szCs w:val="21"/>
                    </w:rPr>
                  </w:pPr>
                  <w:r w:rsidRPr="006F2A83">
                    <w:rPr>
                      <w:szCs w:val="21"/>
                    </w:rPr>
                    <w:t>20~40</w:t>
                  </w:r>
                  <w:r w:rsidRPr="006F2A83">
                    <w:rPr>
                      <w:rFonts w:hint="eastAsia"/>
                      <w:szCs w:val="21"/>
                    </w:rPr>
                    <w:t>min</w:t>
                  </w:r>
                </w:p>
              </w:tc>
              <w:tc>
                <w:tcPr>
                  <w:tcW w:w="1719" w:type="dxa"/>
                  <w:vAlign w:val="center"/>
                </w:tcPr>
                <w:p w:rsidR="00BE45FA" w:rsidRPr="006F2A83" w:rsidRDefault="00BE45FA" w:rsidP="00CF2AEF">
                  <w:pPr>
                    <w:pStyle w:val="a6"/>
                    <w:ind w:firstLine="210"/>
                    <w:jc w:val="center"/>
                    <w:rPr>
                      <w:szCs w:val="21"/>
                    </w:rPr>
                  </w:pPr>
                  <w:r w:rsidRPr="006F2A83">
                    <w:rPr>
                      <w:szCs w:val="21"/>
                    </w:rPr>
                    <w:t>40~60</w:t>
                  </w:r>
                  <w:r w:rsidRPr="006F2A83">
                    <w:rPr>
                      <w:rFonts w:hint="eastAsia"/>
                      <w:szCs w:val="21"/>
                    </w:rPr>
                    <w:t>min</w:t>
                  </w:r>
                </w:p>
              </w:tc>
              <w:tc>
                <w:tcPr>
                  <w:tcW w:w="1921" w:type="dxa"/>
                  <w:vAlign w:val="center"/>
                </w:tcPr>
                <w:p w:rsidR="00BE45FA" w:rsidRPr="006F2A83" w:rsidRDefault="00BE45FA" w:rsidP="00CF2AEF">
                  <w:pPr>
                    <w:pStyle w:val="a6"/>
                    <w:ind w:firstLine="210"/>
                    <w:jc w:val="center"/>
                    <w:rPr>
                      <w:szCs w:val="21"/>
                    </w:rPr>
                  </w:pPr>
                  <w:r w:rsidRPr="006F2A83">
                    <w:rPr>
                      <w:szCs w:val="21"/>
                    </w:rPr>
                    <w:t>均值</w:t>
                  </w:r>
                </w:p>
              </w:tc>
            </w:tr>
            <w:tr w:rsidR="00BE45FA" w:rsidRPr="006F2A83" w:rsidTr="00CF2AEF">
              <w:trPr>
                <w:trHeight w:val="360"/>
              </w:trPr>
              <w:tc>
                <w:tcPr>
                  <w:tcW w:w="2133" w:type="dxa"/>
                  <w:vAlign w:val="center"/>
                </w:tcPr>
                <w:p w:rsidR="00BE45FA" w:rsidRPr="006F2A83" w:rsidRDefault="00BE45FA" w:rsidP="00CF2AEF">
                  <w:pPr>
                    <w:pStyle w:val="a6"/>
                    <w:ind w:firstLine="210"/>
                    <w:jc w:val="center"/>
                    <w:rPr>
                      <w:szCs w:val="21"/>
                    </w:rPr>
                  </w:pPr>
                  <w:r w:rsidRPr="006F2A83">
                    <w:rPr>
                      <w:szCs w:val="21"/>
                    </w:rPr>
                    <w:t>SS</w:t>
                  </w:r>
                  <w:r w:rsidRPr="006F2A83">
                    <w:rPr>
                      <w:szCs w:val="21"/>
                    </w:rPr>
                    <w:t>（</w:t>
                  </w:r>
                  <w:r w:rsidRPr="006F2A83">
                    <w:rPr>
                      <w:szCs w:val="21"/>
                    </w:rPr>
                    <w:t>mg/L</w:t>
                  </w:r>
                  <w:r w:rsidRPr="006F2A83">
                    <w:rPr>
                      <w:szCs w:val="21"/>
                    </w:rPr>
                    <w:t>）</w:t>
                  </w:r>
                </w:p>
              </w:tc>
              <w:tc>
                <w:tcPr>
                  <w:tcW w:w="1719" w:type="dxa"/>
                  <w:vAlign w:val="center"/>
                </w:tcPr>
                <w:p w:rsidR="00BE45FA" w:rsidRPr="006F2A83" w:rsidRDefault="00BE45FA" w:rsidP="00CF2AEF">
                  <w:pPr>
                    <w:pStyle w:val="a6"/>
                    <w:ind w:firstLine="210"/>
                    <w:jc w:val="center"/>
                    <w:rPr>
                      <w:szCs w:val="21"/>
                    </w:rPr>
                  </w:pPr>
                  <w:r w:rsidRPr="006F2A83">
                    <w:rPr>
                      <w:szCs w:val="21"/>
                    </w:rPr>
                    <w:t>231.42~158.52</w:t>
                  </w:r>
                </w:p>
              </w:tc>
              <w:tc>
                <w:tcPr>
                  <w:tcW w:w="1719" w:type="dxa"/>
                  <w:vAlign w:val="center"/>
                </w:tcPr>
                <w:p w:rsidR="00BE45FA" w:rsidRPr="006F2A83" w:rsidRDefault="00BE45FA" w:rsidP="00CF2AEF">
                  <w:pPr>
                    <w:pStyle w:val="a6"/>
                    <w:ind w:firstLine="210"/>
                    <w:jc w:val="center"/>
                    <w:rPr>
                      <w:szCs w:val="21"/>
                    </w:rPr>
                  </w:pPr>
                  <w:r w:rsidRPr="006F2A83">
                    <w:rPr>
                      <w:szCs w:val="21"/>
                    </w:rPr>
                    <w:t>185.52~90.36</w:t>
                  </w:r>
                </w:p>
              </w:tc>
              <w:tc>
                <w:tcPr>
                  <w:tcW w:w="1719" w:type="dxa"/>
                  <w:vAlign w:val="center"/>
                </w:tcPr>
                <w:p w:rsidR="00BE45FA" w:rsidRPr="006F2A83" w:rsidRDefault="00BE45FA" w:rsidP="00CF2AEF">
                  <w:pPr>
                    <w:pStyle w:val="a6"/>
                    <w:ind w:firstLine="210"/>
                    <w:jc w:val="center"/>
                    <w:rPr>
                      <w:szCs w:val="21"/>
                    </w:rPr>
                  </w:pPr>
                  <w:r w:rsidRPr="006F2A83">
                    <w:rPr>
                      <w:szCs w:val="21"/>
                    </w:rPr>
                    <w:t>90.36~18.71</w:t>
                  </w:r>
                </w:p>
              </w:tc>
              <w:tc>
                <w:tcPr>
                  <w:tcW w:w="1921" w:type="dxa"/>
                  <w:vAlign w:val="center"/>
                </w:tcPr>
                <w:p w:rsidR="00BE45FA" w:rsidRPr="006F2A83" w:rsidRDefault="00BE45FA" w:rsidP="00CF2AEF">
                  <w:pPr>
                    <w:pStyle w:val="a6"/>
                    <w:ind w:firstLine="210"/>
                    <w:jc w:val="center"/>
                    <w:rPr>
                      <w:szCs w:val="21"/>
                    </w:rPr>
                  </w:pPr>
                  <w:r w:rsidRPr="006F2A83">
                    <w:rPr>
                      <w:szCs w:val="21"/>
                    </w:rPr>
                    <w:t>100</w:t>
                  </w:r>
                </w:p>
              </w:tc>
            </w:tr>
            <w:tr w:rsidR="00BE45FA" w:rsidRPr="006F2A83" w:rsidTr="00CF2AEF">
              <w:trPr>
                <w:trHeight w:val="360"/>
              </w:trPr>
              <w:tc>
                <w:tcPr>
                  <w:tcW w:w="2133" w:type="dxa"/>
                  <w:vAlign w:val="center"/>
                </w:tcPr>
                <w:p w:rsidR="00BE45FA" w:rsidRPr="006F2A83" w:rsidRDefault="00BE45FA" w:rsidP="00CF2AEF">
                  <w:pPr>
                    <w:pStyle w:val="a6"/>
                    <w:ind w:firstLine="210"/>
                    <w:jc w:val="center"/>
                    <w:rPr>
                      <w:szCs w:val="21"/>
                    </w:rPr>
                  </w:pPr>
                  <w:r w:rsidRPr="006F2A83">
                    <w:rPr>
                      <w:szCs w:val="21"/>
                    </w:rPr>
                    <w:t>BOD</w:t>
                  </w:r>
                  <w:r w:rsidRPr="006F2A83">
                    <w:rPr>
                      <w:rFonts w:hint="eastAsia"/>
                      <w:szCs w:val="21"/>
                      <w:vertAlign w:val="subscript"/>
                    </w:rPr>
                    <w:t>5</w:t>
                  </w:r>
                  <w:r w:rsidRPr="006F2A83">
                    <w:rPr>
                      <w:szCs w:val="21"/>
                    </w:rPr>
                    <w:t>（</w:t>
                  </w:r>
                  <w:r w:rsidRPr="006F2A83">
                    <w:rPr>
                      <w:szCs w:val="21"/>
                    </w:rPr>
                    <w:t>mg/L</w:t>
                  </w:r>
                  <w:r w:rsidRPr="006F2A83">
                    <w:rPr>
                      <w:szCs w:val="21"/>
                    </w:rPr>
                    <w:t>）</w:t>
                  </w:r>
                </w:p>
              </w:tc>
              <w:tc>
                <w:tcPr>
                  <w:tcW w:w="1719" w:type="dxa"/>
                  <w:vAlign w:val="center"/>
                </w:tcPr>
                <w:p w:rsidR="00BE45FA" w:rsidRPr="006F2A83" w:rsidRDefault="00BE45FA" w:rsidP="00CF2AEF">
                  <w:pPr>
                    <w:pStyle w:val="a6"/>
                    <w:ind w:firstLine="210"/>
                    <w:jc w:val="center"/>
                    <w:rPr>
                      <w:szCs w:val="21"/>
                    </w:rPr>
                  </w:pPr>
                  <w:r w:rsidRPr="006F2A83">
                    <w:rPr>
                      <w:szCs w:val="21"/>
                    </w:rPr>
                    <w:t>7.34~7.30</w:t>
                  </w:r>
                </w:p>
              </w:tc>
              <w:tc>
                <w:tcPr>
                  <w:tcW w:w="1719" w:type="dxa"/>
                  <w:vAlign w:val="center"/>
                </w:tcPr>
                <w:p w:rsidR="00BE45FA" w:rsidRPr="006F2A83" w:rsidRDefault="00BE45FA" w:rsidP="00CF2AEF">
                  <w:pPr>
                    <w:pStyle w:val="a6"/>
                    <w:ind w:firstLine="210"/>
                    <w:jc w:val="center"/>
                    <w:rPr>
                      <w:szCs w:val="21"/>
                    </w:rPr>
                  </w:pPr>
                  <w:r w:rsidRPr="006F2A83">
                    <w:rPr>
                      <w:szCs w:val="21"/>
                    </w:rPr>
                    <w:t>7.30~4.15</w:t>
                  </w:r>
                </w:p>
              </w:tc>
              <w:tc>
                <w:tcPr>
                  <w:tcW w:w="1719" w:type="dxa"/>
                  <w:vAlign w:val="center"/>
                </w:tcPr>
                <w:p w:rsidR="00BE45FA" w:rsidRPr="006F2A83" w:rsidRDefault="00BE45FA" w:rsidP="00CF2AEF">
                  <w:pPr>
                    <w:pStyle w:val="a6"/>
                    <w:ind w:firstLine="210"/>
                    <w:jc w:val="center"/>
                    <w:rPr>
                      <w:szCs w:val="21"/>
                    </w:rPr>
                  </w:pPr>
                  <w:r w:rsidRPr="006F2A83">
                    <w:rPr>
                      <w:szCs w:val="21"/>
                    </w:rPr>
                    <w:t>4.15~1.26</w:t>
                  </w:r>
                </w:p>
              </w:tc>
              <w:tc>
                <w:tcPr>
                  <w:tcW w:w="1921" w:type="dxa"/>
                  <w:vAlign w:val="center"/>
                </w:tcPr>
                <w:p w:rsidR="00BE45FA" w:rsidRPr="006F2A83" w:rsidRDefault="00BE45FA" w:rsidP="00CF2AEF">
                  <w:pPr>
                    <w:pStyle w:val="a6"/>
                    <w:ind w:firstLine="210"/>
                    <w:jc w:val="center"/>
                    <w:rPr>
                      <w:szCs w:val="21"/>
                    </w:rPr>
                  </w:pPr>
                  <w:r w:rsidRPr="006F2A83">
                    <w:rPr>
                      <w:szCs w:val="21"/>
                    </w:rPr>
                    <w:t>5.08</w:t>
                  </w:r>
                </w:p>
              </w:tc>
            </w:tr>
            <w:tr w:rsidR="00BE45FA" w:rsidRPr="006F2A83" w:rsidTr="00CF2AEF">
              <w:trPr>
                <w:trHeight w:val="360"/>
              </w:trPr>
              <w:tc>
                <w:tcPr>
                  <w:tcW w:w="2133" w:type="dxa"/>
                  <w:vAlign w:val="center"/>
                </w:tcPr>
                <w:p w:rsidR="00BE45FA" w:rsidRPr="006F2A83" w:rsidRDefault="00BE45FA" w:rsidP="00CF2AEF">
                  <w:pPr>
                    <w:pStyle w:val="a6"/>
                    <w:ind w:firstLine="210"/>
                    <w:jc w:val="center"/>
                    <w:rPr>
                      <w:szCs w:val="21"/>
                    </w:rPr>
                  </w:pPr>
                  <w:r w:rsidRPr="006F2A83">
                    <w:rPr>
                      <w:szCs w:val="21"/>
                    </w:rPr>
                    <w:t>石油类（</w:t>
                  </w:r>
                  <w:r w:rsidRPr="006F2A83">
                    <w:rPr>
                      <w:szCs w:val="21"/>
                    </w:rPr>
                    <w:t>mg/L</w:t>
                  </w:r>
                  <w:r w:rsidRPr="006F2A83">
                    <w:rPr>
                      <w:szCs w:val="21"/>
                    </w:rPr>
                    <w:t>）</w:t>
                  </w:r>
                </w:p>
              </w:tc>
              <w:tc>
                <w:tcPr>
                  <w:tcW w:w="1719" w:type="dxa"/>
                  <w:vAlign w:val="center"/>
                </w:tcPr>
                <w:p w:rsidR="00BE45FA" w:rsidRPr="006F2A83" w:rsidRDefault="00BE45FA" w:rsidP="00CF2AEF">
                  <w:pPr>
                    <w:pStyle w:val="a6"/>
                    <w:ind w:firstLine="210"/>
                    <w:jc w:val="center"/>
                    <w:rPr>
                      <w:szCs w:val="21"/>
                    </w:rPr>
                  </w:pPr>
                  <w:r w:rsidRPr="006F2A83">
                    <w:rPr>
                      <w:szCs w:val="21"/>
                    </w:rPr>
                    <w:t>22.30~19.74</w:t>
                  </w:r>
                </w:p>
              </w:tc>
              <w:tc>
                <w:tcPr>
                  <w:tcW w:w="1719" w:type="dxa"/>
                  <w:vAlign w:val="center"/>
                </w:tcPr>
                <w:p w:rsidR="00BE45FA" w:rsidRPr="006F2A83" w:rsidRDefault="00BE45FA" w:rsidP="00CF2AEF">
                  <w:pPr>
                    <w:pStyle w:val="a6"/>
                    <w:ind w:firstLine="210"/>
                    <w:jc w:val="center"/>
                    <w:rPr>
                      <w:szCs w:val="21"/>
                    </w:rPr>
                  </w:pPr>
                  <w:r w:rsidRPr="006F2A83">
                    <w:rPr>
                      <w:szCs w:val="21"/>
                    </w:rPr>
                    <w:t>19.74~3.12</w:t>
                  </w:r>
                </w:p>
              </w:tc>
              <w:tc>
                <w:tcPr>
                  <w:tcW w:w="1719" w:type="dxa"/>
                  <w:vAlign w:val="center"/>
                </w:tcPr>
                <w:p w:rsidR="00BE45FA" w:rsidRPr="006F2A83" w:rsidRDefault="00BE45FA" w:rsidP="00CF2AEF">
                  <w:pPr>
                    <w:pStyle w:val="a6"/>
                    <w:ind w:firstLine="210"/>
                    <w:jc w:val="center"/>
                    <w:rPr>
                      <w:szCs w:val="21"/>
                    </w:rPr>
                  </w:pPr>
                  <w:r w:rsidRPr="006F2A83">
                    <w:rPr>
                      <w:szCs w:val="21"/>
                    </w:rPr>
                    <w:t>3.12~0.21</w:t>
                  </w:r>
                </w:p>
              </w:tc>
              <w:tc>
                <w:tcPr>
                  <w:tcW w:w="1921" w:type="dxa"/>
                  <w:vAlign w:val="center"/>
                </w:tcPr>
                <w:p w:rsidR="00BE45FA" w:rsidRPr="006F2A83" w:rsidRDefault="00BE45FA" w:rsidP="00CF2AEF">
                  <w:pPr>
                    <w:pStyle w:val="a6"/>
                    <w:ind w:firstLine="210"/>
                    <w:jc w:val="center"/>
                    <w:rPr>
                      <w:szCs w:val="21"/>
                    </w:rPr>
                  </w:pPr>
                  <w:r w:rsidRPr="006F2A83">
                    <w:rPr>
                      <w:szCs w:val="21"/>
                    </w:rPr>
                    <w:t>11.25</w:t>
                  </w:r>
                </w:p>
              </w:tc>
            </w:tr>
          </w:tbl>
          <w:p w:rsidR="00BE45FA" w:rsidRPr="006F2A83" w:rsidRDefault="00BE45FA" w:rsidP="00031E91">
            <w:pPr>
              <w:spacing w:line="360" w:lineRule="auto"/>
              <w:ind w:firstLineChars="222" w:firstLine="533"/>
              <w:rPr>
                <w:snapToGrid w:val="0"/>
                <w:sz w:val="24"/>
              </w:rPr>
            </w:pPr>
            <w:r w:rsidRPr="006F2A83">
              <w:rPr>
                <w:snapToGrid w:val="0"/>
                <w:sz w:val="24"/>
              </w:rPr>
              <w:t>由</w:t>
            </w:r>
            <w:r w:rsidRPr="006F2A83">
              <w:rPr>
                <w:rFonts w:hint="eastAsia"/>
                <w:snapToGrid w:val="0"/>
                <w:sz w:val="24"/>
              </w:rPr>
              <w:t>上表可知</w:t>
            </w:r>
            <w:r w:rsidRPr="006F2A83">
              <w:rPr>
                <w:snapToGrid w:val="0"/>
                <w:sz w:val="24"/>
              </w:rPr>
              <w:t>，通常从降雨初期到形成径流的</w:t>
            </w:r>
            <w:r w:rsidRPr="006F2A83">
              <w:rPr>
                <w:snapToGrid w:val="0"/>
                <w:sz w:val="24"/>
              </w:rPr>
              <w:t>30</w:t>
            </w:r>
            <w:r w:rsidRPr="006F2A83">
              <w:rPr>
                <w:rFonts w:hint="eastAsia"/>
                <w:snapToGrid w:val="0"/>
                <w:sz w:val="24"/>
              </w:rPr>
              <w:t>min</w:t>
            </w:r>
            <w:r w:rsidRPr="006F2A83">
              <w:rPr>
                <w:snapToGrid w:val="0"/>
                <w:sz w:val="24"/>
              </w:rPr>
              <w:t>内，雨水中的</w:t>
            </w:r>
            <w:r w:rsidRPr="006F2A83">
              <w:rPr>
                <w:snapToGrid w:val="0"/>
                <w:sz w:val="24"/>
              </w:rPr>
              <w:t>SS</w:t>
            </w:r>
            <w:r w:rsidRPr="006F2A83">
              <w:rPr>
                <w:snapToGrid w:val="0"/>
                <w:sz w:val="24"/>
              </w:rPr>
              <w:t>和石油类物质的浓度较高，半小时后</w:t>
            </w:r>
            <w:r w:rsidRPr="006F2A83">
              <w:rPr>
                <w:rFonts w:hint="eastAsia"/>
                <w:snapToGrid w:val="0"/>
                <w:sz w:val="24"/>
              </w:rPr>
              <w:t>，其浓度</w:t>
            </w:r>
            <w:r w:rsidRPr="006F2A83">
              <w:rPr>
                <w:snapToGrid w:val="0"/>
                <w:sz w:val="24"/>
              </w:rPr>
              <w:t>随降雨历时的延长下降较快，降雨历时</w:t>
            </w:r>
            <w:r w:rsidRPr="006F2A83">
              <w:rPr>
                <w:snapToGrid w:val="0"/>
                <w:sz w:val="24"/>
              </w:rPr>
              <w:t>40~60</w:t>
            </w:r>
            <w:r w:rsidRPr="006F2A83">
              <w:rPr>
                <w:snapToGrid w:val="0"/>
                <w:sz w:val="24"/>
              </w:rPr>
              <w:t>分钟之后，路面基本被冲洗干净，路面径流污染物的浓度相对稳定在较低水平。</w:t>
            </w:r>
          </w:p>
          <w:p w:rsidR="00464751" w:rsidRPr="006F2A83" w:rsidRDefault="00464751" w:rsidP="00031E91">
            <w:pPr>
              <w:pStyle w:val="6"/>
              <w:spacing w:line="360" w:lineRule="auto"/>
              <w:ind w:left="0"/>
              <w:rPr>
                <w:rFonts w:ascii="Times New Roman"/>
                <w:sz w:val="24"/>
                <w:szCs w:val="24"/>
              </w:rPr>
            </w:pPr>
            <w:r w:rsidRPr="006F2A83">
              <w:rPr>
                <w:rFonts w:ascii="Times New Roman"/>
                <w:sz w:val="24"/>
                <w:szCs w:val="24"/>
              </w:rPr>
              <w:t>5.2.</w:t>
            </w:r>
            <w:r w:rsidRPr="006F2A83">
              <w:rPr>
                <w:rFonts w:ascii="Times New Roman" w:hint="eastAsia"/>
                <w:sz w:val="24"/>
                <w:szCs w:val="24"/>
              </w:rPr>
              <w:t>2</w:t>
            </w:r>
            <w:r w:rsidRPr="006F2A83">
              <w:rPr>
                <w:rFonts w:ascii="Times New Roman"/>
                <w:sz w:val="24"/>
                <w:szCs w:val="24"/>
              </w:rPr>
              <w:t>.</w:t>
            </w:r>
            <w:r w:rsidRPr="006F2A83">
              <w:rPr>
                <w:rFonts w:ascii="Times New Roman" w:hint="eastAsia"/>
                <w:sz w:val="24"/>
                <w:szCs w:val="24"/>
              </w:rPr>
              <w:t>4</w:t>
            </w:r>
            <w:r w:rsidRPr="006F2A83">
              <w:rPr>
                <w:rFonts w:ascii="Times New Roman" w:hint="eastAsia"/>
                <w:sz w:val="24"/>
                <w:szCs w:val="24"/>
              </w:rPr>
              <w:t>固体废物</w:t>
            </w:r>
          </w:p>
          <w:p w:rsidR="00464751" w:rsidRPr="006F2A83" w:rsidRDefault="00464751" w:rsidP="00031E91">
            <w:pPr>
              <w:widowControl/>
              <w:spacing w:line="360" w:lineRule="auto"/>
              <w:ind w:firstLine="437"/>
              <w:rPr>
                <w:rFonts w:hAnsi="宋体"/>
                <w:sz w:val="24"/>
              </w:rPr>
            </w:pPr>
            <w:r w:rsidRPr="006F2A83">
              <w:rPr>
                <w:rFonts w:hAnsi="宋体"/>
                <w:sz w:val="24"/>
              </w:rPr>
              <w:t>项目不设收费站、服务区等服务设施，营运期固体废弃物主要为交通垃圾，如纸屑、果皮、塑料用具等废弃物，以及司机、沿线居民在道路上乱丢弃饮料袋，易拉罐等生活垃圾。</w:t>
            </w:r>
          </w:p>
          <w:p w:rsidR="00464751" w:rsidRPr="006F2A83" w:rsidRDefault="00464751" w:rsidP="00464751">
            <w:pPr>
              <w:pStyle w:val="6"/>
              <w:ind w:left="0"/>
              <w:rPr>
                <w:rFonts w:ascii="Times New Roman"/>
                <w:sz w:val="24"/>
                <w:szCs w:val="24"/>
              </w:rPr>
            </w:pPr>
            <w:r w:rsidRPr="006F2A83">
              <w:rPr>
                <w:rFonts w:ascii="Times New Roman"/>
                <w:sz w:val="24"/>
                <w:szCs w:val="24"/>
              </w:rPr>
              <w:t>5.2.</w:t>
            </w:r>
            <w:r w:rsidRPr="006F2A83">
              <w:rPr>
                <w:rFonts w:ascii="Times New Roman" w:hint="eastAsia"/>
                <w:sz w:val="24"/>
                <w:szCs w:val="24"/>
              </w:rPr>
              <w:t>2</w:t>
            </w:r>
            <w:r w:rsidRPr="006F2A83">
              <w:rPr>
                <w:rFonts w:ascii="Times New Roman"/>
                <w:sz w:val="24"/>
                <w:szCs w:val="24"/>
              </w:rPr>
              <w:t>.</w:t>
            </w:r>
            <w:r w:rsidRPr="006F2A83">
              <w:rPr>
                <w:rFonts w:ascii="Times New Roman" w:hint="eastAsia"/>
                <w:sz w:val="24"/>
                <w:szCs w:val="24"/>
              </w:rPr>
              <w:t>5</w:t>
            </w:r>
            <w:r w:rsidRPr="006F2A83">
              <w:rPr>
                <w:rFonts w:ascii="Times New Roman" w:hint="eastAsia"/>
                <w:sz w:val="24"/>
                <w:szCs w:val="24"/>
              </w:rPr>
              <w:t>生态环境</w:t>
            </w:r>
          </w:p>
          <w:p w:rsidR="00464751" w:rsidRPr="006F2A83" w:rsidRDefault="00464751" w:rsidP="00464751">
            <w:pPr>
              <w:widowControl/>
              <w:spacing w:line="360" w:lineRule="auto"/>
              <w:ind w:firstLine="437"/>
              <w:rPr>
                <w:rFonts w:hAnsi="宋体"/>
                <w:sz w:val="24"/>
              </w:rPr>
            </w:pPr>
            <w:r w:rsidRPr="006F2A83">
              <w:rPr>
                <w:rFonts w:hAnsi="宋体" w:hint="eastAsia"/>
                <w:sz w:val="24"/>
              </w:rPr>
              <w:t>①</w:t>
            </w:r>
            <w:r w:rsidRPr="006F2A83">
              <w:rPr>
                <w:rFonts w:hAnsi="宋体"/>
                <w:sz w:val="24"/>
              </w:rPr>
              <w:t>营运期随着水土保持工程和土地复垦措施的实施将恢复植被、改善被破坏的生态环境，减少水土流失。</w:t>
            </w:r>
          </w:p>
          <w:p w:rsidR="00464751" w:rsidRPr="006F2A83" w:rsidRDefault="009038D1" w:rsidP="00464751">
            <w:pPr>
              <w:widowControl/>
              <w:spacing w:line="360" w:lineRule="auto"/>
              <w:ind w:firstLine="437"/>
              <w:rPr>
                <w:rFonts w:hAnsi="宋体"/>
                <w:sz w:val="24"/>
              </w:rPr>
            </w:pPr>
            <w:r w:rsidRPr="006F2A83">
              <w:rPr>
                <w:rFonts w:hAnsi="宋体"/>
                <w:sz w:val="24"/>
              </w:rPr>
              <w:fldChar w:fldCharType="begin"/>
            </w:r>
            <w:r w:rsidR="00464751" w:rsidRPr="006F2A83">
              <w:rPr>
                <w:rFonts w:hAnsi="宋体"/>
                <w:sz w:val="24"/>
              </w:rPr>
              <w:instrText xml:space="preserve"> </w:instrText>
            </w:r>
            <w:r w:rsidR="00464751" w:rsidRPr="006F2A83">
              <w:rPr>
                <w:rFonts w:hAnsi="宋体" w:hint="eastAsia"/>
                <w:sz w:val="24"/>
              </w:rPr>
              <w:instrText>= 2 \* GB3</w:instrText>
            </w:r>
            <w:r w:rsidR="00464751" w:rsidRPr="006F2A83">
              <w:rPr>
                <w:rFonts w:hAnsi="宋体"/>
                <w:sz w:val="24"/>
              </w:rPr>
              <w:instrText xml:space="preserve"> </w:instrText>
            </w:r>
            <w:r w:rsidRPr="006F2A83">
              <w:rPr>
                <w:rFonts w:hAnsi="宋体"/>
                <w:sz w:val="24"/>
              </w:rPr>
              <w:fldChar w:fldCharType="separate"/>
            </w:r>
            <w:r w:rsidR="00464751" w:rsidRPr="006F2A83">
              <w:rPr>
                <w:rFonts w:hAnsi="宋体" w:hint="eastAsia"/>
                <w:sz w:val="24"/>
              </w:rPr>
              <w:t>②</w:t>
            </w:r>
            <w:r w:rsidRPr="006F2A83">
              <w:rPr>
                <w:rFonts w:hAnsi="宋体"/>
                <w:sz w:val="24"/>
              </w:rPr>
              <w:fldChar w:fldCharType="end"/>
            </w:r>
            <w:r w:rsidR="00464751" w:rsidRPr="006F2A83">
              <w:rPr>
                <w:rFonts w:hAnsi="宋体" w:hint="eastAsia"/>
                <w:sz w:val="24"/>
              </w:rPr>
              <w:t>公路运营对区域生态环境的完整性有轻微的不利影响，通过施工工艺的调整，以及采取适当的生态保护和恢复措施，不利影响可以降至可接受的程度。</w:t>
            </w:r>
          </w:p>
          <w:p w:rsidR="00464751" w:rsidRPr="006F2A83" w:rsidRDefault="009038D1" w:rsidP="00464751">
            <w:pPr>
              <w:widowControl/>
              <w:spacing w:line="360" w:lineRule="auto"/>
              <w:ind w:firstLine="437"/>
              <w:rPr>
                <w:rFonts w:hAnsi="宋体"/>
                <w:sz w:val="24"/>
              </w:rPr>
            </w:pPr>
            <w:r w:rsidRPr="006F2A83">
              <w:rPr>
                <w:rFonts w:hAnsi="宋体"/>
                <w:sz w:val="24"/>
              </w:rPr>
              <w:fldChar w:fldCharType="begin"/>
            </w:r>
            <w:r w:rsidR="00464751" w:rsidRPr="006F2A83">
              <w:rPr>
                <w:rFonts w:hAnsi="宋体"/>
                <w:sz w:val="24"/>
              </w:rPr>
              <w:instrText xml:space="preserve"> </w:instrText>
            </w:r>
            <w:r w:rsidR="00464751" w:rsidRPr="006F2A83">
              <w:rPr>
                <w:rFonts w:hAnsi="宋体" w:hint="eastAsia"/>
                <w:sz w:val="24"/>
              </w:rPr>
              <w:instrText>= 3 \* GB3</w:instrText>
            </w:r>
            <w:r w:rsidR="00464751" w:rsidRPr="006F2A83">
              <w:rPr>
                <w:rFonts w:hAnsi="宋体"/>
                <w:sz w:val="24"/>
              </w:rPr>
              <w:instrText xml:space="preserve"> </w:instrText>
            </w:r>
            <w:r w:rsidRPr="006F2A83">
              <w:rPr>
                <w:rFonts w:hAnsi="宋体"/>
                <w:sz w:val="24"/>
              </w:rPr>
              <w:fldChar w:fldCharType="separate"/>
            </w:r>
            <w:r w:rsidR="00464751" w:rsidRPr="006F2A83">
              <w:rPr>
                <w:rFonts w:hAnsi="宋体" w:hint="eastAsia"/>
                <w:sz w:val="24"/>
              </w:rPr>
              <w:t>③</w:t>
            </w:r>
            <w:r w:rsidRPr="006F2A83">
              <w:rPr>
                <w:rFonts w:hAnsi="宋体"/>
                <w:sz w:val="24"/>
              </w:rPr>
              <w:fldChar w:fldCharType="end"/>
            </w:r>
            <w:r w:rsidR="00464751" w:rsidRPr="006F2A83">
              <w:rPr>
                <w:rFonts w:hAnsi="宋体"/>
                <w:sz w:val="24"/>
              </w:rPr>
              <w:t>运营期公路上交通车辆车辆噪声、夜间灯光对沿线野生动物穿行、栖息有轻微的不利影响。</w:t>
            </w:r>
          </w:p>
          <w:p w:rsidR="00464751" w:rsidRPr="006F2A83" w:rsidRDefault="009038D1" w:rsidP="00464751">
            <w:pPr>
              <w:widowControl/>
              <w:spacing w:line="360" w:lineRule="auto"/>
              <w:ind w:firstLine="437"/>
              <w:rPr>
                <w:rFonts w:hAnsi="宋体"/>
                <w:sz w:val="24"/>
              </w:rPr>
            </w:pPr>
            <w:r w:rsidRPr="006F2A83">
              <w:rPr>
                <w:rFonts w:hAnsi="宋体"/>
                <w:sz w:val="24"/>
              </w:rPr>
              <w:fldChar w:fldCharType="begin"/>
            </w:r>
            <w:r w:rsidR="00464751" w:rsidRPr="006F2A83">
              <w:rPr>
                <w:rFonts w:hAnsi="宋体"/>
                <w:sz w:val="24"/>
              </w:rPr>
              <w:instrText xml:space="preserve"> </w:instrText>
            </w:r>
            <w:r w:rsidR="00464751" w:rsidRPr="006F2A83">
              <w:rPr>
                <w:rFonts w:hAnsi="宋体" w:hint="eastAsia"/>
                <w:sz w:val="24"/>
              </w:rPr>
              <w:instrText>= 4 \* GB3</w:instrText>
            </w:r>
            <w:r w:rsidR="00464751" w:rsidRPr="006F2A83">
              <w:rPr>
                <w:rFonts w:hAnsi="宋体"/>
                <w:sz w:val="24"/>
              </w:rPr>
              <w:instrText xml:space="preserve"> </w:instrText>
            </w:r>
            <w:r w:rsidRPr="006F2A83">
              <w:rPr>
                <w:rFonts w:hAnsi="宋体"/>
                <w:sz w:val="24"/>
              </w:rPr>
              <w:fldChar w:fldCharType="separate"/>
            </w:r>
            <w:r w:rsidR="00464751" w:rsidRPr="006F2A83">
              <w:rPr>
                <w:rFonts w:hAnsi="宋体" w:hint="eastAsia"/>
                <w:sz w:val="24"/>
              </w:rPr>
              <w:t>④</w:t>
            </w:r>
            <w:r w:rsidRPr="006F2A83">
              <w:rPr>
                <w:rFonts w:hAnsi="宋体"/>
                <w:sz w:val="24"/>
              </w:rPr>
              <w:fldChar w:fldCharType="end"/>
            </w:r>
            <w:r w:rsidR="00464751" w:rsidRPr="006F2A83">
              <w:rPr>
                <w:rFonts w:hAnsi="宋体"/>
                <w:sz w:val="24"/>
              </w:rPr>
              <w:t>公路运营对沿线生态系统功能有轻微影响。</w:t>
            </w:r>
          </w:p>
          <w:p w:rsidR="00464751" w:rsidRPr="006F2A83" w:rsidRDefault="009038D1" w:rsidP="00464751">
            <w:pPr>
              <w:widowControl/>
              <w:spacing w:line="360" w:lineRule="auto"/>
              <w:ind w:firstLine="437"/>
              <w:rPr>
                <w:rFonts w:hAnsi="宋体"/>
                <w:sz w:val="24"/>
              </w:rPr>
            </w:pPr>
            <w:r w:rsidRPr="006F2A83">
              <w:rPr>
                <w:rFonts w:hAnsi="宋体"/>
                <w:sz w:val="24"/>
              </w:rPr>
              <w:fldChar w:fldCharType="begin"/>
            </w:r>
            <w:r w:rsidR="00464751" w:rsidRPr="006F2A83">
              <w:rPr>
                <w:rFonts w:hAnsi="宋体"/>
                <w:sz w:val="24"/>
              </w:rPr>
              <w:instrText xml:space="preserve"> </w:instrText>
            </w:r>
            <w:r w:rsidR="00464751" w:rsidRPr="006F2A83">
              <w:rPr>
                <w:rFonts w:hAnsi="宋体" w:hint="eastAsia"/>
                <w:sz w:val="24"/>
              </w:rPr>
              <w:instrText>= 5 \* GB3</w:instrText>
            </w:r>
            <w:r w:rsidR="00464751" w:rsidRPr="006F2A83">
              <w:rPr>
                <w:rFonts w:hAnsi="宋体"/>
                <w:sz w:val="24"/>
              </w:rPr>
              <w:instrText xml:space="preserve"> </w:instrText>
            </w:r>
            <w:r w:rsidRPr="006F2A83">
              <w:rPr>
                <w:rFonts w:hAnsi="宋体"/>
                <w:sz w:val="24"/>
              </w:rPr>
              <w:fldChar w:fldCharType="separate"/>
            </w:r>
            <w:r w:rsidR="00464751" w:rsidRPr="006F2A83">
              <w:rPr>
                <w:rFonts w:hAnsi="宋体" w:hint="eastAsia"/>
                <w:sz w:val="24"/>
              </w:rPr>
              <w:t>⑤</w:t>
            </w:r>
            <w:r w:rsidRPr="006F2A83">
              <w:rPr>
                <w:rFonts w:hAnsi="宋体"/>
                <w:sz w:val="24"/>
              </w:rPr>
              <w:fldChar w:fldCharType="end"/>
            </w:r>
            <w:r w:rsidR="00464751" w:rsidRPr="006F2A83">
              <w:rPr>
                <w:rFonts w:hAnsi="宋体" w:hint="eastAsia"/>
                <w:sz w:val="24"/>
              </w:rPr>
              <w:t>突发性危险品货运列车事故易引发水污染、环境空气、土壤污染等事件，进而影响自然保护区的生态环境。</w:t>
            </w:r>
          </w:p>
          <w:p w:rsidR="00464751" w:rsidRPr="006F2A83" w:rsidRDefault="009038D1" w:rsidP="00464751">
            <w:pPr>
              <w:widowControl/>
              <w:spacing w:line="360" w:lineRule="auto"/>
              <w:ind w:firstLine="437"/>
              <w:rPr>
                <w:rFonts w:hAnsi="宋体"/>
                <w:sz w:val="24"/>
              </w:rPr>
            </w:pPr>
            <w:r w:rsidRPr="006F2A83">
              <w:rPr>
                <w:rFonts w:hAnsi="宋体"/>
                <w:sz w:val="24"/>
              </w:rPr>
              <w:fldChar w:fldCharType="begin"/>
            </w:r>
            <w:r w:rsidR="00464751" w:rsidRPr="006F2A83">
              <w:rPr>
                <w:rFonts w:hAnsi="宋体"/>
                <w:sz w:val="24"/>
              </w:rPr>
              <w:instrText xml:space="preserve"> </w:instrText>
            </w:r>
            <w:r w:rsidR="00464751" w:rsidRPr="006F2A83">
              <w:rPr>
                <w:rFonts w:hAnsi="宋体" w:hint="eastAsia"/>
                <w:sz w:val="24"/>
              </w:rPr>
              <w:instrText>= 6 \* GB3</w:instrText>
            </w:r>
            <w:r w:rsidR="00464751" w:rsidRPr="006F2A83">
              <w:rPr>
                <w:rFonts w:hAnsi="宋体"/>
                <w:sz w:val="24"/>
              </w:rPr>
              <w:instrText xml:space="preserve"> </w:instrText>
            </w:r>
            <w:r w:rsidRPr="006F2A83">
              <w:rPr>
                <w:rFonts w:hAnsi="宋体"/>
                <w:sz w:val="24"/>
              </w:rPr>
              <w:fldChar w:fldCharType="separate"/>
            </w:r>
            <w:r w:rsidR="00464751" w:rsidRPr="006F2A83">
              <w:rPr>
                <w:rFonts w:hAnsi="宋体" w:hint="eastAsia"/>
                <w:sz w:val="24"/>
              </w:rPr>
              <w:t>⑥</w:t>
            </w:r>
            <w:r w:rsidRPr="006F2A83">
              <w:rPr>
                <w:rFonts w:hAnsi="宋体"/>
                <w:sz w:val="24"/>
              </w:rPr>
              <w:fldChar w:fldCharType="end"/>
            </w:r>
            <w:r w:rsidR="00464751" w:rsidRPr="006F2A83">
              <w:rPr>
                <w:rFonts w:hAnsi="宋体" w:hint="eastAsia"/>
                <w:sz w:val="24"/>
              </w:rPr>
              <w:t>随着运输量的增长，汽车运营噪声和汽车尾气将影响道路沿线附近自然保护区内野生植物与动物生存环境，并产生一定的负面影响。</w:t>
            </w:r>
          </w:p>
          <w:p w:rsidR="00464751" w:rsidRPr="006F2A83" w:rsidRDefault="00464751" w:rsidP="00464751">
            <w:pPr>
              <w:pStyle w:val="6"/>
              <w:ind w:left="0"/>
              <w:rPr>
                <w:rFonts w:ascii="Times New Roman"/>
                <w:sz w:val="24"/>
                <w:szCs w:val="24"/>
              </w:rPr>
            </w:pPr>
            <w:r w:rsidRPr="006F2A83">
              <w:rPr>
                <w:rFonts w:ascii="Times New Roman"/>
                <w:sz w:val="24"/>
                <w:szCs w:val="24"/>
              </w:rPr>
              <w:t>5.2.</w:t>
            </w:r>
            <w:r w:rsidRPr="006F2A83">
              <w:rPr>
                <w:rFonts w:ascii="Times New Roman" w:hint="eastAsia"/>
                <w:sz w:val="24"/>
                <w:szCs w:val="24"/>
              </w:rPr>
              <w:t>2</w:t>
            </w:r>
            <w:r w:rsidRPr="006F2A83">
              <w:rPr>
                <w:rFonts w:ascii="Times New Roman"/>
                <w:sz w:val="24"/>
                <w:szCs w:val="24"/>
              </w:rPr>
              <w:t>.</w:t>
            </w:r>
            <w:r w:rsidRPr="006F2A83">
              <w:rPr>
                <w:rFonts w:ascii="Times New Roman" w:hint="eastAsia"/>
                <w:sz w:val="24"/>
                <w:szCs w:val="24"/>
              </w:rPr>
              <w:t>6</w:t>
            </w:r>
            <w:r w:rsidRPr="006F2A83">
              <w:rPr>
                <w:rFonts w:ascii="Times New Roman" w:hint="eastAsia"/>
                <w:sz w:val="24"/>
                <w:szCs w:val="24"/>
              </w:rPr>
              <w:t>危险品运输</w:t>
            </w:r>
          </w:p>
          <w:p w:rsidR="00464751" w:rsidRPr="006F2A83" w:rsidRDefault="00464751" w:rsidP="00464751">
            <w:pPr>
              <w:widowControl/>
              <w:spacing w:line="360" w:lineRule="auto"/>
              <w:ind w:firstLine="437"/>
              <w:rPr>
                <w:rFonts w:hAnsi="宋体"/>
                <w:sz w:val="24"/>
              </w:rPr>
            </w:pPr>
            <w:r w:rsidRPr="006F2A83">
              <w:rPr>
                <w:rFonts w:hAnsi="宋体"/>
                <w:sz w:val="24"/>
              </w:rPr>
              <w:t>根据调查，项目区域主要产业为</w:t>
            </w:r>
            <w:r w:rsidRPr="006F2A83">
              <w:rPr>
                <w:rFonts w:hAnsi="宋体" w:hint="eastAsia"/>
                <w:sz w:val="24"/>
              </w:rPr>
              <w:t>城市</w:t>
            </w:r>
            <w:r w:rsidRPr="006F2A83">
              <w:rPr>
                <w:rFonts w:hAnsi="宋体"/>
                <w:sz w:val="24"/>
              </w:rPr>
              <w:t>区域，项目可能存在的危险化学品运输主要有油料，本次风险评价结合本项目存在的风险隐患进行风险识别，主要有：</w:t>
            </w:r>
          </w:p>
          <w:p w:rsidR="00464751" w:rsidRPr="006F2A83" w:rsidRDefault="00464751" w:rsidP="00464751">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）车辆本身携带的汽油（柴油）和机油泄漏。</w:t>
            </w:r>
          </w:p>
          <w:p w:rsidR="00464751" w:rsidRPr="006F2A83" w:rsidRDefault="00464751" w:rsidP="00464751">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）危险化学品的运输车辆发生交通事故后，化学危险品发生泄漏。</w:t>
            </w:r>
          </w:p>
          <w:p w:rsidR="00464751" w:rsidRPr="006F2A83" w:rsidRDefault="00464751" w:rsidP="00464751">
            <w:pPr>
              <w:widowControl/>
              <w:spacing w:line="360" w:lineRule="auto"/>
              <w:ind w:firstLine="437"/>
              <w:rPr>
                <w:rFonts w:hAnsi="宋体"/>
                <w:sz w:val="24"/>
              </w:rPr>
            </w:pPr>
            <w:r w:rsidRPr="006F2A83">
              <w:rPr>
                <w:rFonts w:hAnsi="宋体"/>
                <w:sz w:val="24"/>
              </w:rPr>
              <w:t>当运输有毒有害或易燃易爆品等危险品车辆在因交通事故和违反危险品运输的有关规定，使被运送的危险品在运输途中突发性发生溢漏、爆炸、燃烧等时，将在很短时间内造成一定面积的恶性污染事故，对当地环境造成较大危害，给国家财产造成损失</w:t>
            </w:r>
          </w:p>
          <w:p w:rsidR="00464751" w:rsidRPr="006F2A83" w:rsidRDefault="00464751" w:rsidP="00464751">
            <w:pPr>
              <w:widowControl/>
              <w:spacing w:line="360" w:lineRule="auto"/>
              <w:ind w:firstLine="437"/>
              <w:rPr>
                <w:rFonts w:hAnsi="宋体"/>
                <w:sz w:val="24"/>
              </w:rPr>
            </w:pPr>
          </w:p>
          <w:p w:rsidR="00464751" w:rsidRPr="006F2A83" w:rsidRDefault="00464751" w:rsidP="00464751">
            <w:pPr>
              <w:widowControl/>
              <w:spacing w:line="360" w:lineRule="auto"/>
              <w:ind w:firstLine="437"/>
              <w:rPr>
                <w:rFonts w:hAnsi="宋体"/>
                <w:sz w:val="24"/>
              </w:rPr>
            </w:pPr>
          </w:p>
          <w:p w:rsidR="00F56567" w:rsidRPr="006F2A83" w:rsidRDefault="00F56567" w:rsidP="00F56567"/>
          <w:p w:rsidR="001C50D2" w:rsidRPr="006F2A83" w:rsidRDefault="001C50D2">
            <w:pPr>
              <w:spacing w:line="360" w:lineRule="auto"/>
              <w:rPr>
                <w:sz w:val="24"/>
              </w:rPr>
            </w:pPr>
          </w:p>
          <w:p w:rsidR="001C50D2" w:rsidRPr="006F2A83" w:rsidRDefault="001C50D2">
            <w:pPr>
              <w:spacing w:line="360" w:lineRule="auto"/>
              <w:ind w:firstLineChars="200" w:firstLine="480"/>
              <w:rPr>
                <w:sz w:val="24"/>
              </w:rPr>
            </w:pPr>
          </w:p>
          <w:p w:rsidR="001C50D2" w:rsidRPr="006F2A83" w:rsidRDefault="001C50D2">
            <w:pPr>
              <w:spacing w:line="360" w:lineRule="auto"/>
              <w:ind w:firstLineChars="200" w:firstLine="480"/>
              <w:rPr>
                <w:sz w:val="24"/>
              </w:rPr>
            </w:pPr>
          </w:p>
          <w:p w:rsidR="001C50D2" w:rsidRPr="006F2A83" w:rsidRDefault="001C50D2">
            <w:pPr>
              <w:spacing w:line="360" w:lineRule="auto"/>
              <w:ind w:firstLineChars="200" w:firstLine="480"/>
              <w:rPr>
                <w:sz w:val="24"/>
              </w:rPr>
            </w:pPr>
          </w:p>
          <w:p w:rsidR="001C50D2" w:rsidRPr="006F2A83" w:rsidRDefault="001C50D2">
            <w:pPr>
              <w:spacing w:line="360" w:lineRule="auto"/>
              <w:ind w:firstLineChars="200" w:firstLine="480"/>
              <w:rPr>
                <w:sz w:val="24"/>
              </w:rPr>
            </w:pPr>
          </w:p>
          <w:p w:rsidR="001C50D2" w:rsidRPr="006F2A83" w:rsidRDefault="001C50D2">
            <w:pPr>
              <w:spacing w:line="360" w:lineRule="auto"/>
              <w:ind w:firstLineChars="200" w:firstLine="480"/>
              <w:rPr>
                <w:sz w:val="24"/>
              </w:rPr>
            </w:pPr>
          </w:p>
          <w:p w:rsidR="001C50D2" w:rsidRPr="006F2A83" w:rsidRDefault="001C50D2">
            <w:pPr>
              <w:spacing w:line="360" w:lineRule="auto"/>
              <w:ind w:firstLineChars="200" w:firstLine="480"/>
              <w:rPr>
                <w:sz w:val="24"/>
              </w:rPr>
            </w:pPr>
          </w:p>
          <w:p w:rsidR="0097294F" w:rsidRPr="006F2A83" w:rsidRDefault="0097294F" w:rsidP="0097294F">
            <w:pPr>
              <w:pStyle w:val="Default"/>
              <w:rPr>
                <w:color w:val="auto"/>
              </w:rPr>
            </w:pPr>
          </w:p>
          <w:p w:rsidR="0097294F" w:rsidRPr="006F2A83" w:rsidRDefault="0097294F" w:rsidP="0097294F">
            <w:pPr>
              <w:pStyle w:val="6"/>
            </w:pPr>
          </w:p>
          <w:p w:rsidR="0097294F" w:rsidRPr="006F2A83" w:rsidRDefault="0097294F" w:rsidP="0097294F"/>
          <w:p w:rsidR="0097294F" w:rsidRPr="006F2A83" w:rsidRDefault="0097294F" w:rsidP="0097294F">
            <w:pPr>
              <w:pStyle w:val="Default"/>
              <w:rPr>
                <w:color w:val="auto"/>
              </w:rPr>
            </w:pPr>
          </w:p>
          <w:p w:rsidR="0097294F" w:rsidRPr="006F2A83" w:rsidRDefault="0097294F" w:rsidP="0097294F">
            <w:pPr>
              <w:pStyle w:val="6"/>
            </w:pPr>
          </w:p>
          <w:p w:rsidR="0097294F" w:rsidRPr="006F2A83" w:rsidRDefault="0097294F" w:rsidP="0097294F"/>
          <w:p w:rsidR="0097294F" w:rsidRPr="006F2A83" w:rsidRDefault="0097294F" w:rsidP="0097294F">
            <w:pPr>
              <w:pStyle w:val="Default"/>
              <w:rPr>
                <w:color w:val="auto"/>
              </w:rPr>
            </w:pPr>
          </w:p>
          <w:p w:rsidR="0097294F" w:rsidRPr="006F2A83" w:rsidRDefault="0097294F" w:rsidP="0097294F">
            <w:pPr>
              <w:pStyle w:val="6"/>
            </w:pPr>
          </w:p>
          <w:p w:rsidR="001C50D2" w:rsidRPr="006F2A83" w:rsidRDefault="001C50D2">
            <w:pPr>
              <w:spacing w:line="360" w:lineRule="auto"/>
              <w:rPr>
                <w:sz w:val="24"/>
              </w:rPr>
            </w:pPr>
          </w:p>
          <w:p w:rsidR="00DE1606" w:rsidRPr="006F2A83" w:rsidRDefault="00DE1606" w:rsidP="00DE1606">
            <w:pPr>
              <w:pStyle w:val="Default"/>
              <w:rPr>
                <w:color w:val="auto"/>
              </w:rPr>
            </w:pPr>
          </w:p>
          <w:p w:rsidR="00DE1606" w:rsidRPr="006F2A83" w:rsidRDefault="00DE1606" w:rsidP="00DE1606">
            <w:pPr>
              <w:pStyle w:val="6"/>
            </w:pPr>
          </w:p>
          <w:p w:rsidR="00DE1606" w:rsidRPr="006F2A83" w:rsidRDefault="00DE1606" w:rsidP="00DE1606"/>
        </w:tc>
      </w:tr>
    </w:tbl>
    <w:p w:rsidR="001C50D2" w:rsidRPr="006F2A83" w:rsidRDefault="001C50D2">
      <w:pPr>
        <w:pStyle w:val="1"/>
        <w:sectPr w:rsidR="001C50D2" w:rsidRPr="006F2A83" w:rsidSect="00CC2348">
          <w:footerReference w:type="default" r:id="rId67"/>
          <w:pgSz w:w="11907" w:h="16840"/>
          <w:pgMar w:top="1134" w:right="1304" w:bottom="1134" w:left="1304" w:header="851" w:footer="992" w:gutter="0"/>
          <w:cols w:space="720"/>
          <w:docGrid w:type="lines" w:linePitch="312"/>
        </w:sectPr>
      </w:pPr>
    </w:p>
    <w:p w:rsidR="001C50D2" w:rsidRPr="006F2A83" w:rsidRDefault="00277384" w:rsidP="00CC2348">
      <w:pPr>
        <w:pStyle w:val="1"/>
        <w:spacing w:line="240" w:lineRule="auto"/>
        <w:rPr>
          <w:rFonts w:eastAsia="宋体" w:hAnsi="宋体"/>
          <w:b/>
        </w:rPr>
      </w:pPr>
      <w:bookmarkStart w:id="27" w:name="_Toc62481696"/>
      <w:bookmarkStart w:id="28" w:name="_Toc62482052"/>
      <w:r w:rsidRPr="006F2A83">
        <w:rPr>
          <w:rFonts w:eastAsia="宋体" w:hAnsi="宋体"/>
          <w:b/>
        </w:rPr>
        <w:t>六</w:t>
      </w:r>
      <w:r w:rsidRPr="006F2A83">
        <w:rPr>
          <w:rFonts w:eastAsia="宋体" w:hAnsi="宋体" w:hint="eastAsia"/>
          <w:b/>
        </w:rPr>
        <w:t>、</w:t>
      </w:r>
      <w:r w:rsidR="00301133" w:rsidRPr="006F2A83">
        <w:rPr>
          <w:rFonts w:eastAsia="宋体" w:hAnsi="宋体"/>
          <w:b/>
        </w:rPr>
        <w:t>项目主要污染物产生及预计排放情况</w:t>
      </w:r>
      <w:bookmarkEnd w:id="27"/>
      <w:bookmarkEnd w:id="28"/>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446"/>
        <w:gridCol w:w="1252"/>
        <w:gridCol w:w="1177"/>
        <w:gridCol w:w="919"/>
        <w:gridCol w:w="1559"/>
        <w:gridCol w:w="2006"/>
        <w:gridCol w:w="2098"/>
      </w:tblGrid>
      <w:tr w:rsidR="00464751" w:rsidRPr="006F2A83" w:rsidTr="006F42DE">
        <w:trPr>
          <w:trHeight w:val="340"/>
        </w:trPr>
        <w:tc>
          <w:tcPr>
            <w:tcW w:w="1698" w:type="dxa"/>
            <w:gridSpan w:val="2"/>
            <w:tcBorders>
              <w:tl2br w:val="single" w:sz="4" w:space="0" w:color="auto"/>
            </w:tcBorders>
            <w:vAlign w:val="center"/>
          </w:tcPr>
          <w:p w:rsidR="00464751" w:rsidRPr="006F2A83" w:rsidRDefault="00464751" w:rsidP="00222005">
            <w:pPr>
              <w:ind w:firstLineChars="400" w:firstLine="720"/>
              <w:rPr>
                <w:sz w:val="18"/>
                <w:szCs w:val="18"/>
              </w:rPr>
            </w:pPr>
            <w:r w:rsidRPr="006F2A83">
              <w:rPr>
                <w:sz w:val="18"/>
                <w:szCs w:val="18"/>
              </w:rPr>
              <w:t>内容</w:t>
            </w:r>
          </w:p>
          <w:p w:rsidR="00464751" w:rsidRPr="006F2A83" w:rsidRDefault="00464751" w:rsidP="00222005">
            <w:pPr>
              <w:rPr>
                <w:sz w:val="18"/>
                <w:szCs w:val="18"/>
              </w:rPr>
            </w:pPr>
            <w:r w:rsidRPr="006F2A83">
              <w:rPr>
                <w:sz w:val="18"/>
                <w:szCs w:val="18"/>
              </w:rPr>
              <w:t>类型</w:t>
            </w:r>
          </w:p>
        </w:tc>
        <w:tc>
          <w:tcPr>
            <w:tcW w:w="2096" w:type="dxa"/>
            <w:gridSpan w:val="2"/>
            <w:vAlign w:val="center"/>
          </w:tcPr>
          <w:p w:rsidR="00464751" w:rsidRPr="006F2A83" w:rsidRDefault="00464751" w:rsidP="00222005">
            <w:pPr>
              <w:jc w:val="center"/>
              <w:rPr>
                <w:sz w:val="18"/>
                <w:szCs w:val="18"/>
              </w:rPr>
            </w:pPr>
            <w:r w:rsidRPr="006F2A83">
              <w:rPr>
                <w:sz w:val="18"/>
                <w:szCs w:val="18"/>
              </w:rPr>
              <w:t>排放源</w:t>
            </w:r>
          </w:p>
        </w:tc>
        <w:tc>
          <w:tcPr>
            <w:tcW w:w="1559" w:type="dxa"/>
            <w:vAlign w:val="center"/>
          </w:tcPr>
          <w:p w:rsidR="00464751" w:rsidRPr="006F2A83" w:rsidRDefault="00464751" w:rsidP="00222005">
            <w:pPr>
              <w:jc w:val="center"/>
              <w:rPr>
                <w:sz w:val="18"/>
                <w:szCs w:val="18"/>
              </w:rPr>
            </w:pPr>
            <w:r w:rsidRPr="006F2A83">
              <w:rPr>
                <w:sz w:val="18"/>
                <w:szCs w:val="18"/>
              </w:rPr>
              <w:t>污染物名称</w:t>
            </w:r>
          </w:p>
        </w:tc>
        <w:tc>
          <w:tcPr>
            <w:tcW w:w="2006" w:type="dxa"/>
            <w:vAlign w:val="center"/>
          </w:tcPr>
          <w:p w:rsidR="00464751" w:rsidRPr="006F2A83" w:rsidRDefault="00464751" w:rsidP="00222005">
            <w:pPr>
              <w:jc w:val="center"/>
              <w:rPr>
                <w:sz w:val="18"/>
                <w:szCs w:val="18"/>
              </w:rPr>
            </w:pPr>
            <w:r w:rsidRPr="006F2A83">
              <w:rPr>
                <w:sz w:val="18"/>
                <w:szCs w:val="18"/>
              </w:rPr>
              <w:t>处理前产生浓度及产生量</w:t>
            </w:r>
          </w:p>
        </w:tc>
        <w:tc>
          <w:tcPr>
            <w:tcW w:w="2098" w:type="dxa"/>
            <w:vAlign w:val="center"/>
          </w:tcPr>
          <w:p w:rsidR="00464751" w:rsidRPr="006F2A83" w:rsidRDefault="00464751" w:rsidP="00222005">
            <w:pPr>
              <w:jc w:val="center"/>
              <w:rPr>
                <w:sz w:val="18"/>
                <w:szCs w:val="18"/>
              </w:rPr>
            </w:pPr>
            <w:r w:rsidRPr="006F2A83">
              <w:rPr>
                <w:sz w:val="18"/>
                <w:szCs w:val="18"/>
              </w:rPr>
              <w:t>排放浓度及排放量</w:t>
            </w:r>
          </w:p>
        </w:tc>
      </w:tr>
      <w:tr w:rsidR="00464751" w:rsidRPr="006F2A83" w:rsidTr="006F42DE">
        <w:trPr>
          <w:trHeight w:val="340"/>
        </w:trPr>
        <w:tc>
          <w:tcPr>
            <w:tcW w:w="446" w:type="dxa"/>
            <w:vMerge w:val="restart"/>
            <w:vAlign w:val="center"/>
          </w:tcPr>
          <w:p w:rsidR="00464751" w:rsidRPr="006F2A83" w:rsidRDefault="00464751" w:rsidP="00222005">
            <w:pPr>
              <w:jc w:val="center"/>
              <w:rPr>
                <w:sz w:val="18"/>
                <w:szCs w:val="18"/>
              </w:rPr>
            </w:pPr>
            <w:r w:rsidRPr="006F2A83">
              <w:rPr>
                <w:sz w:val="18"/>
                <w:szCs w:val="18"/>
              </w:rPr>
              <w:t>施工期</w:t>
            </w:r>
          </w:p>
        </w:tc>
        <w:tc>
          <w:tcPr>
            <w:tcW w:w="1252" w:type="dxa"/>
            <w:vMerge w:val="restart"/>
            <w:vAlign w:val="center"/>
          </w:tcPr>
          <w:p w:rsidR="00464751" w:rsidRPr="006F2A83" w:rsidRDefault="00464751" w:rsidP="00222005">
            <w:pPr>
              <w:jc w:val="center"/>
              <w:rPr>
                <w:sz w:val="18"/>
                <w:szCs w:val="18"/>
              </w:rPr>
            </w:pPr>
            <w:r w:rsidRPr="006F2A83">
              <w:rPr>
                <w:sz w:val="18"/>
                <w:szCs w:val="18"/>
              </w:rPr>
              <w:t>大气污染物</w:t>
            </w:r>
          </w:p>
        </w:tc>
        <w:tc>
          <w:tcPr>
            <w:tcW w:w="2096" w:type="dxa"/>
            <w:gridSpan w:val="2"/>
            <w:vAlign w:val="center"/>
          </w:tcPr>
          <w:p w:rsidR="00464751" w:rsidRPr="006F2A83" w:rsidRDefault="00464751" w:rsidP="00222005">
            <w:pPr>
              <w:jc w:val="center"/>
              <w:rPr>
                <w:sz w:val="18"/>
                <w:szCs w:val="18"/>
              </w:rPr>
            </w:pPr>
            <w:r w:rsidRPr="006F2A83">
              <w:rPr>
                <w:rFonts w:hint="eastAsia"/>
                <w:sz w:val="18"/>
                <w:szCs w:val="18"/>
              </w:rPr>
              <w:t>施工扬尘</w:t>
            </w:r>
          </w:p>
        </w:tc>
        <w:tc>
          <w:tcPr>
            <w:tcW w:w="1559" w:type="dxa"/>
            <w:vAlign w:val="center"/>
          </w:tcPr>
          <w:p w:rsidR="00464751" w:rsidRPr="006F2A83" w:rsidRDefault="00464751" w:rsidP="00222005">
            <w:pPr>
              <w:jc w:val="center"/>
              <w:rPr>
                <w:sz w:val="18"/>
                <w:szCs w:val="18"/>
              </w:rPr>
            </w:pPr>
            <w:r w:rsidRPr="006F2A83">
              <w:rPr>
                <w:sz w:val="18"/>
                <w:szCs w:val="18"/>
              </w:rPr>
              <w:t>TSP</w:t>
            </w:r>
          </w:p>
        </w:tc>
        <w:tc>
          <w:tcPr>
            <w:tcW w:w="2006" w:type="dxa"/>
            <w:vAlign w:val="center"/>
          </w:tcPr>
          <w:p w:rsidR="00464751" w:rsidRPr="006F2A83" w:rsidRDefault="00464751" w:rsidP="00222005">
            <w:pPr>
              <w:jc w:val="center"/>
              <w:rPr>
                <w:sz w:val="18"/>
                <w:szCs w:val="18"/>
              </w:rPr>
            </w:pPr>
            <w:r w:rsidRPr="006F2A83">
              <w:rPr>
                <w:sz w:val="18"/>
                <w:szCs w:val="18"/>
              </w:rPr>
              <w:t>0.12~0.16mg/m</w:t>
            </w:r>
            <w:r w:rsidRPr="006F2A83">
              <w:rPr>
                <w:sz w:val="18"/>
                <w:szCs w:val="18"/>
                <w:vertAlign w:val="superscript"/>
              </w:rPr>
              <w:t>3</w:t>
            </w:r>
          </w:p>
        </w:tc>
        <w:tc>
          <w:tcPr>
            <w:tcW w:w="2098" w:type="dxa"/>
            <w:vAlign w:val="center"/>
          </w:tcPr>
          <w:p w:rsidR="00464751" w:rsidRPr="006F2A83" w:rsidRDefault="00464751" w:rsidP="00222005">
            <w:pPr>
              <w:jc w:val="center"/>
              <w:rPr>
                <w:sz w:val="18"/>
                <w:szCs w:val="18"/>
              </w:rPr>
            </w:pPr>
            <w:r w:rsidRPr="006F2A83">
              <w:rPr>
                <w:sz w:val="18"/>
                <w:szCs w:val="18"/>
              </w:rPr>
              <w:t>0.12~0.16mg/m</w:t>
            </w:r>
            <w:r w:rsidRPr="006F2A83">
              <w:rPr>
                <w:sz w:val="18"/>
                <w:szCs w:val="18"/>
                <w:vertAlign w:val="superscript"/>
              </w:rPr>
              <w:t>3</w:t>
            </w:r>
          </w:p>
        </w:tc>
      </w:tr>
      <w:tr w:rsidR="00BC1EF0" w:rsidRPr="006F2A83" w:rsidTr="006F42DE">
        <w:trPr>
          <w:trHeight w:val="340"/>
        </w:trPr>
        <w:tc>
          <w:tcPr>
            <w:tcW w:w="446" w:type="dxa"/>
            <w:vMerge/>
            <w:vAlign w:val="center"/>
          </w:tcPr>
          <w:p w:rsidR="00BC1EF0" w:rsidRPr="006F2A83" w:rsidRDefault="00BC1EF0" w:rsidP="00222005">
            <w:pPr>
              <w:jc w:val="center"/>
              <w:rPr>
                <w:sz w:val="18"/>
                <w:szCs w:val="18"/>
              </w:rPr>
            </w:pPr>
          </w:p>
        </w:tc>
        <w:tc>
          <w:tcPr>
            <w:tcW w:w="1252" w:type="dxa"/>
            <w:vMerge/>
            <w:vAlign w:val="center"/>
          </w:tcPr>
          <w:p w:rsidR="00BC1EF0" w:rsidRPr="006F2A83" w:rsidRDefault="00BC1EF0" w:rsidP="00222005">
            <w:pPr>
              <w:jc w:val="center"/>
              <w:rPr>
                <w:sz w:val="18"/>
                <w:szCs w:val="18"/>
              </w:rPr>
            </w:pPr>
          </w:p>
        </w:tc>
        <w:tc>
          <w:tcPr>
            <w:tcW w:w="2096" w:type="dxa"/>
            <w:gridSpan w:val="2"/>
            <w:vAlign w:val="center"/>
          </w:tcPr>
          <w:p w:rsidR="00BC1EF0" w:rsidRPr="006F2A83" w:rsidRDefault="00BC1EF0" w:rsidP="00222005">
            <w:pPr>
              <w:jc w:val="center"/>
              <w:rPr>
                <w:sz w:val="18"/>
                <w:szCs w:val="18"/>
              </w:rPr>
            </w:pPr>
            <w:r w:rsidRPr="006F2A83">
              <w:rPr>
                <w:rFonts w:hint="eastAsia"/>
                <w:sz w:val="18"/>
                <w:szCs w:val="18"/>
              </w:rPr>
              <w:t>预制场粉尘</w:t>
            </w:r>
          </w:p>
        </w:tc>
        <w:tc>
          <w:tcPr>
            <w:tcW w:w="1559" w:type="dxa"/>
            <w:vAlign w:val="center"/>
          </w:tcPr>
          <w:p w:rsidR="00BC1EF0" w:rsidRPr="006F2A83" w:rsidRDefault="00BC1EF0" w:rsidP="00222005">
            <w:pPr>
              <w:jc w:val="center"/>
              <w:rPr>
                <w:sz w:val="18"/>
                <w:szCs w:val="18"/>
              </w:rPr>
            </w:pPr>
            <w:r w:rsidRPr="006F2A83">
              <w:rPr>
                <w:rFonts w:hint="eastAsia"/>
                <w:sz w:val="18"/>
                <w:szCs w:val="18"/>
              </w:rPr>
              <w:t>TSP</w:t>
            </w:r>
          </w:p>
        </w:tc>
        <w:tc>
          <w:tcPr>
            <w:tcW w:w="2006" w:type="dxa"/>
            <w:vAlign w:val="center"/>
          </w:tcPr>
          <w:p w:rsidR="00BC1EF0" w:rsidRPr="006F2A83" w:rsidRDefault="00BC1EF0" w:rsidP="00222005">
            <w:pPr>
              <w:jc w:val="center"/>
              <w:rPr>
                <w:sz w:val="18"/>
                <w:szCs w:val="18"/>
              </w:rPr>
            </w:pPr>
            <w:r w:rsidRPr="006F2A83">
              <w:rPr>
                <w:sz w:val="18"/>
                <w:szCs w:val="18"/>
              </w:rPr>
              <w:t>少量</w:t>
            </w:r>
          </w:p>
        </w:tc>
        <w:tc>
          <w:tcPr>
            <w:tcW w:w="2098" w:type="dxa"/>
            <w:vAlign w:val="center"/>
          </w:tcPr>
          <w:p w:rsidR="00BC1EF0" w:rsidRPr="006F2A83" w:rsidRDefault="00BC1EF0" w:rsidP="00222005">
            <w:pPr>
              <w:jc w:val="center"/>
              <w:rPr>
                <w:sz w:val="18"/>
                <w:szCs w:val="18"/>
              </w:rPr>
            </w:pPr>
            <w:r w:rsidRPr="006F2A83">
              <w:rPr>
                <w:sz w:val="18"/>
                <w:szCs w:val="18"/>
              </w:rPr>
              <w:t>少量</w:t>
            </w:r>
          </w:p>
        </w:tc>
      </w:tr>
      <w:tr w:rsidR="00464751" w:rsidRPr="006F2A83" w:rsidTr="006F42DE">
        <w:trPr>
          <w:trHeight w:val="340"/>
        </w:trPr>
        <w:tc>
          <w:tcPr>
            <w:tcW w:w="446" w:type="dxa"/>
            <w:vMerge/>
            <w:vAlign w:val="center"/>
          </w:tcPr>
          <w:p w:rsidR="00464751" w:rsidRPr="006F2A83" w:rsidRDefault="00464751" w:rsidP="00222005">
            <w:pPr>
              <w:jc w:val="center"/>
              <w:rPr>
                <w:sz w:val="18"/>
                <w:szCs w:val="18"/>
              </w:rPr>
            </w:pPr>
          </w:p>
        </w:tc>
        <w:tc>
          <w:tcPr>
            <w:tcW w:w="1252" w:type="dxa"/>
            <w:vMerge/>
            <w:vAlign w:val="center"/>
          </w:tcPr>
          <w:p w:rsidR="00464751" w:rsidRPr="006F2A83" w:rsidRDefault="00464751" w:rsidP="00222005">
            <w:pPr>
              <w:jc w:val="center"/>
              <w:rPr>
                <w:sz w:val="18"/>
                <w:szCs w:val="18"/>
              </w:rPr>
            </w:pPr>
          </w:p>
        </w:tc>
        <w:tc>
          <w:tcPr>
            <w:tcW w:w="2096" w:type="dxa"/>
            <w:gridSpan w:val="2"/>
            <w:vAlign w:val="center"/>
          </w:tcPr>
          <w:p w:rsidR="00464751" w:rsidRPr="006F2A83" w:rsidRDefault="00464751" w:rsidP="00222005">
            <w:pPr>
              <w:jc w:val="center"/>
              <w:rPr>
                <w:sz w:val="18"/>
                <w:szCs w:val="18"/>
              </w:rPr>
            </w:pPr>
            <w:r w:rsidRPr="006F2A83">
              <w:rPr>
                <w:rFonts w:hint="eastAsia"/>
                <w:sz w:val="18"/>
                <w:szCs w:val="18"/>
              </w:rPr>
              <w:t>运输扬尘</w:t>
            </w:r>
          </w:p>
        </w:tc>
        <w:tc>
          <w:tcPr>
            <w:tcW w:w="1559" w:type="dxa"/>
            <w:vAlign w:val="center"/>
          </w:tcPr>
          <w:p w:rsidR="00464751" w:rsidRPr="006F2A83" w:rsidRDefault="00464751" w:rsidP="00222005">
            <w:pPr>
              <w:jc w:val="center"/>
              <w:rPr>
                <w:sz w:val="18"/>
                <w:szCs w:val="18"/>
              </w:rPr>
            </w:pPr>
            <w:r w:rsidRPr="006F2A83">
              <w:rPr>
                <w:rFonts w:hint="eastAsia"/>
                <w:sz w:val="18"/>
                <w:szCs w:val="18"/>
              </w:rPr>
              <w:t>TSP</w:t>
            </w:r>
          </w:p>
        </w:tc>
        <w:tc>
          <w:tcPr>
            <w:tcW w:w="2006" w:type="dxa"/>
            <w:vAlign w:val="center"/>
          </w:tcPr>
          <w:p w:rsidR="00464751" w:rsidRPr="006F2A83" w:rsidRDefault="00464751" w:rsidP="00222005">
            <w:pPr>
              <w:jc w:val="center"/>
              <w:rPr>
                <w:sz w:val="18"/>
                <w:szCs w:val="18"/>
              </w:rPr>
            </w:pPr>
            <w:r w:rsidRPr="006F2A83">
              <w:rPr>
                <w:kern w:val="0"/>
                <w:sz w:val="18"/>
                <w:szCs w:val="18"/>
              </w:rPr>
              <w:t>5.093mg/m</w:t>
            </w:r>
            <w:r w:rsidRPr="006F2A83">
              <w:rPr>
                <w:kern w:val="0"/>
                <w:sz w:val="18"/>
                <w:szCs w:val="18"/>
                <w:vertAlign w:val="superscript"/>
              </w:rPr>
              <w:t>3</w:t>
            </w:r>
          </w:p>
        </w:tc>
        <w:tc>
          <w:tcPr>
            <w:tcW w:w="2098" w:type="dxa"/>
            <w:vAlign w:val="center"/>
          </w:tcPr>
          <w:p w:rsidR="00464751" w:rsidRPr="006F2A83" w:rsidRDefault="00464751" w:rsidP="00222005">
            <w:pPr>
              <w:jc w:val="center"/>
              <w:rPr>
                <w:sz w:val="18"/>
                <w:szCs w:val="18"/>
              </w:rPr>
            </w:pPr>
            <w:r w:rsidRPr="006F2A83">
              <w:rPr>
                <w:kern w:val="0"/>
                <w:sz w:val="18"/>
                <w:szCs w:val="18"/>
              </w:rPr>
              <w:t>5.093mg/m</w:t>
            </w:r>
            <w:r w:rsidRPr="006F2A83">
              <w:rPr>
                <w:kern w:val="0"/>
                <w:sz w:val="18"/>
                <w:szCs w:val="18"/>
                <w:vertAlign w:val="superscript"/>
              </w:rPr>
              <w:t>3</w:t>
            </w:r>
          </w:p>
        </w:tc>
      </w:tr>
      <w:tr w:rsidR="00464751" w:rsidRPr="006F2A83" w:rsidTr="006F42DE">
        <w:trPr>
          <w:trHeight w:val="340"/>
        </w:trPr>
        <w:tc>
          <w:tcPr>
            <w:tcW w:w="446" w:type="dxa"/>
            <w:vMerge/>
            <w:vAlign w:val="center"/>
          </w:tcPr>
          <w:p w:rsidR="00464751" w:rsidRPr="006F2A83" w:rsidRDefault="00464751" w:rsidP="00222005">
            <w:pPr>
              <w:jc w:val="center"/>
              <w:rPr>
                <w:sz w:val="18"/>
                <w:szCs w:val="18"/>
              </w:rPr>
            </w:pPr>
          </w:p>
        </w:tc>
        <w:tc>
          <w:tcPr>
            <w:tcW w:w="1252" w:type="dxa"/>
            <w:vMerge/>
            <w:vAlign w:val="center"/>
          </w:tcPr>
          <w:p w:rsidR="00464751" w:rsidRPr="006F2A83" w:rsidRDefault="00464751" w:rsidP="00222005">
            <w:pPr>
              <w:jc w:val="center"/>
              <w:rPr>
                <w:sz w:val="18"/>
                <w:szCs w:val="18"/>
              </w:rPr>
            </w:pPr>
          </w:p>
        </w:tc>
        <w:tc>
          <w:tcPr>
            <w:tcW w:w="2096" w:type="dxa"/>
            <w:gridSpan w:val="2"/>
            <w:vAlign w:val="center"/>
          </w:tcPr>
          <w:p w:rsidR="00464751" w:rsidRPr="006F2A83" w:rsidRDefault="00464751" w:rsidP="00222005">
            <w:pPr>
              <w:jc w:val="center"/>
              <w:rPr>
                <w:sz w:val="18"/>
                <w:szCs w:val="18"/>
              </w:rPr>
            </w:pPr>
            <w:r w:rsidRPr="006F2A83">
              <w:rPr>
                <w:rFonts w:hint="eastAsia"/>
                <w:sz w:val="18"/>
                <w:szCs w:val="18"/>
              </w:rPr>
              <w:t>施工机械废气</w:t>
            </w:r>
          </w:p>
        </w:tc>
        <w:tc>
          <w:tcPr>
            <w:tcW w:w="1559" w:type="dxa"/>
            <w:vAlign w:val="center"/>
          </w:tcPr>
          <w:p w:rsidR="00464751" w:rsidRPr="006F2A83" w:rsidRDefault="00464751" w:rsidP="00222005">
            <w:pPr>
              <w:jc w:val="center"/>
              <w:rPr>
                <w:sz w:val="18"/>
                <w:szCs w:val="18"/>
              </w:rPr>
            </w:pPr>
            <w:r w:rsidRPr="006F2A83">
              <w:rPr>
                <w:kern w:val="0"/>
                <w:sz w:val="18"/>
                <w:szCs w:val="18"/>
              </w:rPr>
              <w:t>C</w:t>
            </w:r>
            <w:r w:rsidRPr="006F2A83">
              <w:rPr>
                <w:kern w:val="0"/>
                <w:sz w:val="18"/>
                <w:szCs w:val="18"/>
                <w:vertAlign w:val="subscript"/>
              </w:rPr>
              <w:t>x</w:t>
            </w:r>
            <w:r w:rsidRPr="006F2A83">
              <w:rPr>
                <w:kern w:val="0"/>
                <w:sz w:val="18"/>
                <w:szCs w:val="18"/>
              </w:rPr>
              <w:t>H</w:t>
            </w:r>
            <w:r w:rsidRPr="006F2A83">
              <w:rPr>
                <w:kern w:val="0"/>
                <w:sz w:val="18"/>
                <w:szCs w:val="18"/>
                <w:vertAlign w:val="subscript"/>
              </w:rPr>
              <w:t>y</w:t>
            </w:r>
            <w:r w:rsidRPr="006F2A83">
              <w:rPr>
                <w:kern w:val="0"/>
                <w:sz w:val="18"/>
                <w:szCs w:val="18"/>
              </w:rPr>
              <w:t>、</w:t>
            </w:r>
            <w:r w:rsidRPr="006F2A83">
              <w:rPr>
                <w:kern w:val="0"/>
                <w:sz w:val="18"/>
                <w:szCs w:val="18"/>
              </w:rPr>
              <w:t>CO</w:t>
            </w:r>
            <w:r w:rsidRPr="006F2A83">
              <w:rPr>
                <w:kern w:val="0"/>
                <w:sz w:val="18"/>
                <w:szCs w:val="18"/>
              </w:rPr>
              <w:t>、</w:t>
            </w:r>
            <w:r w:rsidRPr="006F2A83">
              <w:rPr>
                <w:kern w:val="0"/>
                <w:sz w:val="18"/>
                <w:szCs w:val="18"/>
              </w:rPr>
              <w:t>NO</w:t>
            </w:r>
            <w:r w:rsidRPr="006F2A83">
              <w:rPr>
                <w:kern w:val="0"/>
                <w:sz w:val="18"/>
                <w:szCs w:val="18"/>
                <w:vertAlign w:val="subscript"/>
              </w:rPr>
              <w:t>x</w:t>
            </w:r>
          </w:p>
        </w:tc>
        <w:tc>
          <w:tcPr>
            <w:tcW w:w="2006" w:type="dxa"/>
            <w:vAlign w:val="center"/>
          </w:tcPr>
          <w:p w:rsidR="00464751" w:rsidRPr="006F2A83" w:rsidRDefault="00464751" w:rsidP="00222005">
            <w:pPr>
              <w:jc w:val="center"/>
              <w:rPr>
                <w:sz w:val="18"/>
                <w:szCs w:val="18"/>
              </w:rPr>
            </w:pPr>
            <w:r w:rsidRPr="006F2A83">
              <w:rPr>
                <w:sz w:val="18"/>
                <w:szCs w:val="18"/>
              </w:rPr>
              <w:t>少量</w:t>
            </w:r>
          </w:p>
        </w:tc>
        <w:tc>
          <w:tcPr>
            <w:tcW w:w="2098" w:type="dxa"/>
            <w:vAlign w:val="center"/>
          </w:tcPr>
          <w:p w:rsidR="00464751" w:rsidRPr="006F2A83" w:rsidRDefault="00464751" w:rsidP="00222005">
            <w:pPr>
              <w:jc w:val="center"/>
              <w:rPr>
                <w:sz w:val="18"/>
                <w:szCs w:val="18"/>
              </w:rPr>
            </w:pPr>
            <w:r w:rsidRPr="006F2A83">
              <w:rPr>
                <w:sz w:val="18"/>
                <w:szCs w:val="18"/>
              </w:rPr>
              <w:t>少量</w:t>
            </w:r>
          </w:p>
        </w:tc>
      </w:tr>
      <w:tr w:rsidR="00464751" w:rsidRPr="006F2A83" w:rsidTr="006F42DE">
        <w:trPr>
          <w:trHeight w:val="340"/>
        </w:trPr>
        <w:tc>
          <w:tcPr>
            <w:tcW w:w="446" w:type="dxa"/>
            <w:vMerge/>
            <w:vAlign w:val="center"/>
          </w:tcPr>
          <w:p w:rsidR="00464751" w:rsidRPr="006F2A83" w:rsidRDefault="00464751" w:rsidP="00222005">
            <w:pPr>
              <w:jc w:val="center"/>
              <w:rPr>
                <w:sz w:val="18"/>
                <w:szCs w:val="18"/>
              </w:rPr>
            </w:pPr>
          </w:p>
        </w:tc>
        <w:tc>
          <w:tcPr>
            <w:tcW w:w="1252" w:type="dxa"/>
            <w:vMerge/>
            <w:vAlign w:val="center"/>
          </w:tcPr>
          <w:p w:rsidR="00464751" w:rsidRPr="006F2A83" w:rsidRDefault="00464751" w:rsidP="00222005">
            <w:pPr>
              <w:jc w:val="center"/>
              <w:rPr>
                <w:sz w:val="18"/>
                <w:szCs w:val="18"/>
              </w:rPr>
            </w:pPr>
          </w:p>
        </w:tc>
        <w:tc>
          <w:tcPr>
            <w:tcW w:w="2096" w:type="dxa"/>
            <w:gridSpan w:val="2"/>
            <w:vAlign w:val="center"/>
          </w:tcPr>
          <w:p w:rsidR="00464751" w:rsidRPr="006F2A83" w:rsidRDefault="00464751" w:rsidP="00222005">
            <w:pPr>
              <w:jc w:val="center"/>
              <w:rPr>
                <w:sz w:val="18"/>
                <w:szCs w:val="18"/>
              </w:rPr>
            </w:pPr>
            <w:r w:rsidRPr="006F2A83">
              <w:rPr>
                <w:rFonts w:hint="eastAsia"/>
                <w:sz w:val="18"/>
                <w:szCs w:val="18"/>
              </w:rPr>
              <w:t>沥青摊铺烟气</w:t>
            </w:r>
          </w:p>
        </w:tc>
        <w:tc>
          <w:tcPr>
            <w:tcW w:w="1559" w:type="dxa"/>
            <w:vAlign w:val="center"/>
          </w:tcPr>
          <w:p w:rsidR="00464751" w:rsidRPr="006F2A83" w:rsidRDefault="00464751" w:rsidP="00222005">
            <w:pPr>
              <w:jc w:val="center"/>
              <w:rPr>
                <w:kern w:val="0"/>
                <w:sz w:val="18"/>
                <w:szCs w:val="18"/>
              </w:rPr>
            </w:pPr>
            <w:r w:rsidRPr="006F2A83">
              <w:rPr>
                <w:rFonts w:hint="eastAsia"/>
                <w:kern w:val="0"/>
                <w:sz w:val="18"/>
                <w:szCs w:val="18"/>
              </w:rPr>
              <w:t>苯并芘、酚</w:t>
            </w:r>
          </w:p>
        </w:tc>
        <w:tc>
          <w:tcPr>
            <w:tcW w:w="2006" w:type="dxa"/>
            <w:vAlign w:val="center"/>
          </w:tcPr>
          <w:p w:rsidR="00464751" w:rsidRPr="006F2A83" w:rsidRDefault="00464751" w:rsidP="00222005">
            <w:pPr>
              <w:jc w:val="center"/>
              <w:rPr>
                <w:sz w:val="18"/>
                <w:szCs w:val="18"/>
              </w:rPr>
            </w:pPr>
            <w:r w:rsidRPr="006F2A83">
              <w:rPr>
                <w:sz w:val="18"/>
                <w:szCs w:val="18"/>
              </w:rPr>
              <w:t>少量</w:t>
            </w:r>
          </w:p>
        </w:tc>
        <w:tc>
          <w:tcPr>
            <w:tcW w:w="2098" w:type="dxa"/>
            <w:vAlign w:val="center"/>
          </w:tcPr>
          <w:p w:rsidR="00464751" w:rsidRPr="006F2A83" w:rsidRDefault="00464751" w:rsidP="00222005">
            <w:pPr>
              <w:jc w:val="center"/>
              <w:rPr>
                <w:sz w:val="18"/>
                <w:szCs w:val="18"/>
              </w:rPr>
            </w:pPr>
            <w:r w:rsidRPr="006F2A83">
              <w:rPr>
                <w:sz w:val="18"/>
                <w:szCs w:val="18"/>
              </w:rPr>
              <w:t>少量</w:t>
            </w:r>
          </w:p>
        </w:tc>
      </w:tr>
      <w:tr w:rsidR="00BC1EF0" w:rsidRPr="006F2A83" w:rsidTr="006F42DE">
        <w:trPr>
          <w:trHeight w:val="340"/>
        </w:trPr>
        <w:tc>
          <w:tcPr>
            <w:tcW w:w="446" w:type="dxa"/>
            <w:vMerge/>
            <w:vAlign w:val="center"/>
          </w:tcPr>
          <w:p w:rsidR="00BC1EF0" w:rsidRPr="006F2A83" w:rsidRDefault="00BC1EF0" w:rsidP="00222005">
            <w:pPr>
              <w:jc w:val="center"/>
              <w:rPr>
                <w:sz w:val="18"/>
                <w:szCs w:val="18"/>
              </w:rPr>
            </w:pPr>
          </w:p>
        </w:tc>
        <w:tc>
          <w:tcPr>
            <w:tcW w:w="1252" w:type="dxa"/>
            <w:vMerge/>
            <w:vAlign w:val="center"/>
          </w:tcPr>
          <w:p w:rsidR="00BC1EF0" w:rsidRPr="006F2A83" w:rsidRDefault="00BC1EF0" w:rsidP="00222005">
            <w:pPr>
              <w:jc w:val="center"/>
              <w:rPr>
                <w:sz w:val="18"/>
                <w:szCs w:val="18"/>
              </w:rPr>
            </w:pPr>
          </w:p>
        </w:tc>
        <w:tc>
          <w:tcPr>
            <w:tcW w:w="2096" w:type="dxa"/>
            <w:gridSpan w:val="2"/>
            <w:vAlign w:val="center"/>
          </w:tcPr>
          <w:p w:rsidR="00BC1EF0" w:rsidRPr="006F2A83" w:rsidRDefault="00BC1EF0" w:rsidP="00222005">
            <w:pPr>
              <w:jc w:val="center"/>
              <w:rPr>
                <w:sz w:val="18"/>
                <w:szCs w:val="18"/>
              </w:rPr>
            </w:pPr>
            <w:r w:rsidRPr="006F2A83">
              <w:rPr>
                <w:rFonts w:hint="eastAsia"/>
                <w:sz w:val="18"/>
                <w:szCs w:val="18"/>
              </w:rPr>
              <w:t>预制场焊接烟尘</w:t>
            </w:r>
          </w:p>
        </w:tc>
        <w:tc>
          <w:tcPr>
            <w:tcW w:w="1559" w:type="dxa"/>
            <w:vAlign w:val="center"/>
          </w:tcPr>
          <w:p w:rsidR="00BC1EF0" w:rsidRPr="006F2A83" w:rsidRDefault="00BC1EF0" w:rsidP="00222005">
            <w:pPr>
              <w:jc w:val="center"/>
              <w:rPr>
                <w:kern w:val="0"/>
                <w:sz w:val="18"/>
                <w:szCs w:val="18"/>
              </w:rPr>
            </w:pPr>
            <w:r w:rsidRPr="006F2A83">
              <w:rPr>
                <w:rFonts w:hint="eastAsia"/>
                <w:kern w:val="0"/>
                <w:sz w:val="18"/>
                <w:szCs w:val="18"/>
              </w:rPr>
              <w:t>焊接烟尘</w:t>
            </w:r>
          </w:p>
        </w:tc>
        <w:tc>
          <w:tcPr>
            <w:tcW w:w="2006" w:type="dxa"/>
            <w:vAlign w:val="center"/>
          </w:tcPr>
          <w:p w:rsidR="00BC1EF0" w:rsidRPr="006F2A83" w:rsidRDefault="00BC1EF0" w:rsidP="00222005">
            <w:pPr>
              <w:jc w:val="center"/>
              <w:rPr>
                <w:sz w:val="18"/>
                <w:szCs w:val="18"/>
              </w:rPr>
            </w:pPr>
            <w:r w:rsidRPr="006F2A83">
              <w:rPr>
                <w:sz w:val="18"/>
                <w:szCs w:val="18"/>
              </w:rPr>
              <w:t>少量</w:t>
            </w:r>
          </w:p>
        </w:tc>
        <w:tc>
          <w:tcPr>
            <w:tcW w:w="2098" w:type="dxa"/>
            <w:vAlign w:val="center"/>
          </w:tcPr>
          <w:p w:rsidR="00BC1EF0" w:rsidRPr="006F2A83" w:rsidRDefault="00BC1EF0" w:rsidP="00222005">
            <w:pPr>
              <w:jc w:val="center"/>
              <w:rPr>
                <w:sz w:val="18"/>
                <w:szCs w:val="18"/>
              </w:rPr>
            </w:pPr>
            <w:r w:rsidRPr="006F2A83">
              <w:rPr>
                <w:sz w:val="18"/>
                <w:szCs w:val="18"/>
              </w:rPr>
              <w:t>少量</w:t>
            </w:r>
          </w:p>
        </w:tc>
      </w:tr>
      <w:tr w:rsidR="00464751" w:rsidRPr="006F2A83" w:rsidTr="006F42DE">
        <w:trPr>
          <w:trHeight w:val="340"/>
        </w:trPr>
        <w:tc>
          <w:tcPr>
            <w:tcW w:w="446" w:type="dxa"/>
            <w:vMerge/>
            <w:vAlign w:val="center"/>
          </w:tcPr>
          <w:p w:rsidR="00464751" w:rsidRPr="006F2A83" w:rsidRDefault="00464751" w:rsidP="00222005">
            <w:pPr>
              <w:jc w:val="center"/>
              <w:rPr>
                <w:sz w:val="18"/>
                <w:szCs w:val="18"/>
              </w:rPr>
            </w:pPr>
          </w:p>
        </w:tc>
        <w:tc>
          <w:tcPr>
            <w:tcW w:w="1252" w:type="dxa"/>
            <w:vMerge/>
            <w:vAlign w:val="center"/>
          </w:tcPr>
          <w:p w:rsidR="00464751" w:rsidRPr="006F2A83" w:rsidRDefault="00464751" w:rsidP="00222005">
            <w:pPr>
              <w:jc w:val="center"/>
              <w:rPr>
                <w:sz w:val="18"/>
                <w:szCs w:val="18"/>
              </w:rPr>
            </w:pPr>
          </w:p>
        </w:tc>
        <w:tc>
          <w:tcPr>
            <w:tcW w:w="2096" w:type="dxa"/>
            <w:gridSpan w:val="2"/>
            <w:vAlign w:val="center"/>
          </w:tcPr>
          <w:p w:rsidR="00464751" w:rsidRPr="006F2A83" w:rsidRDefault="00464751" w:rsidP="006F42DE">
            <w:pPr>
              <w:jc w:val="center"/>
              <w:rPr>
                <w:sz w:val="18"/>
                <w:szCs w:val="18"/>
              </w:rPr>
            </w:pPr>
            <w:r w:rsidRPr="006F2A83">
              <w:rPr>
                <w:rFonts w:hint="eastAsia"/>
                <w:sz w:val="18"/>
                <w:szCs w:val="18"/>
              </w:rPr>
              <w:t>拆迁</w:t>
            </w:r>
          </w:p>
        </w:tc>
        <w:tc>
          <w:tcPr>
            <w:tcW w:w="1559" w:type="dxa"/>
            <w:vAlign w:val="center"/>
          </w:tcPr>
          <w:p w:rsidR="00464751" w:rsidRPr="006F2A83" w:rsidRDefault="00464751" w:rsidP="00222005">
            <w:pPr>
              <w:jc w:val="center"/>
              <w:rPr>
                <w:kern w:val="0"/>
                <w:sz w:val="18"/>
                <w:szCs w:val="18"/>
              </w:rPr>
            </w:pPr>
            <w:r w:rsidRPr="006F2A83">
              <w:rPr>
                <w:kern w:val="0"/>
                <w:sz w:val="18"/>
                <w:szCs w:val="18"/>
              </w:rPr>
              <w:t>TSP</w:t>
            </w:r>
          </w:p>
        </w:tc>
        <w:tc>
          <w:tcPr>
            <w:tcW w:w="2006" w:type="dxa"/>
            <w:vAlign w:val="center"/>
          </w:tcPr>
          <w:p w:rsidR="00464751" w:rsidRPr="006F2A83" w:rsidRDefault="00464751" w:rsidP="00222005">
            <w:pPr>
              <w:jc w:val="center"/>
              <w:rPr>
                <w:sz w:val="18"/>
                <w:szCs w:val="18"/>
              </w:rPr>
            </w:pPr>
            <w:r w:rsidRPr="006F2A83">
              <w:rPr>
                <w:sz w:val="18"/>
                <w:szCs w:val="18"/>
              </w:rPr>
              <w:t>少量</w:t>
            </w:r>
          </w:p>
        </w:tc>
        <w:tc>
          <w:tcPr>
            <w:tcW w:w="2098" w:type="dxa"/>
            <w:vAlign w:val="center"/>
          </w:tcPr>
          <w:p w:rsidR="00464751" w:rsidRPr="006F2A83" w:rsidRDefault="00464751" w:rsidP="00222005">
            <w:pPr>
              <w:jc w:val="center"/>
              <w:rPr>
                <w:sz w:val="18"/>
                <w:szCs w:val="18"/>
              </w:rPr>
            </w:pPr>
            <w:r w:rsidRPr="006F2A83">
              <w:rPr>
                <w:sz w:val="18"/>
                <w:szCs w:val="18"/>
              </w:rPr>
              <w:t>少量</w:t>
            </w:r>
          </w:p>
        </w:tc>
      </w:tr>
      <w:tr w:rsidR="00464751" w:rsidRPr="006F2A83" w:rsidTr="006F42DE">
        <w:trPr>
          <w:trHeight w:val="340"/>
        </w:trPr>
        <w:tc>
          <w:tcPr>
            <w:tcW w:w="446" w:type="dxa"/>
            <w:vMerge/>
            <w:vAlign w:val="center"/>
          </w:tcPr>
          <w:p w:rsidR="00464751" w:rsidRPr="006F2A83" w:rsidRDefault="00464751" w:rsidP="00222005">
            <w:pPr>
              <w:jc w:val="center"/>
              <w:rPr>
                <w:sz w:val="18"/>
                <w:szCs w:val="18"/>
              </w:rPr>
            </w:pPr>
          </w:p>
        </w:tc>
        <w:tc>
          <w:tcPr>
            <w:tcW w:w="1252" w:type="dxa"/>
            <w:vMerge w:val="restart"/>
            <w:vAlign w:val="center"/>
          </w:tcPr>
          <w:p w:rsidR="00464751" w:rsidRPr="006F2A83" w:rsidRDefault="00464751" w:rsidP="00222005">
            <w:pPr>
              <w:jc w:val="center"/>
              <w:rPr>
                <w:sz w:val="18"/>
                <w:szCs w:val="18"/>
              </w:rPr>
            </w:pPr>
            <w:r w:rsidRPr="006F2A83">
              <w:rPr>
                <w:sz w:val="18"/>
                <w:szCs w:val="18"/>
              </w:rPr>
              <w:t>水污染物</w:t>
            </w:r>
          </w:p>
        </w:tc>
        <w:tc>
          <w:tcPr>
            <w:tcW w:w="2096" w:type="dxa"/>
            <w:gridSpan w:val="2"/>
            <w:vAlign w:val="center"/>
          </w:tcPr>
          <w:p w:rsidR="00464751" w:rsidRPr="006F2A83" w:rsidRDefault="00464751" w:rsidP="00222005">
            <w:pPr>
              <w:jc w:val="center"/>
              <w:rPr>
                <w:sz w:val="18"/>
                <w:szCs w:val="18"/>
              </w:rPr>
            </w:pPr>
            <w:r w:rsidRPr="006F2A83">
              <w:rPr>
                <w:sz w:val="18"/>
                <w:szCs w:val="18"/>
              </w:rPr>
              <w:t>施工生产废水</w:t>
            </w:r>
          </w:p>
        </w:tc>
        <w:tc>
          <w:tcPr>
            <w:tcW w:w="1559" w:type="dxa"/>
            <w:vAlign w:val="center"/>
          </w:tcPr>
          <w:p w:rsidR="00464751" w:rsidRPr="006F2A83" w:rsidRDefault="00464751" w:rsidP="00222005">
            <w:pPr>
              <w:jc w:val="center"/>
              <w:rPr>
                <w:sz w:val="18"/>
                <w:szCs w:val="18"/>
              </w:rPr>
            </w:pPr>
            <w:r w:rsidRPr="006F2A83">
              <w:rPr>
                <w:rFonts w:hint="eastAsia"/>
                <w:sz w:val="18"/>
                <w:szCs w:val="18"/>
              </w:rPr>
              <w:t>SS</w:t>
            </w:r>
            <w:r w:rsidRPr="006F2A83">
              <w:rPr>
                <w:rFonts w:hint="eastAsia"/>
                <w:sz w:val="18"/>
                <w:szCs w:val="18"/>
              </w:rPr>
              <w:t>、石油类</w:t>
            </w:r>
          </w:p>
        </w:tc>
        <w:tc>
          <w:tcPr>
            <w:tcW w:w="2006" w:type="dxa"/>
            <w:vAlign w:val="center"/>
          </w:tcPr>
          <w:p w:rsidR="00464751" w:rsidRPr="006F2A83" w:rsidRDefault="00464751" w:rsidP="00222005">
            <w:pPr>
              <w:jc w:val="center"/>
              <w:rPr>
                <w:sz w:val="18"/>
                <w:szCs w:val="18"/>
              </w:rPr>
            </w:pPr>
            <w:r w:rsidRPr="006F2A83">
              <w:rPr>
                <w:rFonts w:hint="eastAsia"/>
                <w:sz w:val="18"/>
                <w:szCs w:val="18"/>
              </w:rPr>
              <w:t>少量</w:t>
            </w:r>
          </w:p>
        </w:tc>
        <w:tc>
          <w:tcPr>
            <w:tcW w:w="2098" w:type="dxa"/>
            <w:vMerge w:val="restart"/>
            <w:vAlign w:val="center"/>
          </w:tcPr>
          <w:p w:rsidR="00464751" w:rsidRPr="006F2A83" w:rsidRDefault="00464751" w:rsidP="006F42DE">
            <w:pPr>
              <w:jc w:val="center"/>
              <w:rPr>
                <w:sz w:val="18"/>
                <w:szCs w:val="18"/>
              </w:rPr>
            </w:pPr>
            <w:r w:rsidRPr="006F2A83">
              <w:rPr>
                <w:sz w:val="18"/>
                <w:szCs w:val="18"/>
              </w:rPr>
              <w:t>施工生产废水</w:t>
            </w:r>
            <w:r w:rsidRPr="006F2A83">
              <w:rPr>
                <w:rFonts w:hint="eastAsia"/>
                <w:sz w:val="18"/>
                <w:szCs w:val="18"/>
              </w:rPr>
              <w:t>经隔油、</w:t>
            </w:r>
            <w:r w:rsidR="006F42DE" w:rsidRPr="006F2A83">
              <w:rPr>
                <w:rFonts w:hint="eastAsia"/>
                <w:sz w:val="18"/>
                <w:szCs w:val="18"/>
              </w:rPr>
              <w:t>沉淀</w:t>
            </w:r>
            <w:r w:rsidRPr="006F2A83">
              <w:rPr>
                <w:rFonts w:hint="eastAsia"/>
                <w:sz w:val="18"/>
                <w:szCs w:val="18"/>
              </w:rPr>
              <w:t>处理后</w:t>
            </w:r>
            <w:r w:rsidR="006F42DE" w:rsidRPr="006F2A83">
              <w:rPr>
                <w:rFonts w:hint="eastAsia"/>
                <w:sz w:val="18"/>
                <w:szCs w:val="18"/>
              </w:rPr>
              <w:t>回用</w:t>
            </w:r>
            <w:r w:rsidRPr="006F2A83">
              <w:rPr>
                <w:sz w:val="18"/>
                <w:szCs w:val="18"/>
              </w:rPr>
              <w:t>，生活污水经</w:t>
            </w:r>
            <w:r w:rsidRPr="006F2A83">
              <w:rPr>
                <w:rFonts w:hint="eastAsia"/>
                <w:sz w:val="18"/>
                <w:szCs w:val="18"/>
              </w:rPr>
              <w:t>化粪池</w:t>
            </w:r>
            <w:r w:rsidRPr="006F2A83">
              <w:rPr>
                <w:sz w:val="18"/>
                <w:szCs w:val="18"/>
              </w:rPr>
              <w:t>处理后</w:t>
            </w:r>
            <w:r w:rsidR="006F42DE" w:rsidRPr="006F2A83">
              <w:rPr>
                <w:rFonts w:hint="eastAsia"/>
                <w:sz w:val="18"/>
                <w:szCs w:val="18"/>
              </w:rPr>
              <w:t>排入市政污水管网</w:t>
            </w:r>
          </w:p>
        </w:tc>
      </w:tr>
      <w:tr w:rsidR="00464751" w:rsidRPr="006F2A83" w:rsidTr="006F42DE">
        <w:trPr>
          <w:trHeight w:val="340"/>
        </w:trPr>
        <w:tc>
          <w:tcPr>
            <w:tcW w:w="446" w:type="dxa"/>
            <w:vMerge/>
            <w:vAlign w:val="center"/>
          </w:tcPr>
          <w:p w:rsidR="00464751" w:rsidRPr="006F2A83" w:rsidRDefault="00464751" w:rsidP="00222005">
            <w:pPr>
              <w:jc w:val="center"/>
              <w:rPr>
                <w:sz w:val="18"/>
                <w:szCs w:val="18"/>
              </w:rPr>
            </w:pPr>
          </w:p>
        </w:tc>
        <w:tc>
          <w:tcPr>
            <w:tcW w:w="1252" w:type="dxa"/>
            <w:vMerge/>
            <w:vAlign w:val="center"/>
          </w:tcPr>
          <w:p w:rsidR="00464751" w:rsidRPr="006F2A83" w:rsidRDefault="00464751" w:rsidP="00222005">
            <w:pPr>
              <w:jc w:val="center"/>
              <w:rPr>
                <w:sz w:val="18"/>
                <w:szCs w:val="18"/>
              </w:rPr>
            </w:pPr>
          </w:p>
        </w:tc>
        <w:tc>
          <w:tcPr>
            <w:tcW w:w="2096" w:type="dxa"/>
            <w:gridSpan w:val="2"/>
            <w:vAlign w:val="center"/>
          </w:tcPr>
          <w:p w:rsidR="00464751" w:rsidRPr="006F2A83" w:rsidRDefault="00464751" w:rsidP="00222005">
            <w:pPr>
              <w:jc w:val="center"/>
              <w:rPr>
                <w:sz w:val="18"/>
                <w:szCs w:val="18"/>
              </w:rPr>
            </w:pPr>
            <w:r w:rsidRPr="006F2A83">
              <w:rPr>
                <w:sz w:val="18"/>
                <w:szCs w:val="18"/>
              </w:rPr>
              <w:t>施工人员生活污水</w:t>
            </w:r>
          </w:p>
        </w:tc>
        <w:tc>
          <w:tcPr>
            <w:tcW w:w="1559" w:type="dxa"/>
            <w:vAlign w:val="center"/>
          </w:tcPr>
          <w:p w:rsidR="00464751" w:rsidRPr="006F2A83" w:rsidRDefault="006F42DE" w:rsidP="00222005">
            <w:pPr>
              <w:jc w:val="center"/>
              <w:rPr>
                <w:sz w:val="18"/>
                <w:szCs w:val="18"/>
              </w:rPr>
            </w:pPr>
            <w:r w:rsidRPr="006F2A83">
              <w:rPr>
                <w:rFonts w:hint="eastAsia"/>
                <w:sz w:val="18"/>
                <w:szCs w:val="18"/>
              </w:rPr>
              <w:t>氨氮</w:t>
            </w:r>
            <w:r w:rsidR="00464751" w:rsidRPr="006F2A83">
              <w:rPr>
                <w:sz w:val="18"/>
                <w:szCs w:val="18"/>
              </w:rPr>
              <w:t>、</w:t>
            </w:r>
            <w:r w:rsidR="00464751" w:rsidRPr="006F2A83">
              <w:rPr>
                <w:sz w:val="18"/>
                <w:szCs w:val="18"/>
              </w:rPr>
              <w:t>COD</w:t>
            </w:r>
            <w:r w:rsidR="00464751" w:rsidRPr="006F2A83">
              <w:rPr>
                <w:sz w:val="18"/>
                <w:szCs w:val="18"/>
              </w:rPr>
              <w:t>、</w:t>
            </w:r>
            <w:r w:rsidR="00464751" w:rsidRPr="006F2A83">
              <w:rPr>
                <w:sz w:val="18"/>
                <w:szCs w:val="18"/>
              </w:rPr>
              <w:t>BOD</w:t>
            </w:r>
            <w:r w:rsidR="00464751" w:rsidRPr="006F2A83">
              <w:rPr>
                <w:sz w:val="18"/>
                <w:szCs w:val="18"/>
                <w:vertAlign w:val="subscript"/>
              </w:rPr>
              <w:t>5</w:t>
            </w:r>
          </w:p>
        </w:tc>
        <w:tc>
          <w:tcPr>
            <w:tcW w:w="2006" w:type="dxa"/>
            <w:vAlign w:val="center"/>
          </w:tcPr>
          <w:p w:rsidR="00464751" w:rsidRPr="006F2A83" w:rsidRDefault="006F42DE" w:rsidP="00222005">
            <w:pPr>
              <w:jc w:val="center"/>
              <w:rPr>
                <w:sz w:val="18"/>
                <w:szCs w:val="18"/>
              </w:rPr>
            </w:pPr>
            <w:r w:rsidRPr="006F2A83">
              <w:rPr>
                <w:rFonts w:hint="eastAsia"/>
                <w:sz w:val="18"/>
                <w:szCs w:val="18"/>
              </w:rPr>
              <w:t>4.8</w:t>
            </w:r>
            <w:r w:rsidR="00464751" w:rsidRPr="006F2A83">
              <w:rPr>
                <w:sz w:val="18"/>
                <w:szCs w:val="18"/>
              </w:rPr>
              <w:t>m</w:t>
            </w:r>
            <w:r w:rsidR="00464751" w:rsidRPr="006F2A83">
              <w:rPr>
                <w:sz w:val="18"/>
                <w:szCs w:val="18"/>
                <w:vertAlign w:val="superscript"/>
              </w:rPr>
              <w:t>3</w:t>
            </w:r>
            <w:r w:rsidR="00464751" w:rsidRPr="006F2A83">
              <w:rPr>
                <w:sz w:val="18"/>
                <w:szCs w:val="18"/>
              </w:rPr>
              <w:t>/d</w:t>
            </w:r>
          </w:p>
        </w:tc>
        <w:tc>
          <w:tcPr>
            <w:tcW w:w="2098" w:type="dxa"/>
            <w:vMerge/>
            <w:vAlign w:val="center"/>
          </w:tcPr>
          <w:p w:rsidR="00464751" w:rsidRPr="006F2A83" w:rsidRDefault="00464751" w:rsidP="00222005">
            <w:pPr>
              <w:jc w:val="center"/>
              <w:rPr>
                <w:sz w:val="18"/>
                <w:szCs w:val="18"/>
              </w:rPr>
            </w:pP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restart"/>
            <w:vAlign w:val="center"/>
          </w:tcPr>
          <w:p w:rsidR="007D0022" w:rsidRPr="006F2A83" w:rsidRDefault="007D0022" w:rsidP="00222005">
            <w:pPr>
              <w:jc w:val="center"/>
              <w:rPr>
                <w:sz w:val="18"/>
                <w:szCs w:val="18"/>
              </w:rPr>
            </w:pPr>
            <w:r w:rsidRPr="006F2A83">
              <w:rPr>
                <w:sz w:val="18"/>
                <w:szCs w:val="18"/>
              </w:rPr>
              <w:t>固体废物</w:t>
            </w:r>
          </w:p>
        </w:tc>
        <w:tc>
          <w:tcPr>
            <w:tcW w:w="2096" w:type="dxa"/>
            <w:gridSpan w:val="2"/>
            <w:vAlign w:val="center"/>
          </w:tcPr>
          <w:p w:rsidR="007D0022" w:rsidRPr="006F2A83" w:rsidRDefault="007D0022" w:rsidP="006D7C3C">
            <w:pPr>
              <w:jc w:val="center"/>
              <w:rPr>
                <w:sz w:val="18"/>
                <w:szCs w:val="18"/>
              </w:rPr>
            </w:pPr>
            <w:r w:rsidRPr="006F2A83">
              <w:rPr>
                <w:rFonts w:hint="eastAsia"/>
                <w:sz w:val="18"/>
                <w:szCs w:val="18"/>
              </w:rPr>
              <w:t>建筑物拆迁</w:t>
            </w:r>
          </w:p>
        </w:tc>
        <w:tc>
          <w:tcPr>
            <w:tcW w:w="1559" w:type="dxa"/>
            <w:vAlign w:val="center"/>
          </w:tcPr>
          <w:p w:rsidR="007D0022" w:rsidRPr="006F2A83" w:rsidRDefault="007D0022" w:rsidP="006D7C3C">
            <w:pPr>
              <w:jc w:val="center"/>
              <w:rPr>
                <w:sz w:val="18"/>
                <w:szCs w:val="18"/>
              </w:rPr>
            </w:pPr>
            <w:r w:rsidRPr="006F2A83">
              <w:rPr>
                <w:rFonts w:hint="eastAsia"/>
                <w:sz w:val="18"/>
                <w:szCs w:val="18"/>
              </w:rPr>
              <w:t>建筑垃圾</w:t>
            </w:r>
          </w:p>
        </w:tc>
        <w:tc>
          <w:tcPr>
            <w:tcW w:w="2006" w:type="dxa"/>
            <w:vAlign w:val="center"/>
          </w:tcPr>
          <w:p w:rsidR="007D0022" w:rsidRPr="006F2A83" w:rsidRDefault="007D0022" w:rsidP="006D7C3C">
            <w:pPr>
              <w:jc w:val="center"/>
              <w:rPr>
                <w:sz w:val="18"/>
                <w:szCs w:val="18"/>
              </w:rPr>
            </w:pPr>
            <w:r w:rsidRPr="006F2A83">
              <w:rPr>
                <w:rFonts w:hint="eastAsia"/>
                <w:sz w:val="18"/>
                <w:szCs w:val="18"/>
              </w:rPr>
              <w:t>20</w:t>
            </w:r>
            <w:r w:rsidRPr="006F2A83">
              <w:rPr>
                <w:sz w:val="18"/>
                <w:szCs w:val="18"/>
              </w:rPr>
              <w:t>m</w:t>
            </w:r>
            <w:r w:rsidRPr="006F2A83">
              <w:rPr>
                <w:sz w:val="18"/>
                <w:szCs w:val="18"/>
                <w:vertAlign w:val="superscript"/>
              </w:rPr>
              <w:t>3</w:t>
            </w:r>
          </w:p>
        </w:tc>
        <w:tc>
          <w:tcPr>
            <w:tcW w:w="2098" w:type="dxa"/>
            <w:vAlign w:val="center"/>
          </w:tcPr>
          <w:p w:rsidR="007D0022" w:rsidRPr="006F2A83" w:rsidRDefault="007D0022" w:rsidP="00222005">
            <w:pPr>
              <w:jc w:val="center"/>
              <w:rPr>
                <w:sz w:val="18"/>
                <w:szCs w:val="18"/>
              </w:rPr>
            </w:pPr>
            <w:r w:rsidRPr="006F2A83">
              <w:rPr>
                <w:sz w:val="18"/>
                <w:szCs w:val="18"/>
              </w:rPr>
              <w:t>全部回填至路基桥梁的绿化区域</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Align w:val="center"/>
          </w:tcPr>
          <w:p w:rsidR="007D0022" w:rsidRPr="006F2A83" w:rsidRDefault="007D0022" w:rsidP="00222005">
            <w:pPr>
              <w:jc w:val="center"/>
              <w:rPr>
                <w:sz w:val="18"/>
                <w:szCs w:val="18"/>
              </w:rPr>
            </w:pPr>
            <w:r w:rsidRPr="006F2A83">
              <w:rPr>
                <w:sz w:val="18"/>
                <w:szCs w:val="18"/>
              </w:rPr>
              <w:t>施工人员</w:t>
            </w:r>
          </w:p>
        </w:tc>
        <w:tc>
          <w:tcPr>
            <w:tcW w:w="1559" w:type="dxa"/>
            <w:vAlign w:val="center"/>
          </w:tcPr>
          <w:p w:rsidR="007D0022" w:rsidRPr="006F2A83" w:rsidRDefault="007D0022" w:rsidP="00222005">
            <w:pPr>
              <w:jc w:val="center"/>
              <w:rPr>
                <w:sz w:val="18"/>
                <w:szCs w:val="18"/>
              </w:rPr>
            </w:pPr>
            <w:r w:rsidRPr="006F2A83">
              <w:rPr>
                <w:sz w:val="18"/>
                <w:szCs w:val="18"/>
              </w:rPr>
              <w:t>生活垃圾</w:t>
            </w:r>
          </w:p>
        </w:tc>
        <w:tc>
          <w:tcPr>
            <w:tcW w:w="2006" w:type="dxa"/>
            <w:vAlign w:val="center"/>
          </w:tcPr>
          <w:p w:rsidR="007D0022" w:rsidRPr="006F2A83" w:rsidRDefault="007D0022" w:rsidP="00222005">
            <w:pPr>
              <w:jc w:val="center"/>
              <w:rPr>
                <w:sz w:val="18"/>
                <w:szCs w:val="18"/>
              </w:rPr>
            </w:pPr>
            <w:r w:rsidRPr="006F2A83">
              <w:rPr>
                <w:rFonts w:hint="eastAsia"/>
                <w:sz w:val="18"/>
                <w:szCs w:val="18"/>
              </w:rPr>
              <w:t>50</w:t>
            </w:r>
            <w:r w:rsidRPr="006F2A83">
              <w:rPr>
                <w:sz w:val="18"/>
                <w:szCs w:val="18"/>
              </w:rPr>
              <w:t>kg/d</w:t>
            </w:r>
          </w:p>
        </w:tc>
        <w:tc>
          <w:tcPr>
            <w:tcW w:w="2098" w:type="dxa"/>
            <w:vAlign w:val="center"/>
          </w:tcPr>
          <w:p w:rsidR="007D0022" w:rsidRPr="006F2A83" w:rsidRDefault="007D0022" w:rsidP="00222005">
            <w:pPr>
              <w:jc w:val="center"/>
              <w:rPr>
                <w:sz w:val="18"/>
                <w:szCs w:val="18"/>
              </w:rPr>
            </w:pPr>
            <w:r w:rsidRPr="006F2A83">
              <w:rPr>
                <w:sz w:val="18"/>
                <w:szCs w:val="18"/>
              </w:rPr>
              <w:t>委托当地环卫部门进行统一收集处埋</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Align w:val="center"/>
          </w:tcPr>
          <w:p w:rsidR="007D0022" w:rsidRPr="006F2A83" w:rsidRDefault="007D0022" w:rsidP="00222005">
            <w:pPr>
              <w:jc w:val="center"/>
              <w:rPr>
                <w:sz w:val="18"/>
                <w:szCs w:val="18"/>
              </w:rPr>
            </w:pPr>
            <w:r w:rsidRPr="006F2A83">
              <w:rPr>
                <w:sz w:val="18"/>
                <w:szCs w:val="18"/>
              </w:rPr>
              <w:t>预制场废弃物</w:t>
            </w:r>
          </w:p>
        </w:tc>
        <w:tc>
          <w:tcPr>
            <w:tcW w:w="1559" w:type="dxa"/>
            <w:vAlign w:val="center"/>
          </w:tcPr>
          <w:p w:rsidR="007D0022" w:rsidRPr="006F2A83" w:rsidRDefault="007D0022" w:rsidP="00222005">
            <w:pPr>
              <w:jc w:val="center"/>
              <w:rPr>
                <w:sz w:val="18"/>
                <w:szCs w:val="18"/>
              </w:rPr>
            </w:pPr>
            <w:r w:rsidRPr="006F2A83">
              <w:rPr>
                <w:sz w:val="18"/>
                <w:szCs w:val="18"/>
              </w:rPr>
              <w:t>焊渣及焊条</w:t>
            </w:r>
            <w:r w:rsidRPr="006F2A83">
              <w:rPr>
                <w:rFonts w:hint="eastAsia"/>
                <w:sz w:val="18"/>
                <w:szCs w:val="18"/>
              </w:rPr>
              <w:t>、</w:t>
            </w:r>
            <w:r w:rsidRPr="006F2A83">
              <w:rPr>
                <w:sz w:val="18"/>
                <w:szCs w:val="18"/>
              </w:rPr>
              <w:t>废弃钢筋等</w:t>
            </w:r>
          </w:p>
        </w:tc>
        <w:tc>
          <w:tcPr>
            <w:tcW w:w="2006" w:type="dxa"/>
            <w:vAlign w:val="center"/>
          </w:tcPr>
          <w:p w:rsidR="007D0022" w:rsidRPr="006F2A83" w:rsidRDefault="007D0022" w:rsidP="00222005">
            <w:pPr>
              <w:jc w:val="center"/>
              <w:rPr>
                <w:sz w:val="18"/>
                <w:szCs w:val="18"/>
              </w:rPr>
            </w:pPr>
            <w:r w:rsidRPr="006F2A83">
              <w:rPr>
                <w:rFonts w:hint="eastAsia"/>
                <w:sz w:val="18"/>
                <w:szCs w:val="18"/>
              </w:rPr>
              <w:t>少量</w:t>
            </w:r>
          </w:p>
        </w:tc>
        <w:tc>
          <w:tcPr>
            <w:tcW w:w="2098" w:type="dxa"/>
            <w:vAlign w:val="center"/>
          </w:tcPr>
          <w:p w:rsidR="007D0022" w:rsidRPr="006F2A83" w:rsidRDefault="007D0022" w:rsidP="00222005">
            <w:pPr>
              <w:jc w:val="center"/>
              <w:rPr>
                <w:sz w:val="18"/>
                <w:szCs w:val="18"/>
              </w:rPr>
            </w:pPr>
            <w:r w:rsidRPr="006F2A83">
              <w:rPr>
                <w:sz w:val="18"/>
                <w:szCs w:val="18"/>
              </w:rPr>
              <w:t>交由物资部门回收</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Align w:val="center"/>
          </w:tcPr>
          <w:p w:rsidR="007D0022" w:rsidRPr="006F2A83" w:rsidRDefault="007D0022" w:rsidP="00222005">
            <w:pPr>
              <w:jc w:val="center"/>
              <w:rPr>
                <w:sz w:val="18"/>
                <w:szCs w:val="18"/>
              </w:rPr>
            </w:pPr>
            <w:r w:rsidRPr="006F2A83">
              <w:rPr>
                <w:rFonts w:hint="eastAsia"/>
                <w:sz w:val="18"/>
                <w:szCs w:val="18"/>
              </w:rPr>
              <w:t>桥梁桩基施工</w:t>
            </w:r>
          </w:p>
        </w:tc>
        <w:tc>
          <w:tcPr>
            <w:tcW w:w="1559" w:type="dxa"/>
            <w:vAlign w:val="center"/>
          </w:tcPr>
          <w:p w:rsidR="007D0022" w:rsidRPr="006F2A83" w:rsidRDefault="007D0022" w:rsidP="00222005">
            <w:pPr>
              <w:jc w:val="center"/>
              <w:rPr>
                <w:sz w:val="18"/>
                <w:szCs w:val="18"/>
              </w:rPr>
            </w:pPr>
            <w:r w:rsidRPr="006F2A83">
              <w:rPr>
                <w:rFonts w:hint="eastAsia"/>
                <w:sz w:val="18"/>
                <w:szCs w:val="18"/>
              </w:rPr>
              <w:t>废泥浆</w:t>
            </w:r>
          </w:p>
        </w:tc>
        <w:tc>
          <w:tcPr>
            <w:tcW w:w="2006" w:type="dxa"/>
            <w:vAlign w:val="center"/>
          </w:tcPr>
          <w:p w:rsidR="007D0022" w:rsidRPr="006F2A83" w:rsidRDefault="007D0022" w:rsidP="00222005">
            <w:pPr>
              <w:jc w:val="center"/>
              <w:rPr>
                <w:sz w:val="18"/>
                <w:szCs w:val="18"/>
              </w:rPr>
            </w:pPr>
            <w:r w:rsidRPr="006F2A83">
              <w:rPr>
                <w:rFonts w:hint="eastAsia"/>
                <w:sz w:val="18"/>
                <w:szCs w:val="18"/>
              </w:rPr>
              <w:t>少量</w:t>
            </w:r>
          </w:p>
        </w:tc>
        <w:tc>
          <w:tcPr>
            <w:tcW w:w="2098" w:type="dxa"/>
            <w:vAlign w:val="center"/>
          </w:tcPr>
          <w:p w:rsidR="007D0022" w:rsidRPr="006F2A83" w:rsidRDefault="007D0022" w:rsidP="00222005">
            <w:pPr>
              <w:jc w:val="center"/>
              <w:rPr>
                <w:sz w:val="18"/>
                <w:szCs w:val="18"/>
              </w:rPr>
            </w:pPr>
            <w:r w:rsidRPr="006F2A83">
              <w:rPr>
                <w:rFonts w:hint="eastAsia"/>
                <w:sz w:val="18"/>
                <w:szCs w:val="18"/>
              </w:rPr>
              <w:t>回填路基</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restart"/>
            <w:vAlign w:val="center"/>
          </w:tcPr>
          <w:p w:rsidR="007D0022" w:rsidRPr="006F2A83" w:rsidRDefault="007D0022" w:rsidP="00222005">
            <w:pPr>
              <w:jc w:val="center"/>
              <w:rPr>
                <w:sz w:val="18"/>
                <w:szCs w:val="18"/>
              </w:rPr>
            </w:pPr>
            <w:r w:rsidRPr="006F2A83">
              <w:rPr>
                <w:sz w:val="18"/>
                <w:szCs w:val="18"/>
              </w:rPr>
              <w:t>噪声</w:t>
            </w:r>
          </w:p>
        </w:tc>
        <w:tc>
          <w:tcPr>
            <w:tcW w:w="2096" w:type="dxa"/>
            <w:gridSpan w:val="2"/>
            <w:vAlign w:val="center"/>
          </w:tcPr>
          <w:p w:rsidR="007D0022" w:rsidRPr="006F2A83" w:rsidRDefault="007D0022" w:rsidP="00222005">
            <w:pPr>
              <w:jc w:val="center"/>
              <w:rPr>
                <w:sz w:val="18"/>
                <w:szCs w:val="18"/>
              </w:rPr>
            </w:pPr>
            <w:r w:rsidRPr="006F2A83">
              <w:rPr>
                <w:sz w:val="18"/>
                <w:szCs w:val="18"/>
              </w:rPr>
              <w:t>施工过程</w:t>
            </w:r>
          </w:p>
        </w:tc>
        <w:tc>
          <w:tcPr>
            <w:tcW w:w="1559" w:type="dxa"/>
            <w:vAlign w:val="center"/>
          </w:tcPr>
          <w:p w:rsidR="007D0022" w:rsidRPr="006F2A83" w:rsidRDefault="007D0022" w:rsidP="00222005">
            <w:pPr>
              <w:jc w:val="center"/>
              <w:rPr>
                <w:sz w:val="18"/>
                <w:szCs w:val="18"/>
              </w:rPr>
            </w:pPr>
            <w:r w:rsidRPr="006F2A83">
              <w:rPr>
                <w:sz w:val="18"/>
                <w:szCs w:val="18"/>
              </w:rPr>
              <w:t>施工机械噪声</w:t>
            </w:r>
          </w:p>
        </w:tc>
        <w:tc>
          <w:tcPr>
            <w:tcW w:w="2006" w:type="dxa"/>
            <w:vAlign w:val="center"/>
          </w:tcPr>
          <w:p w:rsidR="007D0022" w:rsidRPr="006F2A83" w:rsidRDefault="007D0022" w:rsidP="00222005">
            <w:pPr>
              <w:jc w:val="center"/>
              <w:rPr>
                <w:sz w:val="18"/>
                <w:szCs w:val="18"/>
              </w:rPr>
            </w:pPr>
            <w:r w:rsidRPr="006F2A83">
              <w:rPr>
                <w:rFonts w:hint="eastAsia"/>
                <w:sz w:val="18"/>
                <w:szCs w:val="18"/>
              </w:rPr>
              <w:t>70~90</w:t>
            </w:r>
            <w:r w:rsidRPr="006F2A83">
              <w:rPr>
                <w:sz w:val="18"/>
                <w:szCs w:val="18"/>
              </w:rPr>
              <w:t>dB</w:t>
            </w:r>
            <w:r w:rsidRPr="006F2A83">
              <w:rPr>
                <w:sz w:val="18"/>
                <w:szCs w:val="18"/>
              </w:rPr>
              <w:t>（</w:t>
            </w:r>
            <w:r w:rsidRPr="006F2A83">
              <w:rPr>
                <w:sz w:val="18"/>
                <w:szCs w:val="18"/>
              </w:rPr>
              <w:t>A</w:t>
            </w:r>
            <w:r w:rsidRPr="006F2A83">
              <w:rPr>
                <w:sz w:val="18"/>
                <w:szCs w:val="18"/>
              </w:rPr>
              <w:t>）</w:t>
            </w:r>
          </w:p>
        </w:tc>
        <w:tc>
          <w:tcPr>
            <w:tcW w:w="2098" w:type="dxa"/>
            <w:vAlign w:val="center"/>
          </w:tcPr>
          <w:p w:rsidR="007D0022" w:rsidRPr="006F2A83" w:rsidRDefault="007D0022" w:rsidP="00222005">
            <w:pPr>
              <w:jc w:val="center"/>
              <w:rPr>
                <w:sz w:val="18"/>
                <w:szCs w:val="18"/>
              </w:rPr>
            </w:pPr>
            <w:r w:rsidRPr="006F2A83">
              <w:rPr>
                <w:rFonts w:hint="eastAsia"/>
                <w:sz w:val="18"/>
                <w:szCs w:val="18"/>
              </w:rPr>
              <w:t>70~90</w:t>
            </w:r>
            <w:r w:rsidRPr="006F2A83">
              <w:rPr>
                <w:sz w:val="18"/>
                <w:szCs w:val="18"/>
              </w:rPr>
              <w:t>dB</w:t>
            </w:r>
            <w:r w:rsidRPr="006F2A83">
              <w:rPr>
                <w:sz w:val="18"/>
                <w:szCs w:val="18"/>
              </w:rPr>
              <w:t>（</w:t>
            </w:r>
            <w:r w:rsidRPr="006F2A83">
              <w:rPr>
                <w:sz w:val="18"/>
                <w:szCs w:val="18"/>
              </w:rPr>
              <w:t>A</w:t>
            </w:r>
            <w:r w:rsidRPr="006F2A83">
              <w:rPr>
                <w:sz w:val="18"/>
                <w:szCs w:val="18"/>
              </w:rPr>
              <w:t>）</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Align w:val="center"/>
          </w:tcPr>
          <w:p w:rsidR="007D0022" w:rsidRPr="006F2A83" w:rsidRDefault="007D0022" w:rsidP="00222005">
            <w:pPr>
              <w:jc w:val="center"/>
              <w:rPr>
                <w:sz w:val="18"/>
                <w:szCs w:val="18"/>
              </w:rPr>
            </w:pPr>
            <w:r w:rsidRPr="006F2A83">
              <w:rPr>
                <w:sz w:val="18"/>
                <w:szCs w:val="18"/>
              </w:rPr>
              <w:t>施工过程</w:t>
            </w:r>
          </w:p>
        </w:tc>
        <w:tc>
          <w:tcPr>
            <w:tcW w:w="1559" w:type="dxa"/>
            <w:vAlign w:val="center"/>
          </w:tcPr>
          <w:p w:rsidR="007D0022" w:rsidRPr="006F2A83" w:rsidRDefault="007D0022" w:rsidP="00222005">
            <w:pPr>
              <w:jc w:val="center"/>
              <w:rPr>
                <w:sz w:val="18"/>
                <w:szCs w:val="18"/>
              </w:rPr>
            </w:pPr>
            <w:r w:rsidRPr="006F2A83">
              <w:rPr>
                <w:sz w:val="18"/>
                <w:szCs w:val="18"/>
              </w:rPr>
              <w:t>交通运输噪声</w:t>
            </w:r>
          </w:p>
        </w:tc>
        <w:tc>
          <w:tcPr>
            <w:tcW w:w="2006" w:type="dxa"/>
            <w:vAlign w:val="center"/>
          </w:tcPr>
          <w:p w:rsidR="007D0022" w:rsidRPr="006F2A83" w:rsidRDefault="007D0022" w:rsidP="006F42DE">
            <w:pPr>
              <w:jc w:val="center"/>
              <w:rPr>
                <w:sz w:val="18"/>
                <w:szCs w:val="18"/>
              </w:rPr>
            </w:pPr>
            <w:r w:rsidRPr="006F2A83">
              <w:rPr>
                <w:rFonts w:hint="eastAsia"/>
                <w:sz w:val="18"/>
                <w:szCs w:val="18"/>
              </w:rPr>
              <w:t>95</w:t>
            </w:r>
            <w:r w:rsidRPr="006F2A83">
              <w:rPr>
                <w:sz w:val="18"/>
                <w:szCs w:val="18"/>
              </w:rPr>
              <w:t>dB</w:t>
            </w:r>
            <w:r w:rsidRPr="006F2A83">
              <w:rPr>
                <w:sz w:val="18"/>
                <w:szCs w:val="18"/>
              </w:rPr>
              <w:t>（</w:t>
            </w:r>
            <w:r w:rsidRPr="006F2A83">
              <w:rPr>
                <w:sz w:val="18"/>
                <w:szCs w:val="18"/>
              </w:rPr>
              <w:t>A</w:t>
            </w:r>
            <w:r w:rsidRPr="006F2A83">
              <w:rPr>
                <w:sz w:val="18"/>
                <w:szCs w:val="18"/>
              </w:rPr>
              <w:t>）</w:t>
            </w:r>
          </w:p>
        </w:tc>
        <w:tc>
          <w:tcPr>
            <w:tcW w:w="2098" w:type="dxa"/>
            <w:vAlign w:val="center"/>
          </w:tcPr>
          <w:p w:rsidR="007D0022" w:rsidRPr="006F2A83" w:rsidRDefault="007D0022" w:rsidP="00222005">
            <w:pPr>
              <w:jc w:val="center"/>
              <w:rPr>
                <w:sz w:val="18"/>
                <w:szCs w:val="18"/>
              </w:rPr>
            </w:pPr>
            <w:r w:rsidRPr="006F2A83">
              <w:rPr>
                <w:rFonts w:hint="eastAsia"/>
                <w:sz w:val="18"/>
                <w:szCs w:val="18"/>
              </w:rPr>
              <w:t>95</w:t>
            </w:r>
            <w:r w:rsidRPr="006F2A83">
              <w:rPr>
                <w:sz w:val="18"/>
                <w:szCs w:val="18"/>
              </w:rPr>
              <w:t>dB</w:t>
            </w:r>
            <w:r w:rsidRPr="006F2A83">
              <w:rPr>
                <w:sz w:val="18"/>
                <w:szCs w:val="18"/>
              </w:rPr>
              <w:t>（</w:t>
            </w:r>
            <w:r w:rsidRPr="006F2A83">
              <w:rPr>
                <w:sz w:val="18"/>
                <w:szCs w:val="18"/>
              </w:rPr>
              <w:t>A</w:t>
            </w:r>
            <w:r w:rsidRPr="006F2A83">
              <w:rPr>
                <w:sz w:val="18"/>
                <w:szCs w:val="18"/>
              </w:rPr>
              <w:t>）</w:t>
            </w:r>
          </w:p>
        </w:tc>
      </w:tr>
      <w:tr w:rsidR="007D0022" w:rsidRPr="006F2A83" w:rsidTr="006F42DE">
        <w:trPr>
          <w:trHeight w:val="340"/>
        </w:trPr>
        <w:tc>
          <w:tcPr>
            <w:tcW w:w="446" w:type="dxa"/>
            <w:vMerge w:val="restart"/>
            <w:vAlign w:val="center"/>
          </w:tcPr>
          <w:p w:rsidR="007D0022" w:rsidRPr="006F2A83" w:rsidRDefault="007D0022" w:rsidP="00222005">
            <w:pPr>
              <w:jc w:val="center"/>
              <w:rPr>
                <w:sz w:val="18"/>
                <w:szCs w:val="18"/>
              </w:rPr>
            </w:pPr>
            <w:r w:rsidRPr="006F2A83">
              <w:rPr>
                <w:sz w:val="18"/>
                <w:szCs w:val="18"/>
              </w:rPr>
              <w:t>运行期</w:t>
            </w:r>
          </w:p>
        </w:tc>
        <w:tc>
          <w:tcPr>
            <w:tcW w:w="1252" w:type="dxa"/>
            <w:vMerge w:val="restart"/>
            <w:vAlign w:val="center"/>
          </w:tcPr>
          <w:p w:rsidR="007D0022" w:rsidRPr="006F2A83" w:rsidRDefault="007D0022" w:rsidP="00222005">
            <w:pPr>
              <w:jc w:val="center"/>
              <w:rPr>
                <w:sz w:val="18"/>
                <w:szCs w:val="18"/>
              </w:rPr>
            </w:pPr>
            <w:r w:rsidRPr="006F2A83">
              <w:rPr>
                <w:sz w:val="18"/>
                <w:szCs w:val="18"/>
              </w:rPr>
              <w:t>大气污染物</w:t>
            </w:r>
          </w:p>
        </w:tc>
        <w:tc>
          <w:tcPr>
            <w:tcW w:w="1177" w:type="dxa"/>
            <w:vMerge w:val="restart"/>
            <w:vAlign w:val="center"/>
          </w:tcPr>
          <w:p w:rsidR="007D0022" w:rsidRPr="006F2A83" w:rsidRDefault="007D0022" w:rsidP="00222005">
            <w:pPr>
              <w:jc w:val="center"/>
              <w:rPr>
                <w:sz w:val="18"/>
                <w:szCs w:val="18"/>
              </w:rPr>
            </w:pPr>
            <w:r w:rsidRPr="006F2A83">
              <w:rPr>
                <w:rFonts w:hint="eastAsia"/>
                <w:sz w:val="18"/>
                <w:szCs w:val="18"/>
              </w:rPr>
              <w:t>汽车尾气（中期，昼间）</w:t>
            </w:r>
          </w:p>
        </w:tc>
        <w:tc>
          <w:tcPr>
            <w:tcW w:w="919" w:type="dxa"/>
            <w:vMerge w:val="restart"/>
            <w:vAlign w:val="center"/>
          </w:tcPr>
          <w:p w:rsidR="007D0022" w:rsidRPr="006F2A83" w:rsidRDefault="007D0022" w:rsidP="00222005">
            <w:pPr>
              <w:pStyle w:val="aff"/>
              <w:spacing w:line="240" w:lineRule="auto"/>
              <w:ind w:firstLineChars="0" w:firstLine="0"/>
              <w:jc w:val="center"/>
              <w:rPr>
                <w:sz w:val="18"/>
                <w:szCs w:val="18"/>
              </w:rPr>
            </w:pPr>
            <w:r w:rsidRPr="006F2A83">
              <w:rPr>
                <w:rFonts w:hint="eastAsia"/>
                <w:sz w:val="18"/>
                <w:szCs w:val="18"/>
              </w:rPr>
              <w:t>A</w:t>
            </w:r>
            <w:r w:rsidRPr="006F2A83">
              <w:rPr>
                <w:rFonts w:hint="eastAsia"/>
                <w:sz w:val="18"/>
                <w:szCs w:val="18"/>
              </w:rPr>
              <w:t>匝道</w:t>
            </w:r>
          </w:p>
        </w:tc>
        <w:tc>
          <w:tcPr>
            <w:tcW w:w="1559" w:type="dxa"/>
            <w:vAlign w:val="center"/>
          </w:tcPr>
          <w:p w:rsidR="007D0022" w:rsidRPr="006F2A83" w:rsidRDefault="007D0022" w:rsidP="00222005">
            <w:pPr>
              <w:jc w:val="center"/>
              <w:rPr>
                <w:sz w:val="18"/>
                <w:szCs w:val="18"/>
              </w:rPr>
            </w:pPr>
            <w:r w:rsidRPr="006F2A83">
              <w:rPr>
                <w:rFonts w:hint="eastAsia"/>
                <w:sz w:val="18"/>
                <w:szCs w:val="18"/>
              </w:rPr>
              <w:t>NO</w:t>
            </w:r>
            <w:r w:rsidRPr="006F2A83">
              <w:rPr>
                <w:rFonts w:hint="eastAsia"/>
                <w:sz w:val="18"/>
                <w:szCs w:val="18"/>
                <w:vertAlign w:val="subscript"/>
              </w:rPr>
              <w:t>2</w:t>
            </w:r>
          </w:p>
        </w:tc>
        <w:tc>
          <w:tcPr>
            <w:tcW w:w="2006" w:type="dxa"/>
            <w:vAlign w:val="center"/>
          </w:tcPr>
          <w:p w:rsidR="007D0022" w:rsidRPr="006F2A83" w:rsidRDefault="007D0022" w:rsidP="00222005">
            <w:pPr>
              <w:pStyle w:val="aff"/>
              <w:spacing w:line="312" w:lineRule="auto"/>
              <w:ind w:firstLineChars="0" w:firstLine="0"/>
              <w:jc w:val="center"/>
              <w:rPr>
                <w:bCs/>
                <w:sz w:val="21"/>
                <w:szCs w:val="21"/>
              </w:rPr>
            </w:pPr>
            <w:r w:rsidRPr="006F2A83">
              <w:rPr>
                <w:rFonts w:hint="eastAsia"/>
                <w:bCs/>
                <w:sz w:val="21"/>
                <w:szCs w:val="21"/>
              </w:rPr>
              <w:t>0.115</w:t>
            </w:r>
            <w:r w:rsidRPr="006F2A83">
              <w:rPr>
                <w:bCs/>
                <w:sz w:val="21"/>
                <w:szCs w:val="21"/>
              </w:rPr>
              <w:t>3</w:t>
            </w:r>
            <w:r w:rsidRPr="006F2A83">
              <w:rPr>
                <w:rFonts w:hint="eastAsia"/>
                <w:bCs/>
                <w:sz w:val="21"/>
                <w:szCs w:val="21"/>
              </w:rPr>
              <w:t>mg/s</w:t>
            </w:r>
            <w:r w:rsidRPr="006F2A83">
              <w:rPr>
                <w:rFonts w:hint="eastAsia"/>
                <w:bCs/>
                <w:sz w:val="21"/>
                <w:szCs w:val="21"/>
              </w:rPr>
              <w:t>·</w:t>
            </w:r>
            <w:r w:rsidRPr="006F2A83">
              <w:rPr>
                <w:rFonts w:hint="eastAsia"/>
                <w:bCs/>
                <w:sz w:val="21"/>
                <w:szCs w:val="21"/>
              </w:rPr>
              <w:t>m</w:t>
            </w:r>
          </w:p>
        </w:tc>
        <w:tc>
          <w:tcPr>
            <w:tcW w:w="2098"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0.115</w:t>
            </w:r>
            <w:r w:rsidRPr="006F2A83">
              <w:rPr>
                <w:bCs/>
                <w:sz w:val="21"/>
                <w:szCs w:val="21"/>
              </w:rPr>
              <w:t>3</w:t>
            </w:r>
            <w:r w:rsidRPr="006F2A83">
              <w:rPr>
                <w:rFonts w:hint="eastAsia"/>
                <w:bCs/>
                <w:sz w:val="21"/>
                <w:szCs w:val="21"/>
              </w:rPr>
              <w:t>mg/s</w:t>
            </w:r>
            <w:r w:rsidRPr="006F2A83">
              <w:rPr>
                <w:rFonts w:hint="eastAsia"/>
                <w:bCs/>
                <w:sz w:val="21"/>
                <w:szCs w:val="21"/>
              </w:rPr>
              <w:t>·</w:t>
            </w:r>
            <w:r w:rsidRPr="006F2A83">
              <w:rPr>
                <w:rFonts w:hint="eastAsia"/>
                <w:bCs/>
                <w:sz w:val="21"/>
                <w:szCs w:val="21"/>
              </w:rPr>
              <w:t>m</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1177" w:type="dxa"/>
            <w:vMerge/>
            <w:vAlign w:val="center"/>
          </w:tcPr>
          <w:p w:rsidR="007D0022" w:rsidRPr="006F2A83" w:rsidRDefault="007D0022" w:rsidP="00222005">
            <w:pPr>
              <w:jc w:val="center"/>
              <w:rPr>
                <w:sz w:val="18"/>
                <w:szCs w:val="18"/>
              </w:rPr>
            </w:pPr>
          </w:p>
        </w:tc>
        <w:tc>
          <w:tcPr>
            <w:tcW w:w="919" w:type="dxa"/>
            <w:vMerge/>
            <w:vAlign w:val="center"/>
          </w:tcPr>
          <w:p w:rsidR="007D0022" w:rsidRPr="006F2A83" w:rsidRDefault="007D0022" w:rsidP="00222005">
            <w:pPr>
              <w:jc w:val="center"/>
              <w:rPr>
                <w:sz w:val="18"/>
                <w:szCs w:val="18"/>
              </w:rPr>
            </w:pPr>
          </w:p>
        </w:tc>
        <w:tc>
          <w:tcPr>
            <w:tcW w:w="1559" w:type="dxa"/>
            <w:vAlign w:val="center"/>
          </w:tcPr>
          <w:p w:rsidR="007D0022" w:rsidRPr="006F2A83" w:rsidRDefault="007D0022" w:rsidP="006F42DE">
            <w:pPr>
              <w:jc w:val="center"/>
              <w:rPr>
                <w:sz w:val="18"/>
                <w:szCs w:val="18"/>
              </w:rPr>
            </w:pPr>
            <w:r w:rsidRPr="006F2A83">
              <w:rPr>
                <w:rFonts w:hint="eastAsia"/>
                <w:sz w:val="18"/>
                <w:szCs w:val="18"/>
              </w:rPr>
              <w:t>CO</w:t>
            </w:r>
          </w:p>
        </w:tc>
        <w:tc>
          <w:tcPr>
            <w:tcW w:w="2006" w:type="dxa"/>
            <w:vAlign w:val="center"/>
          </w:tcPr>
          <w:p w:rsidR="007D0022" w:rsidRPr="006F2A83" w:rsidRDefault="007D0022" w:rsidP="00222005">
            <w:pPr>
              <w:pStyle w:val="aff"/>
              <w:spacing w:line="312" w:lineRule="auto"/>
              <w:ind w:firstLineChars="0" w:firstLine="0"/>
              <w:jc w:val="center"/>
              <w:rPr>
                <w:bCs/>
                <w:sz w:val="21"/>
                <w:szCs w:val="21"/>
              </w:rPr>
            </w:pPr>
            <w:r w:rsidRPr="006F2A83">
              <w:rPr>
                <w:rFonts w:hint="eastAsia"/>
                <w:bCs/>
                <w:sz w:val="21"/>
                <w:szCs w:val="21"/>
              </w:rPr>
              <w:t>0.984mg/s</w:t>
            </w:r>
            <w:r w:rsidRPr="006F2A83">
              <w:rPr>
                <w:rFonts w:hint="eastAsia"/>
                <w:bCs/>
                <w:sz w:val="21"/>
                <w:szCs w:val="21"/>
              </w:rPr>
              <w:t>·</w:t>
            </w:r>
            <w:r w:rsidRPr="006F2A83">
              <w:rPr>
                <w:rFonts w:hint="eastAsia"/>
                <w:bCs/>
                <w:sz w:val="21"/>
                <w:szCs w:val="21"/>
              </w:rPr>
              <w:t>m</w:t>
            </w:r>
          </w:p>
        </w:tc>
        <w:tc>
          <w:tcPr>
            <w:tcW w:w="2098"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0.984mg/s</w:t>
            </w:r>
            <w:r w:rsidRPr="006F2A83">
              <w:rPr>
                <w:rFonts w:hint="eastAsia"/>
                <w:bCs/>
                <w:sz w:val="21"/>
                <w:szCs w:val="21"/>
              </w:rPr>
              <w:t>·</w:t>
            </w:r>
            <w:r w:rsidRPr="006F2A83">
              <w:rPr>
                <w:rFonts w:hint="eastAsia"/>
                <w:bCs/>
                <w:sz w:val="21"/>
                <w:szCs w:val="21"/>
              </w:rPr>
              <w:t>m</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1177" w:type="dxa"/>
            <w:vMerge/>
            <w:vAlign w:val="center"/>
          </w:tcPr>
          <w:p w:rsidR="007D0022" w:rsidRPr="006F2A83" w:rsidRDefault="007D0022" w:rsidP="00222005">
            <w:pPr>
              <w:jc w:val="center"/>
              <w:rPr>
                <w:sz w:val="18"/>
                <w:szCs w:val="18"/>
              </w:rPr>
            </w:pPr>
          </w:p>
        </w:tc>
        <w:tc>
          <w:tcPr>
            <w:tcW w:w="919" w:type="dxa"/>
            <w:vMerge/>
            <w:vAlign w:val="center"/>
          </w:tcPr>
          <w:p w:rsidR="007D0022" w:rsidRPr="006F2A83" w:rsidRDefault="007D0022" w:rsidP="00222005">
            <w:pPr>
              <w:jc w:val="center"/>
              <w:rPr>
                <w:sz w:val="18"/>
                <w:szCs w:val="18"/>
              </w:rPr>
            </w:pPr>
          </w:p>
        </w:tc>
        <w:tc>
          <w:tcPr>
            <w:tcW w:w="1559" w:type="dxa"/>
            <w:vAlign w:val="center"/>
          </w:tcPr>
          <w:p w:rsidR="007D0022" w:rsidRPr="006F2A83" w:rsidRDefault="007D0022" w:rsidP="00222005">
            <w:pPr>
              <w:jc w:val="center"/>
              <w:rPr>
                <w:bCs/>
                <w:sz w:val="18"/>
                <w:szCs w:val="18"/>
              </w:rPr>
            </w:pPr>
            <w:r w:rsidRPr="006F2A83">
              <w:rPr>
                <w:rFonts w:hint="eastAsia"/>
                <w:bCs/>
                <w:sz w:val="18"/>
                <w:szCs w:val="18"/>
              </w:rPr>
              <w:t>THC</w:t>
            </w:r>
          </w:p>
        </w:tc>
        <w:tc>
          <w:tcPr>
            <w:tcW w:w="2006"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0.309mg/s</w:t>
            </w:r>
            <w:r w:rsidRPr="006F2A83">
              <w:rPr>
                <w:rFonts w:hint="eastAsia"/>
                <w:bCs/>
                <w:sz w:val="21"/>
                <w:szCs w:val="21"/>
              </w:rPr>
              <w:t>·</w:t>
            </w:r>
            <w:r w:rsidRPr="006F2A83">
              <w:rPr>
                <w:rFonts w:hint="eastAsia"/>
                <w:bCs/>
                <w:sz w:val="21"/>
                <w:szCs w:val="21"/>
              </w:rPr>
              <w:t>m</w:t>
            </w:r>
          </w:p>
        </w:tc>
        <w:tc>
          <w:tcPr>
            <w:tcW w:w="2098"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0.309mg/s</w:t>
            </w:r>
            <w:r w:rsidRPr="006F2A83">
              <w:rPr>
                <w:rFonts w:hint="eastAsia"/>
                <w:bCs/>
                <w:sz w:val="21"/>
                <w:szCs w:val="21"/>
              </w:rPr>
              <w:t>·</w:t>
            </w:r>
            <w:r w:rsidRPr="006F2A83">
              <w:rPr>
                <w:rFonts w:hint="eastAsia"/>
                <w:bCs/>
                <w:sz w:val="21"/>
                <w:szCs w:val="21"/>
              </w:rPr>
              <w:t>m</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1177" w:type="dxa"/>
            <w:vMerge/>
            <w:vAlign w:val="center"/>
          </w:tcPr>
          <w:p w:rsidR="007D0022" w:rsidRPr="006F2A83" w:rsidRDefault="007D0022" w:rsidP="00222005">
            <w:pPr>
              <w:jc w:val="center"/>
              <w:rPr>
                <w:sz w:val="18"/>
                <w:szCs w:val="18"/>
              </w:rPr>
            </w:pPr>
          </w:p>
        </w:tc>
        <w:tc>
          <w:tcPr>
            <w:tcW w:w="919" w:type="dxa"/>
            <w:vMerge w:val="restart"/>
            <w:vAlign w:val="center"/>
          </w:tcPr>
          <w:p w:rsidR="007D0022" w:rsidRPr="006F2A83" w:rsidRDefault="007D0022" w:rsidP="00222005">
            <w:pPr>
              <w:jc w:val="center"/>
              <w:rPr>
                <w:sz w:val="18"/>
                <w:szCs w:val="18"/>
              </w:rPr>
            </w:pPr>
            <w:r w:rsidRPr="006F2A83">
              <w:rPr>
                <w:rFonts w:hint="eastAsia"/>
                <w:sz w:val="18"/>
                <w:szCs w:val="18"/>
              </w:rPr>
              <w:t>B</w:t>
            </w:r>
            <w:r w:rsidRPr="006F2A83">
              <w:rPr>
                <w:rFonts w:hint="eastAsia"/>
                <w:sz w:val="18"/>
                <w:szCs w:val="18"/>
              </w:rPr>
              <w:t>匝道</w:t>
            </w:r>
          </w:p>
        </w:tc>
        <w:tc>
          <w:tcPr>
            <w:tcW w:w="1559" w:type="dxa"/>
            <w:vAlign w:val="center"/>
          </w:tcPr>
          <w:p w:rsidR="007D0022" w:rsidRPr="006F2A83" w:rsidRDefault="007D0022" w:rsidP="00794094">
            <w:pPr>
              <w:jc w:val="center"/>
              <w:rPr>
                <w:sz w:val="18"/>
                <w:szCs w:val="18"/>
              </w:rPr>
            </w:pPr>
            <w:r w:rsidRPr="006F2A83">
              <w:rPr>
                <w:rFonts w:hint="eastAsia"/>
                <w:sz w:val="18"/>
                <w:szCs w:val="18"/>
              </w:rPr>
              <w:t>NO</w:t>
            </w:r>
            <w:r w:rsidRPr="006F2A83">
              <w:rPr>
                <w:rFonts w:hint="eastAsia"/>
                <w:sz w:val="18"/>
                <w:szCs w:val="18"/>
                <w:vertAlign w:val="subscript"/>
              </w:rPr>
              <w:t>2</w:t>
            </w:r>
          </w:p>
        </w:tc>
        <w:tc>
          <w:tcPr>
            <w:tcW w:w="2006"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0.196mg/s</w:t>
            </w:r>
            <w:r w:rsidRPr="006F2A83">
              <w:rPr>
                <w:rFonts w:hint="eastAsia"/>
                <w:bCs/>
                <w:sz w:val="21"/>
                <w:szCs w:val="21"/>
              </w:rPr>
              <w:t>·</w:t>
            </w:r>
            <w:r w:rsidRPr="006F2A83">
              <w:rPr>
                <w:rFonts w:hint="eastAsia"/>
                <w:bCs/>
                <w:sz w:val="21"/>
                <w:szCs w:val="21"/>
              </w:rPr>
              <w:t>m</w:t>
            </w:r>
          </w:p>
        </w:tc>
        <w:tc>
          <w:tcPr>
            <w:tcW w:w="2098"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0.196mg/s</w:t>
            </w:r>
            <w:r w:rsidRPr="006F2A83">
              <w:rPr>
                <w:rFonts w:hint="eastAsia"/>
                <w:bCs/>
                <w:sz w:val="21"/>
                <w:szCs w:val="21"/>
              </w:rPr>
              <w:t>·</w:t>
            </w:r>
            <w:r w:rsidRPr="006F2A83">
              <w:rPr>
                <w:rFonts w:hint="eastAsia"/>
                <w:bCs/>
                <w:sz w:val="21"/>
                <w:szCs w:val="21"/>
              </w:rPr>
              <w:t>m</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1177" w:type="dxa"/>
            <w:vMerge/>
            <w:vAlign w:val="center"/>
          </w:tcPr>
          <w:p w:rsidR="007D0022" w:rsidRPr="006F2A83" w:rsidRDefault="007D0022" w:rsidP="00222005">
            <w:pPr>
              <w:jc w:val="center"/>
              <w:rPr>
                <w:sz w:val="18"/>
                <w:szCs w:val="18"/>
              </w:rPr>
            </w:pPr>
          </w:p>
        </w:tc>
        <w:tc>
          <w:tcPr>
            <w:tcW w:w="919" w:type="dxa"/>
            <w:vMerge/>
            <w:vAlign w:val="center"/>
          </w:tcPr>
          <w:p w:rsidR="007D0022" w:rsidRPr="006F2A83" w:rsidRDefault="007D0022" w:rsidP="00222005">
            <w:pPr>
              <w:jc w:val="center"/>
              <w:rPr>
                <w:sz w:val="18"/>
                <w:szCs w:val="18"/>
              </w:rPr>
            </w:pPr>
          </w:p>
        </w:tc>
        <w:tc>
          <w:tcPr>
            <w:tcW w:w="1559" w:type="dxa"/>
            <w:vAlign w:val="center"/>
          </w:tcPr>
          <w:p w:rsidR="007D0022" w:rsidRPr="006F2A83" w:rsidRDefault="007D0022" w:rsidP="00794094">
            <w:pPr>
              <w:jc w:val="center"/>
              <w:rPr>
                <w:sz w:val="18"/>
                <w:szCs w:val="18"/>
              </w:rPr>
            </w:pPr>
            <w:r w:rsidRPr="006F2A83">
              <w:rPr>
                <w:rFonts w:hint="eastAsia"/>
                <w:sz w:val="18"/>
                <w:szCs w:val="18"/>
              </w:rPr>
              <w:t>CO</w:t>
            </w:r>
          </w:p>
        </w:tc>
        <w:tc>
          <w:tcPr>
            <w:tcW w:w="2006"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1.654mg/s</w:t>
            </w:r>
            <w:r w:rsidRPr="006F2A83">
              <w:rPr>
                <w:rFonts w:hint="eastAsia"/>
                <w:bCs/>
                <w:sz w:val="21"/>
                <w:szCs w:val="21"/>
              </w:rPr>
              <w:t>·</w:t>
            </w:r>
            <w:r w:rsidRPr="006F2A83">
              <w:rPr>
                <w:rFonts w:hint="eastAsia"/>
                <w:bCs/>
                <w:sz w:val="21"/>
                <w:szCs w:val="21"/>
              </w:rPr>
              <w:t>m</w:t>
            </w:r>
          </w:p>
        </w:tc>
        <w:tc>
          <w:tcPr>
            <w:tcW w:w="2098"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1.654mg/s</w:t>
            </w:r>
            <w:r w:rsidRPr="006F2A83">
              <w:rPr>
                <w:rFonts w:hint="eastAsia"/>
                <w:bCs/>
                <w:sz w:val="21"/>
                <w:szCs w:val="21"/>
              </w:rPr>
              <w:t>·</w:t>
            </w:r>
            <w:r w:rsidRPr="006F2A83">
              <w:rPr>
                <w:rFonts w:hint="eastAsia"/>
                <w:bCs/>
                <w:sz w:val="21"/>
                <w:szCs w:val="21"/>
              </w:rPr>
              <w:t>m</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1177" w:type="dxa"/>
            <w:vMerge/>
            <w:vAlign w:val="center"/>
          </w:tcPr>
          <w:p w:rsidR="007D0022" w:rsidRPr="006F2A83" w:rsidRDefault="007D0022" w:rsidP="00222005">
            <w:pPr>
              <w:jc w:val="center"/>
              <w:rPr>
                <w:sz w:val="18"/>
                <w:szCs w:val="18"/>
              </w:rPr>
            </w:pPr>
          </w:p>
        </w:tc>
        <w:tc>
          <w:tcPr>
            <w:tcW w:w="919" w:type="dxa"/>
            <w:vMerge/>
            <w:vAlign w:val="center"/>
          </w:tcPr>
          <w:p w:rsidR="007D0022" w:rsidRPr="006F2A83" w:rsidRDefault="007D0022" w:rsidP="00222005">
            <w:pPr>
              <w:jc w:val="center"/>
              <w:rPr>
                <w:sz w:val="18"/>
                <w:szCs w:val="18"/>
              </w:rPr>
            </w:pPr>
          </w:p>
        </w:tc>
        <w:tc>
          <w:tcPr>
            <w:tcW w:w="1559" w:type="dxa"/>
            <w:vAlign w:val="center"/>
          </w:tcPr>
          <w:p w:rsidR="007D0022" w:rsidRPr="006F2A83" w:rsidRDefault="007D0022" w:rsidP="00794094">
            <w:pPr>
              <w:jc w:val="center"/>
              <w:rPr>
                <w:bCs/>
                <w:sz w:val="18"/>
                <w:szCs w:val="18"/>
              </w:rPr>
            </w:pPr>
            <w:r w:rsidRPr="006F2A83">
              <w:rPr>
                <w:rFonts w:hint="eastAsia"/>
                <w:bCs/>
                <w:sz w:val="18"/>
                <w:szCs w:val="18"/>
              </w:rPr>
              <w:t>THC</w:t>
            </w:r>
          </w:p>
        </w:tc>
        <w:tc>
          <w:tcPr>
            <w:tcW w:w="2006"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0.520mg/s</w:t>
            </w:r>
            <w:r w:rsidRPr="006F2A83">
              <w:rPr>
                <w:rFonts w:hint="eastAsia"/>
                <w:bCs/>
                <w:sz w:val="21"/>
                <w:szCs w:val="21"/>
              </w:rPr>
              <w:t>·</w:t>
            </w:r>
            <w:r w:rsidRPr="006F2A83">
              <w:rPr>
                <w:rFonts w:hint="eastAsia"/>
                <w:bCs/>
                <w:sz w:val="21"/>
                <w:szCs w:val="21"/>
              </w:rPr>
              <w:t>m</w:t>
            </w:r>
          </w:p>
        </w:tc>
        <w:tc>
          <w:tcPr>
            <w:tcW w:w="2098" w:type="dxa"/>
            <w:vAlign w:val="center"/>
          </w:tcPr>
          <w:p w:rsidR="007D0022" w:rsidRPr="006F2A83" w:rsidRDefault="007D0022" w:rsidP="00794094">
            <w:pPr>
              <w:pStyle w:val="aff"/>
              <w:spacing w:line="312" w:lineRule="auto"/>
              <w:ind w:firstLineChars="0" w:firstLine="0"/>
              <w:jc w:val="center"/>
              <w:rPr>
                <w:bCs/>
                <w:sz w:val="21"/>
                <w:szCs w:val="21"/>
              </w:rPr>
            </w:pPr>
            <w:r w:rsidRPr="006F2A83">
              <w:rPr>
                <w:rFonts w:hint="eastAsia"/>
                <w:bCs/>
                <w:sz w:val="21"/>
                <w:szCs w:val="21"/>
              </w:rPr>
              <w:t>0.520mg/s</w:t>
            </w:r>
            <w:r w:rsidRPr="006F2A83">
              <w:rPr>
                <w:rFonts w:hint="eastAsia"/>
                <w:bCs/>
                <w:sz w:val="21"/>
                <w:szCs w:val="21"/>
              </w:rPr>
              <w:t>·</w:t>
            </w:r>
            <w:r w:rsidRPr="006F2A83">
              <w:rPr>
                <w:rFonts w:hint="eastAsia"/>
                <w:bCs/>
                <w:sz w:val="21"/>
                <w:szCs w:val="21"/>
              </w:rPr>
              <w:t>m</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Align w:val="center"/>
          </w:tcPr>
          <w:p w:rsidR="007D0022" w:rsidRPr="006F2A83" w:rsidRDefault="007D0022" w:rsidP="00222005">
            <w:pPr>
              <w:jc w:val="center"/>
              <w:rPr>
                <w:sz w:val="18"/>
                <w:szCs w:val="18"/>
              </w:rPr>
            </w:pPr>
            <w:r w:rsidRPr="006F2A83">
              <w:rPr>
                <w:rFonts w:hint="eastAsia"/>
                <w:sz w:val="18"/>
                <w:szCs w:val="18"/>
              </w:rPr>
              <w:t>运营期</w:t>
            </w:r>
          </w:p>
        </w:tc>
        <w:tc>
          <w:tcPr>
            <w:tcW w:w="1559" w:type="dxa"/>
            <w:vAlign w:val="center"/>
          </w:tcPr>
          <w:p w:rsidR="007D0022" w:rsidRPr="006F2A83" w:rsidRDefault="007D0022" w:rsidP="00222005">
            <w:pPr>
              <w:jc w:val="center"/>
              <w:rPr>
                <w:bCs/>
                <w:sz w:val="18"/>
                <w:szCs w:val="18"/>
              </w:rPr>
            </w:pPr>
            <w:r w:rsidRPr="006F2A83">
              <w:rPr>
                <w:rFonts w:hint="eastAsia"/>
                <w:bCs/>
                <w:sz w:val="18"/>
                <w:szCs w:val="18"/>
              </w:rPr>
              <w:t>TSP</w:t>
            </w:r>
          </w:p>
        </w:tc>
        <w:tc>
          <w:tcPr>
            <w:tcW w:w="2006" w:type="dxa"/>
            <w:vAlign w:val="center"/>
          </w:tcPr>
          <w:p w:rsidR="007D0022" w:rsidRPr="006F2A83" w:rsidRDefault="007D0022" w:rsidP="00222005">
            <w:pPr>
              <w:pStyle w:val="aff"/>
              <w:spacing w:line="312" w:lineRule="auto"/>
              <w:ind w:firstLineChars="0" w:firstLine="0"/>
              <w:jc w:val="center"/>
              <w:rPr>
                <w:bCs/>
                <w:sz w:val="21"/>
                <w:szCs w:val="21"/>
              </w:rPr>
            </w:pPr>
            <w:r w:rsidRPr="006F2A83">
              <w:rPr>
                <w:rFonts w:hint="eastAsia"/>
                <w:bCs/>
                <w:sz w:val="21"/>
                <w:szCs w:val="21"/>
              </w:rPr>
              <w:t>少量</w:t>
            </w:r>
          </w:p>
        </w:tc>
        <w:tc>
          <w:tcPr>
            <w:tcW w:w="2098" w:type="dxa"/>
            <w:vAlign w:val="center"/>
          </w:tcPr>
          <w:p w:rsidR="007D0022" w:rsidRPr="006F2A83" w:rsidRDefault="007D0022" w:rsidP="00222005">
            <w:pPr>
              <w:pStyle w:val="aff"/>
              <w:spacing w:line="312" w:lineRule="auto"/>
              <w:ind w:firstLineChars="0" w:firstLine="0"/>
              <w:jc w:val="center"/>
              <w:rPr>
                <w:bCs/>
                <w:sz w:val="21"/>
                <w:szCs w:val="21"/>
              </w:rPr>
            </w:pPr>
            <w:r w:rsidRPr="006F2A83">
              <w:rPr>
                <w:rFonts w:hint="eastAsia"/>
                <w:bCs/>
                <w:sz w:val="21"/>
                <w:szCs w:val="21"/>
              </w:rPr>
              <w:t>少量</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restart"/>
            <w:vAlign w:val="center"/>
          </w:tcPr>
          <w:p w:rsidR="007D0022" w:rsidRPr="006F2A83" w:rsidRDefault="007D0022" w:rsidP="00222005">
            <w:pPr>
              <w:jc w:val="center"/>
              <w:rPr>
                <w:sz w:val="18"/>
                <w:szCs w:val="18"/>
              </w:rPr>
            </w:pPr>
            <w:r w:rsidRPr="006F2A83">
              <w:rPr>
                <w:sz w:val="18"/>
                <w:szCs w:val="18"/>
              </w:rPr>
              <w:t>水污染物</w:t>
            </w:r>
          </w:p>
        </w:tc>
        <w:tc>
          <w:tcPr>
            <w:tcW w:w="2096" w:type="dxa"/>
            <w:gridSpan w:val="2"/>
            <w:vMerge w:val="restart"/>
            <w:vAlign w:val="center"/>
          </w:tcPr>
          <w:p w:rsidR="007D0022" w:rsidRPr="006F2A83" w:rsidRDefault="007D0022" w:rsidP="00277384">
            <w:pPr>
              <w:jc w:val="center"/>
              <w:rPr>
                <w:sz w:val="18"/>
                <w:szCs w:val="18"/>
              </w:rPr>
            </w:pPr>
            <w:r w:rsidRPr="006F2A83">
              <w:rPr>
                <w:rFonts w:hint="eastAsia"/>
                <w:sz w:val="18"/>
                <w:szCs w:val="18"/>
              </w:rPr>
              <w:t>路、桥面径流</w:t>
            </w:r>
          </w:p>
        </w:tc>
        <w:tc>
          <w:tcPr>
            <w:tcW w:w="1559" w:type="dxa"/>
            <w:vAlign w:val="center"/>
          </w:tcPr>
          <w:p w:rsidR="007D0022" w:rsidRPr="006F2A83" w:rsidRDefault="007D0022" w:rsidP="00222005">
            <w:pPr>
              <w:jc w:val="center"/>
              <w:rPr>
                <w:szCs w:val="21"/>
              </w:rPr>
            </w:pPr>
            <w:r w:rsidRPr="006F2A83">
              <w:rPr>
                <w:szCs w:val="21"/>
              </w:rPr>
              <w:t>SS</w:t>
            </w:r>
          </w:p>
        </w:tc>
        <w:tc>
          <w:tcPr>
            <w:tcW w:w="2006" w:type="dxa"/>
            <w:vAlign w:val="center"/>
          </w:tcPr>
          <w:p w:rsidR="007D0022" w:rsidRPr="006F2A83" w:rsidRDefault="007D0022" w:rsidP="006F42DE">
            <w:pPr>
              <w:pStyle w:val="a6"/>
              <w:ind w:firstLine="210"/>
              <w:jc w:val="center"/>
              <w:rPr>
                <w:szCs w:val="21"/>
              </w:rPr>
            </w:pPr>
            <w:r w:rsidRPr="006F2A83">
              <w:rPr>
                <w:szCs w:val="21"/>
              </w:rPr>
              <w:t>231~158</w:t>
            </w:r>
            <w:r w:rsidRPr="006F2A83">
              <w:rPr>
                <w:rFonts w:hint="eastAsia"/>
                <w:szCs w:val="21"/>
              </w:rPr>
              <w:t>.52</w:t>
            </w:r>
            <w:r w:rsidRPr="006F2A83">
              <w:rPr>
                <w:szCs w:val="21"/>
              </w:rPr>
              <w:t>mg</w:t>
            </w:r>
            <w:r w:rsidRPr="006F2A83">
              <w:rPr>
                <w:rFonts w:hint="eastAsia"/>
                <w:szCs w:val="21"/>
              </w:rPr>
              <w:t>/L</w:t>
            </w:r>
          </w:p>
        </w:tc>
        <w:tc>
          <w:tcPr>
            <w:tcW w:w="2098" w:type="dxa"/>
            <w:vAlign w:val="center"/>
          </w:tcPr>
          <w:p w:rsidR="007D0022" w:rsidRPr="006F2A83" w:rsidRDefault="007D0022" w:rsidP="00794094">
            <w:pPr>
              <w:pStyle w:val="a6"/>
              <w:ind w:firstLine="210"/>
              <w:jc w:val="center"/>
              <w:rPr>
                <w:szCs w:val="21"/>
              </w:rPr>
            </w:pPr>
            <w:r w:rsidRPr="006F2A83">
              <w:rPr>
                <w:szCs w:val="21"/>
              </w:rPr>
              <w:t>231~158</w:t>
            </w:r>
            <w:r w:rsidRPr="006F2A83">
              <w:rPr>
                <w:rFonts w:hint="eastAsia"/>
                <w:szCs w:val="21"/>
              </w:rPr>
              <w:t>.52</w:t>
            </w:r>
            <w:r w:rsidRPr="006F2A83">
              <w:rPr>
                <w:szCs w:val="21"/>
              </w:rPr>
              <w:t>mg</w:t>
            </w:r>
            <w:r w:rsidRPr="006F2A83">
              <w:rPr>
                <w:rFonts w:hint="eastAsia"/>
                <w:szCs w:val="21"/>
              </w:rPr>
              <w:t>/L</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Merge/>
            <w:vAlign w:val="center"/>
          </w:tcPr>
          <w:p w:rsidR="007D0022" w:rsidRPr="006F2A83" w:rsidRDefault="007D0022" w:rsidP="00222005">
            <w:pPr>
              <w:jc w:val="center"/>
              <w:rPr>
                <w:sz w:val="18"/>
                <w:szCs w:val="18"/>
              </w:rPr>
            </w:pPr>
          </w:p>
        </w:tc>
        <w:tc>
          <w:tcPr>
            <w:tcW w:w="1559" w:type="dxa"/>
            <w:vAlign w:val="center"/>
          </w:tcPr>
          <w:p w:rsidR="007D0022" w:rsidRPr="006F2A83" w:rsidRDefault="007D0022" w:rsidP="00222005">
            <w:pPr>
              <w:jc w:val="center"/>
              <w:rPr>
                <w:szCs w:val="21"/>
              </w:rPr>
            </w:pPr>
            <w:r w:rsidRPr="006F2A83">
              <w:rPr>
                <w:szCs w:val="21"/>
              </w:rPr>
              <w:t>BOD</w:t>
            </w:r>
            <w:r w:rsidRPr="006F2A83">
              <w:rPr>
                <w:rFonts w:hint="eastAsia"/>
                <w:szCs w:val="21"/>
                <w:vertAlign w:val="subscript"/>
              </w:rPr>
              <w:t>5</w:t>
            </w:r>
          </w:p>
        </w:tc>
        <w:tc>
          <w:tcPr>
            <w:tcW w:w="2006" w:type="dxa"/>
            <w:vAlign w:val="center"/>
          </w:tcPr>
          <w:p w:rsidR="007D0022" w:rsidRPr="006F2A83" w:rsidRDefault="007D0022" w:rsidP="00794094">
            <w:pPr>
              <w:pStyle w:val="a6"/>
              <w:ind w:firstLine="210"/>
              <w:jc w:val="center"/>
              <w:rPr>
                <w:szCs w:val="21"/>
              </w:rPr>
            </w:pPr>
            <w:r w:rsidRPr="006F2A83">
              <w:rPr>
                <w:szCs w:val="21"/>
              </w:rPr>
              <w:t>7.34~7.30mg</w:t>
            </w:r>
            <w:r w:rsidRPr="006F2A83">
              <w:rPr>
                <w:rFonts w:hint="eastAsia"/>
                <w:szCs w:val="21"/>
              </w:rPr>
              <w:t>/L</w:t>
            </w:r>
          </w:p>
        </w:tc>
        <w:tc>
          <w:tcPr>
            <w:tcW w:w="2098" w:type="dxa"/>
            <w:vAlign w:val="center"/>
          </w:tcPr>
          <w:p w:rsidR="007D0022" w:rsidRPr="006F2A83" w:rsidRDefault="007D0022" w:rsidP="00794094">
            <w:pPr>
              <w:pStyle w:val="a6"/>
              <w:ind w:firstLine="210"/>
              <w:jc w:val="center"/>
              <w:rPr>
                <w:szCs w:val="21"/>
              </w:rPr>
            </w:pPr>
            <w:r w:rsidRPr="006F2A83">
              <w:rPr>
                <w:szCs w:val="21"/>
              </w:rPr>
              <w:t>7.34~7.30mg</w:t>
            </w:r>
            <w:r w:rsidRPr="006F2A83">
              <w:rPr>
                <w:rFonts w:hint="eastAsia"/>
                <w:szCs w:val="21"/>
              </w:rPr>
              <w:t>/L</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Merge/>
            <w:vAlign w:val="center"/>
          </w:tcPr>
          <w:p w:rsidR="007D0022" w:rsidRPr="006F2A83" w:rsidRDefault="007D0022" w:rsidP="00222005">
            <w:pPr>
              <w:jc w:val="center"/>
              <w:rPr>
                <w:sz w:val="18"/>
                <w:szCs w:val="18"/>
              </w:rPr>
            </w:pPr>
          </w:p>
        </w:tc>
        <w:tc>
          <w:tcPr>
            <w:tcW w:w="2096" w:type="dxa"/>
            <w:gridSpan w:val="2"/>
            <w:vMerge/>
            <w:vAlign w:val="center"/>
          </w:tcPr>
          <w:p w:rsidR="007D0022" w:rsidRPr="006F2A83" w:rsidRDefault="007D0022" w:rsidP="00222005">
            <w:pPr>
              <w:jc w:val="center"/>
              <w:rPr>
                <w:sz w:val="18"/>
                <w:szCs w:val="18"/>
              </w:rPr>
            </w:pPr>
          </w:p>
        </w:tc>
        <w:tc>
          <w:tcPr>
            <w:tcW w:w="1559" w:type="dxa"/>
            <w:vAlign w:val="center"/>
          </w:tcPr>
          <w:p w:rsidR="007D0022" w:rsidRPr="006F2A83" w:rsidRDefault="007D0022" w:rsidP="00222005">
            <w:pPr>
              <w:jc w:val="center"/>
              <w:rPr>
                <w:szCs w:val="21"/>
              </w:rPr>
            </w:pPr>
            <w:r w:rsidRPr="006F2A83">
              <w:rPr>
                <w:szCs w:val="21"/>
              </w:rPr>
              <w:t>石油类</w:t>
            </w:r>
          </w:p>
        </w:tc>
        <w:tc>
          <w:tcPr>
            <w:tcW w:w="2006" w:type="dxa"/>
            <w:vAlign w:val="center"/>
          </w:tcPr>
          <w:p w:rsidR="007D0022" w:rsidRPr="006F2A83" w:rsidRDefault="007D0022" w:rsidP="00794094">
            <w:pPr>
              <w:pStyle w:val="a6"/>
              <w:ind w:firstLine="210"/>
              <w:jc w:val="center"/>
              <w:rPr>
                <w:szCs w:val="21"/>
              </w:rPr>
            </w:pPr>
            <w:r w:rsidRPr="006F2A83">
              <w:rPr>
                <w:szCs w:val="21"/>
              </w:rPr>
              <w:t>22.30~19.74mg</w:t>
            </w:r>
            <w:r w:rsidRPr="006F2A83">
              <w:rPr>
                <w:rFonts w:hint="eastAsia"/>
                <w:szCs w:val="21"/>
              </w:rPr>
              <w:t>/L</w:t>
            </w:r>
          </w:p>
        </w:tc>
        <w:tc>
          <w:tcPr>
            <w:tcW w:w="2098" w:type="dxa"/>
            <w:vAlign w:val="center"/>
          </w:tcPr>
          <w:p w:rsidR="007D0022" w:rsidRPr="006F2A83" w:rsidRDefault="007D0022" w:rsidP="00794094">
            <w:pPr>
              <w:pStyle w:val="a6"/>
              <w:ind w:firstLine="210"/>
              <w:jc w:val="center"/>
              <w:rPr>
                <w:szCs w:val="21"/>
              </w:rPr>
            </w:pPr>
            <w:r w:rsidRPr="006F2A83">
              <w:rPr>
                <w:szCs w:val="21"/>
              </w:rPr>
              <w:t>22.30~19.74mg</w:t>
            </w:r>
            <w:r w:rsidRPr="006F2A83">
              <w:rPr>
                <w:rFonts w:hint="eastAsia"/>
                <w:szCs w:val="21"/>
              </w:rPr>
              <w:t>/L</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Align w:val="center"/>
          </w:tcPr>
          <w:p w:rsidR="007D0022" w:rsidRPr="006F2A83" w:rsidRDefault="007D0022" w:rsidP="00222005">
            <w:pPr>
              <w:jc w:val="center"/>
              <w:rPr>
                <w:sz w:val="18"/>
                <w:szCs w:val="18"/>
              </w:rPr>
            </w:pPr>
            <w:r w:rsidRPr="006F2A83">
              <w:rPr>
                <w:sz w:val="18"/>
                <w:szCs w:val="18"/>
              </w:rPr>
              <w:t>固体废物</w:t>
            </w:r>
          </w:p>
        </w:tc>
        <w:tc>
          <w:tcPr>
            <w:tcW w:w="2096" w:type="dxa"/>
            <w:gridSpan w:val="2"/>
            <w:vAlign w:val="center"/>
          </w:tcPr>
          <w:p w:rsidR="007D0022" w:rsidRPr="006F2A83" w:rsidRDefault="007D0022" w:rsidP="00222005">
            <w:pPr>
              <w:jc w:val="center"/>
              <w:rPr>
                <w:sz w:val="18"/>
                <w:szCs w:val="18"/>
              </w:rPr>
            </w:pPr>
            <w:r w:rsidRPr="006F2A83">
              <w:rPr>
                <w:rFonts w:hint="eastAsia"/>
                <w:sz w:val="18"/>
                <w:szCs w:val="18"/>
              </w:rPr>
              <w:t>道路运营期</w:t>
            </w:r>
          </w:p>
        </w:tc>
        <w:tc>
          <w:tcPr>
            <w:tcW w:w="1559" w:type="dxa"/>
            <w:vAlign w:val="center"/>
          </w:tcPr>
          <w:p w:rsidR="007D0022" w:rsidRPr="006F2A83" w:rsidRDefault="007D0022" w:rsidP="00222005">
            <w:pPr>
              <w:jc w:val="center"/>
              <w:rPr>
                <w:sz w:val="18"/>
                <w:szCs w:val="18"/>
              </w:rPr>
            </w:pPr>
            <w:r w:rsidRPr="006F2A83">
              <w:rPr>
                <w:rFonts w:hint="eastAsia"/>
                <w:sz w:val="18"/>
                <w:szCs w:val="18"/>
              </w:rPr>
              <w:t>交通垃圾</w:t>
            </w:r>
          </w:p>
        </w:tc>
        <w:tc>
          <w:tcPr>
            <w:tcW w:w="2006" w:type="dxa"/>
            <w:vAlign w:val="center"/>
          </w:tcPr>
          <w:p w:rsidR="007D0022" w:rsidRPr="006F2A83" w:rsidRDefault="007D0022" w:rsidP="00222005">
            <w:pPr>
              <w:jc w:val="center"/>
              <w:rPr>
                <w:sz w:val="18"/>
                <w:szCs w:val="18"/>
              </w:rPr>
            </w:pPr>
            <w:r w:rsidRPr="006F2A83">
              <w:rPr>
                <w:rFonts w:hint="eastAsia"/>
                <w:sz w:val="18"/>
                <w:szCs w:val="18"/>
              </w:rPr>
              <w:t>少量</w:t>
            </w:r>
          </w:p>
        </w:tc>
        <w:tc>
          <w:tcPr>
            <w:tcW w:w="2098" w:type="dxa"/>
            <w:vAlign w:val="center"/>
          </w:tcPr>
          <w:p w:rsidR="007D0022" w:rsidRPr="006F2A83" w:rsidRDefault="007D0022" w:rsidP="00222005">
            <w:pPr>
              <w:jc w:val="center"/>
              <w:rPr>
                <w:sz w:val="18"/>
                <w:szCs w:val="18"/>
              </w:rPr>
            </w:pPr>
            <w:r w:rsidRPr="006F2A83">
              <w:rPr>
                <w:rFonts w:hint="eastAsia"/>
                <w:sz w:val="18"/>
                <w:szCs w:val="18"/>
              </w:rPr>
              <w:t>定期清扫，交由环卫部门处理</w:t>
            </w:r>
          </w:p>
        </w:tc>
      </w:tr>
      <w:tr w:rsidR="007D0022" w:rsidRPr="006F2A83" w:rsidTr="006F42DE">
        <w:trPr>
          <w:trHeight w:val="340"/>
        </w:trPr>
        <w:tc>
          <w:tcPr>
            <w:tcW w:w="446" w:type="dxa"/>
            <w:vMerge/>
            <w:vAlign w:val="center"/>
          </w:tcPr>
          <w:p w:rsidR="007D0022" w:rsidRPr="006F2A83" w:rsidRDefault="007D0022" w:rsidP="00222005">
            <w:pPr>
              <w:jc w:val="center"/>
              <w:rPr>
                <w:sz w:val="18"/>
                <w:szCs w:val="18"/>
              </w:rPr>
            </w:pPr>
          </w:p>
        </w:tc>
        <w:tc>
          <w:tcPr>
            <w:tcW w:w="1252" w:type="dxa"/>
            <w:vAlign w:val="center"/>
          </w:tcPr>
          <w:p w:rsidR="007D0022" w:rsidRPr="006F2A83" w:rsidRDefault="007D0022" w:rsidP="00222005">
            <w:pPr>
              <w:jc w:val="center"/>
              <w:rPr>
                <w:sz w:val="18"/>
                <w:szCs w:val="18"/>
              </w:rPr>
            </w:pPr>
            <w:r w:rsidRPr="006F2A83">
              <w:rPr>
                <w:sz w:val="18"/>
                <w:szCs w:val="18"/>
              </w:rPr>
              <w:t>噪声</w:t>
            </w:r>
          </w:p>
        </w:tc>
        <w:tc>
          <w:tcPr>
            <w:tcW w:w="2096" w:type="dxa"/>
            <w:gridSpan w:val="2"/>
            <w:vAlign w:val="center"/>
          </w:tcPr>
          <w:p w:rsidR="007D0022" w:rsidRPr="006F2A83" w:rsidRDefault="007D0022" w:rsidP="00222005">
            <w:pPr>
              <w:jc w:val="center"/>
              <w:rPr>
                <w:sz w:val="18"/>
                <w:szCs w:val="18"/>
              </w:rPr>
            </w:pPr>
            <w:r w:rsidRPr="006F2A83">
              <w:rPr>
                <w:rFonts w:hint="eastAsia"/>
                <w:sz w:val="18"/>
                <w:szCs w:val="18"/>
              </w:rPr>
              <w:t>形式车辆</w:t>
            </w:r>
          </w:p>
        </w:tc>
        <w:tc>
          <w:tcPr>
            <w:tcW w:w="1559" w:type="dxa"/>
            <w:vAlign w:val="center"/>
          </w:tcPr>
          <w:p w:rsidR="007D0022" w:rsidRPr="006F2A83" w:rsidRDefault="007D0022" w:rsidP="00222005">
            <w:pPr>
              <w:jc w:val="center"/>
              <w:rPr>
                <w:sz w:val="18"/>
                <w:szCs w:val="18"/>
              </w:rPr>
            </w:pPr>
            <w:r w:rsidRPr="006F2A83">
              <w:rPr>
                <w:sz w:val="18"/>
                <w:szCs w:val="18"/>
              </w:rPr>
              <w:t>噪声</w:t>
            </w:r>
          </w:p>
        </w:tc>
        <w:tc>
          <w:tcPr>
            <w:tcW w:w="2006" w:type="dxa"/>
            <w:vAlign w:val="center"/>
          </w:tcPr>
          <w:p w:rsidR="007D0022" w:rsidRPr="006F2A83" w:rsidRDefault="007D0022" w:rsidP="00222005">
            <w:pPr>
              <w:jc w:val="center"/>
              <w:rPr>
                <w:sz w:val="18"/>
                <w:szCs w:val="18"/>
              </w:rPr>
            </w:pPr>
            <w:r w:rsidRPr="006F2A83">
              <w:rPr>
                <w:rFonts w:hint="eastAsia"/>
                <w:sz w:val="18"/>
                <w:szCs w:val="18"/>
              </w:rPr>
              <w:t>60~80</w:t>
            </w:r>
            <w:r w:rsidRPr="006F2A83">
              <w:rPr>
                <w:sz w:val="18"/>
                <w:szCs w:val="18"/>
              </w:rPr>
              <w:t>dB(A)</w:t>
            </w:r>
          </w:p>
        </w:tc>
        <w:tc>
          <w:tcPr>
            <w:tcW w:w="2098" w:type="dxa"/>
            <w:vAlign w:val="center"/>
          </w:tcPr>
          <w:p w:rsidR="007D0022" w:rsidRPr="006F2A83" w:rsidRDefault="007D0022" w:rsidP="00222005">
            <w:pPr>
              <w:jc w:val="center"/>
              <w:rPr>
                <w:sz w:val="18"/>
                <w:szCs w:val="18"/>
              </w:rPr>
            </w:pPr>
            <w:r w:rsidRPr="006F2A83">
              <w:rPr>
                <w:rFonts w:hint="eastAsia"/>
                <w:sz w:val="18"/>
                <w:szCs w:val="18"/>
              </w:rPr>
              <w:t>达标排放</w:t>
            </w:r>
          </w:p>
        </w:tc>
      </w:tr>
      <w:tr w:rsidR="007D0022" w:rsidRPr="006F2A83" w:rsidTr="00222005">
        <w:trPr>
          <w:trHeight w:val="340"/>
        </w:trPr>
        <w:tc>
          <w:tcPr>
            <w:tcW w:w="9457" w:type="dxa"/>
            <w:gridSpan w:val="7"/>
            <w:vAlign w:val="center"/>
          </w:tcPr>
          <w:p w:rsidR="007D0022" w:rsidRPr="006F2A83" w:rsidRDefault="007D0022" w:rsidP="00222005">
            <w:pPr>
              <w:spacing w:line="360" w:lineRule="auto"/>
              <w:rPr>
                <w:b/>
                <w:snapToGrid w:val="0"/>
                <w:sz w:val="24"/>
              </w:rPr>
            </w:pPr>
            <w:r w:rsidRPr="006F2A83">
              <w:rPr>
                <w:b/>
                <w:snapToGrid w:val="0"/>
                <w:sz w:val="24"/>
              </w:rPr>
              <w:t>主要生态环境影响：</w:t>
            </w:r>
          </w:p>
          <w:p w:rsidR="007D0022" w:rsidRPr="006F2A83" w:rsidRDefault="007D0022" w:rsidP="00E94E63">
            <w:pPr>
              <w:spacing w:line="360" w:lineRule="auto"/>
              <w:ind w:firstLineChars="222" w:firstLine="533"/>
              <w:rPr>
                <w:snapToGrid w:val="0"/>
                <w:sz w:val="24"/>
              </w:rPr>
            </w:pPr>
            <w:r w:rsidRPr="006F2A83">
              <w:rPr>
                <w:rFonts w:hint="eastAsia"/>
                <w:snapToGrid w:val="0"/>
                <w:sz w:val="24"/>
              </w:rPr>
              <w:t>根据</w:t>
            </w:r>
            <w:r w:rsidRPr="006F2A83">
              <w:rPr>
                <w:snapToGrid w:val="0"/>
                <w:sz w:val="24"/>
              </w:rPr>
              <w:t>现场踏勘</w:t>
            </w:r>
            <w:r w:rsidRPr="006F2A83">
              <w:rPr>
                <w:rFonts w:hint="eastAsia"/>
                <w:snapToGrid w:val="0"/>
                <w:sz w:val="24"/>
              </w:rPr>
              <w:t>，</w:t>
            </w:r>
            <w:r w:rsidRPr="006F2A83">
              <w:rPr>
                <w:snapToGrid w:val="0"/>
                <w:sz w:val="24"/>
              </w:rPr>
              <w:t>项目沿线植被以野生杂草和低矮灌木为主</w:t>
            </w:r>
            <w:r w:rsidRPr="006F2A83">
              <w:rPr>
                <w:rFonts w:hint="eastAsia"/>
                <w:snapToGrid w:val="0"/>
                <w:sz w:val="24"/>
              </w:rPr>
              <w:t>，</w:t>
            </w:r>
            <w:r w:rsidRPr="006F2A83">
              <w:rPr>
                <w:snapToGrid w:val="0"/>
                <w:sz w:val="24"/>
              </w:rPr>
              <w:t>无大面积自然植被群落</w:t>
            </w:r>
            <w:r w:rsidRPr="006F2A83">
              <w:rPr>
                <w:rFonts w:hint="eastAsia"/>
                <w:snapToGrid w:val="0"/>
                <w:sz w:val="24"/>
              </w:rPr>
              <w:t>，</w:t>
            </w:r>
            <w:r w:rsidRPr="006F2A83">
              <w:rPr>
                <w:snapToGrid w:val="0"/>
                <w:sz w:val="24"/>
              </w:rPr>
              <w:t>沿线无需要特殊保护的树种和珍稀动植物资源</w:t>
            </w:r>
            <w:r w:rsidRPr="006F2A83">
              <w:rPr>
                <w:rFonts w:hint="eastAsia"/>
                <w:snapToGrid w:val="0"/>
                <w:sz w:val="24"/>
              </w:rPr>
              <w:t>，</w:t>
            </w:r>
            <w:r w:rsidRPr="006F2A83">
              <w:rPr>
                <w:snapToGrid w:val="0"/>
                <w:sz w:val="24"/>
              </w:rPr>
              <w:t>建设过程中对植被的破坏较轻微</w:t>
            </w:r>
            <w:r w:rsidRPr="006F2A83">
              <w:rPr>
                <w:rFonts w:hint="eastAsia"/>
                <w:snapToGrid w:val="0"/>
                <w:sz w:val="24"/>
              </w:rPr>
              <w:t>。</w:t>
            </w:r>
            <w:r w:rsidRPr="006F2A83">
              <w:rPr>
                <w:snapToGrid w:val="0"/>
                <w:sz w:val="24"/>
              </w:rPr>
              <w:t>本项目建设期主要生态影响为水土流失</w:t>
            </w:r>
            <w:r w:rsidRPr="006F2A83">
              <w:rPr>
                <w:rFonts w:hint="eastAsia"/>
                <w:snapToGrid w:val="0"/>
                <w:sz w:val="24"/>
              </w:rPr>
              <w:t>，</w:t>
            </w:r>
            <w:r w:rsidRPr="006F2A83">
              <w:rPr>
                <w:snapToGrid w:val="0"/>
                <w:sz w:val="24"/>
              </w:rPr>
              <w:t>对当地生态环境有一定的影响</w:t>
            </w:r>
            <w:r w:rsidRPr="006F2A83">
              <w:rPr>
                <w:rFonts w:hint="eastAsia"/>
                <w:snapToGrid w:val="0"/>
                <w:sz w:val="24"/>
              </w:rPr>
              <w:t>，</w:t>
            </w:r>
            <w:r w:rsidRPr="006F2A83">
              <w:rPr>
                <w:snapToGrid w:val="0"/>
                <w:sz w:val="24"/>
              </w:rPr>
              <w:t>随着环境</w:t>
            </w:r>
            <w:r w:rsidRPr="006F2A83">
              <w:rPr>
                <w:rFonts w:hint="eastAsia"/>
                <w:snapToGrid w:val="0"/>
                <w:sz w:val="24"/>
              </w:rPr>
              <w:t>保护、水土保持措施的实施，道路沿线的生态环境将得到恢复和改善。</w:t>
            </w:r>
          </w:p>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 w:rsidR="007D0022" w:rsidRPr="006F2A83" w:rsidRDefault="007D0022" w:rsidP="00BC1EF0">
            <w:pPr>
              <w:pStyle w:val="Default"/>
              <w:rPr>
                <w:color w:val="auto"/>
              </w:rPr>
            </w:pPr>
          </w:p>
          <w:p w:rsidR="007D0022" w:rsidRPr="006F2A83" w:rsidRDefault="007D0022" w:rsidP="00BC1EF0">
            <w:pPr>
              <w:pStyle w:val="6"/>
            </w:pPr>
          </w:p>
          <w:p w:rsidR="007D0022" w:rsidRPr="006F2A83" w:rsidRDefault="007D0022" w:rsidP="00BC1EF0">
            <w:pPr>
              <w:pStyle w:val="6"/>
              <w:ind w:left="0"/>
            </w:pPr>
          </w:p>
        </w:tc>
      </w:tr>
    </w:tbl>
    <w:p w:rsidR="001C50D2" w:rsidRPr="006F2A83" w:rsidRDefault="00277384" w:rsidP="00CC2348">
      <w:pPr>
        <w:pStyle w:val="1"/>
        <w:spacing w:line="240" w:lineRule="auto"/>
        <w:rPr>
          <w:rFonts w:eastAsia="宋体" w:hAnsi="宋体"/>
          <w:b/>
        </w:rPr>
      </w:pPr>
      <w:bookmarkStart w:id="29" w:name="_Toc62481697"/>
      <w:bookmarkStart w:id="30" w:name="_Toc62482053"/>
      <w:r w:rsidRPr="006F2A83">
        <w:rPr>
          <w:rFonts w:eastAsia="宋体" w:hAnsi="宋体"/>
          <w:b/>
        </w:rPr>
        <w:t>七</w:t>
      </w:r>
      <w:r w:rsidRPr="006F2A83">
        <w:rPr>
          <w:rFonts w:eastAsia="宋体" w:hAnsi="宋体" w:hint="eastAsia"/>
          <w:b/>
        </w:rPr>
        <w:t>、</w:t>
      </w:r>
      <w:r w:rsidRPr="006F2A83">
        <w:rPr>
          <w:rFonts w:eastAsia="宋体" w:hAnsi="宋体"/>
          <w:b/>
        </w:rPr>
        <w:t>环境影响分析</w:t>
      </w:r>
      <w:bookmarkEnd w:id="29"/>
      <w:bookmarkEnd w:id="30"/>
    </w:p>
    <w:tbl>
      <w:tblPr>
        <w:tblW w:w="9488" w:type="dxa"/>
        <w:jc w:val="center"/>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8"/>
      </w:tblGrid>
      <w:tr w:rsidR="001C50D2" w:rsidRPr="006F2A83" w:rsidTr="00502150">
        <w:trPr>
          <w:jc w:val="center"/>
        </w:trPr>
        <w:tc>
          <w:tcPr>
            <w:tcW w:w="9488" w:type="dxa"/>
          </w:tcPr>
          <w:p w:rsidR="001C50D2" w:rsidRPr="006F2A83" w:rsidRDefault="00743D48">
            <w:pPr>
              <w:spacing w:line="360" w:lineRule="auto"/>
              <w:rPr>
                <w:b/>
                <w:sz w:val="30"/>
                <w:szCs w:val="30"/>
              </w:rPr>
            </w:pPr>
            <w:r w:rsidRPr="006F2A83">
              <w:rPr>
                <w:rFonts w:hint="eastAsia"/>
                <w:b/>
                <w:sz w:val="30"/>
                <w:szCs w:val="30"/>
              </w:rPr>
              <w:t>7.1</w:t>
            </w:r>
            <w:r w:rsidR="00301133" w:rsidRPr="006F2A83">
              <w:rPr>
                <w:b/>
                <w:sz w:val="30"/>
                <w:szCs w:val="30"/>
              </w:rPr>
              <w:t>、施工期环境影响分析</w:t>
            </w:r>
          </w:p>
          <w:p w:rsidR="00743D48" w:rsidRPr="006F2A83" w:rsidRDefault="00743D48" w:rsidP="00743D48">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7.1.1</w:t>
            </w:r>
            <w:r w:rsidRPr="006F2A83">
              <w:rPr>
                <w:rFonts w:ascii="Times New Roman" w:hAnsi="Times New Roman" w:cs="Times New Roman" w:hint="eastAsia"/>
                <w:b/>
                <w:color w:val="auto"/>
                <w:sz w:val="28"/>
                <w:szCs w:val="28"/>
              </w:rPr>
              <w:t>施工期生态环境影响分析</w:t>
            </w:r>
          </w:p>
          <w:p w:rsidR="00743D48" w:rsidRPr="006F2A83" w:rsidRDefault="00743D48" w:rsidP="00743D48">
            <w:pPr>
              <w:widowControl/>
              <w:spacing w:line="360" w:lineRule="auto"/>
              <w:ind w:firstLine="437"/>
              <w:rPr>
                <w:rFonts w:hAnsi="宋体"/>
                <w:sz w:val="24"/>
              </w:rPr>
            </w:pPr>
            <w:r w:rsidRPr="006F2A83">
              <w:rPr>
                <w:rFonts w:hAnsi="宋体"/>
                <w:sz w:val="24"/>
              </w:rPr>
              <w:t>道路建设对生态环境影响大部分发生在施工期</w:t>
            </w:r>
            <w:r w:rsidRPr="006F2A83">
              <w:rPr>
                <w:rFonts w:hAnsi="宋体" w:hint="eastAsia"/>
                <w:sz w:val="24"/>
              </w:rPr>
              <w:t>，</w:t>
            </w:r>
            <w:r w:rsidRPr="006F2A83">
              <w:rPr>
                <w:rFonts w:hAnsi="宋体"/>
                <w:sz w:val="24"/>
              </w:rPr>
              <w:t>施工期对生态环境影响和破坏的途径主要是主体工程占用，改变土地利用性质</w:t>
            </w:r>
            <w:r w:rsidRPr="006F2A83">
              <w:rPr>
                <w:rFonts w:hAnsi="宋体" w:hint="eastAsia"/>
                <w:sz w:val="24"/>
              </w:rPr>
              <w:t>，</w:t>
            </w:r>
            <w:r w:rsidRPr="006F2A83">
              <w:rPr>
                <w:rFonts w:hAnsi="宋体"/>
                <w:sz w:val="24"/>
              </w:rPr>
              <w:t>使沿线绿地减少，植被覆盖率降低</w:t>
            </w:r>
            <w:r w:rsidRPr="006F2A83">
              <w:rPr>
                <w:rFonts w:hAnsi="宋体" w:hint="eastAsia"/>
                <w:sz w:val="24"/>
              </w:rPr>
              <w:t>；</w:t>
            </w:r>
            <w:r w:rsidRPr="006F2A83">
              <w:rPr>
                <w:rFonts w:hAnsi="宋体"/>
                <w:sz w:val="24"/>
              </w:rPr>
              <w:t>路基取土开挖路垫</w:t>
            </w:r>
            <w:r w:rsidRPr="006F2A83">
              <w:rPr>
                <w:rFonts w:hAnsi="宋体" w:hint="eastAsia"/>
                <w:sz w:val="24"/>
              </w:rPr>
              <w:t>，</w:t>
            </w:r>
            <w:r w:rsidRPr="006F2A83">
              <w:rPr>
                <w:rFonts w:hAnsi="宋体"/>
                <w:sz w:val="24"/>
              </w:rPr>
              <w:t>破坏地形、地貌和植被，并破坏土壤结构和肥力</w:t>
            </w:r>
            <w:r w:rsidRPr="006F2A83">
              <w:rPr>
                <w:rFonts w:hAnsi="宋体" w:hint="eastAsia"/>
                <w:sz w:val="24"/>
              </w:rPr>
              <w:t>；</w:t>
            </w:r>
            <w:r w:rsidRPr="006F2A83">
              <w:rPr>
                <w:rFonts w:hAnsi="宋体"/>
                <w:sz w:val="24"/>
              </w:rPr>
              <w:t>工程活动扰动了自然的生态平衡，对沿线生物的生存将产生一定的不利影响。</w:t>
            </w:r>
          </w:p>
          <w:p w:rsidR="00743D48" w:rsidRPr="006F2A83" w:rsidRDefault="00743D48" w:rsidP="00743D48">
            <w:pPr>
              <w:widowControl/>
              <w:spacing w:line="360" w:lineRule="auto"/>
              <w:ind w:firstLine="437"/>
              <w:rPr>
                <w:rFonts w:hAnsi="宋体"/>
                <w:sz w:val="24"/>
              </w:rPr>
            </w:pPr>
            <w:r w:rsidRPr="006F2A83">
              <w:rPr>
                <w:rFonts w:hAnsi="宋体"/>
                <w:sz w:val="24"/>
              </w:rPr>
              <w:t>(1)</w:t>
            </w:r>
            <w:r w:rsidRPr="006F2A83">
              <w:rPr>
                <w:rFonts w:hAnsi="宋体"/>
                <w:sz w:val="24"/>
              </w:rPr>
              <w:t>工程永久占地影响</w:t>
            </w:r>
          </w:p>
          <w:p w:rsidR="00FB1DF7" w:rsidRPr="006F2A83" w:rsidRDefault="00743D48" w:rsidP="00743D48">
            <w:pPr>
              <w:widowControl/>
              <w:spacing w:line="360" w:lineRule="auto"/>
              <w:ind w:firstLine="437"/>
              <w:rPr>
                <w:rFonts w:hAnsi="宋体"/>
                <w:sz w:val="24"/>
              </w:rPr>
            </w:pPr>
            <w:r w:rsidRPr="006F2A83">
              <w:rPr>
                <w:rFonts w:hAnsi="宋体"/>
                <w:sz w:val="24"/>
              </w:rPr>
              <w:t>本项目工程</w:t>
            </w:r>
            <w:r w:rsidR="007F3FF7" w:rsidRPr="006F2A83">
              <w:rPr>
                <w:rFonts w:hAnsi="宋体"/>
                <w:sz w:val="24"/>
              </w:rPr>
              <w:t>永久</w:t>
            </w:r>
            <w:r w:rsidRPr="006F2A83">
              <w:rPr>
                <w:rFonts w:hAnsi="宋体"/>
                <w:sz w:val="24"/>
              </w:rPr>
              <w:t>占地总面积为</w:t>
            </w:r>
            <w:r w:rsidR="007F3FF7" w:rsidRPr="006F2A83">
              <w:rPr>
                <w:rFonts w:hAnsi="宋体" w:hint="eastAsia"/>
                <w:sz w:val="24"/>
              </w:rPr>
              <w:t>1.233</w:t>
            </w:r>
            <w:r w:rsidR="00FB1DF7" w:rsidRPr="006F2A83">
              <w:rPr>
                <w:rFonts w:hAnsi="宋体" w:hint="eastAsia"/>
                <w:sz w:val="24"/>
              </w:rPr>
              <w:t>hm</w:t>
            </w:r>
            <w:r w:rsidR="00FB1DF7" w:rsidRPr="006F2A83">
              <w:rPr>
                <w:rFonts w:hAnsi="宋体" w:hint="eastAsia"/>
                <w:sz w:val="24"/>
                <w:vertAlign w:val="superscript"/>
              </w:rPr>
              <w:t>2</w:t>
            </w:r>
            <w:r w:rsidR="00FB1DF7" w:rsidRPr="006F2A83">
              <w:rPr>
                <w:rFonts w:hAnsi="宋体" w:hint="eastAsia"/>
                <w:sz w:val="24"/>
              </w:rPr>
              <w:t>，</w:t>
            </w:r>
            <w:r w:rsidRPr="006F2A83">
              <w:rPr>
                <w:rFonts w:hAnsi="宋体"/>
                <w:sz w:val="24"/>
              </w:rPr>
              <w:t>占地类型为</w:t>
            </w:r>
            <w:r w:rsidR="00FB1DF7" w:rsidRPr="006F2A83">
              <w:rPr>
                <w:rFonts w:hAnsi="宋体"/>
                <w:sz w:val="24"/>
              </w:rPr>
              <w:t>荒地</w:t>
            </w:r>
            <w:r w:rsidR="00FB1DF7" w:rsidRPr="006F2A83">
              <w:rPr>
                <w:rFonts w:hAnsi="宋体" w:hint="eastAsia"/>
                <w:sz w:val="24"/>
              </w:rPr>
              <w:t>、耕地</w:t>
            </w:r>
            <w:r w:rsidRPr="006F2A83">
              <w:rPr>
                <w:rFonts w:hAnsi="宋体"/>
                <w:sz w:val="24"/>
              </w:rPr>
              <w:t>和</w:t>
            </w:r>
            <w:r w:rsidR="00FB1DF7" w:rsidRPr="006F2A83">
              <w:rPr>
                <w:rFonts w:hAnsi="宋体" w:hint="eastAsia"/>
                <w:sz w:val="24"/>
              </w:rPr>
              <w:t>交通</w:t>
            </w:r>
            <w:r w:rsidR="00FB1DF7" w:rsidRPr="006F2A83">
              <w:rPr>
                <w:rFonts w:hAnsi="宋体"/>
                <w:sz w:val="24"/>
              </w:rPr>
              <w:t>运输用地</w:t>
            </w:r>
            <w:r w:rsidR="00FB1DF7" w:rsidRPr="006F2A83">
              <w:rPr>
                <w:rFonts w:hAnsi="宋体" w:hint="eastAsia"/>
                <w:sz w:val="24"/>
              </w:rPr>
              <w:t>，</w:t>
            </w:r>
            <w:r w:rsidRPr="006F2A83">
              <w:rPr>
                <w:rFonts w:hAnsi="宋体"/>
                <w:sz w:val="24"/>
              </w:rPr>
              <w:t>工程永久占地将造成</w:t>
            </w:r>
            <w:r w:rsidR="00FB1DF7" w:rsidRPr="006F2A83">
              <w:rPr>
                <w:rFonts w:hAnsi="宋体" w:hint="eastAsia"/>
                <w:sz w:val="24"/>
              </w:rPr>
              <w:t>耕地</w:t>
            </w:r>
            <w:r w:rsidRPr="006F2A83">
              <w:rPr>
                <w:rFonts w:hAnsi="宋体"/>
                <w:sz w:val="24"/>
              </w:rPr>
              <w:t>不可逆损失，使该区域</w:t>
            </w:r>
            <w:r w:rsidR="00FB1DF7" w:rsidRPr="006F2A83">
              <w:rPr>
                <w:rFonts w:hAnsi="宋体" w:hint="eastAsia"/>
                <w:sz w:val="24"/>
              </w:rPr>
              <w:t>耕地</w:t>
            </w:r>
            <w:r w:rsidRPr="006F2A83">
              <w:rPr>
                <w:rFonts w:hAnsi="宋体"/>
                <w:sz w:val="24"/>
              </w:rPr>
              <w:t>绝对数减少。本项目占用</w:t>
            </w:r>
            <w:r w:rsidR="00FB1DF7" w:rsidRPr="006F2A83">
              <w:rPr>
                <w:rFonts w:hAnsi="宋体" w:hint="eastAsia"/>
                <w:sz w:val="24"/>
              </w:rPr>
              <w:t>耕地</w:t>
            </w:r>
            <w:r w:rsidRPr="006F2A83">
              <w:rPr>
                <w:rFonts w:hAnsi="宋体"/>
                <w:sz w:val="24"/>
              </w:rPr>
              <w:t>面积仅为</w:t>
            </w:r>
            <w:r w:rsidR="00104115" w:rsidRPr="006F2A83">
              <w:rPr>
                <w:rFonts w:hAnsi="宋体" w:hint="eastAsia"/>
                <w:sz w:val="24"/>
              </w:rPr>
              <w:t>0.26</w:t>
            </w:r>
            <w:r w:rsidRPr="006F2A83">
              <w:rPr>
                <w:rFonts w:hAnsi="宋体"/>
                <w:sz w:val="24"/>
              </w:rPr>
              <w:t>hm</w:t>
            </w:r>
            <w:r w:rsidR="00FB1DF7" w:rsidRPr="006F2A83">
              <w:rPr>
                <w:rFonts w:hAnsi="宋体" w:hint="eastAsia"/>
                <w:sz w:val="24"/>
                <w:vertAlign w:val="superscript"/>
              </w:rPr>
              <w:t>2</w:t>
            </w:r>
            <w:r w:rsidRPr="006F2A83">
              <w:rPr>
                <w:rFonts w:hAnsi="宋体"/>
                <w:sz w:val="24"/>
              </w:rPr>
              <w:t>。其余均为</w:t>
            </w:r>
            <w:r w:rsidR="00FB1DF7" w:rsidRPr="006F2A83">
              <w:rPr>
                <w:rFonts w:hAnsi="宋体"/>
                <w:sz w:val="24"/>
              </w:rPr>
              <w:t>荒地和交通设施</w:t>
            </w:r>
            <w:r w:rsidRPr="006F2A83">
              <w:rPr>
                <w:rFonts w:hAnsi="宋体"/>
                <w:sz w:val="24"/>
              </w:rPr>
              <w:t>用地，故项目建设永久占地对居民及周边环境的影响较小。</w:t>
            </w:r>
          </w:p>
          <w:p w:rsidR="00FB1DF7" w:rsidRPr="006F2A83" w:rsidRDefault="00743D48" w:rsidP="00743D48">
            <w:pPr>
              <w:widowControl/>
              <w:spacing w:line="360" w:lineRule="auto"/>
              <w:ind w:firstLine="437"/>
              <w:rPr>
                <w:rFonts w:hAnsi="宋体"/>
                <w:sz w:val="24"/>
              </w:rPr>
            </w:pPr>
            <w:r w:rsidRPr="006F2A83">
              <w:rPr>
                <w:rFonts w:hAnsi="宋体"/>
                <w:sz w:val="24"/>
              </w:rPr>
              <w:t>(2)</w:t>
            </w:r>
            <w:r w:rsidRPr="006F2A83">
              <w:rPr>
                <w:rFonts w:hAnsi="宋体"/>
                <w:sz w:val="24"/>
              </w:rPr>
              <w:t>施工场地占地影响</w:t>
            </w:r>
          </w:p>
          <w:p w:rsidR="00FB1DF7" w:rsidRPr="006F2A83" w:rsidRDefault="00FB1DF7" w:rsidP="00743D48">
            <w:pPr>
              <w:widowControl/>
              <w:spacing w:line="360" w:lineRule="auto"/>
              <w:ind w:firstLine="437"/>
              <w:rPr>
                <w:rFonts w:hAnsi="宋体"/>
                <w:sz w:val="24"/>
              </w:rPr>
            </w:pPr>
            <w:r w:rsidRPr="006F2A83">
              <w:rPr>
                <w:rFonts w:hAnsi="宋体"/>
                <w:sz w:val="24"/>
              </w:rPr>
              <w:t>本项目施工场地</w:t>
            </w:r>
            <w:r w:rsidRPr="006F2A83">
              <w:rPr>
                <w:rFonts w:hAnsi="宋体" w:hint="eastAsia"/>
                <w:sz w:val="24"/>
              </w:rPr>
              <w:t>（包括</w:t>
            </w:r>
            <w:r w:rsidRPr="006F2A83">
              <w:rPr>
                <w:rFonts w:hAnsi="宋体"/>
                <w:sz w:val="24"/>
              </w:rPr>
              <w:t>施工</w:t>
            </w:r>
            <w:r w:rsidRPr="006F2A83">
              <w:rPr>
                <w:rFonts w:hAnsi="宋体" w:hint="eastAsia"/>
                <w:sz w:val="24"/>
              </w:rPr>
              <w:t>营地</w:t>
            </w:r>
            <w:r w:rsidR="00104115" w:rsidRPr="006F2A83">
              <w:rPr>
                <w:rFonts w:hAnsi="宋体" w:hint="eastAsia"/>
                <w:sz w:val="24"/>
              </w:rPr>
              <w:t>、</w:t>
            </w:r>
            <w:r w:rsidRPr="006F2A83">
              <w:rPr>
                <w:rFonts w:hAnsi="宋体" w:hint="eastAsia"/>
                <w:sz w:val="24"/>
              </w:rPr>
              <w:t>施工便道</w:t>
            </w:r>
            <w:r w:rsidR="00104115" w:rsidRPr="006F2A83">
              <w:rPr>
                <w:rFonts w:hAnsi="宋体" w:hint="eastAsia"/>
                <w:sz w:val="24"/>
              </w:rPr>
              <w:t>和预制场</w:t>
            </w:r>
            <w:r w:rsidRPr="006F2A83">
              <w:rPr>
                <w:rFonts w:hAnsi="宋体" w:hint="eastAsia"/>
                <w:sz w:val="24"/>
              </w:rPr>
              <w:t>）占地</w:t>
            </w:r>
            <w:r w:rsidR="00743D48" w:rsidRPr="006F2A83">
              <w:rPr>
                <w:rFonts w:hAnsi="宋体"/>
                <w:sz w:val="24"/>
              </w:rPr>
              <w:t>面积</w:t>
            </w:r>
            <w:r w:rsidRPr="006F2A83">
              <w:rPr>
                <w:rFonts w:hAnsi="宋体" w:hint="eastAsia"/>
                <w:sz w:val="24"/>
              </w:rPr>
              <w:t>0.18hm</w:t>
            </w:r>
            <w:r w:rsidRPr="006F2A83">
              <w:rPr>
                <w:rFonts w:hAnsi="宋体" w:hint="eastAsia"/>
                <w:sz w:val="24"/>
                <w:vertAlign w:val="superscript"/>
              </w:rPr>
              <w:t>2</w:t>
            </w:r>
            <w:r w:rsidRPr="006F2A83">
              <w:rPr>
                <w:rFonts w:hAnsi="宋体" w:hint="eastAsia"/>
                <w:sz w:val="24"/>
              </w:rPr>
              <w:t>，</w:t>
            </w:r>
            <w:r w:rsidR="00743D48" w:rsidRPr="006F2A83">
              <w:rPr>
                <w:rFonts w:hAnsi="宋体"/>
                <w:sz w:val="24"/>
              </w:rPr>
              <w:t>位于主体工程区内，故项目施工场地区占地对环境的影响不大。</w:t>
            </w:r>
          </w:p>
          <w:p w:rsidR="00FB1DF7" w:rsidRPr="006F2A83" w:rsidRDefault="00743D48" w:rsidP="00743D48">
            <w:pPr>
              <w:widowControl/>
              <w:spacing w:line="360" w:lineRule="auto"/>
              <w:ind w:firstLine="437"/>
              <w:rPr>
                <w:rFonts w:hAnsi="宋体"/>
                <w:sz w:val="24"/>
              </w:rPr>
            </w:pPr>
            <w:r w:rsidRPr="006F2A83">
              <w:rPr>
                <w:rFonts w:hAnsi="宋体"/>
                <w:sz w:val="24"/>
              </w:rPr>
              <w:t>(3)</w:t>
            </w:r>
            <w:r w:rsidRPr="006F2A83">
              <w:rPr>
                <w:rFonts w:hAnsi="宋体"/>
                <w:sz w:val="24"/>
              </w:rPr>
              <w:t>对沿线植被影响分析</w:t>
            </w:r>
          </w:p>
          <w:p w:rsidR="00FB1DF7" w:rsidRPr="006F2A83" w:rsidRDefault="00743D48" w:rsidP="00743D48">
            <w:pPr>
              <w:widowControl/>
              <w:spacing w:line="360" w:lineRule="auto"/>
              <w:ind w:firstLine="437"/>
              <w:rPr>
                <w:rFonts w:hAnsi="宋体"/>
                <w:sz w:val="24"/>
              </w:rPr>
            </w:pPr>
            <w:r w:rsidRPr="006F2A83">
              <w:rPr>
                <w:rFonts w:hAnsi="宋体" w:hint="eastAsia"/>
                <w:sz w:val="24"/>
              </w:rPr>
              <w:t>①</w:t>
            </w:r>
            <w:r w:rsidRPr="006F2A83">
              <w:rPr>
                <w:rFonts w:hAnsi="宋体"/>
                <w:sz w:val="24"/>
              </w:rPr>
              <w:t>对植被生物量的影响</w:t>
            </w:r>
          </w:p>
          <w:p w:rsidR="00FB1DF7" w:rsidRPr="006F2A83" w:rsidRDefault="00FB1DF7" w:rsidP="00743D48">
            <w:pPr>
              <w:widowControl/>
              <w:spacing w:line="360" w:lineRule="auto"/>
              <w:ind w:firstLine="437"/>
              <w:rPr>
                <w:rFonts w:hAnsi="宋体"/>
                <w:sz w:val="24"/>
              </w:rPr>
            </w:pPr>
            <w:r w:rsidRPr="006F2A83">
              <w:rPr>
                <w:rFonts w:hAnsi="宋体" w:hint="eastAsia"/>
                <w:sz w:val="24"/>
              </w:rPr>
              <w:t>本</w:t>
            </w:r>
            <w:r w:rsidR="00743D48" w:rsidRPr="006F2A83">
              <w:rPr>
                <w:rFonts w:hAnsi="宋体"/>
                <w:sz w:val="24"/>
              </w:rPr>
              <w:t>在施工阶段由于对地面进行开挖或填筑，使道路征地范围内的绿地等遭受砍伐、铲除、掩埋及践踏等一系列人为工程的破坏，而这种变化若是路基占地部分，则是永久的无法恢复。但项目后期在道路两侧进行绿化</w:t>
            </w:r>
            <w:r w:rsidRPr="006F2A83">
              <w:rPr>
                <w:rFonts w:hAnsi="宋体" w:hint="eastAsia"/>
                <w:sz w:val="24"/>
              </w:rPr>
              <w:t>，</w:t>
            </w:r>
            <w:r w:rsidR="00743D48" w:rsidRPr="006F2A83">
              <w:rPr>
                <w:rFonts w:hAnsi="宋体"/>
                <w:sz w:val="24"/>
              </w:rPr>
              <w:t>在</w:t>
            </w:r>
            <w:r w:rsidRPr="006F2A83">
              <w:rPr>
                <w:rFonts w:hAnsi="宋体" w:hint="eastAsia"/>
                <w:sz w:val="24"/>
              </w:rPr>
              <w:t>一</w:t>
            </w:r>
            <w:r w:rsidR="00743D48" w:rsidRPr="006F2A83">
              <w:rPr>
                <w:rFonts w:hAnsi="宋体"/>
                <w:sz w:val="24"/>
              </w:rPr>
              <w:t>定程度恢复了破坏的生物量。</w:t>
            </w:r>
          </w:p>
          <w:p w:rsidR="00FB1DF7" w:rsidRPr="006F2A83" w:rsidRDefault="00743D48" w:rsidP="00743D48">
            <w:pPr>
              <w:widowControl/>
              <w:spacing w:line="360" w:lineRule="auto"/>
              <w:ind w:firstLine="437"/>
              <w:rPr>
                <w:rFonts w:hAnsi="宋体"/>
                <w:sz w:val="24"/>
              </w:rPr>
            </w:pPr>
            <w:r w:rsidRPr="006F2A83">
              <w:rPr>
                <w:rFonts w:hAnsi="宋体" w:hint="eastAsia"/>
                <w:sz w:val="24"/>
              </w:rPr>
              <w:t>②</w:t>
            </w:r>
            <w:r w:rsidRPr="006F2A83">
              <w:rPr>
                <w:rFonts w:hAnsi="宋体"/>
                <w:sz w:val="24"/>
              </w:rPr>
              <w:t>对珍稀植物和古树名木的影响</w:t>
            </w:r>
          </w:p>
          <w:p w:rsidR="00560E95" w:rsidRPr="006F2A83" w:rsidRDefault="00743D48" w:rsidP="00560E95">
            <w:pPr>
              <w:widowControl/>
              <w:spacing w:line="360" w:lineRule="auto"/>
              <w:ind w:firstLine="437"/>
              <w:rPr>
                <w:rFonts w:hAnsi="宋体"/>
                <w:sz w:val="24"/>
              </w:rPr>
            </w:pPr>
            <w:r w:rsidRPr="006F2A83">
              <w:rPr>
                <w:rFonts w:hAnsi="宋体"/>
                <w:sz w:val="24"/>
              </w:rPr>
              <w:t>根据现场踏勘、调查</w:t>
            </w:r>
            <w:r w:rsidR="00FB1DF7" w:rsidRPr="006F2A83">
              <w:rPr>
                <w:rFonts w:hAnsi="宋体" w:hint="eastAsia"/>
                <w:sz w:val="24"/>
              </w:rPr>
              <w:t>，</w:t>
            </w:r>
            <w:r w:rsidR="00FB1DF7" w:rsidRPr="006F2A83">
              <w:rPr>
                <w:rFonts w:hAnsi="宋体"/>
                <w:sz w:val="24"/>
              </w:rPr>
              <w:t>工程沿线为绿化用地，主要有灌丛、花草等。项目区域无珍稀植物</w:t>
            </w:r>
            <w:r w:rsidRPr="006F2A83">
              <w:rPr>
                <w:rFonts w:hAnsi="宋体"/>
                <w:sz w:val="24"/>
              </w:rPr>
              <w:t>。</w:t>
            </w:r>
            <w:r w:rsidR="00FB1DF7" w:rsidRPr="006F2A83">
              <w:rPr>
                <w:rFonts w:hAnsi="宋体"/>
                <w:sz w:val="24"/>
              </w:rPr>
              <w:t>因此</w:t>
            </w:r>
            <w:r w:rsidR="00FB1DF7" w:rsidRPr="006F2A83">
              <w:rPr>
                <w:rFonts w:hAnsi="宋体" w:hint="eastAsia"/>
                <w:sz w:val="24"/>
              </w:rPr>
              <w:t>，本项目的建设不会对珍稀植物和古树名录产生影响。</w:t>
            </w:r>
          </w:p>
          <w:p w:rsidR="00560E95" w:rsidRPr="006F2A83" w:rsidRDefault="00560E95" w:rsidP="00560E95">
            <w:pPr>
              <w:widowControl/>
              <w:spacing w:line="360" w:lineRule="auto"/>
              <w:ind w:firstLine="437"/>
              <w:rPr>
                <w:rFonts w:hAnsi="宋体"/>
                <w:sz w:val="24"/>
              </w:rPr>
            </w:pPr>
            <w:r w:rsidRPr="006F2A83">
              <w:rPr>
                <w:rFonts w:hAnsi="宋体"/>
                <w:sz w:val="24"/>
              </w:rPr>
              <w:t>(4)</w:t>
            </w:r>
            <w:r w:rsidRPr="006F2A83">
              <w:rPr>
                <w:rFonts w:hAnsi="宋体"/>
                <w:sz w:val="24"/>
              </w:rPr>
              <w:t>对动物的影响</w:t>
            </w:r>
          </w:p>
          <w:p w:rsidR="00560E95" w:rsidRPr="006F2A83" w:rsidRDefault="00560E95" w:rsidP="00560E95">
            <w:pPr>
              <w:widowControl/>
              <w:spacing w:line="360" w:lineRule="auto"/>
              <w:ind w:firstLine="437"/>
              <w:rPr>
                <w:rFonts w:hAnsi="宋体"/>
                <w:sz w:val="24"/>
              </w:rPr>
            </w:pPr>
            <w:r w:rsidRPr="006F2A83">
              <w:rPr>
                <w:rFonts w:hAnsi="宋体"/>
                <w:sz w:val="24"/>
              </w:rPr>
              <w:t>①对两栖动物的影响</w:t>
            </w:r>
          </w:p>
          <w:p w:rsidR="00560E95" w:rsidRPr="006F2A83" w:rsidRDefault="00560E95" w:rsidP="00560E95">
            <w:pPr>
              <w:widowControl/>
              <w:spacing w:line="360" w:lineRule="auto"/>
              <w:ind w:firstLine="437"/>
              <w:rPr>
                <w:rFonts w:hAnsi="宋体"/>
                <w:sz w:val="24"/>
              </w:rPr>
            </w:pPr>
            <w:r w:rsidRPr="006F2A83">
              <w:rPr>
                <w:rFonts w:hAnsi="宋体"/>
                <w:sz w:val="24"/>
              </w:rPr>
              <w:t>施工期施工人员的活动会导致附近的生态环境的变化，从而引起两栖类动物生存环境的变化，造成两栖类物种的迁徙和当地数量的减少。这种影响是短期的</w:t>
            </w:r>
            <w:r w:rsidRPr="006F2A83">
              <w:rPr>
                <w:rFonts w:hAnsi="宋体" w:hint="eastAsia"/>
                <w:sz w:val="24"/>
              </w:rPr>
              <w:t>，</w:t>
            </w:r>
            <w:r w:rsidRPr="006F2A83">
              <w:rPr>
                <w:rFonts w:hAnsi="宋体"/>
                <w:sz w:val="24"/>
              </w:rPr>
              <w:t>施工活动结束后，两栖类的生存环境将会逐步得到恢复，因施工而迁徙的两栖类动物又会回来。现状调查结果表明，本工程道路沿线的两栖类动物主要栖息于绿化用地及附近的坡草丛中，本工程施工对其影响很小。</w:t>
            </w:r>
          </w:p>
          <w:p w:rsidR="00560E95" w:rsidRPr="006F2A83" w:rsidRDefault="00560E95" w:rsidP="00560E95">
            <w:pPr>
              <w:widowControl/>
              <w:spacing w:line="360" w:lineRule="auto"/>
              <w:ind w:firstLine="437"/>
              <w:rPr>
                <w:rFonts w:hAnsi="宋体"/>
                <w:sz w:val="24"/>
              </w:rPr>
            </w:pPr>
            <w:r w:rsidRPr="006F2A83">
              <w:rPr>
                <w:rFonts w:hAnsi="宋体"/>
                <w:sz w:val="24"/>
              </w:rPr>
              <w:t>②对爬行动物和小型兽类的影响</w:t>
            </w:r>
          </w:p>
          <w:p w:rsidR="00560E95" w:rsidRPr="006F2A83" w:rsidRDefault="00560E95" w:rsidP="00560E95">
            <w:pPr>
              <w:widowControl/>
              <w:spacing w:line="360" w:lineRule="auto"/>
              <w:ind w:firstLine="437"/>
              <w:rPr>
                <w:rFonts w:hAnsi="宋体"/>
                <w:sz w:val="24"/>
              </w:rPr>
            </w:pPr>
            <w:r w:rsidRPr="006F2A83">
              <w:rPr>
                <w:rFonts w:hAnsi="宋体"/>
                <w:sz w:val="24"/>
              </w:rPr>
              <w:t>施工期间，对爬行动物和小型兽类的栖息地和活动有一定的影响，如啮齿目鼠类等的活动栖息地，迫使它们逃离道路生活，它们会迁移到非施工区</w:t>
            </w:r>
            <w:r w:rsidR="00BB3CD8" w:rsidRPr="006F2A83">
              <w:rPr>
                <w:rFonts w:hAnsi="宋体"/>
                <w:sz w:val="24"/>
              </w:rPr>
              <w:t>，</w:t>
            </w:r>
            <w:r w:rsidRPr="006F2A83">
              <w:rPr>
                <w:rFonts w:hAnsi="宋体"/>
                <w:sz w:val="24"/>
              </w:rPr>
              <w:t>对其生存不会造成威胁。在低海拔分布的蜥蜴类等爬行动物，由于原分布区被部分破坏，导致这些动物远离施工区。食虫目小型兽类这类动物在施工期其种群密度将有所上升，特别是那些伴随人类生活的鼠类如家鼠等种群数量将有所增长。</w:t>
            </w:r>
          </w:p>
          <w:p w:rsidR="00560E95" w:rsidRPr="006F2A83" w:rsidRDefault="00560E95" w:rsidP="00560E95">
            <w:pPr>
              <w:widowControl/>
              <w:spacing w:line="360" w:lineRule="auto"/>
              <w:ind w:firstLine="437"/>
              <w:rPr>
                <w:rFonts w:hAnsi="宋体"/>
                <w:sz w:val="24"/>
              </w:rPr>
            </w:pPr>
            <w:r w:rsidRPr="006F2A83">
              <w:rPr>
                <w:rFonts w:hAnsi="宋体"/>
                <w:sz w:val="24"/>
              </w:rPr>
              <w:t>③对水生生物的影响</w:t>
            </w:r>
          </w:p>
          <w:p w:rsidR="00560E95" w:rsidRPr="006F2A83" w:rsidRDefault="00560E95" w:rsidP="00560E95">
            <w:pPr>
              <w:widowControl/>
              <w:spacing w:line="360" w:lineRule="auto"/>
              <w:ind w:firstLine="437"/>
              <w:rPr>
                <w:rFonts w:hAnsi="宋体"/>
                <w:sz w:val="24"/>
              </w:rPr>
            </w:pPr>
            <w:r w:rsidRPr="006F2A83">
              <w:rPr>
                <w:rFonts w:hAnsi="宋体"/>
                <w:sz w:val="24"/>
              </w:rPr>
              <w:t>本工程施工过程不涉及水上施工</w:t>
            </w:r>
            <w:r w:rsidRPr="006F2A83">
              <w:rPr>
                <w:rFonts w:hAnsi="宋体" w:hint="eastAsia"/>
                <w:sz w:val="24"/>
              </w:rPr>
              <w:t>，项目沿线无大的达标水体，主要水体为池塘，池塘中为人工养殖的鱼类，无珍稀濒危受保护的水生生物。本项目的建设</w:t>
            </w:r>
            <w:r w:rsidRPr="006F2A83">
              <w:rPr>
                <w:rFonts w:hAnsi="宋体"/>
                <w:sz w:val="24"/>
              </w:rPr>
              <w:t>基本上不会影响到水域内的水生生物，对水生生物种类、繁殖等影响小。</w:t>
            </w:r>
          </w:p>
          <w:p w:rsidR="00743D48" w:rsidRPr="006F2A83" w:rsidRDefault="00560E95" w:rsidP="00560E95">
            <w:pPr>
              <w:widowControl/>
              <w:spacing w:line="360" w:lineRule="auto"/>
              <w:ind w:firstLine="437"/>
              <w:rPr>
                <w:rFonts w:hAnsi="宋体"/>
                <w:sz w:val="24"/>
              </w:rPr>
            </w:pPr>
            <w:r w:rsidRPr="006F2A83">
              <w:rPr>
                <w:rFonts w:hAnsi="宋体"/>
                <w:sz w:val="24"/>
              </w:rPr>
              <w:t>综上所述，工程建设对动物的不利影响只表现在物种分布范围和生境面积有所缩小，但不会造成任何物种灭绝，不存在危及生物多样性。</w:t>
            </w:r>
          </w:p>
          <w:p w:rsidR="00743D48" w:rsidRPr="006F2A83" w:rsidRDefault="00942E48" w:rsidP="00560E95">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）对景观的影响分析</w:t>
            </w:r>
          </w:p>
          <w:p w:rsidR="00502150" w:rsidRPr="006F2A83" w:rsidRDefault="00502150" w:rsidP="00502150">
            <w:pPr>
              <w:widowControl/>
              <w:spacing w:line="360" w:lineRule="auto"/>
              <w:ind w:firstLine="437"/>
              <w:rPr>
                <w:rFonts w:hAnsi="宋体"/>
                <w:sz w:val="24"/>
              </w:rPr>
            </w:pPr>
            <w:r w:rsidRPr="006F2A83">
              <w:rPr>
                <w:rFonts w:hAnsi="宋体"/>
                <w:sz w:val="24"/>
              </w:rPr>
              <w:t>本工程在施工的过程中，对周围景观的影响主要表现在以下几方面</w:t>
            </w:r>
            <w:r w:rsidRPr="006F2A83">
              <w:rPr>
                <w:rFonts w:hAnsi="宋体" w:hint="eastAsia"/>
                <w:sz w:val="24"/>
              </w:rPr>
              <w:t>：</w:t>
            </w:r>
          </w:p>
          <w:p w:rsidR="00502150" w:rsidRPr="006F2A83" w:rsidRDefault="009038D1" w:rsidP="00502150">
            <w:pPr>
              <w:widowControl/>
              <w:spacing w:line="360" w:lineRule="auto"/>
              <w:ind w:firstLine="437"/>
              <w:rPr>
                <w:rFonts w:hAnsi="宋体"/>
                <w:sz w:val="24"/>
              </w:rPr>
            </w:pPr>
            <w:r w:rsidRPr="006F2A83">
              <w:rPr>
                <w:rFonts w:hAnsi="宋体"/>
                <w:sz w:val="24"/>
              </w:rPr>
              <w:fldChar w:fldCharType="begin"/>
            </w:r>
            <w:r w:rsidR="00DA369C" w:rsidRPr="006F2A83">
              <w:rPr>
                <w:rFonts w:hAnsi="宋体"/>
                <w:sz w:val="24"/>
              </w:rPr>
              <w:instrText xml:space="preserve"> </w:instrText>
            </w:r>
            <w:r w:rsidR="00DA369C" w:rsidRPr="006F2A83">
              <w:rPr>
                <w:rFonts w:hAnsi="宋体" w:hint="eastAsia"/>
                <w:sz w:val="24"/>
              </w:rPr>
              <w:instrText>= 1 \* GB3</w:instrText>
            </w:r>
            <w:r w:rsidR="00DA369C" w:rsidRPr="006F2A83">
              <w:rPr>
                <w:rFonts w:hAnsi="宋体"/>
                <w:sz w:val="24"/>
              </w:rPr>
              <w:instrText xml:space="preserve"> </w:instrText>
            </w:r>
            <w:r w:rsidRPr="006F2A83">
              <w:rPr>
                <w:rFonts w:hAnsi="宋体"/>
                <w:sz w:val="24"/>
              </w:rPr>
              <w:fldChar w:fldCharType="separate"/>
            </w:r>
            <w:r w:rsidR="00DA369C" w:rsidRPr="006F2A83">
              <w:rPr>
                <w:rFonts w:hAnsi="宋体" w:hint="eastAsia"/>
                <w:noProof/>
                <w:sz w:val="24"/>
              </w:rPr>
              <w:t>①</w:t>
            </w:r>
            <w:r w:rsidRPr="006F2A83">
              <w:rPr>
                <w:rFonts w:hAnsi="宋体"/>
                <w:sz w:val="24"/>
              </w:rPr>
              <w:fldChar w:fldCharType="end"/>
            </w:r>
            <w:r w:rsidR="00502150" w:rsidRPr="006F2A83">
              <w:rPr>
                <w:rFonts w:hAnsi="宋体"/>
                <w:sz w:val="24"/>
              </w:rPr>
              <w:t>施工过程中基础开挖，建筑材料的堆放，尤其是施工弃土、施工垃圾的临时堆放等</w:t>
            </w:r>
            <w:r w:rsidR="00502150" w:rsidRPr="006F2A83">
              <w:rPr>
                <w:rFonts w:hAnsi="宋体" w:hint="eastAsia"/>
                <w:sz w:val="24"/>
              </w:rPr>
              <w:t>，</w:t>
            </w:r>
            <w:r w:rsidR="00502150" w:rsidRPr="006F2A83">
              <w:rPr>
                <w:rFonts w:hAnsi="宋体"/>
                <w:sz w:val="24"/>
              </w:rPr>
              <w:t>都将会影响城市卫生环境和景观。</w:t>
            </w:r>
          </w:p>
          <w:p w:rsidR="00502150" w:rsidRPr="006F2A83" w:rsidRDefault="009038D1" w:rsidP="00502150">
            <w:pPr>
              <w:widowControl/>
              <w:spacing w:line="360" w:lineRule="auto"/>
              <w:ind w:firstLine="437"/>
              <w:rPr>
                <w:rFonts w:hAnsi="宋体"/>
                <w:sz w:val="24"/>
              </w:rPr>
            </w:pPr>
            <w:r w:rsidRPr="006F2A83">
              <w:rPr>
                <w:rFonts w:hAnsi="宋体"/>
                <w:sz w:val="24"/>
              </w:rPr>
              <w:fldChar w:fldCharType="begin"/>
            </w:r>
            <w:r w:rsidR="00DA369C" w:rsidRPr="006F2A83">
              <w:rPr>
                <w:rFonts w:hAnsi="宋体"/>
                <w:sz w:val="24"/>
              </w:rPr>
              <w:instrText xml:space="preserve"> </w:instrText>
            </w:r>
            <w:r w:rsidR="00DA369C" w:rsidRPr="006F2A83">
              <w:rPr>
                <w:rFonts w:hAnsi="宋体" w:hint="eastAsia"/>
                <w:sz w:val="24"/>
              </w:rPr>
              <w:instrText>= 2 \* GB3</w:instrText>
            </w:r>
            <w:r w:rsidR="00DA369C" w:rsidRPr="006F2A83">
              <w:rPr>
                <w:rFonts w:hAnsi="宋体"/>
                <w:sz w:val="24"/>
              </w:rPr>
              <w:instrText xml:space="preserve"> </w:instrText>
            </w:r>
            <w:r w:rsidRPr="006F2A83">
              <w:rPr>
                <w:rFonts w:hAnsi="宋体"/>
                <w:sz w:val="24"/>
              </w:rPr>
              <w:fldChar w:fldCharType="separate"/>
            </w:r>
            <w:r w:rsidR="00DA369C" w:rsidRPr="006F2A83">
              <w:rPr>
                <w:rFonts w:hAnsi="宋体" w:hint="eastAsia"/>
                <w:noProof/>
                <w:sz w:val="24"/>
              </w:rPr>
              <w:t>②</w:t>
            </w:r>
            <w:r w:rsidRPr="006F2A83">
              <w:rPr>
                <w:rFonts w:hAnsi="宋体"/>
                <w:sz w:val="24"/>
              </w:rPr>
              <w:fldChar w:fldCharType="end"/>
            </w:r>
            <w:r w:rsidR="00502150" w:rsidRPr="006F2A83">
              <w:rPr>
                <w:rFonts w:hAnsi="宋体"/>
                <w:sz w:val="24"/>
              </w:rPr>
              <w:t>施工过程中的一些临时建筑物或机械设备的乱停放</w:t>
            </w:r>
            <w:r w:rsidR="00502150" w:rsidRPr="006F2A83">
              <w:rPr>
                <w:rFonts w:hAnsi="宋体" w:hint="eastAsia"/>
                <w:sz w:val="24"/>
              </w:rPr>
              <w:t>，</w:t>
            </w:r>
            <w:r w:rsidR="00502150" w:rsidRPr="006F2A83">
              <w:rPr>
                <w:rFonts w:hAnsi="宋体"/>
                <w:sz w:val="24"/>
              </w:rPr>
              <w:t>也会给周围景观带来不协调的因素和影响。</w:t>
            </w:r>
          </w:p>
          <w:p w:rsidR="00502150" w:rsidRPr="006F2A83" w:rsidRDefault="009038D1" w:rsidP="00502150">
            <w:pPr>
              <w:widowControl/>
              <w:spacing w:line="360" w:lineRule="auto"/>
              <w:ind w:firstLine="437"/>
              <w:rPr>
                <w:rFonts w:hAnsi="宋体"/>
                <w:sz w:val="24"/>
              </w:rPr>
            </w:pPr>
            <w:r w:rsidRPr="006F2A83">
              <w:rPr>
                <w:rFonts w:hAnsi="宋体"/>
                <w:sz w:val="24"/>
              </w:rPr>
              <w:fldChar w:fldCharType="begin"/>
            </w:r>
            <w:r w:rsidR="00DA369C" w:rsidRPr="006F2A83">
              <w:rPr>
                <w:rFonts w:hAnsi="宋体"/>
                <w:sz w:val="24"/>
              </w:rPr>
              <w:instrText xml:space="preserve"> </w:instrText>
            </w:r>
            <w:r w:rsidR="00DA369C" w:rsidRPr="006F2A83">
              <w:rPr>
                <w:rFonts w:hAnsi="宋体" w:hint="eastAsia"/>
                <w:sz w:val="24"/>
              </w:rPr>
              <w:instrText>= 3 \* GB3</w:instrText>
            </w:r>
            <w:r w:rsidR="00DA369C" w:rsidRPr="006F2A83">
              <w:rPr>
                <w:rFonts w:hAnsi="宋体"/>
                <w:sz w:val="24"/>
              </w:rPr>
              <w:instrText xml:space="preserve"> </w:instrText>
            </w:r>
            <w:r w:rsidRPr="006F2A83">
              <w:rPr>
                <w:rFonts w:hAnsi="宋体"/>
                <w:sz w:val="24"/>
              </w:rPr>
              <w:fldChar w:fldCharType="separate"/>
            </w:r>
            <w:r w:rsidR="00DA369C" w:rsidRPr="006F2A83">
              <w:rPr>
                <w:rFonts w:hAnsi="宋体" w:hint="eastAsia"/>
                <w:noProof/>
                <w:sz w:val="24"/>
              </w:rPr>
              <w:t>③</w:t>
            </w:r>
            <w:r w:rsidRPr="006F2A83">
              <w:rPr>
                <w:rFonts w:hAnsi="宋体"/>
                <w:sz w:val="24"/>
              </w:rPr>
              <w:fldChar w:fldCharType="end"/>
            </w:r>
            <w:r w:rsidR="00502150" w:rsidRPr="006F2A83">
              <w:rPr>
                <w:rFonts w:hAnsi="宋体"/>
                <w:sz w:val="24"/>
              </w:rPr>
              <w:t>道路工程施工过程中将设置护栏、围布等隔离措施，将会对城市的景观带来一定的影响</w:t>
            </w:r>
            <w:r w:rsidR="00502150" w:rsidRPr="006F2A83">
              <w:rPr>
                <w:rFonts w:hAnsi="宋体" w:hint="eastAsia"/>
                <w:sz w:val="24"/>
              </w:rPr>
              <w:t>。</w:t>
            </w:r>
          </w:p>
          <w:p w:rsidR="00743D48" w:rsidRPr="006F2A83" w:rsidRDefault="009038D1" w:rsidP="00502150">
            <w:pPr>
              <w:widowControl/>
              <w:spacing w:line="360" w:lineRule="auto"/>
              <w:ind w:firstLine="437"/>
              <w:rPr>
                <w:rFonts w:hAnsi="宋体"/>
                <w:sz w:val="24"/>
              </w:rPr>
            </w:pPr>
            <w:r w:rsidRPr="006F2A83">
              <w:rPr>
                <w:rFonts w:hAnsi="宋体"/>
                <w:sz w:val="24"/>
              </w:rPr>
              <w:fldChar w:fldCharType="begin"/>
            </w:r>
            <w:r w:rsidR="00DA369C" w:rsidRPr="006F2A83">
              <w:rPr>
                <w:rFonts w:hAnsi="宋体"/>
                <w:sz w:val="24"/>
              </w:rPr>
              <w:instrText xml:space="preserve"> </w:instrText>
            </w:r>
            <w:r w:rsidR="00DA369C" w:rsidRPr="006F2A83">
              <w:rPr>
                <w:rFonts w:hAnsi="宋体" w:hint="eastAsia"/>
                <w:sz w:val="24"/>
              </w:rPr>
              <w:instrText>= 4 \* GB3</w:instrText>
            </w:r>
            <w:r w:rsidR="00DA369C" w:rsidRPr="006F2A83">
              <w:rPr>
                <w:rFonts w:hAnsi="宋体"/>
                <w:sz w:val="24"/>
              </w:rPr>
              <w:instrText xml:space="preserve"> </w:instrText>
            </w:r>
            <w:r w:rsidRPr="006F2A83">
              <w:rPr>
                <w:rFonts w:hAnsi="宋体"/>
                <w:sz w:val="24"/>
              </w:rPr>
              <w:fldChar w:fldCharType="separate"/>
            </w:r>
            <w:r w:rsidR="00DA369C" w:rsidRPr="006F2A83">
              <w:rPr>
                <w:rFonts w:hAnsi="宋体" w:hint="eastAsia"/>
                <w:noProof/>
                <w:sz w:val="24"/>
              </w:rPr>
              <w:t>④</w:t>
            </w:r>
            <w:r w:rsidRPr="006F2A83">
              <w:rPr>
                <w:rFonts w:hAnsi="宋体"/>
                <w:sz w:val="24"/>
              </w:rPr>
              <w:fldChar w:fldCharType="end"/>
            </w:r>
            <w:r w:rsidR="00502150" w:rsidRPr="006F2A83">
              <w:rPr>
                <w:rFonts w:hAnsi="宋体"/>
                <w:sz w:val="24"/>
              </w:rPr>
              <w:t>工程施工期间，施工机械和临时工棚所产生的噪声、扬尘、废气、工程垃圾、施工排水以及施工人员的生活垃圾等都会对周围的环境造成污染</w:t>
            </w:r>
            <w:r w:rsidR="00502150" w:rsidRPr="006F2A83">
              <w:rPr>
                <w:rFonts w:hAnsi="宋体" w:hint="eastAsia"/>
                <w:sz w:val="24"/>
              </w:rPr>
              <w:t>；</w:t>
            </w:r>
            <w:r w:rsidR="00502150" w:rsidRPr="006F2A83">
              <w:rPr>
                <w:rFonts w:hAnsi="宋体"/>
                <w:sz w:val="24"/>
              </w:rPr>
              <w:t>由于施工干扰，道路两侧的居民住宅的日常活动都可能受到影响和干扰，同时对城市的景观带来</w:t>
            </w:r>
            <w:r w:rsidR="00502150" w:rsidRPr="006F2A83">
              <w:rPr>
                <w:rFonts w:hAnsi="宋体" w:hint="eastAsia"/>
                <w:sz w:val="24"/>
              </w:rPr>
              <w:t>一定</w:t>
            </w:r>
            <w:r w:rsidR="00502150" w:rsidRPr="006F2A83">
              <w:rPr>
                <w:rFonts w:hAnsi="宋体"/>
                <w:sz w:val="24"/>
              </w:rPr>
              <w:t>的破坏。</w:t>
            </w:r>
          </w:p>
          <w:p w:rsidR="002678E1" w:rsidRPr="006F2A83" w:rsidRDefault="002678E1" w:rsidP="002678E1">
            <w:pPr>
              <w:widowControl/>
              <w:spacing w:line="360" w:lineRule="auto"/>
              <w:ind w:firstLine="437"/>
              <w:rPr>
                <w:rFonts w:hAnsi="宋体"/>
                <w:sz w:val="24"/>
                <w:u w:val="single"/>
              </w:rPr>
            </w:pPr>
            <w:r w:rsidRPr="006F2A83">
              <w:rPr>
                <w:rFonts w:hAnsi="宋体" w:hint="eastAsia"/>
                <w:sz w:val="24"/>
                <w:u w:val="single"/>
              </w:rPr>
              <w:t>环评要求建设单位采取以下措施降低施工期的生态环境影响。</w:t>
            </w:r>
          </w:p>
          <w:p w:rsidR="002678E1" w:rsidRPr="006F2A83" w:rsidRDefault="002678E1" w:rsidP="002678E1">
            <w:pPr>
              <w:widowControl/>
              <w:spacing w:line="360" w:lineRule="auto"/>
              <w:ind w:firstLine="437"/>
              <w:rPr>
                <w:rFonts w:hAnsi="宋体"/>
                <w:sz w:val="24"/>
                <w:u w:val="single"/>
              </w:rPr>
            </w:pPr>
            <w:r w:rsidRPr="006F2A83">
              <w:rPr>
                <w:rFonts w:hAnsi="宋体" w:hint="eastAsia"/>
                <w:sz w:val="24"/>
                <w:u w:val="single"/>
              </w:rPr>
              <w:t>a</w:t>
            </w:r>
            <w:r w:rsidRPr="006F2A83">
              <w:rPr>
                <w:rFonts w:hAnsi="宋体" w:hint="eastAsia"/>
                <w:sz w:val="24"/>
                <w:u w:val="single"/>
              </w:rPr>
              <w:t>、</w:t>
            </w:r>
            <w:r w:rsidRPr="006F2A83">
              <w:rPr>
                <w:rFonts w:hAnsi="宋体"/>
                <w:sz w:val="24"/>
                <w:u w:val="single"/>
              </w:rPr>
              <w:t>根据所在区域降雨的时间、特点和天气预报等，合理制定施工计划，在暴雨前及时对施工场地进行清理，减缓暴雨对开挖路面的剧烈冲刷，减少水土流失</w:t>
            </w:r>
            <w:r w:rsidRPr="006F2A83">
              <w:rPr>
                <w:rFonts w:hAnsi="宋体" w:hint="eastAsia"/>
                <w:sz w:val="24"/>
                <w:u w:val="single"/>
              </w:rPr>
              <w:t>；</w:t>
            </w:r>
          </w:p>
          <w:p w:rsidR="002678E1" w:rsidRPr="006F2A83" w:rsidRDefault="002678E1" w:rsidP="002678E1">
            <w:pPr>
              <w:widowControl/>
              <w:spacing w:line="360" w:lineRule="auto"/>
              <w:ind w:firstLine="437"/>
              <w:rPr>
                <w:rFonts w:hAnsi="宋体"/>
                <w:sz w:val="24"/>
                <w:u w:val="single"/>
              </w:rPr>
            </w:pPr>
            <w:r w:rsidRPr="006F2A83">
              <w:rPr>
                <w:rFonts w:hAnsi="宋体" w:hint="eastAsia"/>
                <w:sz w:val="24"/>
                <w:u w:val="single"/>
              </w:rPr>
              <w:t>b</w:t>
            </w:r>
            <w:r w:rsidRPr="006F2A83">
              <w:rPr>
                <w:rFonts w:hAnsi="宋体" w:hint="eastAsia"/>
                <w:sz w:val="24"/>
                <w:u w:val="single"/>
              </w:rPr>
              <w:t>、</w:t>
            </w:r>
            <w:r w:rsidRPr="006F2A83">
              <w:rPr>
                <w:rFonts w:hAnsi="宋体"/>
                <w:sz w:val="24"/>
                <w:u w:val="single"/>
              </w:rPr>
              <w:t>采取临时防护措施，在道路靠近水体处设置截水沟，防止下雨时裸露的泥土随雨水流</w:t>
            </w:r>
            <w:r w:rsidRPr="006F2A83">
              <w:rPr>
                <w:rFonts w:hAnsi="宋体"/>
                <w:sz w:val="24"/>
                <w:u w:val="single"/>
              </w:rPr>
              <w:t xml:space="preserve"> </w:t>
            </w:r>
            <w:r w:rsidRPr="006F2A83">
              <w:rPr>
                <w:rFonts w:hAnsi="宋体"/>
                <w:sz w:val="24"/>
                <w:u w:val="single"/>
              </w:rPr>
              <w:t>入水塘，出现大量水土流失</w:t>
            </w:r>
            <w:r w:rsidRPr="006F2A83">
              <w:rPr>
                <w:rFonts w:hAnsi="宋体" w:hint="eastAsia"/>
                <w:sz w:val="24"/>
                <w:u w:val="single"/>
              </w:rPr>
              <w:t>;</w:t>
            </w:r>
          </w:p>
          <w:p w:rsidR="002678E1" w:rsidRPr="006F2A83" w:rsidRDefault="002678E1" w:rsidP="002678E1">
            <w:pPr>
              <w:widowControl/>
              <w:spacing w:line="360" w:lineRule="auto"/>
              <w:ind w:firstLine="437"/>
              <w:rPr>
                <w:rFonts w:hAnsi="宋体"/>
                <w:sz w:val="24"/>
                <w:u w:val="single"/>
              </w:rPr>
            </w:pPr>
            <w:r w:rsidRPr="006F2A83">
              <w:rPr>
                <w:rFonts w:hAnsi="宋体" w:hint="eastAsia"/>
                <w:sz w:val="24"/>
                <w:u w:val="single"/>
              </w:rPr>
              <w:t>c</w:t>
            </w:r>
            <w:r w:rsidRPr="006F2A83">
              <w:rPr>
                <w:rFonts w:hAnsi="宋体" w:hint="eastAsia"/>
                <w:sz w:val="24"/>
                <w:u w:val="single"/>
              </w:rPr>
              <w:t>、</w:t>
            </w:r>
            <w:r w:rsidRPr="006F2A83">
              <w:rPr>
                <w:rFonts w:hAnsi="宋体"/>
                <w:sz w:val="24"/>
                <w:u w:val="single"/>
              </w:rPr>
              <w:t>施工过程中同步建立沉淀池、排水管道等废水处理和排放设施，确保施工废水不外排，</w:t>
            </w:r>
            <w:r w:rsidRPr="006F2A83">
              <w:rPr>
                <w:rFonts w:hAnsi="宋体"/>
                <w:sz w:val="24"/>
                <w:u w:val="single"/>
              </w:rPr>
              <w:t xml:space="preserve"> </w:t>
            </w:r>
            <w:r w:rsidRPr="006F2A83">
              <w:rPr>
                <w:rFonts w:hAnsi="宋体"/>
                <w:sz w:val="24"/>
                <w:u w:val="single"/>
              </w:rPr>
              <w:t>有效防止雨水径流造成的水土流失</w:t>
            </w:r>
            <w:r w:rsidRPr="006F2A83">
              <w:rPr>
                <w:rFonts w:hAnsi="宋体" w:hint="eastAsia"/>
                <w:sz w:val="24"/>
                <w:u w:val="single"/>
              </w:rPr>
              <w:t>；</w:t>
            </w:r>
          </w:p>
          <w:p w:rsidR="002678E1" w:rsidRPr="006F2A83" w:rsidRDefault="002678E1" w:rsidP="002678E1">
            <w:pPr>
              <w:widowControl/>
              <w:spacing w:line="360" w:lineRule="auto"/>
              <w:ind w:firstLine="437"/>
              <w:rPr>
                <w:rFonts w:hAnsi="宋体"/>
                <w:sz w:val="24"/>
                <w:u w:val="single"/>
              </w:rPr>
            </w:pPr>
            <w:r w:rsidRPr="006F2A83">
              <w:rPr>
                <w:rFonts w:hAnsi="宋体"/>
                <w:sz w:val="24"/>
                <w:u w:val="single"/>
              </w:rPr>
              <w:t>d</w:t>
            </w:r>
            <w:r w:rsidRPr="006F2A83">
              <w:rPr>
                <w:rFonts w:hAnsi="宋体" w:hint="eastAsia"/>
                <w:sz w:val="24"/>
                <w:u w:val="single"/>
              </w:rPr>
              <w:t>、</w:t>
            </w:r>
            <w:r w:rsidRPr="006F2A83">
              <w:rPr>
                <w:rFonts w:hAnsi="宋体"/>
                <w:sz w:val="24"/>
                <w:u w:val="single"/>
              </w:rPr>
              <w:t>应加强表土临时堆场的水土流失防治措施，在其周围修建挡土墙和排水沟，降雨前应</w:t>
            </w:r>
            <w:r w:rsidRPr="006F2A83">
              <w:rPr>
                <w:rFonts w:hAnsi="宋体"/>
                <w:sz w:val="24"/>
                <w:u w:val="single"/>
              </w:rPr>
              <w:t xml:space="preserve"> </w:t>
            </w:r>
            <w:r w:rsidRPr="006F2A83">
              <w:rPr>
                <w:rFonts w:hAnsi="宋体"/>
                <w:sz w:val="24"/>
                <w:u w:val="single"/>
              </w:rPr>
              <w:t>适当采取措施对其进行覆盖</w:t>
            </w:r>
            <w:r w:rsidRPr="006F2A83">
              <w:rPr>
                <w:rFonts w:hAnsi="宋体" w:hint="eastAsia"/>
                <w:sz w:val="24"/>
                <w:u w:val="single"/>
              </w:rPr>
              <w:t>；</w:t>
            </w:r>
          </w:p>
          <w:p w:rsidR="002678E1" w:rsidRPr="006F2A83" w:rsidRDefault="002678E1" w:rsidP="002678E1">
            <w:pPr>
              <w:widowControl/>
              <w:spacing w:line="360" w:lineRule="auto"/>
              <w:ind w:firstLine="437"/>
              <w:rPr>
                <w:rFonts w:hAnsi="宋体"/>
                <w:sz w:val="24"/>
                <w:u w:val="single"/>
              </w:rPr>
            </w:pPr>
            <w:r w:rsidRPr="006F2A83">
              <w:rPr>
                <w:rFonts w:hAnsi="宋体"/>
                <w:sz w:val="24"/>
                <w:u w:val="single"/>
              </w:rPr>
              <w:t xml:space="preserve"> </w:t>
            </w:r>
            <w:r w:rsidRPr="006F2A83">
              <w:rPr>
                <w:rFonts w:hAnsi="宋体" w:hint="eastAsia"/>
                <w:sz w:val="24"/>
                <w:u w:val="single"/>
              </w:rPr>
              <w:t>e</w:t>
            </w:r>
            <w:r w:rsidRPr="006F2A83">
              <w:rPr>
                <w:rFonts w:hAnsi="宋体" w:hint="eastAsia"/>
                <w:sz w:val="24"/>
                <w:u w:val="single"/>
              </w:rPr>
              <w:t>、</w:t>
            </w:r>
            <w:r w:rsidRPr="006F2A83">
              <w:rPr>
                <w:rFonts w:hAnsi="宋体"/>
                <w:sz w:val="24"/>
                <w:u w:val="single"/>
              </w:rPr>
              <w:t>对施工便道区</w:t>
            </w:r>
            <w:r w:rsidR="00BC1EF0" w:rsidRPr="006F2A83">
              <w:rPr>
                <w:rFonts w:hAnsi="宋体" w:hint="eastAsia"/>
                <w:sz w:val="24"/>
                <w:u w:val="single"/>
              </w:rPr>
              <w:t>、预制场</w:t>
            </w:r>
            <w:r w:rsidRPr="006F2A83">
              <w:rPr>
                <w:rFonts w:hAnsi="宋体"/>
                <w:sz w:val="24"/>
                <w:u w:val="single"/>
              </w:rPr>
              <w:t>路基两侧修建排水沟，并与区域排水管道相连接</w:t>
            </w:r>
            <w:r w:rsidRPr="006F2A83">
              <w:rPr>
                <w:rFonts w:hAnsi="宋体" w:hint="eastAsia"/>
                <w:sz w:val="24"/>
                <w:u w:val="single"/>
              </w:rPr>
              <w:t>；</w:t>
            </w:r>
          </w:p>
          <w:p w:rsidR="002678E1" w:rsidRPr="006F2A83" w:rsidRDefault="002678E1" w:rsidP="002678E1">
            <w:pPr>
              <w:widowControl/>
              <w:spacing w:line="360" w:lineRule="auto"/>
              <w:ind w:firstLine="437"/>
              <w:rPr>
                <w:rFonts w:hAnsi="宋体"/>
                <w:sz w:val="24"/>
                <w:u w:val="single"/>
              </w:rPr>
            </w:pPr>
            <w:r w:rsidRPr="006F2A83">
              <w:rPr>
                <w:rFonts w:hAnsi="宋体"/>
                <w:sz w:val="24"/>
                <w:u w:val="single"/>
              </w:rPr>
              <w:t xml:space="preserve"> </w:t>
            </w:r>
            <w:r w:rsidRPr="006F2A83">
              <w:rPr>
                <w:rFonts w:hAnsi="宋体" w:hint="eastAsia"/>
                <w:sz w:val="24"/>
                <w:u w:val="single"/>
              </w:rPr>
              <w:t>f</w:t>
            </w:r>
            <w:r w:rsidRPr="006F2A83">
              <w:rPr>
                <w:rFonts w:hAnsi="宋体" w:hint="eastAsia"/>
                <w:sz w:val="24"/>
                <w:u w:val="single"/>
              </w:rPr>
              <w:t>、</w:t>
            </w:r>
            <w:r w:rsidRPr="006F2A83">
              <w:rPr>
                <w:rFonts w:hAnsi="宋体"/>
                <w:sz w:val="24"/>
                <w:u w:val="single"/>
              </w:rPr>
              <w:t>施工过程中应尽量将可移植的植被进行移植，可采取就地后靠的方式</w:t>
            </w:r>
            <w:r w:rsidRPr="006F2A83">
              <w:rPr>
                <w:rFonts w:hAnsi="宋体" w:hint="eastAsia"/>
                <w:sz w:val="24"/>
                <w:u w:val="single"/>
              </w:rPr>
              <w:t>；</w:t>
            </w:r>
          </w:p>
          <w:p w:rsidR="00BC1EF0" w:rsidRPr="006F2A83" w:rsidRDefault="002678E1" w:rsidP="00BC1EF0">
            <w:pPr>
              <w:widowControl/>
              <w:spacing w:line="360" w:lineRule="auto"/>
              <w:ind w:firstLine="437"/>
              <w:rPr>
                <w:rFonts w:hAnsi="宋体"/>
                <w:sz w:val="24"/>
                <w:u w:val="single"/>
              </w:rPr>
            </w:pPr>
            <w:r w:rsidRPr="006F2A83">
              <w:rPr>
                <w:rFonts w:hAnsi="宋体"/>
                <w:sz w:val="24"/>
                <w:u w:val="single"/>
              </w:rPr>
              <w:t xml:space="preserve"> </w:t>
            </w:r>
            <w:r w:rsidRPr="006F2A83">
              <w:rPr>
                <w:rFonts w:hAnsi="宋体" w:hint="eastAsia"/>
                <w:sz w:val="24"/>
                <w:u w:val="single"/>
              </w:rPr>
              <w:t>g</w:t>
            </w:r>
            <w:r w:rsidRPr="006F2A83">
              <w:rPr>
                <w:rFonts w:hAnsi="宋体" w:hint="eastAsia"/>
                <w:sz w:val="24"/>
                <w:u w:val="single"/>
              </w:rPr>
              <w:t>、</w:t>
            </w:r>
            <w:r w:rsidRPr="006F2A83">
              <w:rPr>
                <w:rFonts w:hAnsi="宋体"/>
                <w:sz w:val="24"/>
                <w:u w:val="single"/>
              </w:rPr>
              <w:t>施工结束后，及时对道路和临时用地进行复绿，复绿过程中应充分利用暂存的表土，采用乔灌草相结合的绿化形式，建成立体绿化带，不留裸露地面，以减轻或防止水土流失影响。</w:t>
            </w:r>
          </w:p>
          <w:p w:rsidR="00BC1EF0" w:rsidRPr="006F2A83" w:rsidRDefault="00BC1EF0" w:rsidP="00BC1EF0">
            <w:pPr>
              <w:widowControl/>
              <w:spacing w:line="360" w:lineRule="auto"/>
              <w:ind w:firstLine="437"/>
              <w:rPr>
                <w:rFonts w:hAnsi="宋体"/>
                <w:sz w:val="24"/>
                <w:u w:val="single"/>
              </w:rPr>
            </w:pPr>
            <w:r w:rsidRPr="006F2A83">
              <w:rPr>
                <w:rFonts w:hAnsi="宋体"/>
                <w:sz w:val="24"/>
                <w:u w:val="single"/>
              </w:rPr>
              <w:t>h</w:t>
            </w:r>
            <w:r w:rsidRPr="006F2A83">
              <w:rPr>
                <w:rFonts w:hAnsi="宋体" w:hint="eastAsia"/>
                <w:sz w:val="24"/>
                <w:u w:val="single"/>
              </w:rPr>
              <w:t>、</w:t>
            </w:r>
            <w:r w:rsidRPr="006F2A83">
              <w:rPr>
                <w:rFonts w:hAnsi="宋体"/>
                <w:sz w:val="24"/>
                <w:u w:val="single"/>
              </w:rPr>
              <w:t>施工结束后</w:t>
            </w:r>
            <w:r w:rsidRPr="006F2A83">
              <w:rPr>
                <w:rFonts w:hAnsi="宋体" w:hint="eastAsia"/>
                <w:sz w:val="24"/>
                <w:u w:val="single"/>
              </w:rPr>
              <w:t>，</w:t>
            </w:r>
            <w:r w:rsidRPr="006F2A83">
              <w:rPr>
                <w:rFonts w:hAnsi="宋体"/>
                <w:sz w:val="24"/>
                <w:u w:val="single"/>
              </w:rPr>
              <w:t>对预制场的设备予以拆除</w:t>
            </w:r>
            <w:r w:rsidRPr="006F2A83">
              <w:rPr>
                <w:rFonts w:hAnsi="宋体" w:hint="eastAsia"/>
                <w:sz w:val="24"/>
                <w:u w:val="single"/>
              </w:rPr>
              <w:t>，</w:t>
            </w:r>
            <w:r w:rsidRPr="006F2A83">
              <w:rPr>
                <w:rFonts w:hAnsi="宋体"/>
                <w:sz w:val="24"/>
                <w:u w:val="single"/>
              </w:rPr>
              <w:t>预制场用地进行植被</w:t>
            </w:r>
            <w:r w:rsidRPr="006F2A83">
              <w:rPr>
                <w:rFonts w:hAnsi="宋体" w:hint="eastAsia"/>
                <w:sz w:val="24"/>
                <w:u w:val="single"/>
              </w:rPr>
              <w:t>复绿，</w:t>
            </w:r>
            <w:r w:rsidRPr="006F2A83">
              <w:rPr>
                <w:rFonts w:hAnsi="宋体"/>
                <w:sz w:val="24"/>
                <w:u w:val="single"/>
              </w:rPr>
              <w:t>复绿过程中应充分利用暂存的表土，采用乔灌草相结合的绿化形式，建成立体绿化带，不留裸露地面，以减轻或防止水土流失影响。</w:t>
            </w:r>
          </w:p>
          <w:p w:rsidR="00502150" w:rsidRPr="006F2A83" w:rsidRDefault="00502150" w:rsidP="00502150">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7.1.2</w:t>
            </w:r>
            <w:r w:rsidRPr="006F2A83">
              <w:rPr>
                <w:rFonts w:ascii="Times New Roman" w:hAnsi="Times New Roman" w:cs="Times New Roman" w:hint="eastAsia"/>
                <w:b/>
                <w:color w:val="auto"/>
                <w:sz w:val="28"/>
                <w:szCs w:val="28"/>
              </w:rPr>
              <w:t>施工期环境空气影响分析</w:t>
            </w:r>
          </w:p>
          <w:p w:rsidR="00502150" w:rsidRPr="006F2A83" w:rsidRDefault="00502150" w:rsidP="00502150">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w:t>
            </w:r>
            <w:r w:rsidR="00E0273D" w:rsidRPr="006F2A83">
              <w:rPr>
                <w:rFonts w:hAnsi="宋体" w:hint="eastAsia"/>
                <w:sz w:val="24"/>
              </w:rPr>
              <w:t>扬尘</w:t>
            </w:r>
            <w:r w:rsidR="00E0273D" w:rsidRPr="006F2A83">
              <w:rPr>
                <w:rFonts w:hAnsi="宋体"/>
                <w:sz w:val="24"/>
              </w:rPr>
              <w:t>污染</w:t>
            </w:r>
          </w:p>
          <w:p w:rsidR="00E0273D" w:rsidRPr="006F2A83" w:rsidRDefault="009038D1" w:rsidP="00E0273D">
            <w:pPr>
              <w:widowControl/>
              <w:spacing w:line="360" w:lineRule="auto"/>
              <w:ind w:firstLine="437"/>
              <w:rPr>
                <w:rFonts w:hAnsi="宋体"/>
                <w:sz w:val="24"/>
              </w:rPr>
            </w:pPr>
            <w:r w:rsidRPr="006F2A83">
              <w:rPr>
                <w:rFonts w:hAnsi="宋体"/>
                <w:sz w:val="24"/>
              </w:rPr>
              <w:fldChar w:fldCharType="begin"/>
            </w:r>
            <w:r w:rsidR="00E0273D" w:rsidRPr="006F2A83">
              <w:rPr>
                <w:rFonts w:hAnsi="宋体"/>
                <w:sz w:val="24"/>
              </w:rPr>
              <w:instrText xml:space="preserve"> </w:instrText>
            </w:r>
            <w:r w:rsidR="00E0273D" w:rsidRPr="006F2A83">
              <w:rPr>
                <w:rFonts w:hAnsi="宋体" w:hint="eastAsia"/>
                <w:sz w:val="24"/>
              </w:rPr>
              <w:instrText>= 1 \* GB3</w:instrText>
            </w:r>
            <w:r w:rsidR="00E0273D" w:rsidRPr="006F2A83">
              <w:rPr>
                <w:rFonts w:hAnsi="宋体"/>
                <w:sz w:val="24"/>
              </w:rPr>
              <w:instrText xml:space="preserve"> </w:instrText>
            </w:r>
            <w:r w:rsidRPr="006F2A83">
              <w:rPr>
                <w:rFonts w:hAnsi="宋体"/>
                <w:sz w:val="24"/>
              </w:rPr>
              <w:fldChar w:fldCharType="separate"/>
            </w:r>
            <w:r w:rsidR="00E0273D" w:rsidRPr="006F2A83">
              <w:rPr>
                <w:rFonts w:hAnsi="宋体" w:hint="eastAsia"/>
                <w:sz w:val="24"/>
              </w:rPr>
              <w:t>①</w:t>
            </w:r>
            <w:r w:rsidRPr="006F2A83">
              <w:rPr>
                <w:rFonts w:hAnsi="宋体"/>
                <w:sz w:val="24"/>
              </w:rPr>
              <w:fldChar w:fldCharType="end"/>
            </w:r>
            <w:r w:rsidR="00E0273D" w:rsidRPr="006F2A83">
              <w:rPr>
                <w:rFonts w:hAnsi="宋体"/>
                <w:sz w:val="24"/>
              </w:rPr>
              <w:t>施工扬尘</w:t>
            </w:r>
          </w:p>
          <w:p w:rsidR="00502150" w:rsidRPr="006F2A83" w:rsidRDefault="00502150" w:rsidP="00502150">
            <w:pPr>
              <w:widowControl/>
              <w:spacing w:line="360" w:lineRule="auto"/>
              <w:ind w:firstLine="437"/>
              <w:rPr>
                <w:rFonts w:hAnsi="宋体"/>
                <w:sz w:val="24"/>
              </w:rPr>
            </w:pPr>
            <w:r w:rsidRPr="006F2A83">
              <w:rPr>
                <w:rFonts w:hAnsi="宋体"/>
                <w:sz w:val="24"/>
              </w:rPr>
              <w:t>施工期粉尘产生于施工开挖、交通运输</w:t>
            </w:r>
            <w:r w:rsidRPr="006F2A83">
              <w:rPr>
                <w:rFonts w:hAnsi="宋体" w:hint="eastAsia"/>
                <w:sz w:val="24"/>
              </w:rPr>
              <w:t>及爆破过程</w:t>
            </w:r>
            <w:r w:rsidRPr="006F2A83">
              <w:rPr>
                <w:rFonts w:hAnsi="宋体"/>
                <w:sz w:val="24"/>
              </w:rPr>
              <w:t>等。施工开挖属间歇性污染，交通运输属流动性污染。施工扬尘产生量主要取决于风速及地表干湿状况。工程场区风速大，大气扩散条件好，有利于废气粉尘的扩散，但是多风气象也增加了场地尘土飞扬频次。若在春季施工，风速较大，地面干燥，扬尘量将增大，对风电场周围特别是下风向区域的空气环境产生污染。而夏季施工，因风速较小，加之此季降水较多，地表较潮湿，不易产生扬尘，对区域空气环境质量的影响也相对较小。</w:t>
            </w:r>
          </w:p>
          <w:p w:rsidR="00502150" w:rsidRPr="006F2A83" w:rsidRDefault="00502150" w:rsidP="00502150">
            <w:pPr>
              <w:widowControl/>
              <w:spacing w:line="360" w:lineRule="auto"/>
              <w:ind w:firstLine="437"/>
              <w:rPr>
                <w:rFonts w:hAnsi="宋体"/>
                <w:sz w:val="24"/>
              </w:rPr>
            </w:pPr>
            <w:r w:rsidRPr="006F2A83">
              <w:rPr>
                <w:rFonts w:hAnsi="宋体"/>
                <w:sz w:val="24"/>
              </w:rPr>
              <w:t>根据北京环境科学研究院对建筑工程施工工地的扬尘测定结果，在风速为</w:t>
            </w:r>
            <w:r w:rsidRPr="006F2A83">
              <w:rPr>
                <w:rFonts w:hAnsi="宋体"/>
                <w:sz w:val="24"/>
              </w:rPr>
              <w:t>2.4m/s</w:t>
            </w:r>
            <w:r w:rsidRPr="006F2A83">
              <w:rPr>
                <w:rFonts w:hAnsi="宋体"/>
                <w:sz w:val="24"/>
              </w:rPr>
              <w:t>时，建筑施工扬尘的影响范围为其下风向</w:t>
            </w:r>
            <w:r w:rsidRPr="006F2A83">
              <w:rPr>
                <w:rFonts w:hAnsi="宋体"/>
                <w:sz w:val="24"/>
              </w:rPr>
              <w:t>150m</w:t>
            </w:r>
            <w:r w:rsidRPr="006F2A83">
              <w:rPr>
                <w:rFonts w:hAnsi="宋体"/>
                <w:sz w:val="24"/>
              </w:rPr>
              <w:t>之内，被影响地区的</w:t>
            </w:r>
            <w:r w:rsidRPr="006F2A83">
              <w:rPr>
                <w:rFonts w:hAnsi="宋体"/>
                <w:sz w:val="24"/>
              </w:rPr>
              <w:t>TSP</w:t>
            </w:r>
            <w:r w:rsidRPr="006F2A83">
              <w:rPr>
                <w:rFonts w:hAnsi="宋体"/>
                <w:sz w:val="24"/>
              </w:rPr>
              <w:t>浓度日平均值为</w:t>
            </w:r>
            <w:r w:rsidRPr="006F2A83">
              <w:rPr>
                <w:rFonts w:hAnsi="宋体"/>
                <w:sz w:val="24"/>
              </w:rPr>
              <w:t>0.491mg/m</w:t>
            </w:r>
            <w:r w:rsidRPr="006F2A83">
              <w:rPr>
                <w:rFonts w:hAnsi="宋体"/>
                <w:sz w:val="24"/>
                <w:vertAlign w:val="superscript"/>
              </w:rPr>
              <w:t>3</w:t>
            </w:r>
            <w:r w:rsidRPr="006F2A83">
              <w:rPr>
                <w:rFonts w:hAnsi="宋体"/>
                <w:sz w:val="24"/>
              </w:rPr>
              <w:t>，为上风向对照点的</w:t>
            </w:r>
            <w:r w:rsidRPr="006F2A83">
              <w:rPr>
                <w:rFonts w:hAnsi="宋体"/>
                <w:sz w:val="24"/>
              </w:rPr>
              <w:t>1.5</w:t>
            </w:r>
            <w:r w:rsidRPr="006F2A83">
              <w:rPr>
                <w:rFonts w:hAnsi="宋体"/>
                <w:sz w:val="24"/>
              </w:rPr>
              <w:t>倍，相当于环境空气二级标准的</w:t>
            </w:r>
            <w:r w:rsidRPr="006F2A83">
              <w:rPr>
                <w:rFonts w:hAnsi="宋体"/>
                <w:sz w:val="24"/>
              </w:rPr>
              <w:t>1.6</w:t>
            </w:r>
            <w:r w:rsidRPr="006F2A83">
              <w:rPr>
                <w:rFonts w:hAnsi="宋体"/>
                <w:sz w:val="24"/>
              </w:rPr>
              <w:t>倍。在干燥和风速较大的天气情况下，施工现场近地面粉尘浓度超过环境空气二级标准中日平均值</w:t>
            </w:r>
            <w:r w:rsidRPr="006F2A83">
              <w:rPr>
                <w:rFonts w:hAnsi="宋体"/>
                <w:sz w:val="24"/>
              </w:rPr>
              <w:t>0.3mg/m</w:t>
            </w:r>
            <w:r w:rsidRPr="006F2A83">
              <w:rPr>
                <w:rFonts w:hAnsi="宋体"/>
                <w:sz w:val="24"/>
                <w:vertAlign w:val="superscript"/>
              </w:rPr>
              <w:t>3</w:t>
            </w:r>
            <w:r w:rsidRPr="006F2A83">
              <w:rPr>
                <w:rFonts w:hAnsi="宋体"/>
                <w:sz w:val="24"/>
              </w:rPr>
              <w:t>的</w:t>
            </w:r>
            <w:r w:rsidRPr="006F2A83">
              <w:rPr>
                <w:rFonts w:hAnsi="宋体"/>
                <w:sz w:val="24"/>
              </w:rPr>
              <w:t>1</w:t>
            </w:r>
            <w:r w:rsidRPr="006F2A83">
              <w:rPr>
                <w:rFonts w:hAnsi="宋体"/>
                <w:sz w:val="24"/>
              </w:rPr>
              <w:t>～</w:t>
            </w:r>
            <w:r w:rsidRPr="006F2A83">
              <w:rPr>
                <w:rFonts w:hAnsi="宋体"/>
                <w:sz w:val="24"/>
              </w:rPr>
              <w:t>40</w:t>
            </w:r>
            <w:r w:rsidRPr="006F2A83">
              <w:rPr>
                <w:rFonts w:hAnsi="宋体"/>
                <w:sz w:val="24"/>
              </w:rPr>
              <w:t>倍。</w:t>
            </w:r>
          </w:p>
          <w:p w:rsidR="00502150" w:rsidRPr="006F2A83" w:rsidRDefault="00502150" w:rsidP="00502150">
            <w:pPr>
              <w:widowControl/>
              <w:spacing w:line="360" w:lineRule="auto"/>
              <w:ind w:firstLine="437"/>
              <w:rPr>
                <w:rFonts w:hAnsi="宋体"/>
                <w:sz w:val="24"/>
              </w:rPr>
            </w:pPr>
            <w:r w:rsidRPr="006F2A83">
              <w:rPr>
                <w:rFonts w:hAnsi="宋体" w:hint="eastAsia"/>
                <w:sz w:val="24"/>
              </w:rPr>
              <w:t>为了减少该部分扬尘对周围环境的影响，应避免在大风干燥天气时进行</w:t>
            </w:r>
            <w:r w:rsidR="007D0022" w:rsidRPr="006F2A83">
              <w:rPr>
                <w:rFonts w:hAnsi="宋体" w:hint="eastAsia"/>
                <w:sz w:val="24"/>
              </w:rPr>
              <w:t>路面开挖和回填作业，减少开挖土方的露天堆放时间，应做到随挖随填</w:t>
            </w:r>
            <w:r w:rsidRPr="006F2A83">
              <w:rPr>
                <w:rFonts w:hAnsi="宋体" w:hint="eastAsia"/>
                <w:sz w:val="24"/>
              </w:rPr>
              <w:t>。为了减轻施工扬尘对周围环境的影响，施工期间应在施工区域采取封闭围护或对车辆行驶路面进行洒水抑尘，每天洒水</w:t>
            </w:r>
            <w:r w:rsidRPr="006F2A83">
              <w:rPr>
                <w:rFonts w:hAnsi="宋体"/>
                <w:sz w:val="24"/>
              </w:rPr>
              <w:t>4-5</w:t>
            </w:r>
            <w:r w:rsidRPr="006F2A83">
              <w:rPr>
                <w:rFonts w:hAnsi="宋体" w:hint="eastAsia"/>
                <w:sz w:val="24"/>
              </w:rPr>
              <w:t>次，可使扬尘减少</w:t>
            </w:r>
            <w:r w:rsidRPr="006F2A83">
              <w:rPr>
                <w:rFonts w:hAnsi="宋体"/>
                <w:sz w:val="24"/>
              </w:rPr>
              <w:t>70%</w:t>
            </w:r>
            <w:r w:rsidRPr="006F2A83">
              <w:rPr>
                <w:rFonts w:hAnsi="宋体" w:hint="eastAsia"/>
                <w:sz w:val="24"/>
              </w:rPr>
              <w:t>左右，施工扬尘洒水抑尘的试验结果见下表。</w:t>
            </w:r>
          </w:p>
          <w:p w:rsidR="007D0022" w:rsidRPr="006F2A83" w:rsidRDefault="007D0022" w:rsidP="007D0022">
            <w:pPr>
              <w:pStyle w:val="Default"/>
              <w:rPr>
                <w:color w:val="auto"/>
              </w:rPr>
            </w:pPr>
          </w:p>
          <w:p w:rsidR="00502150" w:rsidRPr="006F2A83" w:rsidRDefault="00502150" w:rsidP="00502150">
            <w:pPr>
              <w:pStyle w:val="Default"/>
              <w:adjustRightInd/>
              <w:ind w:firstLine="482"/>
              <w:jc w:val="center"/>
              <w:rPr>
                <w:rFonts w:ascii="Times New Roman"/>
                <w:b/>
                <w:color w:val="auto"/>
              </w:rPr>
            </w:pPr>
            <w:r w:rsidRPr="006F2A83">
              <w:rPr>
                <w:rFonts w:ascii="Times New Roman" w:hAnsi="宋体"/>
                <w:b/>
                <w:color w:val="auto"/>
              </w:rPr>
              <w:t>表</w:t>
            </w:r>
            <w:r w:rsidRPr="006F2A83">
              <w:rPr>
                <w:rFonts w:ascii="Times New Roman"/>
                <w:b/>
                <w:color w:val="auto"/>
              </w:rPr>
              <w:t>7.</w:t>
            </w:r>
            <w:r w:rsidRPr="006F2A83">
              <w:rPr>
                <w:rFonts w:ascii="Times New Roman" w:hint="eastAsia"/>
                <w:b/>
                <w:color w:val="auto"/>
              </w:rPr>
              <w:t>1</w:t>
            </w:r>
            <w:r w:rsidRPr="006F2A83">
              <w:rPr>
                <w:rFonts w:ascii="Times New Roman"/>
                <w:b/>
                <w:color w:val="auto"/>
              </w:rPr>
              <w:t>-1</w:t>
            </w:r>
            <w:r w:rsidRPr="006F2A83">
              <w:rPr>
                <w:rFonts w:ascii="Times New Roman" w:hAnsi="宋体"/>
                <w:b/>
                <w:color w:val="auto"/>
              </w:rPr>
              <w:t>施工期场地洒水抑尘试验结果</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843"/>
              <w:gridCol w:w="1842"/>
              <w:gridCol w:w="1842"/>
              <w:gridCol w:w="1842"/>
              <w:gridCol w:w="1842"/>
            </w:tblGrid>
            <w:tr w:rsidR="00502150" w:rsidRPr="006F2A83" w:rsidTr="00502150">
              <w:trPr>
                <w:trHeight w:val="340"/>
              </w:trPr>
              <w:tc>
                <w:tcPr>
                  <w:tcW w:w="1843"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hAnsi="宋体"/>
                      <w:color w:val="auto"/>
                      <w:sz w:val="21"/>
                      <w:szCs w:val="21"/>
                    </w:rPr>
                    <w:t>距离（米）</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5</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20</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50</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100</w:t>
                  </w:r>
                </w:p>
              </w:tc>
            </w:tr>
            <w:tr w:rsidR="00502150" w:rsidRPr="006F2A83" w:rsidTr="00502150">
              <w:trPr>
                <w:trHeight w:val="340"/>
              </w:trPr>
              <w:tc>
                <w:tcPr>
                  <w:tcW w:w="1843" w:type="dxa"/>
                  <w:vMerge w:val="restart"/>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TSP</w:t>
                  </w:r>
                  <w:r w:rsidRPr="006F2A83">
                    <w:rPr>
                      <w:rFonts w:ascii="Times New Roman" w:hAnsi="宋体"/>
                      <w:color w:val="auto"/>
                      <w:sz w:val="21"/>
                      <w:szCs w:val="21"/>
                    </w:rPr>
                    <w:t>小时平均浓度（</w:t>
                  </w:r>
                  <w:r w:rsidRPr="006F2A83">
                    <w:rPr>
                      <w:rFonts w:ascii="Times New Roman"/>
                      <w:color w:val="auto"/>
                      <w:sz w:val="21"/>
                      <w:szCs w:val="21"/>
                    </w:rPr>
                    <w:t>mg/m</w:t>
                  </w:r>
                  <w:r w:rsidRPr="006F2A83">
                    <w:rPr>
                      <w:rFonts w:ascii="Times New Roman"/>
                      <w:color w:val="auto"/>
                      <w:sz w:val="21"/>
                      <w:szCs w:val="21"/>
                      <w:vertAlign w:val="superscript"/>
                    </w:rPr>
                    <w:t>3</w:t>
                  </w:r>
                  <w:r w:rsidRPr="006F2A83">
                    <w:rPr>
                      <w:rFonts w:ascii="Times New Roman" w:hAnsi="宋体"/>
                      <w:color w:val="auto"/>
                      <w:sz w:val="21"/>
                      <w:szCs w:val="21"/>
                    </w:rPr>
                    <w:t>）</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hAnsi="宋体"/>
                      <w:color w:val="auto"/>
                      <w:sz w:val="21"/>
                      <w:szCs w:val="21"/>
                    </w:rPr>
                    <w:t>不洒水</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10.14</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2.89</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1.15</w:t>
                  </w:r>
                </w:p>
              </w:tc>
            </w:tr>
            <w:tr w:rsidR="00502150" w:rsidRPr="006F2A83" w:rsidTr="00502150">
              <w:trPr>
                <w:trHeight w:val="340"/>
              </w:trPr>
              <w:tc>
                <w:tcPr>
                  <w:tcW w:w="1843" w:type="dxa"/>
                  <w:vMerge/>
                </w:tcPr>
                <w:p w:rsidR="00502150" w:rsidRPr="006F2A83" w:rsidRDefault="00502150" w:rsidP="00CF2AEF">
                  <w:pPr>
                    <w:pStyle w:val="Default"/>
                    <w:adjustRightInd/>
                    <w:ind w:firstLine="420"/>
                    <w:jc w:val="center"/>
                    <w:rPr>
                      <w:rFonts w:ascii="Times New Roman"/>
                      <w:color w:val="auto"/>
                      <w:sz w:val="21"/>
                      <w:szCs w:val="21"/>
                    </w:rPr>
                  </w:pP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hAnsi="宋体"/>
                      <w:color w:val="auto"/>
                      <w:sz w:val="21"/>
                      <w:szCs w:val="21"/>
                    </w:rPr>
                    <w:t>洒水</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2.01</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1.04</w:t>
                  </w:r>
                </w:p>
              </w:tc>
              <w:tc>
                <w:tcPr>
                  <w:tcW w:w="1842" w:type="dxa"/>
                </w:tcPr>
                <w:p w:rsidR="00502150" w:rsidRPr="006F2A83" w:rsidRDefault="00502150" w:rsidP="00CF2AEF">
                  <w:pPr>
                    <w:pStyle w:val="Default"/>
                    <w:adjustRightInd/>
                    <w:ind w:firstLine="420"/>
                    <w:jc w:val="center"/>
                    <w:rPr>
                      <w:rFonts w:ascii="Times New Roman"/>
                      <w:color w:val="auto"/>
                      <w:sz w:val="21"/>
                      <w:szCs w:val="21"/>
                    </w:rPr>
                  </w:pPr>
                  <w:r w:rsidRPr="006F2A83">
                    <w:rPr>
                      <w:rFonts w:ascii="Times New Roman"/>
                      <w:color w:val="auto"/>
                      <w:sz w:val="21"/>
                      <w:szCs w:val="21"/>
                    </w:rPr>
                    <w:t>0.67</w:t>
                  </w:r>
                </w:p>
              </w:tc>
            </w:tr>
          </w:tbl>
          <w:p w:rsidR="00502150" w:rsidRPr="006F2A83" w:rsidRDefault="00502150" w:rsidP="00502150">
            <w:pPr>
              <w:widowControl/>
              <w:spacing w:line="360" w:lineRule="auto"/>
              <w:ind w:firstLine="437"/>
              <w:rPr>
                <w:rFonts w:hAnsi="宋体"/>
                <w:sz w:val="24"/>
              </w:rPr>
            </w:pPr>
            <w:r w:rsidRPr="006F2A83">
              <w:rPr>
                <w:rFonts w:hAnsi="宋体" w:hint="eastAsia"/>
                <w:sz w:val="24"/>
              </w:rPr>
              <w:t>由该表数据可看出对施工场地实施每天洒水</w:t>
            </w:r>
            <w:r w:rsidRPr="006F2A83">
              <w:rPr>
                <w:rFonts w:hAnsi="宋体"/>
                <w:sz w:val="24"/>
              </w:rPr>
              <w:t>4-5</w:t>
            </w:r>
            <w:r w:rsidRPr="006F2A83">
              <w:rPr>
                <w:rFonts w:hAnsi="宋体" w:hint="eastAsia"/>
                <w:sz w:val="24"/>
              </w:rPr>
              <w:t>次进行抑尘，可有效地控制施工扬尘，并可将</w:t>
            </w:r>
            <w:r w:rsidRPr="006F2A83">
              <w:rPr>
                <w:rFonts w:hAnsi="宋体"/>
                <w:sz w:val="24"/>
              </w:rPr>
              <w:t>TSP</w:t>
            </w:r>
            <w:r w:rsidRPr="006F2A83">
              <w:rPr>
                <w:rFonts w:hAnsi="宋体" w:hint="eastAsia"/>
                <w:sz w:val="24"/>
              </w:rPr>
              <w:t>污染距离缩小到</w:t>
            </w:r>
            <w:r w:rsidRPr="006F2A83">
              <w:rPr>
                <w:rFonts w:hAnsi="宋体"/>
                <w:sz w:val="24"/>
              </w:rPr>
              <w:t>20-50m</w:t>
            </w:r>
            <w:r w:rsidRPr="006F2A83">
              <w:rPr>
                <w:rFonts w:hAnsi="宋体" w:hint="eastAsia"/>
                <w:sz w:val="24"/>
              </w:rPr>
              <w:t>范围。</w:t>
            </w:r>
          </w:p>
          <w:p w:rsidR="00502150" w:rsidRPr="006F2A83" w:rsidRDefault="009038D1" w:rsidP="00502150">
            <w:pPr>
              <w:widowControl/>
              <w:spacing w:line="360" w:lineRule="auto"/>
              <w:ind w:firstLine="437"/>
              <w:rPr>
                <w:rFonts w:hAnsi="宋体"/>
                <w:sz w:val="24"/>
              </w:rPr>
            </w:pPr>
            <w:r w:rsidRPr="006F2A83">
              <w:rPr>
                <w:rFonts w:hAnsi="宋体"/>
                <w:sz w:val="24"/>
              </w:rPr>
              <w:fldChar w:fldCharType="begin"/>
            </w:r>
            <w:r w:rsidR="00E0273D" w:rsidRPr="006F2A83">
              <w:rPr>
                <w:rFonts w:hAnsi="宋体"/>
                <w:sz w:val="24"/>
              </w:rPr>
              <w:instrText xml:space="preserve"> </w:instrText>
            </w:r>
            <w:r w:rsidR="00E0273D" w:rsidRPr="006F2A83">
              <w:rPr>
                <w:rFonts w:hAnsi="宋体" w:hint="eastAsia"/>
                <w:sz w:val="24"/>
              </w:rPr>
              <w:instrText>= 2 \* GB3</w:instrText>
            </w:r>
            <w:r w:rsidR="00E0273D" w:rsidRPr="006F2A83">
              <w:rPr>
                <w:rFonts w:hAnsi="宋体"/>
                <w:sz w:val="24"/>
              </w:rPr>
              <w:instrText xml:space="preserve"> </w:instrText>
            </w:r>
            <w:r w:rsidRPr="006F2A83">
              <w:rPr>
                <w:rFonts w:hAnsi="宋体"/>
                <w:sz w:val="24"/>
              </w:rPr>
              <w:fldChar w:fldCharType="separate"/>
            </w:r>
            <w:r w:rsidR="00E0273D" w:rsidRPr="006F2A83">
              <w:rPr>
                <w:rFonts w:hAnsi="宋体" w:hint="eastAsia"/>
                <w:noProof/>
                <w:sz w:val="24"/>
              </w:rPr>
              <w:t>②</w:t>
            </w:r>
            <w:r w:rsidRPr="006F2A83">
              <w:rPr>
                <w:rFonts w:hAnsi="宋体"/>
                <w:sz w:val="24"/>
              </w:rPr>
              <w:fldChar w:fldCharType="end"/>
            </w:r>
            <w:r w:rsidR="00502150" w:rsidRPr="006F2A83">
              <w:rPr>
                <w:rFonts w:hAnsi="宋体" w:hint="eastAsia"/>
                <w:sz w:val="24"/>
              </w:rPr>
              <w:t>道路扬尘</w:t>
            </w:r>
          </w:p>
          <w:p w:rsidR="00502150" w:rsidRPr="006F2A83" w:rsidRDefault="00502150" w:rsidP="00502150">
            <w:pPr>
              <w:widowControl/>
              <w:spacing w:line="360" w:lineRule="auto"/>
              <w:ind w:firstLine="437"/>
              <w:rPr>
                <w:rFonts w:hAnsi="宋体"/>
                <w:sz w:val="24"/>
              </w:rPr>
            </w:pPr>
            <w:r w:rsidRPr="006F2A83">
              <w:rPr>
                <w:rFonts w:hAnsi="宋体"/>
                <w:sz w:val="24"/>
              </w:rPr>
              <w:t>项目施工期间交通运输将产生扬尘，汽车产生的道路扬尘量与车速、车型、车流量、风速、道路表面积尘量、尘土湿度等因素有关。</w:t>
            </w:r>
          </w:p>
          <w:p w:rsidR="00502150" w:rsidRPr="006F2A83" w:rsidRDefault="00502150" w:rsidP="00502150">
            <w:pPr>
              <w:widowControl/>
              <w:spacing w:line="360" w:lineRule="auto"/>
              <w:ind w:firstLine="437"/>
              <w:rPr>
                <w:rFonts w:hAnsi="宋体"/>
                <w:sz w:val="24"/>
              </w:rPr>
            </w:pPr>
            <w:r w:rsidRPr="006F2A83">
              <w:rPr>
                <w:rFonts w:hAnsi="宋体" w:hint="eastAsia"/>
                <w:sz w:val="24"/>
              </w:rPr>
              <w:t>表</w:t>
            </w:r>
            <w:r w:rsidRPr="006F2A83">
              <w:rPr>
                <w:rFonts w:hAnsi="宋体" w:hint="eastAsia"/>
                <w:sz w:val="24"/>
              </w:rPr>
              <w:t>7.1-2</w:t>
            </w:r>
            <w:r w:rsidRPr="006F2A83">
              <w:rPr>
                <w:rFonts w:hAnsi="宋体" w:hint="eastAsia"/>
                <w:sz w:val="24"/>
              </w:rPr>
              <w:t>为一辆</w:t>
            </w:r>
            <w:r w:rsidRPr="006F2A83">
              <w:rPr>
                <w:rFonts w:hAnsi="宋体"/>
                <w:sz w:val="24"/>
              </w:rPr>
              <w:t>10</w:t>
            </w:r>
            <w:r w:rsidRPr="006F2A83">
              <w:rPr>
                <w:rFonts w:hAnsi="宋体" w:hint="eastAsia"/>
                <w:sz w:val="24"/>
              </w:rPr>
              <w:t>吨卡车，通过一段长度为</w:t>
            </w:r>
            <w:r w:rsidRPr="006F2A83">
              <w:rPr>
                <w:rFonts w:hAnsi="宋体"/>
                <w:sz w:val="24"/>
              </w:rPr>
              <w:t>1km</w:t>
            </w:r>
            <w:r w:rsidRPr="006F2A83">
              <w:rPr>
                <w:rFonts w:hAnsi="宋体" w:hint="eastAsia"/>
                <w:sz w:val="24"/>
              </w:rPr>
              <w:t>的路面时，不同路面清洁程度，不同行驶速度情况下的扬尘量监测值。</w:t>
            </w:r>
          </w:p>
          <w:p w:rsidR="00502150" w:rsidRPr="006F2A83" w:rsidRDefault="00502150" w:rsidP="00502150">
            <w:pPr>
              <w:jc w:val="center"/>
              <w:rPr>
                <w:b/>
                <w:bCs/>
                <w:sz w:val="24"/>
              </w:rPr>
            </w:pPr>
            <w:r w:rsidRPr="006F2A83">
              <w:rPr>
                <w:b/>
                <w:bCs/>
                <w:sz w:val="24"/>
              </w:rPr>
              <w:t>表</w:t>
            </w:r>
            <w:r w:rsidRPr="006F2A83">
              <w:rPr>
                <w:rFonts w:hint="eastAsia"/>
                <w:b/>
                <w:bCs/>
                <w:sz w:val="24"/>
              </w:rPr>
              <w:t>7</w:t>
            </w:r>
            <w:r w:rsidRPr="006F2A83">
              <w:rPr>
                <w:b/>
                <w:bCs/>
                <w:sz w:val="24"/>
              </w:rPr>
              <w:t>.</w:t>
            </w:r>
            <w:r w:rsidRPr="006F2A83">
              <w:rPr>
                <w:rFonts w:hint="eastAsia"/>
                <w:b/>
                <w:bCs/>
                <w:sz w:val="24"/>
              </w:rPr>
              <w:t>1</w:t>
            </w:r>
            <w:r w:rsidRPr="006F2A83">
              <w:rPr>
                <w:b/>
                <w:bCs/>
                <w:sz w:val="24"/>
              </w:rPr>
              <w:t>-</w:t>
            </w:r>
            <w:r w:rsidRPr="006F2A83">
              <w:rPr>
                <w:rFonts w:hint="eastAsia"/>
                <w:b/>
                <w:bCs/>
                <w:sz w:val="24"/>
              </w:rPr>
              <w:t>2</w:t>
            </w:r>
            <w:r w:rsidRPr="006F2A83">
              <w:rPr>
                <w:b/>
                <w:bCs/>
                <w:sz w:val="24"/>
              </w:rPr>
              <w:t>不同车速和地面清洁程度的汽车扬尘监测值单位：</w:t>
            </w:r>
            <w:r w:rsidRPr="006F2A83">
              <w:rPr>
                <w:b/>
                <w:bCs/>
                <w:sz w:val="24"/>
              </w:rPr>
              <w:t>kg/</w:t>
            </w:r>
            <w:r w:rsidRPr="006F2A83">
              <w:rPr>
                <w:b/>
                <w:bCs/>
                <w:sz w:val="24"/>
              </w:rPr>
              <w:t>车</w:t>
            </w:r>
            <w:r w:rsidRPr="006F2A83">
              <w:rPr>
                <w:b/>
                <w:bCs/>
                <w:sz w:val="24"/>
              </w:rPr>
              <w:t>·</w:t>
            </w:r>
            <w:r w:rsidRPr="006F2A83">
              <w:rPr>
                <w:b/>
                <w:bCs/>
                <w:sz w:val="24"/>
              </w:rPr>
              <w:t>辆</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96"/>
              <w:gridCol w:w="1064"/>
              <w:gridCol w:w="1317"/>
              <w:gridCol w:w="1317"/>
              <w:gridCol w:w="1316"/>
              <w:gridCol w:w="1316"/>
              <w:gridCol w:w="1316"/>
            </w:tblGrid>
            <w:tr w:rsidR="00502150" w:rsidRPr="006F2A83" w:rsidTr="00502150">
              <w:trPr>
                <w:trHeight w:val="340"/>
              </w:trPr>
              <w:tc>
                <w:tcPr>
                  <w:tcW w:w="863" w:type="pct"/>
                  <w:tcBorders>
                    <w:top w:val="single" w:sz="12" w:space="0" w:color="auto"/>
                    <w:bottom w:val="single" w:sz="4" w:space="0" w:color="auto"/>
                    <w:tl2br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hAnsi="宋体"/>
                      <w:color w:val="auto"/>
                      <w:sz w:val="18"/>
                      <w:szCs w:val="18"/>
                    </w:rPr>
                    <w:t>清洁度</w:t>
                  </w:r>
                </w:p>
                <w:p w:rsidR="00502150" w:rsidRPr="006F2A83" w:rsidRDefault="00502150" w:rsidP="00CF2AEF">
                  <w:pPr>
                    <w:pStyle w:val="Default"/>
                    <w:adjustRightInd/>
                    <w:jc w:val="center"/>
                    <w:rPr>
                      <w:rFonts w:ascii="Times New Roman"/>
                      <w:color w:val="auto"/>
                      <w:sz w:val="18"/>
                      <w:szCs w:val="18"/>
                    </w:rPr>
                  </w:pPr>
                  <w:r w:rsidRPr="006F2A83">
                    <w:rPr>
                      <w:rFonts w:ascii="Times New Roman" w:hAnsi="宋体"/>
                      <w:color w:val="auto"/>
                      <w:sz w:val="18"/>
                      <w:szCs w:val="18"/>
                    </w:rPr>
                    <w:t>车速（</w:t>
                  </w:r>
                  <w:r w:rsidRPr="006F2A83">
                    <w:rPr>
                      <w:rFonts w:ascii="Times New Roman"/>
                      <w:color w:val="auto"/>
                      <w:sz w:val="18"/>
                      <w:szCs w:val="18"/>
                    </w:rPr>
                    <w:t>km/h</w:t>
                  </w:r>
                  <w:r w:rsidRPr="006F2A83">
                    <w:rPr>
                      <w:rFonts w:ascii="Times New Roman" w:hAnsi="宋体"/>
                      <w:color w:val="auto"/>
                      <w:sz w:val="18"/>
                      <w:szCs w:val="18"/>
                    </w:rPr>
                    <w:t>）</w:t>
                  </w:r>
                </w:p>
              </w:tc>
              <w:tc>
                <w:tcPr>
                  <w:tcW w:w="575" w:type="pct"/>
                  <w:tcBorders>
                    <w:top w:val="single" w:sz="12"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0.1</w:t>
                  </w:r>
                </w:p>
              </w:tc>
              <w:tc>
                <w:tcPr>
                  <w:tcW w:w="712" w:type="pct"/>
                  <w:tcBorders>
                    <w:top w:val="single" w:sz="12"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0.2</w:t>
                  </w:r>
                </w:p>
              </w:tc>
              <w:tc>
                <w:tcPr>
                  <w:tcW w:w="712" w:type="pct"/>
                  <w:tcBorders>
                    <w:top w:val="single" w:sz="12"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0.3</w:t>
                  </w:r>
                </w:p>
              </w:tc>
              <w:tc>
                <w:tcPr>
                  <w:tcW w:w="712" w:type="pct"/>
                  <w:tcBorders>
                    <w:top w:val="single" w:sz="12"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0.4</w:t>
                  </w:r>
                </w:p>
              </w:tc>
              <w:tc>
                <w:tcPr>
                  <w:tcW w:w="712" w:type="pct"/>
                  <w:tcBorders>
                    <w:top w:val="single" w:sz="12"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0.5</w:t>
                  </w:r>
                </w:p>
              </w:tc>
              <w:tc>
                <w:tcPr>
                  <w:tcW w:w="712" w:type="pct"/>
                  <w:tcBorders>
                    <w:top w:val="single" w:sz="12"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1.0</w:t>
                  </w:r>
                </w:p>
              </w:tc>
            </w:tr>
            <w:tr w:rsidR="00502150" w:rsidRPr="006F2A83" w:rsidTr="00502150">
              <w:trPr>
                <w:trHeight w:val="340"/>
              </w:trPr>
              <w:tc>
                <w:tcPr>
                  <w:tcW w:w="863"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5</w:t>
                  </w:r>
                </w:p>
              </w:tc>
              <w:tc>
                <w:tcPr>
                  <w:tcW w:w="575"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w:t>
                  </w:r>
                  <w:r w:rsidRPr="006F2A83">
                    <w:rPr>
                      <w:rFonts w:ascii="Times New Roman" w:hint="eastAsia"/>
                      <w:color w:val="auto"/>
                      <w:sz w:val="18"/>
                      <w:szCs w:val="18"/>
                    </w:rPr>
                    <w:t>0</w:t>
                  </w:r>
                  <w:r w:rsidRPr="006F2A83">
                    <w:rPr>
                      <w:rFonts w:ascii="Times New Roman"/>
                      <w:color w:val="auto"/>
                      <w:sz w:val="18"/>
                      <w:szCs w:val="18"/>
                    </w:rPr>
                    <w:t>51056</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0.085865</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0.016382</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0.144408</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0.170715</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0.207128</w:t>
                  </w:r>
                </w:p>
              </w:tc>
            </w:tr>
            <w:tr w:rsidR="00502150" w:rsidRPr="006F2A83" w:rsidTr="00502150">
              <w:trPr>
                <w:trHeight w:val="340"/>
              </w:trPr>
              <w:tc>
                <w:tcPr>
                  <w:tcW w:w="863"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10</w:t>
                  </w:r>
                </w:p>
              </w:tc>
              <w:tc>
                <w:tcPr>
                  <w:tcW w:w="575"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0.102112</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0.171731</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0.232764</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0.288815</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0.341401</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0.574216</w:t>
                  </w:r>
                </w:p>
              </w:tc>
            </w:tr>
            <w:tr w:rsidR="00502150" w:rsidRPr="006F2A83" w:rsidTr="00502150">
              <w:trPr>
                <w:trHeight w:val="340"/>
              </w:trPr>
              <w:tc>
                <w:tcPr>
                  <w:tcW w:w="863"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15</w:t>
                  </w:r>
                </w:p>
              </w:tc>
              <w:tc>
                <w:tcPr>
                  <w:tcW w:w="575"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0.153167</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0.257596</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0.349146</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0.433223</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0.51214</w:t>
                  </w:r>
                </w:p>
              </w:tc>
              <w:tc>
                <w:tcPr>
                  <w:tcW w:w="712" w:type="pct"/>
                  <w:tcBorders>
                    <w:top w:val="single" w:sz="4" w:space="0" w:color="auto"/>
                    <w:bottom w:val="single" w:sz="4"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0.861323</w:t>
                  </w:r>
                </w:p>
              </w:tc>
            </w:tr>
            <w:tr w:rsidR="00502150" w:rsidRPr="006F2A83" w:rsidTr="00502150">
              <w:trPr>
                <w:trHeight w:val="340"/>
              </w:trPr>
              <w:tc>
                <w:tcPr>
                  <w:tcW w:w="863"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20</w:t>
                  </w:r>
                </w:p>
              </w:tc>
              <w:tc>
                <w:tcPr>
                  <w:tcW w:w="575"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0.25527</w:t>
                  </w:r>
                </w:p>
              </w:tc>
              <w:tc>
                <w:tcPr>
                  <w:tcW w:w="712"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0.42932</w:t>
                  </w:r>
                </w:p>
              </w:tc>
              <w:tc>
                <w:tcPr>
                  <w:tcW w:w="712"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cr/>
                    <w:t>0.628191</w:t>
                  </w:r>
                </w:p>
              </w:tc>
              <w:tc>
                <w:tcPr>
                  <w:tcW w:w="712"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0.722038</w:t>
                  </w:r>
                </w:p>
              </w:tc>
              <w:tc>
                <w:tcPr>
                  <w:tcW w:w="712"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0.853577</w:t>
                  </w:r>
                </w:p>
              </w:tc>
              <w:tc>
                <w:tcPr>
                  <w:tcW w:w="712" w:type="pct"/>
                  <w:tcBorders>
                    <w:top w:val="single" w:sz="4" w:space="0" w:color="auto"/>
                    <w:bottom w:val="single" w:sz="12" w:space="0" w:color="auto"/>
                  </w:tcBorders>
                  <w:vAlign w:val="center"/>
                </w:tcPr>
                <w:p w:rsidR="00502150" w:rsidRPr="006F2A83" w:rsidRDefault="00502150" w:rsidP="00CF2AEF">
                  <w:pPr>
                    <w:pStyle w:val="Default"/>
                    <w:adjustRightInd/>
                    <w:jc w:val="center"/>
                    <w:rPr>
                      <w:rFonts w:ascii="Times New Roman"/>
                      <w:color w:val="auto"/>
                      <w:sz w:val="18"/>
                      <w:szCs w:val="18"/>
                    </w:rPr>
                  </w:pPr>
                  <w:r w:rsidRPr="006F2A83">
                    <w:rPr>
                      <w:rFonts w:ascii="Times New Roman"/>
                      <w:color w:val="auto"/>
                      <w:sz w:val="18"/>
                      <w:szCs w:val="18"/>
                    </w:rPr>
                    <w:t>1.435539</w:t>
                  </w:r>
                </w:p>
              </w:tc>
            </w:tr>
          </w:tbl>
          <w:p w:rsidR="00502150" w:rsidRPr="006F2A83" w:rsidRDefault="00502150" w:rsidP="00502150">
            <w:pPr>
              <w:widowControl/>
              <w:spacing w:line="360" w:lineRule="auto"/>
              <w:ind w:firstLine="437"/>
              <w:rPr>
                <w:rFonts w:hAnsi="宋体"/>
                <w:sz w:val="24"/>
              </w:rPr>
            </w:pPr>
            <w:r w:rsidRPr="006F2A83">
              <w:rPr>
                <w:rFonts w:hAnsi="宋体" w:hint="eastAsia"/>
                <w:sz w:val="24"/>
              </w:rPr>
              <w:t>由上表可见，在同样路面清洁程度条件下，车速越快，扬尘量越大；而在同样车速情况下，路面越脏，则扬尘量越大。因此限速行驶及保持路面的清洁是减少汽车扬尘的有效手段。车辆在运输过程中，遇到居民等敏感目标时减速慢行，定期对道路进行清扫，保持路面的清洁，对道路定期洒水降尘。采取以上措施后，道路扬尘对周围环境影响较小。</w:t>
            </w:r>
          </w:p>
          <w:p w:rsidR="00E0273D" w:rsidRPr="006F2A83" w:rsidRDefault="009038D1" w:rsidP="00E0273D">
            <w:pPr>
              <w:widowControl/>
              <w:spacing w:line="360" w:lineRule="auto"/>
              <w:ind w:firstLine="437"/>
              <w:rPr>
                <w:rFonts w:hAnsi="宋体"/>
                <w:sz w:val="24"/>
              </w:rPr>
            </w:pPr>
            <w:r w:rsidRPr="006F2A83">
              <w:rPr>
                <w:rFonts w:hAnsi="宋体"/>
                <w:sz w:val="24"/>
              </w:rPr>
              <w:fldChar w:fldCharType="begin"/>
            </w:r>
            <w:r w:rsidR="00E0273D" w:rsidRPr="006F2A83">
              <w:rPr>
                <w:rFonts w:hAnsi="宋体"/>
                <w:sz w:val="24"/>
              </w:rPr>
              <w:instrText xml:space="preserve"> </w:instrText>
            </w:r>
            <w:r w:rsidR="00E0273D" w:rsidRPr="006F2A83">
              <w:rPr>
                <w:rFonts w:hAnsi="宋体" w:hint="eastAsia"/>
                <w:sz w:val="24"/>
              </w:rPr>
              <w:instrText>= 3 \* GB3</w:instrText>
            </w:r>
            <w:r w:rsidR="00E0273D" w:rsidRPr="006F2A83">
              <w:rPr>
                <w:rFonts w:hAnsi="宋体"/>
                <w:sz w:val="24"/>
              </w:rPr>
              <w:instrText xml:space="preserve"> </w:instrText>
            </w:r>
            <w:r w:rsidRPr="006F2A83">
              <w:rPr>
                <w:rFonts w:hAnsi="宋体"/>
                <w:sz w:val="24"/>
              </w:rPr>
              <w:fldChar w:fldCharType="separate"/>
            </w:r>
            <w:r w:rsidR="00E0273D" w:rsidRPr="006F2A83">
              <w:rPr>
                <w:rFonts w:hAnsi="宋体" w:hint="eastAsia"/>
                <w:sz w:val="24"/>
              </w:rPr>
              <w:t>③</w:t>
            </w:r>
            <w:r w:rsidRPr="006F2A83">
              <w:rPr>
                <w:rFonts w:hAnsi="宋体"/>
                <w:sz w:val="24"/>
              </w:rPr>
              <w:fldChar w:fldCharType="end"/>
            </w:r>
            <w:r w:rsidR="00E0273D" w:rsidRPr="006F2A83">
              <w:rPr>
                <w:rFonts w:hAnsi="宋体"/>
                <w:sz w:val="24"/>
              </w:rPr>
              <w:t>措施</w:t>
            </w:r>
          </w:p>
          <w:p w:rsidR="00E0273D" w:rsidRPr="006F2A83" w:rsidRDefault="00E0273D" w:rsidP="00E0273D">
            <w:pPr>
              <w:widowControl/>
              <w:spacing w:line="360" w:lineRule="auto"/>
              <w:ind w:firstLine="437"/>
              <w:rPr>
                <w:rFonts w:hAnsi="宋体"/>
                <w:sz w:val="24"/>
              </w:rPr>
            </w:pPr>
            <w:r w:rsidRPr="006F2A83">
              <w:rPr>
                <w:rFonts w:hAnsi="宋体"/>
                <w:sz w:val="24"/>
              </w:rPr>
              <w:t>为有效防治本项目施工扬尘可能产生的环境空气污染</w:t>
            </w:r>
            <w:r w:rsidR="00BB3CD8" w:rsidRPr="006F2A83">
              <w:rPr>
                <w:rFonts w:hAnsi="宋体"/>
                <w:sz w:val="24"/>
              </w:rPr>
              <w:t>，</w:t>
            </w:r>
            <w:r w:rsidRPr="006F2A83">
              <w:rPr>
                <w:rFonts w:hAnsi="宋体"/>
                <w:sz w:val="24"/>
              </w:rPr>
              <w:t>建议采取以下防治措施</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a</w:t>
            </w:r>
            <w:r w:rsidRPr="006F2A83">
              <w:rPr>
                <w:rFonts w:hAnsi="宋体"/>
                <w:sz w:val="24"/>
              </w:rPr>
              <w:t>施工过程中应采用商品沥青，不在现场设置沥青搅拌站</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b</w:t>
            </w:r>
            <w:r w:rsidRPr="006F2A83">
              <w:rPr>
                <w:rFonts w:hAnsi="宋体"/>
                <w:sz w:val="24"/>
              </w:rPr>
              <w:t>对堆场加强管理，在施工场地两侧、物料堆场四周设置挡风墙</w:t>
            </w:r>
            <w:r w:rsidRPr="006F2A83">
              <w:rPr>
                <w:rFonts w:hAnsi="宋体"/>
                <w:sz w:val="24"/>
              </w:rPr>
              <w:t>(</w:t>
            </w:r>
            <w:r w:rsidRPr="006F2A83">
              <w:rPr>
                <w:rFonts w:hAnsi="宋体"/>
                <w:sz w:val="24"/>
              </w:rPr>
              <w:t>网</w:t>
            </w:r>
            <w:r w:rsidRPr="006F2A83">
              <w:rPr>
                <w:rFonts w:hAnsi="宋体"/>
                <w:sz w:val="24"/>
              </w:rPr>
              <w:t>)</w:t>
            </w:r>
            <w:r w:rsidRPr="006F2A83">
              <w:rPr>
                <w:rFonts w:hAnsi="宋体" w:hint="eastAsia"/>
                <w:sz w:val="24"/>
              </w:rPr>
              <w:t>，</w:t>
            </w:r>
            <w:r w:rsidRPr="006F2A83">
              <w:rPr>
                <w:rFonts w:hAnsi="宋体"/>
                <w:sz w:val="24"/>
              </w:rPr>
              <w:t>并合理安排堆垛位置，必要时在堆垛表面掺和外加剂或喷洒润滑剂以使材料稳定，减少可能的起尘量</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c</w:t>
            </w:r>
            <w:r w:rsidRPr="006F2A83">
              <w:rPr>
                <w:rFonts w:hAnsi="宋体"/>
                <w:sz w:val="24"/>
              </w:rPr>
              <w:t>在进出堆场的道路应经常洒水</w:t>
            </w:r>
            <w:r w:rsidRPr="006F2A83">
              <w:rPr>
                <w:rFonts w:hAnsi="宋体"/>
                <w:sz w:val="24"/>
              </w:rPr>
              <w:t>(</w:t>
            </w:r>
            <w:r w:rsidRPr="006F2A83">
              <w:rPr>
                <w:rFonts w:hAnsi="宋体"/>
                <w:sz w:val="24"/>
              </w:rPr>
              <w:t>包括道路经过的敏感点路段</w:t>
            </w:r>
            <w:r w:rsidRPr="006F2A83">
              <w:rPr>
                <w:rFonts w:hAnsi="宋体"/>
                <w:sz w:val="24"/>
              </w:rPr>
              <w:t>)</w:t>
            </w:r>
            <w:r w:rsidRPr="006F2A83">
              <w:rPr>
                <w:rFonts w:hAnsi="宋体"/>
                <w:sz w:val="24"/>
              </w:rPr>
              <w:t>，使路面保持湿润，并铺设竹把、草包等，以减少由于汽车经过和风吹而引起的道路扬尘</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d</w:t>
            </w:r>
            <w:r w:rsidRPr="006F2A83">
              <w:rPr>
                <w:rFonts w:hAnsi="宋体"/>
                <w:sz w:val="24"/>
              </w:rPr>
              <w:t>原材料运输过程中必须选择沿线敏感点少的路段，应尽量避开人口相对较稠密的居民区，石灰等容易飞散的物料，注意运输时必须压实，填装高度禁止超过车斗防护栏，避免洒落引起二次扬尘。砂和石灰等易洒落散装物料在装卸、使用、运输、转运和临时存放等全部过程中，必需采取防风遮盖措施，以减少扬尘</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f</w:t>
            </w:r>
            <w:r w:rsidRPr="006F2A83">
              <w:rPr>
                <w:rFonts w:hAnsi="宋体"/>
                <w:sz w:val="24"/>
              </w:rPr>
              <w:t>合理分配各项施工作业时间，扬尘产生量较大的施工作业尽量选择在无风或风较小的天气进行</w:t>
            </w:r>
            <w:r w:rsidRPr="006F2A83">
              <w:rPr>
                <w:rFonts w:hAnsi="宋体" w:hint="eastAsia"/>
                <w:sz w:val="24"/>
              </w:rPr>
              <w:t>，</w:t>
            </w:r>
            <w:r w:rsidRPr="006F2A83">
              <w:rPr>
                <w:rFonts w:hAnsi="宋体"/>
                <w:sz w:val="24"/>
              </w:rPr>
              <w:t>适当加快施工进度，减少扬尘污染的时间</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g</w:t>
            </w:r>
            <w:r w:rsidRPr="006F2A83">
              <w:rPr>
                <w:rFonts w:hAnsi="宋体"/>
                <w:sz w:val="24"/>
              </w:rPr>
              <w:t>在四周设置硬质围挡，尽量缩小扬尘污染范围</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h</w:t>
            </w:r>
            <w:r w:rsidRPr="006F2A83">
              <w:rPr>
                <w:rFonts w:hAnsi="宋体"/>
                <w:sz w:val="24"/>
              </w:rPr>
              <w:t>施工结束时，应及时对施工临时用地进行复绿，尽可能恢复植被，发挥植被的隔尘、降尘作用</w:t>
            </w:r>
            <w:r w:rsidRPr="006F2A83">
              <w:rPr>
                <w:rFonts w:hAnsi="宋体" w:hint="eastAsia"/>
                <w:sz w:val="24"/>
              </w:rPr>
              <w:t>；</w:t>
            </w:r>
          </w:p>
          <w:p w:rsidR="00E0273D" w:rsidRPr="006F2A83" w:rsidRDefault="00E0273D" w:rsidP="00E0273D">
            <w:pPr>
              <w:widowControl/>
              <w:spacing w:line="360" w:lineRule="auto"/>
              <w:ind w:firstLine="437"/>
              <w:rPr>
                <w:rFonts w:hAnsi="宋体"/>
                <w:sz w:val="24"/>
              </w:rPr>
            </w:pPr>
            <w:r w:rsidRPr="006F2A83">
              <w:rPr>
                <w:rFonts w:hAnsi="宋体" w:hint="eastAsia"/>
                <w:sz w:val="24"/>
              </w:rPr>
              <w:t>i</w:t>
            </w:r>
            <w:r w:rsidRPr="006F2A83">
              <w:rPr>
                <w:rFonts w:hAnsi="宋体"/>
                <w:sz w:val="24"/>
              </w:rPr>
              <w:t>为减少施工过程中施工车辆产生的扬尘污染，项目建设过程每个施工场地只设置一个出入口，施工机械车辆只能经该出入口出入。出入口内侧设置洗车平台，对出场车辆的车身、轮胎进行冲洗，冲洗台周边设置防溢座、导流渠等施工废水沉淀设施，在冲洗车辆场地设简易沉淀池，对冲洗废水进行沉淀处理，处理后的废水回用做洒水抑尘。</w:t>
            </w:r>
          </w:p>
          <w:p w:rsidR="00BC1EF0" w:rsidRPr="006F2A83" w:rsidRDefault="00C55ED4" w:rsidP="00C55ED4">
            <w:pPr>
              <w:widowControl/>
              <w:spacing w:line="360" w:lineRule="auto"/>
              <w:ind w:firstLine="437"/>
              <w:rPr>
                <w:rFonts w:hAnsi="宋体"/>
                <w:sz w:val="24"/>
                <w:u w:val="single"/>
              </w:rPr>
            </w:pPr>
            <w:r w:rsidRPr="006F2A83">
              <w:rPr>
                <w:rFonts w:hAnsi="宋体" w:hint="eastAsia"/>
                <w:sz w:val="24"/>
                <w:u w:val="single"/>
              </w:rPr>
              <w:t>j</w:t>
            </w:r>
            <w:r w:rsidRPr="006F2A83">
              <w:rPr>
                <w:rFonts w:hAnsi="宋体" w:hint="eastAsia"/>
                <w:sz w:val="24"/>
                <w:u w:val="single"/>
              </w:rPr>
              <w:t>对预制场施工过程中产生的扬尘采取定期洒水和清扫的方式，降低扬尘的产生量。</w:t>
            </w:r>
          </w:p>
          <w:p w:rsidR="00502150" w:rsidRPr="006F2A83" w:rsidRDefault="00502150" w:rsidP="00502150">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）沥青摊铺烟气</w:t>
            </w:r>
          </w:p>
          <w:p w:rsidR="00502150" w:rsidRPr="006F2A83" w:rsidRDefault="00502150" w:rsidP="00502150">
            <w:pPr>
              <w:widowControl/>
              <w:spacing w:line="360" w:lineRule="auto"/>
              <w:ind w:firstLine="437"/>
              <w:rPr>
                <w:rFonts w:hAnsi="宋体"/>
                <w:sz w:val="24"/>
              </w:rPr>
            </w:pPr>
            <w:r w:rsidRPr="006F2A83">
              <w:rPr>
                <w:rFonts w:hAnsi="宋体" w:hint="eastAsia"/>
                <w:sz w:val="24"/>
              </w:rPr>
              <w:t>本项目全线为沥青混凝土路面。由于本工程外购商品沥青，不自设沥青拌合站，因此不存在沥青的熔融、搅拌时产生的以</w:t>
            </w:r>
            <w:r w:rsidRPr="006F2A83">
              <w:rPr>
                <w:rFonts w:hAnsi="宋体" w:hint="eastAsia"/>
                <w:sz w:val="24"/>
              </w:rPr>
              <w:t>THC</w:t>
            </w:r>
            <w:r w:rsidRPr="006F2A83">
              <w:rPr>
                <w:rFonts w:hAnsi="宋体" w:hint="eastAsia"/>
                <w:sz w:val="24"/>
              </w:rPr>
              <w:t>、</w:t>
            </w:r>
            <w:r w:rsidRPr="006F2A83">
              <w:rPr>
                <w:rFonts w:hAnsi="宋体" w:hint="eastAsia"/>
                <w:sz w:val="24"/>
              </w:rPr>
              <w:t>TSP</w:t>
            </w:r>
            <w:r w:rsidRPr="006F2A83">
              <w:rPr>
                <w:rFonts w:hAnsi="宋体" w:hint="eastAsia"/>
                <w:sz w:val="24"/>
              </w:rPr>
              <w:t>、</w:t>
            </w:r>
            <w:r w:rsidRPr="006F2A83">
              <w:rPr>
                <w:rFonts w:hAnsi="宋体" w:hint="eastAsia"/>
                <w:sz w:val="24"/>
              </w:rPr>
              <w:t>BaP</w:t>
            </w:r>
            <w:r w:rsidRPr="006F2A83">
              <w:rPr>
                <w:rFonts w:hAnsi="宋体" w:hint="eastAsia"/>
                <w:sz w:val="24"/>
              </w:rPr>
              <w:t>为主的烟尘。但沥青摊铺时会释放少量的沥青烟气，可能会对施工人员和周边大气环境造成一定程度的影响。因此应注意加强对操作人员的防护。沥青混凝土在摊铺过程中产生的沥青烟气会对周围大气环境带来一定的影响，但该工序持续时间短，且项目周围地形较开阔，大气扩散条件较好，沥青烟气对环境的影响有限。</w:t>
            </w:r>
          </w:p>
          <w:p w:rsidR="00502150" w:rsidRPr="006F2A83" w:rsidRDefault="00502150" w:rsidP="00502150">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）施工机械废气</w:t>
            </w:r>
          </w:p>
          <w:p w:rsidR="00502150" w:rsidRPr="006F2A83" w:rsidRDefault="00502150" w:rsidP="00502150">
            <w:pPr>
              <w:widowControl/>
              <w:spacing w:line="360" w:lineRule="auto"/>
              <w:ind w:firstLine="437"/>
              <w:rPr>
                <w:rFonts w:hAnsi="宋体"/>
                <w:sz w:val="24"/>
              </w:rPr>
            </w:pPr>
            <w:r w:rsidRPr="006F2A83">
              <w:rPr>
                <w:rFonts w:hAnsi="宋体"/>
                <w:sz w:val="24"/>
              </w:rPr>
              <w:t>施工过程中各类燃油动力机械在开挖、平整等施工作业以及车辆在行驶过程中，会产生各类燃油废气，排放的主要污染物为</w:t>
            </w:r>
            <w:r w:rsidRPr="006F2A83">
              <w:rPr>
                <w:rFonts w:hAnsi="宋体"/>
                <w:sz w:val="24"/>
              </w:rPr>
              <w:t>CO</w:t>
            </w:r>
            <w:r w:rsidRPr="006F2A83">
              <w:rPr>
                <w:rFonts w:hAnsi="宋体"/>
                <w:sz w:val="24"/>
              </w:rPr>
              <w:t>、</w:t>
            </w:r>
            <w:r w:rsidRPr="006F2A83">
              <w:rPr>
                <w:rFonts w:hAnsi="宋体"/>
                <w:sz w:val="24"/>
              </w:rPr>
              <w:t>SO</w:t>
            </w:r>
            <w:r w:rsidRPr="006F2A83">
              <w:rPr>
                <w:rFonts w:hAnsi="宋体"/>
                <w:sz w:val="24"/>
                <w:vertAlign w:val="subscript"/>
              </w:rPr>
              <w:t>2</w:t>
            </w:r>
            <w:r w:rsidRPr="006F2A83">
              <w:rPr>
                <w:rFonts w:hAnsi="宋体"/>
                <w:sz w:val="24"/>
              </w:rPr>
              <w:t>、</w:t>
            </w:r>
            <w:r w:rsidRPr="006F2A83">
              <w:rPr>
                <w:rFonts w:hAnsi="宋体"/>
                <w:sz w:val="24"/>
              </w:rPr>
              <w:t>NOx</w:t>
            </w:r>
            <w:r w:rsidRPr="006F2A83">
              <w:rPr>
                <w:rFonts w:hAnsi="宋体"/>
                <w:sz w:val="24"/>
              </w:rPr>
              <w:t>以及未完全燃烧的</w:t>
            </w:r>
            <w:r w:rsidRPr="006F2A83">
              <w:rPr>
                <w:rFonts w:hAnsi="宋体"/>
                <w:sz w:val="24"/>
              </w:rPr>
              <w:t>HC</w:t>
            </w:r>
            <w:r w:rsidRPr="006F2A83">
              <w:rPr>
                <w:rFonts w:hAnsi="宋体"/>
                <w:sz w:val="24"/>
              </w:rPr>
              <w:t>等。由于本项目施工场地开阔，燃油废气排放量小，且属间断性无组织排放，</w:t>
            </w:r>
            <w:r w:rsidRPr="006F2A83">
              <w:rPr>
                <w:rFonts w:hAnsi="宋体" w:hint="eastAsia"/>
                <w:sz w:val="24"/>
              </w:rPr>
              <w:t>是施工过程中选用高性能、低污染的施工机械，减轻燃料废气对区域环境空气的影响。因此，施工机械废气</w:t>
            </w:r>
            <w:r w:rsidRPr="006F2A83">
              <w:rPr>
                <w:rFonts w:hAnsi="宋体"/>
                <w:sz w:val="24"/>
              </w:rPr>
              <w:t>对沿线周边环境及施工场地的环境影响均较小。</w:t>
            </w:r>
          </w:p>
          <w:p w:rsidR="00502150" w:rsidRPr="006F2A83" w:rsidRDefault="00502150" w:rsidP="00502150">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5</w:t>
            </w:r>
            <w:r w:rsidRPr="006F2A83">
              <w:rPr>
                <w:rFonts w:hAnsi="宋体" w:hint="eastAsia"/>
                <w:sz w:val="24"/>
              </w:rPr>
              <w:t>）拆迁扬尘</w:t>
            </w:r>
          </w:p>
          <w:p w:rsidR="00502150" w:rsidRPr="006F2A83" w:rsidRDefault="00502150" w:rsidP="00502150">
            <w:pPr>
              <w:widowControl/>
              <w:spacing w:line="360" w:lineRule="auto"/>
              <w:ind w:firstLine="437"/>
              <w:rPr>
                <w:rFonts w:hAnsi="宋体"/>
                <w:sz w:val="24"/>
              </w:rPr>
            </w:pPr>
            <w:r w:rsidRPr="006F2A83">
              <w:rPr>
                <w:rFonts w:hAnsi="宋体" w:hint="eastAsia"/>
                <w:sz w:val="24"/>
              </w:rPr>
              <w:t>本项目无房屋拆迁，项目拆迁方式为人工拆迁，施工过程中无爆破施工。项目拆迁过程中无废气产生。</w:t>
            </w:r>
          </w:p>
          <w:p w:rsidR="00C55ED4" w:rsidRPr="006F2A83" w:rsidRDefault="00C55ED4" w:rsidP="00C55ED4">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6</w:t>
            </w:r>
            <w:r w:rsidRPr="006F2A83">
              <w:rPr>
                <w:rFonts w:hAnsi="宋体" w:hint="eastAsia"/>
                <w:sz w:val="24"/>
                <w:u w:val="single"/>
              </w:rPr>
              <w:t>）焊接烟尘</w:t>
            </w:r>
          </w:p>
          <w:p w:rsidR="00C55ED4" w:rsidRPr="006F2A83" w:rsidRDefault="00C55ED4" w:rsidP="00C55ED4">
            <w:pPr>
              <w:widowControl/>
              <w:spacing w:line="360" w:lineRule="auto"/>
              <w:ind w:firstLine="437"/>
              <w:rPr>
                <w:rFonts w:hAnsi="宋体"/>
                <w:sz w:val="24"/>
                <w:u w:val="single"/>
              </w:rPr>
            </w:pPr>
            <w:r w:rsidRPr="006F2A83">
              <w:rPr>
                <w:rFonts w:hAnsi="宋体"/>
                <w:sz w:val="24"/>
                <w:u w:val="single"/>
              </w:rPr>
              <w:t>本项目预制件使用量少</w:t>
            </w:r>
            <w:r w:rsidRPr="006F2A83">
              <w:rPr>
                <w:rFonts w:hAnsi="宋体" w:hint="eastAsia"/>
                <w:sz w:val="24"/>
                <w:u w:val="single"/>
              </w:rPr>
              <w:t>，</w:t>
            </w:r>
            <w:r w:rsidRPr="006F2A83">
              <w:rPr>
                <w:rFonts w:hAnsi="宋体"/>
                <w:sz w:val="24"/>
                <w:u w:val="single"/>
              </w:rPr>
              <w:t>因此其焊接烟尘的产生量很少</w:t>
            </w:r>
            <w:r w:rsidRPr="006F2A83">
              <w:rPr>
                <w:rFonts w:hAnsi="宋体" w:hint="eastAsia"/>
                <w:sz w:val="24"/>
                <w:u w:val="single"/>
              </w:rPr>
              <w:t>。</w:t>
            </w:r>
          </w:p>
          <w:p w:rsidR="00502150" w:rsidRPr="006F2A83" w:rsidRDefault="00ED2372" w:rsidP="00E0273D">
            <w:pPr>
              <w:widowControl/>
              <w:spacing w:line="360" w:lineRule="auto"/>
              <w:ind w:firstLine="437"/>
              <w:rPr>
                <w:rFonts w:hAnsi="宋体"/>
                <w:sz w:val="24"/>
              </w:rPr>
            </w:pPr>
            <w:r w:rsidRPr="006F2A83">
              <w:rPr>
                <w:rFonts w:hAnsi="宋体" w:hint="eastAsia"/>
                <w:sz w:val="24"/>
              </w:rPr>
              <w:t>综上所述，在严格落实本报告提出的各项大气污染防治措施后，可最大程度地减少本项目粉尘和废气的排放量，使施工过程中对周围大气环境影响减至最小。</w:t>
            </w:r>
          </w:p>
          <w:p w:rsidR="003955C4" w:rsidRPr="006F2A83" w:rsidRDefault="003955C4" w:rsidP="003955C4">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7.1.3</w:t>
            </w:r>
            <w:r w:rsidRPr="006F2A83">
              <w:rPr>
                <w:rFonts w:ascii="Times New Roman" w:hAnsi="Times New Roman" w:cs="Times New Roman" w:hint="eastAsia"/>
                <w:b/>
                <w:color w:val="auto"/>
                <w:sz w:val="28"/>
                <w:szCs w:val="28"/>
              </w:rPr>
              <w:t>施工期水环境影响分析</w:t>
            </w:r>
          </w:p>
          <w:p w:rsidR="00502150" w:rsidRPr="006F2A83" w:rsidRDefault="00922CB6" w:rsidP="00922CB6">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1</w:t>
            </w:r>
            <w:r w:rsidRPr="006F2A83">
              <w:rPr>
                <w:rFonts w:hAnsi="宋体" w:hint="eastAsia"/>
                <w:sz w:val="24"/>
                <w:u w:val="single"/>
              </w:rPr>
              <w:t>）生产废水</w:t>
            </w:r>
          </w:p>
          <w:p w:rsidR="008D2F00" w:rsidRPr="006F2A83" w:rsidRDefault="00922CB6" w:rsidP="00922CB6">
            <w:pPr>
              <w:widowControl/>
              <w:spacing w:line="360" w:lineRule="auto"/>
              <w:ind w:firstLine="437"/>
              <w:rPr>
                <w:rFonts w:hAnsi="宋体"/>
                <w:sz w:val="24"/>
                <w:u w:val="single"/>
              </w:rPr>
            </w:pPr>
            <w:r w:rsidRPr="006F2A83">
              <w:rPr>
                <w:rFonts w:hAnsi="宋体"/>
                <w:sz w:val="24"/>
                <w:u w:val="single"/>
              </w:rPr>
              <w:t>施工期间</w:t>
            </w:r>
            <w:r w:rsidRPr="006F2A83">
              <w:rPr>
                <w:rFonts w:hAnsi="宋体" w:hint="eastAsia"/>
                <w:sz w:val="24"/>
                <w:u w:val="single"/>
              </w:rPr>
              <w:t>生产</w:t>
            </w:r>
            <w:r w:rsidRPr="006F2A83">
              <w:rPr>
                <w:rFonts w:hAnsi="宋体"/>
                <w:sz w:val="24"/>
                <w:u w:val="single"/>
              </w:rPr>
              <w:t>废水主要是施工机械跑、冒、滴、漏的油污被雨水冲刷后产生的少量含油污水，下雨时冲刷浮土、建筑材料等产生的地表径流</w:t>
            </w:r>
            <w:r w:rsidR="008D2F00" w:rsidRPr="006F2A83">
              <w:rPr>
                <w:rFonts w:hAnsi="宋体" w:hint="eastAsia"/>
                <w:sz w:val="24"/>
                <w:u w:val="single"/>
              </w:rPr>
              <w:t>，</w:t>
            </w:r>
            <w:r w:rsidRPr="006F2A83">
              <w:rPr>
                <w:rFonts w:hAnsi="宋体"/>
                <w:sz w:val="24"/>
                <w:u w:val="single"/>
              </w:rPr>
              <w:t>施工作业中开挖等产生的泥浆水</w:t>
            </w:r>
            <w:r w:rsidR="008D2F00" w:rsidRPr="006F2A83">
              <w:rPr>
                <w:rFonts w:hAnsi="宋体"/>
                <w:sz w:val="24"/>
                <w:u w:val="single"/>
              </w:rPr>
              <w:t>以及预制场的养护废水</w:t>
            </w:r>
            <w:r w:rsidRPr="006F2A83">
              <w:rPr>
                <w:rFonts w:hAnsi="宋体"/>
                <w:sz w:val="24"/>
                <w:u w:val="single"/>
              </w:rPr>
              <w:t>。为减轻施工期废水对地表水的影响，项目应采取以下防治措施</w:t>
            </w:r>
            <w:r w:rsidR="008D2F00" w:rsidRPr="006F2A83">
              <w:rPr>
                <w:rFonts w:hAnsi="宋体" w:hint="eastAsia"/>
                <w:sz w:val="24"/>
                <w:u w:val="single"/>
              </w:rPr>
              <w:t>：</w:t>
            </w:r>
          </w:p>
          <w:p w:rsidR="008D2F00" w:rsidRPr="006F2A83" w:rsidRDefault="009038D1" w:rsidP="00922CB6">
            <w:pPr>
              <w:widowControl/>
              <w:spacing w:line="360" w:lineRule="auto"/>
              <w:ind w:firstLine="437"/>
              <w:rPr>
                <w:rFonts w:hAnsi="宋体"/>
                <w:sz w:val="24"/>
                <w:u w:val="single"/>
              </w:rPr>
            </w:pPr>
            <w:r w:rsidRPr="006F2A83">
              <w:rPr>
                <w:rFonts w:hAnsi="宋体"/>
                <w:sz w:val="24"/>
                <w:u w:val="single"/>
              </w:rPr>
              <w:fldChar w:fldCharType="begin"/>
            </w:r>
            <w:r w:rsidR="008D2F00" w:rsidRPr="006F2A83">
              <w:rPr>
                <w:rFonts w:hAnsi="宋体"/>
                <w:sz w:val="24"/>
                <w:u w:val="single"/>
              </w:rPr>
              <w:instrText xml:space="preserve"> </w:instrText>
            </w:r>
            <w:r w:rsidR="008D2F00" w:rsidRPr="006F2A83">
              <w:rPr>
                <w:rFonts w:hAnsi="宋体" w:hint="eastAsia"/>
                <w:sz w:val="24"/>
                <w:u w:val="single"/>
              </w:rPr>
              <w:instrText>= 1 \* GB3</w:instrText>
            </w:r>
            <w:r w:rsidR="008D2F00" w:rsidRPr="006F2A83">
              <w:rPr>
                <w:rFonts w:hAnsi="宋体"/>
                <w:sz w:val="24"/>
                <w:u w:val="single"/>
              </w:rPr>
              <w:instrText xml:space="preserve"> </w:instrText>
            </w:r>
            <w:r w:rsidRPr="006F2A83">
              <w:rPr>
                <w:rFonts w:hAnsi="宋体"/>
                <w:sz w:val="24"/>
                <w:u w:val="single"/>
              </w:rPr>
              <w:fldChar w:fldCharType="separate"/>
            </w:r>
            <w:r w:rsidR="008D2F00" w:rsidRPr="006F2A83">
              <w:rPr>
                <w:rFonts w:hAnsi="宋体" w:hint="eastAsia"/>
                <w:noProof/>
                <w:sz w:val="24"/>
                <w:u w:val="single"/>
              </w:rPr>
              <w:t>①</w:t>
            </w:r>
            <w:r w:rsidRPr="006F2A83">
              <w:rPr>
                <w:rFonts w:hAnsi="宋体"/>
                <w:sz w:val="24"/>
                <w:u w:val="single"/>
              </w:rPr>
              <w:fldChar w:fldCharType="end"/>
            </w:r>
            <w:r w:rsidR="00922CB6" w:rsidRPr="006F2A83">
              <w:rPr>
                <w:rFonts w:hAnsi="宋体"/>
                <w:sz w:val="24"/>
                <w:u w:val="single"/>
              </w:rPr>
              <w:t>设置施工废水沉淀设施，在冲洗车辆场地设简易沉淀池，对冲洗废水进行沉淀处理，处理后的废水回用作洒水抑尘</w:t>
            </w:r>
            <w:r w:rsidR="00035A8F" w:rsidRPr="006F2A83">
              <w:rPr>
                <w:rFonts w:hAnsi="宋体" w:hint="eastAsia"/>
                <w:sz w:val="24"/>
                <w:u w:val="single"/>
              </w:rPr>
              <w:t>；</w:t>
            </w:r>
          </w:p>
          <w:p w:rsidR="008D2F00" w:rsidRPr="006F2A83" w:rsidRDefault="009038D1" w:rsidP="00922CB6">
            <w:pPr>
              <w:widowControl/>
              <w:spacing w:line="360" w:lineRule="auto"/>
              <w:ind w:firstLine="437"/>
              <w:rPr>
                <w:rFonts w:hAnsi="宋体"/>
                <w:sz w:val="24"/>
                <w:u w:val="single"/>
              </w:rPr>
            </w:pPr>
            <w:r w:rsidRPr="006F2A83">
              <w:rPr>
                <w:rFonts w:hAnsi="宋体"/>
                <w:sz w:val="24"/>
                <w:u w:val="single"/>
              </w:rPr>
              <w:fldChar w:fldCharType="begin"/>
            </w:r>
            <w:r w:rsidR="008D2F00" w:rsidRPr="006F2A83">
              <w:rPr>
                <w:rFonts w:hAnsi="宋体"/>
                <w:sz w:val="24"/>
                <w:u w:val="single"/>
              </w:rPr>
              <w:instrText xml:space="preserve"> </w:instrText>
            </w:r>
            <w:r w:rsidR="008D2F00" w:rsidRPr="006F2A83">
              <w:rPr>
                <w:rFonts w:hAnsi="宋体" w:hint="eastAsia"/>
                <w:sz w:val="24"/>
                <w:u w:val="single"/>
              </w:rPr>
              <w:instrText>= 2 \* GB3</w:instrText>
            </w:r>
            <w:r w:rsidR="008D2F00" w:rsidRPr="006F2A83">
              <w:rPr>
                <w:rFonts w:hAnsi="宋体"/>
                <w:sz w:val="24"/>
                <w:u w:val="single"/>
              </w:rPr>
              <w:instrText xml:space="preserve"> </w:instrText>
            </w:r>
            <w:r w:rsidRPr="006F2A83">
              <w:rPr>
                <w:rFonts w:hAnsi="宋体"/>
                <w:sz w:val="24"/>
                <w:u w:val="single"/>
              </w:rPr>
              <w:fldChar w:fldCharType="separate"/>
            </w:r>
            <w:r w:rsidR="008D2F00" w:rsidRPr="006F2A83">
              <w:rPr>
                <w:rFonts w:hAnsi="宋体" w:hint="eastAsia"/>
                <w:noProof/>
                <w:sz w:val="24"/>
                <w:u w:val="single"/>
              </w:rPr>
              <w:t>②</w:t>
            </w:r>
            <w:r w:rsidRPr="006F2A83">
              <w:rPr>
                <w:rFonts w:hAnsi="宋体"/>
                <w:sz w:val="24"/>
                <w:u w:val="single"/>
              </w:rPr>
              <w:fldChar w:fldCharType="end"/>
            </w:r>
            <w:r w:rsidR="00922CB6" w:rsidRPr="006F2A83">
              <w:rPr>
                <w:rFonts w:hAnsi="宋体"/>
                <w:sz w:val="24"/>
                <w:u w:val="single"/>
              </w:rPr>
              <w:t>对运输、施工机械临时检修所产生的油污集中处理，擦拭有油污的固体废物集中收集后妥善处理，不随意乱扔</w:t>
            </w:r>
            <w:r w:rsidR="008D2F00" w:rsidRPr="006F2A83">
              <w:rPr>
                <w:rFonts w:hAnsi="宋体" w:hint="eastAsia"/>
                <w:sz w:val="24"/>
                <w:u w:val="single"/>
              </w:rPr>
              <w:t>；</w:t>
            </w:r>
            <w:r w:rsidR="00922CB6" w:rsidRPr="006F2A83">
              <w:rPr>
                <w:rFonts w:hAnsi="宋体"/>
                <w:sz w:val="24"/>
                <w:u w:val="single"/>
              </w:rPr>
              <w:t>加强施工机械设备的维修保养，避免和减少施工机械在施工过程中燃料用油跑、冒、滴、漏现象的发生</w:t>
            </w:r>
            <w:r w:rsidR="00035A8F" w:rsidRPr="006F2A83">
              <w:rPr>
                <w:rFonts w:hAnsi="宋体" w:hint="eastAsia"/>
                <w:sz w:val="24"/>
                <w:u w:val="single"/>
              </w:rPr>
              <w:t>；</w:t>
            </w:r>
          </w:p>
          <w:p w:rsidR="008D2F00" w:rsidRPr="006F2A83" w:rsidRDefault="009038D1" w:rsidP="00922CB6">
            <w:pPr>
              <w:widowControl/>
              <w:spacing w:line="360" w:lineRule="auto"/>
              <w:ind w:firstLine="437"/>
              <w:rPr>
                <w:rFonts w:hAnsi="宋体"/>
                <w:sz w:val="24"/>
                <w:u w:val="single"/>
              </w:rPr>
            </w:pPr>
            <w:r w:rsidRPr="006F2A83">
              <w:rPr>
                <w:rFonts w:hAnsi="宋体"/>
                <w:sz w:val="24"/>
                <w:u w:val="single"/>
              </w:rPr>
              <w:fldChar w:fldCharType="begin"/>
            </w:r>
            <w:r w:rsidR="008D2F00" w:rsidRPr="006F2A83">
              <w:rPr>
                <w:rFonts w:hAnsi="宋体"/>
                <w:sz w:val="24"/>
                <w:u w:val="single"/>
              </w:rPr>
              <w:instrText xml:space="preserve"> </w:instrText>
            </w:r>
            <w:r w:rsidR="008D2F00" w:rsidRPr="006F2A83">
              <w:rPr>
                <w:rFonts w:hAnsi="宋体" w:hint="eastAsia"/>
                <w:sz w:val="24"/>
                <w:u w:val="single"/>
              </w:rPr>
              <w:instrText>= 3 \* GB3</w:instrText>
            </w:r>
            <w:r w:rsidR="008D2F00" w:rsidRPr="006F2A83">
              <w:rPr>
                <w:rFonts w:hAnsi="宋体"/>
                <w:sz w:val="24"/>
                <w:u w:val="single"/>
              </w:rPr>
              <w:instrText xml:space="preserve"> </w:instrText>
            </w:r>
            <w:r w:rsidRPr="006F2A83">
              <w:rPr>
                <w:rFonts w:hAnsi="宋体"/>
                <w:sz w:val="24"/>
                <w:u w:val="single"/>
              </w:rPr>
              <w:fldChar w:fldCharType="separate"/>
            </w:r>
            <w:r w:rsidR="008D2F00" w:rsidRPr="006F2A83">
              <w:rPr>
                <w:rFonts w:hAnsi="宋体" w:hint="eastAsia"/>
                <w:noProof/>
                <w:sz w:val="24"/>
                <w:u w:val="single"/>
              </w:rPr>
              <w:t>③</w:t>
            </w:r>
            <w:r w:rsidRPr="006F2A83">
              <w:rPr>
                <w:rFonts w:hAnsi="宋体"/>
                <w:sz w:val="24"/>
                <w:u w:val="single"/>
              </w:rPr>
              <w:fldChar w:fldCharType="end"/>
            </w:r>
            <w:r w:rsidR="00922CB6" w:rsidRPr="006F2A83">
              <w:rPr>
                <w:rFonts w:hAnsi="宋体"/>
                <w:sz w:val="24"/>
                <w:u w:val="single"/>
              </w:rPr>
              <w:t>加强道路排水管道的建设，保持场地内雨污水的顺畅排放，并采取临时防护措施，防止或减轻水土流失</w:t>
            </w:r>
            <w:r w:rsidR="00035A8F" w:rsidRPr="006F2A83">
              <w:rPr>
                <w:rFonts w:hAnsi="宋体" w:hint="eastAsia"/>
                <w:sz w:val="24"/>
                <w:u w:val="single"/>
              </w:rPr>
              <w:t>；</w:t>
            </w:r>
          </w:p>
          <w:p w:rsidR="008D2F00" w:rsidRPr="006F2A83" w:rsidRDefault="009038D1" w:rsidP="00922CB6">
            <w:pPr>
              <w:widowControl/>
              <w:spacing w:line="360" w:lineRule="auto"/>
              <w:ind w:firstLine="437"/>
              <w:rPr>
                <w:rFonts w:hAnsi="宋体"/>
                <w:sz w:val="24"/>
                <w:u w:val="single"/>
              </w:rPr>
            </w:pPr>
            <w:r w:rsidRPr="006F2A83">
              <w:rPr>
                <w:rFonts w:hAnsi="宋体"/>
                <w:sz w:val="24"/>
                <w:u w:val="single"/>
              </w:rPr>
              <w:fldChar w:fldCharType="begin"/>
            </w:r>
            <w:r w:rsidR="008D2F00" w:rsidRPr="006F2A83">
              <w:rPr>
                <w:rFonts w:hAnsi="宋体"/>
                <w:sz w:val="24"/>
                <w:u w:val="single"/>
              </w:rPr>
              <w:instrText xml:space="preserve"> </w:instrText>
            </w:r>
            <w:r w:rsidR="008D2F00" w:rsidRPr="006F2A83">
              <w:rPr>
                <w:rFonts w:hAnsi="宋体" w:hint="eastAsia"/>
                <w:sz w:val="24"/>
                <w:u w:val="single"/>
              </w:rPr>
              <w:instrText>= 4 \* GB3</w:instrText>
            </w:r>
            <w:r w:rsidR="008D2F00" w:rsidRPr="006F2A83">
              <w:rPr>
                <w:rFonts w:hAnsi="宋体"/>
                <w:sz w:val="24"/>
                <w:u w:val="single"/>
              </w:rPr>
              <w:instrText xml:space="preserve"> </w:instrText>
            </w:r>
            <w:r w:rsidRPr="006F2A83">
              <w:rPr>
                <w:rFonts w:hAnsi="宋体"/>
                <w:sz w:val="24"/>
                <w:u w:val="single"/>
              </w:rPr>
              <w:fldChar w:fldCharType="separate"/>
            </w:r>
            <w:r w:rsidR="008D2F00" w:rsidRPr="006F2A83">
              <w:rPr>
                <w:rFonts w:hAnsi="宋体" w:hint="eastAsia"/>
                <w:noProof/>
                <w:sz w:val="24"/>
                <w:u w:val="single"/>
              </w:rPr>
              <w:t>④</w:t>
            </w:r>
            <w:r w:rsidRPr="006F2A83">
              <w:rPr>
                <w:rFonts w:hAnsi="宋体"/>
                <w:sz w:val="24"/>
                <w:u w:val="single"/>
              </w:rPr>
              <w:fldChar w:fldCharType="end"/>
            </w:r>
            <w:r w:rsidR="00922CB6" w:rsidRPr="006F2A83">
              <w:rPr>
                <w:rFonts w:hAnsi="宋体"/>
                <w:sz w:val="24"/>
                <w:u w:val="single"/>
              </w:rPr>
              <w:t>在道路靠近水体处设置截水沟，雨水经沉淀处理后外排，防止下雨时裸露的泥土随雨水流入水体或市政管网，造成水体</w:t>
            </w:r>
            <w:r w:rsidR="008D2F00" w:rsidRPr="006F2A83">
              <w:rPr>
                <w:rFonts w:hAnsi="宋体" w:hint="eastAsia"/>
                <w:sz w:val="24"/>
                <w:u w:val="single"/>
              </w:rPr>
              <w:t>SS</w:t>
            </w:r>
            <w:r w:rsidR="00922CB6" w:rsidRPr="006F2A83">
              <w:rPr>
                <w:rFonts w:hAnsi="宋体"/>
                <w:sz w:val="24"/>
                <w:u w:val="single"/>
              </w:rPr>
              <w:t>增加或市政管网堵塞，泥沙淤积</w:t>
            </w:r>
            <w:r w:rsidR="00035A8F" w:rsidRPr="006F2A83">
              <w:rPr>
                <w:rFonts w:hAnsi="宋体" w:hint="eastAsia"/>
                <w:sz w:val="24"/>
                <w:u w:val="single"/>
              </w:rPr>
              <w:t>；</w:t>
            </w:r>
          </w:p>
          <w:p w:rsidR="008D2F00" w:rsidRPr="006F2A83" w:rsidRDefault="009038D1" w:rsidP="00922CB6">
            <w:pPr>
              <w:widowControl/>
              <w:spacing w:line="360" w:lineRule="auto"/>
              <w:ind w:firstLine="437"/>
              <w:rPr>
                <w:rFonts w:hAnsi="宋体"/>
                <w:sz w:val="24"/>
                <w:u w:val="single"/>
              </w:rPr>
            </w:pPr>
            <w:r w:rsidRPr="006F2A83">
              <w:rPr>
                <w:rFonts w:hAnsi="宋体"/>
                <w:sz w:val="24"/>
                <w:u w:val="single"/>
              </w:rPr>
              <w:fldChar w:fldCharType="begin"/>
            </w:r>
            <w:r w:rsidR="008D2F00" w:rsidRPr="006F2A83">
              <w:rPr>
                <w:rFonts w:hAnsi="宋体"/>
                <w:sz w:val="24"/>
                <w:u w:val="single"/>
              </w:rPr>
              <w:instrText xml:space="preserve"> </w:instrText>
            </w:r>
            <w:r w:rsidR="008D2F00" w:rsidRPr="006F2A83">
              <w:rPr>
                <w:rFonts w:hAnsi="宋体" w:hint="eastAsia"/>
                <w:sz w:val="24"/>
                <w:u w:val="single"/>
              </w:rPr>
              <w:instrText>= 5 \* GB3</w:instrText>
            </w:r>
            <w:r w:rsidR="008D2F00" w:rsidRPr="006F2A83">
              <w:rPr>
                <w:rFonts w:hAnsi="宋体"/>
                <w:sz w:val="24"/>
                <w:u w:val="single"/>
              </w:rPr>
              <w:instrText xml:space="preserve"> </w:instrText>
            </w:r>
            <w:r w:rsidRPr="006F2A83">
              <w:rPr>
                <w:rFonts w:hAnsi="宋体"/>
                <w:sz w:val="24"/>
                <w:u w:val="single"/>
              </w:rPr>
              <w:fldChar w:fldCharType="separate"/>
            </w:r>
            <w:r w:rsidR="008D2F00" w:rsidRPr="006F2A83">
              <w:rPr>
                <w:rFonts w:hAnsi="宋体" w:hint="eastAsia"/>
                <w:sz w:val="24"/>
                <w:u w:val="single"/>
              </w:rPr>
              <w:t>⑤</w:t>
            </w:r>
            <w:r w:rsidRPr="006F2A83">
              <w:rPr>
                <w:rFonts w:hAnsi="宋体"/>
                <w:sz w:val="24"/>
                <w:u w:val="single"/>
              </w:rPr>
              <w:fldChar w:fldCharType="end"/>
            </w:r>
            <w:r w:rsidR="00922CB6" w:rsidRPr="006F2A83">
              <w:rPr>
                <w:rFonts w:hAnsi="宋体"/>
                <w:sz w:val="24"/>
                <w:u w:val="single"/>
              </w:rPr>
              <w:t>及时进行绿化建设，充分发挥植被保持水土的作用</w:t>
            </w:r>
            <w:r w:rsidR="00035A8F" w:rsidRPr="006F2A83">
              <w:rPr>
                <w:rFonts w:hAnsi="宋体" w:hint="eastAsia"/>
                <w:sz w:val="24"/>
                <w:u w:val="single"/>
              </w:rPr>
              <w:t>；</w:t>
            </w:r>
          </w:p>
          <w:p w:rsidR="00035A8F" w:rsidRPr="006F2A83" w:rsidRDefault="009038D1" w:rsidP="00035A8F">
            <w:pPr>
              <w:widowControl/>
              <w:spacing w:line="360" w:lineRule="auto"/>
              <w:ind w:firstLine="437"/>
              <w:rPr>
                <w:rFonts w:hAnsi="宋体"/>
                <w:sz w:val="24"/>
                <w:u w:val="single"/>
              </w:rPr>
            </w:pPr>
            <w:r w:rsidRPr="006F2A83">
              <w:rPr>
                <w:rFonts w:hAnsi="宋体"/>
                <w:sz w:val="24"/>
                <w:u w:val="single"/>
              </w:rPr>
              <w:fldChar w:fldCharType="begin"/>
            </w:r>
            <w:r w:rsidR="00035A8F" w:rsidRPr="006F2A83">
              <w:rPr>
                <w:rFonts w:hAnsi="宋体"/>
                <w:sz w:val="24"/>
                <w:u w:val="single"/>
              </w:rPr>
              <w:instrText xml:space="preserve"> </w:instrText>
            </w:r>
            <w:r w:rsidR="00035A8F" w:rsidRPr="006F2A83">
              <w:rPr>
                <w:rFonts w:hAnsi="宋体" w:hint="eastAsia"/>
                <w:sz w:val="24"/>
                <w:u w:val="single"/>
              </w:rPr>
              <w:instrText>= 6 \* GB3</w:instrText>
            </w:r>
            <w:r w:rsidR="00035A8F" w:rsidRPr="006F2A83">
              <w:rPr>
                <w:rFonts w:hAnsi="宋体"/>
                <w:sz w:val="24"/>
                <w:u w:val="single"/>
              </w:rPr>
              <w:instrText xml:space="preserve"> </w:instrText>
            </w:r>
            <w:r w:rsidRPr="006F2A83">
              <w:rPr>
                <w:rFonts w:hAnsi="宋体"/>
                <w:sz w:val="24"/>
                <w:u w:val="single"/>
              </w:rPr>
              <w:fldChar w:fldCharType="separate"/>
            </w:r>
            <w:r w:rsidR="00035A8F" w:rsidRPr="006F2A83">
              <w:rPr>
                <w:rFonts w:hAnsi="宋体" w:hint="eastAsia"/>
                <w:sz w:val="24"/>
                <w:u w:val="single"/>
              </w:rPr>
              <w:t>⑥</w:t>
            </w:r>
            <w:r w:rsidRPr="006F2A83">
              <w:rPr>
                <w:rFonts w:hAnsi="宋体"/>
                <w:sz w:val="24"/>
                <w:u w:val="single"/>
              </w:rPr>
              <w:fldChar w:fldCharType="end"/>
            </w:r>
            <w:r w:rsidR="00035A8F" w:rsidRPr="006F2A83">
              <w:rPr>
                <w:rFonts w:hAnsi="宋体" w:hint="eastAsia"/>
                <w:sz w:val="24"/>
                <w:u w:val="single"/>
              </w:rPr>
              <w:t>施工材料堆放场地、施工表土临时堆场应设蓬盖，以减少雨水冲刷造成污染。施工场地、材料堆场应设有防雨导流设施，场地内雨季产生的含悬浮物污水经沉淀处理后回用。</w:t>
            </w:r>
          </w:p>
          <w:p w:rsidR="00FC4F3B" w:rsidRPr="006F2A83" w:rsidRDefault="00FC4F3B" w:rsidP="00FC4F3B">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2</w:t>
            </w:r>
            <w:r w:rsidRPr="006F2A83">
              <w:rPr>
                <w:rFonts w:hAnsi="宋体" w:hint="eastAsia"/>
                <w:sz w:val="24"/>
                <w:u w:val="single"/>
              </w:rPr>
              <w:t>）生活污水</w:t>
            </w:r>
          </w:p>
          <w:p w:rsidR="005E4210" w:rsidRPr="006F2A83" w:rsidRDefault="005E4210" w:rsidP="005E4210">
            <w:pPr>
              <w:widowControl/>
              <w:spacing w:line="360" w:lineRule="auto"/>
              <w:ind w:firstLine="437"/>
              <w:rPr>
                <w:rFonts w:hAnsi="宋体"/>
                <w:sz w:val="24"/>
                <w:u w:val="single"/>
              </w:rPr>
            </w:pPr>
            <w:r w:rsidRPr="006F2A83">
              <w:rPr>
                <w:rFonts w:hAnsi="宋体"/>
                <w:sz w:val="24"/>
                <w:u w:val="single"/>
              </w:rPr>
              <w:t>施工期生活废水来源于施工生活区施工人员生活污水，主要含有</w:t>
            </w:r>
            <w:r w:rsidRPr="006F2A83">
              <w:rPr>
                <w:rFonts w:hAnsi="宋体"/>
                <w:sz w:val="24"/>
                <w:u w:val="single"/>
              </w:rPr>
              <w:t>CODcr</w:t>
            </w:r>
            <w:r w:rsidRPr="006F2A83">
              <w:rPr>
                <w:rFonts w:hAnsi="宋体"/>
                <w:sz w:val="24"/>
                <w:u w:val="single"/>
              </w:rPr>
              <w:t>、</w:t>
            </w:r>
            <w:r w:rsidRPr="006F2A83">
              <w:rPr>
                <w:rFonts w:hAnsi="宋体"/>
                <w:sz w:val="24"/>
                <w:u w:val="single"/>
              </w:rPr>
              <w:t>BOD</w:t>
            </w:r>
            <w:r w:rsidRPr="006F2A83">
              <w:rPr>
                <w:rFonts w:hAnsi="宋体" w:hint="eastAsia"/>
                <w:sz w:val="24"/>
                <w:u w:val="single"/>
                <w:vertAlign w:val="subscript"/>
              </w:rPr>
              <w:t>5</w:t>
            </w:r>
            <w:r w:rsidRPr="006F2A83">
              <w:rPr>
                <w:rFonts w:hAnsi="宋体"/>
                <w:sz w:val="24"/>
                <w:u w:val="single"/>
              </w:rPr>
              <w:t>、</w:t>
            </w:r>
            <w:r w:rsidRPr="006F2A83">
              <w:rPr>
                <w:rFonts w:hAnsi="宋体"/>
                <w:sz w:val="24"/>
                <w:u w:val="single"/>
              </w:rPr>
              <w:t>SS</w:t>
            </w:r>
            <w:r w:rsidRPr="006F2A83">
              <w:rPr>
                <w:rFonts w:hAnsi="宋体"/>
                <w:sz w:val="24"/>
                <w:u w:val="single"/>
              </w:rPr>
              <w:t>、</w:t>
            </w:r>
            <w:r w:rsidRPr="006F2A83">
              <w:rPr>
                <w:rFonts w:hAnsi="宋体"/>
                <w:sz w:val="24"/>
                <w:u w:val="single"/>
              </w:rPr>
              <w:t>NH</w:t>
            </w:r>
            <w:r w:rsidRPr="006F2A83">
              <w:rPr>
                <w:rFonts w:hAnsi="宋体"/>
                <w:sz w:val="24"/>
                <w:u w:val="single"/>
                <w:vertAlign w:val="subscript"/>
              </w:rPr>
              <w:t>3</w:t>
            </w:r>
            <w:r w:rsidRPr="006F2A83">
              <w:rPr>
                <w:rFonts w:hAnsi="宋体"/>
                <w:sz w:val="24"/>
                <w:u w:val="single"/>
              </w:rPr>
              <w:t>-N</w:t>
            </w:r>
            <w:r w:rsidRPr="006F2A83">
              <w:rPr>
                <w:rFonts w:hAnsi="宋体"/>
                <w:sz w:val="24"/>
                <w:u w:val="single"/>
              </w:rPr>
              <w:t>、动植物油等污染物</w:t>
            </w:r>
          </w:p>
          <w:p w:rsidR="00FC4F3B" w:rsidRPr="006F2A83" w:rsidRDefault="005E4210" w:rsidP="005E4210">
            <w:pPr>
              <w:widowControl/>
              <w:spacing w:line="360" w:lineRule="auto"/>
              <w:ind w:firstLine="437"/>
              <w:rPr>
                <w:rFonts w:hAnsi="宋体"/>
                <w:sz w:val="24"/>
                <w:u w:val="single"/>
              </w:rPr>
            </w:pPr>
            <w:r w:rsidRPr="006F2A83">
              <w:rPr>
                <w:rFonts w:hAnsi="宋体"/>
                <w:sz w:val="24"/>
                <w:u w:val="single"/>
              </w:rPr>
              <w:t>根据工程分析，施工人员生活污水产生量为</w:t>
            </w:r>
            <w:r w:rsidRPr="006F2A83">
              <w:rPr>
                <w:rFonts w:hAnsi="宋体" w:hint="eastAsia"/>
                <w:sz w:val="24"/>
                <w:u w:val="single"/>
              </w:rPr>
              <w:t>4.8m</w:t>
            </w:r>
            <w:r w:rsidRPr="006F2A83">
              <w:rPr>
                <w:rFonts w:hAnsi="宋体" w:hint="eastAsia"/>
                <w:sz w:val="24"/>
                <w:u w:val="single"/>
                <w:vertAlign w:val="superscript"/>
              </w:rPr>
              <w:t>3</w:t>
            </w:r>
            <w:r w:rsidRPr="006F2A83">
              <w:rPr>
                <w:rFonts w:hAnsi="宋体" w:hint="eastAsia"/>
                <w:sz w:val="24"/>
                <w:u w:val="single"/>
              </w:rPr>
              <w:t>/d</w:t>
            </w:r>
            <w:r w:rsidRPr="006F2A83">
              <w:rPr>
                <w:rFonts w:hAnsi="宋体" w:hint="eastAsia"/>
                <w:sz w:val="24"/>
                <w:u w:val="single"/>
              </w:rPr>
              <w:t>，</w:t>
            </w:r>
            <w:r w:rsidRPr="006F2A83">
              <w:rPr>
                <w:rFonts w:hAnsi="宋体"/>
                <w:sz w:val="24"/>
                <w:u w:val="single"/>
              </w:rPr>
              <w:t>其中主要污染物及其浓度为</w:t>
            </w:r>
            <w:r w:rsidRPr="006F2A83">
              <w:rPr>
                <w:rFonts w:hAnsi="宋体"/>
                <w:sz w:val="24"/>
                <w:u w:val="single"/>
              </w:rPr>
              <w:t>COD</w:t>
            </w:r>
            <w:r w:rsidRPr="006F2A83">
              <w:rPr>
                <w:rFonts w:hAnsi="宋体" w:hint="eastAsia"/>
                <w:sz w:val="24"/>
                <w:u w:val="single"/>
              </w:rPr>
              <w:t>cr</w:t>
            </w:r>
            <w:r w:rsidRPr="006F2A83">
              <w:rPr>
                <w:rFonts w:hAnsi="宋体" w:hint="eastAsia"/>
                <w:sz w:val="24"/>
                <w:u w:val="single"/>
              </w:rPr>
              <w:t>：</w:t>
            </w:r>
            <w:r w:rsidRPr="006F2A83">
              <w:rPr>
                <w:rFonts w:hAnsi="宋体" w:hint="eastAsia"/>
                <w:sz w:val="24"/>
                <w:u w:val="single"/>
              </w:rPr>
              <w:t>300mg/L</w:t>
            </w:r>
            <w:r w:rsidRPr="006F2A83">
              <w:rPr>
                <w:rFonts w:hAnsi="宋体" w:hint="eastAsia"/>
                <w:sz w:val="24"/>
                <w:u w:val="single"/>
              </w:rPr>
              <w:t>、</w:t>
            </w:r>
            <w:r w:rsidRPr="006F2A83">
              <w:rPr>
                <w:rFonts w:hAnsi="宋体" w:hint="eastAsia"/>
                <w:sz w:val="24"/>
                <w:u w:val="single"/>
              </w:rPr>
              <w:t>BOD</w:t>
            </w:r>
            <w:r w:rsidRPr="006F2A83">
              <w:rPr>
                <w:rFonts w:hAnsi="宋体" w:hint="eastAsia"/>
                <w:sz w:val="24"/>
                <w:u w:val="single"/>
                <w:vertAlign w:val="subscript"/>
              </w:rPr>
              <w:t>5</w:t>
            </w:r>
            <w:r w:rsidRPr="006F2A83">
              <w:rPr>
                <w:rFonts w:hAnsi="宋体" w:hint="eastAsia"/>
                <w:sz w:val="24"/>
                <w:u w:val="single"/>
              </w:rPr>
              <w:t>：</w:t>
            </w:r>
            <w:r w:rsidRPr="006F2A83">
              <w:rPr>
                <w:rFonts w:hAnsi="宋体" w:hint="eastAsia"/>
                <w:sz w:val="24"/>
                <w:u w:val="single"/>
              </w:rPr>
              <w:t>150mg/L</w:t>
            </w:r>
            <w:r w:rsidRPr="006F2A83">
              <w:rPr>
                <w:rFonts w:hAnsi="宋体" w:hint="eastAsia"/>
                <w:sz w:val="24"/>
                <w:u w:val="single"/>
              </w:rPr>
              <w:t>、</w:t>
            </w:r>
            <w:r w:rsidRPr="006F2A83">
              <w:rPr>
                <w:rFonts w:hAnsi="宋体" w:hint="eastAsia"/>
                <w:sz w:val="24"/>
                <w:u w:val="single"/>
              </w:rPr>
              <w:t>SS</w:t>
            </w:r>
            <w:r w:rsidRPr="006F2A83">
              <w:rPr>
                <w:rFonts w:hAnsi="宋体" w:hint="eastAsia"/>
                <w:sz w:val="24"/>
                <w:u w:val="single"/>
              </w:rPr>
              <w:t>：</w:t>
            </w:r>
            <w:r w:rsidRPr="006F2A83">
              <w:rPr>
                <w:rFonts w:hAnsi="宋体" w:hint="eastAsia"/>
                <w:sz w:val="24"/>
                <w:u w:val="single"/>
              </w:rPr>
              <w:t>400mg/L</w:t>
            </w:r>
            <w:r w:rsidRPr="006F2A83">
              <w:rPr>
                <w:rFonts w:hAnsi="宋体" w:hint="eastAsia"/>
                <w:sz w:val="24"/>
                <w:u w:val="single"/>
              </w:rPr>
              <w:t>、</w:t>
            </w:r>
            <w:r w:rsidRPr="006F2A83">
              <w:rPr>
                <w:rFonts w:hAnsi="宋体"/>
                <w:sz w:val="24"/>
                <w:u w:val="single"/>
              </w:rPr>
              <w:t>氨氮</w:t>
            </w:r>
            <w:r w:rsidRPr="006F2A83">
              <w:rPr>
                <w:rFonts w:hAnsi="宋体" w:hint="eastAsia"/>
                <w:sz w:val="24"/>
                <w:u w:val="single"/>
              </w:rPr>
              <w:t>：</w:t>
            </w:r>
            <w:r w:rsidRPr="006F2A83">
              <w:rPr>
                <w:rFonts w:hAnsi="宋体" w:hint="eastAsia"/>
                <w:sz w:val="24"/>
                <w:u w:val="single"/>
              </w:rPr>
              <w:t>40</w:t>
            </w:r>
            <w:r w:rsidRPr="006F2A83">
              <w:rPr>
                <w:rFonts w:hAnsi="宋体"/>
                <w:sz w:val="24"/>
                <w:u w:val="single"/>
              </w:rPr>
              <w:t>mg/L</w:t>
            </w:r>
            <w:r w:rsidRPr="006F2A83">
              <w:rPr>
                <w:rFonts w:hAnsi="宋体" w:hint="eastAsia"/>
                <w:sz w:val="24"/>
                <w:u w:val="single"/>
              </w:rPr>
              <w:t>、</w:t>
            </w:r>
            <w:r w:rsidRPr="006F2A83">
              <w:rPr>
                <w:rFonts w:hAnsi="宋体"/>
                <w:sz w:val="24"/>
                <w:u w:val="single"/>
              </w:rPr>
              <w:t>动植物油</w:t>
            </w:r>
            <w:r w:rsidRPr="006F2A83">
              <w:rPr>
                <w:rFonts w:hAnsi="宋体" w:hint="eastAsia"/>
                <w:sz w:val="24"/>
                <w:u w:val="single"/>
              </w:rPr>
              <w:t>40mg/L</w:t>
            </w:r>
            <w:r w:rsidRPr="006F2A83">
              <w:rPr>
                <w:rFonts w:hAnsi="宋体"/>
                <w:sz w:val="24"/>
                <w:u w:val="single"/>
              </w:rPr>
              <w:t>。</w:t>
            </w:r>
            <w:r w:rsidRPr="006F2A83">
              <w:rPr>
                <w:rFonts w:hAnsi="宋体" w:hint="eastAsia"/>
                <w:sz w:val="24"/>
                <w:u w:val="single"/>
              </w:rPr>
              <w:t>本项目</w:t>
            </w:r>
            <w:r w:rsidRPr="006F2A83">
              <w:rPr>
                <w:rFonts w:hAnsi="宋体"/>
                <w:sz w:val="24"/>
                <w:u w:val="single"/>
              </w:rPr>
              <w:t>施工</w:t>
            </w:r>
            <w:r w:rsidRPr="006F2A83">
              <w:rPr>
                <w:rFonts w:hAnsi="宋体" w:hint="eastAsia"/>
                <w:sz w:val="24"/>
                <w:u w:val="single"/>
              </w:rPr>
              <w:t>生活区</w:t>
            </w:r>
            <w:r w:rsidRPr="006F2A83">
              <w:rPr>
                <w:rFonts w:hAnsi="宋体"/>
                <w:sz w:val="24"/>
                <w:u w:val="single"/>
              </w:rPr>
              <w:t>租用当地的民房</w:t>
            </w:r>
            <w:r w:rsidRPr="006F2A83">
              <w:rPr>
                <w:rFonts w:hAnsi="宋体" w:hint="eastAsia"/>
                <w:sz w:val="24"/>
                <w:u w:val="single"/>
              </w:rPr>
              <w:t>，生活</w:t>
            </w:r>
            <w:r w:rsidRPr="006F2A83">
              <w:rPr>
                <w:rFonts w:hAnsi="宋体"/>
                <w:sz w:val="24"/>
                <w:u w:val="single"/>
              </w:rPr>
              <w:t>污水依托当地民房现有化粪池处理后排入市政污水管网。</w:t>
            </w:r>
          </w:p>
          <w:p w:rsidR="00743D48" w:rsidRPr="006F2A83" w:rsidRDefault="00922CB6" w:rsidP="00922CB6">
            <w:pPr>
              <w:widowControl/>
              <w:spacing w:line="360" w:lineRule="auto"/>
              <w:ind w:firstLine="437"/>
              <w:rPr>
                <w:rFonts w:hAnsi="宋体"/>
                <w:sz w:val="24"/>
                <w:u w:val="single"/>
              </w:rPr>
            </w:pPr>
            <w:r w:rsidRPr="006F2A83">
              <w:rPr>
                <w:rFonts w:hAnsi="宋体"/>
                <w:sz w:val="24"/>
                <w:u w:val="single"/>
              </w:rPr>
              <w:t>在采取上述水污染防治措施后，可将项目施工期废水对周围地表水体的影响降至最低。</w:t>
            </w:r>
          </w:p>
          <w:p w:rsidR="00B151E4" w:rsidRPr="006F2A83" w:rsidRDefault="00B151E4" w:rsidP="00B151E4">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w:t>
            </w:r>
            <w:r w:rsidR="00327355" w:rsidRPr="006F2A83">
              <w:rPr>
                <w:rFonts w:ascii="Times New Roman" w:hAnsi="Times New Roman" w:cs="Times New Roman" w:hint="eastAsia"/>
                <w:b/>
                <w:color w:val="auto"/>
                <w:sz w:val="28"/>
                <w:szCs w:val="28"/>
              </w:rPr>
              <w:t>4</w:t>
            </w:r>
            <w:r w:rsidRPr="006F2A83">
              <w:rPr>
                <w:rFonts w:ascii="Times New Roman" w:hAnsi="Times New Roman" w:cs="Times New Roman" w:hint="eastAsia"/>
                <w:b/>
                <w:color w:val="auto"/>
                <w:sz w:val="28"/>
                <w:szCs w:val="28"/>
              </w:rPr>
              <w:t>施工期声环境影响分析</w:t>
            </w:r>
          </w:p>
          <w:p w:rsidR="00CF2AEF" w:rsidRPr="006F2A83" w:rsidRDefault="00CF2AEF" w:rsidP="00CF2AEF">
            <w:pPr>
              <w:widowControl/>
              <w:spacing w:line="360" w:lineRule="auto"/>
              <w:ind w:firstLine="437"/>
              <w:rPr>
                <w:rFonts w:hAnsi="宋体"/>
                <w:sz w:val="24"/>
              </w:rPr>
            </w:pPr>
            <w:r w:rsidRPr="006F2A83">
              <w:rPr>
                <w:rFonts w:hAnsi="宋体" w:hint="eastAsia"/>
                <w:sz w:val="24"/>
              </w:rPr>
              <w:t>施工期噪声主要来源于施工机械运行和运输车辆行驶产生的噪声，各种施工机械具有高噪声、无规则的特点，往往会对施工场地附近的村镇、居民点等声环境敏感点产生较大的影响，在采取相应的降噪措施和施工管理措施后，影响较小。</w:t>
            </w:r>
          </w:p>
          <w:p w:rsidR="00CF2AEF" w:rsidRPr="006F2A83" w:rsidRDefault="00CF2AEF" w:rsidP="00CF2AEF">
            <w:pPr>
              <w:widowControl/>
              <w:spacing w:line="360" w:lineRule="auto"/>
              <w:ind w:firstLine="437"/>
              <w:rPr>
                <w:rFonts w:hAnsi="宋体"/>
                <w:sz w:val="24"/>
              </w:rPr>
            </w:pPr>
            <w:r w:rsidRPr="006F2A83">
              <w:rPr>
                <w:rFonts w:hAnsi="宋体" w:hint="eastAsia"/>
                <w:sz w:val="24"/>
              </w:rPr>
              <w:t>根据实际调查和类比分析，对环境影响大的是推土机、打桩机、装载机、搅拌机、压路机、挖掘机、自卸卡车等施工机械。公路主要施工机械噪声类比监测结果见表</w:t>
            </w:r>
            <w:r w:rsidRPr="006F2A83">
              <w:rPr>
                <w:rFonts w:hAnsi="宋体" w:hint="eastAsia"/>
                <w:sz w:val="24"/>
              </w:rPr>
              <w:t>5.2-2</w:t>
            </w:r>
            <w:r w:rsidRPr="006F2A83">
              <w:rPr>
                <w:rFonts w:hAnsi="宋体" w:hint="eastAsia"/>
                <w:sz w:val="24"/>
              </w:rPr>
              <w:t>。</w:t>
            </w:r>
          </w:p>
          <w:p w:rsidR="00CF2AEF" w:rsidRPr="006F2A83" w:rsidRDefault="00CF2AEF" w:rsidP="00CF2AEF">
            <w:pPr>
              <w:widowControl/>
              <w:spacing w:line="360" w:lineRule="auto"/>
              <w:ind w:firstLine="437"/>
              <w:rPr>
                <w:rFonts w:hAnsi="宋体"/>
                <w:sz w:val="24"/>
              </w:rPr>
            </w:pPr>
            <w:r w:rsidRPr="006F2A83">
              <w:rPr>
                <w:rFonts w:hAnsi="宋体" w:hint="eastAsia"/>
                <w:sz w:val="24"/>
              </w:rPr>
              <w:t>公路施工噪声有其自身的特点，其表现为：</w:t>
            </w:r>
          </w:p>
          <w:p w:rsidR="00CF2AEF" w:rsidRPr="006F2A83" w:rsidRDefault="00CF2AEF" w:rsidP="00CF2AEF">
            <w:pPr>
              <w:widowControl/>
              <w:spacing w:line="360" w:lineRule="auto"/>
              <w:ind w:firstLine="437"/>
              <w:rPr>
                <w:rFonts w:hAnsi="宋体"/>
                <w:sz w:val="24"/>
              </w:rPr>
            </w:pPr>
            <w:r w:rsidRPr="006F2A83">
              <w:rPr>
                <w:rFonts w:hAnsi="宋体" w:hint="eastAsia"/>
                <w:sz w:val="24"/>
              </w:rPr>
              <w:t>（</w:t>
            </w:r>
            <w:r w:rsidRPr="006F2A83">
              <w:rPr>
                <w:rFonts w:hAnsi="宋体"/>
                <w:sz w:val="24"/>
              </w:rPr>
              <w:t>1</w:t>
            </w:r>
            <w:r w:rsidRPr="006F2A83">
              <w:rPr>
                <w:rFonts w:hAnsi="宋体" w:hint="eastAsia"/>
                <w:sz w:val="24"/>
              </w:rPr>
              <w:t>）施工机械种类繁多，不同的施工阶段有不同的施工机械，同一施工阶段投入的施工机械也有多有少，这就决定了施工噪声的随意性和没有规律性。</w:t>
            </w:r>
          </w:p>
          <w:p w:rsidR="00CF2AEF" w:rsidRPr="006F2A83" w:rsidRDefault="00CF2AEF" w:rsidP="00CF2AEF">
            <w:pPr>
              <w:widowControl/>
              <w:spacing w:line="360" w:lineRule="auto"/>
              <w:ind w:firstLine="437"/>
              <w:rPr>
                <w:rFonts w:hAnsi="宋体"/>
                <w:sz w:val="24"/>
              </w:rPr>
            </w:pPr>
            <w:r w:rsidRPr="006F2A83">
              <w:rPr>
                <w:rFonts w:hAnsi="宋体" w:hint="eastAsia"/>
                <w:sz w:val="24"/>
              </w:rPr>
              <w:t>（</w:t>
            </w:r>
            <w:r w:rsidRPr="006F2A83">
              <w:rPr>
                <w:rFonts w:hAnsi="宋体"/>
                <w:sz w:val="24"/>
              </w:rPr>
              <w:t>2</w:t>
            </w:r>
            <w:r w:rsidRPr="006F2A83">
              <w:rPr>
                <w:rFonts w:hAnsi="宋体" w:hint="eastAsia"/>
                <w:sz w:val="24"/>
              </w:rPr>
              <w:t>）不同设备的噪声源特性不同，其中有些设备噪声呈振动式的，突发式的及脉冲特性的，对人的影响较大；本工程施工所用机械的噪声均较大，有些设备的运行噪声可达</w:t>
            </w:r>
            <w:r w:rsidRPr="006F2A83">
              <w:rPr>
                <w:rFonts w:hAnsi="宋体"/>
                <w:sz w:val="24"/>
              </w:rPr>
              <w:t>95dB</w:t>
            </w:r>
            <w:r w:rsidRPr="006F2A83">
              <w:rPr>
                <w:rFonts w:hAnsi="宋体" w:hint="eastAsia"/>
                <w:sz w:val="24"/>
              </w:rPr>
              <w:t>左右。</w:t>
            </w:r>
          </w:p>
          <w:p w:rsidR="00CF2AEF" w:rsidRPr="006F2A83" w:rsidRDefault="00CF2AEF" w:rsidP="00CF2AEF">
            <w:pPr>
              <w:widowControl/>
              <w:spacing w:line="360" w:lineRule="auto"/>
              <w:ind w:firstLine="437"/>
              <w:rPr>
                <w:rFonts w:hAnsi="宋体"/>
                <w:sz w:val="24"/>
              </w:rPr>
            </w:pPr>
            <w:r w:rsidRPr="006F2A83">
              <w:rPr>
                <w:rFonts w:hAnsi="宋体" w:hint="eastAsia"/>
                <w:sz w:val="24"/>
              </w:rPr>
              <w:t>（</w:t>
            </w:r>
            <w:r w:rsidRPr="006F2A83">
              <w:rPr>
                <w:rFonts w:hAnsi="宋体"/>
                <w:sz w:val="24"/>
              </w:rPr>
              <w:t>3</w:t>
            </w:r>
            <w:r w:rsidRPr="006F2A83">
              <w:rPr>
                <w:rFonts w:hAnsi="宋体" w:hint="eastAsia"/>
                <w:sz w:val="24"/>
              </w:rPr>
              <w:t>）公路施工机械一般都是暴露在室外的，而且它们还会在某段时间内在一定小范围内移动，这与固定噪声源相比增加了这段时间内的噪声污染范围，但与流动噪声源相比施工噪声污染还是在局部范围内的。施工噪声可视为点声源。</w:t>
            </w:r>
          </w:p>
          <w:p w:rsidR="00CF2AEF" w:rsidRPr="006F2A83" w:rsidRDefault="00CF2AEF" w:rsidP="00CF2AEF">
            <w:pPr>
              <w:pStyle w:val="6"/>
              <w:spacing w:line="360" w:lineRule="auto"/>
              <w:ind w:left="0"/>
              <w:rPr>
                <w:rFonts w:ascii="Times New Roman"/>
                <w:sz w:val="24"/>
                <w:szCs w:val="24"/>
              </w:rPr>
            </w:pPr>
            <w:r w:rsidRPr="006F2A83">
              <w:rPr>
                <w:rFonts w:ascii="Times New Roman" w:hint="eastAsia"/>
                <w:sz w:val="24"/>
                <w:szCs w:val="24"/>
              </w:rPr>
              <w:t>7.1.</w:t>
            </w:r>
            <w:r w:rsidR="00327355" w:rsidRPr="006F2A83">
              <w:rPr>
                <w:rFonts w:ascii="Times New Roman" w:hint="eastAsia"/>
                <w:sz w:val="24"/>
                <w:szCs w:val="24"/>
              </w:rPr>
              <w:t>4</w:t>
            </w:r>
            <w:r w:rsidRPr="006F2A83">
              <w:rPr>
                <w:rFonts w:ascii="Times New Roman" w:hint="eastAsia"/>
                <w:sz w:val="24"/>
                <w:szCs w:val="24"/>
              </w:rPr>
              <w:t>.1</w:t>
            </w:r>
            <w:r w:rsidRPr="006F2A83">
              <w:rPr>
                <w:rFonts w:ascii="Times New Roman" w:hint="eastAsia"/>
                <w:sz w:val="24"/>
                <w:szCs w:val="24"/>
              </w:rPr>
              <w:t>施工期噪声预测方法和预测模式</w:t>
            </w:r>
          </w:p>
          <w:p w:rsidR="00CF2AEF" w:rsidRPr="006F2A83" w:rsidRDefault="00CF2AEF" w:rsidP="00CF2AEF">
            <w:pPr>
              <w:widowControl/>
              <w:spacing w:line="360" w:lineRule="auto"/>
              <w:ind w:firstLine="437"/>
              <w:rPr>
                <w:rFonts w:hAnsi="宋体"/>
                <w:sz w:val="24"/>
              </w:rPr>
            </w:pPr>
            <w:r w:rsidRPr="006F2A83">
              <w:rPr>
                <w:rFonts w:hAnsi="宋体" w:hint="eastAsia"/>
                <w:sz w:val="24"/>
              </w:rPr>
              <w:t>鉴于施工噪声的复杂性及施工噪声影响的区域性和阶段性，根据《建筑施工场界环境噪声排放标准》（</w:t>
            </w:r>
            <w:r w:rsidRPr="006F2A83">
              <w:rPr>
                <w:rFonts w:hAnsi="宋体"/>
                <w:sz w:val="24"/>
              </w:rPr>
              <w:t>GB12523-2011</w:t>
            </w:r>
            <w:r w:rsidRPr="006F2A83">
              <w:rPr>
                <w:rFonts w:hAnsi="宋体" w:hint="eastAsia"/>
                <w:sz w:val="24"/>
              </w:rPr>
              <w:t>），针对不同施工阶段计算出不同施工设备的噪声污染范围，以便施工单位在施工时结合实际情况采取适当的污染防治措施。</w:t>
            </w:r>
          </w:p>
          <w:p w:rsidR="00CF2AEF" w:rsidRPr="006F2A83" w:rsidRDefault="00CF2AEF" w:rsidP="00CF2AEF">
            <w:pPr>
              <w:widowControl/>
              <w:spacing w:line="360" w:lineRule="auto"/>
              <w:ind w:firstLine="437"/>
              <w:rPr>
                <w:rFonts w:hAnsi="宋体"/>
                <w:sz w:val="24"/>
              </w:rPr>
            </w:pPr>
            <w:r w:rsidRPr="006F2A83">
              <w:rPr>
                <w:rFonts w:hAnsi="宋体" w:hint="eastAsia"/>
                <w:sz w:val="24"/>
              </w:rPr>
              <w:t>本项目各施工阶段设备作业时需要一定的作业空间，施工机械操作运转时有一定的工作间距，因此噪声源强为点声源，噪声衰减公式如下：</w:t>
            </w:r>
          </w:p>
          <w:p w:rsidR="00CF2AEF" w:rsidRPr="006F2A83" w:rsidRDefault="00CF2AEF" w:rsidP="00CF2AEF">
            <w:pPr>
              <w:pStyle w:val="152"/>
              <w:widowControl w:val="0"/>
              <w:ind w:firstLineChars="0" w:firstLine="0"/>
              <w:jc w:val="center"/>
              <w:rPr>
                <w:rFonts w:cs="Times New Roman"/>
              </w:rPr>
            </w:pPr>
            <w:r w:rsidRPr="006F2A83">
              <w:rPr>
                <w:rFonts w:cs="Times New Roman"/>
                <w:noProof/>
              </w:rPr>
              <w:drawing>
                <wp:inline distT="0" distB="0" distL="0" distR="0">
                  <wp:extent cx="1476375" cy="447675"/>
                  <wp:effectExtent l="0" t="0" r="0" b="0"/>
                  <wp:docPr id="6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68" cstate="print"/>
                          <a:srcRect/>
                          <a:stretch>
                            <a:fillRect/>
                          </a:stretch>
                        </pic:blipFill>
                        <pic:spPr bwMode="auto">
                          <a:xfrm>
                            <a:off x="0" y="0"/>
                            <a:ext cx="1476375" cy="447675"/>
                          </a:xfrm>
                          <a:prstGeom prst="rect">
                            <a:avLst/>
                          </a:prstGeom>
                          <a:noFill/>
                          <a:ln w="9525">
                            <a:noFill/>
                            <a:miter lim="800000"/>
                            <a:headEnd/>
                            <a:tailEnd/>
                          </a:ln>
                        </pic:spPr>
                      </pic:pic>
                    </a:graphicData>
                  </a:graphic>
                </wp:inline>
              </w:drawing>
            </w:r>
          </w:p>
          <w:p w:rsidR="00CF2AEF" w:rsidRPr="006F2A83" w:rsidRDefault="00CF2AEF" w:rsidP="00CF2AEF">
            <w:pPr>
              <w:pStyle w:val="aff5"/>
              <w:widowControl w:val="0"/>
              <w:snapToGrid w:val="0"/>
              <w:spacing w:line="360" w:lineRule="auto"/>
              <w:ind w:firstLine="480"/>
              <w:rPr>
                <w:rFonts w:ascii="Times New Roman" w:hAnsi="Times New Roman"/>
              </w:rPr>
            </w:pPr>
            <w:r w:rsidRPr="006F2A83">
              <w:rPr>
                <w:rFonts w:ascii="Times New Roman" w:hAnsi="Times New Roman"/>
              </w:rPr>
              <w:t>式中：</w:t>
            </w:r>
            <w:r w:rsidRPr="006F2A83">
              <w:rPr>
                <w:rFonts w:ascii="Times New Roman" w:hAnsi="Times New Roman"/>
                <w:i/>
              </w:rPr>
              <w:t>Li</w:t>
            </w:r>
            <w:r w:rsidRPr="006F2A83">
              <w:rPr>
                <w:rFonts w:ascii="Times New Roman" w:hAnsi="Times New Roman"/>
              </w:rPr>
              <w:t>――</w:t>
            </w:r>
            <w:r w:rsidRPr="006F2A83">
              <w:rPr>
                <w:rFonts w:ascii="Times New Roman" w:hAnsi="Times New Roman"/>
              </w:rPr>
              <w:t>距声源</w:t>
            </w:r>
            <w:r w:rsidRPr="006F2A83">
              <w:rPr>
                <w:rFonts w:ascii="Times New Roman" w:hAnsi="Times New Roman"/>
                <w:i/>
              </w:rPr>
              <w:t>Ri</w:t>
            </w:r>
            <w:r w:rsidRPr="006F2A83">
              <w:rPr>
                <w:rFonts w:ascii="Times New Roman" w:hAnsi="Times New Roman"/>
              </w:rPr>
              <w:t>（</w:t>
            </w:r>
            <w:r w:rsidRPr="006F2A83">
              <w:rPr>
                <w:rFonts w:ascii="Times New Roman" w:hAnsi="Times New Roman"/>
              </w:rPr>
              <w:t>m</w:t>
            </w:r>
            <w:r w:rsidRPr="006F2A83">
              <w:rPr>
                <w:rFonts w:ascii="Times New Roman" w:hAnsi="Times New Roman"/>
              </w:rPr>
              <w:t>）处的施工噪声预测值，</w:t>
            </w:r>
            <w:r w:rsidRPr="006F2A83">
              <w:rPr>
                <w:rFonts w:ascii="Times New Roman" w:hAnsi="Times New Roman"/>
              </w:rPr>
              <w:t>dB</w:t>
            </w:r>
            <w:r w:rsidRPr="006F2A83">
              <w:rPr>
                <w:rFonts w:ascii="Times New Roman" w:hAnsi="Times New Roman"/>
              </w:rPr>
              <w:t>；</w:t>
            </w:r>
          </w:p>
          <w:p w:rsidR="00CF2AEF" w:rsidRPr="006F2A83" w:rsidRDefault="00CF2AEF" w:rsidP="00CF2AEF">
            <w:pPr>
              <w:pStyle w:val="aff5"/>
              <w:widowControl w:val="0"/>
              <w:snapToGrid w:val="0"/>
              <w:spacing w:line="360" w:lineRule="auto"/>
              <w:ind w:firstLine="480"/>
              <w:rPr>
                <w:rFonts w:ascii="Times New Roman" w:hAnsi="Times New Roman"/>
              </w:rPr>
            </w:pPr>
            <w:r w:rsidRPr="006F2A83">
              <w:rPr>
                <w:rFonts w:ascii="Times New Roman" w:hAnsi="Times New Roman"/>
                <w:i/>
              </w:rPr>
              <w:t>L</w:t>
            </w:r>
            <w:r w:rsidRPr="006F2A83">
              <w:rPr>
                <w:rFonts w:ascii="Times New Roman" w:hAnsi="Times New Roman"/>
                <w:i/>
                <w:vertAlign w:val="subscript"/>
              </w:rPr>
              <w:t>0</w:t>
            </w:r>
            <w:r w:rsidRPr="006F2A83">
              <w:rPr>
                <w:rFonts w:ascii="Times New Roman" w:hAnsi="Times New Roman"/>
              </w:rPr>
              <w:t>――</w:t>
            </w:r>
            <w:r w:rsidRPr="006F2A83">
              <w:rPr>
                <w:rFonts w:ascii="Times New Roman" w:hAnsi="Times New Roman"/>
              </w:rPr>
              <w:t>距声源</w:t>
            </w:r>
            <w:r w:rsidRPr="006F2A83">
              <w:rPr>
                <w:rFonts w:ascii="Times New Roman" w:hAnsi="Times New Roman"/>
                <w:i/>
              </w:rPr>
              <w:t>R</w:t>
            </w:r>
            <w:r w:rsidRPr="006F2A83">
              <w:rPr>
                <w:rFonts w:ascii="Times New Roman" w:hAnsi="Times New Roman"/>
                <w:i/>
                <w:vertAlign w:val="subscript"/>
              </w:rPr>
              <w:t>0</w:t>
            </w:r>
            <w:r w:rsidRPr="006F2A83">
              <w:rPr>
                <w:rFonts w:ascii="Times New Roman" w:hAnsi="Times New Roman"/>
              </w:rPr>
              <w:t>（</w:t>
            </w:r>
            <w:r w:rsidRPr="006F2A83">
              <w:rPr>
                <w:rFonts w:ascii="Times New Roman" w:hAnsi="Times New Roman"/>
              </w:rPr>
              <w:t>m</w:t>
            </w:r>
            <w:r w:rsidRPr="006F2A83">
              <w:rPr>
                <w:rFonts w:ascii="Times New Roman" w:hAnsi="Times New Roman"/>
              </w:rPr>
              <w:t>）处的施工噪声级，</w:t>
            </w:r>
            <w:r w:rsidRPr="006F2A83">
              <w:rPr>
                <w:rFonts w:ascii="Times New Roman" w:hAnsi="Times New Roman"/>
              </w:rPr>
              <w:t>dB</w:t>
            </w:r>
            <w:r w:rsidRPr="006F2A83">
              <w:rPr>
                <w:rFonts w:ascii="Times New Roman" w:hAnsi="Times New Roman"/>
              </w:rPr>
              <w:t>；</w:t>
            </w:r>
          </w:p>
          <w:p w:rsidR="00CF2AEF" w:rsidRPr="006F2A83" w:rsidRDefault="00CF2AEF" w:rsidP="00CF2AEF">
            <w:pPr>
              <w:pStyle w:val="aff5"/>
              <w:widowControl w:val="0"/>
              <w:snapToGrid w:val="0"/>
              <w:spacing w:line="360" w:lineRule="auto"/>
              <w:ind w:firstLine="480"/>
              <w:rPr>
                <w:rFonts w:ascii="Times New Roman" w:hAnsi="Times New Roman"/>
              </w:rPr>
            </w:pPr>
            <w:r w:rsidRPr="006F2A83">
              <w:rPr>
                <w:rFonts w:ascii="Cambria Math" w:hAnsi="Cambria Math" w:cs="Cambria Math"/>
                <w:i/>
              </w:rPr>
              <w:t>△</w:t>
            </w:r>
            <w:r w:rsidRPr="006F2A83">
              <w:rPr>
                <w:rFonts w:ascii="Times New Roman" w:hAnsi="Times New Roman" w:cs="Times New Roman"/>
                <w:i/>
              </w:rPr>
              <w:t>L</w:t>
            </w:r>
            <w:r w:rsidRPr="006F2A83">
              <w:rPr>
                <w:rFonts w:ascii="Times New Roman" w:hAnsi="Times New Roman"/>
              </w:rPr>
              <w:t>――</w:t>
            </w:r>
            <w:r w:rsidRPr="006F2A83">
              <w:rPr>
                <w:rFonts w:ascii="Times New Roman" w:hAnsi="Times New Roman"/>
              </w:rPr>
              <w:t>障碍物、植被、空气等产生的附加衰减量。</w:t>
            </w:r>
          </w:p>
          <w:p w:rsidR="00CF2AEF" w:rsidRPr="006F2A83" w:rsidRDefault="00CF2AEF" w:rsidP="00CF2AEF">
            <w:pPr>
              <w:pStyle w:val="aff5"/>
              <w:widowControl w:val="0"/>
              <w:snapToGrid w:val="0"/>
              <w:spacing w:line="360" w:lineRule="auto"/>
              <w:ind w:firstLine="480"/>
              <w:rPr>
                <w:rFonts w:ascii="Times New Roman" w:hAnsi="Times New Roman"/>
              </w:rPr>
            </w:pPr>
            <w:r w:rsidRPr="006F2A83">
              <w:rPr>
                <w:rFonts w:ascii="Times New Roman" w:hAnsi="Times New Roman"/>
              </w:rPr>
              <w:t>对于多台施工机械同时作业时对某个预测点的影响，应按下式进行声级</w:t>
            </w:r>
            <w:r w:rsidRPr="006F2A83">
              <w:rPr>
                <w:rFonts w:ascii="Times New Roman" w:hAnsi="Times New Roman" w:hint="eastAsia"/>
              </w:rPr>
              <w:t>叠加</w:t>
            </w:r>
            <w:r w:rsidRPr="006F2A83">
              <w:rPr>
                <w:rFonts w:ascii="Times New Roman" w:hAnsi="Times New Roman"/>
              </w:rPr>
              <w:t>：</w:t>
            </w:r>
          </w:p>
          <w:p w:rsidR="00CF2AEF" w:rsidRPr="006F2A83" w:rsidRDefault="00CF2AEF" w:rsidP="00CF2AEF">
            <w:pPr>
              <w:pStyle w:val="152"/>
              <w:widowControl w:val="0"/>
              <w:ind w:firstLineChars="0" w:firstLine="0"/>
              <w:jc w:val="center"/>
              <w:rPr>
                <w:rFonts w:cs="Times New Roman"/>
              </w:rPr>
            </w:pPr>
            <w:r w:rsidRPr="006F2A83">
              <w:rPr>
                <w:rFonts w:cs="Times New Roman"/>
                <w:noProof/>
              </w:rPr>
              <w:drawing>
                <wp:inline distT="0" distB="0" distL="0" distR="0">
                  <wp:extent cx="1181100" cy="428625"/>
                  <wp:effectExtent l="0" t="0" r="0" b="0"/>
                  <wp:docPr id="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69" cstate="print"/>
                          <a:srcRect/>
                          <a:stretch>
                            <a:fillRect/>
                          </a:stretch>
                        </pic:blipFill>
                        <pic:spPr bwMode="auto">
                          <a:xfrm>
                            <a:off x="0" y="0"/>
                            <a:ext cx="1181100" cy="428625"/>
                          </a:xfrm>
                          <a:prstGeom prst="rect">
                            <a:avLst/>
                          </a:prstGeom>
                          <a:noFill/>
                          <a:ln w="9525">
                            <a:noFill/>
                            <a:miter lim="800000"/>
                            <a:headEnd/>
                            <a:tailEnd/>
                          </a:ln>
                        </pic:spPr>
                      </pic:pic>
                    </a:graphicData>
                  </a:graphic>
                </wp:inline>
              </w:drawing>
            </w:r>
          </w:p>
          <w:p w:rsidR="00CF2AEF" w:rsidRPr="006F2A83" w:rsidRDefault="00CF2AEF" w:rsidP="00CF2AEF">
            <w:pPr>
              <w:pStyle w:val="6"/>
              <w:spacing w:line="360" w:lineRule="auto"/>
              <w:ind w:left="0"/>
              <w:rPr>
                <w:rFonts w:ascii="Times New Roman"/>
                <w:sz w:val="24"/>
                <w:szCs w:val="24"/>
              </w:rPr>
            </w:pPr>
            <w:r w:rsidRPr="006F2A83">
              <w:rPr>
                <w:rFonts w:ascii="Times New Roman" w:hint="eastAsia"/>
                <w:sz w:val="24"/>
                <w:szCs w:val="24"/>
              </w:rPr>
              <w:t>7.1.</w:t>
            </w:r>
            <w:r w:rsidR="00327355" w:rsidRPr="006F2A83">
              <w:rPr>
                <w:rFonts w:ascii="Times New Roman" w:hint="eastAsia"/>
                <w:sz w:val="24"/>
                <w:szCs w:val="24"/>
              </w:rPr>
              <w:t>4</w:t>
            </w:r>
            <w:r w:rsidRPr="006F2A83">
              <w:rPr>
                <w:rFonts w:ascii="Times New Roman" w:hint="eastAsia"/>
                <w:sz w:val="24"/>
                <w:szCs w:val="24"/>
              </w:rPr>
              <w:t>.2</w:t>
            </w:r>
            <w:r w:rsidRPr="006F2A83">
              <w:rPr>
                <w:rFonts w:ascii="Times New Roman" w:hint="eastAsia"/>
                <w:sz w:val="24"/>
                <w:szCs w:val="24"/>
              </w:rPr>
              <w:t>施工期噪声影响分析</w:t>
            </w:r>
          </w:p>
          <w:p w:rsidR="00CF2AEF" w:rsidRPr="006F2A83" w:rsidRDefault="00CF2AEF" w:rsidP="00CF2AEF">
            <w:pPr>
              <w:widowControl/>
              <w:spacing w:line="360" w:lineRule="auto"/>
              <w:ind w:firstLine="437"/>
              <w:rPr>
                <w:rFonts w:hAnsi="宋体"/>
                <w:sz w:val="24"/>
              </w:rPr>
            </w:pPr>
            <w:r w:rsidRPr="006F2A83">
              <w:rPr>
                <w:rFonts w:hAnsi="宋体" w:hint="eastAsia"/>
                <w:sz w:val="24"/>
              </w:rPr>
              <w:t>根据前述的预测方法和预测模式，对施工过程中各种设备噪声影响范围进行计算，计算结果如下表所示。</w:t>
            </w:r>
          </w:p>
          <w:p w:rsidR="00DE1606" w:rsidRPr="006F2A83" w:rsidRDefault="00DE1606" w:rsidP="00DE1606">
            <w:pPr>
              <w:pStyle w:val="Default"/>
              <w:rPr>
                <w:color w:val="auto"/>
              </w:rPr>
            </w:pPr>
          </w:p>
          <w:p w:rsidR="00DE1606" w:rsidRPr="006F2A83" w:rsidRDefault="00DE1606" w:rsidP="00DE1606">
            <w:pPr>
              <w:pStyle w:val="6"/>
            </w:pPr>
          </w:p>
          <w:p w:rsidR="00DE1606" w:rsidRPr="006F2A83" w:rsidRDefault="00DE1606" w:rsidP="00DE1606"/>
          <w:p w:rsidR="00CF2AEF" w:rsidRPr="006F2A83" w:rsidRDefault="00CF2AEF" w:rsidP="00CF2AEF">
            <w:pPr>
              <w:jc w:val="center"/>
              <w:rPr>
                <w:b/>
                <w:snapToGrid w:val="0"/>
                <w:szCs w:val="21"/>
              </w:rPr>
            </w:pPr>
            <w:r w:rsidRPr="006F2A83">
              <w:rPr>
                <w:b/>
                <w:snapToGrid w:val="0"/>
                <w:sz w:val="24"/>
              </w:rPr>
              <w:t>表</w:t>
            </w:r>
            <w:r w:rsidRPr="006F2A83">
              <w:rPr>
                <w:rFonts w:hint="eastAsia"/>
                <w:b/>
                <w:snapToGrid w:val="0"/>
                <w:sz w:val="24"/>
              </w:rPr>
              <w:t>7.</w:t>
            </w:r>
            <w:r w:rsidR="00E10E47" w:rsidRPr="006F2A83">
              <w:rPr>
                <w:rFonts w:hint="eastAsia"/>
                <w:b/>
                <w:snapToGrid w:val="0"/>
                <w:sz w:val="24"/>
              </w:rPr>
              <w:t>1-4</w:t>
            </w:r>
            <w:r w:rsidRPr="006F2A83">
              <w:rPr>
                <w:rFonts w:hint="eastAsia"/>
                <w:b/>
                <w:snapToGrid w:val="0"/>
                <w:sz w:val="24"/>
              </w:rPr>
              <w:t>施工设备施工噪声的影响范围</w:t>
            </w:r>
            <w:r w:rsidRPr="006F2A83">
              <w:rPr>
                <w:b/>
                <w:snapToGrid w:val="0"/>
                <w:szCs w:val="21"/>
              </w:rPr>
              <w:t>单位：</w:t>
            </w:r>
            <w:r w:rsidRPr="006F2A83">
              <w:rPr>
                <w:b/>
                <w:snapToGrid w:val="0"/>
                <w:szCs w:val="21"/>
              </w:rPr>
              <w:t>dB(A)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56"/>
              <w:gridCol w:w="2104"/>
              <w:gridCol w:w="1100"/>
              <w:gridCol w:w="1643"/>
              <w:gridCol w:w="1304"/>
              <w:gridCol w:w="1304"/>
            </w:tblGrid>
            <w:tr w:rsidR="00CF2AEF" w:rsidRPr="006F2A83" w:rsidTr="00CF2AEF">
              <w:trPr>
                <w:trHeight w:val="340"/>
                <w:tblHeader/>
                <w:jc w:val="center"/>
              </w:trPr>
              <w:tc>
                <w:tcPr>
                  <w:tcW w:w="1756" w:type="dxa"/>
                  <w:vMerge w:val="restart"/>
                  <w:vAlign w:val="center"/>
                </w:tcPr>
                <w:p w:rsidR="00CF2AEF" w:rsidRPr="006F2A83" w:rsidRDefault="00CF2AEF" w:rsidP="00CF2AEF">
                  <w:pPr>
                    <w:snapToGrid w:val="0"/>
                    <w:jc w:val="center"/>
                    <w:rPr>
                      <w:szCs w:val="21"/>
                    </w:rPr>
                  </w:pPr>
                  <w:r w:rsidRPr="006F2A83">
                    <w:rPr>
                      <w:szCs w:val="21"/>
                    </w:rPr>
                    <w:t>施工阶段</w:t>
                  </w:r>
                </w:p>
              </w:tc>
              <w:tc>
                <w:tcPr>
                  <w:tcW w:w="2104" w:type="dxa"/>
                  <w:vMerge w:val="restart"/>
                  <w:vAlign w:val="center"/>
                </w:tcPr>
                <w:p w:rsidR="00CF2AEF" w:rsidRPr="006F2A83" w:rsidRDefault="00CF2AEF" w:rsidP="00CF2AEF">
                  <w:pPr>
                    <w:snapToGrid w:val="0"/>
                    <w:jc w:val="center"/>
                    <w:rPr>
                      <w:szCs w:val="21"/>
                    </w:rPr>
                  </w:pPr>
                  <w:r w:rsidRPr="006F2A83">
                    <w:rPr>
                      <w:szCs w:val="21"/>
                    </w:rPr>
                    <w:t>施工机械</w:t>
                  </w:r>
                </w:p>
              </w:tc>
              <w:tc>
                <w:tcPr>
                  <w:tcW w:w="2743" w:type="dxa"/>
                  <w:gridSpan w:val="2"/>
                  <w:vAlign w:val="center"/>
                </w:tcPr>
                <w:p w:rsidR="00CF2AEF" w:rsidRPr="006F2A83" w:rsidRDefault="00CF2AEF" w:rsidP="00CF2AEF">
                  <w:pPr>
                    <w:snapToGrid w:val="0"/>
                    <w:jc w:val="center"/>
                    <w:rPr>
                      <w:szCs w:val="21"/>
                    </w:rPr>
                  </w:pPr>
                  <w:r w:rsidRPr="006F2A83">
                    <w:rPr>
                      <w:szCs w:val="21"/>
                    </w:rPr>
                    <w:t>限值标准</w:t>
                  </w:r>
                  <w:r w:rsidRPr="006F2A83">
                    <w:rPr>
                      <w:szCs w:val="21"/>
                    </w:rPr>
                    <w:t>(dB)</w:t>
                  </w:r>
                </w:p>
              </w:tc>
              <w:tc>
                <w:tcPr>
                  <w:tcW w:w="2608" w:type="dxa"/>
                  <w:gridSpan w:val="2"/>
                  <w:vAlign w:val="center"/>
                </w:tcPr>
                <w:p w:rsidR="00CF2AEF" w:rsidRPr="006F2A83" w:rsidRDefault="00CF2AEF" w:rsidP="00CF2AEF">
                  <w:pPr>
                    <w:snapToGrid w:val="0"/>
                    <w:jc w:val="center"/>
                    <w:rPr>
                      <w:szCs w:val="21"/>
                    </w:rPr>
                  </w:pPr>
                  <w:r w:rsidRPr="006F2A83">
                    <w:rPr>
                      <w:szCs w:val="21"/>
                    </w:rPr>
                    <w:t>影响范围</w:t>
                  </w:r>
                  <w:r w:rsidRPr="006F2A83">
                    <w:rPr>
                      <w:szCs w:val="21"/>
                    </w:rPr>
                    <w:t>(m)</w:t>
                  </w:r>
                </w:p>
              </w:tc>
            </w:tr>
            <w:tr w:rsidR="00CF2AEF" w:rsidRPr="006F2A83" w:rsidTr="00CF2AEF">
              <w:trPr>
                <w:trHeight w:val="340"/>
                <w:tblHeader/>
                <w:jc w:val="center"/>
              </w:trPr>
              <w:tc>
                <w:tcPr>
                  <w:tcW w:w="1756" w:type="dxa"/>
                  <w:vMerge/>
                  <w:vAlign w:val="center"/>
                </w:tcPr>
                <w:p w:rsidR="00CF2AEF" w:rsidRPr="006F2A83" w:rsidRDefault="00CF2AEF" w:rsidP="00CF2AEF">
                  <w:pPr>
                    <w:snapToGrid w:val="0"/>
                    <w:jc w:val="center"/>
                    <w:rPr>
                      <w:szCs w:val="21"/>
                    </w:rPr>
                  </w:pPr>
                </w:p>
              </w:tc>
              <w:tc>
                <w:tcPr>
                  <w:tcW w:w="2104" w:type="dxa"/>
                  <w:vMerge/>
                  <w:vAlign w:val="center"/>
                </w:tcPr>
                <w:p w:rsidR="00CF2AEF" w:rsidRPr="006F2A83" w:rsidRDefault="00CF2AEF" w:rsidP="00CF2AEF">
                  <w:pPr>
                    <w:snapToGrid w:val="0"/>
                    <w:jc w:val="center"/>
                    <w:rPr>
                      <w:szCs w:val="21"/>
                    </w:rPr>
                  </w:pPr>
                </w:p>
              </w:tc>
              <w:tc>
                <w:tcPr>
                  <w:tcW w:w="1100" w:type="dxa"/>
                  <w:vAlign w:val="center"/>
                </w:tcPr>
                <w:p w:rsidR="00CF2AEF" w:rsidRPr="006F2A83" w:rsidRDefault="00CF2AEF" w:rsidP="00CF2AEF">
                  <w:pPr>
                    <w:snapToGrid w:val="0"/>
                    <w:jc w:val="center"/>
                    <w:rPr>
                      <w:szCs w:val="21"/>
                    </w:rPr>
                  </w:pPr>
                  <w:r w:rsidRPr="006F2A83">
                    <w:rPr>
                      <w:szCs w:val="21"/>
                    </w:rPr>
                    <w:t>昼</w:t>
                  </w:r>
                </w:p>
              </w:tc>
              <w:tc>
                <w:tcPr>
                  <w:tcW w:w="1643" w:type="dxa"/>
                  <w:vAlign w:val="center"/>
                </w:tcPr>
                <w:p w:rsidR="00CF2AEF" w:rsidRPr="006F2A83" w:rsidRDefault="00CF2AEF" w:rsidP="00CF2AEF">
                  <w:pPr>
                    <w:snapToGrid w:val="0"/>
                    <w:jc w:val="center"/>
                    <w:rPr>
                      <w:szCs w:val="21"/>
                    </w:rPr>
                  </w:pPr>
                  <w:r w:rsidRPr="006F2A83">
                    <w:rPr>
                      <w:szCs w:val="21"/>
                    </w:rPr>
                    <w:t>夜</w:t>
                  </w:r>
                </w:p>
              </w:tc>
              <w:tc>
                <w:tcPr>
                  <w:tcW w:w="1304" w:type="dxa"/>
                  <w:vAlign w:val="center"/>
                </w:tcPr>
                <w:p w:rsidR="00CF2AEF" w:rsidRPr="006F2A83" w:rsidRDefault="00CF2AEF" w:rsidP="00CF2AEF">
                  <w:pPr>
                    <w:snapToGrid w:val="0"/>
                    <w:jc w:val="center"/>
                    <w:rPr>
                      <w:szCs w:val="21"/>
                    </w:rPr>
                  </w:pPr>
                  <w:r w:rsidRPr="006F2A83">
                    <w:rPr>
                      <w:szCs w:val="21"/>
                    </w:rPr>
                    <w:t>昼</w:t>
                  </w:r>
                </w:p>
              </w:tc>
              <w:tc>
                <w:tcPr>
                  <w:tcW w:w="1304" w:type="dxa"/>
                  <w:vAlign w:val="center"/>
                </w:tcPr>
                <w:p w:rsidR="00CF2AEF" w:rsidRPr="006F2A83" w:rsidRDefault="00CF2AEF" w:rsidP="00CF2AEF">
                  <w:pPr>
                    <w:snapToGrid w:val="0"/>
                    <w:jc w:val="center"/>
                    <w:rPr>
                      <w:szCs w:val="21"/>
                    </w:rPr>
                  </w:pPr>
                  <w:r w:rsidRPr="006F2A83">
                    <w:rPr>
                      <w:szCs w:val="21"/>
                    </w:rPr>
                    <w:t>夜</w:t>
                  </w:r>
                </w:p>
              </w:tc>
            </w:tr>
            <w:tr w:rsidR="00143B78" w:rsidRPr="006F2A83" w:rsidTr="00CF2AEF">
              <w:trPr>
                <w:trHeight w:val="340"/>
                <w:jc w:val="center"/>
              </w:trPr>
              <w:tc>
                <w:tcPr>
                  <w:tcW w:w="1756" w:type="dxa"/>
                  <w:vMerge w:val="restart"/>
                  <w:vAlign w:val="center"/>
                </w:tcPr>
                <w:p w:rsidR="00143B78" w:rsidRPr="006F2A83" w:rsidRDefault="00143B78" w:rsidP="00CF2AEF">
                  <w:pPr>
                    <w:snapToGrid w:val="0"/>
                    <w:jc w:val="center"/>
                    <w:rPr>
                      <w:szCs w:val="21"/>
                    </w:rPr>
                  </w:pPr>
                  <w:r w:rsidRPr="006F2A83">
                    <w:rPr>
                      <w:szCs w:val="21"/>
                    </w:rPr>
                    <w:t>基础施工阶段</w:t>
                  </w:r>
                </w:p>
              </w:tc>
              <w:tc>
                <w:tcPr>
                  <w:tcW w:w="2104" w:type="dxa"/>
                  <w:vAlign w:val="center"/>
                </w:tcPr>
                <w:p w:rsidR="00143B78" w:rsidRPr="006F2A83" w:rsidRDefault="00143B78"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装载机</w:t>
                  </w:r>
                </w:p>
              </w:tc>
              <w:tc>
                <w:tcPr>
                  <w:tcW w:w="1100" w:type="dxa"/>
                  <w:vMerge w:val="restart"/>
                  <w:vAlign w:val="center"/>
                </w:tcPr>
                <w:p w:rsidR="00143B78" w:rsidRPr="006F2A83" w:rsidRDefault="00143B78" w:rsidP="00CF2AEF">
                  <w:pPr>
                    <w:snapToGrid w:val="0"/>
                    <w:jc w:val="center"/>
                    <w:rPr>
                      <w:szCs w:val="21"/>
                    </w:rPr>
                  </w:pPr>
                  <w:r w:rsidRPr="006F2A83">
                    <w:rPr>
                      <w:rFonts w:hint="eastAsia"/>
                      <w:szCs w:val="21"/>
                    </w:rPr>
                    <w:t>70</w:t>
                  </w:r>
                </w:p>
              </w:tc>
              <w:tc>
                <w:tcPr>
                  <w:tcW w:w="1643" w:type="dxa"/>
                  <w:vMerge w:val="restart"/>
                  <w:vAlign w:val="center"/>
                </w:tcPr>
                <w:p w:rsidR="00143B78" w:rsidRPr="006F2A83" w:rsidRDefault="00143B78" w:rsidP="00CF2AEF">
                  <w:pPr>
                    <w:snapToGrid w:val="0"/>
                    <w:jc w:val="center"/>
                    <w:rPr>
                      <w:szCs w:val="21"/>
                    </w:rPr>
                  </w:pPr>
                  <w:r w:rsidRPr="006F2A83">
                    <w:rPr>
                      <w:szCs w:val="21"/>
                    </w:rPr>
                    <w:t>55</w:t>
                  </w:r>
                </w:p>
              </w:tc>
              <w:tc>
                <w:tcPr>
                  <w:tcW w:w="1304" w:type="dxa"/>
                  <w:vAlign w:val="center"/>
                </w:tcPr>
                <w:p w:rsidR="00143B78" w:rsidRPr="006F2A83" w:rsidRDefault="00143B78" w:rsidP="00CF2AEF">
                  <w:pPr>
                    <w:snapToGrid w:val="0"/>
                    <w:jc w:val="center"/>
                    <w:rPr>
                      <w:szCs w:val="21"/>
                    </w:rPr>
                  </w:pPr>
                  <w:r w:rsidRPr="006F2A83">
                    <w:rPr>
                      <w:rFonts w:hint="eastAsia"/>
                      <w:szCs w:val="21"/>
                    </w:rPr>
                    <w:t>50</w:t>
                  </w:r>
                </w:p>
              </w:tc>
              <w:tc>
                <w:tcPr>
                  <w:tcW w:w="1304" w:type="dxa"/>
                  <w:vAlign w:val="center"/>
                </w:tcPr>
                <w:p w:rsidR="00143B78" w:rsidRPr="006F2A83" w:rsidRDefault="00B30E89" w:rsidP="00CF2AEF">
                  <w:pPr>
                    <w:snapToGrid w:val="0"/>
                    <w:jc w:val="center"/>
                    <w:rPr>
                      <w:szCs w:val="21"/>
                    </w:rPr>
                  </w:pPr>
                  <w:r w:rsidRPr="006F2A83">
                    <w:rPr>
                      <w:rFonts w:hint="eastAsia"/>
                      <w:szCs w:val="21"/>
                    </w:rPr>
                    <w:t>281.2</w:t>
                  </w:r>
                </w:p>
              </w:tc>
            </w:tr>
            <w:tr w:rsidR="00143B78" w:rsidRPr="006F2A83" w:rsidTr="00CF2AEF">
              <w:trPr>
                <w:trHeight w:val="340"/>
                <w:jc w:val="center"/>
              </w:trPr>
              <w:tc>
                <w:tcPr>
                  <w:tcW w:w="1756" w:type="dxa"/>
                  <w:vMerge/>
                  <w:vAlign w:val="center"/>
                </w:tcPr>
                <w:p w:rsidR="00143B78" w:rsidRPr="006F2A83" w:rsidRDefault="00143B78" w:rsidP="00CF2AEF">
                  <w:pPr>
                    <w:snapToGrid w:val="0"/>
                    <w:jc w:val="center"/>
                    <w:rPr>
                      <w:szCs w:val="21"/>
                    </w:rPr>
                  </w:pPr>
                </w:p>
              </w:tc>
              <w:tc>
                <w:tcPr>
                  <w:tcW w:w="2104" w:type="dxa"/>
                  <w:vAlign w:val="center"/>
                </w:tcPr>
                <w:p w:rsidR="00143B78" w:rsidRPr="006F2A83" w:rsidRDefault="00143B78"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推土机</w:t>
                  </w:r>
                </w:p>
              </w:tc>
              <w:tc>
                <w:tcPr>
                  <w:tcW w:w="1100" w:type="dxa"/>
                  <w:vMerge/>
                  <w:vAlign w:val="center"/>
                </w:tcPr>
                <w:p w:rsidR="00143B78" w:rsidRPr="006F2A83" w:rsidRDefault="00143B78" w:rsidP="00CF2AEF">
                  <w:pPr>
                    <w:snapToGrid w:val="0"/>
                    <w:jc w:val="center"/>
                    <w:rPr>
                      <w:szCs w:val="21"/>
                    </w:rPr>
                  </w:pPr>
                </w:p>
              </w:tc>
              <w:tc>
                <w:tcPr>
                  <w:tcW w:w="1643" w:type="dxa"/>
                  <w:vMerge/>
                  <w:vAlign w:val="center"/>
                </w:tcPr>
                <w:p w:rsidR="00143B78" w:rsidRPr="006F2A83" w:rsidRDefault="00143B78" w:rsidP="00CF2AEF">
                  <w:pPr>
                    <w:snapToGrid w:val="0"/>
                    <w:jc w:val="center"/>
                    <w:rPr>
                      <w:szCs w:val="21"/>
                    </w:rPr>
                  </w:pPr>
                </w:p>
              </w:tc>
              <w:tc>
                <w:tcPr>
                  <w:tcW w:w="1304" w:type="dxa"/>
                  <w:vAlign w:val="center"/>
                </w:tcPr>
                <w:p w:rsidR="00143B78" w:rsidRPr="006F2A83" w:rsidRDefault="00143B78" w:rsidP="00CF2AEF">
                  <w:pPr>
                    <w:snapToGrid w:val="0"/>
                    <w:jc w:val="center"/>
                    <w:rPr>
                      <w:szCs w:val="21"/>
                    </w:rPr>
                  </w:pPr>
                  <w:r w:rsidRPr="006F2A83">
                    <w:rPr>
                      <w:rFonts w:hint="eastAsia"/>
                      <w:szCs w:val="21"/>
                    </w:rPr>
                    <w:t>31.6</w:t>
                  </w:r>
                </w:p>
              </w:tc>
              <w:tc>
                <w:tcPr>
                  <w:tcW w:w="1304" w:type="dxa"/>
                  <w:vAlign w:val="center"/>
                </w:tcPr>
                <w:p w:rsidR="00143B78" w:rsidRPr="006F2A83" w:rsidRDefault="00B30E89" w:rsidP="00CF2AEF">
                  <w:pPr>
                    <w:snapToGrid w:val="0"/>
                    <w:jc w:val="center"/>
                    <w:rPr>
                      <w:szCs w:val="21"/>
                    </w:rPr>
                  </w:pPr>
                  <w:r w:rsidRPr="006F2A83">
                    <w:rPr>
                      <w:rFonts w:hint="eastAsia"/>
                      <w:szCs w:val="21"/>
                    </w:rPr>
                    <w:t>177.4</w:t>
                  </w:r>
                </w:p>
              </w:tc>
            </w:tr>
            <w:tr w:rsidR="00143B78" w:rsidRPr="006F2A83" w:rsidTr="00CF2AEF">
              <w:trPr>
                <w:trHeight w:val="340"/>
                <w:jc w:val="center"/>
              </w:trPr>
              <w:tc>
                <w:tcPr>
                  <w:tcW w:w="1756" w:type="dxa"/>
                  <w:vMerge/>
                  <w:vAlign w:val="center"/>
                </w:tcPr>
                <w:p w:rsidR="00143B78" w:rsidRPr="006F2A83" w:rsidRDefault="00143B78" w:rsidP="00CF2AEF">
                  <w:pPr>
                    <w:snapToGrid w:val="0"/>
                    <w:jc w:val="center"/>
                    <w:rPr>
                      <w:szCs w:val="21"/>
                    </w:rPr>
                  </w:pPr>
                </w:p>
              </w:tc>
              <w:tc>
                <w:tcPr>
                  <w:tcW w:w="2104" w:type="dxa"/>
                  <w:vAlign w:val="center"/>
                </w:tcPr>
                <w:p w:rsidR="00143B78" w:rsidRPr="006F2A83" w:rsidRDefault="00143B78"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挖掘机</w:t>
                  </w:r>
                </w:p>
              </w:tc>
              <w:tc>
                <w:tcPr>
                  <w:tcW w:w="1100" w:type="dxa"/>
                  <w:vMerge/>
                  <w:vAlign w:val="center"/>
                </w:tcPr>
                <w:p w:rsidR="00143B78" w:rsidRPr="006F2A83" w:rsidRDefault="00143B78" w:rsidP="00CF2AEF">
                  <w:pPr>
                    <w:snapToGrid w:val="0"/>
                    <w:jc w:val="center"/>
                    <w:rPr>
                      <w:szCs w:val="21"/>
                    </w:rPr>
                  </w:pPr>
                </w:p>
              </w:tc>
              <w:tc>
                <w:tcPr>
                  <w:tcW w:w="1643" w:type="dxa"/>
                  <w:vMerge/>
                  <w:vAlign w:val="center"/>
                </w:tcPr>
                <w:p w:rsidR="00143B78" w:rsidRPr="006F2A83" w:rsidRDefault="00143B78" w:rsidP="00CF2AEF">
                  <w:pPr>
                    <w:snapToGrid w:val="0"/>
                    <w:jc w:val="center"/>
                    <w:rPr>
                      <w:szCs w:val="21"/>
                    </w:rPr>
                  </w:pPr>
                </w:p>
              </w:tc>
              <w:tc>
                <w:tcPr>
                  <w:tcW w:w="1304" w:type="dxa"/>
                  <w:vAlign w:val="center"/>
                </w:tcPr>
                <w:p w:rsidR="00143B78" w:rsidRPr="006F2A83" w:rsidRDefault="00143B78" w:rsidP="00CF2AEF">
                  <w:pPr>
                    <w:snapToGrid w:val="0"/>
                    <w:jc w:val="center"/>
                    <w:rPr>
                      <w:szCs w:val="21"/>
                    </w:rPr>
                  </w:pPr>
                  <w:r w:rsidRPr="006F2A83">
                    <w:rPr>
                      <w:rFonts w:hint="eastAsia"/>
                      <w:szCs w:val="21"/>
                    </w:rPr>
                    <w:t>25.1</w:t>
                  </w:r>
                </w:p>
              </w:tc>
              <w:tc>
                <w:tcPr>
                  <w:tcW w:w="1304" w:type="dxa"/>
                  <w:vAlign w:val="center"/>
                </w:tcPr>
                <w:p w:rsidR="00143B78" w:rsidRPr="006F2A83" w:rsidRDefault="00B30E89" w:rsidP="00CF2AEF">
                  <w:pPr>
                    <w:snapToGrid w:val="0"/>
                    <w:jc w:val="center"/>
                    <w:rPr>
                      <w:szCs w:val="21"/>
                    </w:rPr>
                  </w:pPr>
                  <w:r w:rsidRPr="006F2A83">
                    <w:rPr>
                      <w:rFonts w:hint="eastAsia"/>
                      <w:szCs w:val="21"/>
                    </w:rPr>
                    <w:t>140.9</w:t>
                  </w:r>
                </w:p>
              </w:tc>
            </w:tr>
            <w:tr w:rsidR="00143B78" w:rsidRPr="006F2A83" w:rsidTr="00CF2AEF">
              <w:trPr>
                <w:trHeight w:val="340"/>
                <w:jc w:val="center"/>
              </w:trPr>
              <w:tc>
                <w:tcPr>
                  <w:tcW w:w="1756" w:type="dxa"/>
                  <w:vMerge/>
                  <w:vAlign w:val="center"/>
                </w:tcPr>
                <w:p w:rsidR="00143B78" w:rsidRPr="006F2A83" w:rsidRDefault="00143B78" w:rsidP="00CF2AEF">
                  <w:pPr>
                    <w:snapToGrid w:val="0"/>
                    <w:jc w:val="center"/>
                    <w:rPr>
                      <w:szCs w:val="21"/>
                    </w:rPr>
                  </w:pPr>
                </w:p>
              </w:tc>
              <w:tc>
                <w:tcPr>
                  <w:tcW w:w="2104" w:type="dxa"/>
                  <w:vAlign w:val="center"/>
                </w:tcPr>
                <w:p w:rsidR="00143B78" w:rsidRPr="006F2A83" w:rsidRDefault="00143B78"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打桩机</w:t>
                  </w:r>
                </w:p>
              </w:tc>
              <w:tc>
                <w:tcPr>
                  <w:tcW w:w="1100" w:type="dxa"/>
                  <w:vAlign w:val="center"/>
                </w:tcPr>
                <w:p w:rsidR="00143B78" w:rsidRPr="006F2A83" w:rsidRDefault="00143B78" w:rsidP="00CF2AEF">
                  <w:pPr>
                    <w:snapToGrid w:val="0"/>
                    <w:jc w:val="center"/>
                    <w:rPr>
                      <w:szCs w:val="21"/>
                    </w:rPr>
                  </w:pPr>
                  <w:r w:rsidRPr="006F2A83">
                    <w:rPr>
                      <w:rFonts w:hint="eastAsia"/>
                      <w:szCs w:val="21"/>
                    </w:rPr>
                    <w:t>70</w:t>
                  </w:r>
                </w:p>
              </w:tc>
              <w:tc>
                <w:tcPr>
                  <w:tcW w:w="1643" w:type="dxa"/>
                  <w:vAlign w:val="center"/>
                </w:tcPr>
                <w:p w:rsidR="00143B78" w:rsidRPr="006F2A83" w:rsidRDefault="00143B78" w:rsidP="00CF2AEF">
                  <w:pPr>
                    <w:snapToGrid w:val="0"/>
                    <w:jc w:val="center"/>
                    <w:rPr>
                      <w:szCs w:val="21"/>
                    </w:rPr>
                  </w:pPr>
                  <w:r w:rsidRPr="006F2A83">
                    <w:rPr>
                      <w:szCs w:val="21"/>
                    </w:rPr>
                    <w:t>夜间禁止</w:t>
                  </w:r>
                </w:p>
              </w:tc>
              <w:tc>
                <w:tcPr>
                  <w:tcW w:w="1304" w:type="dxa"/>
                  <w:vAlign w:val="center"/>
                </w:tcPr>
                <w:p w:rsidR="00143B78" w:rsidRPr="006F2A83" w:rsidRDefault="00B30E89" w:rsidP="00CF2AEF">
                  <w:pPr>
                    <w:snapToGrid w:val="0"/>
                    <w:jc w:val="center"/>
                    <w:rPr>
                      <w:szCs w:val="21"/>
                    </w:rPr>
                  </w:pPr>
                  <w:r w:rsidRPr="006F2A83">
                    <w:rPr>
                      <w:rFonts w:hint="eastAsia"/>
                      <w:szCs w:val="21"/>
                    </w:rPr>
                    <w:t>158.1</w:t>
                  </w:r>
                </w:p>
              </w:tc>
              <w:tc>
                <w:tcPr>
                  <w:tcW w:w="1304" w:type="dxa"/>
                  <w:vAlign w:val="center"/>
                </w:tcPr>
                <w:p w:rsidR="00143B78" w:rsidRPr="006F2A83" w:rsidRDefault="00B30E89" w:rsidP="00CF2AEF">
                  <w:pPr>
                    <w:snapToGrid w:val="0"/>
                    <w:jc w:val="center"/>
                    <w:rPr>
                      <w:szCs w:val="21"/>
                    </w:rPr>
                  </w:pPr>
                  <w:r w:rsidRPr="006F2A83">
                    <w:rPr>
                      <w:rFonts w:hint="eastAsia"/>
                      <w:szCs w:val="21"/>
                    </w:rPr>
                    <w:t>--</w:t>
                  </w:r>
                </w:p>
              </w:tc>
            </w:tr>
            <w:tr w:rsidR="00CF2AEF" w:rsidRPr="006F2A83" w:rsidTr="00CF2AEF">
              <w:trPr>
                <w:trHeight w:val="340"/>
                <w:jc w:val="center"/>
              </w:trPr>
              <w:tc>
                <w:tcPr>
                  <w:tcW w:w="1756" w:type="dxa"/>
                  <w:vMerge w:val="restart"/>
                  <w:vAlign w:val="center"/>
                </w:tcPr>
                <w:p w:rsidR="00CF2AEF" w:rsidRPr="006F2A83" w:rsidRDefault="00CF2AEF" w:rsidP="00CF2AEF">
                  <w:pPr>
                    <w:snapToGrid w:val="0"/>
                    <w:jc w:val="center"/>
                    <w:rPr>
                      <w:szCs w:val="21"/>
                    </w:rPr>
                  </w:pPr>
                  <w:r w:rsidRPr="006F2A83">
                    <w:rPr>
                      <w:szCs w:val="21"/>
                    </w:rPr>
                    <w:t>路面施工阶段</w:t>
                  </w:r>
                </w:p>
              </w:tc>
              <w:tc>
                <w:tcPr>
                  <w:tcW w:w="2104" w:type="dxa"/>
                  <w:vAlign w:val="center"/>
                </w:tcPr>
                <w:p w:rsidR="00CF2AEF" w:rsidRPr="006F2A83" w:rsidRDefault="00CF2AEF"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压路机</w:t>
                  </w:r>
                </w:p>
              </w:tc>
              <w:tc>
                <w:tcPr>
                  <w:tcW w:w="1100" w:type="dxa"/>
                  <w:vMerge w:val="restart"/>
                  <w:vAlign w:val="center"/>
                </w:tcPr>
                <w:p w:rsidR="00CF2AEF" w:rsidRPr="006F2A83" w:rsidRDefault="00CF2AEF" w:rsidP="00CF2AEF">
                  <w:pPr>
                    <w:snapToGrid w:val="0"/>
                    <w:jc w:val="center"/>
                    <w:rPr>
                      <w:szCs w:val="21"/>
                    </w:rPr>
                  </w:pPr>
                  <w:r w:rsidRPr="006F2A83">
                    <w:rPr>
                      <w:szCs w:val="21"/>
                    </w:rPr>
                    <w:t>70</w:t>
                  </w:r>
                </w:p>
              </w:tc>
              <w:tc>
                <w:tcPr>
                  <w:tcW w:w="1643" w:type="dxa"/>
                  <w:vMerge w:val="restart"/>
                  <w:vAlign w:val="center"/>
                </w:tcPr>
                <w:p w:rsidR="00CF2AEF" w:rsidRPr="006F2A83" w:rsidRDefault="00CF2AEF" w:rsidP="00CF2AEF">
                  <w:pPr>
                    <w:snapToGrid w:val="0"/>
                    <w:jc w:val="center"/>
                    <w:rPr>
                      <w:szCs w:val="21"/>
                    </w:rPr>
                  </w:pPr>
                  <w:r w:rsidRPr="006F2A83">
                    <w:rPr>
                      <w:szCs w:val="21"/>
                    </w:rPr>
                    <w:t>55</w:t>
                  </w:r>
                </w:p>
              </w:tc>
              <w:tc>
                <w:tcPr>
                  <w:tcW w:w="1304" w:type="dxa"/>
                  <w:vAlign w:val="center"/>
                </w:tcPr>
                <w:p w:rsidR="00CF2AEF" w:rsidRPr="006F2A83" w:rsidRDefault="00143B78" w:rsidP="00CF2AEF">
                  <w:pPr>
                    <w:snapToGrid w:val="0"/>
                    <w:jc w:val="center"/>
                    <w:rPr>
                      <w:szCs w:val="21"/>
                    </w:rPr>
                  </w:pPr>
                  <w:r w:rsidRPr="006F2A83">
                    <w:rPr>
                      <w:rFonts w:hint="eastAsia"/>
                      <w:szCs w:val="21"/>
                    </w:rPr>
                    <w:t>31.6</w:t>
                  </w:r>
                </w:p>
              </w:tc>
              <w:tc>
                <w:tcPr>
                  <w:tcW w:w="1304" w:type="dxa"/>
                  <w:vAlign w:val="center"/>
                </w:tcPr>
                <w:p w:rsidR="00CF2AEF" w:rsidRPr="006F2A83" w:rsidRDefault="00B30E89" w:rsidP="00CF2AEF">
                  <w:pPr>
                    <w:snapToGrid w:val="0"/>
                    <w:jc w:val="center"/>
                    <w:rPr>
                      <w:szCs w:val="21"/>
                    </w:rPr>
                  </w:pPr>
                  <w:r w:rsidRPr="006F2A83">
                    <w:rPr>
                      <w:rFonts w:hint="eastAsia"/>
                      <w:szCs w:val="21"/>
                    </w:rPr>
                    <w:t>177.4</w:t>
                  </w:r>
                </w:p>
              </w:tc>
            </w:tr>
            <w:tr w:rsidR="00CF2AEF" w:rsidRPr="006F2A83" w:rsidTr="00CF2AEF">
              <w:trPr>
                <w:trHeight w:val="340"/>
                <w:jc w:val="center"/>
              </w:trPr>
              <w:tc>
                <w:tcPr>
                  <w:tcW w:w="1756" w:type="dxa"/>
                  <w:vMerge/>
                  <w:vAlign w:val="center"/>
                </w:tcPr>
                <w:p w:rsidR="00CF2AEF" w:rsidRPr="006F2A83" w:rsidRDefault="00CF2AEF" w:rsidP="00CF2AEF">
                  <w:pPr>
                    <w:snapToGrid w:val="0"/>
                    <w:jc w:val="center"/>
                    <w:rPr>
                      <w:szCs w:val="21"/>
                    </w:rPr>
                  </w:pPr>
                </w:p>
              </w:tc>
              <w:tc>
                <w:tcPr>
                  <w:tcW w:w="2104" w:type="dxa"/>
                  <w:vAlign w:val="center"/>
                </w:tcPr>
                <w:p w:rsidR="00CF2AEF" w:rsidRPr="006F2A83" w:rsidRDefault="00CF2AEF"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平地机</w:t>
                  </w:r>
                </w:p>
              </w:tc>
              <w:tc>
                <w:tcPr>
                  <w:tcW w:w="1100" w:type="dxa"/>
                  <w:vMerge/>
                  <w:vAlign w:val="center"/>
                </w:tcPr>
                <w:p w:rsidR="00CF2AEF" w:rsidRPr="006F2A83" w:rsidRDefault="00CF2AEF" w:rsidP="00CF2AEF">
                  <w:pPr>
                    <w:snapToGrid w:val="0"/>
                    <w:jc w:val="center"/>
                    <w:rPr>
                      <w:szCs w:val="21"/>
                    </w:rPr>
                  </w:pPr>
                </w:p>
              </w:tc>
              <w:tc>
                <w:tcPr>
                  <w:tcW w:w="1643" w:type="dxa"/>
                  <w:vMerge/>
                  <w:vAlign w:val="center"/>
                </w:tcPr>
                <w:p w:rsidR="00CF2AEF" w:rsidRPr="006F2A83" w:rsidRDefault="00CF2AEF" w:rsidP="00CF2AEF">
                  <w:pPr>
                    <w:snapToGrid w:val="0"/>
                    <w:jc w:val="center"/>
                    <w:rPr>
                      <w:szCs w:val="21"/>
                    </w:rPr>
                  </w:pPr>
                </w:p>
              </w:tc>
              <w:tc>
                <w:tcPr>
                  <w:tcW w:w="1304" w:type="dxa"/>
                  <w:vAlign w:val="center"/>
                </w:tcPr>
                <w:p w:rsidR="00CF2AEF" w:rsidRPr="006F2A83" w:rsidRDefault="00143B78" w:rsidP="00CF2AEF">
                  <w:pPr>
                    <w:snapToGrid w:val="0"/>
                    <w:jc w:val="center"/>
                    <w:rPr>
                      <w:szCs w:val="21"/>
                    </w:rPr>
                  </w:pPr>
                  <w:r w:rsidRPr="006F2A83">
                    <w:rPr>
                      <w:rFonts w:hint="eastAsia"/>
                      <w:szCs w:val="21"/>
                    </w:rPr>
                    <w:t>50</w:t>
                  </w:r>
                </w:p>
              </w:tc>
              <w:tc>
                <w:tcPr>
                  <w:tcW w:w="1304" w:type="dxa"/>
                  <w:vAlign w:val="center"/>
                </w:tcPr>
                <w:p w:rsidR="00CF2AEF" w:rsidRPr="006F2A83" w:rsidRDefault="00B30E89" w:rsidP="00CF2AEF">
                  <w:pPr>
                    <w:snapToGrid w:val="0"/>
                    <w:jc w:val="center"/>
                    <w:rPr>
                      <w:szCs w:val="21"/>
                    </w:rPr>
                  </w:pPr>
                  <w:r w:rsidRPr="006F2A83">
                    <w:rPr>
                      <w:rFonts w:hint="eastAsia"/>
                      <w:szCs w:val="21"/>
                    </w:rPr>
                    <w:t>281.2</w:t>
                  </w:r>
                </w:p>
              </w:tc>
            </w:tr>
            <w:tr w:rsidR="00CF2AEF" w:rsidRPr="006F2A83" w:rsidTr="00CF2AEF">
              <w:trPr>
                <w:trHeight w:val="340"/>
                <w:jc w:val="center"/>
              </w:trPr>
              <w:tc>
                <w:tcPr>
                  <w:tcW w:w="1756" w:type="dxa"/>
                  <w:vMerge/>
                  <w:vAlign w:val="center"/>
                </w:tcPr>
                <w:p w:rsidR="00CF2AEF" w:rsidRPr="006F2A83" w:rsidRDefault="00CF2AEF" w:rsidP="00CF2AEF">
                  <w:pPr>
                    <w:snapToGrid w:val="0"/>
                    <w:jc w:val="center"/>
                    <w:rPr>
                      <w:szCs w:val="21"/>
                    </w:rPr>
                  </w:pPr>
                </w:p>
              </w:tc>
              <w:tc>
                <w:tcPr>
                  <w:tcW w:w="2104" w:type="dxa"/>
                  <w:vAlign w:val="center"/>
                </w:tcPr>
                <w:p w:rsidR="00CF2AEF" w:rsidRPr="006F2A83" w:rsidRDefault="00CF2AEF"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摊铺机</w:t>
                  </w:r>
                </w:p>
              </w:tc>
              <w:tc>
                <w:tcPr>
                  <w:tcW w:w="1100" w:type="dxa"/>
                  <w:vMerge/>
                  <w:vAlign w:val="center"/>
                </w:tcPr>
                <w:p w:rsidR="00CF2AEF" w:rsidRPr="006F2A83" w:rsidRDefault="00CF2AEF" w:rsidP="00CF2AEF">
                  <w:pPr>
                    <w:snapToGrid w:val="0"/>
                    <w:jc w:val="center"/>
                    <w:rPr>
                      <w:szCs w:val="21"/>
                    </w:rPr>
                  </w:pPr>
                </w:p>
              </w:tc>
              <w:tc>
                <w:tcPr>
                  <w:tcW w:w="1643" w:type="dxa"/>
                  <w:vMerge/>
                  <w:vAlign w:val="center"/>
                </w:tcPr>
                <w:p w:rsidR="00CF2AEF" w:rsidRPr="006F2A83" w:rsidRDefault="00CF2AEF" w:rsidP="00CF2AEF">
                  <w:pPr>
                    <w:snapToGrid w:val="0"/>
                    <w:jc w:val="center"/>
                    <w:rPr>
                      <w:szCs w:val="21"/>
                    </w:rPr>
                  </w:pPr>
                </w:p>
              </w:tc>
              <w:tc>
                <w:tcPr>
                  <w:tcW w:w="1304" w:type="dxa"/>
                  <w:vAlign w:val="center"/>
                </w:tcPr>
                <w:p w:rsidR="00CF2AEF" w:rsidRPr="006F2A83" w:rsidRDefault="00143B78" w:rsidP="00CF2AEF">
                  <w:pPr>
                    <w:snapToGrid w:val="0"/>
                    <w:jc w:val="center"/>
                    <w:rPr>
                      <w:szCs w:val="21"/>
                    </w:rPr>
                  </w:pPr>
                  <w:r w:rsidRPr="006F2A83">
                    <w:rPr>
                      <w:rFonts w:hint="eastAsia"/>
                      <w:szCs w:val="21"/>
                    </w:rPr>
                    <w:t>35.4</w:t>
                  </w:r>
                </w:p>
              </w:tc>
              <w:tc>
                <w:tcPr>
                  <w:tcW w:w="1304" w:type="dxa"/>
                  <w:vAlign w:val="center"/>
                </w:tcPr>
                <w:p w:rsidR="00CF2AEF" w:rsidRPr="006F2A83" w:rsidRDefault="00B30E89" w:rsidP="00CF2AEF">
                  <w:pPr>
                    <w:snapToGrid w:val="0"/>
                    <w:jc w:val="center"/>
                    <w:rPr>
                      <w:szCs w:val="21"/>
                    </w:rPr>
                  </w:pPr>
                  <w:r w:rsidRPr="006F2A83">
                    <w:rPr>
                      <w:rFonts w:hint="eastAsia"/>
                      <w:szCs w:val="21"/>
                    </w:rPr>
                    <w:t>199.1</w:t>
                  </w:r>
                </w:p>
              </w:tc>
            </w:tr>
            <w:tr w:rsidR="00CF2AEF" w:rsidRPr="006F2A83" w:rsidTr="00CF2AEF">
              <w:trPr>
                <w:trHeight w:val="340"/>
                <w:jc w:val="center"/>
              </w:trPr>
              <w:tc>
                <w:tcPr>
                  <w:tcW w:w="1756" w:type="dxa"/>
                  <w:vMerge/>
                  <w:vAlign w:val="center"/>
                </w:tcPr>
                <w:p w:rsidR="00CF2AEF" w:rsidRPr="006F2A83" w:rsidRDefault="00CF2AEF" w:rsidP="00CF2AEF">
                  <w:pPr>
                    <w:snapToGrid w:val="0"/>
                    <w:jc w:val="center"/>
                    <w:rPr>
                      <w:szCs w:val="21"/>
                    </w:rPr>
                  </w:pPr>
                </w:p>
              </w:tc>
              <w:tc>
                <w:tcPr>
                  <w:tcW w:w="2104" w:type="dxa"/>
                  <w:vAlign w:val="center"/>
                </w:tcPr>
                <w:p w:rsidR="00CF2AEF" w:rsidRPr="006F2A83" w:rsidRDefault="00CF2AEF" w:rsidP="00CF2AEF">
                  <w:pPr>
                    <w:pStyle w:val="Default"/>
                    <w:jc w:val="center"/>
                    <w:rPr>
                      <w:rFonts w:ascii="Times New Roman" w:hAnsi="Times New Roman" w:cs="Times New Roman"/>
                      <w:color w:val="auto"/>
                      <w:sz w:val="21"/>
                      <w:szCs w:val="21"/>
                    </w:rPr>
                  </w:pPr>
                  <w:r w:rsidRPr="006F2A83">
                    <w:rPr>
                      <w:rFonts w:ascii="Times New Roman" w:hAnsi="Times New Roman" w:cs="Times New Roman"/>
                      <w:color w:val="auto"/>
                      <w:sz w:val="21"/>
                      <w:szCs w:val="21"/>
                    </w:rPr>
                    <w:t>拌合机</w:t>
                  </w:r>
                </w:p>
              </w:tc>
              <w:tc>
                <w:tcPr>
                  <w:tcW w:w="1100" w:type="dxa"/>
                  <w:vMerge/>
                  <w:vAlign w:val="center"/>
                </w:tcPr>
                <w:p w:rsidR="00CF2AEF" w:rsidRPr="006F2A83" w:rsidRDefault="00CF2AEF" w:rsidP="00CF2AEF">
                  <w:pPr>
                    <w:snapToGrid w:val="0"/>
                    <w:jc w:val="center"/>
                    <w:rPr>
                      <w:szCs w:val="21"/>
                    </w:rPr>
                  </w:pPr>
                </w:p>
              </w:tc>
              <w:tc>
                <w:tcPr>
                  <w:tcW w:w="1643" w:type="dxa"/>
                  <w:vMerge/>
                  <w:vAlign w:val="center"/>
                </w:tcPr>
                <w:p w:rsidR="00CF2AEF" w:rsidRPr="006F2A83" w:rsidRDefault="00CF2AEF" w:rsidP="00CF2AEF">
                  <w:pPr>
                    <w:snapToGrid w:val="0"/>
                    <w:jc w:val="center"/>
                    <w:rPr>
                      <w:szCs w:val="21"/>
                    </w:rPr>
                  </w:pPr>
                </w:p>
              </w:tc>
              <w:tc>
                <w:tcPr>
                  <w:tcW w:w="1304" w:type="dxa"/>
                  <w:vAlign w:val="center"/>
                </w:tcPr>
                <w:p w:rsidR="00CF2AEF" w:rsidRPr="006F2A83" w:rsidRDefault="00143B78" w:rsidP="00CF2AEF">
                  <w:pPr>
                    <w:snapToGrid w:val="0"/>
                    <w:jc w:val="center"/>
                    <w:rPr>
                      <w:szCs w:val="21"/>
                    </w:rPr>
                  </w:pPr>
                  <w:r w:rsidRPr="006F2A83">
                    <w:rPr>
                      <w:rFonts w:hint="eastAsia"/>
                      <w:szCs w:val="21"/>
                    </w:rPr>
                    <w:t>35.4</w:t>
                  </w:r>
                </w:p>
              </w:tc>
              <w:tc>
                <w:tcPr>
                  <w:tcW w:w="1304" w:type="dxa"/>
                  <w:vAlign w:val="center"/>
                </w:tcPr>
                <w:p w:rsidR="00CF2AEF" w:rsidRPr="006F2A83" w:rsidRDefault="00B30E89" w:rsidP="00CF2AEF">
                  <w:pPr>
                    <w:snapToGrid w:val="0"/>
                    <w:jc w:val="center"/>
                    <w:rPr>
                      <w:szCs w:val="21"/>
                    </w:rPr>
                  </w:pPr>
                  <w:r w:rsidRPr="006F2A83">
                    <w:rPr>
                      <w:rFonts w:hint="eastAsia"/>
                      <w:szCs w:val="21"/>
                    </w:rPr>
                    <w:t>199.1</w:t>
                  </w:r>
                </w:p>
              </w:tc>
            </w:tr>
          </w:tbl>
          <w:p w:rsidR="00B30E89" w:rsidRPr="006F2A83" w:rsidRDefault="00B30E89" w:rsidP="00B30E89">
            <w:pPr>
              <w:widowControl/>
              <w:spacing w:line="360" w:lineRule="auto"/>
              <w:ind w:firstLine="437"/>
              <w:rPr>
                <w:rFonts w:hAnsi="宋体"/>
                <w:sz w:val="24"/>
              </w:rPr>
            </w:pPr>
            <w:r w:rsidRPr="006F2A83">
              <w:rPr>
                <w:rFonts w:hAnsi="宋体" w:hint="eastAsia"/>
                <w:sz w:val="24"/>
              </w:rPr>
              <w:t>由上表可知</w:t>
            </w:r>
          </w:p>
          <w:p w:rsidR="00B30E89" w:rsidRPr="006F2A83" w:rsidRDefault="00B30E89" w:rsidP="00B30E89">
            <w:pPr>
              <w:widowControl/>
              <w:spacing w:line="360" w:lineRule="auto"/>
              <w:ind w:firstLine="437"/>
              <w:rPr>
                <w:rFonts w:hAnsi="宋体"/>
                <w:sz w:val="24"/>
              </w:rPr>
            </w:pPr>
            <w:r w:rsidRPr="006F2A83">
              <w:rPr>
                <w:rFonts w:hAnsi="宋体" w:hint="eastAsia"/>
                <w:sz w:val="24"/>
              </w:rPr>
              <w:t>①</w:t>
            </w:r>
            <w:r w:rsidRPr="006F2A83">
              <w:rPr>
                <w:rFonts w:hAnsi="宋体"/>
                <w:sz w:val="24"/>
              </w:rPr>
              <w:t>在实际施工过程中可能出现多台机械同时在一处作业，则此时施工噪声影响的范围比预测值还要大，鉴于实际情况较为复杂，很难一一用声级叠加公式进行计算。</w:t>
            </w:r>
          </w:p>
          <w:p w:rsidR="00B30E89" w:rsidRPr="006F2A83" w:rsidRDefault="00B30E89" w:rsidP="00B30E89">
            <w:pPr>
              <w:widowControl/>
              <w:spacing w:line="360" w:lineRule="auto"/>
              <w:ind w:firstLine="437"/>
              <w:rPr>
                <w:rFonts w:hAnsi="宋体"/>
                <w:sz w:val="24"/>
              </w:rPr>
            </w:pPr>
            <w:r w:rsidRPr="006F2A83">
              <w:rPr>
                <w:rFonts w:hAnsi="宋体" w:hint="eastAsia"/>
                <w:sz w:val="24"/>
              </w:rPr>
              <w:t>②</w:t>
            </w:r>
            <w:r w:rsidRPr="006F2A83">
              <w:rPr>
                <w:rFonts w:hAnsi="宋体"/>
                <w:sz w:val="24"/>
              </w:rPr>
              <w:t>施工噪声将对沿线声环境质量产生一定的影响，这种噪声影响白天将主要出现在距施工场地</w:t>
            </w:r>
            <w:r w:rsidRPr="006F2A83">
              <w:rPr>
                <w:rFonts w:hAnsi="宋体" w:hint="eastAsia"/>
                <w:sz w:val="24"/>
              </w:rPr>
              <w:t>160</w:t>
            </w:r>
            <w:r w:rsidRPr="006F2A83">
              <w:rPr>
                <w:rFonts w:hAnsi="宋体"/>
                <w:sz w:val="24"/>
              </w:rPr>
              <w:t>m</w:t>
            </w:r>
            <w:r w:rsidRPr="006F2A83">
              <w:rPr>
                <w:rFonts w:hAnsi="宋体"/>
                <w:sz w:val="24"/>
              </w:rPr>
              <w:t>范围内，夜间将主要出现在距施工场地</w:t>
            </w:r>
            <w:r w:rsidRPr="006F2A83">
              <w:rPr>
                <w:rFonts w:hAnsi="宋体" w:hint="eastAsia"/>
                <w:sz w:val="24"/>
              </w:rPr>
              <w:t>290</w:t>
            </w:r>
            <w:r w:rsidRPr="006F2A83">
              <w:rPr>
                <w:rFonts w:hAnsi="宋体"/>
                <w:sz w:val="24"/>
              </w:rPr>
              <w:t>m</w:t>
            </w:r>
            <w:r w:rsidRPr="006F2A83">
              <w:rPr>
                <w:rFonts w:hAnsi="宋体"/>
                <w:sz w:val="24"/>
              </w:rPr>
              <w:t>范围内。从推算的结果看，声污染最严重的施工机械是打桩机，一般情况下，在路基和桥梁施工中将使用到这两种施工机械，其它的施工机械噪声较低。</w:t>
            </w:r>
          </w:p>
          <w:p w:rsidR="00B30E89" w:rsidRPr="006F2A83" w:rsidRDefault="00B30E89" w:rsidP="00B30E89">
            <w:pPr>
              <w:widowControl/>
              <w:spacing w:line="360" w:lineRule="auto"/>
              <w:ind w:firstLine="437"/>
              <w:rPr>
                <w:rFonts w:hAnsi="宋体"/>
                <w:sz w:val="24"/>
              </w:rPr>
            </w:pPr>
            <w:r w:rsidRPr="006F2A83">
              <w:rPr>
                <w:rFonts w:hAnsi="宋体" w:hint="eastAsia"/>
                <w:sz w:val="24"/>
              </w:rPr>
              <w:t>③</w:t>
            </w:r>
            <w:r w:rsidRPr="006F2A83">
              <w:rPr>
                <w:rFonts w:hAnsi="宋体"/>
                <w:sz w:val="24"/>
              </w:rPr>
              <w:t>施工噪声主要发生在路基施工、路面施工和桥梁施工阶段，因此，做好上述时期施工期的噪声防护和治理工作十分重要。</w:t>
            </w:r>
          </w:p>
          <w:p w:rsidR="00B30E89" w:rsidRPr="006F2A83" w:rsidRDefault="00B30E89" w:rsidP="00B30E89">
            <w:pPr>
              <w:widowControl/>
              <w:spacing w:line="360" w:lineRule="auto"/>
              <w:ind w:firstLine="437"/>
              <w:rPr>
                <w:rFonts w:hAnsi="宋体"/>
                <w:sz w:val="24"/>
              </w:rPr>
            </w:pPr>
            <w:r w:rsidRPr="006F2A83">
              <w:rPr>
                <w:rFonts w:hAnsi="宋体" w:hint="eastAsia"/>
                <w:sz w:val="24"/>
              </w:rPr>
              <w:t>④</w:t>
            </w:r>
            <w:r w:rsidRPr="006F2A83">
              <w:rPr>
                <w:rFonts w:hAnsi="宋体"/>
                <w:sz w:val="24"/>
              </w:rPr>
              <w:t>由于受施工噪声的影响，距公路施工场界昼间</w:t>
            </w:r>
            <w:r w:rsidRPr="006F2A83">
              <w:rPr>
                <w:rFonts w:hAnsi="宋体" w:hint="eastAsia"/>
                <w:sz w:val="24"/>
              </w:rPr>
              <w:t>160</w:t>
            </w:r>
            <w:r w:rsidRPr="006F2A83">
              <w:rPr>
                <w:rFonts w:hAnsi="宋体"/>
                <w:sz w:val="24"/>
              </w:rPr>
              <w:t>m</w:t>
            </w:r>
            <w:r w:rsidRPr="006F2A83">
              <w:rPr>
                <w:rFonts w:hAnsi="宋体"/>
                <w:sz w:val="24"/>
              </w:rPr>
              <w:t>以内、夜间</w:t>
            </w:r>
            <w:r w:rsidRPr="006F2A83">
              <w:rPr>
                <w:rFonts w:hAnsi="宋体"/>
                <w:sz w:val="24"/>
              </w:rPr>
              <w:t>480m</w:t>
            </w:r>
            <w:r w:rsidRPr="006F2A83">
              <w:rPr>
                <w:rFonts w:hAnsi="宋体"/>
                <w:sz w:val="24"/>
              </w:rPr>
              <w:t>以内的敏感点其环境噪声值出现超标现象，其超标量与影响范围将随着使用的设备种类及数量、施工过程不同而出现波动。为减轻施工噪声对公路沿线敏感点的影响，施工单位应根据场界外敏感点的具体情况采取必要的降噪措施，在沿线居民较多的居民区设置临时声屏障。</w:t>
            </w:r>
          </w:p>
          <w:p w:rsidR="00CF2AEF" w:rsidRPr="006F2A83" w:rsidRDefault="00B30E89" w:rsidP="00B30E89">
            <w:pPr>
              <w:widowControl/>
              <w:spacing w:line="360" w:lineRule="auto"/>
              <w:ind w:firstLine="437"/>
              <w:rPr>
                <w:rFonts w:hAnsi="宋体"/>
                <w:sz w:val="24"/>
              </w:rPr>
            </w:pPr>
            <w:r w:rsidRPr="006F2A83">
              <w:rPr>
                <w:rFonts w:hAnsi="宋体" w:hint="eastAsia"/>
                <w:sz w:val="24"/>
              </w:rPr>
              <w:t>为了减轻施工期间产生的噪声对周围敏感点的影响，环评建议采取以下噪声污染防治措施。</w:t>
            </w:r>
          </w:p>
          <w:p w:rsidR="00B30E89" w:rsidRPr="006F2A83" w:rsidRDefault="00B30E89" w:rsidP="00B30E89">
            <w:pPr>
              <w:widowControl/>
              <w:spacing w:line="360" w:lineRule="auto"/>
              <w:ind w:firstLine="437"/>
              <w:rPr>
                <w:rFonts w:hAnsi="宋体"/>
                <w:sz w:val="24"/>
              </w:rPr>
            </w:pPr>
            <w:r w:rsidRPr="006F2A83">
              <w:rPr>
                <w:rFonts w:hAnsi="宋体" w:hint="eastAsia"/>
                <w:sz w:val="24"/>
              </w:rPr>
              <w:t>a</w:t>
            </w:r>
            <w:r w:rsidRPr="006F2A83">
              <w:rPr>
                <w:rFonts w:hAnsi="宋体" w:hint="eastAsia"/>
                <w:sz w:val="24"/>
              </w:rPr>
              <w:t>施工期的噪声主要来自施工机械和运输车辆。施工单位必须选用符合国家有关标准的施工机具和运输车辆，尽量选用低噪声的施工机械和工艺。振动较大的固定机械设备应加装减振机座，同时加强各类施工设备的维护和保养，保持其更好的运转，以便从根本上降低噪声源强。；</w:t>
            </w:r>
          </w:p>
          <w:p w:rsidR="00B30E89" w:rsidRPr="006F2A83" w:rsidRDefault="00B30E89" w:rsidP="00B30E89">
            <w:pPr>
              <w:widowControl/>
              <w:spacing w:line="360" w:lineRule="auto"/>
              <w:ind w:firstLine="437"/>
              <w:rPr>
                <w:rFonts w:hAnsi="宋体"/>
                <w:sz w:val="24"/>
              </w:rPr>
            </w:pPr>
            <w:r w:rsidRPr="006F2A83">
              <w:rPr>
                <w:rFonts w:hAnsi="宋体" w:hint="eastAsia"/>
                <w:sz w:val="24"/>
              </w:rPr>
              <w:t>b</w:t>
            </w:r>
            <w:r w:rsidRPr="006F2A83">
              <w:rPr>
                <w:rFonts w:hAnsi="宋体" w:hint="eastAsia"/>
                <w:sz w:val="24"/>
              </w:rPr>
              <w:t>为了保护施工人员的健康，施工单位要合理安排工作人员轮流操作辐射高强噪声的施工机械，减少工人接触高噪音的时间，同时注意保养机械，使筑路机械维持其最低声级水平。对在辐射高强声源附近的施工人员，除采取发放防声耳塞的劳保措施外，还应适当缩短其劳动时间；</w:t>
            </w:r>
          </w:p>
          <w:p w:rsidR="00B30E89" w:rsidRPr="006F2A83" w:rsidRDefault="00B30E89" w:rsidP="00B30E89">
            <w:pPr>
              <w:widowControl/>
              <w:spacing w:line="360" w:lineRule="auto"/>
              <w:ind w:firstLine="437"/>
              <w:rPr>
                <w:rFonts w:hAnsi="宋体"/>
                <w:sz w:val="24"/>
              </w:rPr>
            </w:pPr>
            <w:r w:rsidRPr="006F2A83">
              <w:rPr>
                <w:rFonts w:hAnsi="宋体" w:hint="eastAsia"/>
                <w:sz w:val="24"/>
              </w:rPr>
              <w:t>c</w:t>
            </w:r>
            <w:r w:rsidRPr="006F2A83">
              <w:rPr>
                <w:rFonts w:hAnsi="宋体" w:hint="eastAsia"/>
                <w:sz w:val="24"/>
              </w:rPr>
              <w:t>施工便道应远离居民区、学校等敏感点。施工便道夜间</w:t>
            </w:r>
            <w:r w:rsidRPr="006F2A83">
              <w:rPr>
                <w:rFonts w:hAnsi="宋体"/>
                <w:sz w:val="24"/>
              </w:rPr>
              <w:t>22</w:t>
            </w:r>
            <w:r w:rsidRPr="006F2A83">
              <w:rPr>
                <w:rFonts w:hAnsi="宋体" w:hint="eastAsia"/>
                <w:sz w:val="24"/>
              </w:rPr>
              <w:t>∶</w:t>
            </w:r>
            <w:r w:rsidRPr="006F2A83">
              <w:rPr>
                <w:rFonts w:hAnsi="宋体"/>
                <w:sz w:val="24"/>
              </w:rPr>
              <w:t>00</w:t>
            </w:r>
            <w:r w:rsidRPr="006F2A83">
              <w:rPr>
                <w:rFonts w:hAnsi="宋体" w:hint="eastAsia"/>
                <w:sz w:val="24"/>
              </w:rPr>
              <w:t>～</w:t>
            </w:r>
            <w:r w:rsidRPr="006F2A83">
              <w:rPr>
                <w:rFonts w:hAnsi="宋体"/>
                <w:sz w:val="24"/>
              </w:rPr>
              <w:t>06</w:t>
            </w:r>
            <w:r w:rsidRPr="006F2A83">
              <w:rPr>
                <w:rFonts w:hAnsi="宋体" w:hint="eastAsia"/>
                <w:sz w:val="24"/>
              </w:rPr>
              <w:t>∶</w:t>
            </w:r>
            <w:r w:rsidRPr="006F2A83">
              <w:rPr>
                <w:rFonts w:hAnsi="宋体"/>
                <w:sz w:val="24"/>
              </w:rPr>
              <w:t>00</w:t>
            </w:r>
            <w:r w:rsidRPr="006F2A83">
              <w:rPr>
                <w:rFonts w:hAnsi="宋体" w:hint="eastAsia"/>
                <w:sz w:val="24"/>
              </w:rPr>
              <w:t>时应禁止在该便道上运输建筑材料。对必须进行夜间运输的便道，应设禁鸣和限速标志，车辆夜间通过时速度应小于</w:t>
            </w:r>
            <w:r w:rsidRPr="006F2A83">
              <w:rPr>
                <w:rFonts w:hAnsi="宋体"/>
                <w:sz w:val="24"/>
              </w:rPr>
              <w:t>30km/h</w:t>
            </w:r>
            <w:r w:rsidRPr="006F2A83">
              <w:rPr>
                <w:rFonts w:hAnsi="宋体" w:hint="eastAsia"/>
                <w:sz w:val="24"/>
              </w:rPr>
              <w:t>；</w:t>
            </w:r>
          </w:p>
          <w:p w:rsidR="00B30E89" w:rsidRPr="006F2A83" w:rsidRDefault="00B30E89" w:rsidP="00B30E89">
            <w:pPr>
              <w:widowControl/>
              <w:spacing w:line="360" w:lineRule="auto"/>
              <w:ind w:firstLine="437"/>
              <w:rPr>
                <w:rFonts w:hAnsi="宋体"/>
                <w:sz w:val="24"/>
              </w:rPr>
            </w:pPr>
            <w:r w:rsidRPr="006F2A83">
              <w:rPr>
                <w:rFonts w:hAnsi="宋体" w:hint="eastAsia"/>
                <w:sz w:val="24"/>
              </w:rPr>
              <w:t>d</w:t>
            </w:r>
            <w:r w:rsidRPr="006F2A83">
              <w:rPr>
                <w:rFonts w:hAnsi="宋体" w:hint="eastAsia"/>
                <w:sz w:val="24"/>
              </w:rPr>
              <w:t>施工场地周边应设置施工围挡，对</w:t>
            </w:r>
            <w:r w:rsidRPr="006F2A83">
              <w:rPr>
                <w:rFonts w:hAnsi="宋体"/>
                <w:sz w:val="24"/>
              </w:rPr>
              <w:t>200m</w:t>
            </w:r>
            <w:r w:rsidRPr="006F2A83">
              <w:rPr>
                <w:rFonts w:hAnsi="宋体" w:hint="eastAsia"/>
                <w:sz w:val="24"/>
              </w:rPr>
              <w:t>范围内分布有集中居民区的施工场地应设临时的隔声屏障，确保施工场界噪声达标。车辆经过</w:t>
            </w:r>
            <w:r w:rsidRPr="006F2A83">
              <w:rPr>
                <w:rFonts w:hAnsi="宋体"/>
                <w:sz w:val="24"/>
              </w:rPr>
              <w:t>50m</w:t>
            </w:r>
            <w:r w:rsidRPr="006F2A83">
              <w:rPr>
                <w:rFonts w:hAnsi="宋体" w:hint="eastAsia"/>
                <w:sz w:val="24"/>
              </w:rPr>
              <w:t>内有成片的居民时限速、禁鸣。；</w:t>
            </w:r>
          </w:p>
          <w:p w:rsidR="00B30E89" w:rsidRPr="006F2A83" w:rsidRDefault="00B30E89" w:rsidP="00B30E89">
            <w:pPr>
              <w:widowControl/>
              <w:spacing w:line="360" w:lineRule="auto"/>
              <w:ind w:firstLine="437"/>
              <w:rPr>
                <w:rFonts w:hAnsi="宋体"/>
                <w:sz w:val="24"/>
              </w:rPr>
            </w:pPr>
            <w:r w:rsidRPr="006F2A83">
              <w:rPr>
                <w:rFonts w:hAnsi="宋体" w:hint="eastAsia"/>
                <w:sz w:val="24"/>
              </w:rPr>
              <w:t>e</w:t>
            </w:r>
            <w:r w:rsidRPr="006F2A83">
              <w:rPr>
                <w:rFonts w:hAnsi="宋体" w:hint="eastAsia"/>
                <w:sz w:val="24"/>
              </w:rPr>
              <w:t>集中居民点附近施工时，要求施工期间加强噪声监测，如发现噪声扰民，需充分与管理部门协商并及时采取有效措施解决。为保证施工现场附近居民的夜间休息，噪声大的施工机械在夜间</w:t>
            </w:r>
            <w:r w:rsidRPr="006F2A83">
              <w:rPr>
                <w:rFonts w:hAnsi="宋体"/>
                <w:sz w:val="24"/>
              </w:rPr>
              <w:t>22</w:t>
            </w:r>
            <w:r w:rsidRPr="006F2A83">
              <w:rPr>
                <w:rFonts w:hAnsi="宋体" w:hint="eastAsia"/>
                <w:sz w:val="24"/>
              </w:rPr>
              <w:t>∶</w:t>
            </w:r>
            <w:r w:rsidRPr="006F2A83">
              <w:rPr>
                <w:rFonts w:hAnsi="宋体"/>
                <w:sz w:val="24"/>
              </w:rPr>
              <w:t>00</w:t>
            </w:r>
            <w:r w:rsidRPr="006F2A83">
              <w:rPr>
                <w:rFonts w:hAnsi="宋体" w:hint="eastAsia"/>
                <w:sz w:val="24"/>
              </w:rPr>
              <w:t>～</w:t>
            </w:r>
            <w:r w:rsidRPr="006F2A83">
              <w:rPr>
                <w:rFonts w:hAnsi="宋体"/>
                <w:sz w:val="24"/>
              </w:rPr>
              <w:t>06</w:t>
            </w:r>
            <w:r w:rsidRPr="006F2A83">
              <w:rPr>
                <w:rFonts w:hAnsi="宋体" w:hint="eastAsia"/>
                <w:sz w:val="24"/>
              </w:rPr>
              <w:t>∶</w:t>
            </w:r>
            <w:r w:rsidRPr="006F2A83">
              <w:rPr>
                <w:rFonts w:hAnsi="宋体"/>
                <w:sz w:val="24"/>
              </w:rPr>
              <w:t>00</w:t>
            </w:r>
            <w:r w:rsidRPr="006F2A83">
              <w:rPr>
                <w:rFonts w:hAnsi="宋体" w:hint="eastAsia"/>
                <w:sz w:val="24"/>
              </w:rPr>
              <w:t>时禁止施工；</w:t>
            </w:r>
          </w:p>
          <w:p w:rsidR="00B30E89" w:rsidRPr="006F2A83" w:rsidRDefault="00B30E89" w:rsidP="00B30E89">
            <w:pPr>
              <w:widowControl/>
              <w:spacing w:line="360" w:lineRule="auto"/>
              <w:ind w:firstLine="437"/>
              <w:rPr>
                <w:rFonts w:hAnsi="宋体"/>
                <w:sz w:val="24"/>
              </w:rPr>
            </w:pPr>
            <w:r w:rsidRPr="006F2A83">
              <w:rPr>
                <w:rFonts w:hAnsi="宋体" w:hint="eastAsia"/>
                <w:sz w:val="24"/>
              </w:rPr>
              <w:t>f</w:t>
            </w:r>
            <w:r w:rsidRPr="006F2A83">
              <w:rPr>
                <w:rFonts w:hAnsi="宋体"/>
                <w:sz w:val="24"/>
              </w:rPr>
              <w:t>采取个人防护措施</w:t>
            </w:r>
            <w:r w:rsidRPr="006F2A83">
              <w:rPr>
                <w:rFonts w:hAnsi="宋体" w:hint="eastAsia"/>
                <w:sz w:val="24"/>
              </w:rPr>
              <w:t>：</w:t>
            </w:r>
            <w:r w:rsidRPr="006F2A83">
              <w:rPr>
                <w:rFonts w:hAnsi="宋体"/>
                <w:sz w:val="24"/>
              </w:rPr>
              <w:t>对高噪声设备附近工作的施工人员，采用配备、使用耳塞、耳机、防声头盔等防噪用具</w:t>
            </w:r>
            <w:r w:rsidRPr="006F2A83">
              <w:rPr>
                <w:rFonts w:hAnsi="宋体" w:hint="eastAsia"/>
                <w:sz w:val="24"/>
              </w:rPr>
              <w:t>；</w:t>
            </w:r>
          </w:p>
          <w:p w:rsidR="00B30E89" w:rsidRPr="006F2A83" w:rsidRDefault="00B30E89" w:rsidP="00B30E89">
            <w:pPr>
              <w:widowControl/>
              <w:spacing w:line="360" w:lineRule="auto"/>
              <w:ind w:firstLine="437"/>
              <w:rPr>
                <w:rFonts w:hAnsi="宋体"/>
                <w:sz w:val="24"/>
              </w:rPr>
            </w:pPr>
            <w:r w:rsidRPr="006F2A83">
              <w:rPr>
                <w:rFonts w:hAnsi="宋体" w:hint="eastAsia"/>
                <w:sz w:val="24"/>
              </w:rPr>
              <w:t>g</w:t>
            </w:r>
            <w:r w:rsidRPr="006F2A83">
              <w:rPr>
                <w:rFonts w:hAnsi="宋体"/>
                <w:sz w:val="24"/>
              </w:rPr>
              <w:t>减少施工交通噪声</w:t>
            </w:r>
            <w:r w:rsidRPr="006F2A83">
              <w:rPr>
                <w:rFonts w:hAnsi="宋体" w:hint="eastAsia"/>
                <w:sz w:val="24"/>
              </w:rPr>
              <w:t>：</w:t>
            </w:r>
            <w:r w:rsidRPr="006F2A83">
              <w:rPr>
                <w:rFonts w:hAnsi="宋体"/>
                <w:sz w:val="24"/>
              </w:rPr>
              <w:t>对运输车辆定期维修、养护，减少或杜绝鸣笛，合理安排运输路线。</w:t>
            </w:r>
          </w:p>
          <w:p w:rsidR="00CF2AEF" w:rsidRPr="006F2A83" w:rsidRDefault="00B30E89" w:rsidP="00B30E89">
            <w:pPr>
              <w:widowControl/>
              <w:spacing w:line="360" w:lineRule="auto"/>
              <w:ind w:firstLine="437"/>
              <w:rPr>
                <w:rFonts w:hAnsi="宋体"/>
                <w:sz w:val="24"/>
              </w:rPr>
            </w:pPr>
            <w:r w:rsidRPr="006F2A83">
              <w:rPr>
                <w:rFonts w:hAnsi="宋体"/>
                <w:sz w:val="24"/>
              </w:rPr>
              <w:t>采取上述措施后，预计项目场界噪声可达到《建筑施工场界环境噪声排放标准》</w:t>
            </w:r>
            <w:r w:rsidRPr="006F2A83">
              <w:rPr>
                <w:rFonts w:hAnsi="宋体"/>
                <w:sz w:val="24"/>
              </w:rPr>
              <w:t>(GB12523-2011)</w:t>
            </w:r>
            <w:r w:rsidRPr="006F2A83">
              <w:rPr>
                <w:rFonts w:hAnsi="宋体"/>
                <w:sz w:val="24"/>
              </w:rPr>
              <w:t>标准要求，对周围声环境影响较小，且影响是暂时的，会随着施工的结束而消失。</w:t>
            </w:r>
          </w:p>
          <w:p w:rsidR="00327355" w:rsidRPr="006F2A83" w:rsidRDefault="00327355" w:rsidP="00327355">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7.1.5</w:t>
            </w:r>
            <w:r w:rsidRPr="006F2A83">
              <w:rPr>
                <w:rFonts w:ascii="Times New Roman" w:hAnsi="Times New Roman" w:cs="Times New Roman" w:hint="eastAsia"/>
                <w:b/>
                <w:color w:val="auto"/>
                <w:sz w:val="28"/>
                <w:szCs w:val="28"/>
              </w:rPr>
              <w:t>施工期固体废物环境影响分析</w:t>
            </w:r>
          </w:p>
          <w:p w:rsidR="00327355" w:rsidRPr="006F2A83" w:rsidRDefault="00327355" w:rsidP="00327355">
            <w:pPr>
              <w:widowControl/>
              <w:spacing w:line="360" w:lineRule="auto"/>
              <w:ind w:firstLine="437"/>
              <w:rPr>
                <w:rFonts w:hAnsi="宋体"/>
                <w:sz w:val="24"/>
              </w:rPr>
            </w:pPr>
            <w:r w:rsidRPr="006F2A83">
              <w:rPr>
                <w:rFonts w:hAnsi="宋体"/>
                <w:sz w:val="24"/>
              </w:rPr>
              <w:t>本工程施工期固体废物主要来源于施工过程中产生的建筑垃圾</w:t>
            </w:r>
            <w:r w:rsidR="007D0022" w:rsidRPr="006F2A83">
              <w:rPr>
                <w:rFonts w:hAnsi="宋体" w:hint="eastAsia"/>
                <w:sz w:val="24"/>
              </w:rPr>
              <w:t>、</w:t>
            </w:r>
            <w:r w:rsidRPr="006F2A83">
              <w:rPr>
                <w:rFonts w:hAnsi="宋体"/>
                <w:sz w:val="24"/>
              </w:rPr>
              <w:t>施工人员生活垃圾</w:t>
            </w:r>
            <w:r w:rsidR="007D0022" w:rsidRPr="006F2A83">
              <w:rPr>
                <w:rFonts w:hAnsi="宋体" w:hint="eastAsia"/>
                <w:sz w:val="24"/>
              </w:rPr>
              <w:t>以及预制场废弃物</w:t>
            </w:r>
            <w:r w:rsidRPr="006F2A83">
              <w:rPr>
                <w:rFonts w:hAnsi="宋体"/>
                <w:sz w:val="24"/>
              </w:rPr>
              <w:t>。</w:t>
            </w:r>
          </w:p>
          <w:p w:rsidR="00327355" w:rsidRPr="006F2A83" w:rsidRDefault="00327355" w:rsidP="00327355">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）生活垃圾</w:t>
            </w:r>
          </w:p>
          <w:p w:rsidR="00327355" w:rsidRPr="006F2A83" w:rsidRDefault="00327355" w:rsidP="00327355">
            <w:pPr>
              <w:widowControl/>
              <w:spacing w:line="360" w:lineRule="auto"/>
              <w:ind w:firstLine="437"/>
              <w:rPr>
                <w:rFonts w:hAnsi="宋体"/>
                <w:sz w:val="24"/>
              </w:rPr>
            </w:pPr>
            <w:r w:rsidRPr="006F2A83">
              <w:rPr>
                <w:rFonts w:hAnsi="宋体"/>
                <w:sz w:val="24"/>
              </w:rPr>
              <w:t>施工期间最大施工人员约</w:t>
            </w:r>
            <w:r w:rsidRPr="006F2A83">
              <w:rPr>
                <w:rFonts w:hAnsi="宋体" w:hint="eastAsia"/>
                <w:sz w:val="24"/>
              </w:rPr>
              <w:t>5</w:t>
            </w:r>
            <w:r w:rsidRPr="006F2A83">
              <w:rPr>
                <w:rFonts w:hAnsi="宋体"/>
                <w:sz w:val="24"/>
              </w:rPr>
              <w:t>0</w:t>
            </w:r>
            <w:r w:rsidRPr="006F2A83">
              <w:rPr>
                <w:rFonts w:hAnsi="宋体"/>
                <w:sz w:val="24"/>
              </w:rPr>
              <w:t>人，生活垃圾产生量相对较少，按</w:t>
            </w:r>
            <w:r w:rsidRPr="006F2A83">
              <w:rPr>
                <w:rFonts w:hAnsi="宋体"/>
                <w:sz w:val="24"/>
              </w:rPr>
              <w:t>1.0kg/</w:t>
            </w:r>
            <w:r w:rsidRPr="006F2A83">
              <w:rPr>
                <w:rFonts w:hAnsi="宋体"/>
                <w:sz w:val="24"/>
              </w:rPr>
              <w:t>人</w:t>
            </w:r>
            <w:r w:rsidRPr="006F2A83">
              <w:rPr>
                <w:rFonts w:hAnsi="宋体"/>
                <w:sz w:val="24"/>
              </w:rPr>
              <w:t>.d</w:t>
            </w:r>
            <w:r w:rsidRPr="006F2A83">
              <w:rPr>
                <w:rFonts w:hAnsi="宋体"/>
                <w:sz w:val="24"/>
              </w:rPr>
              <w:t>计，生活垃圾总量最多为</w:t>
            </w:r>
            <w:r w:rsidRPr="006F2A83">
              <w:rPr>
                <w:rFonts w:hAnsi="宋体" w:hint="eastAsia"/>
                <w:sz w:val="24"/>
              </w:rPr>
              <w:t>5</w:t>
            </w:r>
            <w:r w:rsidRPr="006F2A83">
              <w:rPr>
                <w:rFonts w:hAnsi="宋体"/>
                <w:sz w:val="24"/>
              </w:rPr>
              <w:t>0kg/d</w:t>
            </w:r>
            <w:r w:rsidRPr="006F2A83">
              <w:rPr>
                <w:rFonts w:hAnsi="宋体"/>
                <w:sz w:val="24"/>
              </w:rPr>
              <w:t>。施工人员在施工中产生的生活垃圾对周围环境有一定的影响，首先表现在侵占土地，破坏地貌和植被。如果对生活垃圾不加以处置和利用，堆存在某一个地方，必然要占用一定数量的土地。需要堆存的数量越大，占用的土地就会越多。原可以用来种粮、植树、种花草等的土地，由于堆放了大量的生活垃圾，失去了原有的功能，从资源保护的角度看，这就是一种资源的浪费。其次是污染土壤。由于生活垃圾长期在露天堆放，其中的一部分有害物质会随着渗滤液浸出来，渗入地下，是周围土壤受到污染。若有毒有害生活垃圾堆放在一个地方，还会影响当地微生物和动植物的正常繁殖和生长，对当地的生态平衡构成威胁。三是污染大气，生活垃圾中含有大量的粉尘等其他细小颗粒物，这些粉尘和细小颗粒物不仅含有对人体有害物质和致病细菌，还会四处飞扬，污染空气，并进而危害人的健康。四是影响工程队所在地居民点景观。</w:t>
            </w:r>
          </w:p>
          <w:p w:rsidR="00327355" w:rsidRPr="006F2A83" w:rsidRDefault="00327355" w:rsidP="00327355">
            <w:pPr>
              <w:widowControl/>
              <w:spacing w:line="360" w:lineRule="auto"/>
              <w:ind w:firstLine="437"/>
              <w:rPr>
                <w:rFonts w:hAnsi="宋体"/>
                <w:sz w:val="24"/>
              </w:rPr>
            </w:pPr>
            <w:r w:rsidRPr="006F2A83">
              <w:rPr>
                <w:rFonts w:hAnsi="宋体"/>
                <w:sz w:val="24"/>
              </w:rPr>
              <w:t>因此，建议施工期间在施工生产区和施工现场设置生活垃圾收集</w:t>
            </w:r>
            <w:r w:rsidRPr="006F2A83">
              <w:rPr>
                <w:rFonts w:hAnsi="宋体" w:hint="eastAsia"/>
                <w:sz w:val="24"/>
              </w:rPr>
              <w:t>筒</w:t>
            </w:r>
            <w:r w:rsidRPr="006F2A83">
              <w:rPr>
                <w:rFonts w:hAnsi="宋体"/>
                <w:sz w:val="24"/>
              </w:rPr>
              <w:t>，对生活垃圾进行集中管理，减少其对周围环境和施工人员及居民点的影响。施工期需加强对施工人员的教育，禁止随意丢弃生活垃圾，生活垃圾应做到统一收集、统一处置。</w:t>
            </w:r>
          </w:p>
          <w:p w:rsidR="00327355" w:rsidRPr="006F2A83" w:rsidRDefault="00327355" w:rsidP="00327355">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w:t>
            </w:r>
            <w:r w:rsidRPr="006F2A83">
              <w:rPr>
                <w:rFonts w:hAnsi="宋体" w:hint="eastAsia"/>
                <w:sz w:val="24"/>
              </w:rPr>
              <w:t>拆迁</w:t>
            </w:r>
            <w:r w:rsidRPr="006F2A83">
              <w:rPr>
                <w:rFonts w:hAnsi="宋体"/>
                <w:sz w:val="24"/>
              </w:rPr>
              <w:t>建筑垃圾</w:t>
            </w:r>
          </w:p>
          <w:p w:rsidR="00327355" w:rsidRPr="006F2A83" w:rsidRDefault="00327355" w:rsidP="00327355">
            <w:pPr>
              <w:widowControl/>
              <w:spacing w:line="360" w:lineRule="auto"/>
              <w:ind w:firstLine="437"/>
              <w:rPr>
                <w:rFonts w:hAnsi="宋体"/>
                <w:sz w:val="24"/>
              </w:rPr>
            </w:pPr>
            <w:r w:rsidRPr="006F2A83">
              <w:rPr>
                <w:rFonts w:hAnsi="宋体"/>
                <w:sz w:val="24"/>
              </w:rPr>
              <w:t>施工期建筑垃圾主要为工程拆迁所产生的废弃砖石材料，工程拆迁由业主单位负责</w:t>
            </w:r>
            <w:r w:rsidRPr="006F2A83">
              <w:rPr>
                <w:rFonts w:hAnsi="宋体" w:hint="eastAsia"/>
                <w:sz w:val="24"/>
              </w:rPr>
              <w:t>，</w:t>
            </w:r>
            <w:r w:rsidRPr="006F2A83">
              <w:rPr>
                <w:rFonts w:hAnsi="宋体"/>
                <w:sz w:val="24"/>
              </w:rPr>
              <w:t>本项目无房屋拆迁</w:t>
            </w:r>
            <w:r w:rsidRPr="006F2A83">
              <w:rPr>
                <w:rFonts w:hAnsi="宋体" w:hint="eastAsia"/>
                <w:sz w:val="24"/>
              </w:rPr>
              <w:t>，</w:t>
            </w:r>
            <w:r w:rsidRPr="006F2A83">
              <w:rPr>
                <w:rFonts w:hAnsi="宋体"/>
                <w:sz w:val="24"/>
              </w:rPr>
              <w:t>项目拆迁内容主要为电力杆</w:t>
            </w:r>
            <w:r w:rsidRPr="006F2A83">
              <w:rPr>
                <w:rFonts w:hAnsi="宋体" w:hint="eastAsia"/>
                <w:sz w:val="24"/>
              </w:rPr>
              <w:t>、</w:t>
            </w:r>
            <w:r w:rsidRPr="006F2A83">
              <w:rPr>
                <w:rFonts w:hAnsi="宋体"/>
                <w:sz w:val="24"/>
              </w:rPr>
              <w:t>通讯灯等</w:t>
            </w:r>
            <w:r w:rsidRPr="006F2A83">
              <w:rPr>
                <w:rFonts w:hAnsi="宋体" w:hint="eastAsia"/>
                <w:sz w:val="24"/>
              </w:rPr>
              <w:t>。</w:t>
            </w:r>
            <w:r w:rsidRPr="006F2A83">
              <w:rPr>
                <w:rFonts w:hAnsi="宋体"/>
                <w:sz w:val="24"/>
              </w:rPr>
              <w:t>本项目施工期拆迁产生的建筑垃圾约</w:t>
            </w:r>
            <w:r w:rsidRPr="006F2A83">
              <w:rPr>
                <w:rFonts w:hAnsi="宋体" w:hint="eastAsia"/>
                <w:sz w:val="24"/>
              </w:rPr>
              <w:t>20t</w:t>
            </w:r>
            <w:r w:rsidRPr="006F2A83">
              <w:rPr>
                <w:rFonts w:hAnsi="宋体" w:hint="eastAsia"/>
                <w:sz w:val="24"/>
              </w:rPr>
              <w:t>。</w:t>
            </w:r>
          </w:p>
          <w:p w:rsidR="00327355" w:rsidRPr="006F2A83" w:rsidRDefault="00327355" w:rsidP="00327355">
            <w:pPr>
              <w:widowControl/>
              <w:spacing w:line="360" w:lineRule="auto"/>
              <w:ind w:firstLine="437"/>
              <w:rPr>
                <w:rFonts w:hAnsi="宋体"/>
                <w:sz w:val="24"/>
              </w:rPr>
            </w:pPr>
            <w:r w:rsidRPr="006F2A83">
              <w:rPr>
                <w:rFonts w:hAnsi="宋体"/>
                <w:sz w:val="24"/>
              </w:rPr>
              <w:t>为降低或减缓上述建筑垃圾对环境的影响，首先应按计划和施工的操作规程，严格控制，尽量减少余下的物料。一旦有余下的材料，将其有序地存放好，妥善保管，可供周边地区修补乡村道路或建筑使用，减轻建筑垃圾对环境的影响。对施工的建筑垃圾尽量做到回用，若不能回用，尽快将建筑垃圾</w:t>
            </w:r>
            <w:r w:rsidR="007D0022" w:rsidRPr="006F2A83">
              <w:rPr>
                <w:rFonts w:hAnsi="宋体" w:hint="eastAsia"/>
                <w:sz w:val="24"/>
              </w:rPr>
              <w:t>路基桥梁的绿化区域铺平</w:t>
            </w:r>
            <w:r w:rsidRPr="006F2A83">
              <w:rPr>
                <w:rFonts w:hAnsi="宋体"/>
                <w:sz w:val="24"/>
              </w:rPr>
              <w:t>。</w:t>
            </w:r>
          </w:p>
          <w:p w:rsidR="00327355" w:rsidRPr="006F2A83" w:rsidRDefault="00327355" w:rsidP="00327355">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3</w:t>
            </w:r>
            <w:r w:rsidRPr="006F2A83">
              <w:rPr>
                <w:rFonts w:hAnsi="宋体" w:hint="eastAsia"/>
                <w:sz w:val="24"/>
                <w:u w:val="single"/>
              </w:rPr>
              <w:t>）</w:t>
            </w:r>
            <w:r w:rsidRPr="006F2A83">
              <w:rPr>
                <w:rFonts w:hAnsi="宋体"/>
                <w:sz w:val="24"/>
                <w:u w:val="single"/>
              </w:rPr>
              <w:t>弃渣</w:t>
            </w:r>
          </w:p>
          <w:p w:rsidR="00327355" w:rsidRPr="006F2A83" w:rsidRDefault="007D0022" w:rsidP="00327355">
            <w:pPr>
              <w:widowControl/>
              <w:spacing w:line="360" w:lineRule="auto"/>
              <w:ind w:firstLine="437"/>
              <w:rPr>
                <w:rFonts w:hAnsi="宋体"/>
                <w:sz w:val="24"/>
                <w:u w:val="single"/>
              </w:rPr>
            </w:pPr>
            <w:r w:rsidRPr="006F2A83">
              <w:rPr>
                <w:rFonts w:hAnsi="宋体" w:hint="eastAsia"/>
                <w:sz w:val="24"/>
                <w:u w:val="single"/>
              </w:rPr>
              <w:t>本项目</w:t>
            </w:r>
            <w:r w:rsidRPr="006F2A83">
              <w:rPr>
                <w:rFonts w:hAnsi="宋体"/>
                <w:sz w:val="24"/>
                <w:u w:val="single"/>
              </w:rPr>
              <w:t>施工期无多余弃方产生</w:t>
            </w:r>
            <w:r w:rsidR="00327355" w:rsidRPr="006F2A83">
              <w:rPr>
                <w:rFonts w:hAnsi="宋体" w:hint="eastAsia"/>
                <w:sz w:val="24"/>
                <w:u w:val="single"/>
              </w:rPr>
              <w:t>。</w:t>
            </w:r>
          </w:p>
          <w:p w:rsidR="00C55ED4" w:rsidRPr="006F2A83" w:rsidRDefault="00C55ED4" w:rsidP="00C55ED4">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4</w:t>
            </w:r>
            <w:r w:rsidRPr="006F2A83">
              <w:rPr>
                <w:rFonts w:hAnsi="宋体" w:hint="eastAsia"/>
                <w:sz w:val="24"/>
                <w:u w:val="single"/>
              </w:rPr>
              <w:t>）预制场废弃物</w:t>
            </w:r>
          </w:p>
          <w:p w:rsidR="00C55ED4" w:rsidRPr="006F2A83" w:rsidRDefault="00C55ED4" w:rsidP="00C55ED4">
            <w:pPr>
              <w:widowControl/>
              <w:spacing w:line="360" w:lineRule="auto"/>
              <w:ind w:firstLine="437"/>
              <w:rPr>
                <w:rFonts w:hAnsi="宋体"/>
                <w:sz w:val="24"/>
                <w:u w:val="single"/>
              </w:rPr>
            </w:pPr>
            <w:r w:rsidRPr="006F2A83">
              <w:rPr>
                <w:rFonts w:hAnsi="宋体"/>
                <w:sz w:val="24"/>
                <w:u w:val="single"/>
              </w:rPr>
              <w:t>本项目预制场产生的废弃物主要为焊渣及焊条</w:t>
            </w:r>
            <w:r w:rsidRPr="006F2A83">
              <w:rPr>
                <w:rFonts w:hAnsi="宋体" w:hint="eastAsia"/>
                <w:sz w:val="24"/>
                <w:u w:val="single"/>
              </w:rPr>
              <w:t>、</w:t>
            </w:r>
            <w:r w:rsidRPr="006F2A83">
              <w:rPr>
                <w:rFonts w:hAnsi="宋体"/>
                <w:sz w:val="24"/>
                <w:u w:val="single"/>
              </w:rPr>
              <w:t>废弃钢筋等</w:t>
            </w:r>
            <w:r w:rsidRPr="006F2A83">
              <w:rPr>
                <w:rFonts w:hAnsi="宋体" w:hint="eastAsia"/>
                <w:sz w:val="24"/>
                <w:u w:val="single"/>
              </w:rPr>
              <w:t>。</w:t>
            </w:r>
            <w:r w:rsidRPr="006F2A83">
              <w:rPr>
                <w:rFonts w:hAnsi="宋体"/>
                <w:sz w:val="24"/>
                <w:u w:val="single"/>
              </w:rPr>
              <w:t>本项目预制件使用量少</w:t>
            </w:r>
            <w:r w:rsidRPr="006F2A83">
              <w:rPr>
                <w:rFonts w:hAnsi="宋体" w:hint="eastAsia"/>
                <w:sz w:val="24"/>
                <w:u w:val="single"/>
              </w:rPr>
              <w:t>，</w:t>
            </w:r>
            <w:r w:rsidRPr="006F2A83">
              <w:rPr>
                <w:rFonts w:hAnsi="宋体"/>
                <w:sz w:val="24"/>
                <w:u w:val="single"/>
              </w:rPr>
              <w:t>其预制场废弃物产生量很少</w:t>
            </w:r>
            <w:r w:rsidRPr="006F2A83">
              <w:rPr>
                <w:rFonts w:hAnsi="宋体" w:hint="eastAsia"/>
                <w:sz w:val="24"/>
                <w:u w:val="single"/>
              </w:rPr>
              <w:t>，预制场废弃物交由物资公司回收。</w:t>
            </w:r>
          </w:p>
          <w:p w:rsidR="00D358F3" w:rsidRPr="006F2A83" w:rsidRDefault="00D358F3" w:rsidP="00D358F3">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7.1.6</w:t>
            </w:r>
            <w:r w:rsidRPr="006F2A83">
              <w:rPr>
                <w:rFonts w:ascii="Times New Roman" w:hAnsi="Times New Roman" w:cs="Times New Roman" w:hint="eastAsia"/>
                <w:b/>
                <w:color w:val="auto"/>
                <w:sz w:val="28"/>
                <w:szCs w:val="28"/>
              </w:rPr>
              <w:t>施工期水土流失影响分析</w:t>
            </w:r>
          </w:p>
          <w:p w:rsidR="00D358F3" w:rsidRPr="006F2A83" w:rsidRDefault="00D358F3" w:rsidP="00D358F3">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7.1.6.1</w:t>
            </w:r>
            <w:r w:rsidRPr="006F2A83">
              <w:rPr>
                <w:rFonts w:ascii="Times New Roman" w:hAnsi="Times New Roman" w:cs="Times New Roman" w:hint="eastAsia"/>
                <w:b/>
                <w:color w:val="auto"/>
                <w:sz w:val="28"/>
                <w:szCs w:val="28"/>
              </w:rPr>
              <w:t>水土流失影响分析</w:t>
            </w:r>
          </w:p>
          <w:p w:rsidR="00D358F3" w:rsidRPr="006F2A83" w:rsidRDefault="00D358F3" w:rsidP="00D358F3">
            <w:pPr>
              <w:widowControl/>
              <w:spacing w:line="360" w:lineRule="auto"/>
              <w:ind w:firstLine="437"/>
              <w:rPr>
                <w:rFonts w:hAnsi="宋体"/>
                <w:sz w:val="24"/>
              </w:rPr>
            </w:pPr>
            <w:r w:rsidRPr="006F2A83">
              <w:rPr>
                <w:rFonts w:hAnsi="宋体"/>
                <w:sz w:val="24"/>
              </w:rPr>
              <w:t>本项目所在区域降雨较丰沛。路基挖、填作业，在遇降雨时将会造成局部地段的水土流失。水土流失产生的影响主要集中在施工初期，施工后期随着路面工程的完成和防护措施的逐步落实，水士流失强度将大幅降低。</w:t>
            </w:r>
          </w:p>
          <w:p w:rsidR="00D358F3" w:rsidRPr="006F2A83" w:rsidRDefault="00D358F3" w:rsidP="00D358F3">
            <w:pPr>
              <w:widowControl/>
              <w:spacing w:line="360" w:lineRule="auto"/>
              <w:ind w:firstLine="437"/>
              <w:rPr>
                <w:rFonts w:hAnsi="宋体"/>
                <w:sz w:val="24"/>
              </w:rPr>
            </w:pPr>
            <w:r w:rsidRPr="006F2A83">
              <w:rPr>
                <w:rFonts w:hAnsi="宋体"/>
                <w:sz w:val="24"/>
              </w:rPr>
              <w:t>需采取相应的水土保持措施，避免对河滩、道路造成影响。</w:t>
            </w:r>
          </w:p>
          <w:p w:rsidR="00D358F3" w:rsidRPr="006F2A83" w:rsidRDefault="00D358F3" w:rsidP="00D358F3">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7.1.6.2</w:t>
            </w:r>
            <w:r w:rsidRPr="006F2A83">
              <w:rPr>
                <w:rFonts w:ascii="Times New Roman" w:hAnsi="Times New Roman" w:cs="Times New Roman" w:hint="eastAsia"/>
                <w:b/>
                <w:color w:val="auto"/>
                <w:sz w:val="28"/>
                <w:szCs w:val="28"/>
              </w:rPr>
              <w:t>水土流失保护措施</w:t>
            </w:r>
          </w:p>
          <w:p w:rsidR="00D358F3" w:rsidRPr="006F2A83" w:rsidRDefault="00D358F3" w:rsidP="00D358F3">
            <w:pPr>
              <w:widowControl/>
              <w:spacing w:line="360" w:lineRule="auto"/>
              <w:ind w:firstLine="437"/>
              <w:rPr>
                <w:rFonts w:hAnsi="宋体"/>
                <w:sz w:val="24"/>
              </w:rPr>
            </w:pPr>
            <w:r w:rsidRPr="006F2A83">
              <w:rPr>
                <w:rFonts w:hAnsi="宋体" w:hint="eastAsia"/>
                <w:sz w:val="24"/>
              </w:rPr>
              <w:t>①</w:t>
            </w:r>
            <w:r w:rsidRPr="006F2A83">
              <w:rPr>
                <w:rFonts w:hAnsi="宋体"/>
                <w:sz w:val="24"/>
              </w:rPr>
              <w:t>合理制定施工计划，及时掌握暴雨等灾害性天气情况</w:t>
            </w:r>
            <w:r w:rsidRPr="006F2A83">
              <w:rPr>
                <w:rFonts w:hAnsi="宋体" w:hint="eastAsia"/>
                <w:sz w:val="24"/>
              </w:rPr>
              <w:t>，</w:t>
            </w:r>
            <w:r w:rsidRPr="006F2A83">
              <w:rPr>
                <w:rFonts w:hAnsi="宋体"/>
                <w:sz w:val="24"/>
              </w:rPr>
              <w:t>以便进行临时应急防护，减缓暴雨对坡面的剧烈冲刷，同时对边坡的临时排水沟进行必要的疏通、整修、减少护坡的水土流失。</w:t>
            </w:r>
          </w:p>
          <w:p w:rsidR="00D358F3" w:rsidRPr="006F2A83" w:rsidRDefault="00D358F3" w:rsidP="00D358F3">
            <w:pPr>
              <w:widowControl/>
              <w:spacing w:line="360" w:lineRule="auto"/>
              <w:ind w:firstLine="437"/>
              <w:rPr>
                <w:rFonts w:hAnsi="宋体"/>
                <w:sz w:val="24"/>
              </w:rPr>
            </w:pPr>
            <w:r w:rsidRPr="006F2A83">
              <w:rPr>
                <w:rFonts w:hAnsi="宋体" w:hint="eastAsia"/>
                <w:sz w:val="24"/>
              </w:rPr>
              <w:t>②</w:t>
            </w:r>
            <w:r w:rsidRPr="006F2A83">
              <w:rPr>
                <w:rFonts w:hAnsi="宋体"/>
                <w:sz w:val="24"/>
              </w:rPr>
              <w:t>对已筑好路段的护坡要及时进行修整</w:t>
            </w:r>
            <w:r w:rsidRPr="006F2A83">
              <w:rPr>
                <w:rFonts w:hAnsi="宋体" w:hint="eastAsia"/>
                <w:sz w:val="24"/>
              </w:rPr>
              <w:t>，</w:t>
            </w:r>
            <w:r w:rsidRPr="006F2A83">
              <w:rPr>
                <w:rFonts w:hAnsi="宋体"/>
                <w:sz w:val="24"/>
              </w:rPr>
              <w:t>采取相应的边坡防护措施。既可稳定边坡</w:t>
            </w:r>
            <w:r w:rsidRPr="006F2A83">
              <w:rPr>
                <w:rFonts w:hAnsi="宋体" w:hint="eastAsia"/>
                <w:sz w:val="24"/>
              </w:rPr>
              <w:t>，</w:t>
            </w:r>
            <w:r w:rsidRPr="006F2A83">
              <w:rPr>
                <w:rFonts w:hAnsi="宋体"/>
                <w:sz w:val="24"/>
              </w:rPr>
              <w:t>保证公路安全，又可防止水土流失。</w:t>
            </w:r>
          </w:p>
          <w:p w:rsidR="00D358F3" w:rsidRPr="006F2A83" w:rsidRDefault="00D358F3" w:rsidP="00D358F3">
            <w:pPr>
              <w:widowControl/>
              <w:spacing w:line="360" w:lineRule="auto"/>
              <w:ind w:firstLine="437"/>
              <w:rPr>
                <w:rFonts w:hAnsi="宋体"/>
                <w:sz w:val="24"/>
              </w:rPr>
            </w:pPr>
            <w:r w:rsidRPr="006F2A83">
              <w:rPr>
                <w:rFonts w:hAnsi="宋体" w:hint="eastAsia"/>
                <w:sz w:val="24"/>
              </w:rPr>
              <w:t>③</w:t>
            </w:r>
            <w:r w:rsidRPr="006F2A83">
              <w:rPr>
                <w:rFonts w:hAnsi="宋体"/>
                <w:sz w:val="24"/>
              </w:rPr>
              <w:t>路面排水工程和修路同步进行。在进行土方工程的同时，对于路面的排水工程，尽量争取同步进行</w:t>
            </w:r>
            <w:r w:rsidRPr="006F2A83">
              <w:rPr>
                <w:rFonts w:hAnsi="宋体" w:hint="eastAsia"/>
                <w:sz w:val="24"/>
              </w:rPr>
              <w:t>，</w:t>
            </w:r>
            <w:r w:rsidRPr="006F2A83">
              <w:rPr>
                <w:rFonts w:hAnsi="宋体"/>
                <w:sz w:val="24"/>
              </w:rPr>
              <w:t>预防雨季路面形成的径流直接冲刷坡面面引起水土流失。排水工程设计措施，要充分考虑本地气候特点和道路沿线的具体情况，在实际施工时应加以具体落实。</w:t>
            </w:r>
          </w:p>
          <w:p w:rsidR="00D358F3" w:rsidRPr="006F2A83" w:rsidRDefault="00D358F3" w:rsidP="00D358F3">
            <w:pPr>
              <w:widowControl/>
              <w:spacing w:line="360" w:lineRule="auto"/>
              <w:ind w:firstLine="437"/>
              <w:rPr>
                <w:rFonts w:hAnsi="宋体"/>
                <w:sz w:val="24"/>
              </w:rPr>
            </w:pPr>
            <w:r w:rsidRPr="006F2A83">
              <w:rPr>
                <w:rFonts w:hAnsi="宋体" w:hint="eastAsia"/>
                <w:sz w:val="24"/>
              </w:rPr>
              <w:t>④</w:t>
            </w:r>
            <w:r w:rsidRPr="006F2A83">
              <w:rPr>
                <w:rFonts w:hAnsi="宋体"/>
                <w:sz w:val="24"/>
              </w:rPr>
              <w:t>采用绿化工程措施防止水土流失。在道路外侧，施工时除要保证路基坚实，修筑护坡墙外，还要有高质量的绿化带，植物与植被对水土保持，主要通过根系和枝叶对土层保护，以防水土流失。根据植物防止水土流失的能力。</w:t>
            </w:r>
          </w:p>
          <w:p w:rsidR="00D358F3" w:rsidRPr="006F2A83" w:rsidRDefault="00D358F3" w:rsidP="00D358F3">
            <w:pPr>
              <w:spacing w:line="360" w:lineRule="auto"/>
              <w:rPr>
                <w:b/>
                <w:sz w:val="30"/>
                <w:szCs w:val="30"/>
              </w:rPr>
            </w:pPr>
            <w:r w:rsidRPr="006F2A83">
              <w:rPr>
                <w:rFonts w:hint="eastAsia"/>
                <w:b/>
                <w:sz w:val="30"/>
                <w:szCs w:val="30"/>
              </w:rPr>
              <w:t>7.2</w:t>
            </w:r>
            <w:r w:rsidRPr="006F2A83">
              <w:rPr>
                <w:rFonts w:hint="eastAsia"/>
                <w:b/>
                <w:sz w:val="30"/>
                <w:szCs w:val="30"/>
              </w:rPr>
              <w:t>、运营期</w:t>
            </w:r>
            <w:r w:rsidRPr="006F2A83">
              <w:rPr>
                <w:b/>
                <w:sz w:val="30"/>
                <w:szCs w:val="30"/>
              </w:rPr>
              <w:t>环境影响分析</w:t>
            </w:r>
          </w:p>
          <w:p w:rsidR="00D358F3" w:rsidRPr="006F2A83" w:rsidRDefault="00D358F3" w:rsidP="00D358F3">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7.2.1</w:t>
            </w:r>
            <w:r w:rsidRPr="006F2A83">
              <w:rPr>
                <w:rFonts w:ascii="Times New Roman" w:hAnsi="Times New Roman" w:cs="Times New Roman" w:hint="eastAsia"/>
                <w:b/>
                <w:color w:val="auto"/>
                <w:sz w:val="28"/>
                <w:szCs w:val="28"/>
              </w:rPr>
              <w:t>运营期生态环境影响分析</w:t>
            </w:r>
          </w:p>
          <w:p w:rsidR="00D13614" w:rsidRPr="006F2A83" w:rsidRDefault="007F1AFA" w:rsidP="00D358F3">
            <w:pPr>
              <w:widowControl/>
              <w:spacing w:line="360" w:lineRule="auto"/>
              <w:ind w:firstLine="437"/>
              <w:rPr>
                <w:rFonts w:hAnsi="宋体"/>
                <w:sz w:val="24"/>
              </w:rPr>
            </w:pPr>
            <w:r w:rsidRPr="006F2A83">
              <w:rPr>
                <w:rFonts w:hAnsi="宋体"/>
                <w:sz w:val="24"/>
              </w:rPr>
              <w:t>项目运营期对生态环境的影响主要为景观的影响</w:t>
            </w:r>
            <w:r w:rsidRPr="006F2A83">
              <w:rPr>
                <w:rFonts w:hAnsi="宋体" w:hint="eastAsia"/>
                <w:sz w:val="24"/>
              </w:rPr>
              <w:t>。</w:t>
            </w:r>
            <w:r w:rsidR="00D13614" w:rsidRPr="006F2A83">
              <w:rPr>
                <w:rFonts w:hAnsi="宋体" w:hint="eastAsia"/>
                <w:sz w:val="24"/>
              </w:rPr>
              <w:t>本项目导致的景观格局发生变化，具体表现在两方面。</w:t>
            </w:r>
          </w:p>
          <w:p w:rsidR="00D13614" w:rsidRPr="006F2A83" w:rsidRDefault="00F8632D" w:rsidP="00D13614">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）在景观系统中出现新的景观要求和景观斑块，增加景观的碎裂度。</w:t>
            </w:r>
          </w:p>
          <w:p w:rsidR="00F8632D" w:rsidRPr="006F2A83" w:rsidRDefault="00F8632D" w:rsidP="00F8632D">
            <w:pPr>
              <w:widowControl/>
              <w:spacing w:line="360" w:lineRule="auto"/>
              <w:ind w:firstLine="437"/>
              <w:rPr>
                <w:rFonts w:hAnsi="宋体"/>
                <w:sz w:val="24"/>
              </w:rPr>
            </w:pPr>
            <w:r w:rsidRPr="006F2A83">
              <w:rPr>
                <w:rFonts w:hAnsi="宋体"/>
                <w:sz w:val="24"/>
              </w:rPr>
              <w:t>道路是城市的基本元素，因此在城市景观体系中，道路景观也成为城市景观极其重要的组成部分，当多样化的立体交通出现时，人们对于道路景观欣赏的视觉焦点就不仅仅局限于平面</w:t>
            </w:r>
            <w:r w:rsidR="00BB3CD8" w:rsidRPr="006F2A83">
              <w:rPr>
                <w:rFonts w:hAnsi="宋体" w:hint="eastAsia"/>
                <w:sz w:val="24"/>
              </w:rPr>
              <w:t>，</w:t>
            </w:r>
            <w:r w:rsidRPr="006F2A83">
              <w:rPr>
                <w:rFonts w:hAnsi="宋体"/>
                <w:sz w:val="24"/>
              </w:rPr>
              <w:t>而是不断向空间延伸。匝道也因此成为介于视觉高点的建筑物和地面道路景观之间的中间高度，构成近景、中景、远景三级视觉观景体系的中间层次，丰富了城市的景观维度。尤其当匝道本身具有有没的造型时，如虹般的弧度，伸展的丰姿就和城市建筑、地面道路绿化广场</w:t>
            </w:r>
            <w:r w:rsidRPr="006F2A83">
              <w:rPr>
                <w:rFonts w:hAnsi="宋体"/>
                <w:sz w:val="24"/>
              </w:rPr>
              <w:t>-</w:t>
            </w:r>
            <w:r w:rsidRPr="006F2A83">
              <w:rPr>
                <w:rFonts w:hAnsi="宋体"/>
                <w:sz w:val="24"/>
              </w:rPr>
              <w:t>起构建出交错丰富的多维城市景观。</w:t>
            </w:r>
          </w:p>
          <w:p w:rsidR="002C6A90" w:rsidRPr="006F2A83" w:rsidRDefault="00F8632D" w:rsidP="00F8632D">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w:t>
            </w:r>
            <w:r w:rsidRPr="006F2A83">
              <w:rPr>
                <w:rFonts w:hAnsi="宋体"/>
                <w:sz w:val="24"/>
              </w:rPr>
              <w:t>植被的破坏使景观要素的比例发生变化。</w:t>
            </w:r>
          </w:p>
          <w:p w:rsidR="00F8632D" w:rsidRPr="006F2A83" w:rsidRDefault="00F8632D" w:rsidP="00F8632D">
            <w:pPr>
              <w:widowControl/>
              <w:spacing w:line="360" w:lineRule="auto"/>
              <w:ind w:firstLine="437"/>
              <w:rPr>
                <w:rFonts w:hAnsi="宋体"/>
                <w:sz w:val="24"/>
              </w:rPr>
            </w:pPr>
            <w:r w:rsidRPr="006F2A83">
              <w:rPr>
                <w:rFonts w:hAnsi="宋体"/>
                <w:sz w:val="24"/>
              </w:rPr>
              <w:t>对地表植被的破坏，致使景观班块的比例结构发生变化，将朝着多优势度的方向发展。道路的建设将不可避免导致沿线区域的自然度降低，人工度增加。本项目占地主要为建设用地和园地，自然植被极少，主要为人工植被，项目建成后将增加绿化，改善项目周边的景观环境。</w:t>
            </w:r>
          </w:p>
          <w:p w:rsidR="00D13614" w:rsidRPr="006F2A83" w:rsidRDefault="00D13614" w:rsidP="00D358F3">
            <w:pPr>
              <w:widowControl/>
              <w:spacing w:line="360" w:lineRule="auto"/>
              <w:ind w:firstLine="437"/>
              <w:rPr>
                <w:rFonts w:hAnsi="宋体"/>
                <w:sz w:val="24"/>
              </w:rPr>
            </w:pPr>
          </w:p>
          <w:p w:rsidR="007F1AFA" w:rsidRPr="006F2A83" w:rsidRDefault="007F1AFA" w:rsidP="007F1AFA">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7.2.2</w:t>
            </w:r>
            <w:r w:rsidRPr="006F2A83">
              <w:rPr>
                <w:rFonts w:ascii="Times New Roman" w:hAnsi="Times New Roman" w:cs="Times New Roman" w:hint="eastAsia"/>
                <w:b/>
                <w:color w:val="auto"/>
                <w:sz w:val="28"/>
                <w:szCs w:val="28"/>
              </w:rPr>
              <w:t>运营期水环境影响分析</w:t>
            </w:r>
          </w:p>
          <w:p w:rsidR="00D356ED" w:rsidRPr="006F2A83" w:rsidRDefault="00D356ED" w:rsidP="00D356ED">
            <w:pPr>
              <w:widowControl/>
              <w:spacing w:line="360" w:lineRule="auto"/>
              <w:ind w:firstLine="437"/>
              <w:rPr>
                <w:rFonts w:hAnsi="宋体"/>
                <w:sz w:val="24"/>
                <w:u w:val="single"/>
              </w:rPr>
            </w:pPr>
            <w:r w:rsidRPr="006F2A83">
              <w:rPr>
                <w:rFonts w:hAnsi="宋体"/>
                <w:sz w:val="24"/>
                <w:u w:val="single"/>
              </w:rPr>
              <w:t>(1)</w:t>
            </w:r>
            <w:r w:rsidRPr="006F2A83">
              <w:rPr>
                <w:rFonts w:hAnsi="宋体"/>
                <w:sz w:val="24"/>
                <w:u w:val="single"/>
              </w:rPr>
              <w:t>路面径流污染影响分析</w:t>
            </w:r>
          </w:p>
          <w:p w:rsidR="00D356ED" w:rsidRPr="006F2A83" w:rsidRDefault="00D356ED" w:rsidP="00D356ED">
            <w:pPr>
              <w:widowControl/>
              <w:spacing w:line="360" w:lineRule="auto"/>
              <w:ind w:firstLine="437"/>
              <w:rPr>
                <w:rFonts w:hAnsi="宋体"/>
                <w:sz w:val="24"/>
                <w:u w:val="single"/>
              </w:rPr>
            </w:pPr>
            <w:r w:rsidRPr="006F2A83">
              <w:rPr>
                <w:rFonts w:hAnsi="宋体"/>
                <w:sz w:val="24"/>
                <w:u w:val="single"/>
              </w:rPr>
              <w:t>本项目为新建道路项目，沿线不设服务设施</w:t>
            </w:r>
            <w:r w:rsidRPr="006F2A83">
              <w:rPr>
                <w:rFonts w:hAnsi="宋体" w:hint="eastAsia"/>
                <w:sz w:val="24"/>
                <w:u w:val="single"/>
              </w:rPr>
              <w:t>，</w:t>
            </w:r>
            <w:r w:rsidRPr="006F2A83">
              <w:rPr>
                <w:rFonts w:hAnsi="宋体"/>
                <w:sz w:val="24"/>
                <w:u w:val="single"/>
              </w:rPr>
              <w:t>因此项目在运营期无生活污水产生，运营期水环境影响因素主要是降雨产生的路面径流。影响路面径流的因素包括降雨量、降雨时间、路面宽度，纳污路面的长短，各种因素随机性强，偶然性大。同时路面径流中污染成分十分复杂，主要含有大量由交通废气排放引起的慢性污染物、路面与轮胎的磨损颗粒物、滴落的石油产品</w:t>
            </w:r>
            <w:r w:rsidRPr="006F2A83">
              <w:rPr>
                <w:rFonts w:hAnsi="宋体"/>
                <w:sz w:val="24"/>
                <w:u w:val="single"/>
              </w:rPr>
              <w:t>(</w:t>
            </w:r>
            <w:r w:rsidRPr="006F2A83">
              <w:rPr>
                <w:rFonts w:hAnsi="宋体"/>
                <w:sz w:val="24"/>
                <w:u w:val="single"/>
              </w:rPr>
              <w:t>汽油、柴油等</w:t>
            </w:r>
            <w:r w:rsidRPr="006F2A83">
              <w:rPr>
                <w:rFonts w:hAnsi="宋体"/>
                <w:sz w:val="24"/>
                <w:u w:val="single"/>
              </w:rPr>
              <w:t>)</w:t>
            </w:r>
            <w:r w:rsidRPr="006F2A83">
              <w:rPr>
                <w:rFonts w:hAnsi="宋体"/>
                <w:sz w:val="24"/>
                <w:u w:val="single"/>
              </w:rPr>
              <w:t>和金属腐蚀物等，直接</w:t>
            </w:r>
            <w:r w:rsidR="00DA369C" w:rsidRPr="006F2A83">
              <w:rPr>
                <w:rFonts w:hAnsi="宋体" w:hint="eastAsia"/>
                <w:sz w:val="24"/>
                <w:u w:val="single"/>
              </w:rPr>
              <w:t>排放</w:t>
            </w:r>
            <w:r w:rsidR="00DA369C" w:rsidRPr="006F2A83">
              <w:rPr>
                <w:rFonts w:hAnsi="宋体"/>
                <w:sz w:val="24"/>
                <w:u w:val="single"/>
              </w:rPr>
              <w:t>将对周边产生</w:t>
            </w:r>
            <w:r w:rsidRPr="006F2A83">
              <w:rPr>
                <w:rFonts w:hAnsi="宋体"/>
                <w:sz w:val="24"/>
                <w:u w:val="single"/>
              </w:rPr>
              <w:t>较大影响。</w:t>
            </w:r>
          </w:p>
          <w:p w:rsidR="007F1AFA" w:rsidRPr="006F2A83" w:rsidRDefault="00D356ED" w:rsidP="00D356ED">
            <w:pPr>
              <w:widowControl/>
              <w:spacing w:line="360" w:lineRule="auto"/>
              <w:ind w:firstLine="437"/>
              <w:rPr>
                <w:rFonts w:hAnsi="宋体"/>
                <w:sz w:val="24"/>
                <w:u w:val="single"/>
              </w:rPr>
            </w:pPr>
            <w:r w:rsidRPr="006F2A83">
              <w:rPr>
                <w:rFonts w:hAnsi="宋体"/>
                <w:sz w:val="24"/>
                <w:u w:val="single"/>
              </w:rPr>
              <w:t>根据目前国内对路面径流污染物浓度测试的结果</w:t>
            </w:r>
            <w:r w:rsidRPr="006F2A83">
              <w:rPr>
                <w:rFonts w:hAnsi="宋体" w:hint="eastAsia"/>
                <w:sz w:val="24"/>
                <w:u w:val="single"/>
              </w:rPr>
              <w:t>，</w:t>
            </w:r>
            <w:r w:rsidRPr="006F2A83">
              <w:rPr>
                <w:rFonts w:hAnsi="宋体"/>
                <w:sz w:val="24"/>
                <w:u w:val="single"/>
              </w:rPr>
              <w:t>通常降雨初期到形成地面径流的</w:t>
            </w:r>
            <w:r w:rsidRPr="006F2A83">
              <w:rPr>
                <w:rFonts w:hAnsi="宋体"/>
                <w:sz w:val="24"/>
                <w:u w:val="single"/>
              </w:rPr>
              <w:t>30</w:t>
            </w:r>
            <w:r w:rsidRPr="006F2A83">
              <w:rPr>
                <w:rFonts w:hAnsi="宋体"/>
                <w:sz w:val="24"/>
                <w:u w:val="single"/>
              </w:rPr>
              <w:t>分钟内，雨水中的悬浮物和油类物质的浓度比较高</w:t>
            </w:r>
            <w:r w:rsidRPr="006F2A83">
              <w:rPr>
                <w:rFonts w:hAnsi="宋体" w:hint="eastAsia"/>
                <w:sz w:val="24"/>
                <w:u w:val="single"/>
              </w:rPr>
              <w:t>，</w:t>
            </w:r>
            <w:r w:rsidRPr="006F2A83">
              <w:rPr>
                <w:rFonts w:hAnsi="宋体"/>
                <w:sz w:val="24"/>
                <w:u w:val="single"/>
              </w:rPr>
              <w:t>其浓度随着降雨历时的延长下降较快，降雨历时</w:t>
            </w:r>
            <w:r w:rsidRPr="006F2A83">
              <w:rPr>
                <w:rFonts w:hAnsi="宋体"/>
                <w:sz w:val="24"/>
                <w:u w:val="single"/>
              </w:rPr>
              <w:t>40-60</w:t>
            </w:r>
            <w:r w:rsidRPr="006F2A83">
              <w:rPr>
                <w:rFonts w:hAnsi="宋体"/>
                <w:sz w:val="24"/>
                <w:u w:val="single"/>
              </w:rPr>
              <w:t>分钟之后，路面基本被冲洗干净，路面径流污染物的浓度相对稳定在较低水平，除悬浮物浓度超过</w:t>
            </w:r>
            <w:r w:rsidRPr="006F2A83">
              <w:rPr>
                <w:rFonts w:hAnsi="宋体" w:hint="eastAsia"/>
                <w:sz w:val="24"/>
                <w:u w:val="single"/>
              </w:rPr>
              <w:t>《污水综合排放标准》（</w:t>
            </w:r>
            <w:r w:rsidRPr="006F2A83">
              <w:rPr>
                <w:rFonts w:hAnsi="宋体" w:hint="eastAsia"/>
                <w:sz w:val="24"/>
                <w:u w:val="single"/>
              </w:rPr>
              <w:t>GB8978-1996</w:t>
            </w:r>
            <w:r w:rsidRPr="006F2A83">
              <w:rPr>
                <w:rFonts w:hAnsi="宋体" w:hint="eastAsia"/>
                <w:sz w:val="24"/>
                <w:u w:val="single"/>
              </w:rPr>
              <w:t>）中一级标准外</w:t>
            </w:r>
            <w:r w:rsidRPr="006F2A83">
              <w:rPr>
                <w:rFonts w:hAnsi="宋体"/>
                <w:sz w:val="24"/>
                <w:u w:val="single"/>
              </w:rPr>
              <w:t>，其余污染物浓度基本达到</w:t>
            </w:r>
            <w:r w:rsidRPr="006F2A83">
              <w:rPr>
                <w:rFonts w:hAnsi="宋体" w:hint="eastAsia"/>
                <w:sz w:val="24"/>
                <w:u w:val="single"/>
              </w:rPr>
              <w:t>一级</w:t>
            </w:r>
            <w:r w:rsidRPr="006F2A83">
              <w:rPr>
                <w:rFonts w:hAnsi="宋体"/>
                <w:sz w:val="24"/>
                <w:u w:val="single"/>
              </w:rPr>
              <w:t>排放标准的要求。项目的最大路面径流污染物排放情况见表</w:t>
            </w:r>
            <w:r w:rsidRPr="006F2A83">
              <w:rPr>
                <w:rFonts w:hAnsi="宋体" w:hint="eastAsia"/>
                <w:sz w:val="24"/>
                <w:u w:val="single"/>
              </w:rPr>
              <w:t>5.2-8</w:t>
            </w:r>
            <w:r w:rsidRPr="006F2A83">
              <w:rPr>
                <w:rFonts w:hAnsi="宋体"/>
                <w:sz w:val="24"/>
                <w:u w:val="single"/>
              </w:rPr>
              <w:t>。</w:t>
            </w:r>
          </w:p>
          <w:p w:rsidR="00D356ED" w:rsidRPr="006F2A83" w:rsidRDefault="00D356ED" w:rsidP="00D356ED">
            <w:pPr>
              <w:widowControl/>
              <w:spacing w:line="360" w:lineRule="auto"/>
              <w:ind w:firstLine="437"/>
              <w:rPr>
                <w:rFonts w:hAnsi="宋体"/>
                <w:sz w:val="24"/>
                <w:u w:val="single"/>
              </w:rPr>
            </w:pPr>
            <w:r w:rsidRPr="006F2A83">
              <w:rPr>
                <w:rFonts w:hAnsi="宋体"/>
                <w:sz w:val="24"/>
                <w:u w:val="single"/>
              </w:rPr>
              <w:t>由此可知</w:t>
            </w:r>
            <w:r w:rsidRPr="006F2A83">
              <w:rPr>
                <w:rFonts w:hAnsi="宋体" w:hint="eastAsia"/>
                <w:sz w:val="24"/>
                <w:u w:val="single"/>
              </w:rPr>
              <w:t>，</w:t>
            </w:r>
            <w:r w:rsidRPr="006F2A83">
              <w:rPr>
                <w:rFonts w:hAnsi="宋体"/>
                <w:sz w:val="24"/>
                <w:u w:val="single"/>
              </w:rPr>
              <w:t>假如不采取任何保护措施</w:t>
            </w:r>
            <w:r w:rsidRPr="006F2A83">
              <w:rPr>
                <w:rFonts w:hAnsi="宋体" w:hint="eastAsia"/>
                <w:sz w:val="24"/>
                <w:u w:val="single"/>
              </w:rPr>
              <w:t>，</w:t>
            </w:r>
            <w:r w:rsidRPr="006F2A83">
              <w:rPr>
                <w:rFonts w:hAnsi="宋体"/>
                <w:sz w:val="24"/>
                <w:u w:val="single"/>
              </w:rPr>
              <w:t>路面径流将对沿线水体的水质造成</w:t>
            </w:r>
            <w:r w:rsidRPr="006F2A83">
              <w:rPr>
                <w:rFonts w:hAnsi="宋体" w:hint="eastAsia"/>
                <w:sz w:val="24"/>
                <w:u w:val="single"/>
              </w:rPr>
              <w:t>一定</w:t>
            </w:r>
            <w:r w:rsidRPr="006F2A83">
              <w:rPr>
                <w:rFonts w:hAnsi="宋体"/>
                <w:sz w:val="24"/>
                <w:u w:val="single"/>
              </w:rPr>
              <w:t>的影响。运营期应加强道路的管理</w:t>
            </w:r>
            <w:r w:rsidRPr="006F2A83">
              <w:rPr>
                <w:rFonts w:hAnsi="宋体" w:hint="eastAsia"/>
                <w:sz w:val="24"/>
                <w:u w:val="single"/>
              </w:rPr>
              <w:t>，</w:t>
            </w:r>
            <w:r w:rsidRPr="006F2A83">
              <w:rPr>
                <w:rFonts w:hAnsi="宋体"/>
                <w:sz w:val="24"/>
                <w:u w:val="single"/>
              </w:rPr>
              <w:t>对路面每天清扫，保持路面清洁</w:t>
            </w:r>
            <w:r w:rsidRPr="006F2A83">
              <w:rPr>
                <w:rFonts w:hAnsi="宋体" w:hint="eastAsia"/>
                <w:sz w:val="24"/>
                <w:u w:val="single"/>
              </w:rPr>
              <w:t>，</w:t>
            </w:r>
            <w:r w:rsidRPr="006F2A83">
              <w:rPr>
                <w:rFonts w:hAnsi="宋体"/>
                <w:sz w:val="24"/>
                <w:u w:val="single"/>
              </w:rPr>
              <w:t>及时清除运输车辆抛洒在路面的污染</w:t>
            </w:r>
            <w:r w:rsidRPr="006F2A83">
              <w:rPr>
                <w:rFonts w:hAnsi="宋体" w:hint="eastAsia"/>
                <w:sz w:val="24"/>
                <w:u w:val="single"/>
              </w:rPr>
              <w:t>，</w:t>
            </w:r>
            <w:r w:rsidRPr="006F2A83">
              <w:rPr>
                <w:rFonts w:hAnsi="宋体"/>
                <w:sz w:val="24"/>
                <w:u w:val="single"/>
              </w:rPr>
              <w:t>减缓路面径流冲刷污染物的数量</w:t>
            </w:r>
            <w:r w:rsidRPr="006F2A83">
              <w:rPr>
                <w:rFonts w:hAnsi="宋体" w:hint="eastAsia"/>
                <w:sz w:val="24"/>
                <w:u w:val="single"/>
              </w:rPr>
              <w:t>，</w:t>
            </w:r>
            <w:r w:rsidRPr="006F2A83">
              <w:rPr>
                <w:rFonts w:hAnsi="宋体"/>
                <w:sz w:val="24"/>
                <w:u w:val="single"/>
              </w:rPr>
              <w:t>最大限度的降低道路路面径流污染物</w:t>
            </w:r>
            <w:r w:rsidRPr="006F2A83">
              <w:rPr>
                <w:rFonts w:hAnsi="宋体"/>
                <w:sz w:val="24"/>
                <w:u w:val="single"/>
              </w:rPr>
              <w:t>SS</w:t>
            </w:r>
            <w:r w:rsidRPr="006F2A83">
              <w:rPr>
                <w:rFonts w:hAnsi="宋体"/>
                <w:sz w:val="24"/>
                <w:u w:val="single"/>
              </w:rPr>
              <w:t>的影响。</w:t>
            </w:r>
          </w:p>
          <w:p w:rsidR="00D356ED" w:rsidRPr="006F2A83" w:rsidRDefault="00DA369C" w:rsidP="00D356ED">
            <w:pPr>
              <w:widowControl/>
              <w:spacing w:line="360" w:lineRule="auto"/>
              <w:ind w:firstLine="437"/>
              <w:rPr>
                <w:rFonts w:hAnsi="宋体"/>
                <w:sz w:val="24"/>
                <w:u w:val="single"/>
              </w:rPr>
            </w:pPr>
            <w:r w:rsidRPr="006F2A83">
              <w:rPr>
                <w:rFonts w:hAnsi="宋体"/>
                <w:sz w:val="24"/>
                <w:u w:val="single"/>
              </w:rPr>
              <w:t>环评要求在</w:t>
            </w:r>
            <w:r w:rsidR="00D356ED" w:rsidRPr="006F2A83">
              <w:rPr>
                <w:rFonts w:hAnsi="宋体"/>
                <w:sz w:val="24"/>
                <w:u w:val="single"/>
              </w:rPr>
              <w:t>A</w:t>
            </w:r>
            <w:r w:rsidR="00D356ED" w:rsidRPr="006F2A83">
              <w:rPr>
                <w:rFonts w:hAnsi="宋体"/>
                <w:sz w:val="24"/>
                <w:u w:val="single"/>
              </w:rPr>
              <w:t>、</w:t>
            </w:r>
            <w:r w:rsidR="00D356ED" w:rsidRPr="006F2A83">
              <w:rPr>
                <w:rFonts w:hAnsi="宋体"/>
                <w:sz w:val="24"/>
                <w:u w:val="single"/>
              </w:rPr>
              <w:t>B</w:t>
            </w:r>
            <w:r w:rsidR="00D356ED" w:rsidRPr="006F2A83">
              <w:rPr>
                <w:rFonts w:hAnsi="宋体"/>
                <w:sz w:val="24"/>
                <w:u w:val="single"/>
              </w:rPr>
              <w:t>匝道均规划铺设有</w:t>
            </w:r>
            <w:r w:rsidRPr="006F2A83">
              <w:rPr>
                <w:rFonts w:hAnsi="宋体" w:hint="eastAsia"/>
                <w:sz w:val="24"/>
                <w:u w:val="single"/>
              </w:rPr>
              <w:t>径流</w:t>
            </w:r>
            <w:r w:rsidR="00D356ED" w:rsidRPr="006F2A83">
              <w:rPr>
                <w:rFonts w:hAnsi="宋体" w:hint="eastAsia"/>
                <w:sz w:val="24"/>
                <w:u w:val="single"/>
              </w:rPr>
              <w:t>收集</w:t>
            </w:r>
            <w:r w:rsidR="00D356ED" w:rsidRPr="006F2A83">
              <w:rPr>
                <w:rFonts w:hAnsi="宋体"/>
                <w:sz w:val="24"/>
                <w:u w:val="single"/>
              </w:rPr>
              <w:t>管</w:t>
            </w:r>
            <w:r w:rsidRPr="006F2A83">
              <w:rPr>
                <w:rFonts w:hAnsi="宋体" w:hint="eastAsia"/>
                <w:sz w:val="24"/>
                <w:u w:val="single"/>
              </w:rPr>
              <w:t>。</w:t>
            </w:r>
            <w:r w:rsidR="00D356ED" w:rsidRPr="006F2A83">
              <w:rPr>
                <w:rFonts w:hAnsi="宋体"/>
                <w:sz w:val="24"/>
                <w:u w:val="single"/>
              </w:rPr>
              <w:t>项目所在区域全线布置有雨水管网，匝道雨水</w:t>
            </w:r>
            <w:r w:rsidR="00BB6D63" w:rsidRPr="006F2A83">
              <w:rPr>
                <w:rFonts w:hAnsi="宋体" w:hint="eastAsia"/>
                <w:sz w:val="24"/>
                <w:u w:val="single"/>
              </w:rPr>
              <w:t>经</w:t>
            </w:r>
            <w:r w:rsidR="00D356ED" w:rsidRPr="006F2A83">
              <w:rPr>
                <w:rFonts w:hAnsi="宋体"/>
                <w:sz w:val="24"/>
                <w:u w:val="single"/>
              </w:rPr>
              <w:t>收集管收集后排入市政雨水管网，故本项目产生的路面雨水对水环境影响较小。</w:t>
            </w:r>
          </w:p>
          <w:p w:rsidR="00D356ED" w:rsidRPr="006F2A83" w:rsidRDefault="00D356ED" w:rsidP="00D356ED">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7.2.3</w:t>
            </w:r>
            <w:r w:rsidRPr="006F2A83">
              <w:rPr>
                <w:rFonts w:ascii="Times New Roman" w:hAnsi="Times New Roman" w:cs="Times New Roman" w:hint="eastAsia"/>
                <w:b/>
                <w:color w:val="auto"/>
                <w:sz w:val="28"/>
                <w:szCs w:val="28"/>
              </w:rPr>
              <w:t>运营期大气环境影响分析</w:t>
            </w:r>
          </w:p>
          <w:p w:rsidR="00424D5D" w:rsidRPr="006F2A83" w:rsidRDefault="00424D5D" w:rsidP="00424D5D">
            <w:pPr>
              <w:widowControl/>
              <w:spacing w:line="360" w:lineRule="auto"/>
              <w:ind w:firstLine="437"/>
              <w:rPr>
                <w:rFonts w:hAnsi="宋体"/>
                <w:sz w:val="24"/>
              </w:rPr>
            </w:pPr>
            <w:r w:rsidRPr="006F2A83">
              <w:rPr>
                <w:rFonts w:hAnsi="宋体"/>
                <w:sz w:val="24"/>
              </w:rPr>
              <w:t>本工程营运期对环境空气的污染主要为拟建道路产生的汽车尾气和扬尘。汽车尾气产生的环境空气污染物主要有</w:t>
            </w:r>
            <w:r w:rsidRPr="006F2A83">
              <w:rPr>
                <w:rFonts w:hAnsi="宋体"/>
                <w:sz w:val="24"/>
              </w:rPr>
              <w:t>NOx</w:t>
            </w:r>
            <w:r w:rsidRPr="006F2A83">
              <w:rPr>
                <w:rFonts w:hAnsi="宋体"/>
                <w:sz w:val="24"/>
              </w:rPr>
              <w:t>等。本评价将采用类比分析方法，对项目通车后汽车尾气对沿线区域环境空气质量的影响只进行定性分析。</w:t>
            </w:r>
          </w:p>
          <w:p w:rsidR="00424D5D" w:rsidRPr="006F2A83" w:rsidRDefault="00424D5D" w:rsidP="00424D5D">
            <w:pPr>
              <w:widowControl/>
              <w:spacing w:line="360" w:lineRule="auto"/>
              <w:ind w:firstLine="437"/>
              <w:rPr>
                <w:rFonts w:hAnsi="宋体"/>
                <w:sz w:val="24"/>
              </w:rPr>
            </w:pPr>
            <w:r w:rsidRPr="006F2A83">
              <w:rPr>
                <w:rFonts w:hAnsi="宋体"/>
                <w:sz w:val="24"/>
              </w:rPr>
              <w:t>项目建成通车后区域环境空气中污染物排放量的大小与交通量成比例增加，与车辆的类型、汽车运行的状况以及当地的气象条件有关。根据高速道路竣工验收监测数据，虽然道路两侧</w:t>
            </w:r>
            <w:r w:rsidRPr="006F2A83">
              <w:rPr>
                <w:rFonts w:hAnsi="宋体"/>
                <w:sz w:val="24"/>
              </w:rPr>
              <w:t>NO</w:t>
            </w:r>
            <w:r w:rsidRPr="006F2A83">
              <w:rPr>
                <w:rFonts w:hAnsi="宋体"/>
                <w:sz w:val="24"/>
                <w:vertAlign w:val="subscript"/>
              </w:rPr>
              <w:t>2</w:t>
            </w:r>
            <w:r w:rsidRPr="006F2A83">
              <w:rPr>
                <w:rFonts w:hAnsi="宋体"/>
                <w:sz w:val="24"/>
              </w:rPr>
              <w:t>的浓度高于全国监测</w:t>
            </w:r>
            <w:r w:rsidRPr="006F2A83">
              <w:rPr>
                <w:rFonts w:hAnsi="宋体"/>
                <w:sz w:val="24"/>
              </w:rPr>
              <w:t>NO</w:t>
            </w:r>
            <w:r w:rsidRPr="006F2A83">
              <w:rPr>
                <w:rFonts w:hAnsi="宋体"/>
                <w:sz w:val="24"/>
                <w:vertAlign w:val="subscript"/>
              </w:rPr>
              <w:t>2</w:t>
            </w:r>
            <w:r w:rsidRPr="006F2A83">
              <w:rPr>
                <w:rFonts w:hAnsi="宋体"/>
                <w:sz w:val="24"/>
              </w:rPr>
              <w:t>浓度年日均值混合平均值</w:t>
            </w:r>
            <w:r w:rsidRPr="006F2A83">
              <w:rPr>
                <w:rFonts w:hAnsi="宋体"/>
                <w:sz w:val="24"/>
              </w:rPr>
              <w:t>0.046mg/m</w:t>
            </w:r>
            <w:r w:rsidRPr="006F2A83">
              <w:rPr>
                <w:rFonts w:hAnsi="宋体"/>
                <w:sz w:val="24"/>
                <w:vertAlign w:val="superscript"/>
              </w:rPr>
              <w:t>3</w:t>
            </w:r>
            <w:r w:rsidRPr="006F2A83">
              <w:rPr>
                <w:rFonts w:hAnsi="宋体" w:hint="eastAsia"/>
                <w:sz w:val="24"/>
              </w:rPr>
              <w:t>，</w:t>
            </w:r>
            <w:r w:rsidRPr="006F2A83">
              <w:rPr>
                <w:rFonts w:hAnsi="宋体"/>
                <w:sz w:val="24"/>
              </w:rPr>
              <w:t>但道路两侧</w:t>
            </w:r>
            <w:r w:rsidRPr="006F2A83">
              <w:rPr>
                <w:rFonts w:hAnsi="宋体"/>
                <w:sz w:val="24"/>
              </w:rPr>
              <w:t>NO</w:t>
            </w:r>
            <w:r w:rsidRPr="006F2A83">
              <w:rPr>
                <w:rFonts w:hAnsi="宋体"/>
                <w:sz w:val="24"/>
                <w:vertAlign w:val="subscript"/>
              </w:rPr>
              <w:t>2</w:t>
            </w:r>
            <w:r w:rsidRPr="006F2A83">
              <w:rPr>
                <w:rFonts w:hAnsi="宋体"/>
                <w:sz w:val="24"/>
              </w:rPr>
              <w:t>浓度没有明显的超标现象</w:t>
            </w:r>
            <w:r w:rsidRPr="006F2A83">
              <w:rPr>
                <w:rFonts w:hAnsi="宋体" w:hint="eastAsia"/>
                <w:sz w:val="24"/>
              </w:rPr>
              <w:t>，</w:t>
            </w:r>
            <w:r w:rsidRPr="006F2A83">
              <w:rPr>
                <w:rFonts w:hAnsi="宋体"/>
                <w:sz w:val="24"/>
              </w:rPr>
              <w:t>通常在路两侧</w:t>
            </w:r>
            <w:r w:rsidRPr="006F2A83">
              <w:rPr>
                <w:rFonts w:hAnsi="宋体"/>
                <w:sz w:val="24"/>
              </w:rPr>
              <w:t>50m</w:t>
            </w:r>
            <w:r w:rsidRPr="006F2A83">
              <w:rPr>
                <w:rFonts w:hAnsi="宋体"/>
                <w:sz w:val="24"/>
              </w:rPr>
              <w:t>范围内即可满足二级标准要求。</w:t>
            </w:r>
          </w:p>
          <w:p w:rsidR="00424D5D" w:rsidRPr="006F2A83" w:rsidRDefault="00424D5D" w:rsidP="00424D5D">
            <w:pPr>
              <w:widowControl/>
              <w:spacing w:line="360" w:lineRule="auto"/>
              <w:ind w:firstLine="437"/>
              <w:rPr>
                <w:rFonts w:hAnsi="宋体"/>
                <w:sz w:val="24"/>
              </w:rPr>
            </w:pPr>
            <w:r w:rsidRPr="006F2A83">
              <w:rPr>
                <w:rFonts w:hAnsi="宋体"/>
                <w:sz w:val="24"/>
              </w:rPr>
              <w:t>另外，类比湖南省其它道路环境预测及环境监测资料，在路边</w:t>
            </w:r>
            <w:r w:rsidRPr="006F2A83">
              <w:rPr>
                <w:rFonts w:hAnsi="宋体"/>
                <w:sz w:val="24"/>
              </w:rPr>
              <w:t>50</w:t>
            </w:r>
            <w:r w:rsidRPr="006F2A83">
              <w:rPr>
                <w:rFonts w:hAnsi="宋体"/>
                <w:sz w:val="24"/>
              </w:rPr>
              <w:t>米处</w:t>
            </w:r>
            <w:r w:rsidRPr="006F2A83">
              <w:rPr>
                <w:rFonts w:hAnsi="宋体"/>
                <w:sz w:val="24"/>
              </w:rPr>
              <w:t>CO</w:t>
            </w:r>
            <w:r w:rsidRPr="006F2A83">
              <w:rPr>
                <w:rFonts w:hAnsi="宋体"/>
                <w:sz w:val="24"/>
              </w:rPr>
              <w:t>、</w:t>
            </w:r>
            <w:r w:rsidRPr="006F2A83">
              <w:rPr>
                <w:rFonts w:hAnsi="宋体"/>
                <w:sz w:val="24"/>
              </w:rPr>
              <w:t>NO</w:t>
            </w:r>
            <w:r w:rsidRPr="006F2A83">
              <w:rPr>
                <w:rFonts w:hAnsi="宋体"/>
                <w:sz w:val="24"/>
                <w:vertAlign w:val="subscript"/>
              </w:rPr>
              <w:t>2</w:t>
            </w:r>
            <w:r w:rsidRPr="006F2A83">
              <w:rPr>
                <w:rFonts w:hAnsi="宋体"/>
                <w:sz w:val="24"/>
              </w:rPr>
              <w:t>和</w:t>
            </w:r>
            <w:r w:rsidRPr="006F2A83">
              <w:rPr>
                <w:rFonts w:hAnsi="宋体" w:hint="eastAsia"/>
                <w:sz w:val="24"/>
              </w:rPr>
              <w:t>THC</w:t>
            </w:r>
            <w:r w:rsidRPr="006F2A83">
              <w:rPr>
                <w:rFonts w:hAnsi="宋体"/>
                <w:sz w:val="24"/>
              </w:rPr>
              <w:t>化合物的浓度较小，污染物浓度能达到《环境空气质量标准》</w:t>
            </w:r>
            <w:r w:rsidRPr="006F2A83">
              <w:rPr>
                <w:rFonts w:hAnsi="宋体"/>
                <w:sz w:val="24"/>
              </w:rPr>
              <w:t>(GB3095-2012)</w:t>
            </w:r>
            <w:r w:rsidRPr="006F2A83">
              <w:rPr>
                <w:rFonts w:hAnsi="宋体"/>
                <w:sz w:val="24"/>
              </w:rPr>
              <w:t>中的二级标准。根据同类项目对</w:t>
            </w:r>
            <w:r w:rsidRPr="006F2A83">
              <w:rPr>
                <w:rFonts w:hAnsi="宋体"/>
                <w:sz w:val="24"/>
              </w:rPr>
              <w:t>NO</w:t>
            </w:r>
            <w:r w:rsidRPr="006F2A83">
              <w:rPr>
                <w:rFonts w:hAnsi="宋体"/>
                <w:sz w:val="24"/>
                <w:vertAlign w:val="subscript"/>
              </w:rPr>
              <w:t>2</w:t>
            </w:r>
            <w:r w:rsidRPr="006F2A83">
              <w:rPr>
                <w:rFonts w:hAnsi="宋体"/>
                <w:sz w:val="24"/>
              </w:rPr>
              <w:t>的监测结果对比分析预测，在</w:t>
            </w:r>
            <w:r w:rsidRPr="006F2A83">
              <w:rPr>
                <w:rFonts w:hAnsi="宋体"/>
                <w:sz w:val="24"/>
              </w:rPr>
              <w:t>D</w:t>
            </w:r>
            <w:r w:rsidRPr="006F2A83">
              <w:rPr>
                <w:rFonts w:hAnsi="宋体"/>
                <w:sz w:val="24"/>
              </w:rPr>
              <w:t>类稳定度下</w:t>
            </w:r>
            <w:r w:rsidR="00BB3CD8" w:rsidRPr="006F2A83">
              <w:rPr>
                <w:rFonts w:hAnsi="宋体"/>
                <w:sz w:val="24"/>
              </w:rPr>
              <w:t>，</w:t>
            </w:r>
            <w:r w:rsidRPr="006F2A83">
              <w:rPr>
                <w:rFonts w:hAnsi="宋体"/>
                <w:sz w:val="24"/>
              </w:rPr>
              <w:t>至道路营运远期各路段距路中心线</w:t>
            </w:r>
            <w:r w:rsidRPr="006F2A83">
              <w:rPr>
                <w:rFonts w:hAnsi="宋体"/>
                <w:sz w:val="24"/>
              </w:rPr>
              <w:t>22</w:t>
            </w:r>
            <w:r w:rsidRPr="006F2A83">
              <w:rPr>
                <w:rFonts w:hAnsi="宋体"/>
                <w:sz w:val="24"/>
              </w:rPr>
              <w:t>米处</w:t>
            </w:r>
            <w:r w:rsidRPr="006F2A83">
              <w:rPr>
                <w:rFonts w:hAnsi="宋体"/>
                <w:sz w:val="24"/>
              </w:rPr>
              <w:t>NO</w:t>
            </w:r>
            <w:r w:rsidRPr="006F2A83">
              <w:rPr>
                <w:rFonts w:hAnsi="宋体"/>
                <w:sz w:val="24"/>
                <w:vertAlign w:val="subscript"/>
              </w:rPr>
              <w:t>2</w:t>
            </w:r>
            <w:r w:rsidRPr="006F2A83">
              <w:rPr>
                <w:rFonts w:hAnsi="宋体"/>
                <w:sz w:val="24"/>
              </w:rPr>
              <w:t>浓度均符合环境空气质量二级标准限值。在不利气象条件下，如静风时，交通量较大路段与升坡、降坡频繁的地形复杂地段、距路中心线</w:t>
            </w:r>
            <w:r w:rsidRPr="006F2A83">
              <w:rPr>
                <w:rFonts w:hAnsi="宋体"/>
                <w:sz w:val="24"/>
              </w:rPr>
              <w:t>22</w:t>
            </w:r>
            <w:r w:rsidRPr="006F2A83">
              <w:rPr>
                <w:rFonts w:hAnsi="宋体"/>
                <w:sz w:val="24"/>
              </w:rPr>
              <w:t>米处</w:t>
            </w:r>
            <w:r w:rsidRPr="006F2A83">
              <w:rPr>
                <w:rFonts w:hAnsi="宋体"/>
                <w:sz w:val="24"/>
              </w:rPr>
              <w:t>NO</w:t>
            </w:r>
            <w:r w:rsidRPr="006F2A83">
              <w:rPr>
                <w:rFonts w:hAnsi="宋体"/>
                <w:sz w:val="24"/>
                <w:vertAlign w:val="subscript"/>
              </w:rPr>
              <w:t>2</w:t>
            </w:r>
            <w:r w:rsidRPr="006F2A83">
              <w:rPr>
                <w:rFonts w:hAnsi="宋体"/>
                <w:sz w:val="24"/>
              </w:rPr>
              <w:t>浓度预测值有可能超标。</w:t>
            </w:r>
          </w:p>
          <w:p w:rsidR="00424D5D" w:rsidRPr="006F2A83" w:rsidRDefault="00424D5D" w:rsidP="00424D5D">
            <w:pPr>
              <w:widowControl/>
              <w:spacing w:line="360" w:lineRule="auto"/>
              <w:ind w:firstLine="437"/>
              <w:rPr>
                <w:rFonts w:hAnsi="宋体"/>
                <w:sz w:val="24"/>
              </w:rPr>
            </w:pPr>
            <w:r w:rsidRPr="006F2A83">
              <w:rPr>
                <w:rFonts w:hAnsi="宋体"/>
                <w:sz w:val="24"/>
              </w:rPr>
              <w:t>本项目拟建道路均为匝道，路幅较窄，车流量相对较小，产生的污染物量较小，同时，项目沿线环境空气质量较好，空气稀释净化能力较强</w:t>
            </w:r>
            <w:r w:rsidRPr="006F2A83">
              <w:rPr>
                <w:rFonts w:hAnsi="宋体" w:hint="eastAsia"/>
                <w:sz w:val="24"/>
              </w:rPr>
              <w:t>；</w:t>
            </w:r>
            <w:r w:rsidRPr="006F2A83">
              <w:rPr>
                <w:rFonts w:hAnsi="宋体"/>
                <w:sz w:val="24"/>
              </w:rPr>
              <w:t>另外我国汽车制造业执行的尾气排放标准日趋严格，汽车尾气排放量将进一步减少。从而，本项目线路两侧</w:t>
            </w:r>
            <w:r w:rsidRPr="006F2A83">
              <w:rPr>
                <w:rFonts w:hAnsi="宋体"/>
                <w:sz w:val="24"/>
              </w:rPr>
              <w:t>NO</w:t>
            </w:r>
            <w:r w:rsidRPr="006F2A83">
              <w:rPr>
                <w:rFonts w:hAnsi="宋体"/>
                <w:sz w:val="24"/>
                <w:vertAlign w:val="subscript"/>
              </w:rPr>
              <w:t>2</w:t>
            </w:r>
            <w:r w:rsidRPr="006F2A83">
              <w:rPr>
                <w:rFonts w:hAnsi="宋体"/>
                <w:sz w:val="24"/>
              </w:rPr>
              <w:t>浓度均符合环境空气质量二级标准限值时</w:t>
            </w:r>
            <w:r w:rsidRPr="006F2A83">
              <w:rPr>
                <w:rFonts w:hAnsi="宋体" w:hint="eastAsia"/>
                <w:sz w:val="24"/>
              </w:rPr>
              <w:t>，</w:t>
            </w:r>
            <w:r w:rsidRPr="006F2A83">
              <w:rPr>
                <w:rFonts w:hAnsi="宋体"/>
                <w:sz w:val="24"/>
              </w:rPr>
              <w:t>与道路红线的距离将小于上述验收监测数据分析结果</w:t>
            </w:r>
            <w:r w:rsidRPr="006F2A83">
              <w:rPr>
                <w:rFonts w:hAnsi="宋体" w:hint="eastAsia"/>
                <w:sz w:val="24"/>
              </w:rPr>
              <w:t>。</w:t>
            </w:r>
            <w:r w:rsidRPr="006F2A83">
              <w:rPr>
                <w:rFonts w:hAnsi="宋体"/>
                <w:sz w:val="24"/>
              </w:rPr>
              <w:t>本距本项目最近敏感点为项目</w:t>
            </w:r>
            <w:r w:rsidRPr="006F2A83">
              <w:rPr>
                <w:rFonts w:hAnsi="宋体" w:hint="eastAsia"/>
                <w:sz w:val="24"/>
              </w:rPr>
              <w:t>A</w:t>
            </w:r>
            <w:r w:rsidRPr="006F2A83">
              <w:rPr>
                <w:rFonts w:hAnsi="宋体" w:hint="eastAsia"/>
                <w:sz w:val="24"/>
              </w:rPr>
              <w:t>匝道右侧约</w:t>
            </w:r>
            <w:r w:rsidRPr="006F2A83">
              <w:rPr>
                <w:rFonts w:hAnsi="宋体" w:hint="eastAsia"/>
                <w:sz w:val="24"/>
              </w:rPr>
              <w:t>60m</w:t>
            </w:r>
            <w:r w:rsidRPr="006F2A83">
              <w:rPr>
                <w:rFonts w:hAnsi="宋体" w:hint="eastAsia"/>
                <w:sz w:val="24"/>
              </w:rPr>
              <w:t>，其能够满足《环境空气质量标准》（</w:t>
            </w:r>
            <w:r w:rsidRPr="006F2A83">
              <w:rPr>
                <w:rFonts w:hAnsi="宋体" w:hint="eastAsia"/>
                <w:sz w:val="24"/>
              </w:rPr>
              <w:t>GB3095-2012</w:t>
            </w:r>
            <w:r w:rsidRPr="006F2A83">
              <w:rPr>
                <w:rFonts w:hAnsi="宋体" w:hint="eastAsia"/>
                <w:sz w:val="24"/>
              </w:rPr>
              <w:t>）中二级标准。</w:t>
            </w:r>
            <w:r w:rsidRPr="006F2A83">
              <w:rPr>
                <w:rFonts w:hAnsi="宋体"/>
                <w:sz w:val="24"/>
              </w:rPr>
              <w:t>因此本项目不会对项目沿线居民点的环境空气质量造成明显影响。</w:t>
            </w:r>
          </w:p>
          <w:p w:rsidR="00424D5D" w:rsidRPr="006F2A83" w:rsidRDefault="00424D5D" w:rsidP="00424D5D">
            <w:pPr>
              <w:widowControl/>
              <w:spacing w:line="360" w:lineRule="auto"/>
              <w:ind w:firstLine="437"/>
              <w:rPr>
                <w:rFonts w:hAnsi="宋体"/>
                <w:sz w:val="24"/>
              </w:rPr>
            </w:pPr>
            <w:r w:rsidRPr="006F2A83">
              <w:rPr>
                <w:rFonts w:hAnsi="宋体"/>
                <w:sz w:val="24"/>
              </w:rPr>
              <w:t>项目行驶汽车的轮胎接触路面而使路面积尘扬起，从而产生</w:t>
            </w:r>
            <w:r w:rsidRPr="006F2A83">
              <w:rPr>
                <w:rFonts w:hAnsi="宋体" w:hint="eastAsia"/>
                <w:sz w:val="24"/>
              </w:rPr>
              <w:t>一</w:t>
            </w:r>
            <w:r w:rsidRPr="006F2A83">
              <w:rPr>
                <w:rFonts w:hAnsi="宋体"/>
                <w:sz w:val="24"/>
              </w:rPr>
              <w:t>定扬尘污染。类比同类工程，扬尘产生量较小，故车辆产生的扬尘对周围环境影响不大。此外，道路建成后，采用优质的沥青混凝土路面，改善了区域的行车条件</w:t>
            </w:r>
            <w:r w:rsidR="00BB3CD8" w:rsidRPr="006F2A83">
              <w:rPr>
                <w:rFonts w:hAnsi="宋体"/>
                <w:sz w:val="24"/>
              </w:rPr>
              <w:t>，</w:t>
            </w:r>
            <w:r w:rsidRPr="006F2A83">
              <w:rPr>
                <w:rFonts w:hAnsi="宋体"/>
                <w:sz w:val="24"/>
              </w:rPr>
              <w:t>对区域运输车辆行驶过程中节油、降噪具有重要意义。相对而言</w:t>
            </w:r>
            <w:r w:rsidRPr="006F2A83">
              <w:rPr>
                <w:rFonts w:hAnsi="宋体" w:hint="eastAsia"/>
                <w:sz w:val="24"/>
              </w:rPr>
              <w:t>，</w:t>
            </w:r>
            <w:r w:rsidRPr="006F2A83">
              <w:rPr>
                <w:rFonts w:hAnsi="宋体"/>
                <w:sz w:val="24"/>
              </w:rPr>
              <w:t>项目建成后</w:t>
            </w:r>
            <w:r w:rsidRPr="006F2A83">
              <w:rPr>
                <w:rFonts w:hAnsi="宋体" w:hint="eastAsia"/>
                <w:sz w:val="24"/>
              </w:rPr>
              <w:t>，</w:t>
            </w:r>
            <w:r w:rsidRPr="006F2A83">
              <w:rPr>
                <w:rFonts w:hAnsi="宋体"/>
                <w:sz w:val="24"/>
              </w:rPr>
              <w:t>为过往车辆提供了良好的通行条件，过往车辆无需绕行，在</w:t>
            </w:r>
            <w:r w:rsidRPr="006F2A83">
              <w:rPr>
                <w:rFonts w:hAnsi="宋体" w:hint="eastAsia"/>
                <w:sz w:val="24"/>
              </w:rPr>
              <w:t>一</w:t>
            </w:r>
            <w:r w:rsidRPr="006F2A83">
              <w:rPr>
                <w:rFonts w:hAnsi="宋体"/>
                <w:sz w:val="24"/>
              </w:rPr>
              <w:t>定程度上减少了区域汽车尾气的总排放量。</w:t>
            </w:r>
          </w:p>
          <w:p w:rsidR="000A386A" w:rsidRPr="006F2A83" w:rsidRDefault="000A386A" w:rsidP="000A386A">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7.2.4</w:t>
            </w:r>
            <w:r w:rsidRPr="006F2A83">
              <w:rPr>
                <w:rFonts w:ascii="Times New Roman" w:hAnsi="Times New Roman" w:cs="Times New Roman" w:hint="eastAsia"/>
                <w:b/>
                <w:color w:val="auto"/>
                <w:sz w:val="28"/>
                <w:szCs w:val="28"/>
              </w:rPr>
              <w:t>运营期声环境影响分析</w:t>
            </w:r>
          </w:p>
          <w:p w:rsidR="000A386A" w:rsidRPr="006F2A83" w:rsidRDefault="000A386A" w:rsidP="000A386A">
            <w:pPr>
              <w:widowControl/>
              <w:spacing w:line="360" w:lineRule="auto"/>
              <w:ind w:firstLine="437"/>
              <w:rPr>
                <w:rFonts w:hAnsi="宋体"/>
                <w:sz w:val="24"/>
              </w:rPr>
            </w:pPr>
            <w:r w:rsidRPr="006F2A83">
              <w:rPr>
                <w:rFonts w:hAnsi="宋体"/>
                <w:sz w:val="24"/>
              </w:rPr>
              <w:t>本项目运营期间对环境的影响主要是交通噪声的影响。本评价主要是对公路中心线两侧</w:t>
            </w:r>
            <w:r w:rsidRPr="006F2A83">
              <w:rPr>
                <w:rFonts w:hAnsi="宋体"/>
                <w:sz w:val="24"/>
              </w:rPr>
              <w:t>200m</w:t>
            </w:r>
            <w:r w:rsidRPr="006F2A83">
              <w:rPr>
                <w:rFonts w:hAnsi="宋体"/>
                <w:sz w:val="24"/>
              </w:rPr>
              <w:t>范围内的第一排居民建筑等敏感点进行预测，了解本工程在建成运营过程中可能形成的噪声水平、影响范围和危害程度，从而制定有效的防治措施。</w:t>
            </w:r>
          </w:p>
          <w:p w:rsidR="00031E91" w:rsidRPr="006F2A83" w:rsidRDefault="00031E91" w:rsidP="00031E91">
            <w:pPr>
              <w:pStyle w:val="6"/>
              <w:ind w:left="0"/>
              <w:rPr>
                <w:rFonts w:ascii="Times New Roman"/>
                <w:sz w:val="24"/>
                <w:szCs w:val="24"/>
              </w:rPr>
            </w:pPr>
            <w:r w:rsidRPr="006F2A83">
              <w:rPr>
                <w:rFonts w:ascii="Times New Roman" w:hint="eastAsia"/>
                <w:sz w:val="24"/>
                <w:szCs w:val="24"/>
              </w:rPr>
              <w:t>7.2.4.1</w:t>
            </w:r>
            <w:r w:rsidR="0054641D" w:rsidRPr="006F2A83">
              <w:rPr>
                <w:rFonts w:ascii="Times New Roman" w:hint="eastAsia"/>
                <w:sz w:val="24"/>
                <w:szCs w:val="24"/>
              </w:rPr>
              <w:t>交通噪声源</w:t>
            </w:r>
          </w:p>
          <w:p w:rsidR="0054641D" w:rsidRPr="006F2A83" w:rsidRDefault="0054641D" w:rsidP="0054641D">
            <w:pPr>
              <w:widowControl/>
              <w:spacing w:line="360" w:lineRule="auto"/>
              <w:ind w:firstLine="437"/>
              <w:rPr>
                <w:rFonts w:hAnsi="宋体"/>
                <w:sz w:val="24"/>
              </w:rPr>
            </w:pPr>
            <w:r w:rsidRPr="006F2A83">
              <w:rPr>
                <w:rFonts w:hAnsi="宋体" w:hint="eastAsia"/>
                <w:sz w:val="24"/>
              </w:rPr>
              <w:t>本项目各类型车单车噪声排放源强见下表。</w:t>
            </w:r>
          </w:p>
          <w:p w:rsidR="00237071" w:rsidRPr="006F2A83" w:rsidRDefault="00237071" w:rsidP="00237071">
            <w:pPr>
              <w:adjustRightInd w:val="0"/>
              <w:snapToGrid w:val="0"/>
              <w:jc w:val="center"/>
              <w:rPr>
                <w:sz w:val="24"/>
              </w:rPr>
            </w:pPr>
            <w:r w:rsidRPr="006F2A83">
              <w:rPr>
                <w:b/>
                <w:sz w:val="24"/>
              </w:rPr>
              <w:t>表</w:t>
            </w:r>
            <w:r w:rsidRPr="006F2A83">
              <w:rPr>
                <w:rFonts w:hint="eastAsia"/>
                <w:b/>
                <w:sz w:val="24"/>
              </w:rPr>
              <w:t>7.2-1</w:t>
            </w:r>
            <w:r w:rsidRPr="006F2A83">
              <w:rPr>
                <w:b/>
                <w:sz w:val="24"/>
              </w:rPr>
              <w:t>营运期各车型单车噪声排放源强</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932"/>
              <w:gridCol w:w="1013"/>
              <w:gridCol w:w="1013"/>
              <w:gridCol w:w="1013"/>
              <w:gridCol w:w="1013"/>
              <w:gridCol w:w="1013"/>
              <w:gridCol w:w="1013"/>
              <w:gridCol w:w="1201"/>
            </w:tblGrid>
            <w:tr w:rsidR="00237071" w:rsidRPr="006F2A83" w:rsidTr="000E32AA">
              <w:trPr>
                <w:trHeight w:val="340"/>
              </w:trPr>
              <w:tc>
                <w:tcPr>
                  <w:tcW w:w="1932" w:type="dxa"/>
                  <w:vMerge w:val="restart"/>
                  <w:vAlign w:val="center"/>
                </w:tcPr>
                <w:p w:rsidR="00237071" w:rsidRPr="006F2A83" w:rsidRDefault="00237071" w:rsidP="000E32AA">
                  <w:pPr>
                    <w:pStyle w:val="af5"/>
                  </w:pPr>
                  <w:r w:rsidRPr="006F2A83">
                    <w:rPr>
                      <w:rFonts w:hAnsi="宋体"/>
                    </w:rPr>
                    <w:t>路段</w:t>
                  </w:r>
                </w:p>
              </w:tc>
              <w:tc>
                <w:tcPr>
                  <w:tcW w:w="1013" w:type="dxa"/>
                  <w:vMerge w:val="restart"/>
                  <w:vAlign w:val="center"/>
                </w:tcPr>
                <w:p w:rsidR="00237071" w:rsidRPr="006F2A83" w:rsidRDefault="00237071" w:rsidP="000E32AA">
                  <w:pPr>
                    <w:pStyle w:val="af5"/>
                  </w:pPr>
                  <w:r w:rsidRPr="006F2A83">
                    <w:rPr>
                      <w:rFonts w:hAnsi="宋体"/>
                    </w:rPr>
                    <w:t>时段</w:t>
                  </w:r>
                </w:p>
              </w:tc>
              <w:tc>
                <w:tcPr>
                  <w:tcW w:w="2026" w:type="dxa"/>
                  <w:gridSpan w:val="2"/>
                  <w:vAlign w:val="center"/>
                </w:tcPr>
                <w:p w:rsidR="00237071" w:rsidRPr="006F2A83" w:rsidRDefault="00237071" w:rsidP="000E32AA">
                  <w:pPr>
                    <w:pStyle w:val="af5"/>
                  </w:pPr>
                  <w:r w:rsidRPr="006F2A83">
                    <w:rPr>
                      <w:rFonts w:hAnsi="宋体"/>
                    </w:rPr>
                    <w:t>小型车</w:t>
                  </w:r>
                </w:p>
              </w:tc>
              <w:tc>
                <w:tcPr>
                  <w:tcW w:w="2026" w:type="dxa"/>
                  <w:gridSpan w:val="2"/>
                  <w:vAlign w:val="center"/>
                </w:tcPr>
                <w:p w:rsidR="00237071" w:rsidRPr="006F2A83" w:rsidRDefault="00237071" w:rsidP="000E32AA">
                  <w:pPr>
                    <w:pStyle w:val="af5"/>
                  </w:pPr>
                  <w:r w:rsidRPr="006F2A83">
                    <w:rPr>
                      <w:rFonts w:hAnsi="宋体"/>
                    </w:rPr>
                    <w:t>中型车</w:t>
                  </w:r>
                </w:p>
              </w:tc>
              <w:tc>
                <w:tcPr>
                  <w:tcW w:w="2214" w:type="dxa"/>
                  <w:gridSpan w:val="2"/>
                  <w:vAlign w:val="center"/>
                </w:tcPr>
                <w:p w:rsidR="00237071" w:rsidRPr="006F2A83" w:rsidRDefault="00237071" w:rsidP="000E32AA">
                  <w:pPr>
                    <w:pStyle w:val="af5"/>
                  </w:pPr>
                  <w:r w:rsidRPr="006F2A83">
                    <w:rPr>
                      <w:rFonts w:hAnsi="宋体"/>
                    </w:rPr>
                    <w:t>大型车</w:t>
                  </w:r>
                </w:p>
              </w:tc>
            </w:tr>
            <w:tr w:rsidR="00237071" w:rsidRPr="006F2A83" w:rsidTr="000E32AA">
              <w:trPr>
                <w:trHeight w:val="340"/>
              </w:trPr>
              <w:tc>
                <w:tcPr>
                  <w:tcW w:w="1932" w:type="dxa"/>
                  <w:vMerge/>
                  <w:vAlign w:val="center"/>
                </w:tcPr>
                <w:p w:rsidR="00237071" w:rsidRPr="006F2A83" w:rsidRDefault="00237071" w:rsidP="000E32AA">
                  <w:pPr>
                    <w:pStyle w:val="af5"/>
                  </w:pPr>
                </w:p>
              </w:tc>
              <w:tc>
                <w:tcPr>
                  <w:tcW w:w="1013" w:type="dxa"/>
                  <w:vMerge/>
                </w:tcPr>
                <w:p w:rsidR="00237071" w:rsidRPr="006F2A83" w:rsidRDefault="00237071" w:rsidP="000E32AA">
                  <w:pPr>
                    <w:pStyle w:val="af5"/>
                  </w:pPr>
                </w:p>
              </w:tc>
              <w:tc>
                <w:tcPr>
                  <w:tcW w:w="1013" w:type="dxa"/>
                  <w:vAlign w:val="center"/>
                </w:tcPr>
                <w:p w:rsidR="00237071" w:rsidRPr="006F2A83" w:rsidRDefault="00237071" w:rsidP="000E32AA">
                  <w:pPr>
                    <w:pStyle w:val="af5"/>
                  </w:pPr>
                  <w:r w:rsidRPr="006F2A83">
                    <w:rPr>
                      <w:rFonts w:hAnsi="宋体"/>
                    </w:rPr>
                    <w:t>昼间</w:t>
                  </w:r>
                </w:p>
              </w:tc>
              <w:tc>
                <w:tcPr>
                  <w:tcW w:w="1013" w:type="dxa"/>
                  <w:vAlign w:val="center"/>
                </w:tcPr>
                <w:p w:rsidR="00237071" w:rsidRPr="006F2A83" w:rsidRDefault="00237071" w:rsidP="000E32AA">
                  <w:pPr>
                    <w:pStyle w:val="af5"/>
                  </w:pPr>
                  <w:r w:rsidRPr="006F2A83">
                    <w:rPr>
                      <w:rFonts w:hAnsi="宋体"/>
                    </w:rPr>
                    <w:t>夜间</w:t>
                  </w:r>
                </w:p>
              </w:tc>
              <w:tc>
                <w:tcPr>
                  <w:tcW w:w="1013" w:type="dxa"/>
                  <w:vAlign w:val="center"/>
                </w:tcPr>
                <w:p w:rsidR="00237071" w:rsidRPr="006F2A83" w:rsidRDefault="00237071" w:rsidP="000E32AA">
                  <w:pPr>
                    <w:pStyle w:val="af5"/>
                  </w:pPr>
                  <w:r w:rsidRPr="006F2A83">
                    <w:rPr>
                      <w:rFonts w:hAnsi="宋体"/>
                    </w:rPr>
                    <w:t>昼间</w:t>
                  </w:r>
                </w:p>
              </w:tc>
              <w:tc>
                <w:tcPr>
                  <w:tcW w:w="1013" w:type="dxa"/>
                  <w:vAlign w:val="center"/>
                </w:tcPr>
                <w:p w:rsidR="00237071" w:rsidRPr="006F2A83" w:rsidRDefault="00237071" w:rsidP="000E32AA">
                  <w:pPr>
                    <w:pStyle w:val="af5"/>
                  </w:pPr>
                  <w:r w:rsidRPr="006F2A83">
                    <w:rPr>
                      <w:rFonts w:hAnsi="宋体"/>
                    </w:rPr>
                    <w:t>夜间</w:t>
                  </w:r>
                </w:p>
              </w:tc>
              <w:tc>
                <w:tcPr>
                  <w:tcW w:w="1013" w:type="dxa"/>
                  <w:vAlign w:val="center"/>
                </w:tcPr>
                <w:p w:rsidR="00237071" w:rsidRPr="006F2A83" w:rsidRDefault="00237071" w:rsidP="000E32AA">
                  <w:pPr>
                    <w:pStyle w:val="af5"/>
                  </w:pPr>
                  <w:r w:rsidRPr="006F2A83">
                    <w:rPr>
                      <w:rFonts w:hAnsi="宋体"/>
                    </w:rPr>
                    <w:t>昼间</w:t>
                  </w:r>
                </w:p>
              </w:tc>
              <w:tc>
                <w:tcPr>
                  <w:tcW w:w="1201" w:type="dxa"/>
                  <w:vAlign w:val="center"/>
                </w:tcPr>
                <w:p w:rsidR="00237071" w:rsidRPr="006F2A83" w:rsidRDefault="00237071" w:rsidP="000E32AA">
                  <w:pPr>
                    <w:pStyle w:val="af5"/>
                  </w:pPr>
                  <w:r w:rsidRPr="006F2A83">
                    <w:rPr>
                      <w:rFonts w:hAnsi="宋体"/>
                    </w:rPr>
                    <w:t>夜间</w:t>
                  </w:r>
                </w:p>
              </w:tc>
            </w:tr>
            <w:tr w:rsidR="00237071" w:rsidRPr="006F2A83" w:rsidTr="000E32AA">
              <w:trPr>
                <w:trHeight w:val="340"/>
              </w:trPr>
              <w:tc>
                <w:tcPr>
                  <w:tcW w:w="1932" w:type="dxa"/>
                  <w:vMerge w:val="restart"/>
                  <w:vAlign w:val="center"/>
                </w:tcPr>
                <w:p w:rsidR="00237071" w:rsidRPr="006F2A83" w:rsidRDefault="00237071" w:rsidP="000E32AA">
                  <w:pPr>
                    <w:pStyle w:val="af5"/>
                  </w:pPr>
                  <w:r w:rsidRPr="006F2A83">
                    <w:rPr>
                      <w:rFonts w:hint="eastAsia"/>
                    </w:rPr>
                    <w:t>A</w:t>
                  </w:r>
                  <w:r w:rsidRPr="006F2A83">
                    <w:rPr>
                      <w:rFonts w:hint="eastAsia"/>
                    </w:rPr>
                    <w:t>、</w:t>
                  </w:r>
                  <w:r w:rsidRPr="006F2A83">
                    <w:rPr>
                      <w:rFonts w:hint="eastAsia"/>
                    </w:rPr>
                    <w:t>B</w:t>
                  </w:r>
                  <w:r w:rsidRPr="006F2A83">
                    <w:rPr>
                      <w:rFonts w:hint="eastAsia"/>
                    </w:rPr>
                    <w:t>匝道</w:t>
                  </w:r>
                </w:p>
              </w:tc>
              <w:tc>
                <w:tcPr>
                  <w:tcW w:w="1013" w:type="dxa"/>
                  <w:vAlign w:val="center"/>
                </w:tcPr>
                <w:p w:rsidR="00237071" w:rsidRPr="006F2A83" w:rsidRDefault="00237071" w:rsidP="006F42DE">
                  <w:pPr>
                    <w:pStyle w:val="af5"/>
                  </w:pPr>
                  <w:r w:rsidRPr="006F2A83">
                    <w:rPr>
                      <w:rFonts w:hint="eastAsia"/>
                    </w:rPr>
                    <w:t>202</w:t>
                  </w:r>
                  <w:r w:rsidR="006F42DE" w:rsidRPr="006F2A83">
                    <w:rPr>
                      <w:rFonts w:hint="eastAsia"/>
                    </w:rPr>
                    <w:t>2</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68.24</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68.24</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73.65</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73.65</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80.19</w:t>
                  </w:r>
                </w:p>
              </w:tc>
              <w:tc>
                <w:tcPr>
                  <w:tcW w:w="1201"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80.19</w:t>
                  </w:r>
                </w:p>
              </w:tc>
            </w:tr>
            <w:tr w:rsidR="00237071" w:rsidRPr="006F2A83" w:rsidTr="000E32AA">
              <w:trPr>
                <w:trHeight w:val="340"/>
              </w:trPr>
              <w:tc>
                <w:tcPr>
                  <w:tcW w:w="1932" w:type="dxa"/>
                  <w:vMerge/>
                  <w:vAlign w:val="center"/>
                </w:tcPr>
                <w:p w:rsidR="00237071" w:rsidRPr="006F2A83" w:rsidRDefault="00237071" w:rsidP="000E32AA">
                  <w:pPr>
                    <w:pStyle w:val="af5"/>
                  </w:pPr>
                </w:p>
              </w:tc>
              <w:tc>
                <w:tcPr>
                  <w:tcW w:w="1013" w:type="dxa"/>
                  <w:vAlign w:val="center"/>
                </w:tcPr>
                <w:p w:rsidR="00237071" w:rsidRPr="006F2A83" w:rsidRDefault="00237071" w:rsidP="006F42DE">
                  <w:pPr>
                    <w:pStyle w:val="af5"/>
                  </w:pPr>
                  <w:r w:rsidRPr="006F2A83">
                    <w:rPr>
                      <w:rFonts w:hint="eastAsia"/>
                    </w:rPr>
                    <w:t>20</w:t>
                  </w:r>
                  <w:r w:rsidR="006F42DE" w:rsidRPr="006F2A83">
                    <w:rPr>
                      <w:rFonts w:hint="eastAsia"/>
                    </w:rPr>
                    <w:t>28</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68.24</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68.24</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73.65</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73.65</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80.19</w:t>
                  </w:r>
                </w:p>
              </w:tc>
              <w:tc>
                <w:tcPr>
                  <w:tcW w:w="1201"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80.19</w:t>
                  </w:r>
                </w:p>
              </w:tc>
            </w:tr>
            <w:tr w:rsidR="00237071" w:rsidRPr="006F2A83" w:rsidTr="000E32AA">
              <w:trPr>
                <w:trHeight w:val="340"/>
              </w:trPr>
              <w:tc>
                <w:tcPr>
                  <w:tcW w:w="1932" w:type="dxa"/>
                  <w:vMerge/>
                  <w:vAlign w:val="center"/>
                </w:tcPr>
                <w:p w:rsidR="00237071" w:rsidRPr="006F2A83" w:rsidRDefault="00237071" w:rsidP="000E32AA">
                  <w:pPr>
                    <w:pStyle w:val="af5"/>
                  </w:pPr>
                </w:p>
              </w:tc>
              <w:tc>
                <w:tcPr>
                  <w:tcW w:w="1013" w:type="dxa"/>
                  <w:vAlign w:val="center"/>
                </w:tcPr>
                <w:p w:rsidR="00237071" w:rsidRPr="006F2A83" w:rsidRDefault="00237071" w:rsidP="006F42DE">
                  <w:pPr>
                    <w:pStyle w:val="af5"/>
                    <w:rPr>
                      <w:rFonts w:hAnsi="宋体"/>
                    </w:rPr>
                  </w:pPr>
                  <w:r w:rsidRPr="006F2A83">
                    <w:rPr>
                      <w:rFonts w:hAnsi="宋体" w:hint="eastAsia"/>
                    </w:rPr>
                    <w:t>20</w:t>
                  </w:r>
                  <w:r w:rsidR="006F42DE" w:rsidRPr="006F2A83">
                    <w:rPr>
                      <w:rFonts w:hAnsi="宋体" w:hint="eastAsia"/>
                    </w:rPr>
                    <w:t>36</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68.24</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68.24</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73.65</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73.65</w:t>
                  </w:r>
                </w:p>
              </w:tc>
              <w:tc>
                <w:tcPr>
                  <w:tcW w:w="1013"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80.19</w:t>
                  </w:r>
                </w:p>
              </w:tc>
              <w:tc>
                <w:tcPr>
                  <w:tcW w:w="1201" w:type="dxa"/>
                  <w:vAlign w:val="center"/>
                </w:tcPr>
                <w:p w:rsidR="00237071" w:rsidRPr="006F2A83" w:rsidRDefault="00237071" w:rsidP="000E32AA">
                  <w:pPr>
                    <w:autoSpaceDN w:val="0"/>
                    <w:jc w:val="center"/>
                    <w:textAlignment w:val="bottom"/>
                    <w:rPr>
                      <w:sz w:val="18"/>
                      <w:szCs w:val="18"/>
                    </w:rPr>
                  </w:pPr>
                  <w:r w:rsidRPr="006F2A83">
                    <w:rPr>
                      <w:rFonts w:hint="eastAsia"/>
                      <w:sz w:val="18"/>
                      <w:szCs w:val="18"/>
                    </w:rPr>
                    <w:t>80.19</w:t>
                  </w:r>
                </w:p>
              </w:tc>
            </w:tr>
          </w:tbl>
          <w:p w:rsidR="00237071" w:rsidRPr="006F2A83" w:rsidRDefault="00237071" w:rsidP="00237071">
            <w:pPr>
              <w:pStyle w:val="6"/>
              <w:ind w:left="0"/>
              <w:rPr>
                <w:rFonts w:ascii="Times New Roman"/>
                <w:sz w:val="24"/>
                <w:szCs w:val="24"/>
              </w:rPr>
            </w:pPr>
            <w:r w:rsidRPr="006F2A83">
              <w:rPr>
                <w:rFonts w:ascii="Times New Roman" w:hint="eastAsia"/>
                <w:sz w:val="24"/>
                <w:szCs w:val="24"/>
              </w:rPr>
              <w:t>7.2.4.2</w:t>
            </w:r>
            <w:r w:rsidRPr="006F2A83">
              <w:rPr>
                <w:rFonts w:ascii="Times New Roman" w:hint="eastAsia"/>
                <w:sz w:val="24"/>
                <w:szCs w:val="24"/>
              </w:rPr>
              <w:t>预测模式</w:t>
            </w:r>
          </w:p>
          <w:p w:rsidR="00237071" w:rsidRPr="006F2A83" w:rsidRDefault="00237071" w:rsidP="00237071">
            <w:pPr>
              <w:widowControl/>
              <w:spacing w:line="360" w:lineRule="auto"/>
              <w:ind w:firstLine="437"/>
              <w:rPr>
                <w:rFonts w:hAnsi="宋体"/>
                <w:sz w:val="24"/>
              </w:rPr>
            </w:pPr>
            <w:r w:rsidRPr="006F2A83">
              <w:rPr>
                <w:rFonts w:hAnsi="宋体"/>
                <w:sz w:val="24"/>
              </w:rPr>
              <w:t>营运期的噪声污染源主要为道路车辆交通噪声</w:t>
            </w:r>
            <w:r w:rsidR="00BB3CD8" w:rsidRPr="006F2A83">
              <w:rPr>
                <w:rFonts w:hAnsi="宋体"/>
                <w:sz w:val="24"/>
              </w:rPr>
              <w:t>，</w:t>
            </w:r>
            <w:r w:rsidRPr="006F2A83">
              <w:rPr>
                <w:rFonts w:hAnsi="宋体"/>
                <w:sz w:val="24"/>
              </w:rPr>
              <w:t>进行噪声环境预测计算时，本评价采用《环境影响评价技术导则声环境》</w:t>
            </w:r>
            <w:r w:rsidRPr="006F2A83">
              <w:rPr>
                <w:rFonts w:hAnsi="宋体"/>
                <w:sz w:val="24"/>
              </w:rPr>
              <w:t>(HJ2.4-2009)</w:t>
            </w:r>
            <w:r w:rsidRPr="006F2A83">
              <w:rPr>
                <w:rFonts w:hAnsi="宋体"/>
                <w:sz w:val="24"/>
              </w:rPr>
              <w:t>中的预测模式，预测时需将各种车辆按其噪声大小分成大型车、中型车、小型车，分别预测某</w:t>
            </w:r>
            <w:r w:rsidRPr="006F2A83">
              <w:rPr>
                <w:rFonts w:hAnsi="宋体"/>
                <w:sz w:val="24"/>
              </w:rPr>
              <w:t>-</w:t>
            </w:r>
            <w:r w:rsidRPr="006F2A83">
              <w:rPr>
                <w:rFonts w:hAnsi="宋体"/>
                <w:sz w:val="24"/>
              </w:rPr>
              <w:t>类车辆的等效声级，然后把三</w:t>
            </w:r>
            <w:r w:rsidRPr="006F2A83">
              <w:rPr>
                <w:rFonts w:hAnsi="宋体"/>
                <w:sz w:val="24"/>
              </w:rPr>
              <w:t>.</w:t>
            </w:r>
            <w:r w:rsidRPr="006F2A83">
              <w:rPr>
                <w:rFonts w:hAnsi="宋体"/>
                <w:sz w:val="24"/>
              </w:rPr>
              <w:t>类车辆的等效声级</w:t>
            </w:r>
            <w:r w:rsidRPr="006F2A83">
              <w:rPr>
                <w:rFonts w:hAnsi="宋体" w:hint="eastAsia"/>
                <w:sz w:val="24"/>
              </w:rPr>
              <w:t>叠加</w:t>
            </w:r>
            <w:r w:rsidRPr="006F2A83">
              <w:rPr>
                <w:rFonts w:hAnsi="宋体"/>
                <w:sz w:val="24"/>
              </w:rPr>
              <w:t>得到总声级。</w:t>
            </w:r>
          </w:p>
          <w:p w:rsidR="00237071" w:rsidRPr="006F2A83" w:rsidRDefault="00237071" w:rsidP="00237071">
            <w:pPr>
              <w:pStyle w:val="aff5"/>
              <w:widowControl w:val="0"/>
              <w:snapToGrid w:val="0"/>
              <w:spacing w:line="360" w:lineRule="auto"/>
              <w:ind w:firstLine="480"/>
              <w:rPr>
                <w:rFonts w:ascii="Times New Roman" w:hAnsi="Times New Roman"/>
              </w:rPr>
            </w:pPr>
            <w:r w:rsidRPr="006F2A83">
              <w:rPr>
                <w:rFonts w:hint="eastAsia"/>
              </w:rPr>
              <w:t>①</w:t>
            </w:r>
            <w:r w:rsidRPr="006F2A83">
              <w:rPr>
                <w:rFonts w:ascii="Times New Roman" w:hAnsi="Times New Roman"/>
              </w:rPr>
              <w:t>第</w:t>
            </w:r>
            <w:r w:rsidRPr="006F2A83">
              <w:rPr>
                <w:rFonts w:ascii="Times New Roman" w:hAnsi="Times New Roman"/>
              </w:rPr>
              <w:t>i</w:t>
            </w:r>
            <w:r w:rsidRPr="006F2A83">
              <w:rPr>
                <w:rFonts w:ascii="Times New Roman" w:hAnsi="Times New Roman"/>
              </w:rPr>
              <w:t>类车等效声级的预测模式</w:t>
            </w:r>
          </w:p>
          <w:p w:rsidR="00237071" w:rsidRPr="006F2A83" w:rsidRDefault="00237071" w:rsidP="00237071">
            <w:pPr>
              <w:pStyle w:val="NewNewNewNewNewNewNewNewNewNewNewNewNewNewNewNewNewNewNewNewNewNewNewNewNewNewNewNewNewNewNewNewNew"/>
              <w:autoSpaceDE w:val="0"/>
              <w:autoSpaceDN w:val="0"/>
              <w:spacing w:line="360" w:lineRule="auto"/>
              <w:ind w:firstLine="480"/>
              <w:jc w:val="center"/>
              <w:rPr>
                <w:spacing w:val="6"/>
              </w:rPr>
            </w:pPr>
            <w:r w:rsidRPr="006F2A83">
              <w:rPr>
                <w:lang w:val="zh-CN"/>
              </w:rPr>
              <w:object w:dxaOrig="7694" w:dyaOrig="4226">
                <v:shape id="对象 86" o:spid="_x0000_i1032" type="#_x0000_t75" alt="111305634202140" style="width:402.75pt;height:45.75pt;mso-position-horizontal-relative:page;mso-position-vertical-relative:page" o:ole="">
                  <v:fill o:detectmouseclick="t"/>
                  <v:imagedata r:id="rId70" o:title="111305634202140"/>
                </v:shape>
                <o:OLEObject Type="Embed" ProgID="Equation.3" ShapeID="对象 86" DrawAspect="Content" ObjectID="_1676359102" r:id="rId71"/>
              </w:object>
            </w:r>
          </w:p>
          <w:p w:rsidR="00237071" w:rsidRPr="006F2A83" w:rsidRDefault="00237071" w:rsidP="00237071">
            <w:pPr>
              <w:pStyle w:val="NewNewNewNewNewNewNewNewNewNewNewNewNewNewNewNewNewNewNewNewNewNewNewNewNewNewNewNewNewNewNewNewNew"/>
              <w:autoSpaceDE w:val="0"/>
              <w:autoSpaceDN w:val="0"/>
              <w:spacing w:line="360" w:lineRule="auto"/>
              <w:jc w:val="left"/>
              <w:rPr>
                <w:sz w:val="24"/>
              </w:rPr>
            </w:pPr>
            <w:r w:rsidRPr="006F2A83">
              <w:rPr>
                <w:sz w:val="24"/>
              </w:rPr>
              <w:t>式中：</w:t>
            </w:r>
            <w:r w:rsidRPr="006F2A83">
              <w:rPr>
                <w:sz w:val="24"/>
                <w:lang w:val="zh-CN"/>
              </w:rPr>
              <w:object w:dxaOrig="7731" w:dyaOrig="4240">
                <v:shape id="对象 87" o:spid="_x0000_i1033" type="#_x0000_t75" alt="141305634202140" style="width:20.25pt;height:10.5pt;mso-position-horizontal-relative:page;mso-position-vertical-relative:page" o:ole="">
                  <v:fill o:detectmouseclick="t"/>
                  <v:imagedata r:id="rId72" o:title="141305634202140"/>
                </v:shape>
                <o:OLEObject Type="Embed" ProgID="Equation.3" ShapeID="对象 87" DrawAspect="Content" ObjectID="_1676359103" r:id="rId73"/>
              </w:object>
            </w:r>
            <w:r w:rsidRPr="006F2A83">
              <w:rPr>
                <w:sz w:val="24"/>
              </w:rPr>
              <w:t>--</w:t>
            </w:r>
            <w:r w:rsidRPr="006F2A83">
              <w:rPr>
                <w:sz w:val="24"/>
              </w:rPr>
              <w:t>第</w:t>
            </w:r>
            <w:r w:rsidRPr="006F2A83">
              <w:rPr>
                <w:sz w:val="24"/>
              </w:rPr>
              <w:t>I</w:t>
            </w:r>
            <w:r w:rsidRPr="006F2A83">
              <w:rPr>
                <w:sz w:val="24"/>
              </w:rPr>
              <w:t>类车的小时等效声级</w:t>
            </w:r>
            <w:r w:rsidR="00BB3CD8" w:rsidRPr="006F2A83">
              <w:rPr>
                <w:sz w:val="24"/>
              </w:rPr>
              <w:t>，</w:t>
            </w:r>
            <w:r w:rsidRPr="006F2A83">
              <w:rPr>
                <w:sz w:val="24"/>
              </w:rPr>
              <w:t>dB(A)</w:t>
            </w:r>
            <w:r w:rsidR="00936485" w:rsidRPr="006F2A83">
              <w:rPr>
                <w:sz w:val="24"/>
              </w:rPr>
              <w:t>；</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Chars="100" w:firstLine="240"/>
              <w:rPr>
                <w:sz w:val="24"/>
              </w:rPr>
            </w:pPr>
            <w:r w:rsidRPr="006F2A83">
              <w:rPr>
                <w:sz w:val="24"/>
                <w:lang w:val="zh-CN"/>
              </w:rPr>
              <w:object w:dxaOrig="7702" w:dyaOrig="4242">
                <v:shape id="对象 88" o:spid="_x0000_i1034" type="#_x0000_t75" alt="171305634202140" style="width:32.25pt;height:20.25pt;mso-position-horizontal-relative:page;mso-position-vertical-relative:page" o:ole="">
                  <v:fill o:detectmouseclick="t"/>
                  <v:imagedata r:id="rId74" o:title="171305634202140"/>
                </v:shape>
                <o:OLEObject Type="Embed" ProgID="Equation.3" ShapeID="对象 88" DrawAspect="Content" ObjectID="_1676359104" r:id="rId75"/>
              </w:object>
            </w:r>
            <w:r w:rsidRPr="006F2A83">
              <w:rPr>
                <w:sz w:val="24"/>
              </w:rPr>
              <w:t>--</w:t>
            </w:r>
            <w:r w:rsidRPr="006F2A83">
              <w:rPr>
                <w:sz w:val="24"/>
              </w:rPr>
              <w:t>第</w:t>
            </w:r>
            <w:r w:rsidRPr="006F2A83">
              <w:rPr>
                <w:sz w:val="24"/>
              </w:rPr>
              <w:t>I</w:t>
            </w:r>
            <w:r w:rsidRPr="006F2A83">
              <w:rPr>
                <w:sz w:val="24"/>
              </w:rPr>
              <w:t>类车在速度为</w:t>
            </w:r>
            <w:r w:rsidRPr="006F2A83">
              <w:rPr>
                <w:sz w:val="24"/>
              </w:rPr>
              <w:t>V</w:t>
            </w:r>
            <w:r w:rsidRPr="006F2A83">
              <w:rPr>
                <w:sz w:val="24"/>
                <w:vertAlign w:val="subscript"/>
              </w:rPr>
              <w:t>i</w:t>
            </w:r>
            <w:r w:rsidRPr="006F2A83">
              <w:rPr>
                <w:sz w:val="24"/>
              </w:rPr>
              <w:t>(km/h)</w:t>
            </w:r>
            <w:r w:rsidRPr="006F2A83">
              <w:rPr>
                <w:sz w:val="24"/>
              </w:rPr>
              <w:t>；水平距离为</w:t>
            </w:r>
            <w:r w:rsidRPr="006F2A83">
              <w:rPr>
                <w:sz w:val="24"/>
              </w:rPr>
              <w:t>7.5m</w:t>
            </w:r>
            <w:r w:rsidRPr="006F2A83">
              <w:rPr>
                <w:sz w:val="24"/>
              </w:rPr>
              <w:t>处的能量平均</w:t>
            </w:r>
            <w:r w:rsidRPr="006F2A83">
              <w:rPr>
                <w:sz w:val="24"/>
              </w:rPr>
              <w:t>A</w:t>
            </w:r>
            <w:r w:rsidRPr="006F2A83">
              <w:rPr>
                <w:sz w:val="24"/>
              </w:rPr>
              <w:t>声级，</w:t>
            </w:r>
            <w:r w:rsidRPr="006F2A83">
              <w:rPr>
                <w:sz w:val="24"/>
              </w:rPr>
              <w:t>dB(A)</w:t>
            </w:r>
            <w:r w:rsidRPr="006F2A83">
              <w:rPr>
                <w:sz w:val="24"/>
              </w:rPr>
              <w:t>；</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528"/>
              <w:rPr>
                <w:sz w:val="24"/>
              </w:rPr>
            </w:pPr>
            <w:r w:rsidRPr="006F2A83">
              <w:rPr>
                <w:sz w:val="24"/>
              </w:rPr>
              <w:t>N</w:t>
            </w:r>
            <w:r w:rsidRPr="006F2A83">
              <w:rPr>
                <w:sz w:val="24"/>
                <w:vertAlign w:val="subscript"/>
              </w:rPr>
              <w:t>i</w:t>
            </w:r>
            <w:r w:rsidRPr="006F2A83">
              <w:rPr>
                <w:sz w:val="24"/>
              </w:rPr>
              <w:softHyphen/>
              <w:t>--</w:t>
            </w:r>
            <w:r w:rsidRPr="006F2A83">
              <w:rPr>
                <w:sz w:val="24"/>
              </w:rPr>
              <w:t>昼间、夜间通过某个预测点的第</w:t>
            </w:r>
            <w:r w:rsidRPr="006F2A83">
              <w:rPr>
                <w:sz w:val="24"/>
              </w:rPr>
              <w:t>I</w:t>
            </w:r>
            <w:r w:rsidRPr="006F2A83">
              <w:rPr>
                <w:sz w:val="24"/>
              </w:rPr>
              <w:t>类车平均小时车流量，辆</w:t>
            </w:r>
            <w:r w:rsidRPr="006F2A83">
              <w:rPr>
                <w:sz w:val="24"/>
              </w:rPr>
              <w:t>/h</w:t>
            </w:r>
            <w:r w:rsidRPr="006F2A83">
              <w:rPr>
                <w:sz w:val="24"/>
              </w:rPr>
              <w:t>；</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528"/>
              <w:rPr>
                <w:sz w:val="24"/>
              </w:rPr>
            </w:pPr>
            <w:r w:rsidRPr="006F2A83">
              <w:rPr>
                <w:sz w:val="24"/>
              </w:rPr>
              <w:t>r--</w:t>
            </w:r>
            <w:r w:rsidRPr="006F2A83">
              <w:rPr>
                <w:sz w:val="24"/>
              </w:rPr>
              <w:t>从车道中心线到预测点的距离，</w:t>
            </w:r>
            <w:r w:rsidRPr="006F2A83">
              <w:rPr>
                <w:sz w:val="24"/>
              </w:rPr>
              <w:t>m</w:t>
            </w:r>
            <w:r w:rsidRPr="006F2A83">
              <w:rPr>
                <w:sz w:val="24"/>
              </w:rPr>
              <w:t>；</w:t>
            </w:r>
            <w:r w:rsidRPr="006F2A83">
              <w:rPr>
                <w:sz w:val="24"/>
              </w:rPr>
              <w:t>r&gt;7.5m</w:t>
            </w:r>
            <w:r w:rsidRPr="006F2A83">
              <w:rPr>
                <w:sz w:val="24"/>
              </w:rPr>
              <w:t>；</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528"/>
              <w:rPr>
                <w:sz w:val="24"/>
              </w:rPr>
            </w:pPr>
            <w:r w:rsidRPr="006F2A83">
              <w:rPr>
                <w:sz w:val="24"/>
              </w:rPr>
              <w:t>V</w:t>
            </w:r>
            <w:r w:rsidRPr="006F2A83">
              <w:rPr>
                <w:sz w:val="24"/>
                <w:vertAlign w:val="subscript"/>
              </w:rPr>
              <w:t>i</w:t>
            </w:r>
            <w:r w:rsidRPr="006F2A83">
              <w:rPr>
                <w:sz w:val="24"/>
              </w:rPr>
              <w:t>--</w:t>
            </w:r>
            <w:r w:rsidRPr="006F2A83">
              <w:rPr>
                <w:sz w:val="24"/>
              </w:rPr>
              <w:t>第</w:t>
            </w:r>
            <w:r w:rsidRPr="006F2A83">
              <w:rPr>
                <w:sz w:val="24"/>
              </w:rPr>
              <w:t>I</w:t>
            </w:r>
            <w:r w:rsidRPr="006F2A83">
              <w:rPr>
                <w:sz w:val="24"/>
              </w:rPr>
              <w:t>类车平均车速</w:t>
            </w:r>
            <w:r w:rsidR="00BB3CD8" w:rsidRPr="006F2A83">
              <w:rPr>
                <w:sz w:val="24"/>
              </w:rPr>
              <w:t>，</w:t>
            </w:r>
            <w:r w:rsidRPr="006F2A83">
              <w:rPr>
                <w:sz w:val="24"/>
              </w:rPr>
              <w:t>km/h</w:t>
            </w:r>
            <w:r w:rsidRPr="006F2A83">
              <w:rPr>
                <w:sz w:val="24"/>
              </w:rPr>
              <w:t>；</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528"/>
              <w:rPr>
                <w:sz w:val="24"/>
              </w:rPr>
            </w:pPr>
            <w:r w:rsidRPr="006F2A83">
              <w:rPr>
                <w:sz w:val="24"/>
              </w:rPr>
              <w:t>T--</w:t>
            </w:r>
            <w:r w:rsidRPr="006F2A83">
              <w:rPr>
                <w:sz w:val="24"/>
              </w:rPr>
              <w:t>计算等效声级的时间，</w:t>
            </w:r>
            <w:r w:rsidRPr="006F2A83">
              <w:rPr>
                <w:sz w:val="24"/>
              </w:rPr>
              <w:t>1h</w:t>
            </w:r>
            <w:r w:rsidRPr="006F2A83">
              <w:rPr>
                <w:sz w:val="24"/>
              </w:rPr>
              <w:t>；</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528"/>
              <w:rPr>
                <w:sz w:val="24"/>
              </w:rPr>
            </w:pPr>
            <w:r w:rsidRPr="006F2A83">
              <w:rPr>
                <w:sz w:val="24"/>
              </w:rPr>
              <w:t>ψ</w:t>
            </w:r>
            <w:r w:rsidRPr="006F2A83">
              <w:rPr>
                <w:sz w:val="24"/>
                <w:vertAlign w:val="subscript"/>
              </w:rPr>
              <w:t>1</w:t>
            </w:r>
            <w:r w:rsidRPr="006F2A83">
              <w:rPr>
                <w:sz w:val="24"/>
              </w:rPr>
              <w:t>、</w:t>
            </w:r>
            <w:r w:rsidRPr="006F2A83">
              <w:rPr>
                <w:sz w:val="24"/>
              </w:rPr>
              <w:t>ψ</w:t>
            </w:r>
            <w:r w:rsidRPr="006F2A83">
              <w:rPr>
                <w:sz w:val="24"/>
                <w:vertAlign w:val="subscript"/>
              </w:rPr>
              <w:t>2</w:t>
            </w:r>
            <w:r w:rsidRPr="006F2A83">
              <w:rPr>
                <w:sz w:val="24"/>
              </w:rPr>
              <w:t>--</w:t>
            </w:r>
            <w:r w:rsidRPr="006F2A83">
              <w:rPr>
                <w:sz w:val="24"/>
              </w:rPr>
              <w:t>预测点到有限长路段两端的张角，弧度，见图</w:t>
            </w:r>
            <w:r w:rsidRPr="006F2A83">
              <w:rPr>
                <w:rFonts w:hint="eastAsia"/>
                <w:sz w:val="24"/>
              </w:rPr>
              <w:t>7.4-1</w:t>
            </w:r>
            <w:r w:rsidRPr="006F2A83">
              <w:rPr>
                <w:sz w:val="24"/>
              </w:rPr>
              <w:t>所示；</w:t>
            </w:r>
          </w:p>
          <w:p w:rsidR="00237071" w:rsidRPr="006F2A83" w:rsidRDefault="00237071" w:rsidP="00237071">
            <w:pPr>
              <w:jc w:val="center"/>
            </w:pPr>
            <w:r w:rsidRPr="006F2A83">
              <w:rPr>
                <w:noProof/>
                <w:sz w:val="24"/>
              </w:rPr>
              <w:drawing>
                <wp:inline distT="0" distB="0" distL="0" distR="0">
                  <wp:extent cx="2838450" cy="1352550"/>
                  <wp:effectExtent l="19050" t="0" r="0" b="0"/>
                  <wp:docPr id="73" name="图片 89" descr="3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31305634202140"/>
                          <pic:cNvPicPr>
                            <a:picLocks noChangeAspect="1" noChangeArrowheads="1"/>
                          </pic:cNvPicPr>
                        </pic:nvPicPr>
                        <pic:blipFill>
                          <a:blip r:embed="rId76" cstate="print"/>
                          <a:srcRect/>
                          <a:stretch>
                            <a:fillRect/>
                          </a:stretch>
                        </pic:blipFill>
                        <pic:spPr bwMode="auto">
                          <a:xfrm>
                            <a:off x="0" y="0"/>
                            <a:ext cx="2838450" cy="1352550"/>
                          </a:xfrm>
                          <a:prstGeom prst="rect">
                            <a:avLst/>
                          </a:prstGeom>
                          <a:noFill/>
                          <a:ln w="9525">
                            <a:noFill/>
                            <a:miter lim="800000"/>
                            <a:headEnd/>
                            <a:tailEnd/>
                          </a:ln>
                        </pic:spPr>
                      </pic:pic>
                    </a:graphicData>
                  </a:graphic>
                </wp:inline>
              </w:drawing>
            </w:r>
          </w:p>
          <w:p w:rsidR="00237071" w:rsidRPr="006F2A83" w:rsidRDefault="00237071" w:rsidP="00237071">
            <w:pPr>
              <w:pStyle w:val="NewNewNewNewNewNewNewNewNewNewNewNewNewNewNewNewNewNewNewNewNewNewNewNewNewNewNewNewNewNewNewNewNew"/>
              <w:jc w:val="center"/>
              <w:rPr>
                <w:b/>
                <w:sz w:val="24"/>
              </w:rPr>
            </w:pPr>
            <w:r w:rsidRPr="006F2A83">
              <w:rPr>
                <w:rFonts w:hint="eastAsia"/>
                <w:b/>
                <w:sz w:val="24"/>
              </w:rPr>
              <w:t>图</w:t>
            </w:r>
            <w:r w:rsidRPr="006F2A83">
              <w:rPr>
                <w:rFonts w:hint="eastAsia"/>
                <w:b/>
                <w:sz w:val="24"/>
              </w:rPr>
              <w:t>7.2-1</w:t>
            </w:r>
            <w:r w:rsidRPr="006F2A83">
              <w:rPr>
                <w:rFonts w:ascii="宋体" w:hint="eastAsia"/>
                <w:b/>
                <w:sz w:val="24"/>
              </w:rPr>
              <w:t>有限路段的修正函数，</w:t>
            </w:r>
            <w:r w:rsidRPr="006F2A83">
              <w:rPr>
                <w:b/>
                <w:sz w:val="24"/>
              </w:rPr>
              <w:t>A—B</w:t>
            </w:r>
            <w:r w:rsidRPr="006F2A83">
              <w:rPr>
                <w:rFonts w:ascii="宋体" w:hint="eastAsia"/>
                <w:b/>
                <w:sz w:val="24"/>
              </w:rPr>
              <w:t>为路段，</w:t>
            </w:r>
            <w:r w:rsidRPr="006F2A83">
              <w:rPr>
                <w:b/>
                <w:sz w:val="24"/>
              </w:rPr>
              <w:t>P</w:t>
            </w:r>
            <w:r w:rsidRPr="006F2A83">
              <w:rPr>
                <w:rFonts w:ascii="宋体" w:hint="eastAsia"/>
                <w:b/>
                <w:sz w:val="24"/>
              </w:rPr>
              <w:t>为预测点</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left="360" w:firstLine="480"/>
              <w:rPr>
                <w:sz w:val="24"/>
              </w:rPr>
            </w:pPr>
            <w:r w:rsidRPr="006F2A83">
              <w:rPr>
                <w:sz w:val="24"/>
                <w:lang w:val="zh-CN"/>
              </w:rPr>
              <w:object w:dxaOrig="7826" w:dyaOrig="4267">
                <v:shape id="对象 90" o:spid="_x0000_i1035" type="#_x0000_t75" alt="201305634202140" style="width:18pt;height:12.75pt;mso-position-horizontal-relative:page;mso-position-vertical-relative:page" o:ole="">
                  <v:fill o:detectmouseclick="t"/>
                  <v:imagedata r:id="rId77" o:title="201305634202140"/>
                </v:shape>
                <o:OLEObject Type="Embed" ProgID="Equation.3" ShapeID="对象 90" DrawAspect="Content" ObjectID="_1676359105" r:id="rId78"/>
              </w:object>
            </w:r>
            <w:r w:rsidRPr="006F2A83">
              <w:rPr>
                <w:sz w:val="24"/>
              </w:rPr>
              <w:t>--</w:t>
            </w:r>
            <w:r w:rsidRPr="006F2A83">
              <w:rPr>
                <w:sz w:val="24"/>
              </w:rPr>
              <w:t>由其它因素引起的修正量，</w:t>
            </w:r>
            <w:r w:rsidRPr="006F2A83">
              <w:rPr>
                <w:sz w:val="24"/>
              </w:rPr>
              <w:t>dB(A)</w:t>
            </w:r>
            <w:r w:rsidRPr="006F2A83">
              <w:rPr>
                <w:sz w:val="24"/>
              </w:rPr>
              <w:t>，可按下列公式计算：</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480"/>
              <w:jc w:val="center"/>
              <w:rPr>
                <w:sz w:val="24"/>
              </w:rPr>
            </w:pPr>
            <w:r w:rsidRPr="006F2A83">
              <w:rPr>
                <w:sz w:val="24"/>
                <w:lang w:val="zh-CN"/>
              </w:rPr>
              <w:object w:dxaOrig="7826" w:dyaOrig="4267">
                <v:shape id="对象 91" o:spid="_x0000_i1036" type="#_x0000_t75" alt="201305634202140" style="width:18pt;height:12.75pt;mso-position-horizontal-relative:page;mso-position-vertical-relative:page" o:ole="">
                  <v:fill o:detectmouseclick="t"/>
                  <v:imagedata r:id="rId77" o:title="201305634202140"/>
                </v:shape>
                <o:OLEObject Type="Embed" ProgID="Equation.3" ShapeID="对象 91" DrawAspect="Content" ObjectID="_1676359106" r:id="rId79"/>
              </w:object>
            </w:r>
            <w:r w:rsidRPr="006F2A83">
              <w:rPr>
                <w:sz w:val="24"/>
              </w:rPr>
              <w:t>=</w:t>
            </w:r>
            <w:r w:rsidRPr="006F2A83">
              <w:rPr>
                <w:sz w:val="24"/>
                <w:lang w:val="zh-CN"/>
              </w:rPr>
              <w:object w:dxaOrig="7826" w:dyaOrig="4267">
                <v:shape id="对象 92" o:spid="_x0000_i1037" type="#_x0000_t75" alt="201305634202140" style="width:18pt;height:12.75pt;mso-position-horizontal-relative:page;mso-position-vertical-relative:page" o:ole="">
                  <v:fill o:detectmouseclick="t"/>
                  <v:imagedata r:id="rId77" o:title="201305634202140"/>
                </v:shape>
                <o:OLEObject Type="Embed" ProgID="Equation.3" ShapeID="对象 92" DrawAspect="Content" ObjectID="_1676359107" r:id="rId80"/>
              </w:object>
            </w:r>
            <w:r w:rsidRPr="006F2A83">
              <w:rPr>
                <w:sz w:val="24"/>
                <w:vertAlign w:val="subscript"/>
              </w:rPr>
              <w:t>1</w:t>
            </w:r>
            <w:r w:rsidRPr="006F2A83">
              <w:rPr>
                <w:sz w:val="24"/>
              </w:rPr>
              <w:t>-</w:t>
            </w:r>
            <w:r w:rsidRPr="006F2A83">
              <w:rPr>
                <w:sz w:val="24"/>
                <w:lang w:val="zh-CN"/>
              </w:rPr>
              <w:object w:dxaOrig="7826" w:dyaOrig="4267">
                <v:shape id="对象 93" o:spid="_x0000_i1038" type="#_x0000_t75" alt="201305634202140" style="width:18pt;height:12.75pt;mso-position-horizontal-relative:page;mso-position-vertical-relative:page" o:ole="">
                  <v:fill o:detectmouseclick="t"/>
                  <v:imagedata r:id="rId77" o:title="201305634202140"/>
                </v:shape>
                <o:OLEObject Type="Embed" ProgID="Equation.3" ShapeID="对象 93" DrawAspect="Content" ObjectID="_1676359108" r:id="rId81"/>
              </w:object>
            </w:r>
            <w:r w:rsidRPr="006F2A83">
              <w:rPr>
                <w:sz w:val="24"/>
                <w:vertAlign w:val="subscript"/>
              </w:rPr>
              <w:t>2</w:t>
            </w:r>
            <w:r w:rsidRPr="006F2A83">
              <w:rPr>
                <w:sz w:val="24"/>
              </w:rPr>
              <w:t>+</w:t>
            </w:r>
            <w:r w:rsidRPr="006F2A83">
              <w:rPr>
                <w:sz w:val="24"/>
                <w:lang w:val="zh-CN"/>
              </w:rPr>
              <w:object w:dxaOrig="7826" w:dyaOrig="4267">
                <v:shape id="对象 94" o:spid="_x0000_i1039" type="#_x0000_t75" alt="201305634202140" style="width:18pt;height:12.75pt;mso-position-horizontal-relative:page;mso-position-vertical-relative:page" o:ole="">
                  <v:fill o:detectmouseclick="t"/>
                  <v:imagedata r:id="rId77" o:title="201305634202140"/>
                </v:shape>
                <o:OLEObject Type="Embed" ProgID="Equation.3" ShapeID="对象 94" DrawAspect="Content" ObjectID="_1676359109" r:id="rId82"/>
              </w:object>
            </w:r>
            <w:r w:rsidRPr="006F2A83">
              <w:rPr>
                <w:sz w:val="24"/>
                <w:vertAlign w:val="subscript"/>
              </w:rPr>
              <w:t>3</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480"/>
              <w:jc w:val="center"/>
              <w:rPr>
                <w:sz w:val="24"/>
              </w:rPr>
            </w:pPr>
            <w:r w:rsidRPr="006F2A83">
              <w:rPr>
                <w:sz w:val="24"/>
                <w:lang w:val="zh-CN"/>
              </w:rPr>
              <w:object w:dxaOrig="7826" w:dyaOrig="4267">
                <v:shape id="对象 95" o:spid="_x0000_i1040" type="#_x0000_t75" alt="201305634202140" style="width:18pt;height:12.75pt;mso-position-horizontal-relative:page;mso-position-vertical-relative:page" o:ole="">
                  <v:fill o:detectmouseclick="t"/>
                  <v:imagedata r:id="rId77" o:title="201305634202140"/>
                </v:shape>
                <o:OLEObject Type="Embed" ProgID="Equation.3" ShapeID="对象 95" DrawAspect="Content" ObjectID="_1676359110" r:id="rId83"/>
              </w:object>
            </w:r>
            <w:r w:rsidRPr="006F2A83">
              <w:rPr>
                <w:sz w:val="24"/>
                <w:vertAlign w:val="subscript"/>
              </w:rPr>
              <w:t>1</w:t>
            </w:r>
            <w:r w:rsidRPr="006F2A83">
              <w:rPr>
                <w:sz w:val="24"/>
              </w:rPr>
              <w:t>=</w:t>
            </w:r>
            <w:r w:rsidRPr="006F2A83">
              <w:rPr>
                <w:sz w:val="24"/>
                <w:lang w:val="zh-CN"/>
              </w:rPr>
              <w:object w:dxaOrig="7826" w:dyaOrig="4267">
                <v:shape id="对象 96" o:spid="_x0000_i1041" type="#_x0000_t75" alt="201305634202140" style="width:18pt;height:12.75pt;mso-position-horizontal-relative:page;mso-position-vertical-relative:page" o:ole="">
                  <v:fill o:detectmouseclick="t"/>
                  <v:imagedata r:id="rId77" o:title="201305634202140"/>
                </v:shape>
                <o:OLEObject Type="Embed" ProgID="Equation.3" ShapeID="对象 96" DrawAspect="Content" ObjectID="_1676359111" r:id="rId84"/>
              </w:object>
            </w:r>
            <w:r w:rsidRPr="006F2A83">
              <w:rPr>
                <w:sz w:val="24"/>
                <w:vertAlign w:val="subscript"/>
              </w:rPr>
              <w:t>坡度</w:t>
            </w:r>
            <w:r w:rsidRPr="006F2A83">
              <w:rPr>
                <w:sz w:val="24"/>
              </w:rPr>
              <w:t>+</w:t>
            </w:r>
            <w:r w:rsidRPr="006F2A83">
              <w:rPr>
                <w:sz w:val="24"/>
                <w:lang w:val="zh-CN"/>
              </w:rPr>
              <w:object w:dxaOrig="7826" w:dyaOrig="4267">
                <v:shape id="对象 97" o:spid="_x0000_i1042" type="#_x0000_t75" alt="201305634202140" style="width:18pt;height:12.75pt;mso-position-horizontal-relative:page;mso-position-vertical-relative:page" o:ole="">
                  <v:fill o:detectmouseclick="t"/>
                  <v:imagedata r:id="rId77" o:title="201305634202140"/>
                </v:shape>
                <o:OLEObject Type="Embed" ProgID="Equation.3" ShapeID="对象 97" DrawAspect="Content" ObjectID="_1676359112" r:id="rId85"/>
              </w:object>
            </w:r>
            <w:r w:rsidRPr="006F2A83">
              <w:rPr>
                <w:sz w:val="24"/>
                <w:vertAlign w:val="subscript"/>
              </w:rPr>
              <w:t>路面</w:t>
            </w:r>
          </w:p>
          <w:p w:rsidR="00237071" w:rsidRPr="006F2A83" w:rsidRDefault="00237071" w:rsidP="00237071">
            <w:pPr>
              <w:pStyle w:val="NewNewNewNewNewNewNewNewNewNewNewNewNewNewNewNewNewNewNewNewNewNewNewNewNewNewNewNewNewNewNewNewNew"/>
              <w:tabs>
                <w:tab w:val="left" w:pos="720"/>
              </w:tabs>
              <w:autoSpaceDE w:val="0"/>
              <w:autoSpaceDN w:val="0"/>
              <w:spacing w:line="360" w:lineRule="auto"/>
              <w:ind w:firstLine="480"/>
              <w:jc w:val="center"/>
              <w:rPr>
                <w:sz w:val="24"/>
                <w:vertAlign w:val="subscript"/>
              </w:rPr>
            </w:pPr>
            <w:r w:rsidRPr="006F2A83">
              <w:rPr>
                <w:sz w:val="24"/>
                <w:lang w:val="zh-CN"/>
              </w:rPr>
              <w:object w:dxaOrig="7826" w:dyaOrig="4267">
                <v:shape id="对象 98" o:spid="_x0000_i1043" type="#_x0000_t75" alt="201305634202140" style="width:18pt;height:12.75pt;mso-position-horizontal-relative:page;mso-position-vertical-relative:page" o:ole="">
                  <v:fill o:detectmouseclick="t"/>
                  <v:imagedata r:id="rId77" o:title="201305634202140"/>
                </v:shape>
                <o:OLEObject Type="Embed" ProgID="Equation.3" ShapeID="对象 98" DrawAspect="Content" ObjectID="_1676359113" r:id="rId86"/>
              </w:object>
            </w:r>
            <w:r w:rsidRPr="006F2A83">
              <w:rPr>
                <w:sz w:val="24"/>
                <w:vertAlign w:val="subscript"/>
              </w:rPr>
              <w:t>2</w:t>
            </w:r>
            <w:r w:rsidRPr="006F2A83">
              <w:rPr>
                <w:sz w:val="24"/>
              </w:rPr>
              <w:t>=A</w:t>
            </w:r>
            <w:r w:rsidRPr="006F2A83">
              <w:rPr>
                <w:sz w:val="24"/>
                <w:vertAlign w:val="subscript"/>
              </w:rPr>
              <w:t>atm</w:t>
            </w:r>
            <w:r w:rsidRPr="006F2A83">
              <w:rPr>
                <w:sz w:val="24"/>
              </w:rPr>
              <w:t>+A</w:t>
            </w:r>
            <w:r w:rsidRPr="006F2A83">
              <w:rPr>
                <w:sz w:val="24"/>
                <w:vertAlign w:val="subscript"/>
              </w:rPr>
              <w:t>gr</w:t>
            </w:r>
            <w:r w:rsidRPr="006F2A83">
              <w:rPr>
                <w:sz w:val="24"/>
              </w:rPr>
              <w:t>+A</w:t>
            </w:r>
            <w:r w:rsidRPr="006F2A83">
              <w:rPr>
                <w:sz w:val="24"/>
                <w:vertAlign w:val="subscript"/>
              </w:rPr>
              <w:t>bar</w:t>
            </w:r>
            <w:r w:rsidRPr="006F2A83">
              <w:rPr>
                <w:sz w:val="24"/>
              </w:rPr>
              <w:t>+A</w:t>
            </w:r>
            <w:r w:rsidRPr="006F2A83">
              <w:rPr>
                <w:sz w:val="24"/>
                <w:vertAlign w:val="subscript"/>
              </w:rPr>
              <w:t>misc</w:t>
            </w:r>
          </w:p>
          <w:p w:rsidR="00237071" w:rsidRPr="006F2A83" w:rsidRDefault="00237071" w:rsidP="00237071">
            <w:pPr>
              <w:pStyle w:val="152"/>
              <w:widowControl w:val="0"/>
              <w:ind w:firstLine="480"/>
              <w:rPr>
                <w:rFonts w:cs="Times New Roman"/>
              </w:rPr>
            </w:pPr>
            <w:r w:rsidRPr="006F2A83">
              <w:rPr>
                <w:rFonts w:cs="Times New Roman"/>
                <w:lang w:val="zh-CN"/>
              </w:rPr>
              <w:t>式中</w:t>
            </w:r>
            <w:r w:rsidRPr="006F2A83">
              <w:rPr>
                <w:rFonts w:cs="Times New Roman"/>
              </w:rPr>
              <w:t>：</w:t>
            </w:r>
            <w:r w:rsidRPr="006F2A83">
              <w:rPr>
                <w:rFonts w:cs="Times New Roman"/>
              </w:rPr>
              <w:object w:dxaOrig="7826" w:dyaOrig="4267">
                <v:shape id="对象 99" o:spid="_x0000_i1044" type="#_x0000_t75" alt="201305634202140" style="width:18pt;height:12.75pt;mso-position-horizontal-relative:page;mso-position-vertical-relative:page" o:ole="">
                  <v:fill o:detectmouseclick="t"/>
                  <v:imagedata r:id="rId77" o:title="201305634202140"/>
                </v:shape>
                <o:OLEObject Type="Embed" ProgID="Equation.3" ShapeID="对象 99" DrawAspect="Content" ObjectID="_1676359114" r:id="rId87"/>
              </w:object>
            </w:r>
            <w:r w:rsidRPr="006F2A83">
              <w:rPr>
                <w:rFonts w:cs="Times New Roman"/>
              </w:rPr>
              <w:t>1--</w:t>
            </w:r>
            <w:r w:rsidRPr="006F2A83">
              <w:rPr>
                <w:rFonts w:cs="Times New Roman"/>
              </w:rPr>
              <w:t>线路因素引起的修正量，</w:t>
            </w:r>
            <w:r w:rsidRPr="006F2A83">
              <w:rPr>
                <w:rFonts w:cs="Times New Roman"/>
              </w:rPr>
              <w:t>dB(A)</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rPr>
              <w:object w:dxaOrig="7826" w:dyaOrig="4267">
                <v:shape id="对象 100" o:spid="_x0000_i1045" type="#_x0000_t75" alt="201305634202140" style="width:18pt;height:12.75pt;mso-position-horizontal-relative:page;mso-position-vertical-relative:page" o:ole="">
                  <v:fill o:detectmouseclick="t"/>
                  <v:imagedata r:id="rId77" o:title="201305634202140"/>
                </v:shape>
                <o:OLEObject Type="Embed" ProgID="Equation.3" ShapeID="对象 100" DrawAspect="Content" ObjectID="_1676359115" r:id="rId88"/>
              </w:object>
            </w:r>
            <w:r w:rsidRPr="006F2A83">
              <w:rPr>
                <w:rFonts w:cs="Times New Roman"/>
              </w:rPr>
              <w:t>坡度</w:t>
            </w:r>
            <w:r w:rsidRPr="006F2A83">
              <w:rPr>
                <w:rFonts w:cs="Times New Roman"/>
              </w:rPr>
              <w:t>--</w:t>
            </w:r>
            <w:r w:rsidRPr="006F2A83">
              <w:rPr>
                <w:rFonts w:cs="Times New Roman"/>
              </w:rPr>
              <w:t>公路纵坡修正量，</w:t>
            </w:r>
            <w:r w:rsidRPr="006F2A83">
              <w:rPr>
                <w:rFonts w:cs="Times New Roman"/>
              </w:rPr>
              <w:t>dB(A)</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rPr>
              <w:object w:dxaOrig="7826" w:dyaOrig="4267">
                <v:shape id="对象 101" o:spid="_x0000_i1046" type="#_x0000_t75" alt="201305634202140" style="width:18pt;height:12.75pt;mso-position-horizontal-relative:page;mso-position-vertical-relative:page" o:ole="">
                  <v:fill o:detectmouseclick="t"/>
                  <v:imagedata r:id="rId77" o:title="201305634202140"/>
                </v:shape>
                <o:OLEObject Type="Embed" ProgID="Equation.3" ShapeID="对象 101" DrawAspect="Content" ObjectID="_1676359116" r:id="rId89"/>
              </w:object>
            </w:r>
            <w:r w:rsidRPr="006F2A83">
              <w:rPr>
                <w:rFonts w:cs="Times New Roman"/>
              </w:rPr>
              <w:t>路面</w:t>
            </w:r>
            <w:r w:rsidRPr="006F2A83">
              <w:rPr>
                <w:rFonts w:cs="Times New Roman"/>
              </w:rPr>
              <w:t>--</w:t>
            </w:r>
            <w:r w:rsidRPr="006F2A83">
              <w:rPr>
                <w:rFonts w:cs="Times New Roman"/>
              </w:rPr>
              <w:t>公路路面材料引起的修正量，</w:t>
            </w:r>
            <w:r w:rsidRPr="006F2A83">
              <w:rPr>
                <w:rFonts w:cs="Times New Roman"/>
              </w:rPr>
              <w:t>dB(A)</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rPr>
              <w:object w:dxaOrig="7826" w:dyaOrig="4267">
                <v:shape id="对象 102" o:spid="_x0000_i1047" type="#_x0000_t75" alt="201305634202140" style="width:18pt;height:12.75pt;mso-position-horizontal-relative:page;mso-position-vertical-relative:page" o:ole="">
                  <v:fill o:detectmouseclick="t"/>
                  <v:imagedata r:id="rId77" o:title="201305634202140"/>
                </v:shape>
                <o:OLEObject Type="Embed" ProgID="Equation.3" ShapeID="对象 102" DrawAspect="Content" ObjectID="_1676359117" r:id="rId90"/>
              </w:object>
            </w:r>
            <w:r w:rsidRPr="006F2A83">
              <w:rPr>
                <w:rFonts w:cs="Times New Roman"/>
              </w:rPr>
              <w:t>2--</w:t>
            </w:r>
            <w:r w:rsidRPr="006F2A83">
              <w:rPr>
                <w:rFonts w:cs="Times New Roman"/>
              </w:rPr>
              <w:t>声波传播途径引起的衰减量，</w:t>
            </w:r>
            <w:r w:rsidRPr="006F2A83">
              <w:rPr>
                <w:rFonts w:cs="Times New Roman"/>
              </w:rPr>
              <w:t>dB(A)</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rPr>
              <w:object w:dxaOrig="7826" w:dyaOrig="4267">
                <v:shape id="对象 103" o:spid="_x0000_i1048" type="#_x0000_t75" alt="201305634202140" style="width:18pt;height:12.75pt;mso-position-horizontal-relative:page;mso-position-vertical-relative:page" o:ole="">
                  <v:fill o:detectmouseclick="t"/>
                  <v:imagedata r:id="rId77" o:title="201305634202140"/>
                </v:shape>
                <o:OLEObject Type="Embed" ProgID="Equation.3" ShapeID="对象 103" DrawAspect="Content" ObjectID="_1676359118" r:id="rId91"/>
              </w:object>
            </w:r>
            <w:r w:rsidRPr="006F2A83">
              <w:rPr>
                <w:rFonts w:cs="Times New Roman"/>
              </w:rPr>
              <w:t>3--</w:t>
            </w:r>
            <w:r w:rsidRPr="006F2A83">
              <w:rPr>
                <w:rFonts w:cs="Times New Roman"/>
              </w:rPr>
              <w:t>由反射等引起的修正量，</w:t>
            </w:r>
            <w:r w:rsidRPr="006F2A83">
              <w:rPr>
                <w:rFonts w:cs="Times New Roman"/>
              </w:rPr>
              <w:t>dB(A)</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hint="eastAsia"/>
              </w:rPr>
              <w:t>②</w:t>
            </w:r>
            <w:r w:rsidRPr="006F2A83">
              <w:rPr>
                <w:rFonts w:cs="Times New Roman"/>
              </w:rPr>
              <w:t>总车流等效声级</w:t>
            </w:r>
          </w:p>
          <w:p w:rsidR="00237071" w:rsidRPr="006F2A83" w:rsidRDefault="00237071" w:rsidP="00237071">
            <w:pPr>
              <w:pStyle w:val="NewNewNewNewNewNewNewNewNewNewNewNewNewNewNewNewNewNewNewNewNewNewNewNewNewNewNewNewNewNewNewNewNew"/>
              <w:autoSpaceDE w:val="0"/>
              <w:autoSpaceDN w:val="0"/>
              <w:spacing w:line="360" w:lineRule="auto"/>
              <w:ind w:firstLine="480"/>
              <w:jc w:val="center"/>
              <w:rPr>
                <w:sz w:val="24"/>
                <w:lang w:val="zh-CN"/>
              </w:rPr>
            </w:pPr>
            <w:r w:rsidRPr="006F2A83">
              <w:rPr>
                <w:sz w:val="24"/>
                <w:lang w:val="zh-CN"/>
              </w:rPr>
              <w:object w:dxaOrig="7701" w:dyaOrig="4233">
                <v:shape id="对象 56" o:spid="_x0000_i1049" type="#_x0000_t75" alt="491305634202140" style="width:287.25pt;height:21.75pt;mso-position-horizontal-relative:page;mso-position-vertical-relative:page" o:ole="">
                  <v:fill o:detectmouseclick="t"/>
                  <v:imagedata r:id="rId92" o:title="491305634202140"/>
                </v:shape>
                <o:OLEObject Type="Embed" ProgID="Equation.3" ShapeID="对象 56" DrawAspect="Content" ObjectID="_1676359119" r:id="rId93"/>
              </w:object>
            </w:r>
          </w:p>
          <w:p w:rsidR="00237071" w:rsidRPr="006F2A83" w:rsidRDefault="00237071" w:rsidP="00237071">
            <w:pPr>
              <w:pStyle w:val="152"/>
              <w:widowControl w:val="0"/>
              <w:ind w:firstLine="480"/>
              <w:rPr>
                <w:rFonts w:cs="Times New Roman"/>
              </w:rPr>
            </w:pPr>
            <w:r w:rsidRPr="006F2A83">
              <w:rPr>
                <w:rFonts w:cs="Times New Roman" w:hint="eastAsia"/>
              </w:rPr>
              <w:t>③</w:t>
            </w:r>
            <w:r w:rsidRPr="006F2A83">
              <w:rPr>
                <w:rFonts w:cs="Times New Roman"/>
              </w:rPr>
              <w:t>敏感点环境噪声预测模式</w:t>
            </w:r>
          </w:p>
          <w:p w:rsidR="00237071" w:rsidRPr="006F2A83" w:rsidRDefault="00237071" w:rsidP="00237071">
            <w:pPr>
              <w:pStyle w:val="152"/>
              <w:widowControl w:val="0"/>
              <w:ind w:firstLine="480"/>
              <w:jc w:val="center"/>
              <w:rPr>
                <w:rFonts w:cs="Times New Roman"/>
              </w:rPr>
            </w:pPr>
            <w:r w:rsidRPr="006F2A83">
              <w:rPr>
                <w:rFonts w:cs="Times New Roman"/>
                <w:noProof/>
              </w:rPr>
              <w:drawing>
                <wp:inline distT="0" distB="0" distL="0" distR="0">
                  <wp:extent cx="1943100" cy="295275"/>
                  <wp:effectExtent l="0" t="0" r="0" b="0"/>
                  <wp:docPr id="89" name="图片 105" descr="50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501305634202140"/>
                          <pic:cNvPicPr>
                            <a:picLocks noChangeAspect="1" noChangeArrowheads="1"/>
                          </pic:cNvPicPr>
                        </pic:nvPicPr>
                        <pic:blipFill>
                          <a:blip r:embed="rId94" cstate="print"/>
                          <a:srcRect/>
                          <a:stretch>
                            <a:fillRect/>
                          </a:stretch>
                        </pic:blipFill>
                        <pic:spPr bwMode="auto">
                          <a:xfrm>
                            <a:off x="0" y="0"/>
                            <a:ext cx="1943100" cy="295275"/>
                          </a:xfrm>
                          <a:prstGeom prst="rect">
                            <a:avLst/>
                          </a:prstGeom>
                          <a:noFill/>
                          <a:ln w="9525">
                            <a:noFill/>
                            <a:miter lim="800000"/>
                            <a:headEnd/>
                            <a:tailEnd/>
                          </a:ln>
                        </pic:spPr>
                      </pic:pic>
                    </a:graphicData>
                  </a:graphic>
                </wp:inline>
              </w:drawing>
            </w:r>
          </w:p>
          <w:p w:rsidR="00237071" w:rsidRPr="006F2A83" w:rsidRDefault="00237071" w:rsidP="00237071">
            <w:pPr>
              <w:pStyle w:val="152"/>
              <w:widowControl w:val="0"/>
              <w:ind w:firstLine="480"/>
              <w:rPr>
                <w:rFonts w:cs="Times New Roman"/>
              </w:rPr>
            </w:pPr>
            <w:r w:rsidRPr="006F2A83">
              <w:rPr>
                <w:rFonts w:cs="Times New Roman"/>
              </w:rPr>
              <w:t>式中：</w:t>
            </w:r>
            <w:r w:rsidRPr="006F2A83">
              <w:rPr>
                <w:rFonts w:cs="Times New Roman"/>
                <w:noProof/>
              </w:rPr>
              <w:drawing>
                <wp:inline distT="0" distB="0" distL="0" distR="0">
                  <wp:extent cx="304800" cy="238125"/>
                  <wp:effectExtent l="0" t="0" r="0" b="0"/>
                  <wp:docPr id="90" name="图片 106" descr="51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511305634202140"/>
                          <pic:cNvPicPr>
                            <a:picLocks noChangeAspect="1" noChangeArrowheads="1"/>
                          </pic:cNvPicPr>
                        </pic:nvPicPr>
                        <pic:blipFill>
                          <a:blip r:embed="rId95"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6F2A83">
              <w:rPr>
                <w:rFonts w:cs="Times New Roman"/>
              </w:rPr>
              <w:t>—</w:t>
            </w:r>
            <w:r w:rsidRPr="006F2A83">
              <w:rPr>
                <w:rFonts w:cs="Times New Roman"/>
              </w:rPr>
              <w:t>预测点的环境噪声值，</w:t>
            </w:r>
            <w:r w:rsidRPr="006F2A83">
              <w:rPr>
                <w:rFonts w:cs="Times New Roman"/>
              </w:rPr>
              <w:t>dB</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noProof/>
              </w:rPr>
              <w:drawing>
                <wp:inline distT="0" distB="0" distL="0" distR="0">
                  <wp:extent cx="304800" cy="238125"/>
                  <wp:effectExtent l="0" t="0" r="0" b="0"/>
                  <wp:docPr id="91" name="图片 107" descr="52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521305634202140"/>
                          <pic:cNvPicPr>
                            <a:picLocks noChangeAspect="1" noChangeArrowheads="1"/>
                          </pic:cNvPicPr>
                        </pic:nvPicPr>
                        <pic:blipFill>
                          <a:blip r:embed="rId96"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6F2A83">
              <w:rPr>
                <w:rFonts w:cs="Times New Roman"/>
              </w:rPr>
              <w:t>—</w:t>
            </w:r>
            <w:r w:rsidRPr="006F2A83">
              <w:rPr>
                <w:rFonts w:cs="Times New Roman"/>
              </w:rPr>
              <w:t>预测点的公路交通噪声值，</w:t>
            </w:r>
            <w:r w:rsidRPr="006F2A83">
              <w:rPr>
                <w:rFonts w:cs="Times New Roman"/>
              </w:rPr>
              <w:t>dB</w:t>
            </w:r>
            <w:r w:rsidRPr="006F2A83">
              <w:rPr>
                <w:rFonts w:cs="Times New Roman"/>
              </w:rPr>
              <w:t>；</w:t>
            </w:r>
          </w:p>
          <w:p w:rsidR="00237071" w:rsidRPr="006F2A83" w:rsidRDefault="00237071" w:rsidP="00237071">
            <w:pPr>
              <w:pStyle w:val="152"/>
              <w:widowControl w:val="0"/>
              <w:ind w:firstLine="480"/>
              <w:rPr>
                <w:rFonts w:cs="Times New Roman"/>
              </w:rPr>
            </w:pPr>
            <w:r w:rsidRPr="006F2A83">
              <w:rPr>
                <w:rFonts w:cs="Times New Roman"/>
                <w:noProof/>
              </w:rPr>
              <w:drawing>
                <wp:inline distT="0" distB="0" distL="0" distR="0">
                  <wp:extent cx="304800" cy="238125"/>
                  <wp:effectExtent l="0" t="0" r="0" b="0"/>
                  <wp:docPr id="92" name="图片 108" descr="53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531305634202140"/>
                          <pic:cNvPicPr>
                            <a:picLocks noChangeAspect="1" noChangeArrowheads="1"/>
                          </pic:cNvPicPr>
                        </pic:nvPicPr>
                        <pic:blipFill>
                          <a:blip r:embed="rId97" cstate="print"/>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Pr="006F2A83">
              <w:rPr>
                <w:rFonts w:cs="Times New Roman"/>
              </w:rPr>
              <w:t>—</w:t>
            </w:r>
            <w:r w:rsidRPr="006F2A83">
              <w:rPr>
                <w:rFonts w:cs="Times New Roman"/>
              </w:rPr>
              <w:t>预测点的背景噪声值，</w:t>
            </w:r>
            <w:r w:rsidRPr="006F2A83">
              <w:rPr>
                <w:rFonts w:cs="Times New Roman"/>
              </w:rPr>
              <w:t>dB</w:t>
            </w:r>
            <w:r w:rsidRPr="006F2A83">
              <w:rPr>
                <w:rFonts w:cs="Times New Roman"/>
              </w:rPr>
              <w:t>。</w:t>
            </w:r>
          </w:p>
          <w:p w:rsidR="00237071" w:rsidRPr="006F2A83" w:rsidRDefault="00237071" w:rsidP="00237071">
            <w:pPr>
              <w:pStyle w:val="6"/>
              <w:ind w:left="0"/>
              <w:rPr>
                <w:rFonts w:ascii="Times New Roman"/>
                <w:sz w:val="24"/>
                <w:szCs w:val="24"/>
              </w:rPr>
            </w:pPr>
            <w:r w:rsidRPr="006F2A83">
              <w:rPr>
                <w:rFonts w:ascii="Times New Roman" w:hint="eastAsia"/>
                <w:sz w:val="24"/>
                <w:szCs w:val="24"/>
              </w:rPr>
              <w:t>7.2.4.3</w:t>
            </w:r>
            <w:r w:rsidRPr="006F2A83">
              <w:rPr>
                <w:rFonts w:ascii="Times New Roman" w:hint="eastAsia"/>
                <w:sz w:val="24"/>
                <w:szCs w:val="24"/>
              </w:rPr>
              <w:t>模式参数的确定</w:t>
            </w:r>
          </w:p>
          <w:p w:rsidR="00237071" w:rsidRPr="006F2A83" w:rsidRDefault="00237071" w:rsidP="00237071">
            <w:pPr>
              <w:pStyle w:val="NewNewNewNewNewNewNewNewNewNewNewNewNewNewNewNewNewNewNewNewNewNewNewNewNewNewNewNewNewNewNewNewNew"/>
              <w:spacing w:line="336" w:lineRule="auto"/>
              <w:ind w:firstLine="480"/>
              <w:rPr>
                <w:sz w:val="24"/>
              </w:rPr>
            </w:pPr>
            <w:r w:rsidRPr="006F2A83">
              <w:rPr>
                <w:sz w:val="24"/>
              </w:rPr>
              <w:t>（</w:t>
            </w:r>
            <w:r w:rsidRPr="006F2A83">
              <w:rPr>
                <w:sz w:val="24"/>
              </w:rPr>
              <w:t>1</w:t>
            </w:r>
            <w:r w:rsidRPr="006F2A83">
              <w:rPr>
                <w:sz w:val="24"/>
              </w:rPr>
              <w:t>）线路因素引起的修正量（</w:t>
            </w:r>
            <w:r w:rsidRPr="006F2A83">
              <w:rPr>
                <w:sz w:val="24"/>
              </w:rPr>
              <w:t>ΔL1</w:t>
            </w:r>
            <w:r w:rsidRPr="006F2A83">
              <w:rPr>
                <w:sz w:val="24"/>
              </w:rPr>
              <w:t>）</w:t>
            </w:r>
          </w:p>
          <w:p w:rsidR="00237071" w:rsidRPr="006F2A83" w:rsidRDefault="00237071" w:rsidP="00237071">
            <w:pPr>
              <w:pStyle w:val="NewNewNewNewNewNewNewNewNewNewNewNewNewNewNewNewNewNewNewNewNewNewNewNewNewNewNewNewNewNewNewNewNew"/>
              <w:spacing w:line="336" w:lineRule="auto"/>
              <w:ind w:firstLine="480"/>
              <w:rPr>
                <w:sz w:val="24"/>
              </w:rPr>
            </w:pPr>
            <w:r w:rsidRPr="006F2A83">
              <w:rPr>
                <w:rFonts w:ascii="宋体" w:hAnsi="宋体" w:cs="宋体" w:hint="eastAsia"/>
                <w:sz w:val="24"/>
              </w:rPr>
              <w:t>①</w:t>
            </w:r>
            <w:r w:rsidRPr="006F2A83">
              <w:rPr>
                <w:sz w:val="24"/>
              </w:rPr>
              <w:t>纵坡修正量（</w:t>
            </w:r>
            <w:r w:rsidRPr="006F2A83">
              <w:rPr>
                <w:sz w:val="24"/>
              </w:rPr>
              <w:t>ΔL</w:t>
            </w:r>
            <w:r w:rsidRPr="006F2A83">
              <w:rPr>
                <w:sz w:val="24"/>
              </w:rPr>
              <w:t>坡度）</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sz w:val="24"/>
              </w:rPr>
              <w:t>车辆行车路面纵坡修正量（</w:t>
            </w:r>
            <w:r w:rsidRPr="006F2A83">
              <w:rPr>
                <w:sz w:val="24"/>
              </w:rPr>
              <w:t>ΔL</w:t>
            </w:r>
            <w:r w:rsidRPr="006F2A83">
              <w:rPr>
                <w:sz w:val="24"/>
              </w:rPr>
              <w:t>坡度）按导则附录</w:t>
            </w:r>
            <w:r w:rsidRPr="006F2A83">
              <w:rPr>
                <w:sz w:val="24"/>
              </w:rPr>
              <w:t>A</w:t>
            </w:r>
            <w:r w:rsidRPr="006F2A83">
              <w:rPr>
                <w:sz w:val="24"/>
              </w:rPr>
              <w:t>中（</w:t>
            </w:r>
            <w:r w:rsidRPr="006F2A83">
              <w:rPr>
                <w:sz w:val="24"/>
              </w:rPr>
              <w:t>A17</w:t>
            </w:r>
            <w:r w:rsidRPr="006F2A83">
              <w:rPr>
                <w:sz w:val="24"/>
              </w:rPr>
              <w:t>）式计算，即：</w:t>
            </w:r>
          </w:p>
          <w:p w:rsidR="00237071" w:rsidRPr="006F2A83" w:rsidRDefault="00237071" w:rsidP="00237071">
            <w:pPr>
              <w:pStyle w:val="NewNewNewNewNewNewNewNewNewNewNewNewNewNewNewNewNewNewNewNewNewNewNewNewNewNewNewNewNewNewNewNewNew"/>
              <w:spacing w:line="360" w:lineRule="auto"/>
              <w:ind w:firstLineChars="400" w:firstLine="960"/>
              <w:rPr>
                <w:sz w:val="24"/>
              </w:rPr>
            </w:pPr>
            <w:r w:rsidRPr="006F2A83">
              <w:rPr>
                <w:sz w:val="24"/>
              </w:rPr>
              <w:t>大型车</w:t>
            </w:r>
            <w:r w:rsidRPr="006F2A83">
              <w:rPr>
                <w:rFonts w:hint="eastAsia"/>
                <w:sz w:val="24"/>
              </w:rPr>
              <w:t>：</w:t>
            </w:r>
            <w:r w:rsidRPr="006F2A83">
              <w:rPr>
                <w:rFonts w:hint="eastAsia"/>
                <w:sz w:val="24"/>
              </w:rPr>
              <w:t>L</w:t>
            </w:r>
            <w:r w:rsidRPr="006F2A83">
              <w:rPr>
                <w:rFonts w:hint="eastAsia"/>
                <w:sz w:val="24"/>
                <w:vertAlign w:val="subscript"/>
              </w:rPr>
              <w:t>纵坡</w:t>
            </w:r>
            <w:r w:rsidRPr="006F2A83">
              <w:rPr>
                <w:rFonts w:hint="eastAsia"/>
                <w:sz w:val="24"/>
              </w:rPr>
              <w:t>=98</w:t>
            </w:r>
            <w:r w:rsidRPr="006F2A83">
              <w:rPr>
                <w:rFonts w:ascii="宋体" w:hAnsi="宋体" w:hint="eastAsia"/>
                <w:sz w:val="24"/>
              </w:rPr>
              <w:t>×</w:t>
            </w:r>
            <w:r w:rsidRPr="006F2A83">
              <w:rPr>
                <w:rFonts w:hint="eastAsia"/>
                <w:sz w:val="24"/>
              </w:rPr>
              <w:t>β</w:t>
            </w:r>
            <w:r w:rsidRPr="006F2A83">
              <w:rPr>
                <w:sz w:val="24"/>
              </w:rPr>
              <w:t>（</w:t>
            </w:r>
            <w:r w:rsidRPr="006F2A83">
              <w:rPr>
                <w:sz w:val="24"/>
              </w:rPr>
              <w:t>dB</w:t>
            </w:r>
            <w:r w:rsidRPr="006F2A83">
              <w:rPr>
                <w:sz w:val="24"/>
              </w:rPr>
              <w:t>）</w:t>
            </w:r>
          </w:p>
          <w:p w:rsidR="00237071" w:rsidRPr="006F2A83" w:rsidRDefault="00237071" w:rsidP="00237071">
            <w:pPr>
              <w:pStyle w:val="NewNewNewNewNewNewNewNewNewNewNewNewNewNewNewNewNewNewNewNewNewNewNewNewNewNewNewNewNewNewNewNewNew"/>
              <w:spacing w:line="360" w:lineRule="auto"/>
              <w:ind w:firstLineChars="400" w:firstLine="960"/>
              <w:rPr>
                <w:sz w:val="24"/>
              </w:rPr>
            </w:pPr>
            <w:r w:rsidRPr="006F2A83">
              <w:rPr>
                <w:sz w:val="24"/>
              </w:rPr>
              <w:t>中型车：</w:t>
            </w:r>
            <w:r w:rsidRPr="006F2A83">
              <w:rPr>
                <w:rFonts w:hint="eastAsia"/>
                <w:sz w:val="24"/>
              </w:rPr>
              <w:t>L</w:t>
            </w:r>
            <w:r w:rsidRPr="006F2A83">
              <w:rPr>
                <w:rFonts w:hint="eastAsia"/>
                <w:sz w:val="24"/>
                <w:vertAlign w:val="subscript"/>
              </w:rPr>
              <w:t>纵坡</w:t>
            </w:r>
            <w:r w:rsidRPr="006F2A83">
              <w:rPr>
                <w:rFonts w:hint="eastAsia"/>
                <w:sz w:val="24"/>
              </w:rPr>
              <w:t>=73</w:t>
            </w:r>
            <w:r w:rsidRPr="006F2A83">
              <w:rPr>
                <w:rFonts w:ascii="宋体" w:hAnsi="宋体" w:hint="eastAsia"/>
                <w:sz w:val="24"/>
              </w:rPr>
              <w:t>×</w:t>
            </w:r>
            <w:r w:rsidRPr="006F2A83">
              <w:rPr>
                <w:rFonts w:hint="eastAsia"/>
                <w:sz w:val="24"/>
              </w:rPr>
              <w:t>β</w:t>
            </w:r>
            <w:r w:rsidRPr="006F2A83">
              <w:rPr>
                <w:sz w:val="24"/>
              </w:rPr>
              <w:t>（</w:t>
            </w:r>
            <w:r w:rsidRPr="006F2A83">
              <w:rPr>
                <w:sz w:val="24"/>
              </w:rPr>
              <w:t>dB</w:t>
            </w:r>
            <w:r w:rsidRPr="006F2A83">
              <w:rPr>
                <w:sz w:val="24"/>
              </w:rPr>
              <w:t>）</w:t>
            </w:r>
          </w:p>
          <w:p w:rsidR="00237071" w:rsidRPr="006F2A83" w:rsidRDefault="00237071" w:rsidP="00237071">
            <w:pPr>
              <w:pStyle w:val="NewNewNewNewNewNewNewNewNewNewNewNewNewNewNewNewNewNewNewNewNewNewNewNewNewNewNewNewNewNewNewNewNew"/>
              <w:spacing w:line="360" w:lineRule="auto"/>
              <w:ind w:firstLineChars="400" w:firstLine="960"/>
              <w:rPr>
                <w:sz w:val="24"/>
              </w:rPr>
            </w:pPr>
            <w:r w:rsidRPr="006F2A83">
              <w:rPr>
                <w:sz w:val="24"/>
              </w:rPr>
              <w:t>小型车：</w:t>
            </w:r>
            <w:r w:rsidRPr="006F2A83">
              <w:rPr>
                <w:rFonts w:hint="eastAsia"/>
                <w:sz w:val="24"/>
              </w:rPr>
              <w:t>L</w:t>
            </w:r>
            <w:r w:rsidRPr="006F2A83">
              <w:rPr>
                <w:rFonts w:hint="eastAsia"/>
                <w:sz w:val="24"/>
                <w:vertAlign w:val="subscript"/>
              </w:rPr>
              <w:t>纵坡</w:t>
            </w:r>
            <w:r w:rsidRPr="006F2A83">
              <w:rPr>
                <w:rFonts w:hint="eastAsia"/>
                <w:sz w:val="24"/>
              </w:rPr>
              <w:t>=50</w:t>
            </w:r>
            <w:r w:rsidRPr="006F2A83">
              <w:rPr>
                <w:rFonts w:ascii="宋体" w:hAnsi="宋体" w:hint="eastAsia"/>
                <w:sz w:val="24"/>
              </w:rPr>
              <w:t>×</w:t>
            </w:r>
            <w:r w:rsidRPr="006F2A83">
              <w:rPr>
                <w:rFonts w:hint="eastAsia"/>
                <w:sz w:val="24"/>
              </w:rPr>
              <w:t>β</w:t>
            </w:r>
            <w:r w:rsidRPr="006F2A83">
              <w:rPr>
                <w:sz w:val="24"/>
              </w:rPr>
              <w:t>（</w:t>
            </w:r>
            <w:r w:rsidRPr="006F2A83">
              <w:rPr>
                <w:sz w:val="24"/>
              </w:rPr>
              <w:t>dB</w:t>
            </w:r>
            <w:r w:rsidRPr="006F2A83">
              <w:rPr>
                <w:sz w:val="24"/>
              </w:rPr>
              <w:t>）</w:t>
            </w:r>
          </w:p>
          <w:p w:rsidR="00237071" w:rsidRPr="006F2A83" w:rsidRDefault="00237071" w:rsidP="00237071">
            <w:pPr>
              <w:pStyle w:val="NewNewNewNewNewNewNewNewNewNewNewNewNewNewNewNewNewNewNewNewNewNewNewNewNewNewNewNewNewNewNewNewNew"/>
              <w:spacing w:line="360" w:lineRule="auto"/>
              <w:rPr>
                <w:sz w:val="24"/>
              </w:rPr>
            </w:pPr>
            <w:r w:rsidRPr="006F2A83">
              <w:rPr>
                <w:sz w:val="24"/>
              </w:rPr>
              <w:t>式中：</w:t>
            </w:r>
            <w:r w:rsidRPr="006F2A83">
              <w:rPr>
                <w:position w:val="-10"/>
                <w:sz w:val="24"/>
              </w:rPr>
              <w:object w:dxaOrig="7727" w:dyaOrig="4257">
                <v:shape id="对象 167" o:spid="_x0000_i1050" type="#_x0000_t75" style="width:12.75pt;height:15.75pt;mso-position-horizontal-relative:page;mso-position-vertical-relative:page" o:ole="">
                  <v:imagedata r:id="rId98" o:title="651305634202140"/>
                </v:shape>
                <o:OLEObject Type="Embed" ProgID="Equation.3" ShapeID="对象 167" DrawAspect="Content" ObjectID="_1676359120" r:id="rId99"/>
              </w:object>
            </w:r>
            <w:r w:rsidRPr="006F2A83">
              <w:rPr>
                <w:sz w:val="24"/>
              </w:rPr>
              <w:t>—</w:t>
            </w:r>
            <w:r w:rsidRPr="006F2A83">
              <w:rPr>
                <w:sz w:val="24"/>
              </w:rPr>
              <w:t>公路的纵坡坡度，％。</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rFonts w:ascii="宋体" w:hAnsi="宋体" w:cs="宋体" w:hint="eastAsia"/>
                <w:sz w:val="24"/>
              </w:rPr>
              <w:t>②</w:t>
            </w:r>
            <w:r w:rsidRPr="006F2A83">
              <w:rPr>
                <w:sz w:val="24"/>
              </w:rPr>
              <w:t>路面修正量（</w:t>
            </w:r>
            <w:r w:rsidRPr="006F2A83">
              <w:rPr>
                <w:sz w:val="24"/>
              </w:rPr>
              <w:t>ΔL</w:t>
            </w:r>
            <w:r w:rsidRPr="006F2A83">
              <w:rPr>
                <w:sz w:val="24"/>
              </w:rPr>
              <w:t>路面）</w:t>
            </w:r>
          </w:p>
          <w:p w:rsidR="00237071" w:rsidRPr="006F2A83" w:rsidRDefault="00237071" w:rsidP="00237071">
            <w:pPr>
              <w:pStyle w:val="NewNewNewNewNewNewNewNewNewNewNewNewNewNewNewNewNewNewNewNewNewNewNewNewNewNewNewNewNewNewNewNewNew"/>
              <w:spacing w:line="360" w:lineRule="auto"/>
              <w:ind w:firstLine="480"/>
              <w:rPr>
                <w:b/>
                <w:sz w:val="24"/>
              </w:rPr>
            </w:pPr>
            <w:r w:rsidRPr="006F2A83">
              <w:rPr>
                <w:sz w:val="24"/>
              </w:rPr>
              <w:t>不同路面的噪声修正量按导则附录</w:t>
            </w:r>
            <w:r w:rsidRPr="006F2A83">
              <w:rPr>
                <w:sz w:val="24"/>
              </w:rPr>
              <w:t>A</w:t>
            </w:r>
            <w:r w:rsidRPr="006F2A83">
              <w:rPr>
                <w:sz w:val="24"/>
              </w:rPr>
              <w:t>中表</w:t>
            </w:r>
            <w:r w:rsidRPr="006F2A83">
              <w:rPr>
                <w:sz w:val="24"/>
              </w:rPr>
              <w:t>A.2</w:t>
            </w:r>
            <w:r w:rsidRPr="006F2A83">
              <w:rPr>
                <w:sz w:val="24"/>
              </w:rPr>
              <w:t>取值。</w:t>
            </w:r>
          </w:p>
          <w:p w:rsidR="00237071" w:rsidRPr="006F2A83" w:rsidRDefault="00237071" w:rsidP="00237071">
            <w:pPr>
              <w:pStyle w:val="NewNewNewNewNewNewNewNewNewNewNewNewNewNewNewNewNewNewNewNewNewNewNewNewNewNewNewNewNewNewNewNewNew"/>
              <w:jc w:val="center"/>
              <w:rPr>
                <w:b/>
                <w:bCs/>
                <w:sz w:val="24"/>
              </w:rPr>
            </w:pPr>
            <w:r w:rsidRPr="006F2A83">
              <w:rPr>
                <w:b/>
                <w:bCs/>
                <w:sz w:val="24"/>
              </w:rPr>
              <w:t>表</w:t>
            </w:r>
            <w:r w:rsidRPr="006F2A83">
              <w:rPr>
                <w:rFonts w:hint="eastAsia"/>
                <w:b/>
                <w:bCs/>
                <w:sz w:val="24"/>
              </w:rPr>
              <w:t>7.2-2</w:t>
            </w:r>
            <w:r w:rsidRPr="006F2A83">
              <w:rPr>
                <w:b/>
                <w:bCs/>
                <w:sz w:val="24"/>
              </w:rPr>
              <w:t>不同路面的噪声修正量</w:t>
            </w:r>
            <w:r w:rsidRPr="006F2A83">
              <w:rPr>
                <w:b/>
                <w:bCs/>
                <w:szCs w:val="21"/>
              </w:rPr>
              <w:t>单位：</w:t>
            </w:r>
            <w:r w:rsidRPr="006F2A83">
              <w:rPr>
                <w:b/>
                <w:bCs/>
                <w:szCs w:val="21"/>
              </w:rPr>
              <w:t>dB(A)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738"/>
              <w:gridCol w:w="2227"/>
              <w:gridCol w:w="1710"/>
              <w:gridCol w:w="1536"/>
            </w:tblGrid>
            <w:tr w:rsidR="00237071" w:rsidRPr="006F2A83" w:rsidTr="000E32AA">
              <w:trPr>
                <w:trHeight w:val="340"/>
                <w:jc w:val="center"/>
              </w:trPr>
              <w:tc>
                <w:tcPr>
                  <w:tcW w:w="3738" w:type="dxa"/>
                  <w:vMerge w:val="restart"/>
                  <w:vAlign w:val="center"/>
                </w:tcPr>
                <w:p w:rsidR="00237071" w:rsidRPr="006F2A83" w:rsidRDefault="00237071" w:rsidP="000E32AA">
                  <w:pPr>
                    <w:pStyle w:val="NewNewNewNewNewNewNewNewNewNewNewNewNewNewNewNewNewNewNewNewNewNewNewNewNewNewNewNewNewNewNewNewNew"/>
                    <w:adjustRightInd w:val="0"/>
                    <w:snapToGrid w:val="0"/>
                    <w:jc w:val="center"/>
                    <w:rPr>
                      <w:bCs/>
                      <w:szCs w:val="21"/>
                    </w:rPr>
                  </w:pPr>
                  <w:r w:rsidRPr="006F2A83">
                    <w:rPr>
                      <w:bCs/>
                      <w:szCs w:val="21"/>
                    </w:rPr>
                    <w:t>路面类型</w:t>
                  </w:r>
                </w:p>
              </w:tc>
              <w:tc>
                <w:tcPr>
                  <w:tcW w:w="5473" w:type="dxa"/>
                  <w:gridSpan w:val="3"/>
                  <w:vAlign w:val="center"/>
                </w:tcPr>
                <w:p w:rsidR="00237071" w:rsidRPr="006F2A83" w:rsidRDefault="00237071" w:rsidP="000E32AA">
                  <w:pPr>
                    <w:pStyle w:val="NewNewNewNewNewNewNewNewNewNewNewNewNewNewNewNewNewNewNewNewNewNewNewNewNewNewNewNewNewNewNewNewNew"/>
                    <w:adjustRightInd w:val="0"/>
                    <w:snapToGrid w:val="0"/>
                    <w:jc w:val="center"/>
                    <w:rPr>
                      <w:bCs/>
                      <w:szCs w:val="21"/>
                    </w:rPr>
                  </w:pPr>
                  <w:r w:rsidRPr="006F2A83">
                    <w:rPr>
                      <w:bCs/>
                      <w:szCs w:val="21"/>
                    </w:rPr>
                    <w:t>不同行驶速度修正量</w:t>
                  </w:r>
                  <w:r w:rsidRPr="006F2A83">
                    <w:rPr>
                      <w:bCs/>
                      <w:szCs w:val="21"/>
                    </w:rPr>
                    <w:t>km/h</w:t>
                  </w:r>
                </w:p>
              </w:tc>
            </w:tr>
            <w:tr w:rsidR="00237071" w:rsidRPr="006F2A83" w:rsidTr="000E32AA">
              <w:trPr>
                <w:trHeight w:val="340"/>
                <w:jc w:val="center"/>
              </w:trPr>
              <w:tc>
                <w:tcPr>
                  <w:tcW w:w="3738" w:type="dxa"/>
                  <w:vMerge/>
                  <w:vAlign w:val="center"/>
                </w:tcPr>
                <w:p w:rsidR="00237071" w:rsidRPr="006F2A83" w:rsidRDefault="00237071" w:rsidP="000E32AA">
                  <w:pPr>
                    <w:pStyle w:val="NewNewNewNewNewNewNewNewNewNewNewNewNewNewNewNewNewNewNewNewNewNewNewNewNewNewNewNewNewNewNewNewNew"/>
                    <w:adjustRightInd w:val="0"/>
                    <w:snapToGrid w:val="0"/>
                    <w:jc w:val="center"/>
                    <w:rPr>
                      <w:bCs/>
                      <w:szCs w:val="21"/>
                    </w:rPr>
                  </w:pPr>
                </w:p>
              </w:tc>
              <w:tc>
                <w:tcPr>
                  <w:tcW w:w="2227"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bCs/>
                      <w:szCs w:val="21"/>
                    </w:rPr>
                  </w:pPr>
                  <w:r w:rsidRPr="006F2A83">
                    <w:rPr>
                      <w:bCs/>
                      <w:szCs w:val="21"/>
                    </w:rPr>
                    <w:t>30</w:t>
                  </w:r>
                </w:p>
              </w:tc>
              <w:tc>
                <w:tcPr>
                  <w:tcW w:w="1710"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bCs/>
                      <w:szCs w:val="21"/>
                    </w:rPr>
                  </w:pPr>
                  <w:r w:rsidRPr="006F2A83">
                    <w:rPr>
                      <w:bCs/>
                      <w:szCs w:val="21"/>
                    </w:rPr>
                    <w:t>40</w:t>
                  </w:r>
                </w:p>
              </w:tc>
              <w:tc>
                <w:tcPr>
                  <w:tcW w:w="1536"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bCs/>
                      <w:szCs w:val="21"/>
                    </w:rPr>
                  </w:pPr>
                  <w:r w:rsidRPr="006F2A83">
                    <w:rPr>
                      <w:bCs/>
                      <w:szCs w:val="21"/>
                    </w:rPr>
                    <w:t>≥50</w:t>
                  </w:r>
                </w:p>
              </w:tc>
            </w:tr>
            <w:tr w:rsidR="00237071" w:rsidRPr="006F2A83" w:rsidTr="000E32AA">
              <w:trPr>
                <w:trHeight w:val="340"/>
                <w:jc w:val="center"/>
              </w:trPr>
              <w:tc>
                <w:tcPr>
                  <w:tcW w:w="3738"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沥青混凝土路面</w:t>
                  </w:r>
                </w:p>
              </w:tc>
              <w:tc>
                <w:tcPr>
                  <w:tcW w:w="2227"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0</w:t>
                  </w:r>
                </w:p>
              </w:tc>
              <w:tc>
                <w:tcPr>
                  <w:tcW w:w="1710"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0</w:t>
                  </w:r>
                </w:p>
              </w:tc>
              <w:tc>
                <w:tcPr>
                  <w:tcW w:w="1536"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0</w:t>
                  </w:r>
                </w:p>
              </w:tc>
            </w:tr>
            <w:tr w:rsidR="00237071" w:rsidRPr="006F2A83" w:rsidTr="000E32AA">
              <w:trPr>
                <w:trHeight w:val="340"/>
                <w:jc w:val="center"/>
              </w:trPr>
              <w:tc>
                <w:tcPr>
                  <w:tcW w:w="3738"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水泥混凝土路面</w:t>
                  </w:r>
                </w:p>
              </w:tc>
              <w:tc>
                <w:tcPr>
                  <w:tcW w:w="2227"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1.0</w:t>
                  </w:r>
                </w:p>
              </w:tc>
              <w:tc>
                <w:tcPr>
                  <w:tcW w:w="1710"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1.5</w:t>
                  </w:r>
                </w:p>
              </w:tc>
              <w:tc>
                <w:tcPr>
                  <w:tcW w:w="1536" w:type="dxa"/>
                  <w:vAlign w:val="center"/>
                </w:tcPr>
                <w:p w:rsidR="00237071" w:rsidRPr="006F2A83" w:rsidRDefault="00237071" w:rsidP="000E32AA">
                  <w:pPr>
                    <w:pStyle w:val="NewNewNewNewNewNewNewNewNewNewNewNewNewNewNewNewNewNewNewNewNewNewNewNewNewNewNewNewNewNewNewNewNew"/>
                    <w:adjustRightInd w:val="0"/>
                    <w:snapToGrid w:val="0"/>
                    <w:jc w:val="center"/>
                    <w:rPr>
                      <w:szCs w:val="21"/>
                    </w:rPr>
                  </w:pPr>
                  <w:r w:rsidRPr="006F2A83">
                    <w:rPr>
                      <w:szCs w:val="21"/>
                    </w:rPr>
                    <w:t>2.0</w:t>
                  </w:r>
                </w:p>
              </w:tc>
            </w:tr>
          </w:tbl>
          <w:p w:rsidR="00237071" w:rsidRPr="006F2A83" w:rsidRDefault="00237071" w:rsidP="006F2A83">
            <w:pPr>
              <w:pStyle w:val="NewNewNewNewNewNewNewNewNewNewNewNewNewNewNewNewNewNewNewNewNewNewNewNewNewNewNewNewNewNewNewNewNew"/>
              <w:spacing w:beforeLines="50" w:line="360" w:lineRule="auto"/>
              <w:ind w:firstLine="482"/>
              <w:rPr>
                <w:sz w:val="24"/>
              </w:rPr>
            </w:pPr>
            <w:r w:rsidRPr="006F2A83">
              <w:rPr>
                <w:sz w:val="24"/>
              </w:rPr>
              <w:t>（</w:t>
            </w:r>
            <w:r w:rsidRPr="006F2A83">
              <w:rPr>
                <w:sz w:val="24"/>
              </w:rPr>
              <w:t>2</w:t>
            </w:r>
            <w:r w:rsidRPr="006F2A83">
              <w:rPr>
                <w:sz w:val="24"/>
              </w:rPr>
              <w:t>）声波传播途径中引起的衰减量</w:t>
            </w:r>
            <w:r w:rsidRPr="006F2A83">
              <w:rPr>
                <w:sz w:val="24"/>
              </w:rPr>
              <w:t>(ΔL2)</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rFonts w:ascii="宋体" w:hAnsi="宋体" w:cs="宋体" w:hint="eastAsia"/>
                <w:sz w:val="24"/>
              </w:rPr>
              <w:t>①</w:t>
            </w:r>
            <w:r w:rsidRPr="006F2A83">
              <w:rPr>
                <w:sz w:val="24"/>
              </w:rPr>
              <w:t>障碍物衰减量（</w:t>
            </w:r>
            <w:r w:rsidRPr="006F2A83">
              <w:rPr>
                <w:sz w:val="24"/>
              </w:rPr>
              <w:t>A</w:t>
            </w:r>
            <w:r w:rsidRPr="006F2A83">
              <w:rPr>
                <w:sz w:val="24"/>
                <w:vertAlign w:val="subscript"/>
              </w:rPr>
              <w:t>bar</w:t>
            </w:r>
            <w:r w:rsidRPr="006F2A83">
              <w:rPr>
                <w:sz w:val="24"/>
              </w:rPr>
              <w:t>）</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rFonts w:hint="eastAsia"/>
                <w:sz w:val="24"/>
              </w:rPr>
              <w:t>a</w:t>
            </w:r>
            <w:r w:rsidRPr="006F2A83">
              <w:rPr>
                <w:rFonts w:hint="eastAsia"/>
                <w:sz w:val="24"/>
              </w:rPr>
              <w:t>）</w:t>
            </w:r>
            <w:r w:rsidRPr="006F2A83">
              <w:rPr>
                <w:sz w:val="24"/>
              </w:rPr>
              <w:t>声屏障衰减量（</w:t>
            </w:r>
            <w:r w:rsidRPr="006F2A83">
              <w:rPr>
                <w:sz w:val="24"/>
              </w:rPr>
              <w:t>A</w:t>
            </w:r>
            <w:r w:rsidRPr="006F2A83">
              <w:rPr>
                <w:sz w:val="24"/>
                <w:vertAlign w:val="subscript"/>
              </w:rPr>
              <w:t>bar</w:t>
            </w:r>
            <w:r w:rsidRPr="006F2A83">
              <w:rPr>
                <w:sz w:val="24"/>
              </w:rPr>
              <w:t>）计算</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sz w:val="24"/>
              </w:rPr>
              <w:t>无限长声屏障可按下式计算：</w:t>
            </w:r>
          </w:p>
          <w:p w:rsidR="00237071" w:rsidRPr="006F2A83" w:rsidRDefault="00237071" w:rsidP="00237071">
            <w:pPr>
              <w:pStyle w:val="NewNewNewNewNewNewNewNewNewNewNewNewNewNewNewNewNewNewNewNewNewNewNewNewNewNewNewNewNewNewNewNewNew"/>
              <w:spacing w:line="360" w:lineRule="auto"/>
              <w:ind w:firstLine="480"/>
              <w:jc w:val="center"/>
            </w:pPr>
            <w:r w:rsidRPr="006F2A83">
              <w:rPr>
                <w:noProof/>
              </w:rPr>
              <w:drawing>
                <wp:inline distT="0" distB="0" distL="0" distR="0">
                  <wp:extent cx="4714875" cy="1657350"/>
                  <wp:effectExtent l="19050" t="0" r="9525" b="0"/>
                  <wp:docPr id="94" name="图片 17" descr="说明: 66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661305634202140"/>
                          <pic:cNvPicPr>
                            <a:picLocks noChangeAspect="1" noChangeArrowheads="1"/>
                          </pic:cNvPicPr>
                        </pic:nvPicPr>
                        <pic:blipFill>
                          <a:blip r:embed="rId100" cstate="print"/>
                          <a:srcRect/>
                          <a:stretch>
                            <a:fillRect/>
                          </a:stretch>
                        </pic:blipFill>
                        <pic:spPr bwMode="auto">
                          <a:xfrm>
                            <a:off x="0" y="0"/>
                            <a:ext cx="4714875" cy="1657350"/>
                          </a:xfrm>
                          <a:prstGeom prst="rect">
                            <a:avLst/>
                          </a:prstGeom>
                          <a:noFill/>
                          <a:ln w="9525">
                            <a:noFill/>
                            <a:miter lim="800000"/>
                            <a:headEnd/>
                            <a:tailEnd/>
                          </a:ln>
                        </pic:spPr>
                      </pic:pic>
                    </a:graphicData>
                  </a:graphic>
                </wp:inline>
              </w:drawing>
            </w:r>
          </w:p>
          <w:p w:rsidR="00237071" w:rsidRPr="006F2A83" w:rsidRDefault="00237071" w:rsidP="00237071">
            <w:pPr>
              <w:pStyle w:val="NewNewNewNewNewNewNewNewNewNewNewNewNewNewNewNewNewNewNewNewNewNewNewNewNewNewNewNewNewNewNewNewNew"/>
              <w:spacing w:line="360" w:lineRule="auto"/>
              <w:rPr>
                <w:sz w:val="24"/>
              </w:rPr>
            </w:pPr>
            <w:r w:rsidRPr="006F2A83">
              <w:rPr>
                <w:sz w:val="24"/>
              </w:rPr>
              <w:t>式中：</w:t>
            </w:r>
            <w:r w:rsidRPr="006F2A83">
              <w:rPr>
                <w:sz w:val="24"/>
              </w:rPr>
              <w:t>f</w:t>
            </w:r>
            <w:r w:rsidRPr="006F2A83">
              <w:rPr>
                <w:rFonts w:hint="eastAsia"/>
                <w:sz w:val="24"/>
              </w:rPr>
              <w:t>——</w:t>
            </w:r>
            <w:r w:rsidRPr="006F2A83">
              <w:rPr>
                <w:sz w:val="24"/>
              </w:rPr>
              <w:t>声波频率，</w:t>
            </w:r>
            <w:r w:rsidRPr="006F2A83">
              <w:rPr>
                <w:sz w:val="24"/>
              </w:rPr>
              <w:t>Hz</w:t>
            </w:r>
            <w:r w:rsidRPr="006F2A83">
              <w:rPr>
                <w:sz w:val="24"/>
              </w:rPr>
              <w:t>；</w:t>
            </w:r>
          </w:p>
          <w:p w:rsidR="00237071" w:rsidRPr="006F2A83" w:rsidRDefault="00237071" w:rsidP="00237071">
            <w:pPr>
              <w:pStyle w:val="NewNewNewNewNewNewNewNewNewNewNewNewNewNewNewNewNewNewNewNewNewNewNewNewNewNewNewNewNewNewNewNewNew"/>
              <w:spacing w:line="360" w:lineRule="auto"/>
              <w:ind w:firstLineChars="300" w:firstLine="720"/>
              <w:rPr>
                <w:sz w:val="24"/>
              </w:rPr>
            </w:pPr>
            <w:r w:rsidRPr="006F2A83">
              <w:rPr>
                <w:sz w:val="24"/>
              </w:rPr>
              <w:t>δ</w:t>
            </w:r>
            <w:r w:rsidRPr="006F2A83">
              <w:rPr>
                <w:rFonts w:hint="eastAsia"/>
                <w:sz w:val="24"/>
              </w:rPr>
              <w:t>——</w:t>
            </w:r>
            <w:r w:rsidRPr="006F2A83">
              <w:rPr>
                <w:sz w:val="24"/>
              </w:rPr>
              <w:t>声程差，</w:t>
            </w:r>
            <w:r w:rsidRPr="006F2A83">
              <w:rPr>
                <w:sz w:val="24"/>
              </w:rPr>
              <w:t>m</w:t>
            </w:r>
            <w:r w:rsidRPr="006F2A83">
              <w:rPr>
                <w:sz w:val="24"/>
              </w:rPr>
              <w:t>；</w:t>
            </w:r>
          </w:p>
          <w:p w:rsidR="00237071" w:rsidRPr="006F2A83" w:rsidRDefault="00237071" w:rsidP="00237071">
            <w:pPr>
              <w:pStyle w:val="NewNewNewNewNewNewNewNewNewNewNewNewNewNewNewNewNewNewNewNewNewNewNewNewNewNewNewNewNewNewNewNewNew"/>
              <w:adjustRightInd w:val="0"/>
              <w:spacing w:line="360" w:lineRule="auto"/>
              <w:ind w:firstLineChars="300" w:firstLine="720"/>
              <w:jc w:val="left"/>
              <w:textAlignment w:val="baseline"/>
              <w:rPr>
                <w:sz w:val="24"/>
              </w:rPr>
            </w:pPr>
            <w:r w:rsidRPr="006F2A83">
              <w:rPr>
                <w:sz w:val="24"/>
              </w:rPr>
              <w:t>c</w:t>
            </w:r>
            <w:r w:rsidRPr="006F2A83">
              <w:rPr>
                <w:rFonts w:hint="eastAsia"/>
                <w:sz w:val="24"/>
              </w:rPr>
              <w:t>——</w:t>
            </w:r>
            <w:r w:rsidRPr="006F2A83">
              <w:rPr>
                <w:sz w:val="24"/>
              </w:rPr>
              <w:t>声速，</w:t>
            </w:r>
            <w:r w:rsidRPr="006F2A83">
              <w:rPr>
                <w:sz w:val="24"/>
              </w:rPr>
              <w:t>m/s</w:t>
            </w:r>
            <w:r w:rsidRPr="006F2A83">
              <w:rPr>
                <w:sz w:val="24"/>
              </w:rPr>
              <w:t>。</w:t>
            </w:r>
          </w:p>
          <w:p w:rsidR="00237071" w:rsidRPr="006F2A83" w:rsidRDefault="00237071" w:rsidP="00237071">
            <w:pPr>
              <w:pStyle w:val="NewNewNewNewNewNewNewNewNewNewNewNewNewNewNewNewNewNewNewNewNewNewNewNewNewNewNewNewNewNewNewNewNew"/>
              <w:adjustRightInd w:val="0"/>
              <w:spacing w:line="360" w:lineRule="auto"/>
              <w:ind w:firstLine="480"/>
              <w:jc w:val="left"/>
              <w:textAlignment w:val="baseline"/>
              <w:rPr>
                <w:sz w:val="24"/>
              </w:rPr>
            </w:pPr>
            <w:r w:rsidRPr="006F2A83">
              <w:rPr>
                <w:sz w:val="24"/>
              </w:rPr>
              <w:t>在公路建设项目评价中可采用</w:t>
            </w:r>
            <w:r w:rsidRPr="006F2A83">
              <w:rPr>
                <w:sz w:val="24"/>
              </w:rPr>
              <w:t>Hz</w:t>
            </w:r>
            <w:r w:rsidRPr="006F2A83">
              <w:rPr>
                <w:sz w:val="24"/>
              </w:rPr>
              <w:t>频率的声波计算得到的屏障衰减量近似作为</w:t>
            </w:r>
            <w:r w:rsidRPr="006F2A83">
              <w:rPr>
                <w:sz w:val="24"/>
              </w:rPr>
              <w:t>A</w:t>
            </w:r>
            <w:r w:rsidRPr="006F2A83">
              <w:rPr>
                <w:sz w:val="24"/>
              </w:rPr>
              <w:t>声级的衰减量。</w:t>
            </w:r>
          </w:p>
          <w:p w:rsidR="00237071" w:rsidRPr="006F2A83" w:rsidRDefault="00237071" w:rsidP="00237071">
            <w:pPr>
              <w:pStyle w:val="NewNewNewNewNewNewNewNewNewNewNewNewNewNewNewNewNewNewNewNewNewNewNewNewNewNewNewNewNewNewNewNewNew"/>
              <w:adjustRightInd w:val="0"/>
              <w:snapToGrid w:val="0"/>
              <w:spacing w:line="360" w:lineRule="auto"/>
              <w:ind w:firstLine="482"/>
              <w:jc w:val="left"/>
              <w:textAlignment w:val="baseline"/>
              <w:rPr>
                <w:sz w:val="24"/>
              </w:rPr>
            </w:pPr>
            <w:r w:rsidRPr="006F2A83">
              <w:rPr>
                <w:sz w:val="24"/>
              </w:rPr>
              <w:t>有限长声屏障计算：</w:t>
            </w:r>
          </w:p>
          <w:p w:rsidR="00237071" w:rsidRPr="006F2A83" w:rsidRDefault="00237071" w:rsidP="00237071">
            <w:pPr>
              <w:pStyle w:val="NewNewNewNewNewNewNewNewNewNewNewNewNewNewNewNewNewNewNewNewNewNewNewNewNewNewNewNewNewNewNewNewNew"/>
              <w:adjustRightInd w:val="0"/>
              <w:snapToGrid w:val="0"/>
              <w:spacing w:line="360" w:lineRule="auto"/>
              <w:ind w:firstLine="482"/>
              <w:jc w:val="left"/>
              <w:textAlignment w:val="baseline"/>
              <w:rPr>
                <w:sz w:val="24"/>
              </w:rPr>
            </w:pPr>
            <w:r w:rsidRPr="006F2A83">
              <w:rPr>
                <w:sz w:val="24"/>
              </w:rPr>
              <w:t>A</w:t>
            </w:r>
            <w:r w:rsidRPr="006F2A83">
              <w:rPr>
                <w:sz w:val="24"/>
                <w:vertAlign w:val="subscript"/>
              </w:rPr>
              <w:t>bar</w:t>
            </w:r>
            <w:r w:rsidRPr="006F2A83">
              <w:rPr>
                <w:sz w:val="24"/>
              </w:rPr>
              <w:t>仍由上述公式计算。然后根据图</w:t>
            </w:r>
            <w:r w:rsidRPr="006F2A83">
              <w:rPr>
                <w:rFonts w:hint="eastAsia"/>
                <w:sz w:val="24"/>
              </w:rPr>
              <w:t>7.4-2</w:t>
            </w:r>
            <w:r w:rsidRPr="006F2A83">
              <w:rPr>
                <w:sz w:val="24"/>
              </w:rPr>
              <w:t>进行修正。修正后的取决于遮蔽角</w:t>
            </w:r>
            <w:r w:rsidRPr="006F2A83">
              <w:rPr>
                <w:sz w:val="24"/>
              </w:rPr>
              <w:t>β/θ</w:t>
            </w:r>
            <w:r w:rsidRPr="006F2A83">
              <w:rPr>
                <w:sz w:val="24"/>
              </w:rPr>
              <w:t>。</w:t>
            </w:r>
          </w:p>
          <w:p w:rsidR="00237071" w:rsidRPr="006F2A83" w:rsidRDefault="00237071" w:rsidP="00237071">
            <w:pPr>
              <w:pStyle w:val="NewNewNewNewNewNewNewNewNewNewNewNewNewNewNewNewNewNewNewNewNewNewNewNewNewNewNewNewNewNewNewNewNew"/>
              <w:adjustRightInd w:val="0"/>
              <w:snapToGrid w:val="0"/>
              <w:spacing w:line="360" w:lineRule="auto"/>
              <w:ind w:firstLine="482"/>
              <w:jc w:val="left"/>
              <w:textAlignment w:val="baseline"/>
              <w:rPr>
                <w:sz w:val="24"/>
              </w:rPr>
            </w:pPr>
            <w:r w:rsidRPr="006F2A83">
              <w:rPr>
                <w:sz w:val="24"/>
              </w:rPr>
              <w:t>无限长屏障声衰减为</w:t>
            </w:r>
            <w:r w:rsidRPr="006F2A83">
              <w:rPr>
                <w:sz w:val="24"/>
              </w:rPr>
              <w:t>8.5dB</w:t>
            </w:r>
            <w:r w:rsidRPr="006F2A83">
              <w:rPr>
                <w:sz w:val="24"/>
              </w:rPr>
              <w:t>，若有限长声屏障对应的遮蔽角百分率为</w:t>
            </w:r>
            <w:r w:rsidRPr="006F2A83">
              <w:rPr>
                <w:sz w:val="24"/>
              </w:rPr>
              <w:t>92%</w:t>
            </w:r>
            <w:r w:rsidRPr="006F2A83">
              <w:rPr>
                <w:sz w:val="24"/>
              </w:rPr>
              <w:t>，由有限长声屏障的声误差为</w:t>
            </w:r>
            <w:r w:rsidRPr="006F2A83">
              <w:rPr>
                <w:sz w:val="24"/>
              </w:rPr>
              <w:t>6.6dB</w:t>
            </w:r>
            <w:r w:rsidRPr="006F2A83">
              <w:rPr>
                <w:sz w:val="24"/>
              </w:rPr>
              <w:t>。</w:t>
            </w:r>
          </w:p>
          <w:p w:rsidR="00237071" w:rsidRPr="006F2A83" w:rsidRDefault="00237071" w:rsidP="00237071">
            <w:pPr>
              <w:pStyle w:val="NewNewNewNewNewNewNewNewNewNewNewNewNewNewNewNewNewNewNewNewNewNewNewNewNewNewNewNewNewNewNewNewNew"/>
              <w:spacing w:line="360" w:lineRule="auto"/>
              <w:ind w:firstLine="480"/>
              <w:jc w:val="left"/>
            </w:pPr>
            <w:r w:rsidRPr="006F2A83">
              <w:rPr>
                <w:noProof/>
              </w:rPr>
              <w:drawing>
                <wp:inline distT="0" distB="0" distL="0" distR="0">
                  <wp:extent cx="4924425" cy="3267075"/>
                  <wp:effectExtent l="19050" t="0" r="9525" b="0"/>
                  <wp:docPr id="95" name="图片 16" descr="说明: 67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说明: 671305634202140"/>
                          <pic:cNvPicPr>
                            <a:picLocks noChangeAspect="1" noChangeArrowheads="1"/>
                          </pic:cNvPicPr>
                        </pic:nvPicPr>
                        <pic:blipFill>
                          <a:blip r:embed="rId101" cstate="print"/>
                          <a:srcRect/>
                          <a:stretch>
                            <a:fillRect/>
                          </a:stretch>
                        </pic:blipFill>
                        <pic:spPr bwMode="auto">
                          <a:xfrm>
                            <a:off x="0" y="0"/>
                            <a:ext cx="4924425" cy="3267075"/>
                          </a:xfrm>
                          <a:prstGeom prst="rect">
                            <a:avLst/>
                          </a:prstGeom>
                          <a:noFill/>
                          <a:ln w="9525">
                            <a:noFill/>
                            <a:miter lim="800000"/>
                            <a:headEnd/>
                            <a:tailEnd/>
                          </a:ln>
                        </pic:spPr>
                      </pic:pic>
                    </a:graphicData>
                  </a:graphic>
                </wp:inline>
              </w:drawing>
            </w:r>
          </w:p>
          <w:p w:rsidR="00237071" w:rsidRPr="006F2A83" w:rsidRDefault="00237071" w:rsidP="00237071">
            <w:pPr>
              <w:pStyle w:val="NewNewNewNewNewNewNewNewNewNewNewNewNewNewNewNewNewNewNewNewNewNewNewNewNewNewNewNewNewNewNewNewNew"/>
              <w:snapToGrid w:val="0"/>
              <w:spacing w:line="360" w:lineRule="auto"/>
              <w:jc w:val="center"/>
              <w:rPr>
                <w:b/>
                <w:sz w:val="24"/>
              </w:rPr>
            </w:pPr>
            <w:r w:rsidRPr="006F2A83">
              <w:rPr>
                <w:b/>
                <w:sz w:val="24"/>
              </w:rPr>
              <w:t>图</w:t>
            </w:r>
            <w:r w:rsidRPr="006F2A83">
              <w:rPr>
                <w:rFonts w:hint="eastAsia"/>
                <w:b/>
                <w:sz w:val="24"/>
              </w:rPr>
              <w:t>7.2-2</w:t>
            </w:r>
            <w:r w:rsidRPr="006F2A83">
              <w:rPr>
                <w:b/>
                <w:sz w:val="24"/>
              </w:rPr>
              <w:t>有限长度的声屏障及线声源的修正图</w:t>
            </w:r>
          </w:p>
          <w:p w:rsidR="00237071" w:rsidRPr="006F2A83" w:rsidRDefault="00237071" w:rsidP="00237071">
            <w:pPr>
              <w:pStyle w:val="NewNewNewNewNewNewNewNewNewNewNewNewNewNewNewNewNewNewNewNewNewNewNewNewNewNewNewNewNewNewNewNewNew"/>
              <w:snapToGrid w:val="0"/>
              <w:spacing w:line="360" w:lineRule="auto"/>
              <w:ind w:firstLine="482"/>
              <w:rPr>
                <w:sz w:val="24"/>
              </w:rPr>
            </w:pPr>
            <w:r w:rsidRPr="006F2A83">
              <w:rPr>
                <w:sz w:val="24"/>
              </w:rPr>
              <w:t>声屏障的透射、反射修正可参照</w:t>
            </w:r>
            <w:r w:rsidRPr="006F2A83">
              <w:rPr>
                <w:sz w:val="24"/>
              </w:rPr>
              <w:t>HJ/T90</w:t>
            </w:r>
            <w:r w:rsidRPr="006F2A83">
              <w:rPr>
                <w:sz w:val="24"/>
              </w:rPr>
              <w:t>计算。</w:t>
            </w:r>
          </w:p>
          <w:p w:rsidR="00237071" w:rsidRPr="006F2A83" w:rsidRDefault="00237071" w:rsidP="00237071">
            <w:pPr>
              <w:pStyle w:val="NewNewNewNewNewNewNewNewNewNewNewNewNewNewNewNewNewNewNewNewNewNewNewNewNewNewNewNewNewNewNewNewNew"/>
              <w:snapToGrid w:val="0"/>
              <w:spacing w:line="360" w:lineRule="auto"/>
              <w:ind w:firstLine="482"/>
              <w:rPr>
                <w:sz w:val="24"/>
              </w:rPr>
            </w:pPr>
            <w:r w:rsidRPr="006F2A83">
              <w:rPr>
                <w:rFonts w:hint="eastAsia"/>
                <w:sz w:val="24"/>
              </w:rPr>
              <w:t>b</w:t>
            </w:r>
            <w:r w:rsidRPr="006F2A83">
              <w:rPr>
                <w:rFonts w:hint="eastAsia"/>
                <w:sz w:val="24"/>
              </w:rPr>
              <w:t>）</w:t>
            </w:r>
            <w:r w:rsidRPr="006F2A83">
              <w:rPr>
                <w:sz w:val="24"/>
              </w:rPr>
              <w:t>高路堤或低路堑两侧声影区衰减量计算</w:t>
            </w:r>
          </w:p>
          <w:p w:rsidR="00237071" w:rsidRPr="006F2A83" w:rsidRDefault="00237071" w:rsidP="00237071">
            <w:pPr>
              <w:pStyle w:val="NewNewNewNewNewNewNewNewNewNewNewNewNewNewNewNewNewNewNewNewNewNewNewNewNewNewNewNewNewNewNewNewNew"/>
              <w:snapToGrid w:val="0"/>
              <w:spacing w:line="360" w:lineRule="auto"/>
              <w:ind w:firstLine="482"/>
              <w:rPr>
                <w:sz w:val="24"/>
              </w:rPr>
            </w:pPr>
            <w:r w:rsidRPr="006F2A83">
              <w:rPr>
                <w:sz w:val="24"/>
              </w:rPr>
              <w:t>高路堤或低路堑两侧声影区衰减量</w:t>
            </w:r>
            <w:r w:rsidRPr="006F2A83">
              <w:rPr>
                <w:sz w:val="24"/>
              </w:rPr>
              <w:t>A</w:t>
            </w:r>
            <w:r w:rsidRPr="006F2A83">
              <w:rPr>
                <w:sz w:val="24"/>
                <w:vertAlign w:val="subscript"/>
              </w:rPr>
              <w:t>bar</w:t>
            </w:r>
            <w:r w:rsidRPr="006F2A83">
              <w:rPr>
                <w:sz w:val="24"/>
              </w:rPr>
              <w:t>为预测点在高路堤或低路堑两侧声影区内引起的附加衰减量。</w:t>
            </w:r>
          </w:p>
          <w:p w:rsidR="00237071" w:rsidRPr="006F2A83" w:rsidRDefault="00237071" w:rsidP="00237071">
            <w:pPr>
              <w:pStyle w:val="NewNewNewNewNewNewNewNewNewNewNewNewNewNewNewNewNewNewNewNewNewNewNewNewNewNewNewNewNewNewNewNewNew"/>
              <w:snapToGrid w:val="0"/>
              <w:spacing w:line="360" w:lineRule="auto"/>
              <w:ind w:firstLine="482"/>
              <w:rPr>
                <w:sz w:val="24"/>
              </w:rPr>
            </w:pPr>
            <w:r w:rsidRPr="006F2A83">
              <w:rPr>
                <w:sz w:val="24"/>
              </w:rPr>
              <w:t>当预测点处于声照区时，</w:t>
            </w:r>
            <w:r w:rsidRPr="006F2A83">
              <w:rPr>
                <w:sz w:val="24"/>
              </w:rPr>
              <w:t>A</w:t>
            </w:r>
            <w:r w:rsidRPr="006F2A83">
              <w:rPr>
                <w:sz w:val="24"/>
                <w:vertAlign w:val="subscript"/>
              </w:rPr>
              <w:t>bar</w:t>
            </w:r>
            <w:r w:rsidRPr="006F2A83">
              <w:rPr>
                <w:sz w:val="24"/>
              </w:rPr>
              <w:t>=0</w:t>
            </w:r>
            <w:r w:rsidRPr="006F2A83">
              <w:rPr>
                <w:sz w:val="24"/>
              </w:rPr>
              <w:t>；当预测点处于声影区，</w:t>
            </w:r>
            <w:r w:rsidRPr="006F2A83">
              <w:rPr>
                <w:sz w:val="24"/>
              </w:rPr>
              <w:t>A</w:t>
            </w:r>
            <w:r w:rsidRPr="006F2A83">
              <w:rPr>
                <w:sz w:val="24"/>
                <w:vertAlign w:val="subscript"/>
              </w:rPr>
              <w:t>bar</w:t>
            </w:r>
            <w:r w:rsidRPr="006F2A83">
              <w:rPr>
                <w:sz w:val="24"/>
              </w:rPr>
              <w:t>决定于声程差</w:t>
            </w:r>
            <w:r w:rsidRPr="006F2A83">
              <w:rPr>
                <w:sz w:val="24"/>
              </w:rPr>
              <w:t>δ</w:t>
            </w:r>
            <w:r w:rsidRPr="006F2A83">
              <w:rPr>
                <w:sz w:val="24"/>
              </w:rPr>
              <w:t>。</w:t>
            </w:r>
          </w:p>
          <w:p w:rsidR="00237071" w:rsidRPr="006F2A83" w:rsidRDefault="00237071" w:rsidP="00237071">
            <w:pPr>
              <w:pStyle w:val="NewNewNewNewNewNewNewNewNewNewNewNewNewNewNewNewNewNewNewNewNewNewNewNewNewNewNewNewNewNewNewNewNew"/>
              <w:snapToGrid w:val="0"/>
              <w:spacing w:line="360" w:lineRule="auto"/>
              <w:ind w:firstLine="482"/>
              <w:rPr>
                <w:sz w:val="24"/>
              </w:rPr>
            </w:pPr>
            <w:r w:rsidRPr="006F2A83">
              <w:rPr>
                <w:sz w:val="24"/>
              </w:rPr>
              <w:t>由图</w:t>
            </w:r>
            <w:r w:rsidRPr="006F2A83">
              <w:rPr>
                <w:rFonts w:hint="eastAsia"/>
                <w:sz w:val="24"/>
              </w:rPr>
              <w:t>7.4-3</w:t>
            </w:r>
            <w:r w:rsidRPr="006F2A83">
              <w:rPr>
                <w:sz w:val="24"/>
              </w:rPr>
              <w:t>计算</w:t>
            </w:r>
            <w:r w:rsidRPr="006F2A83">
              <w:rPr>
                <w:sz w:val="24"/>
              </w:rPr>
              <w:t>δ</w:t>
            </w:r>
            <w:r w:rsidRPr="006F2A83">
              <w:rPr>
                <w:sz w:val="24"/>
              </w:rPr>
              <w:t>，</w:t>
            </w:r>
            <w:r w:rsidRPr="006F2A83">
              <w:rPr>
                <w:sz w:val="24"/>
              </w:rPr>
              <w:t>δ=a+b-c</w:t>
            </w:r>
            <w:r w:rsidRPr="006F2A83">
              <w:rPr>
                <w:sz w:val="24"/>
              </w:rPr>
              <w:t>。再由图</w:t>
            </w:r>
            <w:r w:rsidRPr="006F2A83">
              <w:rPr>
                <w:rFonts w:hint="eastAsia"/>
                <w:sz w:val="24"/>
              </w:rPr>
              <w:t>7.4-4</w:t>
            </w:r>
            <w:r w:rsidRPr="006F2A83">
              <w:rPr>
                <w:sz w:val="24"/>
              </w:rPr>
              <w:t>查出</w:t>
            </w:r>
            <w:r w:rsidRPr="006F2A83">
              <w:rPr>
                <w:sz w:val="24"/>
              </w:rPr>
              <w:t>Abar</w:t>
            </w:r>
            <w:r w:rsidRPr="006F2A83">
              <w:rPr>
                <w:sz w:val="24"/>
              </w:rPr>
              <w:t>。</w:t>
            </w:r>
          </w:p>
          <w:p w:rsidR="00237071" w:rsidRPr="006F2A83" w:rsidRDefault="00237071" w:rsidP="00237071">
            <w:pPr>
              <w:pStyle w:val="NewNewNewNewNewNewNewNewNewNewNewNewNewNewNewNewNewNewNewNewNewNewNewNewNewNewNewNewNewNewNewNewNew"/>
              <w:autoSpaceDE w:val="0"/>
              <w:autoSpaceDN w:val="0"/>
              <w:spacing w:line="360" w:lineRule="auto"/>
              <w:ind w:firstLine="482"/>
              <w:rPr>
                <w:sz w:val="24"/>
              </w:rPr>
            </w:pPr>
            <w:r w:rsidRPr="006F2A83">
              <w:rPr>
                <w:rFonts w:hint="eastAsia"/>
                <w:sz w:val="24"/>
              </w:rPr>
              <w:t>c</w:t>
            </w:r>
            <w:r w:rsidRPr="006F2A83">
              <w:rPr>
                <w:rFonts w:hint="eastAsia"/>
                <w:sz w:val="24"/>
              </w:rPr>
              <w:t>）</w:t>
            </w:r>
            <w:r w:rsidRPr="006F2A83">
              <w:rPr>
                <w:sz w:val="24"/>
              </w:rPr>
              <w:t>农村房屋附加衰减量估算值</w:t>
            </w:r>
          </w:p>
          <w:p w:rsidR="00237071" w:rsidRPr="006F2A83" w:rsidRDefault="00237071" w:rsidP="00237071">
            <w:pPr>
              <w:pStyle w:val="NewNewNewNewNewNewNewNewNewNewNewNewNewNewNewNewNewNewNewNewNewNewNewNewNewNewNewNewNewNewNewNewNew"/>
              <w:autoSpaceDE w:val="0"/>
              <w:autoSpaceDN w:val="0"/>
              <w:spacing w:line="360" w:lineRule="auto"/>
              <w:ind w:firstLine="482"/>
            </w:pPr>
            <w:r w:rsidRPr="006F2A83">
              <w:rPr>
                <w:sz w:val="24"/>
              </w:rPr>
              <w:t>农村房屋衰减量可参照</w:t>
            </w:r>
            <w:r w:rsidRPr="006F2A83">
              <w:rPr>
                <w:sz w:val="24"/>
              </w:rPr>
              <w:t>GB/T17247.2</w:t>
            </w:r>
            <w:r w:rsidRPr="006F2A83">
              <w:rPr>
                <w:sz w:val="24"/>
              </w:rPr>
              <w:t>附录</w:t>
            </w:r>
            <w:r w:rsidRPr="006F2A83">
              <w:rPr>
                <w:sz w:val="24"/>
              </w:rPr>
              <w:t>A</w:t>
            </w:r>
            <w:r w:rsidRPr="006F2A83">
              <w:rPr>
                <w:sz w:val="24"/>
              </w:rPr>
              <w:t>进行计算，在沿公路第一排房屋影声区范围内，近似计算可按图</w:t>
            </w:r>
            <w:r w:rsidRPr="006F2A83">
              <w:rPr>
                <w:rFonts w:hint="eastAsia"/>
                <w:sz w:val="24"/>
              </w:rPr>
              <w:t>7.4-5</w:t>
            </w:r>
            <w:r w:rsidRPr="006F2A83">
              <w:rPr>
                <w:sz w:val="24"/>
              </w:rPr>
              <w:t>和表</w:t>
            </w:r>
            <w:r w:rsidRPr="006F2A83">
              <w:rPr>
                <w:rFonts w:hint="eastAsia"/>
                <w:sz w:val="24"/>
              </w:rPr>
              <w:t>7.4-3</w:t>
            </w:r>
            <w:r w:rsidRPr="006F2A83">
              <w:rPr>
                <w:sz w:val="24"/>
              </w:rPr>
              <w:t>取值。</w:t>
            </w:r>
          </w:p>
          <w:p w:rsidR="00237071" w:rsidRPr="006F2A83" w:rsidRDefault="009038D1" w:rsidP="00237071">
            <w:pPr>
              <w:pStyle w:val="NewNewNewNewNewNewNewNewNewNewNewNewNewNewNewNewNewNewNewNewNewNewNewNewNewNewNewNewNewNewNewNewNew"/>
              <w:spacing w:line="360" w:lineRule="auto"/>
            </w:pPr>
            <w:r w:rsidRPr="006F2A83">
              <w:pict>
                <v:group id="画布 33" o:spid="_x0000_s1233" editas="canvas" style="width:448.8pt;height:158.3pt;mso-position-horizontal-relative:char;mso-position-vertical-relative:line" coordsize="5699760,2010410">
                  <o:lock v:ext="edit" aspectratio="t"/>
                  <o:diagram v:ext="edit" dgmstyle="0" dgmscalex="0" dgmscaley="0"/>
                  <v:shape id="_x0000_s1234" type="#_x0000_t75" style="position:absolute;width:5699760;height:201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" strokeweight="1pt">
                    <v:fill o:detectmouseclick="t"/>
                    <v:path o:extrusionok="t"/>
                    <o:lock v:ext="edit" rotation="t"/>
                    <o:diagram v:ext="edit" dgmstyle="0" dgmscalex="0" dgmscaley="0"/>
                  </v:shape>
                  <v:shape id="图片 47" o:spid="_x0000_s1235" type="#_x0000_t75" style="position:absolute;left:19685;top:36195;width:5680075;height:197421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yr+3EAAAA2wAAAA8AAABkcnMvZG93bnJldi54bWxEj0FrAjEUhO8F/0N4hd662VapshrFim31&#10;0EPVg8fH5rlZ3bwsSarrv28KgsdhZr5hJrPONuJMPtSOFbxkOQji0umaKwW77cfzCESIyBobx6Tg&#10;SgFm097DBAvtLvxD502sRIJwKFCBibEtpAylIYshcy1x8g7OW4xJ+kpqj5cEt418zfM3abHmtGCw&#10;pYWh8rT5tQr2a3f8Xtdfw+Vy9f558pGPBvtKPT128zGISF28h2/tlVYwGML/l/Q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yr+3EAAAA2wAAAA8AAAAAAAAAAAAAAAAA&#10;nwIAAGRycy9kb3ducmV2LnhtbFBLBQYAAAAABAAEAPcAAACQAwAAAAA=&#10;" stroked="t" strokeweight="1pt">
                    <v:imagedata r:id="rId102" o:title=""/>
                    <v:path arrowok="t"/>
                  </v:shape>
                  <w10:wrap type="none"/>
                  <w10:anchorlock/>
                </v:group>
              </w:pict>
            </w:r>
          </w:p>
          <w:p w:rsidR="00237071" w:rsidRPr="006F2A83" w:rsidRDefault="00237071" w:rsidP="00237071">
            <w:pPr>
              <w:pStyle w:val="NewNewNewNewNewNewNewNewNewNewNewNewNewNewNewNewNewNewNewNewNewNewNewNewNewNewNewNewNewNewNewNewNew"/>
              <w:autoSpaceDE w:val="0"/>
              <w:autoSpaceDN w:val="0"/>
              <w:jc w:val="center"/>
              <w:rPr>
                <w:b/>
                <w:sz w:val="24"/>
              </w:rPr>
            </w:pPr>
            <w:r w:rsidRPr="006F2A83">
              <w:rPr>
                <w:b/>
                <w:sz w:val="24"/>
              </w:rPr>
              <w:t>图</w:t>
            </w:r>
            <w:r w:rsidRPr="006F2A83">
              <w:rPr>
                <w:rFonts w:hint="eastAsia"/>
                <w:b/>
                <w:sz w:val="24"/>
              </w:rPr>
              <w:t>7.2-3</w:t>
            </w:r>
            <w:r w:rsidRPr="006F2A83">
              <w:rPr>
                <w:b/>
                <w:sz w:val="24"/>
              </w:rPr>
              <w:t>声程差</w:t>
            </w:r>
            <w:r w:rsidRPr="006F2A83">
              <w:rPr>
                <w:b/>
                <w:sz w:val="24"/>
              </w:rPr>
              <w:t>δ</w:t>
            </w:r>
            <w:r w:rsidRPr="006F2A83">
              <w:rPr>
                <w:b/>
                <w:sz w:val="24"/>
              </w:rPr>
              <w:t>计算示意图、修正图</w:t>
            </w:r>
          </w:p>
          <w:p w:rsidR="00237071" w:rsidRPr="006F2A83" w:rsidRDefault="00237071" w:rsidP="00237071">
            <w:pPr>
              <w:pStyle w:val="NewNewNewNewNewNewNewNewNewNewNewNewNewNewNewNewNewNewNewNewNewNewNewNewNewNewNewNewNewNewNewNewNew"/>
              <w:autoSpaceDE w:val="0"/>
              <w:autoSpaceDN w:val="0"/>
              <w:jc w:val="center"/>
              <w:rPr>
                <w:b/>
                <w:sz w:val="24"/>
              </w:rPr>
            </w:pPr>
          </w:p>
          <w:p w:rsidR="00237071" w:rsidRPr="006F2A83" w:rsidRDefault="009038D1" w:rsidP="00237071">
            <w:pPr>
              <w:pStyle w:val="NewNewNewNewNewNewNewNewNewNewNewNewNewNewNewNewNewNewNewNewNewNewNewNewNewNewNewNewNewNewNewNewNew"/>
              <w:spacing w:line="360" w:lineRule="auto"/>
            </w:pPr>
            <w:r w:rsidRPr="006F2A83">
              <w:pict>
                <v:group id="画布 35" o:spid="_x0000_s1230" editas="canvas" style="width:430.85pt;height:242.85pt;mso-position-horizontal-relative:char;mso-position-vertical-relative:line" coordsize="5471128,3084195">
                  <o:lock v:ext="edit" aspectratio="t"/>
                  <o:diagram v:ext="edit" dgmstyle="0" dgmscalex="0" dgmscaley="0"/>
                  <v:shape id="_x0000_s1231" type="#_x0000_t75" style="position:absolute;width:5471128;height:3084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">
                    <v:fill o:detectmouseclick="t"/>
                    <v:path o:extrusionok="t"/>
                    <o:lock v:ext="edit" rotation="t"/>
                    <o:diagram v:ext="edit" dgmstyle="0" dgmscalex="0" dgmscaley="0"/>
                  </v:shape>
                  <v:shape id="图片 49" o:spid="_x0000_s1232" type="#_x0000_t75" style="position:absolute;left:19048;top:34925;width:5452080;height:30257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mHQvFAAAA2wAAAA8AAABkcnMvZG93bnJldi54bWxEj0FLw0AUhO8F/8PyBC+l3VRENO22qEQQ&#10;6qVRaI+P7GsSk30bss80/fddQehxmJlvmNVmdK0aqA+1ZwOLeQKKuPC25tLA99f77AlUEGSLrWcy&#10;cKYAm/XNZIWp9Sfe0ZBLqSKEQ4oGKpEu1ToUFTkMc98RR+/oe4cSZV9q2+Mpwl2r75PkUTusOS5U&#10;2NFbRUWT/zoD8poN2X6vz820yRbbw4/Np59izN3t+LIEJTTKNfzf/rAGHp7h70v8AXp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Zh0LxQAAANsAAAAPAAAAAAAAAAAAAAAA&#10;AJ8CAABkcnMvZG93bnJldi54bWxQSwUGAAAAAAQABAD3AAAAkQMAAAAA&#10;" stroked="t" strokeweight="1pt">
                    <v:imagedata r:id="rId103" o:title=""/>
                    <v:path arrowok="t"/>
                  </v:shape>
                  <w10:wrap type="none"/>
                  <w10:anchorlock/>
                </v:group>
              </w:pict>
            </w:r>
          </w:p>
          <w:p w:rsidR="00237071" w:rsidRPr="006F2A83" w:rsidRDefault="00237071" w:rsidP="00237071">
            <w:pPr>
              <w:pStyle w:val="NewNewNewNewNewNewNewNewNewNewNewNewNewNewNewNewNewNewNewNewNewNewNewNewNewNewNewNewNewNewNewNewNew"/>
              <w:spacing w:line="360" w:lineRule="auto"/>
              <w:jc w:val="center"/>
              <w:rPr>
                <w:b/>
                <w:sz w:val="24"/>
              </w:rPr>
            </w:pPr>
            <w:r w:rsidRPr="006F2A83">
              <w:rPr>
                <w:b/>
                <w:sz w:val="24"/>
              </w:rPr>
              <w:t>图</w:t>
            </w:r>
            <w:r w:rsidRPr="006F2A83">
              <w:rPr>
                <w:rFonts w:hint="eastAsia"/>
                <w:b/>
                <w:sz w:val="24"/>
              </w:rPr>
              <w:t>7.2-4</w:t>
            </w:r>
            <w:r w:rsidRPr="006F2A83">
              <w:rPr>
                <w:b/>
                <w:sz w:val="24"/>
              </w:rPr>
              <w:t>噪声衰减量</w:t>
            </w:r>
            <w:r w:rsidRPr="006F2A83">
              <w:rPr>
                <w:b/>
                <w:sz w:val="24"/>
              </w:rPr>
              <w:t>A</w:t>
            </w:r>
            <w:r w:rsidRPr="006F2A83">
              <w:rPr>
                <w:b/>
                <w:i/>
                <w:iCs/>
                <w:sz w:val="24"/>
                <w:vertAlign w:val="subscript"/>
              </w:rPr>
              <w:t>bar</w:t>
            </w:r>
            <w:r w:rsidRPr="006F2A83">
              <w:rPr>
                <w:b/>
                <w:sz w:val="24"/>
              </w:rPr>
              <w:t>与声程差</w:t>
            </w:r>
            <w:r w:rsidRPr="006F2A83">
              <w:rPr>
                <w:b/>
                <w:sz w:val="24"/>
              </w:rPr>
              <w:t>δ</w:t>
            </w:r>
            <w:r w:rsidRPr="006F2A83">
              <w:rPr>
                <w:b/>
                <w:sz w:val="24"/>
              </w:rPr>
              <w:t>关系曲</w:t>
            </w:r>
            <w:r w:rsidRPr="006F2A83">
              <w:rPr>
                <w:rFonts w:hint="eastAsia"/>
                <w:b/>
                <w:sz w:val="24"/>
              </w:rPr>
              <w:t>（</w:t>
            </w:r>
            <w:r w:rsidRPr="006F2A83">
              <w:rPr>
                <w:b/>
                <w:szCs w:val="21"/>
              </w:rPr>
              <w:t>f=500Hz</w:t>
            </w:r>
            <w:r w:rsidRPr="006F2A83">
              <w:rPr>
                <w:rFonts w:hint="eastAsia"/>
                <w:b/>
                <w:sz w:val="24"/>
              </w:rPr>
              <w:t>）</w:t>
            </w:r>
          </w:p>
          <w:p w:rsidR="00237071" w:rsidRPr="006F2A83" w:rsidRDefault="009038D1" w:rsidP="00237071">
            <w:pPr>
              <w:pStyle w:val="NewNewNewNewNewNewNewNewNewNewNewNewNewNewNewNewNewNewNewNewNewNewNewNewNewNewNewNewNewNewNewNewNew"/>
              <w:autoSpaceDE w:val="0"/>
              <w:autoSpaceDN w:val="0"/>
              <w:spacing w:line="360" w:lineRule="auto"/>
              <w:jc w:val="center"/>
              <w:rPr>
                <w:sz w:val="24"/>
              </w:rPr>
            </w:pPr>
            <w:r w:rsidRPr="006F2A83">
              <w:pict>
                <v:group id="画布 51" o:spid="_x0000_s1227" editas="canvas" style="width:418.3pt;height:150.75pt;mso-position-horizontal-relative:char;mso-position-vertical-relative:line" coordsize="5312410,1914525">
                  <o:lock v:ext="edit" aspectratio="t"/>
                  <o:diagram v:ext="edit" dgmstyle="0" dgmscalex="0" dgmscaley="0"/>
                  <v:shape id="_x0000_s1228" type="#_x0000_t75" style="position:absolute;width:5312410;height:1914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">
                    <v:fill o:detectmouseclick="t"/>
                    <v:path o:extrusionok="t"/>
                    <o:lock v:ext="edit" rotation="t"/>
                    <o:diagram v:ext="edit" dgmstyle="0" dgmscalex="0" dgmscaley="0"/>
                  </v:shape>
                  <v:shape id="图片 53" o:spid="_x0000_s1229" type="#_x0000_t75" style="position:absolute;width:5276850;height:1876336"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ywV3DAAAA2wAAAA8AAABkcnMvZG93bnJldi54bWxEj0FrwkAUhO9C/8PyBG+6sVJpo6sUoVAv&#10;BbXp+ZF9ZqPZt2l2jdFf7wqCx2FmvmHmy85WoqXGl44VjEcJCOLc6ZILBb+7r+E7CB+QNVaOScGF&#10;PCwXL705ptqdeUPtNhQiQtinqMCEUKdS+tyQRT9yNXH09q6xGKJsCqkbPEe4reRrkkylxZLjgsGa&#10;Voby4/ZkFehs3f6cwse/OayS8Z+ma5YddkoN+t3nDESgLjzDj/a3VvA2gfuX+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LBXcMAAADbAAAADwAAAAAAAAAAAAAAAACf&#10;AgAAZHJzL2Rvd25yZXYueG1sUEsFBgAAAAAEAAQA9wAAAI8DAAAAAA==&#10;" stroked="t" strokeweight="1pt">
                    <v:imagedata r:id="rId104" o:title=""/>
                    <v:path arrowok="t"/>
                  </v:shape>
                  <w10:wrap type="none"/>
                  <w10:anchorlock/>
                </v:group>
              </w:pict>
            </w:r>
          </w:p>
          <w:p w:rsidR="00237071" w:rsidRPr="006F2A83" w:rsidRDefault="00237071" w:rsidP="00237071">
            <w:pPr>
              <w:pStyle w:val="NewNewNewNewNewNewNewNewNewNewNewNewNewNewNewNewNewNewNewNewNewNewNewNewNewNewNewNewNewNewNewNewNew"/>
              <w:spacing w:line="360" w:lineRule="auto"/>
              <w:jc w:val="center"/>
              <w:rPr>
                <w:b/>
                <w:bCs/>
                <w:sz w:val="24"/>
              </w:rPr>
            </w:pPr>
            <w:r w:rsidRPr="006F2A83">
              <w:rPr>
                <w:b/>
                <w:bCs/>
                <w:sz w:val="24"/>
              </w:rPr>
              <w:t>图</w:t>
            </w:r>
            <w:r w:rsidRPr="006F2A83">
              <w:rPr>
                <w:rFonts w:hint="eastAsia"/>
                <w:b/>
                <w:bCs/>
                <w:sz w:val="24"/>
              </w:rPr>
              <w:t>7.2-5</w:t>
            </w:r>
            <w:r w:rsidRPr="006F2A83">
              <w:rPr>
                <w:b/>
                <w:bCs/>
                <w:sz w:val="24"/>
              </w:rPr>
              <w:t>农村房屋降噪量估算示意图</w:t>
            </w:r>
          </w:p>
          <w:p w:rsidR="00237071" w:rsidRPr="006F2A83" w:rsidRDefault="00237071" w:rsidP="00237071">
            <w:pPr>
              <w:pStyle w:val="NewNewNewNewNewNewNewNewNewNewNewNewNewNewNewNewNewNewNewNewNewNewNewNewNewNewNewNewNewNewNewNewNew"/>
              <w:jc w:val="center"/>
              <w:rPr>
                <w:b/>
                <w:sz w:val="24"/>
              </w:rPr>
            </w:pPr>
            <w:r w:rsidRPr="006F2A83">
              <w:rPr>
                <w:b/>
                <w:sz w:val="24"/>
              </w:rPr>
              <w:t>表</w:t>
            </w:r>
            <w:r w:rsidRPr="006F2A83">
              <w:rPr>
                <w:rFonts w:hint="eastAsia"/>
                <w:b/>
                <w:sz w:val="24"/>
              </w:rPr>
              <w:t>7.2</w:t>
            </w:r>
            <w:r w:rsidRPr="006F2A83">
              <w:rPr>
                <w:b/>
                <w:sz w:val="24"/>
              </w:rPr>
              <w:t>-</w:t>
            </w:r>
            <w:r w:rsidRPr="006F2A83">
              <w:rPr>
                <w:rFonts w:hint="eastAsia"/>
                <w:b/>
                <w:sz w:val="24"/>
              </w:rPr>
              <w:t>3</w:t>
            </w:r>
            <w:r w:rsidRPr="006F2A83">
              <w:rPr>
                <w:b/>
                <w:sz w:val="24"/>
              </w:rPr>
              <w:t>农村房屋噪声附加衰减量估算量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605"/>
              <w:gridCol w:w="4606"/>
            </w:tblGrid>
            <w:tr w:rsidR="00237071" w:rsidRPr="006F2A83" w:rsidTr="000E32AA">
              <w:trPr>
                <w:trHeight w:val="340"/>
                <w:jc w:val="center"/>
              </w:trPr>
              <w:tc>
                <w:tcPr>
                  <w:tcW w:w="4605"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bCs/>
                      <w:szCs w:val="21"/>
                    </w:rPr>
                  </w:pPr>
                  <w:r w:rsidRPr="006F2A83">
                    <w:rPr>
                      <w:bCs/>
                      <w:szCs w:val="21"/>
                    </w:rPr>
                    <w:t>S/S</w:t>
                  </w:r>
                  <w:r w:rsidRPr="006F2A83">
                    <w:rPr>
                      <w:bCs/>
                      <w:szCs w:val="21"/>
                      <w:vertAlign w:val="subscript"/>
                    </w:rPr>
                    <w:t>0</w:t>
                  </w:r>
                </w:p>
              </w:tc>
              <w:tc>
                <w:tcPr>
                  <w:tcW w:w="4606"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bCs/>
                      <w:szCs w:val="21"/>
                    </w:rPr>
                  </w:pPr>
                  <w:r w:rsidRPr="006F2A83">
                    <w:rPr>
                      <w:bCs/>
                      <w:szCs w:val="21"/>
                    </w:rPr>
                    <w:t>A</w:t>
                  </w:r>
                  <w:r w:rsidRPr="006F2A83">
                    <w:rPr>
                      <w:bCs/>
                      <w:szCs w:val="21"/>
                      <w:vertAlign w:val="subscript"/>
                    </w:rPr>
                    <w:t>bar</w:t>
                  </w:r>
                </w:p>
              </w:tc>
            </w:tr>
            <w:tr w:rsidR="00237071" w:rsidRPr="006F2A83" w:rsidTr="000E32AA">
              <w:trPr>
                <w:trHeight w:val="340"/>
                <w:jc w:val="center"/>
              </w:trPr>
              <w:tc>
                <w:tcPr>
                  <w:tcW w:w="4605"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40%~60%</w:t>
                  </w:r>
                </w:p>
              </w:tc>
              <w:tc>
                <w:tcPr>
                  <w:tcW w:w="4606"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3dB</w:t>
                  </w:r>
                  <w:r w:rsidRPr="006F2A83">
                    <w:rPr>
                      <w:szCs w:val="21"/>
                    </w:rPr>
                    <w:t>（</w:t>
                  </w:r>
                  <w:r w:rsidRPr="006F2A83">
                    <w:rPr>
                      <w:szCs w:val="21"/>
                    </w:rPr>
                    <w:t>A</w:t>
                  </w:r>
                  <w:r w:rsidRPr="006F2A83">
                    <w:rPr>
                      <w:szCs w:val="21"/>
                    </w:rPr>
                    <w:t>）</w:t>
                  </w:r>
                </w:p>
              </w:tc>
            </w:tr>
            <w:tr w:rsidR="00237071" w:rsidRPr="006F2A83" w:rsidTr="000E32AA">
              <w:trPr>
                <w:trHeight w:val="340"/>
                <w:jc w:val="center"/>
              </w:trPr>
              <w:tc>
                <w:tcPr>
                  <w:tcW w:w="4605"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70%~90%</w:t>
                  </w:r>
                </w:p>
              </w:tc>
              <w:tc>
                <w:tcPr>
                  <w:tcW w:w="4606"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5dB</w:t>
                  </w:r>
                  <w:r w:rsidRPr="006F2A83">
                    <w:rPr>
                      <w:szCs w:val="21"/>
                    </w:rPr>
                    <w:t>（</w:t>
                  </w:r>
                  <w:r w:rsidRPr="006F2A83">
                    <w:rPr>
                      <w:szCs w:val="21"/>
                    </w:rPr>
                    <w:t>A</w:t>
                  </w:r>
                  <w:r w:rsidRPr="006F2A83">
                    <w:rPr>
                      <w:szCs w:val="21"/>
                    </w:rPr>
                    <w:t>）</w:t>
                  </w:r>
                </w:p>
              </w:tc>
            </w:tr>
            <w:tr w:rsidR="00237071" w:rsidRPr="006F2A83" w:rsidTr="000E32AA">
              <w:trPr>
                <w:trHeight w:val="340"/>
                <w:jc w:val="center"/>
              </w:trPr>
              <w:tc>
                <w:tcPr>
                  <w:tcW w:w="4605"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以后每增加一排房屋</w:t>
                  </w:r>
                </w:p>
              </w:tc>
              <w:tc>
                <w:tcPr>
                  <w:tcW w:w="4606"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1.5dB</w:t>
                  </w:r>
                  <w:r w:rsidRPr="006F2A83">
                    <w:rPr>
                      <w:szCs w:val="21"/>
                    </w:rPr>
                    <w:t>（</w:t>
                  </w:r>
                  <w:r w:rsidRPr="006F2A83">
                    <w:rPr>
                      <w:szCs w:val="21"/>
                    </w:rPr>
                    <w:t>A</w:t>
                  </w:r>
                  <w:r w:rsidRPr="006F2A83">
                    <w:rPr>
                      <w:szCs w:val="21"/>
                    </w:rPr>
                    <w:t>）</w:t>
                  </w:r>
                </w:p>
              </w:tc>
            </w:tr>
            <w:tr w:rsidR="00237071" w:rsidRPr="006F2A83" w:rsidTr="000E32AA">
              <w:trPr>
                <w:trHeight w:val="340"/>
                <w:jc w:val="center"/>
              </w:trPr>
              <w:tc>
                <w:tcPr>
                  <w:tcW w:w="4605"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p>
              </w:tc>
              <w:tc>
                <w:tcPr>
                  <w:tcW w:w="4606"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最大衰减量</w:t>
                  </w:r>
                  <w:r w:rsidRPr="006F2A83">
                    <w:rPr>
                      <w:szCs w:val="21"/>
                    </w:rPr>
                    <w:t>≤10dB</w:t>
                  </w:r>
                  <w:r w:rsidRPr="006F2A83">
                    <w:rPr>
                      <w:szCs w:val="21"/>
                    </w:rPr>
                    <w:t>（</w:t>
                  </w:r>
                  <w:r w:rsidRPr="006F2A83">
                    <w:rPr>
                      <w:szCs w:val="21"/>
                    </w:rPr>
                    <w:t>A</w:t>
                  </w:r>
                  <w:r w:rsidRPr="006F2A83">
                    <w:rPr>
                      <w:szCs w:val="21"/>
                    </w:rPr>
                    <w:t>）</w:t>
                  </w:r>
                </w:p>
              </w:tc>
            </w:tr>
          </w:tbl>
          <w:p w:rsidR="00237071" w:rsidRPr="006F2A83" w:rsidRDefault="009038D1" w:rsidP="00237071">
            <w:pPr>
              <w:pStyle w:val="NewNewNewNewNewNewNewNewNewNewNewNewNewNewNewNewNewNewNewNewNewNewNewNewNewNewNewNewNewNewNewNewNew"/>
              <w:snapToGrid w:val="0"/>
              <w:spacing w:line="360" w:lineRule="auto"/>
              <w:ind w:firstLine="480"/>
              <w:rPr>
                <w:sz w:val="24"/>
              </w:rPr>
            </w:pPr>
            <w:r w:rsidRPr="006F2A83">
              <w:rPr>
                <w:sz w:val="24"/>
              </w:rPr>
              <w:fldChar w:fldCharType="begin"/>
            </w:r>
            <w:r w:rsidR="00237071" w:rsidRPr="006F2A83">
              <w:rPr>
                <w:sz w:val="24"/>
              </w:rPr>
              <w:instrText xml:space="preserve"> </w:instrText>
            </w:r>
            <w:r w:rsidR="00237071" w:rsidRPr="006F2A83">
              <w:rPr>
                <w:rFonts w:hint="eastAsia"/>
                <w:sz w:val="24"/>
              </w:rPr>
              <w:instrText>= 2 \* GB3</w:instrText>
            </w:r>
            <w:r w:rsidR="00237071" w:rsidRPr="006F2A83">
              <w:rPr>
                <w:sz w:val="24"/>
              </w:rPr>
              <w:instrText xml:space="preserve"> </w:instrText>
            </w:r>
            <w:r w:rsidRPr="006F2A83">
              <w:rPr>
                <w:sz w:val="24"/>
              </w:rPr>
              <w:fldChar w:fldCharType="separate"/>
            </w:r>
            <w:r w:rsidR="00237071" w:rsidRPr="006F2A83">
              <w:rPr>
                <w:rFonts w:hint="eastAsia"/>
                <w:sz w:val="24"/>
              </w:rPr>
              <w:t>②</w:t>
            </w:r>
            <w:r w:rsidRPr="006F2A83">
              <w:rPr>
                <w:sz w:val="24"/>
              </w:rPr>
              <w:fldChar w:fldCharType="end"/>
            </w:r>
            <w:r w:rsidR="00237071" w:rsidRPr="006F2A83">
              <w:rPr>
                <w:sz w:val="24"/>
              </w:rPr>
              <w:t>交通噪声预测结果及分析</w:t>
            </w:r>
          </w:p>
          <w:p w:rsidR="00237071" w:rsidRPr="006F2A83" w:rsidRDefault="00237071" w:rsidP="00237071">
            <w:pPr>
              <w:pStyle w:val="NewNewNewNewNewNewNewNewNewNewNewNewNewNewNewNewNewNewNewNewNewNewNewNewNewNewNewNewNewNewNewNewNew"/>
              <w:snapToGrid w:val="0"/>
              <w:spacing w:line="360" w:lineRule="auto"/>
              <w:ind w:firstLine="480"/>
              <w:rPr>
                <w:sz w:val="24"/>
              </w:rPr>
            </w:pPr>
            <w:r w:rsidRPr="006F2A83">
              <w:rPr>
                <w:sz w:val="24"/>
              </w:rPr>
              <w:t>A</w:t>
            </w:r>
            <w:r w:rsidRPr="006F2A83">
              <w:rPr>
                <w:sz w:val="24"/>
                <w:vertAlign w:val="subscript"/>
              </w:rPr>
              <w:t>atm</w:t>
            </w:r>
            <w:r w:rsidRPr="006F2A83">
              <w:rPr>
                <w:sz w:val="24"/>
              </w:rPr>
              <w:t>、</w:t>
            </w:r>
            <w:r w:rsidRPr="006F2A83">
              <w:rPr>
                <w:sz w:val="24"/>
              </w:rPr>
              <w:t>A</w:t>
            </w:r>
            <w:r w:rsidRPr="006F2A83">
              <w:rPr>
                <w:sz w:val="24"/>
                <w:vertAlign w:val="subscript"/>
              </w:rPr>
              <w:t>gr</w:t>
            </w:r>
            <w:r w:rsidRPr="006F2A83">
              <w:rPr>
                <w:sz w:val="24"/>
              </w:rPr>
              <w:t>、</w:t>
            </w:r>
            <w:r w:rsidRPr="006F2A83">
              <w:rPr>
                <w:sz w:val="24"/>
              </w:rPr>
              <w:t>A</w:t>
            </w:r>
            <w:r w:rsidRPr="006F2A83">
              <w:rPr>
                <w:sz w:val="24"/>
                <w:vertAlign w:val="subscript"/>
              </w:rPr>
              <w:t>misc</w:t>
            </w:r>
            <w:r w:rsidRPr="006F2A83">
              <w:rPr>
                <w:sz w:val="24"/>
              </w:rPr>
              <w:t>衰减项计算按正文声环境导则</w:t>
            </w:r>
            <w:r w:rsidRPr="006F2A83">
              <w:rPr>
                <w:sz w:val="24"/>
              </w:rPr>
              <w:t>8.3.4-8.3.7</w:t>
            </w:r>
            <w:r w:rsidRPr="006F2A83">
              <w:rPr>
                <w:sz w:val="24"/>
              </w:rPr>
              <w:t>相关模式计算。</w:t>
            </w:r>
          </w:p>
          <w:p w:rsidR="00237071" w:rsidRPr="006F2A83" w:rsidRDefault="00237071" w:rsidP="00237071">
            <w:pPr>
              <w:pStyle w:val="NewNewNewNewNewNewNewNewNewNewNewNewNewNewNewNewNewNewNewNewNewNewNewNewNewNewNewNewNewNewNewNewNew"/>
              <w:snapToGrid w:val="0"/>
              <w:spacing w:line="360" w:lineRule="auto"/>
              <w:ind w:firstLine="480"/>
              <w:rPr>
                <w:sz w:val="24"/>
              </w:rPr>
            </w:pPr>
            <w:r w:rsidRPr="006F2A83">
              <w:rPr>
                <w:sz w:val="24"/>
              </w:rPr>
              <w:t>（</w:t>
            </w:r>
            <w:r w:rsidRPr="006F2A83">
              <w:rPr>
                <w:sz w:val="24"/>
              </w:rPr>
              <w:t>3</w:t>
            </w:r>
            <w:r w:rsidRPr="006F2A83">
              <w:rPr>
                <w:sz w:val="24"/>
              </w:rPr>
              <w:t>）由反射等引起的修正量</w:t>
            </w:r>
            <w:r w:rsidRPr="006F2A83">
              <w:rPr>
                <w:sz w:val="24"/>
              </w:rPr>
              <w:t>(ΔL3)</w:t>
            </w:r>
          </w:p>
          <w:p w:rsidR="00237071" w:rsidRPr="006F2A83" w:rsidRDefault="009038D1" w:rsidP="00237071">
            <w:pPr>
              <w:pStyle w:val="NewNewNewNewNewNewNewNewNewNewNewNewNewNewNewNewNewNewNewNewNewNewNewNewNewNewNewNewNewNewNewNewNew"/>
              <w:snapToGrid w:val="0"/>
              <w:spacing w:line="360" w:lineRule="auto"/>
              <w:ind w:firstLine="480"/>
              <w:rPr>
                <w:sz w:val="24"/>
              </w:rPr>
            </w:pPr>
            <w:r w:rsidRPr="006F2A83">
              <w:rPr>
                <w:sz w:val="24"/>
              </w:rPr>
              <w:fldChar w:fldCharType="begin"/>
            </w:r>
            <w:r w:rsidR="00237071" w:rsidRPr="006F2A83">
              <w:rPr>
                <w:sz w:val="24"/>
              </w:rPr>
              <w:instrText xml:space="preserve"> </w:instrText>
            </w:r>
            <w:r w:rsidR="00237071" w:rsidRPr="006F2A83">
              <w:rPr>
                <w:rFonts w:hint="eastAsia"/>
                <w:sz w:val="24"/>
              </w:rPr>
              <w:instrText>= 1 \* GB3</w:instrText>
            </w:r>
            <w:r w:rsidR="00237071" w:rsidRPr="006F2A83">
              <w:rPr>
                <w:sz w:val="24"/>
              </w:rPr>
              <w:instrText xml:space="preserve"> </w:instrText>
            </w:r>
            <w:r w:rsidRPr="006F2A83">
              <w:rPr>
                <w:sz w:val="24"/>
              </w:rPr>
              <w:fldChar w:fldCharType="separate"/>
            </w:r>
            <w:r w:rsidR="00237071" w:rsidRPr="006F2A83">
              <w:rPr>
                <w:rFonts w:hint="eastAsia"/>
                <w:sz w:val="24"/>
              </w:rPr>
              <w:t>①</w:t>
            </w:r>
            <w:r w:rsidRPr="006F2A83">
              <w:rPr>
                <w:sz w:val="24"/>
              </w:rPr>
              <w:fldChar w:fldCharType="end"/>
            </w:r>
            <w:r w:rsidR="00237071" w:rsidRPr="006F2A83">
              <w:rPr>
                <w:sz w:val="24"/>
              </w:rPr>
              <w:t>城市道路交叉路口噪声（影响）修正量</w:t>
            </w:r>
          </w:p>
          <w:p w:rsidR="00237071" w:rsidRPr="006F2A83" w:rsidRDefault="00237071" w:rsidP="00237071">
            <w:pPr>
              <w:pStyle w:val="NewNewNewNewNewNewNewNewNewNewNewNewNewNewNewNewNewNewNewNewNewNewNewNewNewNewNewNewNewNewNewNewNew"/>
              <w:snapToGrid w:val="0"/>
              <w:spacing w:line="360" w:lineRule="auto"/>
              <w:ind w:firstLine="480"/>
              <w:rPr>
                <w:sz w:val="24"/>
              </w:rPr>
            </w:pPr>
            <w:r w:rsidRPr="006F2A83">
              <w:rPr>
                <w:sz w:val="24"/>
              </w:rPr>
              <w:t>交叉路口的噪声修正值（附加值）见下表。</w:t>
            </w:r>
          </w:p>
          <w:p w:rsidR="00237071" w:rsidRPr="006F2A83" w:rsidRDefault="00237071" w:rsidP="00237071">
            <w:pPr>
              <w:pStyle w:val="NewNewNewNewNewNewNewNewNewNewNewNewNewNewNewNewNewNewNewNewNewNewNewNewNewNewNewNewNewNewNewNewNew"/>
              <w:snapToGrid w:val="0"/>
              <w:jc w:val="center"/>
              <w:rPr>
                <w:b/>
                <w:bCs/>
                <w:sz w:val="24"/>
              </w:rPr>
            </w:pPr>
            <w:r w:rsidRPr="006F2A83">
              <w:rPr>
                <w:b/>
                <w:bCs/>
                <w:sz w:val="24"/>
              </w:rPr>
              <w:t>表</w:t>
            </w:r>
            <w:r w:rsidRPr="006F2A83">
              <w:rPr>
                <w:rFonts w:hint="eastAsia"/>
                <w:b/>
                <w:bCs/>
                <w:sz w:val="24"/>
              </w:rPr>
              <w:t>7.2-4</w:t>
            </w:r>
            <w:r w:rsidRPr="006F2A83">
              <w:rPr>
                <w:b/>
                <w:bCs/>
                <w:sz w:val="24"/>
              </w:rPr>
              <w:t>交叉路口的噪声附加量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547"/>
              <w:gridCol w:w="3664"/>
            </w:tblGrid>
            <w:tr w:rsidR="00237071" w:rsidRPr="006F2A83" w:rsidTr="000E32AA">
              <w:trPr>
                <w:trHeight w:val="340"/>
                <w:jc w:val="center"/>
              </w:trPr>
              <w:tc>
                <w:tcPr>
                  <w:tcW w:w="5547"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bCs/>
                      <w:szCs w:val="21"/>
                    </w:rPr>
                  </w:pPr>
                  <w:r w:rsidRPr="006F2A83">
                    <w:rPr>
                      <w:bCs/>
                      <w:szCs w:val="21"/>
                    </w:rPr>
                    <w:t>受噪声影响点至最近快车道中轴线交叉点的距离（</w:t>
                  </w:r>
                  <w:r w:rsidRPr="006F2A83">
                    <w:rPr>
                      <w:bCs/>
                      <w:szCs w:val="21"/>
                    </w:rPr>
                    <w:t>m</w:t>
                  </w:r>
                  <w:r w:rsidRPr="006F2A83">
                    <w:rPr>
                      <w:bCs/>
                      <w:szCs w:val="21"/>
                    </w:rPr>
                    <w:t>）</w:t>
                  </w:r>
                </w:p>
              </w:tc>
              <w:tc>
                <w:tcPr>
                  <w:tcW w:w="3664"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bCs/>
                      <w:szCs w:val="21"/>
                    </w:rPr>
                  </w:pPr>
                  <w:r w:rsidRPr="006F2A83">
                    <w:rPr>
                      <w:bCs/>
                      <w:szCs w:val="21"/>
                    </w:rPr>
                    <w:t>交叉路口（</w:t>
                  </w:r>
                  <w:r w:rsidRPr="006F2A83">
                    <w:rPr>
                      <w:bCs/>
                      <w:szCs w:val="21"/>
                    </w:rPr>
                    <w:t>dB</w:t>
                  </w:r>
                  <w:r w:rsidRPr="006F2A83">
                    <w:rPr>
                      <w:bCs/>
                      <w:szCs w:val="21"/>
                    </w:rPr>
                    <w:t>）</w:t>
                  </w:r>
                </w:p>
              </w:tc>
            </w:tr>
            <w:tr w:rsidR="00237071" w:rsidRPr="006F2A83" w:rsidTr="000E32AA">
              <w:trPr>
                <w:trHeight w:val="340"/>
                <w:jc w:val="center"/>
              </w:trPr>
              <w:tc>
                <w:tcPr>
                  <w:tcW w:w="5547"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≤40</w:t>
                  </w:r>
                </w:p>
              </w:tc>
              <w:tc>
                <w:tcPr>
                  <w:tcW w:w="3664"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3</w:t>
                  </w:r>
                </w:p>
              </w:tc>
            </w:tr>
            <w:tr w:rsidR="00237071" w:rsidRPr="006F2A83" w:rsidTr="000E32AA">
              <w:trPr>
                <w:trHeight w:val="340"/>
                <w:jc w:val="center"/>
              </w:trPr>
              <w:tc>
                <w:tcPr>
                  <w:tcW w:w="5547"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40</w:t>
                  </w:r>
                  <w:r w:rsidRPr="006F2A83">
                    <w:rPr>
                      <w:szCs w:val="21"/>
                    </w:rPr>
                    <w:t>＜</w:t>
                  </w:r>
                  <w:r w:rsidRPr="006F2A83">
                    <w:rPr>
                      <w:szCs w:val="21"/>
                    </w:rPr>
                    <w:t>D≤70</w:t>
                  </w:r>
                </w:p>
              </w:tc>
              <w:tc>
                <w:tcPr>
                  <w:tcW w:w="3664"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2</w:t>
                  </w:r>
                </w:p>
              </w:tc>
            </w:tr>
            <w:tr w:rsidR="00237071" w:rsidRPr="006F2A83" w:rsidTr="000E32AA">
              <w:trPr>
                <w:trHeight w:val="340"/>
                <w:jc w:val="center"/>
              </w:trPr>
              <w:tc>
                <w:tcPr>
                  <w:tcW w:w="5547"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70</w:t>
                  </w:r>
                  <w:r w:rsidRPr="006F2A83">
                    <w:rPr>
                      <w:szCs w:val="21"/>
                    </w:rPr>
                    <w:t>＜</w:t>
                  </w:r>
                  <w:r w:rsidRPr="006F2A83">
                    <w:rPr>
                      <w:szCs w:val="21"/>
                    </w:rPr>
                    <w:t>D≤100</w:t>
                  </w:r>
                </w:p>
              </w:tc>
              <w:tc>
                <w:tcPr>
                  <w:tcW w:w="3664"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1</w:t>
                  </w:r>
                </w:p>
              </w:tc>
            </w:tr>
            <w:tr w:rsidR="00237071" w:rsidRPr="006F2A83" w:rsidTr="000E32AA">
              <w:trPr>
                <w:trHeight w:val="340"/>
                <w:jc w:val="center"/>
              </w:trPr>
              <w:tc>
                <w:tcPr>
                  <w:tcW w:w="5547"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w:t>
                  </w:r>
                  <w:r w:rsidRPr="006F2A83">
                    <w:rPr>
                      <w:szCs w:val="21"/>
                    </w:rPr>
                    <w:t>100</w:t>
                  </w:r>
                </w:p>
              </w:tc>
              <w:tc>
                <w:tcPr>
                  <w:tcW w:w="3664" w:type="dxa"/>
                  <w:vAlign w:val="center"/>
                </w:tcPr>
                <w:p w:rsidR="00237071" w:rsidRPr="006F2A83" w:rsidRDefault="00237071" w:rsidP="000E32AA">
                  <w:pPr>
                    <w:pStyle w:val="NewNewNewNewNewNewNewNewNewNewNewNewNewNewNewNewNewNewNewNewNewNewNewNewNewNewNewNewNewNewNewNewNew"/>
                    <w:autoSpaceDE w:val="0"/>
                    <w:autoSpaceDN w:val="0"/>
                    <w:adjustRightInd w:val="0"/>
                    <w:snapToGrid w:val="0"/>
                    <w:jc w:val="center"/>
                    <w:textAlignment w:val="baseline"/>
                    <w:rPr>
                      <w:szCs w:val="21"/>
                    </w:rPr>
                  </w:pPr>
                  <w:r w:rsidRPr="006F2A83">
                    <w:rPr>
                      <w:szCs w:val="21"/>
                    </w:rPr>
                    <w:t>0</w:t>
                  </w:r>
                </w:p>
              </w:tc>
            </w:tr>
          </w:tbl>
          <w:p w:rsidR="00237071" w:rsidRPr="006F2A83" w:rsidRDefault="009038D1" w:rsidP="006F2A83">
            <w:pPr>
              <w:pStyle w:val="NewNewNewNewNewNewNewNewNewNewNewNewNewNewNewNewNewNewNewNewNewNewNewNewNewNewNewNewNewNewNewNewNew"/>
              <w:spacing w:beforeLines="50" w:line="360" w:lineRule="auto"/>
              <w:ind w:firstLine="482"/>
              <w:rPr>
                <w:sz w:val="24"/>
              </w:rPr>
            </w:pPr>
            <w:r w:rsidRPr="006F2A83">
              <w:rPr>
                <w:sz w:val="24"/>
              </w:rPr>
              <w:fldChar w:fldCharType="begin"/>
            </w:r>
            <w:r w:rsidR="00237071" w:rsidRPr="006F2A83">
              <w:rPr>
                <w:sz w:val="24"/>
              </w:rPr>
              <w:instrText xml:space="preserve"> </w:instrText>
            </w:r>
            <w:r w:rsidR="00237071" w:rsidRPr="006F2A83">
              <w:rPr>
                <w:rFonts w:hint="eastAsia"/>
                <w:sz w:val="24"/>
              </w:rPr>
              <w:instrText>= 2 \* GB3</w:instrText>
            </w:r>
            <w:r w:rsidR="00237071" w:rsidRPr="006F2A83">
              <w:rPr>
                <w:sz w:val="24"/>
              </w:rPr>
              <w:instrText xml:space="preserve"> </w:instrText>
            </w:r>
            <w:r w:rsidRPr="006F2A83">
              <w:rPr>
                <w:sz w:val="24"/>
              </w:rPr>
              <w:fldChar w:fldCharType="separate"/>
            </w:r>
            <w:r w:rsidR="00237071" w:rsidRPr="006F2A83">
              <w:rPr>
                <w:rFonts w:hint="eastAsia"/>
                <w:sz w:val="24"/>
              </w:rPr>
              <w:t>②</w:t>
            </w:r>
            <w:r w:rsidRPr="006F2A83">
              <w:rPr>
                <w:sz w:val="24"/>
              </w:rPr>
              <w:fldChar w:fldCharType="end"/>
            </w:r>
            <w:r w:rsidR="00237071" w:rsidRPr="006F2A83">
              <w:rPr>
                <w:sz w:val="24"/>
              </w:rPr>
              <w:t>两侧建筑物的反射声修正量</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sz w:val="24"/>
              </w:rPr>
              <w:t>地貌以及声源两侧建筑物反射影响因素的修正，当线路两侧建筑物间距小于总计算高度</w:t>
            </w:r>
            <w:r w:rsidRPr="006F2A83">
              <w:rPr>
                <w:sz w:val="24"/>
              </w:rPr>
              <w:t>30%</w:t>
            </w:r>
            <w:r w:rsidRPr="006F2A83">
              <w:rPr>
                <w:sz w:val="24"/>
              </w:rPr>
              <w:t>时，其反射声修正量为：</w:t>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sz w:val="24"/>
              </w:rPr>
              <w:t>两侧建筑物是反射面时：</w:t>
            </w:r>
          </w:p>
          <w:p w:rsidR="00237071" w:rsidRPr="006F2A83" w:rsidRDefault="00237071" w:rsidP="00237071">
            <w:pPr>
              <w:pStyle w:val="NewNewNewNewNewNewNewNewNewNewNewNewNewNewNewNewNewNewNewNewNewNewNewNewNewNewNewNewNewNewNewNewNew"/>
              <w:spacing w:line="360" w:lineRule="auto"/>
              <w:ind w:firstLine="480"/>
              <w:jc w:val="center"/>
              <w:rPr>
                <w:sz w:val="24"/>
              </w:rPr>
            </w:pPr>
            <w:r w:rsidRPr="006F2A83">
              <w:rPr>
                <w:noProof/>
                <w:sz w:val="24"/>
              </w:rPr>
              <w:drawing>
                <wp:inline distT="0" distB="0" distL="0" distR="0">
                  <wp:extent cx="2238375" cy="428625"/>
                  <wp:effectExtent l="19050" t="0" r="9525" b="0"/>
                  <wp:docPr id="96" name="图片 14" descr="说明: 68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681305634202140"/>
                          <pic:cNvPicPr>
                            <a:picLocks noChangeAspect="1" noChangeArrowheads="1"/>
                          </pic:cNvPicPr>
                        </pic:nvPicPr>
                        <pic:blipFill>
                          <a:blip r:embed="rId105" cstate="print"/>
                          <a:srcRect/>
                          <a:stretch>
                            <a:fillRect/>
                          </a:stretch>
                        </pic:blipFill>
                        <pic:spPr bwMode="auto">
                          <a:xfrm>
                            <a:off x="0" y="0"/>
                            <a:ext cx="2238375" cy="428625"/>
                          </a:xfrm>
                          <a:prstGeom prst="rect">
                            <a:avLst/>
                          </a:prstGeom>
                          <a:noFill/>
                          <a:ln w="9525">
                            <a:noFill/>
                            <a:miter lim="800000"/>
                            <a:headEnd/>
                            <a:tailEnd/>
                          </a:ln>
                        </pic:spPr>
                      </pic:pic>
                    </a:graphicData>
                  </a:graphic>
                </wp:inline>
              </w:drawing>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sz w:val="24"/>
              </w:rPr>
              <w:t>两侧建筑物是一般吸收性表面：</w:t>
            </w:r>
          </w:p>
          <w:p w:rsidR="00237071" w:rsidRPr="006F2A83" w:rsidRDefault="00237071" w:rsidP="00237071">
            <w:pPr>
              <w:pStyle w:val="NewNewNewNewNewNewNewNewNewNewNewNewNewNewNewNewNewNewNewNewNewNewNewNewNewNewNewNewNewNewNewNewNew"/>
              <w:spacing w:line="360" w:lineRule="auto"/>
              <w:ind w:firstLine="480"/>
              <w:jc w:val="center"/>
              <w:rPr>
                <w:sz w:val="24"/>
              </w:rPr>
            </w:pPr>
            <w:r w:rsidRPr="006F2A83">
              <w:rPr>
                <w:noProof/>
                <w:sz w:val="24"/>
              </w:rPr>
              <w:drawing>
                <wp:inline distT="0" distB="0" distL="0" distR="0">
                  <wp:extent cx="2124075" cy="381000"/>
                  <wp:effectExtent l="19050" t="0" r="9525" b="0"/>
                  <wp:docPr id="97" name="图片 13" descr="说明: 69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691305634202140"/>
                          <pic:cNvPicPr>
                            <a:picLocks noChangeAspect="1" noChangeArrowheads="1"/>
                          </pic:cNvPicPr>
                        </pic:nvPicPr>
                        <pic:blipFill>
                          <a:blip r:embed="rId106" cstate="print"/>
                          <a:srcRect/>
                          <a:stretch>
                            <a:fillRect/>
                          </a:stretch>
                        </pic:blipFill>
                        <pic:spPr bwMode="auto">
                          <a:xfrm>
                            <a:off x="0" y="0"/>
                            <a:ext cx="2124075" cy="381000"/>
                          </a:xfrm>
                          <a:prstGeom prst="rect">
                            <a:avLst/>
                          </a:prstGeom>
                          <a:noFill/>
                          <a:ln w="9525">
                            <a:noFill/>
                            <a:miter lim="800000"/>
                            <a:headEnd/>
                            <a:tailEnd/>
                          </a:ln>
                        </pic:spPr>
                      </pic:pic>
                    </a:graphicData>
                  </a:graphic>
                </wp:inline>
              </w:drawing>
            </w:r>
          </w:p>
          <w:p w:rsidR="00237071" w:rsidRPr="006F2A83" w:rsidRDefault="00237071" w:rsidP="00237071">
            <w:pPr>
              <w:pStyle w:val="NewNewNewNewNewNewNewNewNewNewNewNewNewNewNewNewNewNewNewNewNewNewNewNewNewNewNewNewNewNewNewNewNew"/>
              <w:spacing w:line="360" w:lineRule="auto"/>
              <w:ind w:firstLine="480"/>
              <w:rPr>
                <w:sz w:val="24"/>
              </w:rPr>
            </w:pPr>
            <w:r w:rsidRPr="006F2A83">
              <w:rPr>
                <w:sz w:val="24"/>
              </w:rPr>
              <w:t>两侧建筑物为全吸收性表面：</w:t>
            </w:r>
          </w:p>
          <w:p w:rsidR="00237071" w:rsidRPr="006F2A83" w:rsidRDefault="00237071" w:rsidP="00237071">
            <w:pPr>
              <w:pStyle w:val="NewNewNewNewNewNewNewNewNewNewNewNewNewNewNewNewNewNewNewNewNewNewNewNewNewNewNewNewNewNewNewNewNew"/>
              <w:spacing w:line="360" w:lineRule="auto"/>
              <w:ind w:firstLine="480"/>
              <w:jc w:val="center"/>
              <w:rPr>
                <w:sz w:val="24"/>
              </w:rPr>
            </w:pPr>
            <w:r w:rsidRPr="006F2A83">
              <w:rPr>
                <w:noProof/>
                <w:sz w:val="24"/>
              </w:rPr>
              <w:drawing>
                <wp:inline distT="0" distB="0" distL="0" distR="0">
                  <wp:extent cx="838200" cy="314325"/>
                  <wp:effectExtent l="19050" t="0" r="0" b="0"/>
                  <wp:docPr id="98" name="图片 12" descr="说明: 70130563420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701305634202140"/>
                          <pic:cNvPicPr>
                            <a:picLocks noChangeAspect="1" noChangeArrowheads="1"/>
                          </pic:cNvPicPr>
                        </pic:nvPicPr>
                        <pic:blipFill>
                          <a:blip r:embed="rId107" cstate="print"/>
                          <a:srcRect/>
                          <a:stretch>
                            <a:fillRect/>
                          </a:stretch>
                        </pic:blipFill>
                        <pic:spPr bwMode="auto">
                          <a:xfrm>
                            <a:off x="0" y="0"/>
                            <a:ext cx="838200" cy="314325"/>
                          </a:xfrm>
                          <a:prstGeom prst="rect">
                            <a:avLst/>
                          </a:prstGeom>
                          <a:noFill/>
                          <a:ln w="9525">
                            <a:noFill/>
                            <a:miter lim="800000"/>
                            <a:headEnd/>
                            <a:tailEnd/>
                          </a:ln>
                        </pic:spPr>
                      </pic:pic>
                    </a:graphicData>
                  </a:graphic>
                </wp:inline>
              </w:drawing>
            </w:r>
          </w:p>
          <w:p w:rsidR="00237071" w:rsidRPr="006F2A83" w:rsidRDefault="00237071" w:rsidP="00237071">
            <w:pPr>
              <w:pStyle w:val="NewNewNewNewNewNewNewNewNewNewNewNewNewNewNewNewNewNewNewNewNewNewNewNewNewNewNewNewNewNewNewNewNew"/>
              <w:snapToGrid w:val="0"/>
              <w:spacing w:line="360" w:lineRule="auto"/>
              <w:rPr>
                <w:sz w:val="24"/>
              </w:rPr>
            </w:pPr>
            <w:r w:rsidRPr="006F2A83">
              <w:rPr>
                <w:sz w:val="24"/>
              </w:rPr>
              <w:t>式中：</w:t>
            </w:r>
            <w:r w:rsidRPr="006F2A83">
              <w:rPr>
                <w:sz w:val="24"/>
              </w:rPr>
              <w:t>w</w:t>
            </w:r>
            <w:r w:rsidRPr="006F2A83">
              <w:rPr>
                <w:sz w:val="24"/>
              </w:rPr>
              <w:t>－为线路两侧建筑物反射面的间距，</w:t>
            </w:r>
            <w:r w:rsidRPr="006F2A83">
              <w:rPr>
                <w:sz w:val="24"/>
              </w:rPr>
              <w:t>m</w:t>
            </w:r>
            <w:r w:rsidRPr="006F2A83">
              <w:rPr>
                <w:sz w:val="24"/>
              </w:rPr>
              <w:t>；</w:t>
            </w:r>
          </w:p>
          <w:p w:rsidR="00237071" w:rsidRPr="006F2A83" w:rsidRDefault="00237071" w:rsidP="0050349D">
            <w:pPr>
              <w:pStyle w:val="NewNewNewNewNewNewNewNewNewNewNewNewNewNewNewNewNewNewNewNewNewNewNewNewNewNewNewNewNewNewNewNewNew"/>
              <w:spacing w:line="360" w:lineRule="auto"/>
              <w:ind w:firstLineChars="300" w:firstLine="720"/>
              <w:rPr>
                <w:sz w:val="24"/>
              </w:rPr>
            </w:pPr>
            <w:r w:rsidRPr="006F2A83">
              <w:rPr>
                <w:sz w:val="24"/>
              </w:rPr>
              <w:t>H</w:t>
            </w:r>
            <w:r w:rsidRPr="006F2A83">
              <w:rPr>
                <w:sz w:val="24"/>
                <w:vertAlign w:val="subscript"/>
              </w:rPr>
              <w:t>b</w:t>
            </w:r>
            <w:r w:rsidRPr="006F2A83">
              <w:rPr>
                <w:sz w:val="24"/>
              </w:rPr>
              <w:t>－为构筑物的平均高度，</w:t>
            </w:r>
            <w:r w:rsidRPr="006F2A83">
              <w:rPr>
                <w:sz w:val="24"/>
              </w:rPr>
              <w:t>h</w:t>
            </w:r>
            <w:r w:rsidRPr="006F2A83">
              <w:rPr>
                <w:sz w:val="24"/>
              </w:rPr>
              <w:t>，取线路两侧较低一侧高度平均值代入计算，</w:t>
            </w:r>
            <w:r w:rsidRPr="006F2A83">
              <w:rPr>
                <w:sz w:val="24"/>
              </w:rPr>
              <w:t>m</w:t>
            </w:r>
            <w:r w:rsidRPr="006F2A83">
              <w:rPr>
                <w:sz w:val="24"/>
              </w:rPr>
              <w:t>。</w:t>
            </w:r>
          </w:p>
          <w:p w:rsidR="00237071" w:rsidRPr="006F2A83" w:rsidRDefault="00237071" w:rsidP="0050349D">
            <w:pPr>
              <w:pStyle w:val="6"/>
              <w:spacing w:line="360" w:lineRule="auto"/>
              <w:ind w:left="0"/>
              <w:rPr>
                <w:rFonts w:ascii="Times New Roman"/>
                <w:sz w:val="24"/>
                <w:szCs w:val="24"/>
              </w:rPr>
            </w:pPr>
            <w:r w:rsidRPr="006F2A83">
              <w:rPr>
                <w:rFonts w:ascii="Times New Roman" w:hint="eastAsia"/>
                <w:sz w:val="24"/>
                <w:szCs w:val="24"/>
              </w:rPr>
              <w:t>7.2.4.4</w:t>
            </w:r>
            <w:r w:rsidR="00142512" w:rsidRPr="006F2A83">
              <w:rPr>
                <w:rFonts w:ascii="Times New Roman" w:hint="eastAsia"/>
                <w:sz w:val="24"/>
                <w:szCs w:val="24"/>
              </w:rPr>
              <w:t>水平距离交通噪声预测结果及分析</w:t>
            </w:r>
          </w:p>
          <w:p w:rsidR="00142512" w:rsidRPr="006F2A83" w:rsidRDefault="00142512" w:rsidP="0050349D">
            <w:pPr>
              <w:widowControl/>
              <w:spacing w:line="360" w:lineRule="auto"/>
              <w:ind w:firstLine="437"/>
              <w:rPr>
                <w:rFonts w:hAnsi="宋体"/>
                <w:sz w:val="24"/>
              </w:rPr>
            </w:pPr>
            <w:r w:rsidRPr="006F2A83">
              <w:rPr>
                <w:rFonts w:hAnsi="宋体"/>
                <w:sz w:val="24"/>
              </w:rPr>
              <w:t>根据前面的预测方法、预测模式和设定参数，对建公路的交通噪声进行预测计算。预测内容包括：交通噪声在不同营运期、不同时间段、距路中心线不同距离的影响预测、沿线敏感点环境噪声预测。</w:t>
            </w:r>
          </w:p>
          <w:p w:rsidR="00142512" w:rsidRPr="006F2A83" w:rsidRDefault="00142512" w:rsidP="00142512">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）距路中心线不同距离处的交通噪声影响预测</w:t>
            </w:r>
          </w:p>
          <w:p w:rsidR="00142512" w:rsidRPr="006F2A83" w:rsidRDefault="00142512" w:rsidP="00142512">
            <w:pPr>
              <w:widowControl/>
              <w:spacing w:line="360" w:lineRule="auto"/>
              <w:ind w:firstLine="437"/>
              <w:rPr>
                <w:rFonts w:hAnsi="宋体"/>
                <w:sz w:val="24"/>
              </w:rPr>
            </w:pPr>
            <w:r w:rsidRPr="006F2A83">
              <w:rPr>
                <w:rFonts w:hAnsi="宋体"/>
                <w:sz w:val="24"/>
              </w:rPr>
              <w:t>由于本项目部分新建路段纵面线形变化较大，路面与地面之间的高差不断变化，出于预测的可行性考虑，预测基于每个路段零路基高度（较为不利的情况）这一假定，预测点高度取距地面</w:t>
            </w:r>
            <w:r w:rsidRPr="006F2A83">
              <w:rPr>
                <w:rFonts w:hAnsi="宋体"/>
                <w:sz w:val="24"/>
              </w:rPr>
              <w:t>1.2m</w:t>
            </w:r>
            <w:r w:rsidRPr="006F2A83">
              <w:rPr>
                <w:rFonts w:hAnsi="宋体"/>
                <w:sz w:val="24"/>
              </w:rPr>
              <w:t>。</w:t>
            </w:r>
            <w:r w:rsidRPr="006F2A83">
              <w:rPr>
                <w:rFonts w:hAnsi="宋体" w:hint="eastAsia"/>
                <w:sz w:val="24"/>
              </w:rPr>
              <w:t>本项目按</w:t>
            </w:r>
            <w:r w:rsidR="0050349D" w:rsidRPr="006F2A83">
              <w:rPr>
                <w:rFonts w:hAnsi="宋体" w:hint="eastAsia"/>
                <w:sz w:val="24"/>
              </w:rPr>
              <w:t>A</w:t>
            </w:r>
            <w:r w:rsidR="0050349D" w:rsidRPr="006F2A83">
              <w:rPr>
                <w:rFonts w:hAnsi="宋体" w:hint="eastAsia"/>
                <w:sz w:val="24"/>
              </w:rPr>
              <w:t>匝道</w:t>
            </w:r>
            <w:r w:rsidRPr="006F2A83">
              <w:rPr>
                <w:rFonts w:hAnsi="宋体" w:hint="eastAsia"/>
                <w:sz w:val="24"/>
              </w:rPr>
              <w:t>和</w:t>
            </w:r>
            <w:r w:rsidR="0050349D" w:rsidRPr="006F2A83">
              <w:rPr>
                <w:rFonts w:hAnsi="宋体" w:hint="eastAsia"/>
                <w:sz w:val="24"/>
              </w:rPr>
              <w:t>B</w:t>
            </w:r>
            <w:r w:rsidR="0050349D" w:rsidRPr="006F2A83">
              <w:rPr>
                <w:rFonts w:hAnsi="宋体" w:hint="eastAsia"/>
                <w:sz w:val="24"/>
              </w:rPr>
              <w:t>匝道</w:t>
            </w:r>
            <w:r w:rsidRPr="006F2A83">
              <w:rPr>
                <w:rFonts w:hAnsi="宋体" w:hint="eastAsia"/>
                <w:sz w:val="24"/>
              </w:rPr>
              <w:t>项目分别进行预测，预测结果见下表。</w:t>
            </w:r>
          </w:p>
          <w:p w:rsidR="00142512" w:rsidRPr="006F2A83" w:rsidRDefault="00142512" w:rsidP="0050349D">
            <w:pPr>
              <w:pStyle w:val="NewNewNewNewNewNewNewNewNewNewNewNewNewNewNewNewNewNewNewNewNewNewNewNewNewNewNewNewNewNewNewNewNew"/>
              <w:snapToGrid w:val="0"/>
              <w:jc w:val="center"/>
              <w:rPr>
                <w:b/>
                <w:bCs/>
                <w:spacing w:val="-10"/>
                <w:sz w:val="24"/>
              </w:rPr>
            </w:pPr>
            <w:r w:rsidRPr="006F2A83">
              <w:rPr>
                <w:b/>
                <w:bCs/>
                <w:spacing w:val="-10"/>
                <w:sz w:val="24"/>
              </w:rPr>
              <w:t>表</w:t>
            </w:r>
            <w:r w:rsidRPr="006F2A83">
              <w:rPr>
                <w:rFonts w:hint="eastAsia"/>
                <w:b/>
                <w:bCs/>
                <w:spacing w:val="-10"/>
                <w:sz w:val="24"/>
              </w:rPr>
              <w:t>7.</w:t>
            </w:r>
            <w:r w:rsidR="0050349D" w:rsidRPr="006F2A83">
              <w:rPr>
                <w:rFonts w:hint="eastAsia"/>
                <w:b/>
                <w:bCs/>
                <w:spacing w:val="-10"/>
                <w:sz w:val="24"/>
              </w:rPr>
              <w:t>2-5</w:t>
            </w:r>
            <w:r w:rsidR="0050349D" w:rsidRPr="006F2A83">
              <w:rPr>
                <w:rFonts w:hint="eastAsia"/>
                <w:b/>
                <w:spacing w:val="-10"/>
                <w:sz w:val="24"/>
              </w:rPr>
              <w:t>项目</w:t>
            </w:r>
            <w:r w:rsidR="0050349D" w:rsidRPr="006F2A83">
              <w:rPr>
                <w:rFonts w:hint="eastAsia"/>
                <w:b/>
                <w:spacing w:val="-10"/>
                <w:sz w:val="24"/>
              </w:rPr>
              <w:t>A</w:t>
            </w:r>
            <w:r w:rsidR="0050349D" w:rsidRPr="006F2A83">
              <w:rPr>
                <w:rFonts w:hint="eastAsia"/>
                <w:b/>
                <w:spacing w:val="-10"/>
                <w:sz w:val="24"/>
              </w:rPr>
              <w:t>匝道</w:t>
            </w:r>
            <w:r w:rsidRPr="006F2A83">
              <w:rPr>
                <w:b/>
                <w:bCs/>
                <w:spacing w:val="-10"/>
                <w:sz w:val="24"/>
              </w:rPr>
              <w:t>营运期交通噪声预测（</w:t>
            </w:r>
            <w:r w:rsidRPr="006F2A83">
              <w:rPr>
                <w:rFonts w:hint="eastAsia"/>
                <w:b/>
                <w:bCs/>
                <w:spacing w:val="-10"/>
                <w:sz w:val="24"/>
              </w:rPr>
              <w:t>4</w:t>
            </w:r>
            <w:r w:rsidRPr="006F2A83">
              <w:rPr>
                <w:b/>
                <w:bCs/>
                <w:spacing w:val="-10"/>
                <w:sz w:val="24"/>
              </w:rPr>
              <w:t>0km/h</w:t>
            </w:r>
            <w:r w:rsidRPr="006F2A83">
              <w:rPr>
                <w:b/>
                <w:bCs/>
                <w:spacing w:val="-10"/>
                <w:sz w:val="24"/>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749"/>
              <w:gridCol w:w="704"/>
              <w:gridCol w:w="707"/>
              <w:gridCol w:w="707"/>
              <w:gridCol w:w="707"/>
              <w:gridCol w:w="704"/>
              <w:gridCol w:w="707"/>
              <w:gridCol w:w="704"/>
              <w:gridCol w:w="704"/>
              <w:gridCol w:w="707"/>
              <w:gridCol w:w="704"/>
              <w:gridCol w:w="707"/>
              <w:gridCol w:w="700"/>
            </w:tblGrid>
            <w:tr w:rsidR="00142512" w:rsidRPr="006F2A83" w:rsidTr="000E32AA">
              <w:trPr>
                <w:trHeight w:val="340"/>
              </w:trPr>
              <w:tc>
                <w:tcPr>
                  <w:tcW w:w="749" w:type="dxa"/>
                  <w:vMerge w:val="restart"/>
                  <w:vAlign w:val="center"/>
                </w:tcPr>
                <w:p w:rsidR="00142512" w:rsidRPr="006F2A83" w:rsidRDefault="00142512" w:rsidP="000E32AA">
                  <w:pPr>
                    <w:snapToGrid w:val="0"/>
                    <w:jc w:val="center"/>
                    <w:rPr>
                      <w:bCs/>
                      <w:sz w:val="18"/>
                      <w:szCs w:val="18"/>
                    </w:rPr>
                  </w:pPr>
                  <w:r w:rsidRPr="006F2A83">
                    <w:rPr>
                      <w:rFonts w:hAnsi="宋体"/>
                      <w:bCs/>
                      <w:sz w:val="18"/>
                      <w:szCs w:val="18"/>
                    </w:rPr>
                    <w:t>预</w:t>
                  </w:r>
                </w:p>
                <w:p w:rsidR="00142512" w:rsidRPr="006F2A83" w:rsidRDefault="00142512" w:rsidP="000E32AA">
                  <w:pPr>
                    <w:snapToGrid w:val="0"/>
                    <w:jc w:val="center"/>
                    <w:rPr>
                      <w:sz w:val="18"/>
                      <w:szCs w:val="18"/>
                    </w:rPr>
                  </w:pPr>
                  <w:r w:rsidRPr="006F2A83">
                    <w:rPr>
                      <w:rFonts w:hAnsi="宋体"/>
                      <w:bCs/>
                      <w:sz w:val="18"/>
                      <w:szCs w:val="18"/>
                    </w:rPr>
                    <w:t>测年</w:t>
                  </w:r>
                </w:p>
              </w:tc>
              <w:tc>
                <w:tcPr>
                  <w:tcW w:w="704" w:type="dxa"/>
                  <w:vMerge w:val="restart"/>
                  <w:vAlign w:val="center"/>
                </w:tcPr>
                <w:p w:rsidR="00142512" w:rsidRPr="006F2A83" w:rsidRDefault="00142512" w:rsidP="000E32AA">
                  <w:pPr>
                    <w:snapToGrid w:val="0"/>
                    <w:jc w:val="center"/>
                    <w:rPr>
                      <w:bCs/>
                      <w:sz w:val="18"/>
                      <w:szCs w:val="18"/>
                    </w:rPr>
                  </w:pPr>
                  <w:r w:rsidRPr="006F2A83">
                    <w:rPr>
                      <w:rFonts w:hAnsi="宋体"/>
                      <w:bCs/>
                      <w:sz w:val="18"/>
                      <w:szCs w:val="18"/>
                    </w:rPr>
                    <w:t>预测时段</w:t>
                  </w:r>
                </w:p>
              </w:tc>
              <w:tc>
                <w:tcPr>
                  <w:tcW w:w="7758" w:type="dxa"/>
                  <w:gridSpan w:val="11"/>
                  <w:vAlign w:val="center"/>
                </w:tcPr>
                <w:p w:rsidR="00142512" w:rsidRPr="006F2A83" w:rsidRDefault="00142512" w:rsidP="000E32AA">
                  <w:pPr>
                    <w:autoSpaceDE w:val="0"/>
                    <w:autoSpaceDN w:val="0"/>
                    <w:snapToGrid w:val="0"/>
                    <w:jc w:val="center"/>
                    <w:rPr>
                      <w:bCs/>
                      <w:sz w:val="18"/>
                      <w:szCs w:val="18"/>
                    </w:rPr>
                  </w:pPr>
                  <w:r w:rsidRPr="006F2A83">
                    <w:rPr>
                      <w:rFonts w:hAnsi="宋体"/>
                      <w:bCs/>
                      <w:sz w:val="18"/>
                      <w:szCs w:val="18"/>
                    </w:rPr>
                    <w:t>距离路中心线不同水平距离处的交通噪声值：</w:t>
                  </w:r>
                  <w:r w:rsidRPr="006F2A83">
                    <w:rPr>
                      <w:bCs/>
                      <w:sz w:val="18"/>
                      <w:szCs w:val="18"/>
                    </w:rPr>
                    <w:t>dB(A)</w:t>
                  </w:r>
                </w:p>
              </w:tc>
            </w:tr>
            <w:tr w:rsidR="00142512" w:rsidRPr="006F2A83" w:rsidTr="000E32AA">
              <w:trPr>
                <w:trHeight w:val="340"/>
              </w:trPr>
              <w:tc>
                <w:tcPr>
                  <w:tcW w:w="749" w:type="dxa"/>
                  <w:vMerge/>
                  <w:vAlign w:val="center"/>
                </w:tcPr>
                <w:p w:rsidR="00142512" w:rsidRPr="006F2A83" w:rsidRDefault="00142512" w:rsidP="000E32AA">
                  <w:pPr>
                    <w:autoSpaceDE w:val="0"/>
                    <w:autoSpaceDN w:val="0"/>
                    <w:snapToGrid w:val="0"/>
                    <w:jc w:val="center"/>
                    <w:rPr>
                      <w:sz w:val="18"/>
                      <w:szCs w:val="18"/>
                    </w:rPr>
                  </w:pPr>
                </w:p>
              </w:tc>
              <w:tc>
                <w:tcPr>
                  <w:tcW w:w="704" w:type="dxa"/>
                  <w:vMerge/>
                  <w:vAlign w:val="center"/>
                </w:tcPr>
                <w:p w:rsidR="00142512" w:rsidRPr="006F2A83" w:rsidRDefault="00142512" w:rsidP="000E32AA">
                  <w:pPr>
                    <w:autoSpaceDE w:val="0"/>
                    <w:autoSpaceDN w:val="0"/>
                    <w:snapToGrid w:val="0"/>
                    <w:jc w:val="center"/>
                    <w:rPr>
                      <w:sz w:val="18"/>
                      <w:szCs w:val="18"/>
                    </w:rPr>
                  </w:pP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10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20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30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sz w:val="18"/>
                      <w:szCs w:val="18"/>
                    </w:rPr>
                    <w:t>40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50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sz w:val="18"/>
                      <w:szCs w:val="18"/>
                    </w:rPr>
                    <w:t>60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70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80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100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150</w:t>
                  </w:r>
                </w:p>
              </w:tc>
              <w:tc>
                <w:tcPr>
                  <w:tcW w:w="700"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200</w:t>
                  </w:r>
                </w:p>
              </w:tc>
            </w:tr>
            <w:tr w:rsidR="00142512" w:rsidRPr="006F2A83" w:rsidTr="000E32AA">
              <w:trPr>
                <w:trHeight w:val="340"/>
              </w:trPr>
              <w:tc>
                <w:tcPr>
                  <w:tcW w:w="749" w:type="dxa"/>
                  <w:vMerge w:val="restart"/>
                  <w:vAlign w:val="center"/>
                </w:tcPr>
                <w:p w:rsidR="00142512" w:rsidRPr="006F2A83" w:rsidRDefault="00142512" w:rsidP="006F42DE">
                  <w:pPr>
                    <w:autoSpaceDE w:val="0"/>
                    <w:autoSpaceDN w:val="0"/>
                    <w:snapToGrid w:val="0"/>
                    <w:jc w:val="center"/>
                    <w:rPr>
                      <w:sz w:val="18"/>
                      <w:szCs w:val="18"/>
                    </w:rPr>
                  </w:pPr>
                  <w:r w:rsidRPr="006F2A83">
                    <w:rPr>
                      <w:sz w:val="18"/>
                      <w:szCs w:val="18"/>
                    </w:rPr>
                    <w:t>20</w:t>
                  </w:r>
                  <w:r w:rsidRPr="006F2A83">
                    <w:rPr>
                      <w:rFonts w:hint="eastAsia"/>
                      <w:sz w:val="18"/>
                      <w:szCs w:val="18"/>
                    </w:rPr>
                    <w:t>2</w:t>
                  </w:r>
                  <w:r w:rsidR="006F42DE" w:rsidRPr="006F2A83">
                    <w:rPr>
                      <w:rFonts w:hint="eastAsia"/>
                      <w:sz w:val="18"/>
                      <w:szCs w:val="18"/>
                    </w:rPr>
                    <w:t>2</w:t>
                  </w:r>
                  <w:r w:rsidR="0050349D" w:rsidRPr="006F2A83">
                    <w:rPr>
                      <w:rFonts w:hint="eastAsia"/>
                      <w:sz w:val="18"/>
                      <w:szCs w:val="18"/>
                    </w:rPr>
                    <w:t>年</w:t>
                  </w:r>
                </w:p>
              </w:tc>
              <w:tc>
                <w:tcPr>
                  <w:tcW w:w="704" w:type="dxa"/>
                  <w:vAlign w:val="center"/>
                </w:tcPr>
                <w:p w:rsidR="00142512" w:rsidRPr="006F2A83" w:rsidRDefault="00142512" w:rsidP="000E32AA">
                  <w:pPr>
                    <w:snapToGrid w:val="0"/>
                    <w:jc w:val="center"/>
                    <w:rPr>
                      <w:sz w:val="18"/>
                      <w:szCs w:val="18"/>
                    </w:rPr>
                  </w:pPr>
                  <w:r w:rsidRPr="006F2A83">
                    <w:rPr>
                      <w:rFonts w:hAnsi="宋体"/>
                      <w:sz w:val="18"/>
                      <w:szCs w:val="18"/>
                    </w:rPr>
                    <w:t>昼间</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53.65</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48.59</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46.21</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44.71</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43.61</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42.73</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42.01</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41.39</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40.36</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38.53</w:t>
                  </w:r>
                </w:p>
              </w:tc>
              <w:tc>
                <w:tcPr>
                  <w:tcW w:w="700"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37.25</w:t>
                  </w:r>
                </w:p>
              </w:tc>
            </w:tr>
            <w:tr w:rsidR="00142512" w:rsidRPr="006F2A83" w:rsidTr="000E32AA">
              <w:trPr>
                <w:trHeight w:val="340"/>
              </w:trPr>
              <w:tc>
                <w:tcPr>
                  <w:tcW w:w="749" w:type="dxa"/>
                  <w:vMerge/>
                  <w:vAlign w:val="center"/>
                </w:tcPr>
                <w:p w:rsidR="00142512" w:rsidRPr="006F2A83" w:rsidRDefault="00142512" w:rsidP="000E32AA">
                  <w:pPr>
                    <w:autoSpaceDE w:val="0"/>
                    <w:autoSpaceDN w:val="0"/>
                    <w:snapToGrid w:val="0"/>
                    <w:jc w:val="center"/>
                    <w:rPr>
                      <w:sz w:val="18"/>
                      <w:szCs w:val="18"/>
                    </w:rPr>
                  </w:pPr>
                </w:p>
              </w:tc>
              <w:tc>
                <w:tcPr>
                  <w:tcW w:w="704" w:type="dxa"/>
                  <w:vAlign w:val="center"/>
                </w:tcPr>
                <w:p w:rsidR="00142512" w:rsidRPr="006F2A83" w:rsidRDefault="00142512" w:rsidP="000E32AA">
                  <w:pPr>
                    <w:snapToGrid w:val="0"/>
                    <w:jc w:val="center"/>
                    <w:rPr>
                      <w:sz w:val="18"/>
                      <w:szCs w:val="18"/>
                    </w:rPr>
                  </w:pPr>
                  <w:r w:rsidRPr="006F2A83">
                    <w:rPr>
                      <w:rFonts w:hAnsi="宋体"/>
                      <w:sz w:val="18"/>
                      <w:szCs w:val="18"/>
                    </w:rPr>
                    <w:t>夜间</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50.64</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45.58</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43.20</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41.70</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40.60</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39.72</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39.00</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38.38</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37.35</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35.52</w:t>
                  </w:r>
                </w:p>
              </w:tc>
              <w:tc>
                <w:tcPr>
                  <w:tcW w:w="700"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34.24</w:t>
                  </w:r>
                </w:p>
              </w:tc>
            </w:tr>
            <w:tr w:rsidR="00142512" w:rsidRPr="006F2A83" w:rsidTr="000E32AA">
              <w:trPr>
                <w:trHeight w:val="340"/>
              </w:trPr>
              <w:tc>
                <w:tcPr>
                  <w:tcW w:w="749" w:type="dxa"/>
                  <w:vMerge w:val="restart"/>
                  <w:vAlign w:val="center"/>
                </w:tcPr>
                <w:p w:rsidR="00142512" w:rsidRPr="006F2A83" w:rsidRDefault="00142512" w:rsidP="006F42DE">
                  <w:pPr>
                    <w:autoSpaceDE w:val="0"/>
                    <w:autoSpaceDN w:val="0"/>
                    <w:snapToGrid w:val="0"/>
                    <w:jc w:val="center"/>
                    <w:rPr>
                      <w:sz w:val="18"/>
                      <w:szCs w:val="18"/>
                    </w:rPr>
                  </w:pPr>
                  <w:r w:rsidRPr="006F2A83">
                    <w:rPr>
                      <w:sz w:val="18"/>
                      <w:szCs w:val="18"/>
                    </w:rPr>
                    <w:t>20</w:t>
                  </w:r>
                  <w:r w:rsidR="006F42DE" w:rsidRPr="006F2A83">
                    <w:rPr>
                      <w:rFonts w:hint="eastAsia"/>
                      <w:sz w:val="18"/>
                      <w:szCs w:val="18"/>
                    </w:rPr>
                    <w:t>28</w:t>
                  </w:r>
                  <w:r w:rsidR="0050349D" w:rsidRPr="006F2A83">
                    <w:rPr>
                      <w:rFonts w:hint="eastAsia"/>
                      <w:sz w:val="18"/>
                      <w:szCs w:val="18"/>
                    </w:rPr>
                    <w:t>年</w:t>
                  </w:r>
                </w:p>
              </w:tc>
              <w:tc>
                <w:tcPr>
                  <w:tcW w:w="704" w:type="dxa"/>
                  <w:vAlign w:val="center"/>
                </w:tcPr>
                <w:p w:rsidR="00142512" w:rsidRPr="006F2A83" w:rsidRDefault="00142512" w:rsidP="000E32AA">
                  <w:pPr>
                    <w:snapToGrid w:val="0"/>
                    <w:jc w:val="center"/>
                    <w:rPr>
                      <w:sz w:val="18"/>
                      <w:szCs w:val="18"/>
                    </w:rPr>
                  </w:pPr>
                  <w:r w:rsidRPr="006F2A83">
                    <w:rPr>
                      <w:rFonts w:hAnsi="宋体"/>
                      <w:sz w:val="18"/>
                      <w:szCs w:val="18"/>
                    </w:rPr>
                    <w:t>昼间</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55.77</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50.72</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48.34</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46.84</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45.74</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44.86</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44.13</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43.51</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42.49</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40.66</w:t>
                  </w:r>
                </w:p>
              </w:tc>
              <w:tc>
                <w:tcPr>
                  <w:tcW w:w="700"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39.38</w:t>
                  </w:r>
                </w:p>
              </w:tc>
            </w:tr>
            <w:tr w:rsidR="00142512" w:rsidRPr="006F2A83" w:rsidTr="000E32AA">
              <w:trPr>
                <w:trHeight w:val="340"/>
              </w:trPr>
              <w:tc>
                <w:tcPr>
                  <w:tcW w:w="749" w:type="dxa"/>
                  <w:vMerge/>
                  <w:vAlign w:val="center"/>
                </w:tcPr>
                <w:p w:rsidR="00142512" w:rsidRPr="006F2A83" w:rsidRDefault="00142512" w:rsidP="000E32AA">
                  <w:pPr>
                    <w:snapToGrid w:val="0"/>
                    <w:jc w:val="center"/>
                    <w:rPr>
                      <w:sz w:val="18"/>
                      <w:szCs w:val="18"/>
                    </w:rPr>
                  </w:pPr>
                </w:p>
              </w:tc>
              <w:tc>
                <w:tcPr>
                  <w:tcW w:w="704" w:type="dxa"/>
                  <w:vAlign w:val="center"/>
                </w:tcPr>
                <w:p w:rsidR="00142512" w:rsidRPr="006F2A83" w:rsidRDefault="00142512" w:rsidP="000E32AA">
                  <w:pPr>
                    <w:snapToGrid w:val="0"/>
                    <w:jc w:val="center"/>
                    <w:rPr>
                      <w:sz w:val="18"/>
                      <w:szCs w:val="18"/>
                    </w:rPr>
                  </w:pPr>
                  <w:r w:rsidRPr="006F2A83">
                    <w:rPr>
                      <w:rFonts w:hAnsi="宋体"/>
                      <w:sz w:val="18"/>
                      <w:szCs w:val="18"/>
                    </w:rPr>
                    <w:t>夜间</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52.76</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47.71</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45.33</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43.83</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42.73</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41.85</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41.12</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40.50</w:t>
                  </w:r>
                </w:p>
              </w:tc>
              <w:tc>
                <w:tcPr>
                  <w:tcW w:w="704"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3.48</w:t>
                  </w:r>
                </w:p>
              </w:tc>
              <w:tc>
                <w:tcPr>
                  <w:tcW w:w="707"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37.65</w:t>
                  </w:r>
                </w:p>
              </w:tc>
              <w:tc>
                <w:tcPr>
                  <w:tcW w:w="700" w:type="dxa"/>
                  <w:vAlign w:val="bottom"/>
                </w:tcPr>
                <w:p w:rsidR="00142512" w:rsidRPr="006F2A83" w:rsidRDefault="00445269" w:rsidP="000E32AA">
                  <w:pPr>
                    <w:autoSpaceDE w:val="0"/>
                    <w:autoSpaceDN w:val="0"/>
                    <w:snapToGrid w:val="0"/>
                    <w:jc w:val="center"/>
                    <w:rPr>
                      <w:sz w:val="18"/>
                      <w:szCs w:val="18"/>
                    </w:rPr>
                  </w:pPr>
                  <w:r w:rsidRPr="006F2A83">
                    <w:rPr>
                      <w:rFonts w:hint="eastAsia"/>
                      <w:sz w:val="18"/>
                      <w:szCs w:val="18"/>
                    </w:rPr>
                    <w:t>36.37</w:t>
                  </w:r>
                </w:p>
              </w:tc>
            </w:tr>
            <w:tr w:rsidR="0050349D" w:rsidRPr="006F2A83" w:rsidTr="000E32AA">
              <w:trPr>
                <w:trHeight w:val="340"/>
              </w:trPr>
              <w:tc>
                <w:tcPr>
                  <w:tcW w:w="749" w:type="dxa"/>
                  <w:vMerge w:val="restart"/>
                  <w:vAlign w:val="center"/>
                </w:tcPr>
                <w:p w:rsidR="0050349D" w:rsidRPr="006F2A83" w:rsidRDefault="0050349D" w:rsidP="006F42DE">
                  <w:pPr>
                    <w:snapToGrid w:val="0"/>
                    <w:jc w:val="center"/>
                    <w:rPr>
                      <w:sz w:val="18"/>
                      <w:szCs w:val="18"/>
                    </w:rPr>
                  </w:pPr>
                  <w:r w:rsidRPr="006F2A83">
                    <w:rPr>
                      <w:rFonts w:hint="eastAsia"/>
                      <w:sz w:val="18"/>
                      <w:szCs w:val="18"/>
                    </w:rPr>
                    <w:t>20</w:t>
                  </w:r>
                  <w:r w:rsidR="006F42DE" w:rsidRPr="006F2A83">
                    <w:rPr>
                      <w:rFonts w:hint="eastAsia"/>
                      <w:sz w:val="18"/>
                      <w:szCs w:val="18"/>
                    </w:rPr>
                    <w:t>36</w:t>
                  </w:r>
                  <w:r w:rsidRPr="006F2A83">
                    <w:rPr>
                      <w:rFonts w:hint="eastAsia"/>
                      <w:sz w:val="18"/>
                      <w:szCs w:val="18"/>
                    </w:rPr>
                    <w:t>年</w:t>
                  </w:r>
                </w:p>
              </w:tc>
              <w:tc>
                <w:tcPr>
                  <w:tcW w:w="704" w:type="dxa"/>
                  <w:vAlign w:val="center"/>
                </w:tcPr>
                <w:p w:rsidR="0050349D" w:rsidRPr="006F2A83" w:rsidRDefault="0050349D" w:rsidP="000E32AA">
                  <w:pPr>
                    <w:snapToGrid w:val="0"/>
                    <w:jc w:val="center"/>
                    <w:rPr>
                      <w:sz w:val="18"/>
                      <w:szCs w:val="18"/>
                    </w:rPr>
                  </w:pPr>
                  <w:r w:rsidRPr="006F2A83">
                    <w:rPr>
                      <w:rFonts w:hAnsi="宋体"/>
                      <w:sz w:val="18"/>
                      <w:szCs w:val="18"/>
                    </w:rPr>
                    <w:t>昼间</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56.33</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51.27</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48.90</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47.40</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46.29</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45.42</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44.69</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44.07</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43.05</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41.22</w:t>
                  </w:r>
                </w:p>
              </w:tc>
              <w:tc>
                <w:tcPr>
                  <w:tcW w:w="700"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39.94</w:t>
                  </w:r>
                </w:p>
              </w:tc>
            </w:tr>
            <w:tr w:rsidR="0050349D" w:rsidRPr="006F2A83" w:rsidTr="000E32AA">
              <w:trPr>
                <w:trHeight w:val="340"/>
              </w:trPr>
              <w:tc>
                <w:tcPr>
                  <w:tcW w:w="749" w:type="dxa"/>
                  <w:vMerge/>
                  <w:vAlign w:val="center"/>
                </w:tcPr>
                <w:p w:rsidR="0050349D" w:rsidRPr="006F2A83" w:rsidRDefault="0050349D" w:rsidP="000E32AA">
                  <w:pPr>
                    <w:snapToGrid w:val="0"/>
                    <w:jc w:val="center"/>
                    <w:rPr>
                      <w:sz w:val="18"/>
                      <w:szCs w:val="18"/>
                    </w:rPr>
                  </w:pPr>
                </w:p>
              </w:tc>
              <w:tc>
                <w:tcPr>
                  <w:tcW w:w="704" w:type="dxa"/>
                  <w:vAlign w:val="center"/>
                </w:tcPr>
                <w:p w:rsidR="0050349D" w:rsidRPr="006F2A83" w:rsidRDefault="0050349D" w:rsidP="000E32AA">
                  <w:pPr>
                    <w:snapToGrid w:val="0"/>
                    <w:jc w:val="center"/>
                    <w:rPr>
                      <w:sz w:val="18"/>
                      <w:szCs w:val="18"/>
                    </w:rPr>
                  </w:pPr>
                  <w:r w:rsidRPr="006F2A83">
                    <w:rPr>
                      <w:rFonts w:hAnsi="宋体"/>
                      <w:sz w:val="18"/>
                      <w:szCs w:val="18"/>
                    </w:rPr>
                    <w:t>夜间</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53.29</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48.23</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45.86</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44.36</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43.25</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42.38</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41.65</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41.03</w:t>
                  </w:r>
                </w:p>
              </w:tc>
              <w:tc>
                <w:tcPr>
                  <w:tcW w:w="704"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40.01</w:t>
                  </w:r>
                </w:p>
              </w:tc>
              <w:tc>
                <w:tcPr>
                  <w:tcW w:w="707"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38.18</w:t>
                  </w:r>
                </w:p>
              </w:tc>
              <w:tc>
                <w:tcPr>
                  <w:tcW w:w="700" w:type="dxa"/>
                  <w:vAlign w:val="bottom"/>
                </w:tcPr>
                <w:p w:rsidR="0050349D" w:rsidRPr="006F2A83" w:rsidRDefault="00445269" w:rsidP="000E32AA">
                  <w:pPr>
                    <w:autoSpaceDE w:val="0"/>
                    <w:autoSpaceDN w:val="0"/>
                    <w:snapToGrid w:val="0"/>
                    <w:jc w:val="center"/>
                    <w:rPr>
                      <w:sz w:val="18"/>
                      <w:szCs w:val="18"/>
                    </w:rPr>
                  </w:pPr>
                  <w:r w:rsidRPr="006F2A83">
                    <w:rPr>
                      <w:rFonts w:hint="eastAsia"/>
                      <w:sz w:val="18"/>
                      <w:szCs w:val="18"/>
                    </w:rPr>
                    <w:t>36.89</w:t>
                  </w:r>
                </w:p>
              </w:tc>
            </w:tr>
          </w:tbl>
          <w:p w:rsidR="00142512" w:rsidRPr="006F2A83" w:rsidRDefault="00142512" w:rsidP="0050349D">
            <w:pPr>
              <w:pStyle w:val="NewNewNewNewNewNewNewNewNewNewNewNewNewNewNewNewNewNewNewNewNewNewNewNewNewNewNewNewNewNewNewNewNew"/>
              <w:snapToGrid w:val="0"/>
              <w:jc w:val="center"/>
              <w:rPr>
                <w:b/>
                <w:bCs/>
                <w:spacing w:val="-10"/>
                <w:sz w:val="24"/>
              </w:rPr>
            </w:pPr>
            <w:r w:rsidRPr="006F2A83">
              <w:rPr>
                <w:b/>
                <w:bCs/>
                <w:spacing w:val="-10"/>
                <w:sz w:val="24"/>
              </w:rPr>
              <w:t>表</w:t>
            </w:r>
            <w:r w:rsidRPr="006F2A83">
              <w:rPr>
                <w:rFonts w:hint="eastAsia"/>
                <w:b/>
                <w:bCs/>
                <w:spacing w:val="-10"/>
                <w:sz w:val="24"/>
              </w:rPr>
              <w:t>7.</w:t>
            </w:r>
            <w:r w:rsidR="0050349D" w:rsidRPr="006F2A83">
              <w:rPr>
                <w:rFonts w:hint="eastAsia"/>
                <w:b/>
                <w:bCs/>
                <w:spacing w:val="-10"/>
                <w:sz w:val="24"/>
              </w:rPr>
              <w:t>2-6</w:t>
            </w:r>
            <w:r w:rsidR="0050349D" w:rsidRPr="006F2A83">
              <w:rPr>
                <w:rFonts w:hint="eastAsia"/>
                <w:b/>
                <w:spacing w:val="-10"/>
                <w:sz w:val="24"/>
              </w:rPr>
              <w:t>项目</w:t>
            </w:r>
            <w:r w:rsidR="0050349D" w:rsidRPr="006F2A83">
              <w:rPr>
                <w:rFonts w:hint="eastAsia"/>
                <w:b/>
                <w:spacing w:val="-10"/>
                <w:sz w:val="24"/>
              </w:rPr>
              <w:t>B</w:t>
            </w:r>
            <w:r w:rsidR="0050349D" w:rsidRPr="006F2A83">
              <w:rPr>
                <w:rFonts w:hint="eastAsia"/>
                <w:b/>
                <w:spacing w:val="-10"/>
                <w:sz w:val="24"/>
              </w:rPr>
              <w:t>匝道</w:t>
            </w:r>
            <w:r w:rsidRPr="006F2A83">
              <w:rPr>
                <w:b/>
                <w:bCs/>
                <w:spacing w:val="-10"/>
                <w:sz w:val="24"/>
              </w:rPr>
              <w:t>营运期交通噪声预测（</w:t>
            </w:r>
            <w:r w:rsidR="0050349D" w:rsidRPr="006F2A83">
              <w:rPr>
                <w:rFonts w:hint="eastAsia"/>
                <w:b/>
                <w:bCs/>
                <w:spacing w:val="-10"/>
                <w:sz w:val="24"/>
              </w:rPr>
              <w:t>4</w:t>
            </w:r>
            <w:r w:rsidRPr="006F2A83">
              <w:rPr>
                <w:b/>
                <w:bCs/>
                <w:spacing w:val="-10"/>
                <w:sz w:val="24"/>
              </w:rPr>
              <w:t>0km/h</w:t>
            </w:r>
            <w:r w:rsidRPr="006F2A83">
              <w:rPr>
                <w:b/>
                <w:bCs/>
                <w:spacing w:val="-10"/>
                <w:sz w:val="24"/>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749"/>
              <w:gridCol w:w="704"/>
              <w:gridCol w:w="707"/>
              <w:gridCol w:w="707"/>
              <w:gridCol w:w="707"/>
              <w:gridCol w:w="704"/>
              <w:gridCol w:w="707"/>
              <w:gridCol w:w="704"/>
              <w:gridCol w:w="704"/>
              <w:gridCol w:w="707"/>
              <w:gridCol w:w="704"/>
              <w:gridCol w:w="707"/>
              <w:gridCol w:w="700"/>
            </w:tblGrid>
            <w:tr w:rsidR="00142512" w:rsidRPr="006F2A83" w:rsidTr="000E32AA">
              <w:trPr>
                <w:trHeight w:val="340"/>
              </w:trPr>
              <w:tc>
                <w:tcPr>
                  <w:tcW w:w="749" w:type="dxa"/>
                  <w:vMerge w:val="restart"/>
                  <w:vAlign w:val="center"/>
                </w:tcPr>
                <w:p w:rsidR="00142512" w:rsidRPr="006F2A83" w:rsidRDefault="00142512" w:rsidP="000E32AA">
                  <w:pPr>
                    <w:snapToGrid w:val="0"/>
                    <w:jc w:val="center"/>
                    <w:rPr>
                      <w:bCs/>
                      <w:sz w:val="18"/>
                      <w:szCs w:val="18"/>
                    </w:rPr>
                  </w:pPr>
                  <w:r w:rsidRPr="006F2A83">
                    <w:rPr>
                      <w:rFonts w:hAnsi="宋体"/>
                      <w:bCs/>
                      <w:sz w:val="18"/>
                      <w:szCs w:val="18"/>
                    </w:rPr>
                    <w:t>预</w:t>
                  </w:r>
                </w:p>
                <w:p w:rsidR="00142512" w:rsidRPr="006F2A83" w:rsidRDefault="00142512" w:rsidP="000E32AA">
                  <w:pPr>
                    <w:snapToGrid w:val="0"/>
                    <w:jc w:val="center"/>
                    <w:rPr>
                      <w:sz w:val="18"/>
                      <w:szCs w:val="18"/>
                    </w:rPr>
                  </w:pPr>
                  <w:r w:rsidRPr="006F2A83">
                    <w:rPr>
                      <w:rFonts w:hAnsi="宋体"/>
                      <w:bCs/>
                      <w:sz w:val="18"/>
                      <w:szCs w:val="18"/>
                    </w:rPr>
                    <w:t>测年</w:t>
                  </w:r>
                </w:p>
              </w:tc>
              <w:tc>
                <w:tcPr>
                  <w:tcW w:w="704" w:type="dxa"/>
                  <w:vMerge w:val="restart"/>
                  <w:vAlign w:val="center"/>
                </w:tcPr>
                <w:p w:rsidR="00142512" w:rsidRPr="006F2A83" w:rsidRDefault="00142512" w:rsidP="000E32AA">
                  <w:pPr>
                    <w:snapToGrid w:val="0"/>
                    <w:jc w:val="center"/>
                    <w:rPr>
                      <w:bCs/>
                      <w:sz w:val="18"/>
                      <w:szCs w:val="18"/>
                    </w:rPr>
                  </w:pPr>
                  <w:r w:rsidRPr="006F2A83">
                    <w:rPr>
                      <w:rFonts w:hAnsi="宋体"/>
                      <w:bCs/>
                      <w:sz w:val="18"/>
                      <w:szCs w:val="18"/>
                    </w:rPr>
                    <w:t>预测时段</w:t>
                  </w:r>
                </w:p>
              </w:tc>
              <w:tc>
                <w:tcPr>
                  <w:tcW w:w="7758" w:type="dxa"/>
                  <w:gridSpan w:val="11"/>
                  <w:vAlign w:val="center"/>
                </w:tcPr>
                <w:p w:rsidR="00142512" w:rsidRPr="006F2A83" w:rsidRDefault="00142512" w:rsidP="000E32AA">
                  <w:pPr>
                    <w:autoSpaceDE w:val="0"/>
                    <w:autoSpaceDN w:val="0"/>
                    <w:snapToGrid w:val="0"/>
                    <w:jc w:val="center"/>
                    <w:rPr>
                      <w:bCs/>
                      <w:sz w:val="18"/>
                      <w:szCs w:val="18"/>
                    </w:rPr>
                  </w:pPr>
                  <w:r w:rsidRPr="006F2A83">
                    <w:rPr>
                      <w:rFonts w:hAnsi="宋体"/>
                      <w:bCs/>
                      <w:sz w:val="18"/>
                      <w:szCs w:val="18"/>
                    </w:rPr>
                    <w:t>距离路中心线不同水平距离处的交通噪声值：</w:t>
                  </w:r>
                  <w:r w:rsidRPr="006F2A83">
                    <w:rPr>
                      <w:bCs/>
                      <w:sz w:val="18"/>
                      <w:szCs w:val="18"/>
                    </w:rPr>
                    <w:t>dB(A)</w:t>
                  </w:r>
                </w:p>
              </w:tc>
            </w:tr>
            <w:tr w:rsidR="00142512" w:rsidRPr="006F2A83" w:rsidTr="000E32AA">
              <w:trPr>
                <w:trHeight w:val="340"/>
              </w:trPr>
              <w:tc>
                <w:tcPr>
                  <w:tcW w:w="749" w:type="dxa"/>
                  <w:vMerge/>
                  <w:vAlign w:val="center"/>
                </w:tcPr>
                <w:p w:rsidR="00142512" w:rsidRPr="006F2A83" w:rsidRDefault="00142512" w:rsidP="000E32AA">
                  <w:pPr>
                    <w:autoSpaceDE w:val="0"/>
                    <w:autoSpaceDN w:val="0"/>
                    <w:snapToGrid w:val="0"/>
                    <w:jc w:val="center"/>
                    <w:rPr>
                      <w:sz w:val="18"/>
                      <w:szCs w:val="18"/>
                    </w:rPr>
                  </w:pPr>
                </w:p>
              </w:tc>
              <w:tc>
                <w:tcPr>
                  <w:tcW w:w="704" w:type="dxa"/>
                  <w:vMerge/>
                  <w:vAlign w:val="center"/>
                </w:tcPr>
                <w:p w:rsidR="00142512" w:rsidRPr="006F2A83" w:rsidRDefault="00142512" w:rsidP="000E32AA">
                  <w:pPr>
                    <w:autoSpaceDE w:val="0"/>
                    <w:autoSpaceDN w:val="0"/>
                    <w:snapToGrid w:val="0"/>
                    <w:jc w:val="center"/>
                    <w:rPr>
                      <w:sz w:val="18"/>
                      <w:szCs w:val="18"/>
                    </w:rPr>
                  </w:pP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10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20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30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sz w:val="18"/>
                      <w:szCs w:val="18"/>
                    </w:rPr>
                    <w:t>40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sz w:val="18"/>
                      <w:szCs w:val="18"/>
                    </w:rPr>
                    <w:t>50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sz w:val="18"/>
                      <w:szCs w:val="18"/>
                    </w:rPr>
                    <w:t>60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70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80</w:t>
                  </w:r>
                </w:p>
              </w:tc>
              <w:tc>
                <w:tcPr>
                  <w:tcW w:w="704"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100</w:t>
                  </w:r>
                </w:p>
              </w:tc>
              <w:tc>
                <w:tcPr>
                  <w:tcW w:w="707"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150</w:t>
                  </w:r>
                </w:p>
              </w:tc>
              <w:tc>
                <w:tcPr>
                  <w:tcW w:w="700" w:type="dxa"/>
                  <w:vAlign w:val="center"/>
                </w:tcPr>
                <w:p w:rsidR="00142512" w:rsidRPr="006F2A83" w:rsidRDefault="00142512" w:rsidP="000E32AA">
                  <w:pPr>
                    <w:autoSpaceDE w:val="0"/>
                    <w:autoSpaceDN w:val="0"/>
                    <w:snapToGrid w:val="0"/>
                    <w:jc w:val="center"/>
                    <w:rPr>
                      <w:sz w:val="18"/>
                      <w:szCs w:val="18"/>
                    </w:rPr>
                  </w:pPr>
                  <w:r w:rsidRPr="006F2A83">
                    <w:rPr>
                      <w:rFonts w:hint="eastAsia"/>
                      <w:sz w:val="18"/>
                      <w:szCs w:val="18"/>
                    </w:rPr>
                    <w:t>200</w:t>
                  </w:r>
                </w:p>
              </w:tc>
            </w:tr>
            <w:tr w:rsidR="00A93DA6" w:rsidRPr="006F2A83" w:rsidTr="000E32AA">
              <w:trPr>
                <w:trHeight w:val="340"/>
              </w:trPr>
              <w:tc>
                <w:tcPr>
                  <w:tcW w:w="749" w:type="dxa"/>
                  <w:vMerge w:val="restart"/>
                  <w:vAlign w:val="center"/>
                </w:tcPr>
                <w:p w:rsidR="00A93DA6" w:rsidRPr="006F2A83" w:rsidRDefault="00A93DA6" w:rsidP="006F42DE">
                  <w:pPr>
                    <w:autoSpaceDE w:val="0"/>
                    <w:autoSpaceDN w:val="0"/>
                    <w:snapToGrid w:val="0"/>
                    <w:jc w:val="center"/>
                    <w:rPr>
                      <w:sz w:val="18"/>
                      <w:szCs w:val="18"/>
                    </w:rPr>
                  </w:pPr>
                  <w:r w:rsidRPr="006F2A83">
                    <w:rPr>
                      <w:sz w:val="18"/>
                      <w:szCs w:val="18"/>
                    </w:rPr>
                    <w:t>20</w:t>
                  </w:r>
                  <w:r w:rsidRPr="006F2A83">
                    <w:rPr>
                      <w:rFonts w:hint="eastAsia"/>
                      <w:sz w:val="18"/>
                      <w:szCs w:val="18"/>
                    </w:rPr>
                    <w:t>2</w:t>
                  </w:r>
                  <w:r w:rsidR="006F42DE" w:rsidRPr="006F2A83">
                    <w:rPr>
                      <w:rFonts w:hint="eastAsia"/>
                      <w:sz w:val="18"/>
                      <w:szCs w:val="18"/>
                    </w:rPr>
                    <w:t>2</w:t>
                  </w:r>
                  <w:r w:rsidRPr="006F2A83">
                    <w:rPr>
                      <w:rFonts w:hint="eastAsia"/>
                      <w:sz w:val="18"/>
                      <w:szCs w:val="18"/>
                    </w:rPr>
                    <w:t>年</w:t>
                  </w:r>
                </w:p>
              </w:tc>
              <w:tc>
                <w:tcPr>
                  <w:tcW w:w="704" w:type="dxa"/>
                  <w:vAlign w:val="center"/>
                </w:tcPr>
                <w:p w:rsidR="00A93DA6" w:rsidRPr="006F2A83" w:rsidRDefault="00A93DA6" w:rsidP="000E32AA">
                  <w:pPr>
                    <w:snapToGrid w:val="0"/>
                    <w:jc w:val="center"/>
                    <w:rPr>
                      <w:sz w:val="18"/>
                      <w:szCs w:val="18"/>
                    </w:rPr>
                  </w:pPr>
                  <w:r w:rsidRPr="006F2A83">
                    <w:rPr>
                      <w:rFonts w:hAnsi="宋体"/>
                      <w:sz w:val="18"/>
                      <w:szCs w:val="18"/>
                    </w:rPr>
                    <w:t>昼间</w:t>
                  </w:r>
                </w:p>
              </w:tc>
              <w:tc>
                <w:tcPr>
                  <w:tcW w:w="707"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55.88</w:t>
                  </w:r>
                </w:p>
              </w:tc>
              <w:tc>
                <w:tcPr>
                  <w:tcW w:w="707"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50.71</w:t>
                  </w:r>
                </w:p>
              </w:tc>
              <w:tc>
                <w:tcPr>
                  <w:tcW w:w="707"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48.41</w:t>
                  </w:r>
                </w:p>
              </w:tc>
              <w:tc>
                <w:tcPr>
                  <w:tcW w:w="704"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46.93</w:t>
                  </w:r>
                </w:p>
              </w:tc>
              <w:tc>
                <w:tcPr>
                  <w:tcW w:w="707"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45.83</w:t>
                  </w:r>
                </w:p>
              </w:tc>
              <w:tc>
                <w:tcPr>
                  <w:tcW w:w="704"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44.96</w:t>
                  </w:r>
                </w:p>
              </w:tc>
              <w:tc>
                <w:tcPr>
                  <w:tcW w:w="704"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44.23</w:t>
                  </w:r>
                </w:p>
              </w:tc>
              <w:tc>
                <w:tcPr>
                  <w:tcW w:w="707" w:type="dxa"/>
                  <w:vAlign w:val="bottom"/>
                </w:tcPr>
                <w:p w:rsidR="00A93DA6" w:rsidRPr="006F2A83" w:rsidRDefault="00CA4E70" w:rsidP="00CA4E70">
                  <w:pPr>
                    <w:autoSpaceDE w:val="0"/>
                    <w:autoSpaceDN w:val="0"/>
                    <w:snapToGrid w:val="0"/>
                    <w:jc w:val="center"/>
                    <w:rPr>
                      <w:sz w:val="18"/>
                      <w:szCs w:val="18"/>
                    </w:rPr>
                  </w:pPr>
                  <w:r w:rsidRPr="006F2A83">
                    <w:rPr>
                      <w:rFonts w:hint="eastAsia"/>
                      <w:sz w:val="18"/>
                      <w:szCs w:val="18"/>
                    </w:rPr>
                    <w:t>43.61</w:t>
                  </w:r>
                </w:p>
              </w:tc>
              <w:tc>
                <w:tcPr>
                  <w:tcW w:w="704" w:type="dxa"/>
                  <w:vAlign w:val="bottom"/>
                </w:tcPr>
                <w:p w:rsidR="00A93DA6" w:rsidRPr="006F2A83" w:rsidRDefault="00CA4E70" w:rsidP="002A32F5">
                  <w:pPr>
                    <w:autoSpaceDE w:val="0"/>
                    <w:autoSpaceDN w:val="0"/>
                    <w:snapToGrid w:val="0"/>
                    <w:jc w:val="center"/>
                    <w:rPr>
                      <w:sz w:val="18"/>
                      <w:szCs w:val="18"/>
                    </w:rPr>
                  </w:pPr>
                  <w:r w:rsidRPr="006F2A83">
                    <w:rPr>
                      <w:rFonts w:hint="eastAsia"/>
                      <w:sz w:val="18"/>
                      <w:szCs w:val="18"/>
                    </w:rPr>
                    <w:t>42.59</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40.76</w:t>
                  </w:r>
                </w:p>
              </w:tc>
              <w:tc>
                <w:tcPr>
                  <w:tcW w:w="700"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39.48</w:t>
                  </w:r>
                </w:p>
              </w:tc>
            </w:tr>
            <w:tr w:rsidR="00A93DA6" w:rsidRPr="006F2A83" w:rsidTr="000E32AA">
              <w:trPr>
                <w:trHeight w:val="340"/>
              </w:trPr>
              <w:tc>
                <w:tcPr>
                  <w:tcW w:w="749" w:type="dxa"/>
                  <w:vMerge/>
                  <w:vAlign w:val="center"/>
                </w:tcPr>
                <w:p w:rsidR="00A93DA6" w:rsidRPr="006F2A83" w:rsidRDefault="00A93DA6" w:rsidP="000E32AA">
                  <w:pPr>
                    <w:autoSpaceDE w:val="0"/>
                    <w:autoSpaceDN w:val="0"/>
                    <w:snapToGrid w:val="0"/>
                    <w:jc w:val="center"/>
                    <w:rPr>
                      <w:sz w:val="18"/>
                      <w:szCs w:val="18"/>
                    </w:rPr>
                  </w:pPr>
                </w:p>
              </w:tc>
              <w:tc>
                <w:tcPr>
                  <w:tcW w:w="704" w:type="dxa"/>
                  <w:vAlign w:val="center"/>
                </w:tcPr>
                <w:p w:rsidR="00A93DA6" w:rsidRPr="006F2A83" w:rsidRDefault="00A93DA6" w:rsidP="000E32AA">
                  <w:pPr>
                    <w:snapToGrid w:val="0"/>
                    <w:jc w:val="center"/>
                    <w:rPr>
                      <w:sz w:val="18"/>
                      <w:szCs w:val="18"/>
                    </w:rPr>
                  </w:pPr>
                  <w:r w:rsidRPr="006F2A83">
                    <w:rPr>
                      <w:rFonts w:hAnsi="宋体"/>
                      <w:sz w:val="18"/>
                      <w:szCs w:val="18"/>
                    </w:rPr>
                    <w:t>夜间</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52.83</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47.67</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45.37</w:t>
                  </w:r>
                </w:p>
              </w:tc>
              <w:tc>
                <w:tcPr>
                  <w:tcW w:w="704"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43.88</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42.79</w:t>
                  </w:r>
                </w:p>
              </w:tc>
              <w:tc>
                <w:tcPr>
                  <w:tcW w:w="704"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41.91</w:t>
                  </w:r>
                </w:p>
              </w:tc>
              <w:tc>
                <w:tcPr>
                  <w:tcW w:w="704"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41.19</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40.57</w:t>
                  </w:r>
                </w:p>
              </w:tc>
              <w:tc>
                <w:tcPr>
                  <w:tcW w:w="704"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39.55</w:t>
                  </w:r>
                </w:p>
              </w:tc>
              <w:tc>
                <w:tcPr>
                  <w:tcW w:w="707"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37.72</w:t>
                  </w:r>
                </w:p>
              </w:tc>
              <w:tc>
                <w:tcPr>
                  <w:tcW w:w="700" w:type="dxa"/>
                  <w:vAlign w:val="bottom"/>
                </w:tcPr>
                <w:p w:rsidR="00A93DA6" w:rsidRPr="006F2A83" w:rsidRDefault="00445269" w:rsidP="002A32F5">
                  <w:pPr>
                    <w:autoSpaceDE w:val="0"/>
                    <w:autoSpaceDN w:val="0"/>
                    <w:snapToGrid w:val="0"/>
                    <w:jc w:val="center"/>
                    <w:rPr>
                      <w:sz w:val="18"/>
                      <w:szCs w:val="18"/>
                    </w:rPr>
                  </w:pPr>
                  <w:r w:rsidRPr="006F2A83">
                    <w:rPr>
                      <w:rFonts w:hint="eastAsia"/>
                      <w:sz w:val="18"/>
                      <w:szCs w:val="18"/>
                    </w:rPr>
                    <w:t>36.44</w:t>
                  </w:r>
                </w:p>
              </w:tc>
            </w:tr>
            <w:tr w:rsidR="00445269" w:rsidRPr="006F2A83" w:rsidTr="000E32AA">
              <w:trPr>
                <w:trHeight w:val="340"/>
              </w:trPr>
              <w:tc>
                <w:tcPr>
                  <w:tcW w:w="749" w:type="dxa"/>
                  <w:vMerge w:val="restart"/>
                  <w:vAlign w:val="center"/>
                </w:tcPr>
                <w:p w:rsidR="00445269" w:rsidRPr="006F2A83" w:rsidRDefault="00445269" w:rsidP="006F42DE">
                  <w:pPr>
                    <w:autoSpaceDE w:val="0"/>
                    <w:autoSpaceDN w:val="0"/>
                    <w:snapToGrid w:val="0"/>
                    <w:jc w:val="center"/>
                    <w:rPr>
                      <w:sz w:val="18"/>
                      <w:szCs w:val="18"/>
                    </w:rPr>
                  </w:pPr>
                  <w:r w:rsidRPr="006F2A83">
                    <w:rPr>
                      <w:sz w:val="18"/>
                      <w:szCs w:val="18"/>
                    </w:rPr>
                    <w:t>20</w:t>
                  </w:r>
                  <w:r w:rsidR="006F42DE" w:rsidRPr="006F2A83">
                    <w:rPr>
                      <w:rFonts w:hint="eastAsia"/>
                      <w:sz w:val="18"/>
                      <w:szCs w:val="18"/>
                    </w:rPr>
                    <w:t>28</w:t>
                  </w:r>
                  <w:r w:rsidRPr="006F2A83">
                    <w:rPr>
                      <w:rFonts w:hint="eastAsia"/>
                      <w:sz w:val="18"/>
                      <w:szCs w:val="18"/>
                    </w:rPr>
                    <w:t>年</w:t>
                  </w:r>
                </w:p>
              </w:tc>
              <w:tc>
                <w:tcPr>
                  <w:tcW w:w="704" w:type="dxa"/>
                  <w:vAlign w:val="center"/>
                </w:tcPr>
                <w:p w:rsidR="00445269" w:rsidRPr="006F2A83" w:rsidRDefault="00445269" w:rsidP="000E32AA">
                  <w:pPr>
                    <w:snapToGrid w:val="0"/>
                    <w:jc w:val="center"/>
                    <w:rPr>
                      <w:sz w:val="18"/>
                      <w:szCs w:val="18"/>
                    </w:rPr>
                  </w:pPr>
                  <w:r w:rsidRPr="006F2A83">
                    <w:rPr>
                      <w:rFonts w:hAnsi="宋体"/>
                      <w:sz w:val="18"/>
                      <w:szCs w:val="18"/>
                    </w:rPr>
                    <w:t>昼间</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58.04</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52.88</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50.58</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49.09</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47.99</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47.12</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46.40</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45.78</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44.76</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42.93</w:t>
                  </w:r>
                </w:p>
              </w:tc>
              <w:tc>
                <w:tcPr>
                  <w:tcW w:w="700"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41.64</w:t>
                  </w:r>
                </w:p>
              </w:tc>
            </w:tr>
            <w:tr w:rsidR="00445269" w:rsidRPr="006F2A83" w:rsidTr="000E32AA">
              <w:trPr>
                <w:trHeight w:val="340"/>
              </w:trPr>
              <w:tc>
                <w:tcPr>
                  <w:tcW w:w="749" w:type="dxa"/>
                  <w:vMerge/>
                  <w:vAlign w:val="center"/>
                </w:tcPr>
                <w:p w:rsidR="00445269" w:rsidRPr="006F2A83" w:rsidRDefault="00445269" w:rsidP="000E32AA">
                  <w:pPr>
                    <w:snapToGrid w:val="0"/>
                    <w:jc w:val="center"/>
                    <w:rPr>
                      <w:sz w:val="18"/>
                      <w:szCs w:val="18"/>
                    </w:rPr>
                  </w:pPr>
                </w:p>
              </w:tc>
              <w:tc>
                <w:tcPr>
                  <w:tcW w:w="704" w:type="dxa"/>
                  <w:vAlign w:val="center"/>
                </w:tcPr>
                <w:p w:rsidR="00445269" w:rsidRPr="006F2A83" w:rsidRDefault="00445269" w:rsidP="000E32AA">
                  <w:pPr>
                    <w:snapToGrid w:val="0"/>
                    <w:jc w:val="center"/>
                    <w:rPr>
                      <w:sz w:val="18"/>
                      <w:szCs w:val="18"/>
                    </w:rPr>
                  </w:pPr>
                  <w:r w:rsidRPr="006F2A83">
                    <w:rPr>
                      <w:rFonts w:hAnsi="宋体"/>
                      <w:sz w:val="18"/>
                      <w:szCs w:val="18"/>
                    </w:rPr>
                    <w:t>夜间</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55.01</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49.84</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47.54</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46.06</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44.96</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44.09</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43.37</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42.75</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41.29</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39.89</w:t>
                  </w:r>
                </w:p>
              </w:tc>
              <w:tc>
                <w:tcPr>
                  <w:tcW w:w="700"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38.61</w:t>
                  </w:r>
                </w:p>
              </w:tc>
            </w:tr>
            <w:tr w:rsidR="00445269" w:rsidRPr="006F2A83" w:rsidTr="000E32AA">
              <w:trPr>
                <w:trHeight w:val="340"/>
              </w:trPr>
              <w:tc>
                <w:tcPr>
                  <w:tcW w:w="749" w:type="dxa"/>
                  <w:vMerge w:val="restart"/>
                  <w:vAlign w:val="center"/>
                </w:tcPr>
                <w:p w:rsidR="00445269" w:rsidRPr="006F2A83" w:rsidRDefault="00445269" w:rsidP="006F42DE">
                  <w:pPr>
                    <w:snapToGrid w:val="0"/>
                    <w:jc w:val="center"/>
                    <w:rPr>
                      <w:sz w:val="18"/>
                      <w:szCs w:val="18"/>
                    </w:rPr>
                  </w:pPr>
                  <w:r w:rsidRPr="006F2A83">
                    <w:rPr>
                      <w:rFonts w:hint="eastAsia"/>
                      <w:sz w:val="18"/>
                      <w:szCs w:val="18"/>
                    </w:rPr>
                    <w:t>203</w:t>
                  </w:r>
                  <w:r w:rsidR="006F42DE" w:rsidRPr="006F2A83">
                    <w:rPr>
                      <w:rFonts w:hint="eastAsia"/>
                      <w:sz w:val="18"/>
                      <w:szCs w:val="18"/>
                    </w:rPr>
                    <w:t>6</w:t>
                  </w:r>
                  <w:r w:rsidRPr="006F2A83">
                    <w:rPr>
                      <w:rFonts w:hint="eastAsia"/>
                      <w:sz w:val="18"/>
                      <w:szCs w:val="18"/>
                    </w:rPr>
                    <w:t>年</w:t>
                  </w:r>
                </w:p>
              </w:tc>
              <w:tc>
                <w:tcPr>
                  <w:tcW w:w="704" w:type="dxa"/>
                  <w:vAlign w:val="center"/>
                </w:tcPr>
                <w:p w:rsidR="00445269" w:rsidRPr="006F2A83" w:rsidRDefault="00445269" w:rsidP="000E32AA">
                  <w:pPr>
                    <w:snapToGrid w:val="0"/>
                    <w:jc w:val="center"/>
                    <w:rPr>
                      <w:sz w:val="18"/>
                      <w:szCs w:val="18"/>
                    </w:rPr>
                  </w:pPr>
                  <w:r w:rsidRPr="006F2A83">
                    <w:rPr>
                      <w:rFonts w:hAnsi="宋体"/>
                      <w:sz w:val="18"/>
                      <w:szCs w:val="18"/>
                    </w:rPr>
                    <w:t>昼间</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58.57</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53.40</w:t>
                  </w:r>
                </w:p>
              </w:tc>
              <w:tc>
                <w:tcPr>
                  <w:tcW w:w="707" w:type="dxa"/>
                  <w:vAlign w:val="bottom"/>
                </w:tcPr>
                <w:p w:rsidR="00445269" w:rsidRPr="006F2A83" w:rsidRDefault="00445269" w:rsidP="002A32F5">
                  <w:pPr>
                    <w:autoSpaceDE w:val="0"/>
                    <w:autoSpaceDN w:val="0"/>
                    <w:snapToGrid w:val="0"/>
                    <w:jc w:val="center"/>
                    <w:rPr>
                      <w:sz w:val="18"/>
                      <w:szCs w:val="18"/>
                    </w:rPr>
                  </w:pPr>
                  <w:r w:rsidRPr="006F2A83">
                    <w:rPr>
                      <w:rFonts w:hint="eastAsia"/>
                      <w:sz w:val="18"/>
                      <w:szCs w:val="18"/>
                    </w:rPr>
                    <w:t>51.10</w:t>
                  </w:r>
                </w:p>
              </w:tc>
              <w:tc>
                <w:tcPr>
                  <w:tcW w:w="704" w:type="dxa"/>
                  <w:vAlign w:val="bottom"/>
                </w:tcPr>
                <w:p w:rsidR="00445269" w:rsidRPr="006F2A83" w:rsidRDefault="00445269" w:rsidP="002A32F5">
                  <w:pPr>
                    <w:autoSpaceDE w:val="0"/>
                    <w:autoSpaceDN w:val="0"/>
                    <w:snapToGrid w:val="0"/>
                    <w:jc w:val="center"/>
                    <w:rPr>
                      <w:sz w:val="18"/>
                      <w:szCs w:val="18"/>
                    </w:rPr>
                  </w:pPr>
                  <w:r w:rsidRPr="006F2A83">
                    <w:rPr>
                      <w:rFonts w:hint="eastAsia"/>
                      <w:sz w:val="18"/>
                      <w:szCs w:val="18"/>
                    </w:rPr>
                    <w:t>49.62</w:t>
                  </w:r>
                </w:p>
              </w:tc>
              <w:tc>
                <w:tcPr>
                  <w:tcW w:w="707" w:type="dxa"/>
                  <w:vAlign w:val="bottom"/>
                </w:tcPr>
                <w:p w:rsidR="00445269" w:rsidRPr="006F2A83" w:rsidRDefault="00445269" w:rsidP="002A32F5">
                  <w:pPr>
                    <w:autoSpaceDE w:val="0"/>
                    <w:autoSpaceDN w:val="0"/>
                    <w:snapToGrid w:val="0"/>
                    <w:jc w:val="center"/>
                    <w:rPr>
                      <w:sz w:val="18"/>
                      <w:szCs w:val="18"/>
                    </w:rPr>
                  </w:pPr>
                  <w:r w:rsidRPr="006F2A83">
                    <w:rPr>
                      <w:rFonts w:hint="eastAsia"/>
                      <w:sz w:val="18"/>
                      <w:szCs w:val="18"/>
                    </w:rPr>
                    <w:t>48.52</w:t>
                  </w:r>
                </w:p>
              </w:tc>
              <w:tc>
                <w:tcPr>
                  <w:tcW w:w="704" w:type="dxa"/>
                  <w:vAlign w:val="bottom"/>
                </w:tcPr>
                <w:p w:rsidR="00445269" w:rsidRPr="006F2A83" w:rsidRDefault="00445269" w:rsidP="002A32F5">
                  <w:pPr>
                    <w:autoSpaceDE w:val="0"/>
                    <w:autoSpaceDN w:val="0"/>
                    <w:snapToGrid w:val="0"/>
                    <w:jc w:val="center"/>
                    <w:rPr>
                      <w:sz w:val="18"/>
                      <w:szCs w:val="18"/>
                    </w:rPr>
                  </w:pPr>
                  <w:r w:rsidRPr="006F2A83">
                    <w:rPr>
                      <w:rFonts w:hint="eastAsia"/>
                      <w:sz w:val="18"/>
                      <w:szCs w:val="18"/>
                    </w:rPr>
                    <w:t>47.65</w:t>
                  </w:r>
                </w:p>
              </w:tc>
              <w:tc>
                <w:tcPr>
                  <w:tcW w:w="704" w:type="dxa"/>
                  <w:vAlign w:val="bottom"/>
                </w:tcPr>
                <w:p w:rsidR="00445269" w:rsidRPr="006F2A83" w:rsidRDefault="00445269" w:rsidP="002A32F5">
                  <w:pPr>
                    <w:autoSpaceDE w:val="0"/>
                    <w:autoSpaceDN w:val="0"/>
                    <w:snapToGrid w:val="0"/>
                    <w:jc w:val="center"/>
                    <w:rPr>
                      <w:sz w:val="18"/>
                      <w:szCs w:val="18"/>
                    </w:rPr>
                  </w:pPr>
                  <w:r w:rsidRPr="006F2A83">
                    <w:rPr>
                      <w:rFonts w:hint="eastAsia"/>
                      <w:sz w:val="18"/>
                      <w:szCs w:val="18"/>
                    </w:rPr>
                    <w:t>46.93</w:t>
                  </w:r>
                </w:p>
              </w:tc>
              <w:tc>
                <w:tcPr>
                  <w:tcW w:w="707" w:type="dxa"/>
                  <w:vAlign w:val="bottom"/>
                </w:tcPr>
                <w:p w:rsidR="00445269" w:rsidRPr="006F2A83" w:rsidRDefault="00445269" w:rsidP="002A32F5">
                  <w:pPr>
                    <w:autoSpaceDE w:val="0"/>
                    <w:autoSpaceDN w:val="0"/>
                    <w:snapToGrid w:val="0"/>
                    <w:jc w:val="center"/>
                    <w:rPr>
                      <w:sz w:val="18"/>
                      <w:szCs w:val="18"/>
                    </w:rPr>
                  </w:pPr>
                  <w:r w:rsidRPr="006F2A83">
                    <w:rPr>
                      <w:rFonts w:hint="eastAsia"/>
                      <w:sz w:val="18"/>
                      <w:szCs w:val="18"/>
                    </w:rPr>
                    <w:t>46.31</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45.28</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43.45</w:t>
                  </w:r>
                </w:p>
              </w:tc>
              <w:tc>
                <w:tcPr>
                  <w:tcW w:w="700"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42.17</w:t>
                  </w:r>
                </w:p>
              </w:tc>
            </w:tr>
            <w:tr w:rsidR="00445269" w:rsidRPr="006F2A83" w:rsidTr="000E32AA">
              <w:trPr>
                <w:trHeight w:val="340"/>
              </w:trPr>
              <w:tc>
                <w:tcPr>
                  <w:tcW w:w="749" w:type="dxa"/>
                  <w:vMerge/>
                  <w:vAlign w:val="center"/>
                </w:tcPr>
                <w:p w:rsidR="00445269" w:rsidRPr="006F2A83" w:rsidRDefault="00445269" w:rsidP="000E32AA">
                  <w:pPr>
                    <w:snapToGrid w:val="0"/>
                    <w:jc w:val="center"/>
                    <w:rPr>
                      <w:sz w:val="18"/>
                      <w:szCs w:val="18"/>
                    </w:rPr>
                  </w:pPr>
                </w:p>
              </w:tc>
              <w:tc>
                <w:tcPr>
                  <w:tcW w:w="704" w:type="dxa"/>
                  <w:vAlign w:val="center"/>
                </w:tcPr>
                <w:p w:rsidR="00445269" w:rsidRPr="006F2A83" w:rsidRDefault="00445269" w:rsidP="000E32AA">
                  <w:pPr>
                    <w:snapToGrid w:val="0"/>
                    <w:jc w:val="center"/>
                    <w:rPr>
                      <w:sz w:val="18"/>
                      <w:szCs w:val="18"/>
                    </w:rPr>
                  </w:pPr>
                  <w:r w:rsidRPr="006F2A83">
                    <w:rPr>
                      <w:rFonts w:hAnsi="宋体"/>
                      <w:sz w:val="18"/>
                      <w:szCs w:val="18"/>
                    </w:rPr>
                    <w:t>夜间</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55.56</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50.39</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48.09</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46.61</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45.51</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44.64</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43.92</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43.30</w:t>
                  </w:r>
                </w:p>
              </w:tc>
              <w:tc>
                <w:tcPr>
                  <w:tcW w:w="704"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42.27</w:t>
                  </w:r>
                </w:p>
              </w:tc>
              <w:tc>
                <w:tcPr>
                  <w:tcW w:w="707"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40.44</w:t>
                  </w:r>
                </w:p>
              </w:tc>
              <w:tc>
                <w:tcPr>
                  <w:tcW w:w="700" w:type="dxa"/>
                  <w:vAlign w:val="bottom"/>
                </w:tcPr>
                <w:p w:rsidR="00445269" w:rsidRPr="006F2A83" w:rsidRDefault="00445269" w:rsidP="000E32AA">
                  <w:pPr>
                    <w:autoSpaceDE w:val="0"/>
                    <w:autoSpaceDN w:val="0"/>
                    <w:snapToGrid w:val="0"/>
                    <w:jc w:val="center"/>
                    <w:rPr>
                      <w:sz w:val="18"/>
                      <w:szCs w:val="18"/>
                    </w:rPr>
                  </w:pPr>
                  <w:r w:rsidRPr="006F2A83">
                    <w:rPr>
                      <w:rFonts w:hint="eastAsia"/>
                      <w:sz w:val="18"/>
                      <w:szCs w:val="18"/>
                    </w:rPr>
                    <w:t>39.16</w:t>
                  </w:r>
                </w:p>
              </w:tc>
            </w:tr>
          </w:tbl>
          <w:p w:rsidR="0050349D" w:rsidRPr="006F2A83" w:rsidRDefault="0050349D" w:rsidP="0050349D">
            <w:pPr>
              <w:jc w:val="center"/>
              <w:rPr>
                <w:spacing w:val="-20"/>
              </w:rPr>
            </w:pPr>
            <w:r w:rsidRPr="006F2A83">
              <w:rPr>
                <w:b/>
                <w:bCs/>
                <w:spacing w:val="-20"/>
                <w:sz w:val="24"/>
              </w:rPr>
              <w:t>表</w:t>
            </w:r>
            <w:r w:rsidRPr="006F2A83">
              <w:rPr>
                <w:rFonts w:hint="eastAsia"/>
                <w:b/>
                <w:bCs/>
                <w:spacing w:val="-20"/>
                <w:sz w:val="24"/>
              </w:rPr>
              <w:t>7.2-7</w:t>
            </w:r>
            <w:r w:rsidRPr="006F2A83">
              <w:rPr>
                <w:rFonts w:hint="eastAsia"/>
                <w:b/>
                <w:spacing w:val="-20"/>
                <w:sz w:val="24"/>
              </w:rPr>
              <w:t>项目</w:t>
            </w:r>
            <w:r w:rsidRPr="006F2A83">
              <w:rPr>
                <w:rFonts w:hint="eastAsia"/>
                <w:b/>
                <w:bCs/>
                <w:spacing w:val="-20"/>
                <w:sz w:val="24"/>
              </w:rPr>
              <w:t>A</w:t>
            </w:r>
            <w:r w:rsidRPr="006F2A83">
              <w:rPr>
                <w:rFonts w:hint="eastAsia"/>
                <w:b/>
                <w:bCs/>
                <w:spacing w:val="-20"/>
                <w:sz w:val="24"/>
              </w:rPr>
              <w:t>匝道</w:t>
            </w:r>
            <w:r w:rsidRPr="006F2A83">
              <w:rPr>
                <w:b/>
                <w:bCs/>
                <w:spacing w:val="-20"/>
                <w:sz w:val="24"/>
              </w:rPr>
              <w:t>（</w:t>
            </w:r>
            <w:r w:rsidRPr="006F2A83">
              <w:rPr>
                <w:rFonts w:hint="eastAsia"/>
                <w:b/>
                <w:bCs/>
                <w:spacing w:val="-20"/>
                <w:sz w:val="24"/>
              </w:rPr>
              <w:t>4</w:t>
            </w:r>
            <w:r w:rsidRPr="006F2A83">
              <w:rPr>
                <w:b/>
                <w:bCs/>
                <w:spacing w:val="-20"/>
                <w:sz w:val="24"/>
              </w:rPr>
              <w:t>0km/h</w:t>
            </w:r>
            <w:r w:rsidRPr="006F2A83">
              <w:rPr>
                <w:b/>
                <w:bCs/>
                <w:spacing w:val="-20"/>
                <w:sz w:val="24"/>
              </w:rPr>
              <w:t>）两侧噪声标准声级界限距离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68"/>
              <w:gridCol w:w="1386"/>
              <w:gridCol w:w="2340"/>
              <w:gridCol w:w="1516"/>
              <w:gridCol w:w="1516"/>
              <w:gridCol w:w="1416"/>
            </w:tblGrid>
            <w:tr w:rsidR="006F42DE" w:rsidRPr="006F2A83" w:rsidTr="006F42DE">
              <w:trPr>
                <w:trHeight w:val="340"/>
                <w:jc w:val="center"/>
              </w:trPr>
              <w:tc>
                <w:tcPr>
                  <w:tcW w:w="2594" w:type="pct"/>
                  <w:gridSpan w:val="3"/>
                  <w:vAlign w:val="center"/>
                </w:tcPr>
                <w:p w:rsidR="006F42DE" w:rsidRPr="006F2A83" w:rsidRDefault="006F42DE" w:rsidP="00563FFA">
                  <w:pPr>
                    <w:snapToGrid w:val="0"/>
                    <w:jc w:val="center"/>
                    <w:rPr>
                      <w:szCs w:val="21"/>
                    </w:rPr>
                  </w:pPr>
                  <w:r w:rsidRPr="006F2A83">
                    <w:rPr>
                      <w:szCs w:val="21"/>
                    </w:rPr>
                    <w:t>评价标准</w:t>
                  </w:r>
                </w:p>
              </w:tc>
              <w:tc>
                <w:tcPr>
                  <w:tcW w:w="820" w:type="pct"/>
                  <w:vMerge w:val="restart"/>
                  <w:vAlign w:val="center"/>
                </w:tcPr>
                <w:p w:rsidR="006F42DE" w:rsidRPr="006F2A83" w:rsidRDefault="006F42DE" w:rsidP="006F42DE">
                  <w:pPr>
                    <w:snapToGrid w:val="0"/>
                    <w:jc w:val="center"/>
                    <w:rPr>
                      <w:szCs w:val="21"/>
                    </w:rPr>
                  </w:pPr>
                  <w:r w:rsidRPr="006F2A83">
                    <w:rPr>
                      <w:szCs w:val="21"/>
                    </w:rPr>
                    <w:t>20</w:t>
                  </w:r>
                  <w:r w:rsidRPr="006F2A83">
                    <w:rPr>
                      <w:rFonts w:hint="eastAsia"/>
                      <w:szCs w:val="21"/>
                    </w:rPr>
                    <w:t>22</w:t>
                  </w:r>
                  <w:r w:rsidRPr="006F2A83">
                    <w:rPr>
                      <w:szCs w:val="21"/>
                    </w:rPr>
                    <w:t>年</w:t>
                  </w:r>
                </w:p>
              </w:tc>
              <w:tc>
                <w:tcPr>
                  <w:tcW w:w="820" w:type="pct"/>
                  <w:vMerge w:val="restart"/>
                  <w:vAlign w:val="center"/>
                </w:tcPr>
                <w:p w:rsidR="006F42DE" w:rsidRPr="006F2A83" w:rsidRDefault="006F42DE" w:rsidP="006F42DE">
                  <w:pPr>
                    <w:snapToGrid w:val="0"/>
                    <w:jc w:val="center"/>
                    <w:rPr>
                      <w:szCs w:val="21"/>
                    </w:rPr>
                  </w:pPr>
                  <w:r w:rsidRPr="006F2A83">
                    <w:rPr>
                      <w:szCs w:val="21"/>
                    </w:rPr>
                    <w:t>20</w:t>
                  </w:r>
                  <w:r w:rsidRPr="006F2A83">
                    <w:rPr>
                      <w:rFonts w:hint="eastAsia"/>
                      <w:szCs w:val="21"/>
                    </w:rPr>
                    <w:t>28</w:t>
                  </w:r>
                  <w:r w:rsidRPr="006F2A83">
                    <w:rPr>
                      <w:szCs w:val="21"/>
                    </w:rPr>
                    <w:t>年</w:t>
                  </w:r>
                </w:p>
              </w:tc>
              <w:tc>
                <w:tcPr>
                  <w:tcW w:w="766" w:type="pct"/>
                  <w:vMerge w:val="restart"/>
                  <w:vAlign w:val="center"/>
                </w:tcPr>
                <w:p w:rsidR="006F42DE" w:rsidRPr="006F2A83" w:rsidRDefault="006F42DE" w:rsidP="006F42DE">
                  <w:pPr>
                    <w:snapToGrid w:val="0"/>
                    <w:jc w:val="center"/>
                    <w:rPr>
                      <w:szCs w:val="21"/>
                    </w:rPr>
                  </w:pPr>
                  <w:r w:rsidRPr="006F2A83">
                    <w:rPr>
                      <w:rFonts w:hint="eastAsia"/>
                      <w:szCs w:val="21"/>
                    </w:rPr>
                    <w:t>2036</w:t>
                  </w:r>
                  <w:r w:rsidRPr="006F2A83">
                    <w:rPr>
                      <w:rFonts w:hint="eastAsia"/>
                      <w:szCs w:val="21"/>
                    </w:rPr>
                    <w:t>年</w:t>
                  </w:r>
                </w:p>
              </w:tc>
            </w:tr>
            <w:tr w:rsidR="006F42DE" w:rsidRPr="006F2A83" w:rsidTr="006F42DE">
              <w:trPr>
                <w:trHeight w:val="340"/>
                <w:jc w:val="center"/>
              </w:trPr>
              <w:tc>
                <w:tcPr>
                  <w:tcW w:w="578" w:type="pct"/>
                  <w:vAlign w:val="center"/>
                </w:tcPr>
                <w:p w:rsidR="006F42DE" w:rsidRPr="006F2A83" w:rsidRDefault="006F42DE" w:rsidP="00563FFA">
                  <w:pPr>
                    <w:snapToGrid w:val="0"/>
                    <w:jc w:val="center"/>
                    <w:rPr>
                      <w:szCs w:val="21"/>
                    </w:rPr>
                  </w:pPr>
                  <w:r w:rsidRPr="006F2A83">
                    <w:rPr>
                      <w:szCs w:val="21"/>
                    </w:rPr>
                    <w:t>类别</w:t>
                  </w:r>
                </w:p>
              </w:tc>
              <w:tc>
                <w:tcPr>
                  <w:tcW w:w="750" w:type="pct"/>
                  <w:vAlign w:val="center"/>
                </w:tcPr>
                <w:p w:rsidR="006F42DE" w:rsidRPr="006F2A83" w:rsidRDefault="006F42DE" w:rsidP="00563FFA">
                  <w:pPr>
                    <w:snapToGrid w:val="0"/>
                    <w:jc w:val="center"/>
                    <w:rPr>
                      <w:szCs w:val="21"/>
                    </w:rPr>
                  </w:pPr>
                  <w:r w:rsidRPr="006F2A83">
                    <w:rPr>
                      <w:szCs w:val="21"/>
                    </w:rPr>
                    <w:t>时间段</w:t>
                  </w:r>
                </w:p>
              </w:tc>
              <w:tc>
                <w:tcPr>
                  <w:tcW w:w="1266" w:type="pct"/>
                  <w:vAlign w:val="center"/>
                </w:tcPr>
                <w:p w:rsidR="006F42DE" w:rsidRPr="006F2A83" w:rsidRDefault="006F42DE" w:rsidP="00563FFA">
                  <w:pPr>
                    <w:snapToGrid w:val="0"/>
                    <w:jc w:val="center"/>
                    <w:rPr>
                      <w:szCs w:val="21"/>
                    </w:rPr>
                  </w:pPr>
                  <w:r w:rsidRPr="006F2A83">
                    <w:rPr>
                      <w:szCs w:val="21"/>
                    </w:rPr>
                    <w:t>标准值</w:t>
                  </w:r>
                  <w:r w:rsidRPr="006F2A83">
                    <w:rPr>
                      <w:szCs w:val="21"/>
                    </w:rPr>
                    <w:t>dB(A)</w:t>
                  </w:r>
                </w:p>
              </w:tc>
              <w:tc>
                <w:tcPr>
                  <w:tcW w:w="820" w:type="pct"/>
                  <w:vMerge/>
                  <w:vAlign w:val="center"/>
                </w:tcPr>
                <w:p w:rsidR="006F42DE" w:rsidRPr="006F2A83" w:rsidRDefault="006F42DE" w:rsidP="00563FFA">
                  <w:pPr>
                    <w:snapToGrid w:val="0"/>
                    <w:jc w:val="center"/>
                    <w:rPr>
                      <w:szCs w:val="21"/>
                    </w:rPr>
                  </w:pPr>
                </w:p>
              </w:tc>
              <w:tc>
                <w:tcPr>
                  <w:tcW w:w="820" w:type="pct"/>
                  <w:vMerge/>
                  <w:vAlign w:val="center"/>
                </w:tcPr>
                <w:p w:rsidR="006F42DE" w:rsidRPr="006F2A83" w:rsidRDefault="006F42DE" w:rsidP="00563FFA">
                  <w:pPr>
                    <w:snapToGrid w:val="0"/>
                    <w:jc w:val="center"/>
                    <w:rPr>
                      <w:szCs w:val="21"/>
                    </w:rPr>
                  </w:pPr>
                </w:p>
              </w:tc>
              <w:tc>
                <w:tcPr>
                  <w:tcW w:w="766" w:type="pct"/>
                  <w:vMerge/>
                  <w:vAlign w:val="center"/>
                </w:tcPr>
                <w:p w:rsidR="006F42DE" w:rsidRPr="006F2A83" w:rsidRDefault="006F42DE" w:rsidP="00563FFA">
                  <w:pPr>
                    <w:snapToGrid w:val="0"/>
                    <w:jc w:val="center"/>
                    <w:rPr>
                      <w:szCs w:val="21"/>
                    </w:rPr>
                  </w:pPr>
                </w:p>
              </w:tc>
            </w:tr>
            <w:tr w:rsidR="006F42DE" w:rsidRPr="006F2A83" w:rsidTr="006F42DE">
              <w:trPr>
                <w:trHeight w:val="340"/>
                <w:jc w:val="center"/>
              </w:trPr>
              <w:tc>
                <w:tcPr>
                  <w:tcW w:w="578" w:type="pct"/>
                  <w:vMerge w:val="restart"/>
                  <w:vAlign w:val="center"/>
                </w:tcPr>
                <w:p w:rsidR="006F42DE" w:rsidRPr="006F2A83" w:rsidRDefault="006F42DE" w:rsidP="00563FFA">
                  <w:pPr>
                    <w:snapToGrid w:val="0"/>
                    <w:jc w:val="center"/>
                    <w:rPr>
                      <w:szCs w:val="21"/>
                    </w:rPr>
                  </w:pPr>
                  <w:r w:rsidRPr="006F2A83">
                    <w:rPr>
                      <w:szCs w:val="21"/>
                    </w:rPr>
                    <w:t>2</w:t>
                  </w:r>
                </w:p>
              </w:tc>
              <w:tc>
                <w:tcPr>
                  <w:tcW w:w="750" w:type="pct"/>
                  <w:vAlign w:val="center"/>
                </w:tcPr>
                <w:p w:rsidR="006F42DE" w:rsidRPr="006F2A83" w:rsidRDefault="006F42DE" w:rsidP="00563FFA">
                  <w:pPr>
                    <w:snapToGrid w:val="0"/>
                    <w:jc w:val="center"/>
                    <w:rPr>
                      <w:szCs w:val="21"/>
                    </w:rPr>
                  </w:pPr>
                  <w:r w:rsidRPr="006F2A83">
                    <w:rPr>
                      <w:szCs w:val="21"/>
                    </w:rPr>
                    <w:t>昼间</w:t>
                  </w:r>
                </w:p>
              </w:tc>
              <w:tc>
                <w:tcPr>
                  <w:tcW w:w="1266" w:type="pct"/>
                  <w:vAlign w:val="center"/>
                </w:tcPr>
                <w:p w:rsidR="006F42DE" w:rsidRPr="006F2A83" w:rsidRDefault="006F42DE" w:rsidP="00563FFA">
                  <w:pPr>
                    <w:snapToGrid w:val="0"/>
                    <w:jc w:val="center"/>
                    <w:rPr>
                      <w:szCs w:val="21"/>
                    </w:rPr>
                  </w:pPr>
                  <w:r w:rsidRPr="006F2A83">
                    <w:rPr>
                      <w:szCs w:val="21"/>
                    </w:rPr>
                    <w:t>60</w:t>
                  </w:r>
                </w:p>
              </w:tc>
              <w:tc>
                <w:tcPr>
                  <w:tcW w:w="820" w:type="pct"/>
                  <w:vAlign w:val="center"/>
                </w:tcPr>
                <w:p w:rsidR="006F42DE" w:rsidRPr="006F2A83" w:rsidRDefault="006F42DE" w:rsidP="00563FFA">
                  <w:pPr>
                    <w:snapToGrid w:val="0"/>
                    <w:jc w:val="center"/>
                    <w:rPr>
                      <w:szCs w:val="21"/>
                    </w:rPr>
                  </w:pPr>
                  <w:r w:rsidRPr="006F2A83">
                    <w:rPr>
                      <w:rFonts w:hint="eastAsia"/>
                      <w:szCs w:val="21"/>
                    </w:rPr>
                    <w:t>10</w:t>
                  </w:r>
                  <w:r w:rsidRPr="006F2A83">
                    <w:rPr>
                      <w:szCs w:val="21"/>
                    </w:rPr>
                    <w:t>m</w:t>
                  </w:r>
                </w:p>
              </w:tc>
              <w:tc>
                <w:tcPr>
                  <w:tcW w:w="820" w:type="pct"/>
                  <w:vAlign w:val="center"/>
                </w:tcPr>
                <w:p w:rsidR="006F42DE" w:rsidRPr="006F2A83" w:rsidRDefault="006F42DE" w:rsidP="00563FFA">
                  <w:pPr>
                    <w:snapToGrid w:val="0"/>
                    <w:jc w:val="center"/>
                    <w:rPr>
                      <w:szCs w:val="21"/>
                    </w:rPr>
                  </w:pPr>
                  <w:r w:rsidRPr="006F2A83">
                    <w:rPr>
                      <w:rFonts w:hint="eastAsia"/>
                      <w:szCs w:val="21"/>
                    </w:rPr>
                    <w:t>10</w:t>
                  </w:r>
                  <w:r w:rsidRPr="006F2A83">
                    <w:rPr>
                      <w:szCs w:val="21"/>
                    </w:rPr>
                    <w:t>m</w:t>
                  </w:r>
                </w:p>
              </w:tc>
              <w:tc>
                <w:tcPr>
                  <w:tcW w:w="766" w:type="pct"/>
                  <w:vAlign w:val="center"/>
                </w:tcPr>
                <w:p w:rsidR="006F42DE" w:rsidRPr="006F2A83" w:rsidRDefault="006F42DE" w:rsidP="00563FFA">
                  <w:pPr>
                    <w:snapToGrid w:val="0"/>
                    <w:jc w:val="center"/>
                    <w:rPr>
                      <w:szCs w:val="21"/>
                    </w:rPr>
                  </w:pPr>
                  <w:r w:rsidRPr="006F2A83">
                    <w:rPr>
                      <w:rFonts w:hint="eastAsia"/>
                      <w:szCs w:val="21"/>
                    </w:rPr>
                    <w:t>10m</w:t>
                  </w:r>
                </w:p>
              </w:tc>
            </w:tr>
            <w:tr w:rsidR="006F42DE" w:rsidRPr="006F2A83" w:rsidTr="006F42DE">
              <w:trPr>
                <w:trHeight w:val="340"/>
                <w:jc w:val="center"/>
              </w:trPr>
              <w:tc>
                <w:tcPr>
                  <w:tcW w:w="578" w:type="pct"/>
                  <w:vMerge/>
                  <w:vAlign w:val="center"/>
                </w:tcPr>
                <w:p w:rsidR="006F42DE" w:rsidRPr="006F2A83" w:rsidRDefault="006F42DE" w:rsidP="00563FFA">
                  <w:pPr>
                    <w:snapToGrid w:val="0"/>
                    <w:jc w:val="center"/>
                    <w:rPr>
                      <w:szCs w:val="21"/>
                    </w:rPr>
                  </w:pPr>
                </w:p>
              </w:tc>
              <w:tc>
                <w:tcPr>
                  <w:tcW w:w="750" w:type="pct"/>
                  <w:vAlign w:val="center"/>
                </w:tcPr>
                <w:p w:rsidR="006F42DE" w:rsidRPr="006F2A83" w:rsidRDefault="006F42DE" w:rsidP="00563FFA">
                  <w:pPr>
                    <w:snapToGrid w:val="0"/>
                    <w:jc w:val="center"/>
                    <w:rPr>
                      <w:szCs w:val="21"/>
                    </w:rPr>
                  </w:pPr>
                  <w:r w:rsidRPr="006F2A83">
                    <w:rPr>
                      <w:szCs w:val="21"/>
                    </w:rPr>
                    <w:t>夜间</w:t>
                  </w:r>
                </w:p>
              </w:tc>
              <w:tc>
                <w:tcPr>
                  <w:tcW w:w="1266" w:type="pct"/>
                  <w:vAlign w:val="center"/>
                </w:tcPr>
                <w:p w:rsidR="006F42DE" w:rsidRPr="006F2A83" w:rsidRDefault="006F42DE" w:rsidP="00563FFA">
                  <w:pPr>
                    <w:snapToGrid w:val="0"/>
                    <w:jc w:val="center"/>
                    <w:rPr>
                      <w:szCs w:val="21"/>
                    </w:rPr>
                  </w:pPr>
                  <w:r w:rsidRPr="006F2A83">
                    <w:rPr>
                      <w:szCs w:val="21"/>
                    </w:rPr>
                    <w:t>50</w:t>
                  </w:r>
                </w:p>
              </w:tc>
              <w:tc>
                <w:tcPr>
                  <w:tcW w:w="820" w:type="pct"/>
                  <w:vAlign w:val="center"/>
                </w:tcPr>
                <w:p w:rsidR="006F42DE" w:rsidRPr="006F2A83" w:rsidRDefault="006F42DE" w:rsidP="008901E6">
                  <w:pPr>
                    <w:snapToGrid w:val="0"/>
                    <w:jc w:val="center"/>
                    <w:rPr>
                      <w:szCs w:val="21"/>
                    </w:rPr>
                  </w:pPr>
                  <w:r w:rsidRPr="006F2A83">
                    <w:rPr>
                      <w:rFonts w:hint="eastAsia"/>
                      <w:szCs w:val="21"/>
                    </w:rPr>
                    <w:t>15</w:t>
                  </w:r>
                  <w:r w:rsidRPr="006F2A83">
                    <w:rPr>
                      <w:szCs w:val="21"/>
                    </w:rPr>
                    <w:t>m</w:t>
                  </w:r>
                </w:p>
              </w:tc>
              <w:tc>
                <w:tcPr>
                  <w:tcW w:w="820" w:type="pct"/>
                  <w:vAlign w:val="center"/>
                </w:tcPr>
                <w:p w:rsidR="006F42DE" w:rsidRPr="006F2A83" w:rsidRDefault="006F42DE" w:rsidP="00563FFA">
                  <w:pPr>
                    <w:snapToGrid w:val="0"/>
                    <w:jc w:val="center"/>
                    <w:rPr>
                      <w:szCs w:val="21"/>
                    </w:rPr>
                  </w:pPr>
                  <w:r w:rsidRPr="006F2A83">
                    <w:rPr>
                      <w:rFonts w:hint="eastAsia"/>
                      <w:szCs w:val="21"/>
                    </w:rPr>
                    <w:t>20</w:t>
                  </w:r>
                  <w:r w:rsidRPr="006F2A83">
                    <w:rPr>
                      <w:szCs w:val="21"/>
                    </w:rPr>
                    <w:t>m</w:t>
                  </w:r>
                </w:p>
              </w:tc>
              <w:tc>
                <w:tcPr>
                  <w:tcW w:w="766" w:type="pct"/>
                  <w:vAlign w:val="center"/>
                </w:tcPr>
                <w:p w:rsidR="006F42DE" w:rsidRPr="006F2A83" w:rsidRDefault="006F42DE" w:rsidP="00563FFA">
                  <w:pPr>
                    <w:snapToGrid w:val="0"/>
                    <w:jc w:val="center"/>
                    <w:rPr>
                      <w:szCs w:val="21"/>
                    </w:rPr>
                  </w:pPr>
                  <w:r w:rsidRPr="006F2A83">
                    <w:rPr>
                      <w:rFonts w:hint="eastAsia"/>
                      <w:szCs w:val="21"/>
                    </w:rPr>
                    <w:t>20m</w:t>
                  </w:r>
                </w:p>
              </w:tc>
            </w:tr>
            <w:tr w:rsidR="006F42DE" w:rsidRPr="006F2A83" w:rsidTr="006F42DE">
              <w:trPr>
                <w:trHeight w:val="340"/>
                <w:jc w:val="center"/>
              </w:trPr>
              <w:tc>
                <w:tcPr>
                  <w:tcW w:w="578" w:type="pct"/>
                  <w:vMerge w:val="restart"/>
                  <w:vAlign w:val="center"/>
                </w:tcPr>
                <w:p w:rsidR="006F42DE" w:rsidRPr="006F2A83" w:rsidRDefault="006F42DE" w:rsidP="00563FFA">
                  <w:pPr>
                    <w:snapToGrid w:val="0"/>
                    <w:jc w:val="center"/>
                    <w:rPr>
                      <w:szCs w:val="21"/>
                    </w:rPr>
                  </w:pPr>
                  <w:r w:rsidRPr="006F2A83">
                    <w:rPr>
                      <w:szCs w:val="21"/>
                    </w:rPr>
                    <w:t>4a</w:t>
                  </w:r>
                </w:p>
              </w:tc>
              <w:tc>
                <w:tcPr>
                  <w:tcW w:w="750" w:type="pct"/>
                  <w:vAlign w:val="center"/>
                </w:tcPr>
                <w:p w:rsidR="006F42DE" w:rsidRPr="006F2A83" w:rsidRDefault="006F42DE" w:rsidP="00563FFA">
                  <w:pPr>
                    <w:snapToGrid w:val="0"/>
                    <w:jc w:val="center"/>
                    <w:rPr>
                      <w:szCs w:val="21"/>
                    </w:rPr>
                  </w:pPr>
                  <w:r w:rsidRPr="006F2A83">
                    <w:rPr>
                      <w:szCs w:val="21"/>
                    </w:rPr>
                    <w:t>昼间</w:t>
                  </w:r>
                </w:p>
              </w:tc>
              <w:tc>
                <w:tcPr>
                  <w:tcW w:w="1266" w:type="pct"/>
                  <w:vAlign w:val="center"/>
                </w:tcPr>
                <w:p w:rsidR="006F42DE" w:rsidRPr="006F2A83" w:rsidRDefault="006F42DE" w:rsidP="00563FFA">
                  <w:pPr>
                    <w:snapToGrid w:val="0"/>
                    <w:jc w:val="center"/>
                    <w:rPr>
                      <w:szCs w:val="21"/>
                    </w:rPr>
                  </w:pPr>
                  <w:r w:rsidRPr="006F2A83">
                    <w:rPr>
                      <w:szCs w:val="21"/>
                    </w:rPr>
                    <w:t>70</w:t>
                  </w:r>
                </w:p>
              </w:tc>
              <w:tc>
                <w:tcPr>
                  <w:tcW w:w="820" w:type="pct"/>
                  <w:vAlign w:val="center"/>
                </w:tcPr>
                <w:p w:rsidR="006F42DE" w:rsidRPr="006F2A83" w:rsidRDefault="006F42DE" w:rsidP="00563FFA">
                  <w:pPr>
                    <w:snapToGrid w:val="0"/>
                    <w:jc w:val="center"/>
                    <w:rPr>
                      <w:szCs w:val="21"/>
                    </w:rPr>
                  </w:pPr>
                  <w:r w:rsidRPr="006F2A83">
                    <w:rPr>
                      <w:rFonts w:hint="eastAsia"/>
                      <w:szCs w:val="21"/>
                    </w:rPr>
                    <w:t>10</w:t>
                  </w:r>
                  <w:r w:rsidRPr="006F2A83">
                    <w:rPr>
                      <w:szCs w:val="21"/>
                    </w:rPr>
                    <w:t>m</w:t>
                  </w:r>
                </w:p>
              </w:tc>
              <w:tc>
                <w:tcPr>
                  <w:tcW w:w="820" w:type="pct"/>
                  <w:vAlign w:val="center"/>
                </w:tcPr>
                <w:p w:rsidR="006F42DE" w:rsidRPr="006F2A83" w:rsidRDefault="006F42DE" w:rsidP="00563FFA">
                  <w:pPr>
                    <w:snapToGrid w:val="0"/>
                    <w:jc w:val="center"/>
                    <w:rPr>
                      <w:szCs w:val="21"/>
                    </w:rPr>
                  </w:pPr>
                  <w:r w:rsidRPr="006F2A83">
                    <w:rPr>
                      <w:rFonts w:hint="eastAsia"/>
                      <w:szCs w:val="21"/>
                    </w:rPr>
                    <w:t>10</w:t>
                  </w:r>
                  <w:r w:rsidRPr="006F2A83">
                    <w:rPr>
                      <w:szCs w:val="21"/>
                    </w:rPr>
                    <w:t>m</w:t>
                  </w:r>
                </w:p>
              </w:tc>
              <w:tc>
                <w:tcPr>
                  <w:tcW w:w="766" w:type="pct"/>
                  <w:vAlign w:val="center"/>
                </w:tcPr>
                <w:p w:rsidR="006F42DE" w:rsidRPr="006F2A83" w:rsidRDefault="006F42DE" w:rsidP="002A32F5">
                  <w:pPr>
                    <w:snapToGrid w:val="0"/>
                    <w:jc w:val="center"/>
                    <w:rPr>
                      <w:szCs w:val="21"/>
                    </w:rPr>
                  </w:pPr>
                  <w:r w:rsidRPr="006F2A83">
                    <w:rPr>
                      <w:rFonts w:hint="eastAsia"/>
                      <w:szCs w:val="21"/>
                    </w:rPr>
                    <w:t>10</w:t>
                  </w:r>
                  <w:r w:rsidRPr="006F2A83">
                    <w:rPr>
                      <w:szCs w:val="21"/>
                    </w:rPr>
                    <w:t>m</w:t>
                  </w:r>
                </w:p>
              </w:tc>
            </w:tr>
            <w:tr w:rsidR="006F42DE" w:rsidRPr="006F2A83" w:rsidTr="006F42DE">
              <w:trPr>
                <w:trHeight w:val="340"/>
                <w:jc w:val="center"/>
              </w:trPr>
              <w:tc>
                <w:tcPr>
                  <w:tcW w:w="578" w:type="pct"/>
                  <w:vMerge/>
                  <w:vAlign w:val="center"/>
                </w:tcPr>
                <w:p w:rsidR="006F42DE" w:rsidRPr="006F2A83" w:rsidRDefault="006F42DE" w:rsidP="00563FFA">
                  <w:pPr>
                    <w:snapToGrid w:val="0"/>
                    <w:jc w:val="center"/>
                    <w:rPr>
                      <w:szCs w:val="21"/>
                    </w:rPr>
                  </w:pPr>
                </w:p>
              </w:tc>
              <w:tc>
                <w:tcPr>
                  <w:tcW w:w="750" w:type="pct"/>
                  <w:vAlign w:val="center"/>
                </w:tcPr>
                <w:p w:rsidR="006F42DE" w:rsidRPr="006F2A83" w:rsidRDefault="006F42DE" w:rsidP="00563FFA">
                  <w:pPr>
                    <w:snapToGrid w:val="0"/>
                    <w:jc w:val="center"/>
                    <w:rPr>
                      <w:szCs w:val="21"/>
                    </w:rPr>
                  </w:pPr>
                  <w:r w:rsidRPr="006F2A83">
                    <w:rPr>
                      <w:szCs w:val="21"/>
                    </w:rPr>
                    <w:t>夜间</w:t>
                  </w:r>
                </w:p>
              </w:tc>
              <w:tc>
                <w:tcPr>
                  <w:tcW w:w="1266" w:type="pct"/>
                  <w:vAlign w:val="center"/>
                </w:tcPr>
                <w:p w:rsidR="006F42DE" w:rsidRPr="006F2A83" w:rsidRDefault="006F42DE" w:rsidP="00563FFA">
                  <w:pPr>
                    <w:snapToGrid w:val="0"/>
                    <w:jc w:val="center"/>
                    <w:rPr>
                      <w:szCs w:val="21"/>
                    </w:rPr>
                  </w:pPr>
                  <w:r w:rsidRPr="006F2A83">
                    <w:rPr>
                      <w:szCs w:val="21"/>
                    </w:rPr>
                    <w:t>55</w:t>
                  </w:r>
                </w:p>
              </w:tc>
              <w:tc>
                <w:tcPr>
                  <w:tcW w:w="820" w:type="pct"/>
                  <w:vAlign w:val="center"/>
                </w:tcPr>
                <w:p w:rsidR="006F42DE" w:rsidRPr="006F2A83" w:rsidRDefault="006F42DE" w:rsidP="00563FFA">
                  <w:pPr>
                    <w:snapToGrid w:val="0"/>
                    <w:jc w:val="center"/>
                    <w:rPr>
                      <w:szCs w:val="21"/>
                    </w:rPr>
                  </w:pPr>
                  <w:r w:rsidRPr="006F2A83">
                    <w:rPr>
                      <w:rFonts w:hint="eastAsia"/>
                      <w:szCs w:val="21"/>
                    </w:rPr>
                    <w:t>10</w:t>
                  </w:r>
                  <w:r w:rsidRPr="006F2A83">
                    <w:rPr>
                      <w:szCs w:val="21"/>
                    </w:rPr>
                    <w:t>m</w:t>
                  </w:r>
                </w:p>
              </w:tc>
              <w:tc>
                <w:tcPr>
                  <w:tcW w:w="820" w:type="pct"/>
                  <w:vAlign w:val="center"/>
                </w:tcPr>
                <w:p w:rsidR="006F42DE" w:rsidRPr="006F2A83" w:rsidRDefault="006F42DE" w:rsidP="00563FFA">
                  <w:pPr>
                    <w:snapToGrid w:val="0"/>
                    <w:jc w:val="center"/>
                    <w:rPr>
                      <w:szCs w:val="21"/>
                    </w:rPr>
                  </w:pPr>
                  <w:r w:rsidRPr="006F2A83">
                    <w:rPr>
                      <w:rFonts w:hint="eastAsia"/>
                      <w:szCs w:val="21"/>
                    </w:rPr>
                    <w:t>10</w:t>
                  </w:r>
                  <w:r w:rsidRPr="006F2A83">
                    <w:rPr>
                      <w:szCs w:val="21"/>
                    </w:rPr>
                    <w:t>m</w:t>
                  </w:r>
                </w:p>
              </w:tc>
              <w:tc>
                <w:tcPr>
                  <w:tcW w:w="766" w:type="pct"/>
                  <w:vAlign w:val="center"/>
                </w:tcPr>
                <w:p w:rsidR="006F42DE" w:rsidRPr="006F2A83" w:rsidRDefault="006F42DE" w:rsidP="002A32F5">
                  <w:pPr>
                    <w:snapToGrid w:val="0"/>
                    <w:jc w:val="center"/>
                    <w:rPr>
                      <w:szCs w:val="21"/>
                    </w:rPr>
                  </w:pPr>
                  <w:r w:rsidRPr="006F2A83">
                    <w:rPr>
                      <w:rFonts w:hint="eastAsia"/>
                      <w:szCs w:val="21"/>
                    </w:rPr>
                    <w:t>10</w:t>
                  </w:r>
                  <w:r w:rsidRPr="006F2A83">
                    <w:rPr>
                      <w:szCs w:val="21"/>
                    </w:rPr>
                    <w:t>m</w:t>
                  </w:r>
                </w:p>
              </w:tc>
            </w:tr>
          </w:tbl>
          <w:p w:rsidR="0050349D" w:rsidRPr="006F2A83" w:rsidRDefault="0050349D" w:rsidP="0050349D">
            <w:pPr>
              <w:jc w:val="center"/>
            </w:pPr>
            <w:r w:rsidRPr="006F2A83">
              <w:rPr>
                <w:b/>
                <w:bCs/>
                <w:sz w:val="24"/>
              </w:rPr>
              <w:t>表</w:t>
            </w:r>
            <w:r w:rsidRPr="006F2A83">
              <w:rPr>
                <w:rFonts w:hint="eastAsia"/>
                <w:b/>
                <w:bCs/>
                <w:sz w:val="24"/>
              </w:rPr>
              <w:t>7.2-8</w:t>
            </w:r>
            <w:r w:rsidRPr="006F2A83">
              <w:rPr>
                <w:rFonts w:hint="eastAsia"/>
                <w:b/>
                <w:spacing w:val="-20"/>
                <w:sz w:val="24"/>
              </w:rPr>
              <w:t>项目</w:t>
            </w:r>
            <w:r w:rsidRPr="006F2A83">
              <w:rPr>
                <w:rFonts w:hint="eastAsia"/>
                <w:b/>
                <w:bCs/>
                <w:spacing w:val="-20"/>
                <w:sz w:val="24"/>
              </w:rPr>
              <w:t>B</w:t>
            </w:r>
            <w:r w:rsidRPr="006F2A83">
              <w:rPr>
                <w:rFonts w:hint="eastAsia"/>
                <w:b/>
                <w:bCs/>
                <w:spacing w:val="-20"/>
                <w:sz w:val="24"/>
              </w:rPr>
              <w:t>匝道</w:t>
            </w:r>
            <w:r w:rsidRPr="006F2A83">
              <w:rPr>
                <w:b/>
                <w:bCs/>
                <w:spacing w:val="-20"/>
                <w:sz w:val="24"/>
              </w:rPr>
              <w:t>（</w:t>
            </w:r>
            <w:r w:rsidRPr="006F2A83">
              <w:rPr>
                <w:rFonts w:hint="eastAsia"/>
                <w:b/>
                <w:bCs/>
                <w:spacing w:val="-20"/>
                <w:sz w:val="24"/>
              </w:rPr>
              <w:t>4</w:t>
            </w:r>
            <w:r w:rsidRPr="006F2A83">
              <w:rPr>
                <w:b/>
                <w:bCs/>
                <w:spacing w:val="-20"/>
                <w:sz w:val="24"/>
              </w:rPr>
              <w:t>0km/h</w:t>
            </w:r>
            <w:r w:rsidRPr="006F2A83">
              <w:rPr>
                <w:b/>
                <w:bCs/>
                <w:spacing w:val="-20"/>
                <w:sz w:val="24"/>
              </w:rPr>
              <w:t>）两侧</w:t>
            </w:r>
            <w:r w:rsidRPr="006F2A83">
              <w:rPr>
                <w:b/>
                <w:bCs/>
                <w:sz w:val="24"/>
              </w:rPr>
              <w:t>两侧噪声标准声级界限距离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68"/>
              <w:gridCol w:w="1386"/>
              <w:gridCol w:w="2340"/>
              <w:gridCol w:w="1516"/>
              <w:gridCol w:w="1516"/>
              <w:gridCol w:w="1416"/>
            </w:tblGrid>
            <w:tr w:rsidR="006F42DE" w:rsidRPr="006F2A83" w:rsidTr="006F42DE">
              <w:trPr>
                <w:trHeight w:val="284"/>
                <w:jc w:val="center"/>
              </w:trPr>
              <w:tc>
                <w:tcPr>
                  <w:tcW w:w="2594" w:type="pct"/>
                  <w:gridSpan w:val="3"/>
                  <w:vAlign w:val="center"/>
                </w:tcPr>
                <w:p w:rsidR="006F42DE" w:rsidRPr="006F2A83" w:rsidRDefault="006F42DE" w:rsidP="008901E6">
                  <w:pPr>
                    <w:snapToGrid w:val="0"/>
                    <w:jc w:val="center"/>
                    <w:rPr>
                      <w:szCs w:val="21"/>
                    </w:rPr>
                  </w:pPr>
                  <w:r w:rsidRPr="006F2A83">
                    <w:rPr>
                      <w:szCs w:val="21"/>
                    </w:rPr>
                    <w:t>评价标准</w:t>
                  </w:r>
                </w:p>
              </w:tc>
              <w:tc>
                <w:tcPr>
                  <w:tcW w:w="820" w:type="pct"/>
                  <w:vMerge w:val="restart"/>
                  <w:vAlign w:val="center"/>
                </w:tcPr>
                <w:p w:rsidR="006F42DE" w:rsidRPr="006F2A83" w:rsidRDefault="006F42DE" w:rsidP="006F42DE">
                  <w:pPr>
                    <w:snapToGrid w:val="0"/>
                    <w:jc w:val="center"/>
                    <w:rPr>
                      <w:szCs w:val="21"/>
                    </w:rPr>
                  </w:pPr>
                  <w:r w:rsidRPr="006F2A83">
                    <w:rPr>
                      <w:szCs w:val="21"/>
                    </w:rPr>
                    <w:t>20</w:t>
                  </w:r>
                  <w:r w:rsidRPr="006F2A83">
                    <w:rPr>
                      <w:rFonts w:hint="eastAsia"/>
                      <w:szCs w:val="21"/>
                    </w:rPr>
                    <w:t>22</w:t>
                  </w:r>
                  <w:r w:rsidRPr="006F2A83">
                    <w:rPr>
                      <w:szCs w:val="21"/>
                    </w:rPr>
                    <w:t>年</w:t>
                  </w:r>
                </w:p>
              </w:tc>
              <w:tc>
                <w:tcPr>
                  <w:tcW w:w="820" w:type="pct"/>
                  <w:vMerge w:val="restart"/>
                  <w:vAlign w:val="center"/>
                </w:tcPr>
                <w:p w:rsidR="006F42DE" w:rsidRPr="006F2A83" w:rsidRDefault="006F42DE" w:rsidP="006F42DE">
                  <w:pPr>
                    <w:snapToGrid w:val="0"/>
                    <w:jc w:val="center"/>
                    <w:rPr>
                      <w:szCs w:val="21"/>
                    </w:rPr>
                  </w:pPr>
                  <w:r w:rsidRPr="006F2A83">
                    <w:rPr>
                      <w:szCs w:val="21"/>
                    </w:rPr>
                    <w:t>20</w:t>
                  </w:r>
                  <w:r w:rsidRPr="006F2A83">
                    <w:rPr>
                      <w:rFonts w:hint="eastAsia"/>
                      <w:szCs w:val="21"/>
                    </w:rPr>
                    <w:t>28</w:t>
                  </w:r>
                  <w:r w:rsidRPr="006F2A83">
                    <w:rPr>
                      <w:szCs w:val="21"/>
                    </w:rPr>
                    <w:t>年</w:t>
                  </w:r>
                </w:p>
              </w:tc>
              <w:tc>
                <w:tcPr>
                  <w:tcW w:w="766" w:type="pct"/>
                  <w:vMerge w:val="restart"/>
                  <w:vAlign w:val="center"/>
                </w:tcPr>
                <w:p w:rsidR="006F42DE" w:rsidRPr="006F2A83" w:rsidRDefault="006F42DE" w:rsidP="006F42DE">
                  <w:pPr>
                    <w:snapToGrid w:val="0"/>
                    <w:jc w:val="center"/>
                    <w:rPr>
                      <w:szCs w:val="21"/>
                    </w:rPr>
                  </w:pPr>
                  <w:r w:rsidRPr="006F2A83">
                    <w:rPr>
                      <w:rFonts w:hint="eastAsia"/>
                      <w:szCs w:val="21"/>
                    </w:rPr>
                    <w:t>2036</w:t>
                  </w:r>
                  <w:r w:rsidRPr="006F2A83">
                    <w:rPr>
                      <w:rFonts w:hint="eastAsia"/>
                      <w:szCs w:val="21"/>
                    </w:rPr>
                    <w:t>年</w:t>
                  </w:r>
                </w:p>
              </w:tc>
            </w:tr>
            <w:tr w:rsidR="006F42DE" w:rsidRPr="006F2A83" w:rsidTr="006F42DE">
              <w:trPr>
                <w:trHeight w:val="284"/>
                <w:jc w:val="center"/>
              </w:trPr>
              <w:tc>
                <w:tcPr>
                  <w:tcW w:w="578" w:type="pct"/>
                  <w:vAlign w:val="center"/>
                </w:tcPr>
                <w:p w:rsidR="006F42DE" w:rsidRPr="006F2A83" w:rsidRDefault="006F42DE" w:rsidP="008901E6">
                  <w:pPr>
                    <w:snapToGrid w:val="0"/>
                    <w:jc w:val="center"/>
                    <w:rPr>
                      <w:szCs w:val="21"/>
                    </w:rPr>
                  </w:pPr>
                  <w:r w:rsidRPr="006F2A83">
                    <w:rPr>
                      <w:szCs w:val="21"/>
                    </w:rPr>
                    <w:t>类别</w:t>
                  </w:r>
                </w:p>
              </w:tc>
              <w:tc>
                <w:tcPr>
                  <w:tcW w:w="750" w:type="pct"/>
                  <w:vAlign w:val="center"/>
                </w:tcPr>
                <w:p w:rsidR="006F42DE" w:rsidRPr="006F2A83" w:rsidRDefault="006F42DE" w:rsidP="008901E6">
                  <w:pPr>
                    <w:snapToGrid w:val="0"/>
                    <w:jc w:val="center"/>
                    <w:rPr>
                      <w:szCs w:val="21"/>
                    </w:rPr>
                  </w:pPr>
                  <w:r w:rsidRPr="006F2A83">
                    <w:rPr>
                      <w:szCs w:val="21"/>
                    </w:rPr>
                    <w:t>时间段</w:t>
                  </w:r>
                </w:p>
              </w:tc>
              <w:tc>
                <w:tcPr>
                  <w:tcW w:w="1266" w:type="pct"/>
                  <w:vAlign w:val="center"/>
                </w:tcPr>
                <w:p w:rsidR="006F42DE" w:rsidRPr="006F2A83" w:rsidRDefault="006F42DE" w:rsidP="008901E6">
                  <w:pPr>
                    <w:snapToGrid w:val="0"/>
                    <w:jc w:val="center"/>
                    <w:rPr>
                      <w:szCs w:val="21"/>
                    </w:rPr>
                  </w:pPr>
                  <w:r w:rsidRPr="006F2A83">
                    <w:rPr>
                      <w:szCs w:val="21"/>
                    </w:rPr>
                    <w:t>标准值</w:t>
                  </w:r>
                  <w:r w:rsidRPr="006F2A83">
                    <w:rPr>
                      <w:szCs w:val="21"/>
                    </w:rPr>
                    <w:t>dB(A)</w:t>
                  </w:r>
                </w:p>
              </w:tc>
              <w:tc>
                <w:tcPr>
                  <w:tcW w:w="820" w:type="pct"/>
                  <w:vMerge/>
                  <w:vAlign w:val="center"/>
                </w:tcPr>
                <w:p w:rsidR="006F42DE" w:rsidRPr="006F2A83" w:rsidRDefault="006F42DE" w:rsidP="008901E6">
                  <w:pPr>
                    <w:snapToGrid w:val="0"/>
                    <w:jc w:val="center"/>
                    <w:rPr>
                      <w:szCs w:val="21"/>
                    </w:rPr>
                  </w:pPr>
                </w:p>
              </w:tc>
              <w:tc>
                <w:tcPr>
                  <w:tcW w:w="820" w:type="pct"/>
                  <w:vMerge/>
                  <w:vAlign w:val="center"/>
                </w:tcPr>
                <w:p w:rsidR="006F42DE" w:rsidRPr="006F2A83" w:rsidRDefault="006F42DE" w:rsidP="008901E6">
                  <w:pPr>
                    <w:snapToGrid w:val="0"/>
                    <w:jc w:val="center"/>
                    <w:rPr>
                      <w:szCs w:val="21"/>
                    </w:rPr>
                  </w:pPr>
                </w:p>
              </w:tc>
              <w:tc>
                <w:tcPr>
                  <w:tcW w:w="766" w:type="pct"/>
                  <w:vMerge/>
                  <w:vAlign w:val="center"/>
                </w:tcPr>
                <w:p w:rsidR="006F42DE" w:rsidRPr="006F2A83" w:rsidRDefault="006F42DE" w:rsidP="008901E6">
                  <w:pPr>
                    <w:snapToGrid w:val="0"/>
                    <w:jc w:val="center"/>
                    <w:rPr>
                      <w:szCs w:val="21"/>
                    </w:rPr>
                  </w:pPr>
                </w:p>
              </w:tc>
            </w:tr>
            <w:tr w:rsidR="006F42DE" w:rsidRPr="006F2A83" w:rsidTr="006F42DE">
              <w:trPr>
                <w:trHeight w:val="284"/>
                <w:jc w:val="center"/>
              </w:trPr>
              <w:tc>
                <w:tcPr>
                  <w:tcW w:w="578" w:type="pct"/>
                  <w:vMerge w:val="restart"/>
                  <w:vAlign w:val="center"/>
                </w:tcPr>
                <w:p w:rsidR="006F42DE" w:rsidRPr="006F2A83" w:rsidRDefault="006F42DE" w:rsidP="008901E6">
                  <w:pPr>
                    <w:snapToGrid w:val="0"/>
                    <w:jc w:val="center"/>
                    <w:rPr>
                      <w:szCs w:val="21"/>
                    </w:rPr>
                  </w:pPr>
                  <w:r w:rsidRPr="006F2A83">
                    <w:rPr>
                      <w:szCs w:val="21"/>
                    </w:rPr>
                    <w:t>2</w:t>
                  </w:r>
                </w:p>
              </w:tc>
              <w:tc>
                <w:tcPr>
                  <w:tcW w:w="750" w:type="pct"/>
                  <w:vAlign w:val="center"/>
                </w:tcPr>
                <w:p w:rsidR="006F42DE" w:rsidRPr="006F2A83" w:rsidRDefault="006F42DE" w:rsidP="008901E6">
                  <w:pPr>
                    <w:snapToGrid w:val="0"/>
                    <w:jc w:val="center"/>
                    <w:rPr>
                      <w:szCs w:val="21"/>
                    </w:rPr>
                  </w:pPr>
                  <w:r w:rsidRPr="006F2A83">
                    <w:rPr>
                      <w:szCs w:val="21"/>
                    </w:rPr>
                    <w:t>昼间</w:t>
                  </w:r>
                </w:p>
              </w:tc>
              <w:tc>
                <w:tcPr>
                  <w:tcW w:w="1266" w:type="pct"/>
                  <w:vAlign w:val="center"/>
                </w:tcPr>
                <w:p w:rsidR="006F42DE" w:rsidRPr="006F2A83" w:rsidRDefault="006F42DE" w:rsidP="008901E6">
                  <w:pPr>
                    <w:snapToGrid w:val="0"/>
                    <w:jc w:val="center"/>
                    <w:rPr>
                      <w:szCs w:val="21"/>
                    </w:rPr>
                  </w:pPr>
                  <w:r w:rsidRPr="006F2A83">
                    <w:rPr>
                      <w:szCs w:val="21"/>
                    </w:rPr>
                    <w:t>60</w:t>
                  </w:r>
                </w:p>
              </w:tc>
              <w:tc>
                <w:tcPr>
                  <w:tcW w:w="820" w:type="pct"/>
                  <w:vAlign w:val="center"/>
                </w:tcPr>
                <w:p w:rsidR="006F42DE" w:rsidRPr="006F2A83" w:rsidRDefault="006F42DE" w:rsidP="008901E6">
                  <w:pPr>
                    <w:snapToGrid w:val="0"/>
                    <w:jc w:val="center"/>
                    <w:rPr>
                      <w:szCs w:val="21"/>
                    </w:rPr>
                  </w:pPr>
                  <w:r w:rsidRPr="006F2A83">
                    <w:rPr>
                      <w:rFonts w:hint="eastAsia"/>
                      <w:szCs w:val="21"/>
                    </w:rPr>
                    <w:t>10</w:t>
                  </w:r>
                  <w:r w:rsidRPr="006F2A83">
                    <w:rPr>
                      <w:szCs w:val="21"/>
                    </w:rPr>
                    <w:t>m</w:t>
                  </w:r>
                </w:p>
              </w:tc>
              <w:tc>
                <w:tcPr>
                  <w:tcW w:w="820" w:type="pct"/>
                  <w:vAlign w:val="center"/>
                </w:tcPr>
                <w:p w:rsidR="006F42DE" w:rsidRPr="006F2A83" w:rsidRDefault="006F42DE" w:rsidP="008901E6">
                  <w:pPr>
                    <w:snapToGrid w:val="0"/>
                    <w:jc w:val="center"/>
                    <w:rPr>
                      <w:szCs w:val="21"/>
                    </w:rPr>
                  </w:pPr>
                  <w:r w:rsidRPr="006F2A83">
                    <w:rPr>
                      <w:rFonts w:hint="eastAsia"/>
                      <w:szCs w:val="21"/>
                    </w:rPr>
                    <w:t>10</w:t>
                  </w:r>
                  <w:r w:rsidRPr="006F2A83">
                    <w:rPr>
                      <w:szCs w:val="21"/>
                    </w:rPr>
                    <w:t>m</w:t>
                  </w:r>
                </w:p>
              </w:tc>
              <w:tc>
                <w:tcPr>
                  <w:tcW w:w="766" w:type="pct"/>
                  <w:vAlign w:val="center"/>
                </w:tcPr>
                <w:p w:rsidR="006F42DE" w:rsidRPr="006F2A83" w:rsidRDefault="006F42DE" w:rsidP="008901E6">
                  <w:pPr>
                    <w:snapToGrid w:val="0"/>
                    <w:jc w:val="center"/>
                    <w:rPr>
                      <w:szCs w:val="21"/>
                    </w:rPr>
                  </w:pPr>
                  <w:r w:rsidRPr="006F2A83">
                    <w:rPr>
                      <w:rFonts w:hint="eastAsia"/>
                      <w:szCs w:val="21"/>
                    </w:rPr>
                    <w:t>10</w:t>
                  </w:r>
                  <w:r w:rsidRPr="006F2A83">
                    <w:rPr>
                      <w:szCs w:val="21"/>
                    </w:rPr>
                    <w:t>m</w:t>
                  </w:r>
                </w:p>
              </w:tc>
            </w:tr>
            <w:tr w:rsidR="006F42DE" w:rsidRPr="006F2A83" w:rsidTr="006F42DE">
              <w:trPr>
                <w:trHeight w:val="284"/>
                <w:jc w:val="center"/>
              </w:trPr>
              <w:tc>
                <w:tcPr>
                  <w:tcW w:w="578" w:type="pct"/>
                  <w:vMerge/>
                  <w:vAlign w:val="center"/>
                </w:tcPr>
                <w:p w:rsidR="006F42DE" w:rsidRPr="006F2A83" w:rsidRDefault="006F42DE" w:rsidP="008901E6">
                  <w:pPr>
                    <w:snapToGrid w:val="0"/>
                    <w:jc w:val="center"/>
                    <w:rPr>
                      <w:szCs w:val="21"/>
                    </w:rPr>
                  </w:pPr>
                </w:p>
              </w:tc>
              <w:tc>
                <w:tcPr>
                  <w:tcW w:w="750" w:type="pct"/>
                  <w:vAlign w:val="center"/>
                </w:tcPr>
                <w:p w:rsidR="006F42DE" w:rsidRPr="006F2A83" w:rsidRDefault="006F42DE" w:rsidP="008901E6">
                  <w:pPr>
                    <w:snapToGrid w:val="0"/>
                    <w:jc w:val="center"/>
                    <w:rPr>
                      <w:szCs w:val="21"/>
                    </w:rPr>
                  </w:pPr>
                  <w:r w:rsidRPr="006F2A83">
                    <w:rPr>
                      <w:szCs w:val="21"/>
                    </w:rPr>
                    <w:t>夜间</w:t>
                  </w:r>
                </w:p>
              </w:tc>
              <w:tc>
                <w:tcPr>
                  <w:tcW w:w="1266" w:type="pct"/>
                  <w:vAlign w:val="center"/>
                </w:tcPr>
                <w:p w:rsidR="006F42DE" w:rsidRPr="006F2A83" w:rsidRDefault="006F42DE" w:rsidP="008901E6">
                  <w:pPr>
                    <w:snapToGrid w:val="0"/>
                    <w:jc w:val="center"/>
                    <w:rPr>
                      <w:szCs w:val="21"/>
                    </w:rPr>
                  </w:pPr>
                  <w:r w:rsidRPr="006F2A83">
                    <w:rPr>
                      <w:szCs w:val="21"/>
                    </w:rPr>
                    <w:t>50</w:t>
                  </w:r>
                </w:p>
              </w:tc>
              <w:tc>
                <w:tcPr>
                  <w:tcW w:w="820" w:type="pct"/>
                  <w:vAlign w:val="center"/>
                </w:tcPr>
                <w:p w:rsidR="006F42DE" w:rsidRPr="006F2A83" w:rsidRDefault="006F42DE" w:rsidP="008901E6">
                  <w:pPr>
                    <w:snapToGrid w:val="0"/>
                    <w:jc w:val="center"/>
                    <w:rPr>
                      <w:szCs w:val="21"/>
                    </w:rPr>
                  </w:pPr>
                  <w:r w:rsidRPr="006F2A83">
                    <w:rPr>
                      <w:rFonts w:hint="eastAsia"/>
                      <w:szCs w:val="21"/>
                    </w:rPr>
                    <w:t>15</w:t>
                  </w:r>
                  <w:r w:rsidRPr="006F2A83">
                    <w:rPr>
                      <w:szCs w:val="21"/>
                    </w:rPr>
                    <w:t>m</w:t>
                  </w:r>
                </w:p>
              </w:tc>
              <w:tc>
                <w:tcPr>
                  <w:tcW w:w="820" w:type="pct"/>
                  <w:vAlign w:val="center"/>
                </w:tcPr>
                <w:p w:rsidR="006F42DE" w:rsidRPr="006F2A83" w:rsidRDefault="006F42DE" w:rsidP="008901E6">
                  <w:pPr>
                    <w:snapToGrid w:val="0"/>
                    <w:jc w:val="center"/>
                    <w:rPr>
                      <w:szCs w:val="21"/>
                    </w:rPr>
                  </w:pPr>
                  <w:r w:rsidRPr="006F2A83">
                    <w:rPr>
                      <w:rFonts w:hint="eastAsia"/>
                      <w:szCs w:val="21"/>
                    </w:rPr>
                    <w:t>20</w:t>
                  </w:r>
                  <w:r w:rsidRPr="006F2A83">
                    <w:rPr>
                      <w:szCs w:val="21"/>
                    </w:rPr>
                    <w:t>m</w:t>
                  </w:r>
                </w:p>
              </w:tc>
              <w:tc>
                <w:tcPr>
                  <w:tcW w:w="766" w:type="pct"/>
                  <w:vAlign w:val="center"/>
                </w:tcPr>
                <w:p w:rsidR="006F42DE" w:rsidRPr="006F2A83" w:rsidRDefault="006F42DE" w:rsidP="008901E6">
                  <w:pPr>
                    <w:snapToGrid w:val="0"/>
                    <w:jc w:val="center"/>
                    <w:rPr>
                      <w:szCs w:val="21"/>
                    </w:rPr>
                  </w:pPr>
                  <w:r w:rsidRPr="006F2A83">
                    <w:rPr>
                      <w:rFonts w:hint="eastAsia"/>
                      <w:szCs w:val="21"/>
                    </w:rPr>
                    <w:t>25m</w:t>
                  </w:r>
                </w:p>
              </w:tc>
            </w:tr>
            <w:tr w:rsidR="006F42DE" w:rsidRPr="006F2A83" w:rsidTr="006F42DE">
              <w:trPr>
                <w:trHeight w:val="284"/>
                <w:jc w:val="center"/>
              </w:trPr>
              <w:tc>
                <w:tcPr>
                  <w:tcW w:w="578" w:type="pct"/>
                  <w:vMerge w:val="restart"/>
                  <w:vAlign w:val="center"/>
                </w:tcPr>
                <w:p w:rsidR="006F42DE" w:rsidRPr="006F2A83" w:rsidRDefault="006F42DE" w:rsidP="008901E6">
                  <w:pPr>
                    <w:snapToGrid w:val="0"/>
                    <w:jc w:val="center"/>
                    <w:rPr>
                      <w:szCs w:val="21"/>
                    </w:rPr>
                  </w:pPr>
                  <w:r w:rsidRPr="006F2A83">
                    <w:rPr>
                      <w:szCs w:val="21"/>
                    </w:rPr>
                    <w:t>4a</w:t>
                  </w:r>
                </w:p>
              </w:tc>
              <w:tc>
                <w:tcPr>
                  <w:tcW w:w="750" w:type="pct"/>
                  <w:vAlign w:val="center"/>
                </w:tcPr>
                <w:p w:rsidR="006F42DE" w:rsidRPr="006F2A83" w:rsidRDefault="006F42DE" w:rsidP="008901E6">
                  <w:pPr>
                    <w:snapToGrid w:val="0"/>
                    <w:jc w:val="center"/>
                    <w:rPr>
                      <w:szCs w:val="21"/>
                    </w:rPr>
                  </w:pPr>
                  <w:r w:rsidRPr="006F2A83">
                    <w:rPr>
                      <w:szCs w:val="21"/>
                    </w:rPr>
                    <w:t>昼间</w:t>
                  </w:r>
                </w:p>
              </w:tc>
              <w:tc>
                <w:tcPr>
                  <w:tcW w:w="1266" w:type="pct"/>
                  <w:vAlign w:val="center"/>
                </w:tcPr>
                <w:p w:rsidR="006F42DE" w:rsidRPr="006F2A83" w:rsidRDefault="006F42DE" w:rsidP="008901E6">
                  <w:pPr>
                    <w:snapToGrid w:val="0"/>
                    <w:jc w:val="center"/>
                    <w:rPr>
                      <w:szCs w:val="21"/>
                    </w:rPr>
                  </w:pPr>
                  <w:r w:rsidRPr="006F2A83">
                    <w:rPr>
                      <w:szCs w:val="21"/>
                    </w:rPr>
                    <w:t>70</w:t>
                  </w:r>
                </w:p>
              </w:tc>
              <w:tc>
                <w:tcPr>
                  <w:tcW w:w="820" w:type="pct"/>
                  <w:vAlign w:val="center"/>
                </w:tcPr>
                <w:p w:rsidR="006F42DE" w:rsidRPr="006F2A83" w:rsidRDefault="006F42DE" w:rsidP="008901E6">
                  <w:pPr>
                    <w:snapToGrid w:val="0"/>
                    <w:jc w:val="center"/>
                    <w:rPr>
                      <w:szCs w:val="21"/>
                    </w:rPr>
                  </w:pPr>
                  <w:r w:rsidRPr="006F2A83">
                    <w:rPr>
                      <w:rFonts w:hint="eastAsia"/>
                      <w:szCs w:val="21"/>
                    </w:rPr>
                    <w:t>10</w:t>
                  </w:r>
                  <w:r w:rsidRPr="006F2A83">
                    <w:rPr>
                      <w:szCs w:val="21"/>
                    </w:rPr>
                    <w:t>m</w:t>
                  </w:r>
                </w:p>
              </w:tc>
              <w:tc>
                <w:tcPr>
                  <w:tcW w:w="820" w:type="pct"/>
                  <w:vAlign w:val="center"/>
                </w:tcPr>
                <w:p w:rsidR="006F42DE" w:rsidRPr="006F2A83" w:rsidRDefault="006F42DE" w:rsidP="008901E6">
                  <w:pPr>
                    <w:snapToGrid w:val="0"/>
                    <w:jc w:val="center"/>
                    <w:rPr>
                      <w:szCs w:val="21"/>
                    </w:rPr>
                  </w:pPr>
                  <w:r w:rsidRPr="006F2A83">
                    <w:rPr>
                      <w:rFonts w:hint="eastAsia"/>
                      <w:szCs w:val="21"/>
                    </w:rPr>
                    <w:t>10</w:t>
                  </w:r>
                  <w:r w:rsidRPr="006F2A83">
                    <w:rPr>
                      <w:szCs w:val="21"/>
                    </w:rPr>
                    <w:t>m</w:t>
                  </w:r>
                </w:p>
              </w:tc>
              <w:tc>
                <w:tcPr>
                  <w:tcW w:w="766" w:type="pct"/>
                  <w:vAlign w:val="center"/>
                </w:tcPr>
                <w:p w:rsidR="006F42DE" w:rsidRPr="006F2A83" w:rsidRDefault="006F42DE" w:rsidP="008901E6">
                  <w:pPr>
                    <w:snapToGrid w:val="0"/>
                    <w:jc w:val="center"/>
                    <w:rPr>
                      <w:szCs w:val="21"/>
                    </w:rPr>
                  </w:pPr>
                  <w:r w:rsidRPr="006F2A83">
                    <w:rPr>
                      <w:rFonts w:hint="eastAsia"/>
                      <w:szCs w:val="21"/>
                    </w:rPr>
                    <w:t>10</w:t>
                  </w:r>
                  <w:r w:rsidRPr="006F2A83">
                    <w:rPr>
                      <w:szCs w:val="21"/>
                    </w:rPr>
                    <w:t>m</w:t>
                  </w:r>
                </w:p>
              </w:tc>
            </w:tr>
            <w:tr w:rsidR="006F42DE" w:rsidRPr="006F2A83" w:rsidTr="006F42DE">
              <w:trPr>
                <w:trHeight w:val="284"/>
                <w:jc w:val="center"/>
              </w:trPr>
              <w:tc>
                <w:tcPr>
                  <w:tcW w:w="578" w:type="pct"/>
                  <w:vMerge/>
                  <w:vAlign w:val="center"/>
                </w:tcPr>
                <w:p w:rsidR="006F42DE" w:rsidRPr="006F2A83" w:rsidRDefault="006F42DE" w:rsidP="008901E6">
                  <w:pPr>
                    <w:snapToGrid w:val="0"/>
                    <w:jc w:val="center"/>
                    <w:rPr>
                      <w:szCs w:val="21"/>
                    </w:rPr>
                  </w:pPr>
                </w:p>
              </w:tc>
              <w:tc>
                <w:tcPr>
                  <w:tcW w:w="750" w:type="pct"/>
                  <w:vAlign w:val="center"/>
                </w:tcPr>
                <w:p w:rsidR="006F42DE" w:rsidRPr="006F2A83" w:rsidRDefault="006F42DE" w:rsidP="008901E6">
                  <w:pPr>
                    <w:snapToGrid w:val="0"/>
                    <w:jc w:val="center"/>
                    <w:rPr>
                      <w:szCs w:val="21"/>
                    </w:rPr>
                  </w:pPr>
                  <w:r w:rsidRPr="006F2A83">
                    <w:rPr>
                      <w:szCs w:val="21"/>
                    </w:rPr>
                    <w:t>夜间</w:t>
                  </w:r>
                </w:p>
              </w:tc>
              <w:tc>
                <w:tcPr>
                  <w:tcW w:w="1266" w:type="pct"/>
                  <w:vAlign w:val="center"/>
                </w:tcPr>
                <w:p w:rsidR="006F42DE" w:rsidRPr="006F2A83" w:rsidRDefault="006F42DE" w:rsidP="008901E6">
                  <w:pPr>
                    <w:snapToGrid w:val="0"/>
                    <w:jc w:val="center"/>
                    <w:rPr>
                      <w:szCs w:val="21"/>
                    </w:rPr>
                  </w:pPr>
                  <w:r w:rsidRPr="006F2A83">
                    <w:rPr>
                      <w:szCs w:val="21"/>
                    </w:rPr>
                    <w:t>55</w:t>
                  </w:r>
                </w:p>
              </w:tc>
              <w:tc>
                <w:tcPr>
                  <w:tcW w:w="820" w:type="pct"/>
                  <w:vAlign w:val="center"/>
                </w:tcPr>
                <w:p w:rsidR="006F42DE" w:rsidRPr="006F2A83" w:rsidRDefault="006F42DE" w:rsidP="008901E6">
                  <w:pPr>
                    <w:snapToGrid w:val="0"/>
                    <w:jc w:val="center"/>
                    <w:rPr>
                      <w:szCs w:val="21"/>
                    </w:rPr>
                  </w:pPr>
                  <w:r w:rsidRPr="006F2A83">
                    <w:rPr>
                      <w:szCs w:val="21"/>
                    </w:rPr>
                    <w:t>1</w:t>
                  </w:r>
                  <w:r w:rsidRPr="006F2A83">
                    <w:rPr>
                      <w:rFonts w:hint="eastAsia"/>
                      <w:szCs w:val="21"/>
                    </w:rPr>
                    <w:t>0</w:t>
                  </w:r>
                  <w:r w:rsidRPr="006F2A83">
                    <w:rPr>
                      <w:szCs w:val="21"/>
                    </w:rPr>
                    <w:t>m</w:t>
                  </w:r>
                </w:p>
              </w:tc>
              <w:tc>
                <w:tcPr>
                  <w:tcW w:w="820" w:type="pct"/>
                  <w:vAlign w:val="center"/>
                </w:tcPr>
                <w:p w:rsidR="006F42DE" w:rsidRPr="006F2A83" w:rsidRDefault="006F42DE" w:rsidP="008901E6">
                  <w:pPr>
                    <w:snapToGrid w:val="0"/>
                    <w:jc w:val="center"/>
                    <w:rPr>
                      <w:szCs w:val="21"/>
                    </w:rPr>
                  </w:pPr>
                  <w:r w:rsidRPr="006F2A83">
                    <w:rPr>
                      <w:rFonts w:hint="eastAsia"/>
                      <w:szCs w:val="21"/>
                    </w:rPr>
                    <w:t>15</w:t>
                  </w:r>
                  <w:r w:rsidRPr="006F2A83">
                    <w:rPr>
                      <w:szCs w:val="21"/>
                    </w:rPr>
                    <w:t>m</w:t>
                  </w:r>
                </w:p>
              </w:tc>
              <w:tc>
                <w:tcPr>
                  <w:tcW w:w="766" w:type="pct"/>
                  <w:vAlign w:val="center"/>
                </w:tcPr>
                <w:p w:rsidR="006F42DE" w:rsidRPr="006F2A83" w:rsidRDefault="006F42DE" w:rsidP="008901E6">
                  <w:pPr>
                    <w:snapToGrid w:val="0"/>
                    <w:jc w:val="center"/>
                    <w:rPr>
                      <w:szCs w:val="21"/>
                    </w:rPr>
                  </w:pPr>
                  <w:r w:rsidRPr="006F2A83">
                    <w:rPr>
                      <w:rFonts w:hint="eastAsia"/>
                      <w:szCs w:val="21"/>
                    </w:rPr>
                    <w:t>15m</w:t>
                  </w:r>
                </w:p>
              </w:tc>
            </w:tr>
          </w:tbl>
          <w:p w:rsidR="008901E6" w:rsidRPr="006F2A83" w:rsidRDefault="0050349D" w:rsidP="008901E6">
            <w:pPr>
              <w:pStyle w:val="aff"/>
              <w:spacing w:line="348" w:lineRule="auto"/>
              <w:ind w:firstLine="480"/>
            </w:pPr>
            <w:r w:rsidRPr="006F2A83">
              <w:t>根据表</w:t>
            </w:r>
            <w:r w:rsidRPr="006F2A83">
              <w:rPr>
                <w:rFonts w:hint="eastAsia"/>
              </w:rPr>
              <w:t>7.</w:t>
            </w:r>
            <w:r w:rsidR="008901E6" w:rsidRPr="006F2A83">
              <w:rPr>
                <w:rFonts w:hint="eastAsia"/>
              </w:rPr>
              <w:t>2-5</w:t>
            </w:r>
            <w:r w:rsidRPr="006F2A83">
              <w:rPr>
                <w:rFonts w:hint="eastAsia"/>
              </w:rPr>
              <w:t>~</w:t>
            </w:r>
            <w:r w:rsidRPr="006F2A83">
              <w:rPr>
                <w:rFonts w:hint="eastAsia"/>
              </w:rPr>
              <w:t>表</w:t>
            </w:r>
            <w:r w:rsidRPr="006F2A83">
              <w:rPr>
                <w:rFonts w:hint="eastAsia"/>
              </w:rPr>
              <w:t>7.</w:t>
            </w:r>
            <w:r w:rsidR="008901E6" w:rsidRPr="006F2A83">
              <w:rPr>
                <w:rFonts w:hint="eastAsia"/>
              </w:rPr>
              <w:t>2-6</w:t>
            </w:r>
            <w:r w:rsidRPr="006F2A83">
              <w:t>交通噪声预测结果，</w:t>
            </w:r>
            <w:r w:rsidR="008901E6" w:rsidRPr="006F2A83">
              <w:rPr>
                <w:rFonts w:hint="eastAsia"/>
              </w:rPr>
              <w:t>本项目</w:t>
            </w:r>
            <w:r w:rsidR="008901E6" w:rsidRPr="006F2A83">
              <w:rPr>
                <w:rFonts w:hint="eastAsia"/>
              </w:rPr>
              <w:t>A</w:t>
            </w:r>
            <w:r w:rsidR="008901E6" w:rsidRPr="006F2A83">
              <w:rPr>
                <w:rFonts w:hint="eastAsia"/>
              </w:rPr>
              <w:t>匝道</w:t>
            </w:r>
            <w:r w:rsidRPr="006F2A83">
              <w:t>两侧一般环境保护目标执行</w:t>
            </w:r>
            <w:r w:rsidRPr="006F2A83">
              <w:t>4a</w:t>
            </w:r>
            <w:r w:rsidRPr="006F2A83">
              <w:t>类标准，则</w:t>
            </w:r>
            <w:r w:rsidR="00E92EDE" w:rsidRPr="006F2A83">
              <w:rPr>
                <w:rFonts w:hint="eastAsia"/>
              </w:rPr>
              <w:t>A</w:t>
            </w:r>
            <w:r w:rsidR="00E92EDE" w:rsidRPr="006F2A83">
              <w:rPr>
                <w:rFonts w:hint="eastAsia"/>
              </w:rPr>
              <w:t>匝道</w:t>
            </w:r>
            <w:r w:rsidR="008901E6" w:rsidRPr="006F2A83">
              <w:rPr>
                <w:rFonts w:hint="eastAsia"/>
              </w:rPr>
              <w:t>202</w:t>
            </w:r>
            <w:r w:rsidR="006F42DE" w:rsidRPr="006F2A83">
              <w:rPr>
                <w:rFonts w:hint="eastAsia"/>
              </w:rPr>
              <w:t>2</w:t>
            </w:r>
            <w:r w:rsidR="008901E6" w:rsidRPr="006F2A83">
              <w:rPr>
                <w:rFonts w:hint="eastAsia"/>
              </w:rPr>
              <w:t>年</w:t>
            </w:r>
            <w:r w:rsidRPr="006F2A83">
              <w:t>、</w:t>
            </w:r>
            <w:r w:rsidR="008901E6" w:rsidRPr="006F2A83">
              <w:rPr>
                <w:rFonts w:hint="eastAsia"/>
              </w:rPr>
              <w:t>203</w:t>
            </w:r>
            <w:r w:rsidR="006F42DE" w:rsidRPr="006F2A83">
              <w:rPr>
                <w:rFonts w:hint="eastAsia"/>
              </w:rPr>
              <w:t>8</w:t>
            </w:r>
            <w:r w:rsidR="008901E6" w:rsidRPr="006F2A83">
              <w:rPr>
                <w:rFonts w:hint="eastAsia"/>
              </w:rPr>
              <w:t>年以及</w:t>
            </w:r>
            <w:r w:rsidR="008901E6" w:rsidRPr="006F2A83">
              <w:rPr>
                <w:rFonts w:hint="eastAsia"/>
              </w:rPr>
              <w:t>203</w:t>
            </w:r>
            <w:r w:rsidR="006F42DE" w:rsidRPr="006F2A83">
              <w:rPr>
                <w:rFonts w:hint="eastAsia"/>
              </w:rPr>
              <w:t>6</w:t>
            </w:r>
            <w:r w:rsidR="008901E6" w:rsidRPr="006F2A83">
              <w:rPr>
                <w:rFonts w:hint="eastAsia"/>
              </w:rPr>
              <w:t>年</w:t>
            </w:r>
            <w:r w:rsidRPr="006F2A83">
              <w:t>昼间各路段的交通噪声在距道路中心线</w:t>
            </w:r>
            <w:r w:rsidRPr="006F2A83">
              <w:t>10m</w:t>
            </w:r>
            <w:r w:rsidRPr="006F2A83">
              <w:t>、</w:t>
            </w:r>
            <w:r w:rsidRPr="006F2A83">
              <w:t>10m</w:t>
            </w:r>
            <w:r w:rsidR="008901E6" w:rsidRPr="006F2A83">
              <w:rPr>
                <w:rFonts w:hint="eastAsia"/>
              </w:rPr>
              <w:t>、</w:t>
            </w:r>
            <w:r w:rsidR="008901E6" w:rsidRPr="006F2A83">
              <w:rPr>
                <w:rFonts w:hint="eastAsia"/>
              </w:rPr>
              <w:t>10m</w:t>
            </w:r>
            <w:r w:rsidRPr="006F2A83">
              <w:t>以外均小于</w:t>
            </w:r>
            <w:r w:rsidRPr="006F2A83">
              <w:t>70dB</w:t>
            </w:r>
            <w:r w:rsidRPr="006F2A83">
              <w:t>；</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Pr="006F2A83">
              <w:t>夜间各路段的交通噪声在距道路中心线</w:t>
            </w:r>
            <w:r w:rsidRPr="006F2A83">
              <w:t>10m</w:t>
            </w:r>
            <w:r w:rsidRPr="006F2A83">
              <w:t>、</w:t>
            </w:r>
            <w:r w:rsidRPr="006F2A83">
              <w:t>1</w:t>
            </w:r>
            <w:r w:rsidRPr="006F2A83">
              <w:rPr>
                <w:rFonts w:hint="eastAsia"/>
              </w:rPr>
              <w:t>0</w:t>
            </w:r>
            <w:r w:rsidRPr="006F2A83">
              <w:t>m</w:t>
            </w:r>
            <w:r w:rsidRPr="006F2A83">
              <w:t>以外均小于</w:t>
            </w:r>
            <w:r w:rsidRPr="006F2A83">
              <w:t>55dB</w:t>
            </w:r>
            <w:r w:rsidR="008901E6" w:rsidRPr="006F2A83">
              <w:rPr>
                <w:rFonts w:hint="eastAsia"/>
              </w:rPr>
              <w:t>；本项目</w:t>
            </w:r>
            <w:r w:rsidR="008901E6" w:rsidRPr="006F2A83">
              <w:rPr>
                <w:rFonts w:hint="eastAsia"/>
              </w:rPr>
              <w:t>B</w:t>
            </w:r>
            <w:r w:rsidR="008901E6" w:rsidRPr="006F2A83">
              <w:rPr>
                <w:rFonts w:hint="eastAsia"/>
              </w:rPr>
              <w:t>匝道</w:t>
            </w:r>
            <w:r w:rsidR="008901E6" w:rsidRPr="006F2A83">
              <w:t>两侧一般环境保护目标执行</w:t>
            </w:r>
            <w:r w:rsidR="008901E6" w:rsidRPr="006F2A83">
              <w:t>4a</w:t>
            </w:r>
            <w:r w:rsidR="008901E6" w:rsidRPr="006F2A83">
              <w:t>类标准，则</w:t>
            </w:r>
            <w:r w:rsidR="00E92EDE" w:rsidRPr="006F2A83">
              <w:rPr>
                <w:rFonts w:hint="eastAsia"/>
              </w:rPr>
              <w:t>B</w:t>
            </w:r>
            <w:r w:rsidR="00E92EDE" w:rsidRPr="006F2A83">
              <w:rPr>
                <w:rFonts w:hint="eastAsia"/>
              </w:rPr>
              <w:t>匝道</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008901E6" w:rsidRPr="006F2A83">
              <w:t>昼间各路段的交通噪声在距道路中心线</w:t>
            </w:r>
            <w:r w:rsidR="008901E6" w:rsidRPr="006F2A83">
              <w:t>10m</w:t>
            </w:r>
            <w:r w:rsidR="008901E6" w:rsidRPr="006F2A83">
              <w:t>、</w:t>
            </w:r>
            <w:r w:rsidR="008901E6" w:rsidRPr="006F2A83">
              <w:t>10m</w:t>
            </w:r>
            <w:r w:rsidR="00E92EDE" w:rsidRPr="006F2A83">
              <w:rPr>
                <w:rFonts w:hint="eastAsia"/>
              </w:rPr>
              <w:t>、</w:t>
            </w:r>
            <w:r w:rsidR="00E92EDE" w:rsidRPr="006F2A83">
              <w:rPr>
                <w:rFonts w:hint="eastAsia"/>
              </w:rPr>
              <w:t>10m</w:t>
            </w:r>
            <w:r w:rsidR="008901E6" w:rsidRPr="006F2A83">
              <w:t>以外均小于</w:t>
            </w:r>
            <w:r w:rsidR="008901E6" w:rsidRPr="006F2A83">
              <w:t>70dB</w:t>
            </w:r>
            <w:r w:rsidR="008901E6" w:rsidRPr="006F2A83">
              <w:t>；</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008901E6" w:rsidRPr="006F2A83">
              <w:t>夜间各路段的交通噪声在距道路中心线</w:t>
            </w:r>
            <w:r w:rsidR="008901E6" w:rsidRPr="006F2A83">
              <w:t>10m</w:t>
            </w:r>
            <w:r w:rsidR="008901E6" w:rsidRPr="006F2A83">
              <w:t>、</w:t>
            </w:r>
            <w:r w:rsidR="008901E6" w:rsidRPr="006F2A83">
              <w:t>1</w:t>
            </w:r>
            <w:r w:rsidR="00E92EDE" w:rsidRPr="006F2A83">
              <w:rPr>
                <w:rFonts w:hint="eastAsia"/>
              </w:rPr>
              <w:t>5</w:t>
            </w:r>
            <w:r w:rsidR="008901E6" w:rsidRPr="006F2A83">
              <w:t>m</w:t>
            </w:r>
            <w:r w:rsidR="00E92EDE" w:rsidRPr="006F2A83">
              <w:rPr>
                <w:rFonts w:hint="eastAsia"/>
              </w:rPr>
              <w:t>、</w:t>
            </w:r>
            <w:r w:rsidR="00E92EDE" w:rsidRPr="006F2A83">
              <w:rPr>
                <w:rFonts w:hint="eastAsia"/>
              </w:rPr>
              <w:t>15m</w:t>
            </w:r>
            <w:r w:rsidR="008901E6" w:rsidRPr="006F2A83">
              <w:t>以外均小于</w:t>
            </w:r>
            <w:r w:rsidR="008901E6" w:rsidRPr="006F2A83">
              <w:t>55dB</w:t>
            </w:r>
            <w:r w:rsidR="008901E6" w:rsidRPr="006F2A83">
              <w:t>。</w:t>
            </w:r>
          </w:p>
          <w:p w:rsidR="00E92EDE" w:rsidRPr="006F2A83" w:rsidRDefault="008901E6" w:rsidP="00E92EDE">
            <w:pPr>
              <w:pStyle w:val="aff"/>
              <w:spacing w:line="348" w:lineRule="auto"/>
              <w:ind w:firstLine="480"/>
            </w:pPr>
            <w:r w:rsidRPr="006F2A83">
              <w:rPr>
                <w:rFonts w:hint="eastAsia"/>
              </w:rPr>
              <w:t>项目</w:t>
            </w:r>
            <w:r w:rsidR="0050349D" w:rsidRPr="006F2A83">
              <w:t>公路两侧一般环境保护目标执行</w:t>
            </w:r>
            <w:r w:rsidR="0050349D" w:rsidRPr="006F2A83">
              <w:rPr>
                <w:rFonts w:hint="eastAsia"/>
              </w:rPr>
              <w:t>2</w:t>
            </w:r>
            <w:r w:rsidR="0050349D" w:rsidRPr="006F2A83">
              <w:t>类标准，</w:t>
            </w:r>
            <w:r w:rsidR="00E92EDE" w:rsidRPr="006F2A83">
              <w:rPr>
                <w:rFonts w:hint="eastAsia"/>
              </w:rPr>
              <w:t>本项目</w:t>
            </w:r>
            <w:r w:rsidR="00E92EDE" w:rsidRPr="006F2A83">
              <w:rPr>
                <w:rFonts w:hint="eastAsia"/>
              </w:rPr>
              <w:t>A</w:t>
            </w:r>
            <w:r w:rsidR="00E92EDE" w:rsidRPr="006F2A83">
              <w:rPr>
                <w:rFonts w:hint="eastAsia"/>
              </w:rPr>
              <w:t>匝道</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0050349D" w:rsidRPr="006F2A83">
              <w:t>昼间各路段的交通噪声在距道路中心线</w:t>
            </w:r>
            <w:r w:rsidR="0050349D" w:rsidRPr="006F2A83">
              <w:t>10m</w:t>
            </w:r>
            <w:r w:rsidR="0050349D" w:rsidRPr="006F2A83">
              <w:t>、</w:t>
            </w:r>
            <w:r w:rsidR="0050349D" w:rsidRPr="006F2A83">
              <w:t>10m</w:t>
            </w:r>
            <w:r w:rsidR="00E92EDE" w:rsidRPr="006F2A83">
              <w:rPr>
                <w:rFonts w:hint="eastAsia"/>
              </w:rPr>
              <w:t>、</w:t>
            </w:r>
            <w:r w:rsidR="00E92EDE" w:rsidRPr="006F2A83">
              <w:rPr>
                <w:rFonts w:hint="eastAsia"/>
              </w:rPr>
              <w:t>10m</w:t>
            </w:r>
            <w:r w:rsidR="0050349D" w:rsidRPr="006F2A83">
              <w:t>以外均小于</w:t>
            </w:r>
            <w:r w:rsidR="0050349D" w:rsidRPr="006F2A83">
              <w:rPr>
                <w:rFonts w:hint="eastAsia"/>
              </w:rPr>
              <w:t>6</w:t>
            </w:r>
            <w:r w:rsidR="0050349D" w:rsidRPr="006F2A83">
              <w:t>0dB</w:t>
            </w:r>
            <w:r w:rsidR="0050349D" w:rsidRPr="006F2A83">
              <w:t>；</w:t>
            </w:r>
            <w:r w:rsidR="00E92EDE" w:rsidRPr="006F2A83">
              <w:rPr>
                <w:rFonts w:hint="eastAsia"/>
              </w:rPr>
              <w:t>A</w:t>
            </w:r>
            <w:r w:rsidR="00E92EDE" w:rsidRPr="006F2A83">
              <w:rPr>
                <w:rFonts w:hint="eastAsia"/>
              </w:rPr>
              <w:t>匝道</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0050349D" w:rsidRPr="006F2A83">
              <w:t>夜间各路段的交通噪声在距道路中心线</w:t>
            </w:r>
            <w:r w:rsidR="0050349D" w:rsidRPr="006F2A83">
              <w:rPr>
                <w:rFonts w:hint="eastAsia"/>
              </w:rPr>
              <w:t>15</w:t>
            </w:r>
            <w:r w:rsidR="0050349D" w:rsidRPr="006F2A83">
              <w:t>m</w:t>
            </w:r>
            <w:r w:rsidR="0050349D" w:rsidRPr="006F2A83">
              <w:t>、</w:t>
            </w:r>
            <w:r w:rsidR="0050349D" w:rsidRPr="006F2A83">
              <w:rPr>
                <w:rFonts w:hint="eastAsia"/>
              </w:rPr>
              <w:t>2</w:t>
            </w:r>
            <w:r w:rsidR="00E92EDE" w:rsidRPr="006F2A83">
              <w:rPr>
                <w:rFonts w:hint="eastAsia"/>
              </w:rPr>
              <w:t>0</w:t>
            </w:r>
            <w:r w:rsidR="0050349D" w:rsidRPr="006F2A83">
              <w:t>m</w:t>
            </w:r>
            <w:r w:rsidR="00E92EDE" w:rsidRPr="006F2A83">
              <w:rPr>
                <w:rFonts w:hint="eastAsia"/>
              </w:rPr>
              <w:t>、</w:t>
            </w:r>
            <w:r w:rsidR="00E92EDE" w:rsidRPr="006F2A83">
              <w:rPr>
                <w:rFonts w:hint="eastAsia"/>
              </w:rPr>
              <w:t>20m</w:t>
            </w:r>
            <w:r w:rsidR="0050349D" w:rsidRPr="006F2A83">
              <w:t>以外均小于</w:t>
            </w:r>
            <w:r w:rsidR="0050349D" w:rsidRPr="006F2A83">
              <w:t>5</w:t>
            </w:r>
            <w:r w:rsidR="0050349D" w:rsidRPr="006F2A83">
              <w:rPr>
                <w:rFonts w:hint="eastAsia"/>
              </w:rPr>
              <w:t>0</w:t>
            </w:r>
            <w:r w:rsidR="0050349D" w:rsidRPr="006F2A83">
              <w:t>dB</w:t>
            </w:r>
            <w:r w:rsidR="0050349D" w:rsidRPr="006F2A83">
              <w:t>。</w:t>
            </w:r>
            <w:r w:rsidR="00E92EDE" w:rsidRPr="006F2A83">
              <w:rPr>
                <w:rFonts w:hint="eastAsia"/>
              </w:rPr>
              <w:t>本项目</w:t>
            </w:r>
            <w:r w:rsidR="00E92EDE" w:rsidRPr="006F2A83">
              <w:rPr>
                <w:rFonts w:hint="eastAsia"/>
              </w:rPr>
              <w:t>B</w:t>
            </w:r>
            <w:r w:rsidR="00E92EDE" w:rsidRPr="006F2A83">
              <w:rPr>
                <w:rFonts w:hint="eastAsia"/>
              </w:rPr>
              <w:t>匝道</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00E92EDE" w:rsidRPr="006F2A83">
              <w:t>昼间各路段的交通噪声在距道路中心线</w:t>
            </w:r>
            <w:r w:rsidR="00E92EDE" w:rsidRPr="006F2A83">
              <w:t>10m</w:t>
            </w:r>
            <w:r w:rsidR="00E92EDE" w:rsidRPr="006F2A83">
              <w:t>、</w:t>
            </w:r>
            <w:r w:rsidR="00E92EDE" w:rsidRPr="006F2A83">
              <w:t>10m</w:t>
            </w:r>
            <w:r w:rsidR="00E92EDE" w:rsidRPr="006F2A83">
              <w:rPr>
                <w:rFonts w:hint="eastAsia"/>
              </w:rPr>
              <w:t>、</w:t>
            </w:r>
            <w:r w:rsidR="00E92EDE" w:rsidRPr="006F2A83">
              <w:rPr>
                <w:rFonts w:hint="eastAsia"/>
              </w:rPr>
              <w:t>10m</w:t>
            </w:r>
            <w:r w:rsidR="00E92EDE" w:rsidRPr="006F2A83">
              <w:t>以外均小于</w:t>
            </w:r>
            <w:r w:rsidR="00E92EDE" w:rsidRPr="006F2A83">
              <w:rPr>
                <w:rFonts w:hint="eastAsia"/>
              </w:rPr>
              <w:t>6</w:t>
            </w:r>
            <w:r w:rsidR="00E92EDE" w:rsidRPr="006F2A83">
              <w:t>0dB</w:t>
            </w:r>
            <w:r w:rsidR="00E92EDE" w:rsidRPr="006F2A83">
              <w:t>；</w:t>
            </w:r>
            <w:r w:rsidR="00E92EDE" w:rsidRPr="006F2A83">
              <w:rPr>
                <w:rFonts w:hint="eastAsia"/>
              </w:rPr>
              <w:t>B</w:t>
            </w:r>
            <w:r w:rsidR="00E92EDE" w:rsidRPr="006F2A83">
              <w:rPr>
                <w:rFonts w:hint="eastAsia"/>
              </w:rPr>
              <w:t>匝道</w:t>
            </w:r>
            <w:r w:rsidR="006F42DE" w:rsidRPr="006F2A83">
              <w:rPr>
                <w:rFonts w:hint="eastAsia"/>
              </w:rPr>
              <w:t>2022</w:t>
            </w:r>
            <w:r w:rsidR="006F42DE" w:rsidRPr="006F2A83">
              <w:rPr>
                <w:rFonts w:hint="eastAsia"/>
              </w:rPr>
              <w:t>年</w:t>
            </w:r>
            <w:r w:rsidR="006F42DE" w:rsidRPr="006F2A83">
              <w:t>、</w:t>
            </w:r>
            <w:r w:rsidR="006F42DE" w:rsidRPr="006F2A83">
              <w:rPr>
                <w:rFonts w:hint="eastAsia"/>
              </w:rPr>
              <w:t>2038</w:t>
            </w:r>
            <w:r w:rsidR="006F42DE" w:rsidRPr="006F2A83">
              <w:rPr>
                <w:rFonts w:hint="eastAsia"/>
              </w:rPr>
              <w:t>年以及</w:t>
            </w:r>
            <w:r w:rsidR="006F42DE" w:rsidRPr="006F2A83">
              <w:rPr>
                <w:rFonts w:hint="eastAsia"/>
              </w:rPr>
              <w:t>2036</w:t>
            </w:r>
            <w:r w:rsidR="006F42DE" w:rsidRPr="006F2A83">
              <w:rPr>
                <w:rFonts w:hint="eastAsia"/>
              </w:rPr>
              <w:t>年</w:t>
            </w:r>
            <w:r w:rsidR="00E92EDE" w:rsidRPr="006F2A83">
              <w:t>夜间各路段的交通噪声在距道路中心线</w:t>
            </w:r>
            <w:r w:rsidR="00E92EDE" w:rsidRPr="006F2A83">
              <w:rPr>
                <w:rFonts w:hint="eastAsia"/>
              </w:rPr>
              <w:t>15</w:t>
            </w:r>
            <w:r w:rsidR="00E92EDE" w:rsidRPr="006F2A83">
              <w:t>m</w:t>
            </w:r>
            <w:r w:rsidR="00E92EDE" w:rsidRPr="006F2A83">
              <w:t>、</w:t>
            </w:r>
            <w:r w:rsidR="00E92EDE" w:rsidRPr="006F2A83">
              <w:rPr>
                <w:rFonts w:hint="eastAsia"/>
              </w:rPr>
              <w:t>20</w:t>
            </w:r>
            <w:r w:rsidR="00E92EDE" w:rsidRPr="006F2A83">
              <w:t>m</w:t>
            </w:r>
            <w:r w:rsidR="00E92EDE" w:rsidRPr="006F2A83">
              <w:rPr>
                <w:rFonts w:hint="eastAsia"/>
              </w:rPr>
              <w:t>、</w:t>
            </w:r>
            <w:r w:rsidR="00E92EDE" w:rsidRPr="006F2A83">
              <w:rPr>
                <w:rFonts w:hint="eastAsia"/>
              </w:rPr>
              <w:t>25m</w:t>
            </w:r>
            <w:r w:rsidR="00E92EDE" w:rsidRPr="006F2A83">
              <w:t>以外均小于</w:t>
            </w:r>
            <w:r w:rsidR="00E92EDE" w:rsidRPr="006F2A83">
              <w:t>5</w:t>
            </w:r>
            <w:r w:rsidR="00E92EDE" w:rsidRPr="006F2A83">
              <w:rPr>
                <w:rFonts w:hint="eastAsia"/>
              </w:rPr>
              <w:t>0</w:t>
            </w:r>
            <w:r w:rsidR="00E92EDE" w:rsidRPr="006F2A83">
              <w:t>dB</w:t>
            </w:r>
            <w:r w:rsidR="00E92EDE" w:rsidRPr="006F2A83">
              <w:t>。</w:t>
            </w:r>
          </w:p>
          <w:p w:rsidR="0050349D" w:rsidRPr="006F2A83" w:rsidRDefault="0050349D" w:rsidP="0050349D">
            <w:pPr>
              <w:pStyle w:val="aff"/>
              <w:spacing w:line="348" w:lineRule="auto"/>
              <w:ind w:firstLine="480"/>
              <w:rPr>
                <w:u w:val="single"/>
              </w:rPr>
            </w:pPr>
            <w:r w:rsidRPr="006F2A83">
              <w:rPr>
                <w:u w:val="single"/>
              </w:rPr>
              <w:t>控规距离建议：根据《湖南省实施（中华人民共和国公路法）办法》第十七条、第十八条，对路线两侧用地提出规划控制要求，为避免交通噪声的影响，地方政府应合理规划和管理沿线土地利用，</w:t>
            </w:r>
            <w:r w:rsidR="00E92EDE" w:rsidRPr="006F2A83">
              <w:rPr>
                <w:rFonts w:hint="eastAsia"/>
                <w:u w:val="single"/>
              </w:rPr>
              <w:t>本项目</w:t>
            </w:r>
            <w:r w:rsidRPr="006F2A83">
              <w:rPr>
                <w:u w:val="single"/>
              </w:rPr>
              <w:t>公路两侧红线外</w:t>
            </w:r>
            <w:r w:rsidRPr="006F2A83">
              <w:rPr>
                <w:rFonts w:hint="eastAsia"/>
                <w:u w:val="single"/>
              </w:rPr>
              <w:t>5</w:t>
            </w:r>
            <w:r w:rsidRPr="006F2A83">
              <w:rPr>
                <w:u w:val="single"/>
              </w:rPr>
              <w:t>0m</w:t>
            </w:r>
            <w:r w:rsidRPr="006F2A83">
              <w:rPr>
                <w:u w:val="single"/>
              </w:rPr>
              <w:t>范围以内禁止新建学校、医院等声环境敏感建筑物。</w:t>
            </w:r>
          </w:p>
          <w:p w:rsidR="00031E91" w:rsidRPr="006F2A83" w:rsidRDefault="0050349D" w:rsidP="0050349D">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）主要敏感点噪声预测</w:t>
            </w:r>
          </w:p>
          <w:p w:rsidR="001C50D2" w:rsidRPr="006F2A83" w:rsidRDefault="0050349D" w:rsidP="00C6093B">
            <w:pPr>
              <w:widowControl/>
              <w:spacing w:line="360" w:lineRule="auto"/>
              <w:ind w:firstLine="437"/>
              <w:rPr>
                <w:rFonts w:hAnsi="宋体"/>
                <w:sz w:val="24"/>
              </w:rPr>
            </w:pPr>
            <w:r w:rsidRPr="006F2A83">
              <w:rPr>
                <w:rFonts w:hAnsi="宋体"/>
                <w:sz w:val="24"/>
              </w:rPr>
              <w:t>敏感点环境噪声预测应考虑其所处的路段及所对应的地面覆盖状况、道路结构、路堤或路堑高度、公路有限长声源、地形地物等因素修正，由交通噪声预测值</w:t>
            </w:r>
            <w:r w:rsidR="002874A7" w:rsidRPr="006F2A83">
              <w:rPr>
                <w:rFonts w:hAnsi="宋体" w:hint="eastAsia"/>
                <w:sz w:val="24"/>
              </w:rPr>
              <w:t>叠加</w:t>
            </w:r>
            <w:r w:rsidRPr="006F2A83">
              <w:rPr>
                <w:rFonts w:hAnsi="宋体"/>
                <w:sz w:val="24"/>
              </w:rPr>
              <w:t>相应的声环境背景值得到。环境背景噪声的确定分两种情况：对于已进行了现状环境噪声监测的敏感点，其背景噪声按监测值确定；对于未进行实地测量现状噪声的敏感点，以同一路段距离较近的、且环境特征类似的现状监测点的监测值作为该敏感点的背景值。</w:t>
            </w:r>
          </w:p>
          <w:p w:rsidR="00E92EDE" w:rsidRPr="006F2A83" w:rsidRDefault="00E92EDE" w:rsidP="00E92EDE">
            <w:pPr>
              <w:pStyle w:val="Default"/>
              <w:rPr>
                <w:color w:val="auto"/>
              </w:rPr>
            </w:pPr>
          </w:p>
          <w:p w:rsidR="00E92EDE" w:rsidRPr="006F2A83" w:rsidRDefault="00E92EDE" w:rsidP="00E92EDE">
            <w:pPr>
              <w:pStyle w:val="6"/>
            </w:pPr>
          </w:p>
          <w:p w:rsidR="00E92EDE" w:rsidRPr="006F2A83" w:rsidRDefault="00E92EDE" w:rsidP="00E92EDE"/>
          <w:p w:rsidR="00E92EDE" w:rsidRPr="006F2A83" w:rsidRDefault="00E92EDE" w:rsidP="00E92EDE">
            <w:pPr>
              <w:pStyle w:val="Default"/>
              <w:rPr>
                <w:color w:val="auto"/>
              </w:rPr>
            </w:pPr>
          </w:p>
          <w:p w:rsidR="002678E1" w:rsidRPr="006F2A83" w:rsidRDefault="002678E1" w:rsidP="002678E1">
            <w:pPr>
              <w:pStyle w:val="6"/>
            </w:pPr>
          </w:p>
          <w:p w:rsidR="002678E1" w:rsidRPr="006F2A83" w:rsidRDefault="002678E1" w:rsidP="002678E1"/>
          <w:p w:rsidR="002678E1" w:rsidRPr="006F2A83" w:rsidRDefault="002678E1" w:rsidP="002678E1">
            <w:pPr>
              <w:pStyle w:val="Default"/>
              <w:rPr>
                <w:color w:val="auto"/>
              </w:rPr>
            </w:pPr>
          </w:p>
          <w:p w:rsidR="002678E1" w:rsidRPr="006F2A83" w:rsidRDefault="002678E1" w:rsidP="002678E1">
            <w:pPr>
              <w:pStyle w:val="6"/>
            </w:pPr>
          </w:p>
          <w:p w:rsidR="002678E1" w:rsidRPr="006F2A83" w:rsidRDefault="002678E1" w:rsidP="002678E1"/>
          <w:p w:rsidR="002678E1" w:rsidRPr="006F2A83" w:rsidRDefault="002678E1" w:rsidP="002678E1">
            <w:pPr>
              <w:pStyle w:val="Default"/>
              <w:rPr>
                <w:color w:val="auto"/>
              </w:rPr>
            </w:pPr>
          </w:p>
          <w:p w:rsidR="002678E1" w:rsidRPr="006F2A83" w:rsidRDefault="002678E1" w:rsidP="002678E1">
            <w:pPr>
              <w:pStyle w:val="6"/>
            </w:pPr>
          </w:p>
          <w:p w:rsidR="002678E1" w:rsidRPr="006F2A83" w:rsidRDefault="002678E1" w:rsidP="002678E1"/>
          <w:p w:rsidR="002678E1" w:rsidRPr="006F2A83" w:rsidRDefault="002678E1" w:rsidP="002678E1">
            <w:pPr>
              <w:pStyle w:val="Default"/>
              <w:rPr>
                <w:color w:val="auto"/>
              </w:rPr>
            </w:pPr>
          </w:p>
          <w:p w:rsidR="002678E1" w:rsidRPr="006F2A83" w:rsidRDefault="002678E1" w:rsidP="002678E1">
            <w:pPr>
              <w:pStyle w:val="6"/>
            </w:pPr>
          </w:p>
          <w:p w:rsidR="002678E1" w:rsidRPr="006F2A83" w:rsidRDefault="002678E1" w:rsidP="002678E1"/>
          <w:p w:rsidR="002678E1" w:rsidRPr="006F2A83" w:rsidRDefault="002678E1" w:rsidP="002678E1">
            <w:pPr>
              <w:pStyle w:val="Default"/>
              <w:rPr>
                <w:color w:val="auto"/>
              </w:rPr>
            </w:pPr>
          </w:p>
          <w:p w:rsidR="002678E1" w:rsidRPr="006F2A83" w:rsidRDefault="002678E1" w:rsidP="002678E1">
            <w:pPr>
              <w:pStyle w:val="6"/>
            </w:pPr>
          </w:p>
          <w:p w:rsidR="002678E1" w:rsidRPr="006F2A83" w:rsidRDefault="002678E1" w:rsidP="002678E1"/>
          <w:p w:rsidR="002678E1" w:rsidRPr="006F2A83" w:rsidRDefault="002678E1" w:rsidP="002678E1">
            <w:pPr>
              <w:pStyle w:val="Default"/>
              <w:rPr>
                <w:color w:val="auto"/>
              </w:rPr>
            </w:pPr>
          </w:p>
          <w:p w:rsidR="00E92EDE" w:rsidRPr="006F2A83" w:rsidRDefault="00E92EDE" w:rsidP="00E92EDE">
            <w:pPr>
              <w:pStyle w:val="6"/>
            </w:pPr>
          </w:p>
          <w:p w:rsidR="00E92EDE" w:rsidRPr="006F2A83" w:rsidRDefault="00E92EDE" w:rsidP="00E92EDE"/>
        </w:tc>
      </w:tr>
    </w:tbl>
    <w:p w:rsidR="0050349D" w:rsidRPr="006F2A83" w:rsidRDefault="0050349D">
      <w:pPr>
        <w:pStyle w:val="1"/>
        <w:sectPr w:rsidR="0050349D" w:rsidRPr="006F2A83" w:rsidSect="001C50D2">
          <w:pgSz w:w="11907" w:h="16840"/>
          <w:pgMar w:top="1134" w:right="1304" w:bottom="1134" w:left="1304" w:header="851" w:footer="992" w:gutter="0"/>
          <w:cols w:space="720"/>
          <w:docGrid w:type="lines" w:linePitch="312"/>
        </w:sectPr>
      </w:pPr>
      <w:bookmarkStart w:id="31" w:name="_Toc59160594"/>
    </w:p>
    <w:p w:rsidR="00B31403" w:rsidRPr="006F2A83" w:rsidRDefault="00B31403" w:rsidP="00B31403">
      <w:pPr>
        <w:pStyle w:val="aff5"/>
        <w:spacing w:line="240" w:lineRule="auto"/>
        <w:jc w:val="center"/>
        <w:rPr>
          <w:rFonts w:ascii="Times New Roman" w:hAnsi="Times New Roman" w:cs="Times New Roman"/>
          <w:b/>
        </w:rPr>
      </w:pPr>
      <w:r w:rsidRPr="006F2A83">
        <w:rPr>
          <w:rFonts w:ascii="Times New Roman" w:cs="Times New Roman"/>
          <w:b/>
        </w:rPr>
        <w:t>表</w:t>
      </w:r>
      <w:r w:rsidRPr="006F2A83">
        <w:rPr>
          <w:rFonts w:ascii="Times New Roman" w:hAnsi="Times New Roman" w:cs="Times New Roman"/>
          <w:b/>
        </w:rPr>
        <w:t>7.2-9</w:t>
      </w:r>
      <w:r w:rsidRPr="006F2A83">
        <w:rPr>
          <w:rFonts w:ascii="Times New Roman" w:cs="Times New Roman"/>
          <w:b/>
        </w:rPr>
        <w:t>岳阳沿江公路项目营运期沿线主要敏感目标噪声预测结果</w:t>
      </w:r>
    </w:p>
    <w:tbl>
      <w:tblPr>
        <w:tblW w:w="458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80"/>
        <w:gridCol w:w="398"/>
        <w:gridCol w:w="1525"/>
        <w:gridCol w:w="1336"/>
        <w:gridCol w:w="1333"/>
        <w:gridCol w:w="813"/>
        <w:gridCol w:w="547"/>
        <w:gridCol w:w="699"/>
        <w:gridCol w:w="813"/>
        <w:gridCol w:w="883"/>
        <w:gridCol w:w="721"/>
        <w:gridCol w:w="826"/>
        <w:gridCol w:w="658"/>
        <w:gridCol w:w="799"/>
        <w:gridCol w:w="821"/>
        <w:gridCol w:w="794"/>
      </w:tblGrid>
      <w:tr w:rsidR="006F42DE" w:rsidRPr="006F2A83" w:rsidTr="006F42DE">
        <w:trPr>
          <w:trHeight w:val="340"/>
          <w:jc w:val="center"/>
        </w:trPr>
        <w:tc>
          <w:tcPr>
            <w:tcW w:w="214" w:type="pct"/>
            <w:vMerge w:val="restart"/>
            <w:vAlign w:val="center"/>
          </w:tcPr>
          <w:p w:rsidR="006F42DE" w:rsidRPr="006F2A83" w:rsidRDefault="006F42DE" w:rsidP="000E32AA">
            <w:pPr>
              <w:jc w:val="center"/>
              <w:rPr>
                <w:sz w:val="18"/>
                <w:szCs w:val="18"/>
              </w:rPr>
            </w:pPr>
            <w:r w:rsidRPr="006F2A83">
              <w:rPr>
                <w:rFonts w:hAnsi="宋体"/>
                <w:sz w:val="18"/>
                <w:szCs w:val="18"/>
              </w:rPr>
              <w:t>项目</w:t>
            </w:r>
          </w:p>
        </w:tc>
        <w:tc>
          <w:tcPr>
            <w:tcW w:w="147" w:type="pct"/>
            <w:vMerge w:val="restart"/>
            <w:vAlign w:val="center"/>
          </w:tcPr>
          <w:p w:rsidR="006F42DE" w:rsidRPr="006F2A83" w:rsidRDefault="006F42DE" w:rsidP="000E32AA">
            <w:pPr>
              <w:jc w:val="center"/>
              <w:rPr>
                <w:sz w:val="18"/>
                <w:szCs w:val="18"/>
              </w:rPr>
            </w:pPr>
            <w:r w:rsidRPr="006F2A83">
              <w:rPr>
                <w:rFonts w:hAnsi="宋体"/>
                <w:sz w:val="18"/>
                <w:szCs w:val="18"/>
              </w:rPr>
              <w:t>序号</w:t>
            </w:r>
          </w:p>
        </w:tc>
        <w:tc>
          <w:tcPr>
            <w:tcW w:w="563" w:type="pct"/>
            <w:vMerge w:val="restart"/>
            <w:vAlign w:val="center"/>
          </w:tcPr>
          <w:p w:rsidR="006F42DE" w:rsidRPr="006F2A83" w:rsidRDefault="006F42DE" w:rsidP="000E32AA">
            <w:pPr>
              <w:spacing w:line="0" w:lineRule="atLeast"/>
              <w:jc w:val="center"/>
              <w:rPr>
                <w:sz w:val="18"/>
                <w:szCs w:val="18"/>
              </w:rPr>
            </w:pPr>
            <w:r w:rsidRPr="006F2A83">
              <w:rPr>
                <w:rFonts w:hAnsi="宋体"/>
                <w:sz w:val="18"/>
                <w:szCs w:val="18"/>
              </w:rPr>
              <w:t>桩号</w:t>
            </w:r>
          </w:p>
        </w:tc>
        <w:tc>
          <w:tcPr>
            <w:tcW w:w="493" w:type="pct"/>
            <w:vMerge w:val="restart"/>
            <w:vAlign w:val="center"/>
          </w:tcPr>
          <w:p w:rsidR="006F42DE" w:rsidRPr="006F2A83" w:rsidRDefault="006F42DE" w:rsidP="000E32AA">
            <w:pPr>
              <w:jc w:val="center"/>
              <w:rPr>
                <w:sz w:val="18"/>
                <w:szCs w:val="18"/>
              </w:rPr>
            </w:pPr>
            <w:r w:rsidRPr="006F2A83">
              <w:rPr>
                <w:rFonts w:hAnsi="宋体"/>
                <w:sz w:val="18"/>
                <w:szCs w:val="18"/>
              </w:rPr>
              <w:t>敏感点名称</w:t>
            </w:r>
          </w:p>
        </w:tc>
        <w:tc>
          <w:tcPr>
            <w:tcW w:w="492" w:type="pct"/>
            <w:vMerge w:val="restart"/>
            <w:vAlign w:val="center"/>
          </w:tcPr>
          <w:p w:rsidR="006F42DE" w:rsidRPr="006F2A83" w:rsidRDefault="006F42DE" w:rsidP="000E32AA">
            <w:pPr>
              <w:jc w:val="center"/>
              <w:rPr>
                <w:sz w:val="18"/>
                <w:szCs w:val="18"/>
              </w:rPr>
            </w:pPr>
            <w:r w:rsidRPr="006F2A83">
              <w:rPr>
                <w:rFonts w:hAnsi="宋体"/>
                <w:sz w:val="18"/>
                <w:szCs w:val="18"/>
              </w:rPr>
              <w:t>首排距路中心线</w:t>
            </w:r>
            <w:r w:rsidRPr="006F2A83">
              <w:rPr>
                <w:sz w:val="18"/>
                <w:szCs w:val="18"/>
              </w:rPr>
              <w:t>/</w:t>
            </w:r>
            <w:r w:rsidRPr="006F2A83">
              <w:rPr>
                <w:rFonts w:hAnsi="宋体"/>
                <w:sz w:val="18"/>
                <w:szCs w:val="18"/>
              </w:rPr>
              <w:t>红线距离（</w:t>
            </w:r>
            <w:r w:rsidRPr="006F2A83">
              <w:rPr>
                <w:sz w:val="18"/>
                <w:szCs w:val="18"/>
              </w:rPr>
              <w:t>m</w:t>
            </w:r>
            <w:r w:rsidRPr="006F2A83">
              <w:rPr>
                <w:rFonts w:hAnsi="宋体"/>
                <w:sz w:val="18"/>
                <w:szCs w:val="18"/>
              </w:rPr>
              <w:t>）</w:t>
            </w:r>
          </w:p>
        </w:tc>
        <w:tc>
          <w:tcPr>
            <w:tcW w:w="300" w:type="pct"/>
            <w:vMerge w:val="restart"/>
            <w:vAlign w:val="center"/>
          </w:tcPr>
          <w:p w:rsidR="006F42DE" w:rsidRPr="006F2A83" w:rsidRDefault="006F42DE" w:rsidP="000E32AA">
            <w:pPr>
              <w:jc w:val="center"/>
              <w:rPr>
                <w:sz w:val="18"/>
                <w:szCs w:val="18"/>
              </w:rPr>
            </w:pPr>
            <w:r w:rsidRPr="006F2A83">
              <w:rPr>
                <w:rFonts w:hAnsi="宋体"/>
                <w:sz w:val="18"/>
                <w:szCs w:val="18"/>
              </w:rPr>
              <w:t>高程差</w:t>
            </w:r>
          </w:p>
          <w:p w:rsidR="006F42DE" w:rsidRPr="006F2A83" w:rsidRDefault="006F42DE" w:rsidP="000E32AA">
            <w:pPr>
              <w:jc w:val="center"/>
              <w:rPr>
                <w:sz w:val="18"/>
                <w:szCs w:val="18"/>
              </w:rPr>
            </w:pPr>
            <w:r w:rsidRPr="006F2A83">
              <w:rPr>
                <w:rFonts w:hAnsi="宋体"/>
                <w:sz w:val="18"/>
                <w:szCs w:val="18"/>
              </w:rPr>
              <w:t>（</w:t>
            </w:r>
            <w:r w:rsidRPr="006F2A83">
              <w:rPr>
                <w:sz w:val="18"/>
                <w:szCs w:val="18"/>
              </w:rPr>
              <w:t>m</w:t>
            </w:r>
            <w:r w:rsidRPr="006F2A83">
              <w:rPr>
                <w:rFonts w:hAnsi="宋体"/>
                <w:sz w:val="18"/>
                <w:szCs w:val="18"/>
              </w:rPr>
              <w:t>）</w:t>
            </w:r>
          </w:p>
        </w:tc>
        <w:tc>
          <w:tcPr>
            <w:tcW w:w="460" w:type="pct"/>
            <w:gridSpan w:val="2"/>
            <w:vMerge w:val="restart"/>
            <w:vAlign w:val="center"/>
          </w:tcPr>
          <w:p w:rsidR="006F42DE" w:rsidRPr="006F2A83" w:rsidRDefault="006F42DE" w:rsidP="000E32AA">
            <w:pPr>
              <w:jc w:val="center"/>
              <w:rPr>
                <w:sz w:val="18"/>
                <w:szCs w:val="18"/>
              </w:rPr>
            </w:pPr>
            <w:r w:rsidRPr="006F2A83">
              <w:rPr>
                <w:rFonts w:hAnsi="宋体"/>
                <w:sz w:val="18"/>
                <w:szCs w:val="18"/>
              </w:rPr>
              <w:t>背景值</w:t>
            </w:r>
          </w:p>
        </w:tc>
        <w:tc>
          <w:tcPr>
            <w:tcW w:w="300" w:type="pct"/>
            <w:vMerge w:val="restart"/>
            <w:vAlign w:val="center"/>
          </w:tcPr>
          <w:p w:rsidR="006F42DE" w:rsidRPr="006F2A83" w:rsidRDefault="006F42DE" w:rsidP="000E32AA">
            <w:pPr>
              <w:jc w:val="center"/>
              <w:rPr>
                <w:sz w:val="18"/>
                <w:szCs w:val="18"/>
              </w:rPr>
            </w:pPr>
            <w:r w:rsidRPr="006F2A83">
              <w:rPr>
                <w:rFonts w:hAnsi="宋体"/>
                <w:sz w:val="18"/>
                <w:szCs w:val="18"/>
              </w:rPr>
              <w:t>项目</w:t>
            </w:r>
          </w:p>
        </w:tc>
        <w:tc>
          <w:tcPr>
            <w:tcW w:w="1738" w:type="pct"/>
            <w:gridSpan w:val="6"/>
            <w:vAlign w:val="center"/>
          </w:tcPr>
          <w:p w:rsidR="006F42DE" w:rsidRPr="006F2A83" w:rsidRDefault="006F42DE" w:rsidP="000E32AA">
            <w:pPr>
              <w:jc w:val="center"/>
              <w:rPr>
                <w:sz w:val="18"/>
                <w:szCs w:val="18"/>
              </w:rPr>
            </w:pPr>
            <w:r w:rsidRPr="006F2A83">
              <w:rPr>
                <w:rFonts w:hAnsi="宋体"/>
                <w:sz w:val="18"/>
                <w:szCs w:val="18"/>
              </w:rPr>
              <w:t>噪声预测值（贡献值）及超标量</w:t>
            </w:r>
            <w:r w:rsidRPr="006F2A83">
              <w:rPr>
                <w:sz w:val="18"/>
                <w:szCs w:val="18"/>
              </w:rPr>
              <w:t>dB</w:t>
            </w:r>
            <w:r w:rsidRPr="006F2A83">
              <w:rPr>
                <w:rFonts w:hAnsi="宋体"/>
                <w:sz w:val="18"/>
                <w:szCs w:val="18"/>
              </w:rPr>
              <w:t>（</w:t>
            </w:r>
            <w:r w:rsidRPr="006F2A83">
              <w:rPr>
                <w:sz w:val="18"/>
                <w:szCs w:val="18"/>
              </w:rPr>
              <w:t>A</w:t>
            </w:r>
            <w:r w:rsidRPr="006F2A83">
              <w:rPr>
                <w:rFonts w:hAnsi="宋体"/>
                <w:sz w:val="18"/>
                <w:szCs w:val="18"/>
              </w:rPr>
              <w:t>）</w:t>
            </w:r>
          </w:p>
        </w:tc>
        <w:tc>
          <w:tcPr>
            <w:tcW w:w="293" w:type="pct"/>
            <w:vMerge w:val="restart"/>
            <w:vAlign w:val="center"/>
          </w:tcPr>
          <w:p w:rsidR="006F42DE" w:rsidRPr="006F2A83" w:rsidRDefault="006F42DE" w:rsidP="000E32AA">
            <w:pPr>
              <w:jc w:val="center"/>
              <w:rPr>
                <w:sz w:val="18"/>
                <w:szCs w:val="18"/>
              </w:rPr>
            </w:pPr>
            <w:r w:rsidRPr="006F2A83">
              <w:rPr>
                <w:rFonts w:hAnsi="宋体"/>
                <w:sz w:val="18"/>
                <w:szCs w:val="18"/>
              </w:rPr>
              <w:t>评价标准</w:t>
            </w: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spacing w:line="0" w:lineRule="atLeast"/>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460" w:type="pct"/>
            <w:gridSpan w:val="2"/>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592" w:type="pct"/>
            <w:gridSpan w:val="2"/>
            <w:vAlign w:val="center"/>
          </w:tcPr>
          <w:p w:rsidR="006F42DE" w:rsidRPr="006F2A83" w:rsidRDefault="006F42DE" w:rsidP="006F42DE">
            <w:pPr>
              <w:jc w:val="center"/>
              <w:rPr>
                <w:sz w:val="18"/>
                <w:szCs w:val="18"/>
              </w:rPr>
            </w:pPr>
            <w:r w:rsidRPr="006F2A83">
              <w:rPr>
                <w:sz w:val="18"/>
                <w:szCs w:val="18"/>
              </w:rPr>
              <w:t>202</w:t>
            </w:r>
            <w:r w:rsidRPr="006F2A83">
              <w:rPr>
                <w:rFonts w:hint="eastAsia"/>
                <w:sz w:val="18"/>
                <w:szCs w:val="18"/>
              </w:rPr>
              <w:t>2</w:t>
            </w:r>
            <w:r w:rsidRPr="006F2A83">
              <w:rPr>
                <w:rFonts w:hAnsi="宋体"/>
                <w:sz w:val="18"/>
                <w:szCs w:val="18"/>
              </w:rPr>
              <w:t>年</w:t>
            </w:r>
          </w:p>
        </w:tc>
        <w:tc>
          <w:tcPr>
            <w:tcW w:w="548" w:type="pct"/>
            <w:gridSpan w:val="2"/>
            <w:vAlign w:val="center"/>
          </w:tcPr>
          <w:p w:rsidR="006F42DE" w:rsidRPr="006F2A83" w:rsidRDefault="006F42DE" w:rsidP="006F42DE">
            <w:pPr>
              <w:jc w:val="center"/>
              <w:rPr>
                <w:sz w:val="18"/>
                <w:szCs w:val="18"/>
              </w:rPr>
            </w:pPr>
            <w:r w:rsidRPr="006F2A83">
              <w:rPr>
                <w:sz w:val="18"/>
                <w:szCs w:val="18"/>
              </w:rPr>
              <w:t>20</w:t>
            </w:r>
            <w:r w:rsidRPr="006F2A83">
              <w:rPr>
                <w:rFonts w:hint="eastAsia"/>
                <w:sz w:val="18"/>
                <w:szCs w:val="18"/>
              </w:rPr>
              <w:t>28</w:t>
            </w:r>
            <w:r w:rsidRPr="006F2A83">
              <w:rPr>
                <w:rFonts w:hAnsi="宋体"/>
                <w:sz w:val="18"/>
                <w:szCs w:val="18"/>
              </w:rPr>
              <w:t>年</w:t>
            </w:r>
          </w:p>
        </w:tc>
        <w:tc>
          <w:tcPr>
            <w:tcW w:w="598" w:type="pct"/>
            <w:gridSpan w:val="2"/>
          </w:tcPr>
          <w:p w:rsidR="006F42DE" w:rsidRPr="006F2A83" w:rsidRDefault="006F42DE" w:rsidP="006F42DE">
            <w:pPr>
              <w:jc w:val="center"/>
              <w:rPr>
                <w:sz w:val="18"/>
                <w:szCs w:val="18"/>
              </w:rPr>
            </w:pPr>
            <w:r w:rsidRPr="006F2A83">
              <w:rPr>
                <w:sz w:val="18"/>
                <w:szCs w:val="18"/>
              </w:rPr>
              <w:t>20</w:t>
            </w:r>
            <w:r w:rsidRPr="006F2A83">
              <w:rPr>
                <w:rFonts w:hint="eastAsia"/>
                <w:sz w:val="18"/>
                <w:szCs w:val="18"/>
              </w:rPr>
              <w:t>36</w:t>
            </w:r>
            <w:r w:rsidRPr="006F2A83">
              <w:rPr>
                <w:rFonts w:hAnsi="宋体"/>
                <w:sz w:val="18"/>
                <w:szCs w:val="18"/>
              </w:rPr>
              <w:t>年</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9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spacing w:line="0" w:lineRule="atLeast"/>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Align w:val="center"/>
          </w:tcPr>
          <w:p w:rsidR="006F42DE" w:rsidRPr="006F2A83" w:rsidRDefault="006F42DE" w:rsidP="000E32AA">
            <w:pPr>
              <w:jc w:val="center"/>
              <w:rPr>
                <w:sz w:val="18"/>
                <w:szCs w:val="18"/>
              </w:rPr>
            </w:pPr>
            <w:r w:rsidRPr="006F2A83">
              <w:rPr>
                <w:rFonts w:hAnsi="宋体"/>
                <w:sz w:val="18"/>
                <w:szCs w:val="18"/>
              </w:rPr>
              <w:t>昼间</w:t>
            </w:r>
          </w:p>
        </w:tc>
        <w:tc>
          <w:tcPr>
            <w:tcW w:w="258" w:type="pct"/>
            <w:vAlign w:val="center"/>
          </w:tcPr>
          <w:p w:rsidR="006F42DE" w:rsidRPr="006F2A83" w:rsidRDefault="006F42DE" w:rsidP="000E32AA">
            <w:pPr>
              <w:jc w:val="center"/>
              <w:rPr>
                <w:sz w:val="18"/>
                <w:szCs w:val="18"/>
              </w:rPr>
            </w:pPr>
            <w:r w:rsidRPr="006F2A83">
              <w:rPr>
                <w:rFonts w:hAnsi="宋体"/>
                <w:sz w:val="18"/>
                <w:szCs w:val="18"/>
              </w:rPr>
              <w:t>夜间</w:t>
            </w:r>
          </w:p>
        </w:tc>
        <w:tc>
          <w:tcPr>
            <w:tcW w:w="300" w:type="pct"/>
            <w:vMerge/>
            <w:vAlign w:val="center"/>
          </w:tcPr>
          <w:p w:rsidR="006F42DE" w:rsidRPr="006F2A83" w:rsidRDefault="006F42DE" w:rsidP="000E32AA">
            <w:pPr>
              <w:jc w:val="center"/>
              <w:rPr>
                <w:sz w:val="18"/>
                <w:szCs w:val="18"/>
              </w:rPr>
            </w:pPr>
          </w:p>
        </w:tc>
        <w:tc>
          <w:tcPr>
            <w:tcW w:w="326" w:type="pct"/>
            <w:vAlign w:val="center"/>
          </w:tcPr>
          <w:p w:rsidR="006F42DE" w:rsidRPr="006F2A83" w:rsidRDefault="006F42DE" w:rsidP="000E32AA">
            <w:pPr>
              <w:jc w:val="center"/>
              <w:rPr>
                <w:sz w:val="18"/>
                <w:szCs w:val="18"/>
              </w:rPr>
            </w:pPr>
            <w:r w:rsidRPr="006F2A83">
              <w:rPr>
                <w:rFonts w:hAnsi="宋体"/>
                <w:sz w:val="18"/>
                <w:szCs w:val="18"/>
              </w:rPr>
              <w:t>昼间</w:t>
            </w:r>
          </w:p>
        </w:tc>
        <w:tc>
          <w:tcPr>
            <w:tcW w:w="266" w:type="pct"/>
            <w:vAlign w:val="center"/>
          </w:tcPr>
          <w:p w:rsidR="006F42DE" w:rsidRPr="006F2A83" w:rsidRDefault="006F42DE" w:rsidP="000E32AA">
            <w:pPr>
              <w:jc w:val="center"/>
              <w:rPr>
                <w:sz w:val="18"/>
                <w:szCs w:val="18"/>
              </w:rPr>
            </w:pPr>
            <w:r w:rsidRPr="006F2A83">
              <w:rPr>
                <w:rFonts w:hAnsi="宋体"/>
                <w:sz w:val="18"/>
                <w:szCs w:val="18"/>
              </w:rPr>
              <w:t>夜间</w:t>
            </w:r>
          </w:p>
        </w:tc>
        <w:tc>
          <w:tcPr>
            <w:tcW w:w="305" w:type="pct"/>
            <w:vAlign w:val="center"/>
          </w:tcPr>
          <w:p w:rsidR="006F42DE" w:rsidRPr="006F2A83" w:rsidRDefault="006F42DE" w:rsidP="000E32AA">
            <w:pPr>
              <w:jc w:val="center"/>
              <w:rPr>
                <w:sz w:val="18"/>
                <w:szCs w:val="18"/>
              </w:rPr>
            </w:pPr>
            <w:r w:rsidRPr="006F2A83">
              <w:rPr>
                <w:rFonts w:hAnsi="宋体"/>
                <w:sz w:val="18"/>
                <w:szCs w:val="18"/>
              </w:rPr>
              <w:t>昼间</w:t>
            </w:r>
          </w:p>
        </w:tc>
        <w:tc>
          <w:tcPr>
            <w:tcW w:w="243" w:type="pct"/>
            <w:vAlign w:val="center"/>
          </w:tcPr>
          <w:p w:rsidR="006F42DE" w:rsidRPr="006F2A83" w:rsidRDefault="006F42DE" w:rsidP="000E32AA">
            <w:pPr>
              <w:jc w:val="center"/>
              <w:rPr>
                <w:sz w:val="18"/>
                <w:szCs w:val="18"/>
              </w:rPr>
            </w:pPr>
            <w:r w:rsidRPr="006F2A83">
              <w:rPr>
                <w:rFonts w:hAnsi="宋体"/>
                <w:sz w:val="18"/>
                <w:szCs w:val="18"/>
              </w:rPr>
              <w:t>夜间</w:t>
            </w:r>
          </w:p>
        </w:tc>
        <w:tc>
          <w:tcPr>
            <w:tcW w:w="295" w:type="pct"/>
            <w:vAlign w:val="center"/>
          </w:tcPr>
          <w:p w:rsidR="006F42DE" w:rsidRPr="006F2A83" w:rsidRDefault="006F42DE" w:rsidP="002A32F5">
            <w:pPr>
              <w:jc w:val="center"/>
              <w:rPr>
                <w:sz w:val="18"/>
                <w:szCs w:val="18"/>
              </w:rPr>
            </w:pPr>
            <w:r w:rsidRPr="006F2A83">
              <w:rPr>
                <w:rFonts w:hAnsi="宋体"/>
                <w:sz w:val="18"/>
                <w:szCs w:val="18"/>
              </w:rPr>
              <w:t>昼间</w:t>
            </w:r>
          </w:p>
        </w:tc>
        <w:tc>
          <w:tcPr>
            <w:tcW w:w="303" w:type="pct"/>
            <w:vAlign w:val="center"/>
          </w:tcPr>
          <w:p w:rsidR="006F42DE" w:rsidRPr="006F2A83" w:rsidRDefault="006F42DE" w:rsidP="002A32F5">
            <w:pPr>
              <w:jc w:val="center"/>
              <w:rPr>
                <w:sz w:val="18"/>
                <w:szCs w:val="18"/>
              </w:rPr>
            </w:pPr>
            <w:r w:rsidRPr="006F2A83">
              <w:rPr>
                <w:rFonts w:hAnsi="宋体"/>
                <w:sz w:val="18"/>
                <w:szCs w:val="18"/>
              </w:rPr>
              <w:t>夜间</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restart"/>
            <w:vAlign w:val="center"/>
          </w:tcPr>
          <w:p w:rsidR="006F42DE" w:rsidRPr="006F2A83" w:rsidRDefault="006F42DE" w:rsidP="000E32AA">
            <w:pPr>
              <w:jc w:val="center"/>
              <w:rPr>
                <w:sz w:val="18"/>
                <w:szCs w:val="18"/>
              </w:rPr>
            </w:pPr>
            <w:r w:rsidRPr="006F2A83">
              <w:rPr>
                <w:rFonts w:hAnsi="宋体"/>
                <w:sz w:val="18"/>
                <w:szCs w:val="18"/>
              </w:rPr>
              <w:t>岳阳沿江公路项目</w:t>
            </w:r>
          </w:p>
        </w:tc>
        <w:tc>
          <w:tcPr>
            <w:tcW w:w="147" w:type="pct"/>
            <w:vMerge w:val="restart"/>
            <w:vAlign w:val="center"/>
          </w:tcPr>
          <w:p w:rsidR="006F42DE" w:rsidRPr="006F2A83" w:rsidRDefault="006F42DE" w:rsidP="000E32AA">
            <w:pPr>
              <w:jc w:val="center"/>
              <w:rPr>
                <w:sz w:val="18"/>
                <w:szCs w:val="18"/>
              </w:rPr>
            </w:pPr>
            <w:r w:rsidRPr="006F2A83">
              <w:rPr>
                <w:sz w:val="18"/>
                <w:szCs w:val="18"/>
              </w:rPr>
              <w:t>1</w:t>
            </w:r>
          </w:p>
        </w:tc>
        <w:tc>
          <w:tcPr>
            <w:tcW w:w="563" w:type="pct"/>
            <w:vMerge w:val="restart"/>
            <w:vAlign w:val="center"/>
          </w:tcPr>
          <w:p w:rsidR="006F42DE" w:rsidRPr="006F2A83" w:rsidRDefault="006F42DE" w:rsidP="002A32F5">
            <w:pPr>
              <w:snapToGrid w:val="0"/>
              <w:spacing w:line="0" w:lineRule="atLeast"/>
              <w:jc w:val="center"/>
              <w:rPr>
                <w:sz w:val="18"/>
                <w:szCs w:val="18"/>
              </w:rPr>
            </w:pPr>
            <w:r w:rsidRPr="006F2A83">
              <w:rPr>
                <w:sz w:val="18"/>
                <w:szCs w:val="18"/>
              </w:rPr>
              <w:t>B</w:t>
            </w:r>
            <w:r w:rsidRPr="006F2A83">
              <w:rPr>
                <w:rFonts w:hAnsi="宋体"/>
                <w:sz w:val="18"/>
                <w:szCs w:val="18"/>
              </w:rPr>
              <w:t>匝道右侧</w:t>
            </w:r>
          </w:p>
        </w:tc>
        <w:tc>
          <w:tcPr>
            <w:tcW w:w="493" w:type="pct"/>
            <w:vMerge w:val="restart"/>
            <w:vAlign w:val="center"/>
          </w:tcPr>
          <w:p w:rsidR="006F42DE" w:rsidRPr="006F2A83" w:rsidRDefault="006F42DE" w:rsidP="000E32AA">
            <w:pPr>
              <w:jc w:val="center"/>
              <w:rPr>
                <w:sz w:val="18"/>
                <w:szCs w:val="18"/>
              </w:rPr>
            </w:pPr>
            <w:r w:rsidRPr="006F2A83">
              <w:rPr>
                <w:rFonts w:hAnsi="宋体"/>
                <w:sz w:val="18"/>
                <w:szCs w:val="18"/>
              </w:rPr>
              <w:t>盛大龙庭</w:t>
            </w:r>
          </w:p>
        </w:tc>
        <w:tc>
          <w:tcPr>
            <w:tcW w:w="492" w:type="pct"/>
            <w:vMerge w:val="restart"/>
            <w:vAlign w:val="center"/>
          </w:tcPr>
          <w:p w:rsidR="006F42DE" w:rsidRPr="006F2A83" w:rsidRDefault="006F42DE" w:rsidP="000E32AA">
            <w:pPr>
              <w:jc w:val="center"/>
              <w:rPr>
                <w:sz w:val="18"/>
                <w:szCs w:val="18"/>
              </w:rPr>
            </w:pPr>
            <w:r w:rsidRPr="006F2A83">
              <w:rPr>
                <w:sz w:val="18"/>
                <w:szCs w:val="18"/>
              </w:rPr>
              <w:t>202.25/198</w:t>
            </w:r>
          </w:p>
        </w:tc>
        <w:tc>
          <w:tcPr>
            <w:tcW w:w="300" w:type="pct"/>
            <w:vMerge w:val="restart"/>
            <w:vAlign w:val="center"/>
          </w:tcPr>
          <w:p w:rsidR="006F42DE" w:rsidRPr="006F2A83" w:rsidRDefault="006F42DE" w:rsidP="000E32AA">
            <w:pPr>
              <w:jc w:val="center"/>
              <w:rPr>
                <w:sz w:val="18"/>
                <w:szCs w:val="18"/>
              </w:rPr>
            </w:pPr>
            <w:r w:rsidRPr="006F2A83">
              <w:rPr>
                <w:sz w:val="18"/>
                <w:szCs w:val="18"/>
              </w:rPr>
              <w:t>1.2</w:t>
            </w:r>
          </w:p>
        </w:tc>
        <w:tc>
          <w:tcPr>
            <w:tcW w:w="202" w:type="pct"/>
            <w:vMerge w:val="restart"/>
            <w:vAlign w:val="center"/>
          </w:tcPr>
          <w:p w:rsidR="006F42DE" w:rsidRPr="006F2A83" w:rsidRDefault="00E46391" w:rsidP="000E32AA">
            <w:pPr>
              <w:jc w:val="center"/>
              <w:rPr>
                <w:sz w:val="18"/>
                <w:szCs w:val="18"/>
              </w:rPr>
            </w:pPr>
            <w:r w:rsidRPr="006F2A83">
              <w:rPr>
                <w:rFonts w:hint="eastAsia"/>
                <w:sz w:val="18"/>
                <w:szCs w:val="18"/>
              </w:rPr>
              <w:t>57.5</w:t>
            </w:r>
          </w:p>
        </w:tc>
        <w:tc>
          <w:tcPr>
            <w:tcW w:w="258" w:type="pct"/>
            <w:vMerge w:val="restart"/>
            <w:vAlign w:val="center"/>
          </w:tcPr>
          <w:p w:rsidR="006F42DE" w:rsidRPr="006F2A83" w:rsidRDefault="00E46391" w:rsidP="000E32AA">
            <w:pPr>
              <w:jc w:val="center"/>
              <w:rPr>
                <w:sz w:val="18"/>
                <w:szCs w:val="18"/>
              </w:rPr>
            </w:pPr>
            <w:r w:rsidRPr="006F2A83">
              <w:rPr>
                <w:rFonts w:hint="eastAsia"/>
                <w:sz w:val="18"/>
                <w:szCs w:val="18"/>
              </w:rPr>
              <w:t>46.2</w:t>
            </w:r>
          </w:p>
        </w:tc>
        <w:tc>
          <w:tcPr>
            <w:tcW w:w="300" w:type="pct"/>
            <w:vAlign w:val="center"/>
          </w:tcPr>
          <w:p w:rsidR="006F42DE" w:rsidRPr="006F2A83" w:rsidRDefault="006F42DE" w:rsidP="000E32AA">
            <w:pPr>
              <w:jc w:val="center"/>
              <w:rPr>
                <w:sz w:val="18"/>
                <w:szCs w:val="18"/>
              </w:rPr>
            </w:pPr>
            <w:r w:rsidRPr="006F2A83">
              <w:rPr>
                <w:rFonts w:hAnsi="宋体"/>
                <w:sz w:val="18"/>
                <w:szCs w:val="18"/>
              </w:rPr>
              <w:t>贡献值</w:t>
            </w:r>
          </w:p>
        </w:tc>
        <w:tc>
          <w:tcPr>
            <w:tcW w:w="326" w:type="pct"/>
            <w:vAlign w:val="center"/>
          </w:tcPr>
          <w:p w:rsidR="006F42DE" w:rsidRPr="006F2A83" w:rsidRDefault="006F42DE" w:rsidP="002A32F5">
            <w:pPr>
              <w:autoSpaceDN w:val="0"/>
              <w:jc w:val="center"/>
              <w:textAlignment w:val="center"/>
              <w:rPr>
                <w:sz w:val="18"/>
                <w:szCs w:val="18"/>
              </w:rPr>
            </w:pPr>
            <w:r w:rsidRPr="006F2A83">
              <w:rPr>
                <w:rFonts w:hint="eastAsia"/>
                <w:sz w:val="18"/>
                <w:szCs w:val="18"/>
              </w:rPr>
              <w:t>39.38</w:t>
            </w:r>
          </w:p>
        </w:tc>
        <w:tc>
          <w:tcPr>
            <w:tcW w:w="266"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36.34</w:t>
            </w:r>
          </w:p>
        </w:tc>
        <w:tc>
          <w:tcPr>
            <w:tcW w:w="305"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41.54</w:t>
            </w:r>
          </w:p>
        </w:tc>
        <w:tc>
          <w:tcPr>
            <w:tcW w:w="243"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38.51</w:t>
            </w:r>
          </w:p>
        </w:tc>
        <w:tc>
          <w:tcPr>
            <w:tcW w:w="295" w:type="pct"/>
          </w:tcPr>
          <w:p w:rsidR="006F42DE" w:rsidRPr="006F2A83" w:rsidRDefault="006F42DE" w:rsidP="000E32AA">
            <w:pPr>
              <w:jc w:val="center"/>
              <w:rPr>
                <w:sz w:val="18"/>
                <w:szCs w:val="18"/>
              </w:rPr>
            </w:pPr>
            <w:r w:rsidRPr="006F2A83">
              <w:rPr>
                <w:rFonts w:hint="eastAsia"/>
                <w:sz w:val="18"/>
                <w:szCs w:val="18"/>
              </w:rPr>
              <w:t>42.07</w:t>
            </w:r>
          </w:p>
        </w:tc>
        <w:tc>
          <w:tcPr>
            <w:tcW w:w="303" w:type="pct"/>
          </w:tcPr>
          <w:p w:rsidR="006F42DE" w:rsidRPr="006F2A83" w:rsidRDefault="006F42DE" w:rsidP="000E32AA">
            <w:pPr>
              <w:jc w:val="center"/>
              <w:rPr>
                <w:sz w:val="18"/>
                <w:szCs w:val="18"/>
              </w:rPr>
            </w:pPr>
            <w:r w:rsidRPr="006F2A83">
              <w:rPr>
                <w:rFonts w:hint="eastAsia"/>
                <w:sz w:val="18"/>
                <w:szCs w:val="18"/>
              </w:rPr>
              <w:t>39.06</w:t>
            </w:r>
          </w:p>
        </w:tc>
        <w:tc>
          <w:tcPr>
            <w:tcW w:w="293" w:type="pct"/>
            <w:vMerge w:val="restart"/>
            <w:vAlign w:val="center"/>
          </w:tcPr>
          <w:p w:rsidR="006F42DE" w:rsidRPr="006F2A83" w:rsidRDefault="006F42DE" w:rsidP="000E32AA">
            <w:pPr>
              <w:jc w:val="center"/>
              <w:rPr>
                <w:sz w:val="18"/>
                <w:szCs w:val="18"/>
              </w:rPr>
            </w:pPr>
            <w:r w:rsidRPr="006F2A83">
              <w:rPr>
                <w:sz w:val="18"/>
                <w:szCs w:val="18"/>
              </w:rPr>
              <w:t>2</w:t>
            </w:r>
            <w:r w:rsidRPr="006F2A83">
              <w:rPr>
                <w:rFonts w:hAnsi="宋体"/>
                <w:sz w:val="18"/>
                <w:szCs w:val="18"/>
              </w:rPr>
              <w:t>类</w:t>
            </w: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预测值</w:t>
            </w:r>
          </w:p>
        </w:tc>
        <w:tc>
          <w:tcPr>
            <w:tcW w:w="326"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57.57</w:t>
            </w:r>
          </w:p>
        </w:tc>
        <w:tc>
          <w:tcPr>
            <w:tcW w:w="266"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46.63</w:t>
            </w:r>
          </w:p>
        </w:tc>
        <w:tc>
          <w:tcPr>
            <w:tcW w:w="305"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57.61</w:t>
            </w:r>
          </w:p>
        </w:tc>
        <w:tc>
          <w:tcPr>
            <w:tcW w:w="243"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46.88</w:t>
            </w:r>
          </w:p>
        </w:tc>
        <w:tc>
          <w:tcPr>
            <w:tcW w:w="295" w:type="pct"/>
          </w:tcPr>
          <w:p w:rsidR="006F42DE" w:rsidRPr="006F2A83" w:rsidRDefault="00E46391" w:rsidP="000E32AA">
            <w:pPr>
              <w:jc w:val="center"/>
              <w:rPr>
                <w:sz w:val="18"/>
                <w:szCs w:val="18"/>
              </w:rPr>
            </w:pPr>
            <w:r w:rsidRPr="006F2A83">
              <w:rPr>
                <w:rFonts w:hint="eastAsia"/>
                <w:sz w:val="18"/>
                <w:szCs w:val="18"/>
              </w:rPr>
              <w:t>57.62</w:t>
            </w:r>
          </w:p>
        </w:tc>
        <w:tc>
          <w:tcPr>
            <w:tcW w:w="303" w:type="pct"/>
          </w:tcPr>
          <w:p w:rsidR="006F42DE" w:rsidRPr="006F2A83" w:rsidRDefault="00E46391" w:rsidP="000E32AA">
            <w:pPr>
              <w:jc w:val="center"/>
              <w:rPr>
                <w:sz w:val="18"/>
                <w:szCs w:val="18"/>
              </w:rPr>
            </w:pPr>
            <w:r w:rsidRPr="006F2A83">
              <w:rPr>
                <w:rFonts w:hint="eastAsia"/>
                <w:sz w:val="18"/>
                <w:szCs w:val="18"/>
              </w:rPr>
              <w:t>46.97</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超标值</w:t>
            </w:r>
          </w:p>
        </w:tc>
        <w:tc>
          <w:tcPr>
            <w:tcW w:w="326" w:type="pct"/>
            <w:vAlign w:val="center"/>
          </w:tcPr>
          <w:p w:rsidR="006F42DE" w:rsidRPr="006F2A83" w:rsidRDefault="00E46391" w:rsidP="000E32AA">
            <w:pPr>
              <w:jc w:val="center"/>
              <w:rPr>
                <w:sz w:val="18"/>
                <w:szCs w:val="18"/>
              </w:rPr>
            </w:pPr>
            <w:r w:rsidRPr="006F2A83">
              <w:rPr>
                <w:rFonts w:hint="eastAsia"/>
                <w:sz w:val="18"/>
                <w:szCs w:val="18"/>
              </w:rPr>
              <w:t>--</w:t>
            </w:r>
          </w:p>
        </w:tc>
        <w:tc>
          <w:tcPr>
            <w:tcW w:w="266" w:type="pct"/>
            <w:vAlign w:val="center"/>
          </w:tcPr>
          <w:p w:rsidR="006F42DE" w:rsidRPr="006F2A83" w:rsidRDefault="00E46391" w:rsidP="000E32AA">
            <w:pPr>
              <w:jc w:val="center"/>
              <w:rPr>
                <w:sz w:val="18"/>
                <w:szCs w:val="18"/>
              </w:rPr>
            </w:pPr>
            <w:r w:rsidRPr="006F2A83">
              <w:rPr>
                <w:rFonts w:hint="eastAsia"/>
                <w:sz w:val="18"/>
                <w:szCs w:val="18"/>
              </w:rPr>
              <w:t>--</w:t>
            </w:r>
          </w:p>
        </w:tc>
        <w:tc>
          <w:tcPr>
            <w:tcW w:w="305" w:type="pct"/>
            <w:vAlign w:val="center"/>
          </w:tcPr>
          <w:p w:rsidR="006F42DE" w:rsidRPr="006F2A83" w:rsidRDefault="00E46391" w:rsidP="000E32AA">
            <w:pPr>
              <w:jc w:val="center"/>
              <w:rPr>
                <w:sz w:val="18"/>
                <w:szCs w:val="18"/>
              </w:rPr>
            </w:pPr>
            <w:r w:rsidRPr="006F2A83">
              <w:rPr>
                <w:rFonts w:hint="eastAsia"/>
                <w:sz w:val="18"/>
                <w:szCs w:val="18"/>
              </w:rPr>
              <w:t>--</w:t>
            </w:r>
          </w:p>
        </w:tc>
        <w:tc>
          <w:tcPr>
            <w:tcW w:w="243" w:type="pct"/>
            <w:vAlign w:val="center"/>
          </w:tcPr>
          <w:p w:rsidR="006F42DE" w:rsidRPr="006F2A83" w:rsidRDefault="00E46391" w:rsidP="000E32AA">
            <w:pPr>
              <w:jc w:val="center"/>
              <w:rPr>
                <w:sz w:val="18"/>
                <w:szCs w:val="18"/>
              </w:rPr>
            </w:pPr>
            <w:r w:rsidRPr="006F2A83">
              <w:rPr>
                <w:rFonts w:hint="eastAsia"/>
                <w:sz w:val="18"/>
                <w:szCs w:val="18"/>
              </w:rPr>
              <w:t>--</w:t>
            </w:r>
          </w:p>
        </w:tc>
        <w:tc>
          <w:tcPr>
            <w:tcW w:w="295" w:type="pct"/>
          </w:tcPr>
          <w:p w:rsidR="006F42DE" w:rsidRPr="006F2A83" w:rsidRDefault="00E46391" w:rsidP="000E32AA">
            <w:pPr>
              <w:jc w:val="center"/>
              <w:rPr>
                <w:sz w:val="18"/>
                <w:szCs w:val="18"/>
              </w:rPr>
            </w:pPr>
            <w:r w:rsidRPr="006F2A83">
              <w:rPr>
                <w:rFonts w:hint="eastAsia"/>
                <w:sz w:val="18"/>
                <w:szCs w:val="18"/>
              </w:rPr>
              <w:t>--</w:t>
            </w:r>
          </w:p>
        </w:tc>
        <w:tc>
          <w:tcPr>
            <w:tcW w:w="303" w:type="pct"/>
          </w:tcPr>
          <w:p w:rsidR="006F42DE" w:rsidRPr="006F2A83" w:rsidRDefault="00E46391" w:rsidP="000E32AA">
            <w:pPr>
              <w:jc w:val="center"/>
              <w:rPr>
                <w:sz w:val="18"/>
                <w:szCs w:val="18"/>
              </w:rPr>
            </w:pPr>
            <w:r w:rsidRPr="006F2A83">
              <w:rPr>
                <w:rFonts w:hint="eastAsia"/>
                <w:sz w:val="18"/>
                <w:szCs w:val="18"/>
              </w:rPr>
              <w:t>--</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restart"/>
            <w:vAlign w:val="center"/>
          </w:tcPr>
          <w:p w:rsidR="006F42DE" w:rsidRPr="006F2A83" w:rsidRDefault="006F42DE" w:rsidP="000E32AA">
            <w:pPr>
              <w:jc w:val="center"/>
              <w:rPr>
                <w:sz w:val="18"/>
                <w:szCs w:val="18"/>
              </w:rPr>
            </w:pPr>
            <w:r w:rsidRPr="006F2A83">
              <w:rPr>
                <w:sz w:val="18"/>
                <w:szCs w:val="18"/>
              </w:rPr>
              <w:t>2</w:t>
            </w:r>
          </w:p>
        </w:tc>
        <w:tc>
          <w:tcPr>
            <w:tcW w:w="563" w:type="pct"/>
            <w:vMerge w:val="restart"/>
            <w:vAlign w:val="center"/>
          </w:tcPr>
          <w:p w:rsidR="006F42DE" w:rsidRPr="006F2A83" w:rsidRDefault="006F42DE" w:rsidP="002A32F5">
            <w:pPr>
              <w:snapToGrid w:val="0"/>
              <w:spacing w:line="0" w:lineRule="atLeast"/>
              <w:jc w:val="center"/>
              <w:rPr>
                <w:sz w:val="18"/>
                <w:szCs w:val="18"/>
              </w:rPr>
            </w:pPr>
            <w:r w:rsidRPr="006F2A83">
              <w:rPr>
                <w:sz w:val="18"/>
                <w:szCs w:val="18"/>
              </w:rPr>
              <w:t>B</w:t>
            </w:r>
            <w:r w:rsidRPr="006F2A83">
              <w:rPr>
                <w:rFonts w:hAnsi="宋体"/>
                <w:sz w:val="18"/>
                <w:szCs w:val="18"/>
              </w:rPr>
              <w:t>匝道右侧</w:t>
            </w:r>
          </w:p>
          <w:p w:rsidR="006F42DE" w:rsidRPr="006F2A83" w:rsidRDefault="006F42DE" w:rsidP="000E32AA">
            <w:pPr>
              <w:jc w:val="center"/>
              <w:rPr>
                <w:sz w:val="18"/>
                <w:szCs w:val="18"/>
              </w:rPr>
            </w:pPr>
          </w:p>
        </w:tc>
        <w:tc>
          <w:tcPr>
            <w:tcW w:w="493" w:type="pct"/>
            <w:vMerge w:val="restart"/>
            <w:vAlign w:val="center"/>
          </w:tcPr>
          <w:p w:rsidR="006F42DE" w:rsidRPr="006F2A83" w:rsidRDefault="006F42DE" w:rsidP="000E32AA">
            <w:pPr>
              <w:jc w:val="center"/>
              <w:rPr>
                <w:sz w:val="18"/>
                <w:szCs w:val="18"/>
              </w:rPr>
            </w:pPr>
            <w:r w:rsidRPr="006F2A83">
              <w:rPr>
                <w:rFonts w:hAnsi="宋体"/>
                <w:sz w:val="18"/>
                <w:szCs w:val="18"/>
              </w:rPr>
              <w:t>洞庭社区</w:t>
            </w:r>
          </w:p>
        </w:tc>
        <w:tc>
          <w:tcPr>
            <w:tcW w:w="492" w:type="pct"/>
            <w:vMerge w:val="restart"/>
            <w:vAlign w:val="center"/>
          </w:tcPr>
          <w:p w:rsidR="006F42DE" w:rsidRPr="006F2A83" w:rsidRDefault="006F42DE" w:rsidP="000E32AA">
            <w:pPr>
              <w:jc w:val="center"/>
              <w:rPr>
                <w:sz w:val="18"/>
                <w:szCs w:val="18"/>
              </w:rPr>
            </w:pPr>
            <w:r w:rsidRPr="006F2A83">
              <w:rPr>
                <w:sz w:val="18"/>
                <w:szCs w:val="18"/>
              </w:rPr>
              <w:t>154.25/150m</w:t>
            </w:r>
          </w:p>
        </w:tc>
        <w:tc>
          <w:tcPr>
            <w:tcW w:w="300" w:type="pct"/>
            <w:vMerge w:val="restart"/>
            <w:vAlign w:val="center"/>
          </w:tcPr>
          <w:p w:rsidR="006F42DE" w:rsidRPr="006F2A83" w:rsidRDefault="006F42DE" w:rsidP="000E32AA">
            <w:pPr>
              <w:jc w:val="center"/>
              <w:rPr>
                <w:sz w:val="18"/>
                <w:szCs w:val="18"/>
              </w:rPr>
            </w:pPr>
            <w:r w:rsidRPr="006F2A83">
              <w:rPr>
                <w:sz w:val="18"/>
                <w:szCs w:val="18"/>
              </w:rPr>
              <w:t>2.4</w:t>
            </w:r>
          </w:p>
        </w:tc>
        <w:tc>
          <w:tcPr>
            <w:tcW w:w="202" w:type="pct"/>
            <w:vMerge w:val="restart"/>
            <w:vAlign w:val="center"/>
          </w:tcPr>
          <w:p w:rsidR="006F42DE" w:rsidRPr="006F2A83" w:rsidRDefault="00E46391" w:rsidP="000E32AA">
            <w:pPr>
              <w:jc w:val="center"/>
              <w:rPr>
                <w:sz w:val="18"/>
                <w:szCs w:val="18"/>
              </w:rPr>
            </w:pPr>
            <w:r w:rsidRPr="006F2A83">
              <w:rPr>
                <w:rFonts w:hint="eastAsia"/>
                <w:sz w:val="18"/>
                <w:szCs w:val="18"/>
              </w:rPr>
              <w:t>56.4</w:t>
            </w:r>
          </w:p>
        </w:tc>
        <w:tc>
          <w:tcPr>
            <w:tcW w:w="258" w:type="pct"/>
            <w:vMerge w:val="restart"/>
            <w:vAlign w:val="center"/>
          </w:tcPr>
          <w:p w:rsidR="006F42DE" w:rsidRPr="006F2A83" w:rsidRDefault="00E46391" w:rsidP="000E32AA">
            <w:pPr>
              <w:jc w:val="center"/>
              <w:rPr>
                <w:sz w:val="18"/>
                <w:szCs w:val="18"/>
              </w:rPr>
            </w:pPr>
            <w:r w:rsidRPr="006F2A83">
              <w:rPr>
                <w:rFonts w:hint="eastAsia"/>
                <w:sz w:val="18"/>
                <w:szCs w:val="18"/>
              </w:rPr>
              <w:t>45.3</w:t>
            </w:r>
          </w:p>
        </w:tc>
        <w:tc>
          <w:tcPr>
            <w:tcW w:w="300" w:type="pct"/>
            <w:vAlign w:val="center"/>
          </w:tcPr>
          <w:p w:rsidR="006F42DE" w:rsidRPr="006F2A83" w:rsidRDefault="006F42DE" w:rsidP="000E32AA">
            <w:pPr>
              <w:jc w:val="center"/>
              <w:rPr>
                <w:sz w:val="18"/>
                <w:szCs w:val="18"/>
              </w:rPr>
            </w:pPr>
            <w:r w:rsidRPr="006F2A83">
              <w:rPr>
                <w:rFonts w:hAnsi="宋体"/>
                <w:sz w:val="18"/>
                <w:szCs w:val="18"/>
              </w:rPr>
              <w:t>贡献值</w:t>
            </w:r>
          </w:p>
        </w:tc>
        <w:tc>
          <w:tcPr>
            <w:tcW w:w="326"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40.76</w:t>
            </w:r>
          </w:p>
        </w:tc>
        <w:tc>
          <w:tcPr>
            <w:tcW w:w="266"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37.72</w:t>
            </w:r>
          </w:p>
        </w:tc>
        <w:tc>
          <w:tcPr>
            <w:tcW w:w="305"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42.93</w:t>
            </w:r>
          </w:p>
        </w:tc>
        <w:tc>
          <w:tcPr>
            <w:tcW w:w="243"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39.89</w:t>
            </w:r>
          </w:p>
        </w:tc>
        <w:tc>
          <w:tcPr>
            <w:tcW w:w="295" w:type="pct"/>
          </w:tcPr>
          <w:p w:rsidR="006F42DE" w:rsidRPr="006F2A83" w:rsidRDefault="006F42DE" w:rsidP="000E32AA">
            <w:pPr>
              <w:jc w:val="center"/>
              <w:rPr>
                <w:sz w:val="18"/>
                <w:szCs w:val="18"/>
              </w:rPr>
            </w:pPr>
            <w:r w:rsidRPr="006F2A83">
              <w:rPr>
                <w:rFonts w:hint="eastAsia"/>
                <w:sz w:val="18"/>
                <w:szCs w:val="18"/>
              </w:rPr>
              <w:t>43.45</w:t>
            </w:r>
          </w:p>
        </w:tc>
        <w:tc>
          <w:tcPr>
            <w:tcW w:w="303" w:type="pct"/>
          </w:tcPr>
          <w:p w:rsidR="006F42DE" w:rsidRPr="006F2A83" w:rsidRDefault="006F42DE" w:rsidP="000E32AA">
            <w:pPr>
              <w:jc w:val="center"/>
              <w:rPr>
                <w:sz w:val="18"/>
                <w:szCs w:val="18"/>
              </w:rPr>
            </w:pPr>
            <w:r w:rsidRPr="006F2A83">
              <w:rPr>
                <w:rFonts w:hint="eastAsia"/>
                <w:sz w:val="18"/>
                <w:szCs w:val="18"/>
              </w:rPr>
              <w:t>40.44</w:t>
            </w:r>
          </w:p>
        </w:tc>
        <w:tc>
          <w:tcPr>
            <w:tcW w:w="293" w:type="pct"/>
            <w:vMerge w:val="restart"/>
            <w:vAlign w:val="center"/>
          </w:tcPr>
          <w:p w:rsidR="006F42DE" w:rsidRPr="006F2A83" w:rsidRDefault="006223B7" w:rsidP="000E32AA">
            <w:pPr>
              <w:jc w:val="center"/>
              <w:rPr>
                <w:sz w:val="18"/>
                <w:szCs w:val="18"/>
              </w:rPr>
            </w:pPr>
            <w:r w:rsidRPr="006F2A83">
              <w:rPr>
                <w:rFonts w:hint="eastAsia"/>
                <w:sz w:val="18"/>
                <w:szCs w:val="18"/>
              </w:rPr>
              <w:t>4a</w:t>
            </w:r>
            <w:r w:rsidR="006F42DE" w:rsidRPr="006F2A83">
              <w:rPr>
                <w:rFonts w:hAnsi="宋体"/>
                <w:sz w:val="18"/>
                <w:szCs w:val="18"/>
              </w:rPr>
              <w:t>类</w:t>
            </w: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预测值</w:t>
            </w:r>
          </w:p>
        </w:tc>
        <w:tc>
          <w:tcPr>
            <w:tcW w:w="326"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56.52</w:t>
            </w:r>
          </w:p>
        </w:tc>
        <w:tc>
          <w:tcPr>
            <w:tcW w:w="266"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46.0</w:t>
            </w:r>
          </w:p>
        </w:tc>
        <w:tc>
          <w:tcPr>
            <w:tcW w:w="305"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56.59</w:t>
            </w:r>
          </w:p>
        </w:tc>
        <w:tc>
          <w:tcPr>
            <w:tcW w:w="243"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46.4</w:t>
            </w:r>
          </w:p>
        </w:tc>
        <w:tc>
          <w:tcPr>
            <w:tcW w:w="295" w:type="pct"/>
          </w:tcPr>
          <w:p w:rsidR="006F42DE" w:rsidRPr="006F2A83" w:rsidRDefault="00E46391" w:rsidP="000E32AA">
            <w:pPr>
              <w:jc w:val="center"/>
              <w:rPr>
                <w:sz w:val="18"/>
                <w:szCs w:val="18"/>
              </w:rPr>
            </w:pPr>
            <w:r w:rsidRPr="006F2A83">
              <w:rPr>
                <w:rFonts w:hint="eastAsia"/>
                <w:sz w:val="18"/>
                <w:szCs w:val="18"/>
              </w:rPr>
              <w:t>56.61</w:t>
            </w:r>
          </w:p>
        </w:tc>
        <w:tc>
          <w:tcPr>
            <w:tcW w:w="303" w:type="pct"/>
          </w:tcPr>
          <w:p w:rsidR="006F42DE" w:rsidRPr="006F2A83" w:rsidRDefault="00E46391" w:rsidP="000E32AA">
            <w:pPr>
              <w:jc w:val="center"/>
              <w:rPr>
                <w:sz w:val="18"/>
                <w:szCs w:val="18"/>
              </w:rPr>
            </w:pPr>
            <w:r w:rsidRPr="006F2A83">
              <w:rPr>
                <w:rFonts w:hint="eastAsia"/>
                <w:sz w:val="18"/>
                <w:szCs w:val="18"/>
              </w:rPr>
              <w:t>46.53</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超标值</w:t>
            </w:r>
          </w:p>
        </w:tc>
        <w:tc>
          <w:tcPr>
            <w:tcW w:w="326" w:type="pct"/>
            <w:vAlign w:val="center"/>
          </w:tcPr>
          <w:p w:rsidR="006F42DE" w:rsidRPr="006F2A83" w:rsidRDefault="00E46391" w:rsidP="000E32AA">
            <w:pPr>
              <w:jc w:val="center"/>
              <w:rPr>
                <w:sz w:val="18"/>
                <w:szCs w:val="18"/>
              </w:rPr>
            </w:pPr>
            <w:r w:rsidRPr="006F2A83">
              <w:rPr>
                <w:rFonts w:hint="eastAsia"/>
                <w:sz w:val="18"/>
                <w:szCs w:val="18"/>
              </w:rPr>
              <w:t>--</w:t>
            </w:r>
          </w:p>
        </w:tc>
        <w:tc>
          <w:tcPr>
            <w:tcW w:w="266" w:type="pct"/>
            <w:vAlign w:val="center"/>
          </w:tcPr>
          <w:p w:rsidR="006F42DE" w:rsidRPr="006F2A83" w:rsidRDefault="00E46391" w:rsidP="000E32AA">
            <w:pPr>
              <w:jc w:val="center"/>
              <w:rPr>
                <w:sz w:val="18"/>
                <w:szCs w:val="18"/>
              </w:rPr>
            </w:pPr>
            <w:r w:rsidRPr="006F2A83">
              <w:rPr>
                <w:rFonts w:hint="eastAsia"/>
                <w:sz w:val="18"/>
                <w:szCs w:val="18"/>
              </w:rPr>
              <w:t>--</w:t>
            </w:r>
          </w:p>
        </w:tc>
        <w:tc>
          <w:tcPr>
            <w:tcW w:w="305" w:type="pct"/>
            <w:vAlign w:val="center"/>
          </w:tcPr>
          <w:p w:rsidR="006F42DE" w:rsidRPr="006F2A83" w:rsidRDefault="00E46391" w:rsidP="000E32AA">
            <w:pPr>
              <w:jc w:val="center"/>
              <w:rPr>
                <w:sz w:val="18"/>
                <w:szCs w:val="18"/>
              </w:rPr>
            </w:pPr>
            <w:r w:rsidRPr="006F2A83">
              <w:rPr>
                <w:rFonts w:hint="eastAsia"/>
                <w:sz w:val="18"/>
                <w:szCs w:val="18"/>
              </w:rPr>
              <w:t>--</w:t>
            </w:r>
          </w:p>
        </w:tc>
        <w:tc>
          <w:tcPr>
            <w:tcW w:w="243" w:type="pct"/>
            <w:vAlign w:val="center"/>
          </w:tcPr>
          <w:p w:rsidR="006F42DE" w:rsidRPr="006F2A83" w:rsidRDefault="00E46391" w:rsidP="000E32AA">
            <w:pPr>
              <w:jc w:val="center"/>
              <w:rPr>
                <w:sz w:val="18"/>
                <w:szCs w:val="18"/>
              </w:rPr>
            </w:pPr>
            <w:r w:rsidRPr="006F2A83">
              <w:rPr>
                <w:rFonts w:hint="eastAsia"/>
                <w:sz w:val="18"/>
                <w:szCs w:val="18"/>
              </w:rPr>
              <w:t>--</w:t>
            </w:r>
          </w:p>
        </w:tc>
        <w:tc>
          <w:tcPr>
            <w:tcW w:w="295" w:type="pct"/>
          </w:tcPr>
          <w:p w:rsidR="006F42DE" w:rsidRPr="006F2A83" w:rsidRDefault="00E46391" w:rsidP="000E32AA">
            <w:pPr>
              <w:jc w:val="center"/>
              <w:rPr>
                <w:sz w:val="18"/>
                <w:szCs w:val="18"/>
              </w:rPr>
            </w:pPr>
            <w:r w:rsidRPr="006F2A83">
              <w:rPr>
                <w:rFonts w:hint="eastAsia"/>
                <w:sz w:val="18"/>
                <w:szCs w:val="18"/>
              </w:rPr>
              <w:t>--</w:t>
            </w:r>
          </w:p>
        </w:tc>
        <w:tc>
          <w:tcPr>
            <w:tcW w:w="303" w:type="pct"/>
          </w:tcPr>
          <w:p w:rsidR="006F42DE" w:rsidRPr="006F2A83" w:rsidRDefault="00E46391" w:rsidP="000E32AA">
            <w:pPr>
              <w:jc w:val="center"/>
              <w:rPr>
                <w:sz w:val="18"/>
                <w:szCs w:val="18"/>
              </w:rPr>
            </w:pPr>
            <w:r w:rsidRPr="006F2A83">
              <w:rPr>
                <w:rFonts w:hint="eastAsia"/>
                <w:sz w:val="18"/>
                <w:szCs w:val="18"/>
              </w:rPr>
              <w:t>--</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restart"/>
            <w:vAlign w:val="center"/>
          </w:tcPr>
          <w:p w:rsidR="006F42DE" w:rsidRPr="006F2A83" w:rsidRDefault="006F42DE" w:rsidP="000E32AA">
            <w:pPr>
              <w:jc w:val="center"/>
              <w:rPr>
                <w:sz w:val="18"/>
                <w:szCs w:val="18"/>
              </w:rPr>
            </w:pPr>
            <w:r w:rsidRPr="006F2A83">
              <w:rPr>
                <w:sz w:val="18"/>
                <w:szCs w:val="18"/>
              </w:rPr>
              <w:t>3</w:t>
            </w:r>
          </w:p>
        </w:tc>
        <w:tc>
          <w:tcPr>
            <w:tcW w:w="563" w:type="pct"/>
            <w:vMerge w:val="restart"/>
            <w:vAlign w:val="center"/>
          </w:tcPr>
          <w:p w:rsidR="006F42DE" w:rsidRPr="006F2A83" w:rsidRDefault="006F42DE" w:rsidP="000E32AA">
            <w:pPr>
              <w:jc w:val="center"/>
              <w:rPr>
                <w:sz w:val="18"/>
                <w:szCs w:val="18"/>
              </w:rPr>
            </w:pPr>
            <w:r w:rsidRPr="006F2A83">
              <w:rPr>
                <w:sz w:val="18"/>
                <w:szCs w:val="18"/>
              </w:rPr>
              <w:t>A</w:t>
            </w:r>
            <w:r w:rsidRPr="006F2A83">
              <w:rPr>
                <w:rFonts w:hAnsi="宋体"/>
                <w:sz w:val="18"/>
                <w:szCs w:val="18"/>
              </w:rPr>
              <w:t>匝道右侧</w:t>
            </w:r>
          </w:p>
        </w:tc>
        <w:tc>
          <w:tcPr>
            <w:tcW w:w="493" w:type="pct"/>
            <w:vMerge w:val="restart"/>
            <w:vAlign w:val="center"/>
          </w:tcPr>
          <w:p w:rsidR="006F42DE" w:rsidRPr="006F2A83" w:rsidRDefault="006F42DE" w:rsidP="000E32AA">
            <w:pPr>
              <w:jc w:val="center"/>
              <w:rPr>
                <w:sz w:val="18"/>
                <w:szCs w:val="18"/>
              </w:rPr>
            </w:pPr>
            <w:r w:rsidRPr="006F2A83">
              <w:rPr>
                <w:rFonts w:hAnsi="宋体"/>
                <w:sz w:val="18"/>
                <w:szCs w:val="18"/>
              </w:rPr>
              <w:t>汴河社区</w:t>
            </w:r>
          </w:p>
        </w:tc>
        <w:tc>
          <w:tcPr>
            <w:tcW w:w="492" w:type="pct"/>
            <w:vMerge w:val="restart"/>
            <w:vAlign w:val="center"/>
          </w:tcPr>
          <w:p w:rsidR="006F42DE" w:rsidRPr="006F2A83" w:rsidRDefault="006F42DE" w:rsidP="000E32AA">
            <w:pPr>
              <w:jc w:val="center"/>
              <w:rPr>
                <w:sz w:val="18"/>
                <w:szCs w:val="18"/>
              </w:rPr>
            </w:pPr>
            <w:r w:rsidRPr="006F2A83">
              <w:rPr>
                <w:sz w:val="18"/>
                <w:szCs w:val="18"/>
              </w:rPr>
              <w:t>69.25/65</w:t>
            </w:r>
          </w:p>
        </w:tc>
        <w:tc>
          <w:tcPr>
            <w:tcW w:w="300" w:type="pct"/>
            <w:vMerge w:val="restart"/>
            <w:vAlign w:val="center"/>
          </w:tcPr>
          <w:p w:rsidR="006F42DE" w:rsidRPr="006F2A83" w:rsidRDefault="006F42DE" w:rsidP="000E32AA">
            <w:pPr>
              <w:jc w:val="center"/>
              <w:rPr>
                <w:sz w:val="18"/>
                <w:szCs w:val="18"/>
              </w:rPr>
            </w:pPr>
            <w:r w:rsidRPr="006F2A83">
              <w:rPr>
                <w:sz w:val="18"/>
                <w:szCs w:val="18"/>
              </w:rPr>
              <w:t>1.8</w:t>
            </w:r>
          </w:p>
        </w:tc>
        <w:tc>
          <w:tcPr>
            <w:tcW w:w="202" w:type="pct"/>
            <w:vMerge w:val="restart"/>
            <w:vAlign w:val="center"/>
          </w:tcPr>
          <w:p w:rsidR="006F42DE" w:rsidRPr="006F2A83" w:rsidRDefault="00E46391" w:rsidP="000E32AA">
            <w:pPr>
              <w:jc w:val="center"/>
              <w:rPr>
                <w:sz w:val="18"/>
                <w:szCs w:val="18"/>
              </w:rPr>
            </w:pPr>
            <w:r w:rsidRPr="006F2A83">
              <w:rPr>
                <w:rFonts w:hint="eastAsia"/>
                <w:sz w:val="18"/>
                <w:szCs w:val="18"/>
              </w:rPr>
              <w:t>57.1</w:t>
            </w:r>
          </w:p>
        </w:tc>
        <w:tc>
          <w:tcPr>
            <w:tcW w:w="258" w:type="pct"/>
            <w:vMerge w:val="restart"/>
            <w:vAlign w:val="center"/>
          </w:tcPr>
          <w:p w:rsidR="006F42DE" w:rsidRPr="006F2A83" w:rsidRDefault="00E46391" w:rsidP="000E32AA">
            <w:pPr>
              <w:jc w:val="center"/>
              <w:rPr>
                <w:sz w:val="18"/>
                <w:szCs w:val="18"/>
              </w:rPr>
            </w:pPr>
            <w:r w:rsidRPr="006F2A83">
              <w:rPr>
                <w:rFonts w:hint="eastAsia"/>
                <w:sz w:val="18"/>
                <w:szCs w:val="18"/>
              </w:rPr>
              <w:t>45.3</w:t>
            </w:r>
          </w:p>
        </w:tc>
        <w:tc>
          <w:tcPr>
            <w:tcW w:w="300" w:type="pct"/>
            <w:vAlign w:val="center"/>
          </w:tcPr>
          <w:p w:rsidR="006F42DE" w:rsidRPr="006F2A83" w:rsidRDefault="006F42DE" w:rsidP="000E32AA">
            <w:pPr>
              <w:jc w:val="center"/>
              <w:rPr>
                <w:sz w:val="18"/>
                <w:szCs w:val="18"/>
              </w:rPr>
            </w:pPr>
            <w:r w:rsidRPr="006F2A83">
              <w:rPr>
                <w:rFonts w:hAnsi="宋体"/>
                <w:sz w:val="18"/>
                <w:szCs w:val="18"/>
              </w:rPr>
              <w:t>贡献值</w:t>
            </w:r>
          </w:p>
        </w:tc>
        <w:tc>
          <w:tcPr>
            <w:tcW w:w="326"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42.36</w:t>
            </w:r>
          </w:p>
        </w:tc>
        <w:tc>
          <w:tcPr>
            <w:tcW w:w="266"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39.38</w:t>
            </w:r>
          </w:p>
        </w:tc>
        <w:tc>
          <w:tcPr>
            <w:tcW w:w="305"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44.43</w:t>
            </w:r>
          </w:p>
        </w:tc>
        <w:tc>
          <w:tcPr>
            <w:tcW w:w="243" w:type="pct"/>
            <w:vAlign w:val="center"/>
          </w:tcPr>
          <w:p w:rsidR="006F42DE" w:rsidRPr="006F2A83" w:rsidRDefault="006F42DE" w:rsidP="000E32AA">
            <w:pPr>
              <w:autoSpaceDN w:val="0"/>
              <w:jc w:val="center"/>
              <w:textAlignment w:val="center"/>
              <w:rPr>
                <w:sz w:val="18"/>
                <w:szCs w:val="18"/>
              </w:rPr>
            </w:pPr>
            <w:r w:rsidRPr="006F2A83">
              <w:rPr>
                <w:rFonts w:hint="eastAsia"/>
                <w:sz w:val="18"/>
                <w:szCs w:val="18"/>
              </w:rPr>
              <w:t>41.52</w:t>
            </w:r>
          </w:p>
        </w:tc>
        <w:tc>
          <w:tcPr>
            <w:tcW w:w="295" w:type="pct"/>
          </w:tcPr>
          <w:p w:rsidR="006F42DE" w:rsidRPr="006F2A83" w:rsidRDefault="006F42DE" w:rsidP="000E32AA">
            <w:pPr>
              <w:jc w:val="center"/>
              <w:rPr>
                <w:sz w:val="18"/>
                <w:szCs w:val="18"/>
              </w:rPr>
            </w:pPr>
            <w:r w:rsidRPr="006F2A83">
              <w:rPr>
                <w:rFonts w:hint="eastAsia"/>
                <w:sz w:val="18"/>
                <w:szCs w:val="18"/>
              </w:rPr>
              <w:t>44.96</w:t>
            </w:r>
          </w:p>
        </w:tc>
        <w:tc>
          <w:tcPr>
            <w:tcW w:w="303" w:type="pct"/>
          </w:tcPr>
          <w:p w:rsidR="006F42DE" w:rsidRPr="006F2A83" w:rsidRDefault="006F42DE" w:rsidP="000E32AA">
            <w:pPr>
              <w:jc w:val="center"/>
              <w:rPr>
                <w:sz w:val="18"/>
                <w:szCs w:val="18"/>
              </w:rPr>
            </w:pPr>
            <w:r w:rsidRPr="006F2A83">
              <w:rPr>
                <w:rFonts w:hint="eastAsia"/>
                <w:sz w:val="18"/>
                <w:szCs w:val="18"/>
              </w:rPr>
              <w:t>41.98</w:t>
            </w:r>
          </w:p>
        </w:tc>
        <w:tc>
          <w:tcPr>
            <w:tcW w:w="293" w:type="pct"/>
            <w:vMerge w:val="restart"/>
            <w:vAlign w:val="center"/>
          </w:tcPr>
          <w:p w:rsidR="006F42DE" w:rsidRPr="006F2A83" w:rsidRDefault="006F42DE" w:rsidP="000E32AA">
            <w:pPr>
              <w:jc w:val="center"/>
              <w:rPr>
                <w:sz w:val="18"/>
                <w:szCs w:val="18"/>
              </w:rPr>
            </w:pPr>
            <w:r w:rsidRPr="006F2A83">
              <w:rPr>
                <w:sz w:val="18"/>
                <w:szCs w:val="18"/>
              </w:rPr>
              <w:t>2</w:t>
            </w:r>
            <w:r w:rsidRPr="006F2A83">
              <w:rPr>
                <w:rFonts w:hAnsi="宋体"/>
                <w:sz w:val="18"/>
                <w:szCs w:val="18"/>
              </w:rPr>
              <w:t>类</w:t>
            </w: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预测值</w:t>
            </w:r>
          </w:p>
        </w:tc>
        <w:tc>
          <w:tcPr>
            <w:tcW w:w="326"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57.24</w:t>
            </w:r>
          </w:p>
        </w:tc>
        <w:tc>
          <w:tcPr>
            <w:tcW w:w="266"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46.29</w:t>
            </w:r>
          </w:p>
        </w:tc>
        <w:tc>
          <w:tcPr>
            <w:tcW w:w="305"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57.33</w:t>
            </w:r>
          </w:p>
        </w:tc>
        <w:tc>
          <w:tcPr>
            <w:tcW w:w="243" w:type="pct"/>
            <w:vAlign w:val="center"/>
          </w:tcPr>
          <w:p w:rsidR="006F42DE" w:rsidRPr="006F2A83" w:rsidRDefault="00E46391" w:rsidP="000E32AA">
            <w:pPr>
              <w:autoSpaceDN w:val="0"/>
              <w:jc w:val="center"/>
              <w:textAlignment w:val="center"/>
              <w:rPr>
                <w:sz w:val="18"/>
                <w:szCs w:val="18"/>
              </w:rPr>
            </w:pPr>
            <w:r w:rsidRPr="006F2A83">
              <w:rPr>
                <w:rFonts w:hint="eastAsia"/>
                <w:sz w:val="18"/>
                <w:szCs w:val="18"/>
              </w:rPr>
              <w:t>46.82</w:t>
            </w:r>
          </w:p>
        </w:tc>
        <w:tc>
          <w:tcPr>
            <w:tcW w:w="295" w:type="pct"/>
          </w:tcPr>
          <w:p w:rsidR="006F42DE" w:rsidRPr="006F2A83" w:rsidRDefault="00E46391" w:rsidP="000E32AA">
            <w:pPr>
              <w:jc w:val="center"/>
              <w:rPr>
                <w:sz w:val="18"/>
                <w:szCs w:val="18"/>
              </w:rPr>
            </w:pPr>
            <w:r w:rsidRPr="006F2A83">
              <w:rPr>
                <w:rFonts w:hint="eastAsia"/>
                <w:sz w:val="18"/>
                <w:szCs w:val="18"/>
              </w:rPr>
              <w:t>57.36</w:t>
            </w:r>
          </w:p>
        </w:tc>
        <w:tc>
          <w:tcPr>
            <w:tcW w:w="303" w:type="pct"/>
          </w:tcPr>
          <w:p w:rsidR="006F42DE" w:rsidRPr="006F2A83" w:rsidRDefault="00E46391" w:rsidP="000E32AA">
            <w:pPr>
              <w:jc w:val="center"/>
              <w:rPr>
                <w:sz w:val="18"/>
                <w:szCs w:val="18"/>
              </w:rPr>
            </w:pPr>
            <w:r w:rsidRPr="006F2A83">
              <w:rPr>
                <w:rFonts w:hint="eastAsia"/>
                <w:sz w:val="18"/>
                <w:szCs w:val="18"/>
              </w:rPr>
              <w:t>46.96</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超标值</w:t>
            </w:r>
          </w:p>
        </w:tc>
        <w:tc>
          <w:tcPr>
            <w:tcW w:w="326" w:type="pct"/>
            <w:vAlign w:val="center"/>
          </w:tcPr>
          <w:p w:rsidR="006F42DE" w:rsidRPr="006F2A83" w:rsidRDefault="00E46391" w:rsidP="000E32AA">
            <w:pPr>
              <w:jc w:val="center"/>
              <w:rPr>
                <w:sz w:val="18"/>
                <w:szCs w:val="18"/>
              </w:rPr>
            </w:pPr>
            <w:r w:rsidRPr="006F2A83">
              <w:rPr>
                <w:rFonts w:hint="eastAsia"/>
                <w:sz w:val="18"/>
                <w:szCs w:val="18"/>
              </w:rPr>
              <w:t>--</w:t>
            </w:r>
          </w:p>
        </w:tc>
        <w:tc>
          <w:tcPr>
            <w:tcW w:w="266" w:type="pct"/>
            <w:vAlign w:val="center"/>
          </w:tcPr>
          <w:p w:rsidR="006F42DE" w:rsidRPr="006F2A83" w:rsidRDefault="00E46391" w:rsidP="000E32AA">
            <w:pPr>
              <w:jc w:val="center"/>
              <w:rPr>
                <w:sz w:val="18"/>
                <w:szCs w:val="18"/>
              </w:rPr>
            </w:pPr>
            <w:r w:rsidRPr="006F2A83">
              <w:rPr>
                <w:rFonts w:hint="eastAsia"/>
                <w:sz w:val="18"/>
                <w:szCs w:val="18"/>
              </w:rPr>
              <w:t>--</w:t>
            </w:r>
          </w:p>
        </w:tc>
        <w:tc>
          <w:tcPr>
            <w:tcW w:w="305" w:type="pct"/>
            <w:vAlign w:val="center"/>
          </w:tcPr>
          <w:p w:rsidR="006F42DE" w:rsidRPr="006F2A83" w:rsidRDefault="00E46391" w:rsidP="000E32AA">
            <w:pPr>
              <w:jc w:val="center"/>
              <w:rPr>
                <w:sz w:val="18"/>
                <w:szCs w:val="18"/>
              </w:rPr>
            </w:pPr>
            <w:r w:rsidRPr="006F2A83">
              <w:rPr>
                <w:rFonts w:hint="eastAsia"/>
                <w:sz w:val="18"/>
                <w:szCs w:val="18"/>
              </w:rPr>
              <w:t>--</w:t>
            </w:r>
          </w:p>
        </w:tc>
        <w:tc>
          <w:tcPr>
            <w:tcW w:w="243" w:type="pct"/>
            <w:vAlign w:val="center"/>
          </w:tcPr>
          <w:p w:rsidR="006F42DE" w:rsidRPr="006F2A83" w:rsidRDefault="00E46391" w:rsidP="000E32AA">
            <w:pPr>
              <w:jc w:val="center"/>
              <w:rPr>
                <w:sz w:val="18"/>
                <w:szCs w:val="18"/>
              </w:rPr>
            </w:pPr>
            <w:r w:rsidRPr="006F2A83">
              <w:rPr>
                <w:rFonts w:hint="eastAsia"/>
                <w:sz w:val="18"/>
                <w:szCs w:val="18"/>
              </w:rPr>
              <w:t>--</w:t>
            </w:r>
          </w:p>
        </w:tc>
        <w:tc>
          <w:tcPr>
            <w:tcW w:w="295" w:type="pct"/>
          </w:tcPr>
          <w:p w:rsidR="006F42DE" w:rsidRPr="006F2A83" w:rsidRDefault="00E46391" w:rsidP="000E32AA">
            <w:pPr>
              <w:jc w:val="center"/>
              <w:rPr>
                <w:sz w:val="18"/>
                <w:szCs w:val="18"/>
              </w:rPr>
            </w:pPr>
            <w:r w:rsidRPr="006F2A83">
              <w:rPr>
                <w:rFonts w:hint="eastAsia"/>
                <w:sz w:val="18"/>
                <w:szCs w:val="18"/>
              </w:rPr>
              <w:t>--</w:t>
            </w:r>
          </w:p>
        </w:tc>
        <w:tc>
          <w:tcPr>
            <w:tcW w:w="303" w:type="pct"/>
          </w:tcPr>
          <w:p w:rsidR="006F42DE" w:rsidRPr="006F2A83" w:rsidRDefault="00E46391" w:rsidP="000E32AA">
            <w:pPr>
              <w:jc w:val="center"/>
              <w:rPr>
                <w:sz w:val="18"/>
                <w:szCs w:val="18"/>
              </w:rPr>
            </w:pPr>
            <w:r w:rsidRPr="006F2A83">
              <w:rPr>
                <w:rFonts w:hint="eastAsia"/>
                <w:sz w:val="18"/>
                <w:szCs w:val="18"/>
              </w:rPr>
              <w:t>--</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restart"/>
            <w:vAlign w:val="center"/>
          </w:tcPr>
          <w:p w:rsidR="006F42DE" w:rsidRPr="006F2A83" w:rsidRDefault="006F42DE" w:rsidP="000E32AA">
            <w:pPr>
              <w:jc w:val="center"/>
              <w:rPr>
                <w:sz w:val="18"/>
                <w:szCs w:val="18"/>
              </w:rPr>
            </w:pPr>
            <w:r w:rsidRPr="006F2A83">
              <w:rPr>
                <w:sz w:val="18"/>
                <w:szCs w:val="18"/>
              </w:rPr>
              <w:t>4</w:t>
            </w:r>
          </w:p>
        </w:tc>
        <w:tc>
          <w:tcPr>
            <w:tcW w:w="563" w:type="pct"/>
            <w:vMerge w:val="restart"/>
            <w:vAlign w:val="center"/>
          </w:tcPr>
          <w:p w:rsidR="006F42DE" w:rsidRPr="006F2A83" w:rsidRDefault="006F42DE" w:rsidP="000E32AA">
            <w:pPr>
              <w:jc w:val="center"/>
              <w:rPr>
                <w:sz w:val="18"/>
                <w:szCs w:val="18"/>
              </w:rPr>
            </w:pPr>
            <w:r w:rsidRPr="006F2A83">
              <w:rPr>
                <w:sz w:val="18"/>
                <w:szCs w:val="18"/>
              </w:rPr>
              <w:t>A</w:t>
            </w:r>
            <w:r w:rsidRPr="006F2A83">
              <w:rPr>
                <w:rFonts w:hAnsi="宋体"/>
                <w:sz w:val="18"/>
                <w:szCs w:val="18"/>
              </w:rPr>
              <w:t>匝道右侧</w:t>
            </w:r>
          </w:p>
        </w:tc>
        <w:tc>
          <w:tcPr>
            <w:tcW w:w="493" w:type="pct"/>
            <w:vMerge w:val="restart"/>
            <w:vAlign w:val="center"/>
          </w:tcPr>
          <w:p w:rsidR="006F42DE" w:rsidRPr="006F2A83" w:rsidRDefault="006F42DE" w:rsidP="000E32AA">
            <w:pPr>
              <w:jc w:val="center"/>
              <w:rPr>
                <w:sz w:val="18"/>
                <w:szCs w:val="18"/>
              </w:rPr>
            </w:pPr>
            <w:r w:rsidRPr="006F2A83">
              <w:rPr>
                <w:rFonts w:hAnsi="宋体"/>
                <w:sz w:val="18"/>
                <w:szCs w:val="18"/>
              </w:rPr>
              <w:t>捕捞社区</w:t>
            </w:r>
          </w:p>
        </w:tc>
        <w:tc>
          <w:tcPr>
            <w:tcW w:w="492" w:type="pct"/>
            <w:vMerge w:val="restart"/>
            <w:vAlign w:val="center"/>
          </w:tcPr>
          <w:p w:rsidR="006F42DE" w:rsidRPr="006F2A83" w:rsidRDefault="006F42DE" w:rsidP="000E32AA">
            <w:pPr>
              <w:jc w:val="center"/>
              <w:rPr>
                <w:sz w:val="18"/>
                <w:szCs w:val="18"/>
              </w:rPr>
            </w:pPr>
            <w:r w:rsidRPr="006F2A83">
              <w:rPr>
                <w:sz w:val="18"/>
                <w:szCs w:val="18"/>
              </w:rPr>
              <w:t>64.25/60</w:t>
            </w:r>
          </w:p>
        </w:tc>
        <w:tc>
          <w:tcPr>
            <w:tcW w:w="300" w:type="pct"/>
            <w:vMerge w:val="restart"/>
            <w:vAlign w:val="center"/>
          </w:tcPr>
          <w:p w:rsidR="006F42DE" w:rsidRPr="006F2A83" w:rsidRDefault="006F42DE" w:rsidP="000E32AA">
            <w:pPr>
              <w:jc w:val="center"/>
              <w:rPr>
                <w:sz w:val="18"/>
                <w:szCs w:val="18"/>
              </w:rPr>
            </w:pPr>
            <w:r w:rsidRPr="006F2A83">
              <w:rPr>
                <w:sz w:val="18"/>
                <w:szCs w:val="18"/>
              </w:rPr>
              <w:t>1.2</w:t>
            </w:r>
          </w:p>
        </w:tc>
        <w:tc>
          <w:tcPr>
            <w:tcW w:w="202" w:type="pct"/>
            <w:vMerge w:val="restart"/>
            <w:vAlign w:val="center"/>
          </w:tcPr>
          <w:p w:rsidR="006F42DE" w:rsidRPr="006F2A83" w:rsidRDefault="00E46391" w:rsidP="000E32AA">
            <w:pPr>
              <w:jc w:val="center"/>
              <w:rPr>
                <w:sz w:val="18"/>
                <w:szCs w:val="18"/>
              </w:rPr>
            </w:pPr>
            <w:r w:rsidRPr="006F2A83">
              <w:rPr>
                <w:rFonts w:hint="eastAsia"/>
                <w:sz w:val="18"/>
                <w:szCs w:val="18"/>
              </w:rPr>
              <w:t>56.0</w:t>
            </w:r>
          </w:p>
        </w:tc>
        <w:tc>
          <w:tcPr>
            <w:tcW w:w="258" w:type="pct"/>
            <w:vMerge w:val="restart"/>
            <w:vAlign w:val="center"/>
          </w:tcPr>
          <w:p w:rsidR="006F42DE" w:rsidRPr="006F2A83" w:rsidRDefault="00E46391" w:rsidP="000E32AA">
            <w:pPr>
              <w:jc w:val="center"/>
              <w:rPr>
                <w:sz w:val="18"/>
                <w:szCs w:val="18"/>
              </w:rPr>
            </w:pPr>
            <w:r w:rsidRPr="006F2A83">
              <w:rPr>
                <w:rFonts w:hint="eastAsia"/>
                <w:sz w:val="18"/>
                <w:szCs w:val="18"/>
              </w:rPr>
              <w:t>45.6</w:t>
            </w:r>
          </w:p>
        </w:tc>
        <w:tc>
          <w:tcPr>
            <w:tcW w:w="300" w:type="pct"/>
            <w:vAlign w:val="center"/>
          </w:tcPr>
          <w:p w:rsidR="006F42DE" w:rsidRPr="006F2A83" w:rsidRDefault="006F42DE" w:rsidP="000E32AA">
            <w:pPr>
              <w:jc w:val="center"/>
              <w:rPr>
                <w:sz w:val="18"/>
                <w:szCs w:val="18"/>
              </w:rPr>
            </w:pPr>
            <w:r w:rsidRPr="006F2A83">
              <w:rPr>
                <w:rFonts w:hAnsi="宋体"/>
                <w:sz w:val="18"/>
                <w:szCs w:val="18"/>
              </w:rPr>
              <w:t>贡献值</w:t>
            </w:r>
          </w:p>
        </w:tc>
        <w:tc>
          <w:tcPr>
            <w:tcW w:w="326" w:type="pct"/>
            <w:vAlign w:val="center"/>
          </w:tcPr>
          <w:p w:rsidR="006F42DE" w:rsidRPr="006F2A83" w:rsidRDefault="006F42DE" w:rsidP="000E32AA">
            <w:pPr>
              <w:jc w:val="center"/>
              <w:rPr>
                <w:sz w:val="18"/>
                <w:szCs w:val="18"/>
              </w:rPr>
            </w:pPr>
            <w:r w:rsidRPr="006F2A83">
              <w:rPr>
                <w:rFonts w:hint="eastAsia"/>
                <w:sz w:val="18"/>
                <w:szCs w:val="18"/>
              </w:rPr>
              <w:t>42.73</w:t>
            </w:r>
          </w:p>
        </w:tc>
        <w:tc>
          <w:tcPr>
            <w:tcW w:w="266" w:type="pct"/>
            <w:vAlign w:val="center"/>
          </w:tcPr>
          <w:p w:rsidR="006F42DE" w:rsidRPr="006F2A83" w:rsidRDefault="006F42DE" w:rsidP="000E32AA">
            <w:pPr>
              <w:jc w:val="center"/>
              <w:rPr>
                <w:sz w:val="18"/>
                <w:szCs w:val="18"/>
              </w:rPr>
            </w:pPr>
            <w:r w:rsidRPr="006F2A83">
              <w:rPr>
                <w:rFonts w:hint="eastAsia"/>
                <w:sz w:val="18"/>
                <w:szCs w:val="18"/>
              </w:rPr>
              <w:t>39.72</w:t>
            </w:r>
          </w:p>
        </w:tc>
        <w:tc>
          <w:tcPr>
            <w:tcW w:w="305" w:type="pct"/>
            <w:vAlign w:val="center"/>
          </w:tcPr>
          <w:p w:rsidR="006F42DE" w:rsidRPr="006F2A83" w:rsidRDefault="006F42DE" w:rsidP="000E32AA">
            <w:pPr>
              <w:jc w:val="center"/>
              <w:rPr>
                <w:sz w:val="18"/>
                <w:szCs w:val="18"/>
              </w:rPr>
            </w:pPr>
            <w:r w:rsidRPr="006F2A83">
              <w:rPr>
                <w:rFonts w:hint="eastAsia"/>
                <w:sz w:val="18"/>
                <w:szCs w:val="18"/>
              </w:rPr>
              <w:t>44.86</w:t>
            </w:r>
          </w:p>
        </w:tc>
        <w:tc>
          <w:tcPr>
            <w:tcW w:w="243" w:type="pct"/>
            <w:vAlign w:val="center"/>
          </w:tcPr>
          <w:p w:rsidR="006F42DE" w:rsidRPr="006F2A83" w:rsidRDefault="006F42DE" w:rsidP="000E32AA">
            <w:pPr>
              <w:jc w:val="center"/>
              <w:rPr>
                <w:sz w:val="18"/>
                <w:szCs w:val="18"/>
              </w:rPr>
            </w:pPr>
            <w:r w:rsidRPr="006F2A83">
              <w:rPr>
                <w:rFonts w:hint="eastAsia"/>
                <w:sz w:val="18"/>
                <w:szCs w:val="18"/>
              </w:rPr>
              <w:t>41.85</w:t>
            </w:r>
          </w:p>
        </w:tc>
        <w:tc>
          <w:tcPr>
            <w:tcW w:w="295" w:type="pct"/>
          </w:tcPr>
          <w:p w:rsidR="006F42DE" w:rsidRPr="006F2A83" w:rsidRDefault="006F42DE" w:rsidP="000E32AA">
            <w:pPr>
              <w:jc w:val="center"/>
              <w:rPr>
                <w:sz w:val="18"/>
                <w:szCs w:val="18"/>
              </w:rPr>
            </w:pPr>
            <w:r w:rsidRPr="006F2A83">
              <w:rPr>
                <w:rFonts w:hint="eastAsia"/>
                <w:sz w:val="18"/>
                <w:szCs w:val="18"/>
              </w:rPr>
              <w:t>45.42</w:t>
            </w:r>
          </w:p>
        </w:tc>
        <w:tc>
          <w:tcPr>
            <w:tcW w:w="303" w:type="pct"/>
          </w:tcPr>
          <w:p w:rsidR="006F42DE" w:rsidRPr="006F2A83" w:rsidRDefault="006F42DE" w:rsidP="000E32AA">
            <w:pPr>
              <w:jc w:val="center"/>
              <w:rPr>
                <w:sz w:val="18"/>
                <w:szCs w:val="18"/>
              </w:rPr>
            </w:pPr>
            <w:r w:rsidRPr="006F2A83">
              <w:rPr>
                <w:rFonts w:hint="eastAsia"/>
                <w:sz w:val="18"/>
                <w:szCs w:val="18"/>
              </w:rPr>
              <w:t>42.38</w:t>
            </w:r>
          </w:p>
        </w:tc>
        <w:tc>
          <w:tcPr>
            <w:tcW w:w="293" w:type="pct"/>
            <w:vMerge w:val="restart"/>
            <w:vAlign w:val="center"/>
          </w:tcPr>
          <w:p w:rsidR="006F42DE" w:rsidRPr="006F2A83" w:rsidRDefault="006F42DE" w:rsidP="000E32AA">
            <w:pPr>
              <w:jc w:val="center"/>
              <w:rPr>
                <w:sz w:val="18"/>
                <w:szCs w:val="18"/>
              </w:rPr>
            </w:pPr>
            <w:r w:rsidRPr="006F2A83">
              <w:rPr>
                <w:sz w:val="18"/>
                <w:szCs w:val="18"/>
              </w:rPr>
              <w:t>2</w:t>
            </w:r>
            <w:r w:rsidRPr="006F2A83">
              <w:rPr>
                <w:rFonts w:hAnsi="宋体"/>
                <w:sz w:val="18"/>
                <w:szCs w:val="18"/>
              </w:rPr>
              <w:t>类</w:t>
            </w: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预测值</w:t>
            </w:r>
          </w:p>
        </w:tc>
        <w:tc>
          <w:tcPr>
            <w:tcW w:w="326" w:type="pct"/>
            <w:vAlign w:val="center"/>
          </w:tcPr>
          <w:p w:rsidR="006F42DE" w:rsidRPr="006F2A83" w:rsidRDefault="00E46391" w:rsidP="000E32AA">
            <w:pPr>
              <w:jc w:val="center"/>
              <w:rPr>
                <w:sz w:val="18"/>
                <w:szCs w:val="18"/>
              </w:rPr>
            </w:pPr>
            <w:r w:rsidRPr="006F2A83">
              <w:rPr>
                <w:rFonts w:hint="eastAsia"/>
                <w:sz w:val="18"/>
                <w:szCs w:val="18"/>
              </w:rPr>
              <w:t>56.2</w:t>
            </w:r>
          </w:p>
        </w:tc>
        <w:tc>
          <w:tcPr>
            <w:tcW w:w="266" w:type="pct"/>
            <w:vAlign w:val="center"/>
          </w:tcPr>
          <w:p w:rsidR="006F42DE" w:rsidRPr="006F2A83" w:rsidRDefault="006223B7" w:rsidP="000E32AA">
            <w:pPr>
              <w:jc w:val="center"/>
              <w:rPr>
                <w:sz w:val="18"/>
                <w:szCs w:val="18"/>
              </w:rPr>
            </w:pPr>
            <w:r w:rsidRPr="006F2A83">
              <w:rPr>
                <w:rFonts w:hint="eastAsia"/>
                <w:sz w:val="18"/>
                <w:szCs w:val="18"/>
              </w:rPr>
              <w:t>46.6</w:t>
            </w:r>
          </w:p>
        </w:tc>
        <w:tc>
          <w:tcPr>
            <w:tcW w:w="305" w:type="pct"/>
            <w:vAlign w:val="center"/>
          </w:tcPr>
          <w:p w:rsidR="006F42DE" w:rsidRPr="006F2A83" w:rsidRDefault="006223B7" w:rsidP="000E32AA">
            <w:pPr>
              <w:jc w:val="center"/>
              <w:rPr>
                <w:sz w:val="18"/>
                <w:szCs w:val="18"/>
              </w:rPr>
            </w:pPr>
            <w:r w:rsidRPr="006F2A83">
              <w:rPr>
                <w:rFonts w:hint="eastAsia"/>
                <w:sz w:val="18"/>
                <w:szCs w:val="18"/>
              </w:rPr>
              <w:t>56.32</w:t>
            </w:r>
          </w:p>
        </w:tc>
        <w:tc>
          <w:tcPr>
            <w:tcW w:w="243" w:type="pct"/>
            <w:vAlign w:val="center"/>
          </w:tcPr>
          <w:p w:rsidR="006F42DE" w:rsidRPr="006F2A83" w:rsidRDefault="006223B7" w:rsidP="000E32AA">
            <w:pPr>
              <w:jc w:val="center"/>
              <w:rPr>
                <w:sz w:val="18"/>
                <w:szCs w:val="18"/>
              </w:rPr>
            </w:pPr>
            <w:r w:rsidRPr="006F2A83">
              <w:rPr>
                <w:rFonts w:hint="eastAsia"/>
                <w:sz w:val="18"/>
                <w:szCs w:val="18"/>
              </w:rPr>
              <w:t>47.13</w:t>
            </w:r>
          </w:p>
        </w:tc>
        <w:tc>
          <w:tcPr>
            <w:tcW w:w="295" w:type="pct"/>
          </w:tcPr>
          <w:p w:rsidR="006F42DE" w:rsidRPr="006F2A83" w:rsidRDefault="006223B7" w:rsidP="000E32AA">
            <w:pPr>
              <w:jc w:val="center"/>
              <w:rPr>
                <w:sz w:val="18"/>
                <w:szCs w:val="18"/>
              </w:rPr>
            </w:pPr>
            <w:r w:rsidRPr="006F2A83">
              <w:rPr>
                <w:rFonts w:hint="eastAsia"/>
                <w:sz w:val="18"/>
                <w:szCs w:val="18"/>
              </w:rPr>
              <w:t>56.36</w:t>
            </w:r>
          </w:p>
        </w:tc>
        <w:tc>
          <w:tcPr>
            <w:tcW w:w="303" w:type="pct"/>
          </w:tcPr>
          <w:p w:rsidR="006F42DE" w:rsidRPr="006F2A83" w:rsidRDefault="006223B7" w:rsidP="000E32AA">
            <w:pPr>
              <w:jc w:val="center"/>
              <w:rPr>
                <w:sz w:val="18"/>
                <w:szCs w:val="18"/>
              </w:rPr>
            </w:pPr>
            <w:r w:rsidRPr="006F2A83">
              <w:rPr>
                <w:rFonts w:hint="eastAsia"/>
                <w:sz w:val="18"/>
                <w:szCs w:val="18"/>
              </w:rPr>
              <w:t>47.29</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超标值</w:t>
            </w:r>
          </w:p>
        </w:tc>
        <w:tc>
          <w:tcPr>
            <w:tcW w:w="326" w:type="pct"/>
            <w:vAlign w:val="center"/>
          </w:tcPr>
          <w:p w:rsidR="006F42DE" w:rsidRPr="006F2A83" w:rsidRDefault="006223B7" w:rsidP="000E32AA">
            <w:pPr>
              <w:jc w:val="center"/>
              <w:rPr>
                <w:sz w:val="18"/>
                <w:szCs w:val="18"/>
              </w:rPr>
            </w:pPr>
            <w:r w:rsidRPr="006F2A83">
              <w:rPr>
                <w:rFonts w:hint="eastAsia"/>
                <w:sz w:val="18"/>
                <w:szCs w:val="18"/>
              </w:rPr>
              <w:t>--</w:t>
            </w:r>
          </w:p>
        </w:tc>
        <w:tc>
          <w:tcPr>
            <w:tcW w:w="266" w:type="pct"/>
            <w:vAlign w:val="center"/>
          </w:tcPr>
          <w:p w:rsidR="006F42DE" w:rsidRPr="006F2A83" w:rsidRDefault="006223B7" w:rsidP="000E32AA">
            <w:pPr>
              <w:jc w:val="center"/>
              <w:rPr>
                <w:sz w:val="18"/>
                <w:szCs w:val="18"/>
              </w:rPr>
            </w:pPr>
            <w:r w:rsidRPr="006F2A83">
              <w:rPr>
                <w:rFonts w:hint="eastAsia"/>
                <w:sz w:val="18"/>
                <w:szCs w:val="18"/>
              </w:rPr>
              <w:t>--</w:t>
            </w:r>
          </w:p>
        </w:tc>
        <w:tc>
          <w:tcPr>
            <w:tcW w:w="305" w:type="pct"/>
            <w:vAlign w:val="center"/>
          </w:tcPr>
          <w:p w:rsidR="006F42DE" w:rsidRPr="006F2A83" w:rsidRDefault="006223B7" w:rsidP="000E32AA">
            <w:pPr>
              <w:jc w:val="center"/>
              <w:rPr>
                <w:sz w:val="18"/>
                <w:szCs w:val="18"/>
              </w:rPr>
            </w:pPr>
            <w:r w:rsidRPr="006F2A83">
              <w:rPr>
                <w:rFonts w:hint="eastAsia"/>
                <w:sz w:val="18"/>
                <w:szCs w:val="18"/>
              </w:rPr>
              <w:t>--</w:t>
            </w:r>
          </w:p>
        </w:tc>
        <w:tc>
          <w:tcPr>
            <w:tcW w:w="243" w:type="pct"/>
            <w:vAlign w:val="center"/>
          </w:tcPr>
          <w:p w:rsidR="006F42DE" w:rsidRPr="006F2A83" w:rsidRDefault="006223B7" w:rsidP="000E32AA">
            <w:pPr>
              <w:jc w:val="center"/>
              <w:rPr>
                <w:sz w:val="18"/>
                <w:szCs w:val="18"/>
              </w:rPr>
            </w:pPr>
            <w:r w:rsidRPr="006F2A83">
              <w:rPr>
                <w:rFonts w:hint="eastAsia"/>
                <w:sz w:val="18"/>
                <w:szCs w:val="18"/>
              </w:rPr>
              <w:t>--</w:t>
            </w:r>
          </w:p>
        </w:tc>
        <w:tc>
          <w:tcPr>
            <w:tcW w:w="295" w:type="pct"/>
          </w:tcPr>
          <w:p w:rsidR="006F42DE" w:rsidRPr="006F2A83" w:rsidRDefault="006223B7" w:rsidP="000E32AA">
            <w:pPr>
              <w:jc w:val="center"/>
              <w:rPr>
                <w:sz w:val="18"/>
                <w:szCs w:val="18"/>
              </w:rPr>
            </w:pPr>
            <w:r w:rsidRPr="006F2A83">
              <w:rPr>
                <w:rFonts w:hint="eastAsia"/>
                <w:sz w:val="18"/>
                <w:szCs w:val="18"/>
              </w:rPr>
              <w:t>--</w:t>
            </w:r>
          </w:p>
        </w:tc>
        <w:tc>
          <w:tcPr>
            <w:tcW w:w="303" w:type="pct"/>
          </w:tcPr>
          <w:p w:rsidR="006F42DE" w:rsidRPr="006F2A83" w:rsidRDefault="006223B7" w:rsidP="000E32AA">
            <w:pPr>
              <w:jc w:val="center"/>
              <w:rPr>
                <w:sz w:val="18"/>
                <w:szCs w:val="18"/>
              </w:rPr>
            </w:pPr>
            <w:r w:rsidRPr="006F2A83">
              <w:rPr>
                <w:rFonts w:hint="eastAsia"/>
                <w:sz w:val="18"/>
                <w:szCs w:val="18"/>
              </w:rPr>
              <w:t>--</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restart"/>
            <w:vAlign w:val="center"/>
          </w:tcPr>
          <w:p w:rsidR="006F42DE" w:rsidRPr="006F2A83" w:rsidRDefault="006F42DE" w:rsidP="000E32AA">
            <w:pPr>
              <w:jc w:val="center"/>
              <w:rPr>
                <w:sz w:val="18"/>
                <w:szCs w:val="18"/>
              </w:rPr>
            </w:pPr>
            <w:r w:rsidRPr="006F2A83">
              <w:rPr>
                <w:sz w:val="18"/>
                <w:szCs w:val="18"/>
              </w:rPr>
              <w:t>5</w:t>
            </w:r>
          </w:p>
        </w:tc>
        <w:tc>
          <w:tcPr>
            <w:tcW w:w="563" w:type="pct"/>
            <w:vMerge w:val="restart"/>
            <w:vAlign w:val="center"/>
          </w:tcPr>
          <w:p w:rsidR="006F42DE" w:rsidRPr="006F2A83" w:rsidRDefault="006F42DE" w:rsidP="000E32AA">
            <w:pPr>
              <w:jc w:val="center"/>
              <w:rPr>
                <w:sz w:val="18"/>
                <w:szCs w:val="18"/>
              </w:rPr>
            </w:pPr>
            <w:r w:rsidRPr="006F2A83">
              <w:rPr>
                <w:sz w:val="18"/>
                <w:szCs w:val="18"/>
              </w:rPr>
              <w:t>A</w:t>
            </w:r>
            <w:r w:rsidRPr="006F2A83">
              <w:rPr>
                <w:rFonts w:hAnsi="宋体"/>
                <w:sz w:val="18"/>
                <w:szCs w:val="18"/>
              </w:rPr>
              <w:t>匝道右侧</w:t>
            </w:r>
          </w:p>
        </w:tc>
        <w:tc>
          <w:tcPr>
            <w:tcW w:w="493" w:type="pct"/>
            <w:vMerge w:val="restart"/>
            <w:vAlign w:val="center"/>
          </w:tcPr>
          <w:p w:rsidR="006F42DE" w:rsidRPr="006F2A83" w:rsidRDefault="006F42DE" w:rsidP="002A32F5">
            <w:pPr>
              <w:jc w:val="center"/>
              <w:rPr>
                <w:sz w:val="18"/>
                <w:szCs w:val="18"/>
              </w:rPr>
            </w:pPr>
            <w:r w:rsidRPr="006F2A83">
              <w:rPr>
                <w:rFonts w:hAnsi="宋体"/>
                <w:sz w:val="18"/>
                <w:szCs w:val="18"/>
              </w:rPr>
              <w:t>岳阳市诺亚幼儿园</w:t>
            </w:r>
          </w:p>
        </w:tc>
        <w:tc>
          <w:tcPr>
            <w:tcW w:w="492" w:type="pct"/>
            <w:vMerge w:val="restart"/>
            <w:vAlign w:val="center"/>
          </w:tcPr>
          <w:p w:rsidR="006F42DE" w:rsidRPr="006F2A83" w:rsidRDefault="006F42DE" w:rsidP="000E32AA">
            <w:pPr>
              <w:jc w:val="center"/>
              <w:rPr>
                <w:sz w:val="18"/>
                <w:szCs w:val="18"/>
              </w:rPr>
            </w:pPr>
            <w:r w:rsidRPr="006F2A83">
              <w:rPr>
                <w:sz w:val="18"/>
                <w:szCs w:val="18"/>
              </w:rPr>
              <w:t>66.25/62</w:t>
            </w:r>
          </w:p>
        </w:tc>
        <w:tc>
          <w:tcPr>
            <w:tcW w:w="300" w:type="pct"/>
            <w:vMerge w:val="restart"/>
            <w:vAlign w:val="center"/>
          </w:tcPr>
          <w:p w:rsidR="006F42DE" w:rsidRPr="006F2A83" w:rsidRDefault="006F42DE" w:rsidP="000E32AA">
            <w:pPr>
              <w:jc w:val="center"/>
              <w:rPr>
                <w:sz w:val="18"/>
                <w:szCs w:val="18"/>
              </w:rPr>
            </w:pPr>
            <w:r w:rsidRPr="006F2A83">
              <w:rPr>
                <w:sz w:val="18"/>
                <w:szCs w:val="18"/>
              </w:rPr>
              <w:t>1.6</w:t>
            </w:r>
          </w:p>
        </w:tc>
        <w:tc>
          <w:tcPr>
            <w:tcW w:w="202" w:type="pct"/>
            <w:vMerge w:val="restart"/>
            <w:vAlign w:val="center"/>
          </w:tcPr>
          <w:p w:rsidR="006F42DE" w:rsidRPr="006F2A83" w:rsidRDefault="00E46391" w:rsidP="000E32AA">
            <w:pPr>
              <w:jc w:val="center"/>
              <w:rPr>
                <w:sz w:val="18"/>
                <w:szCs w:val="18"/>
              </w:rPr>
            </w:pPr>
            <w:r w:rsidRPr="006F2A83">
              <w:rPr>
                <w:rFonts w:hint="eastAsia"/>
                <w:sz w:val="18"/>
                <w:szCs w:val="18"/>
              </w:rPr>
              <w:t>56.7</w:t>
            </w:r>
          </w:p>
        </w:tc>
        <w:tc>
          <w:tcPr>
            <w:tcW w:w="258" w:type="pct"/>
            <w:vMerge w:val="restart"/>
            <w:vAlign w:val="center"/>
          </w:tcPr>
          <w:p w:rsidR="006F42DE" w:rsidRPr="006F2A83" w:rsidRDefault="00E46391" w:rsidP="000E32AA">
            <w:pPr>
              <w:jc w:val="center"/>
              <w:rPr>
                <w:sz w:val="18"/>
                <w:szCs w:val="18"/>
              </w:rPr>
            </w:pPr>
            <w:r w:rsidRPr="006F2A83">
              <w:rPr>
                <w:rFonts w:hint="eastAsia"/>
                <w:sz w:val="18"/>
                <w:szCs w:val="18"/>
              </w:rPr>
              <w:t>44.5</w:t>
            </w:r>
          </w:p>
        </w:tc>
        <w:tc>
          <w:tcPr>
            <w:tcW w:w="300" w:type="pct"/>
            <w:vAlign w:val="center"/>
          </w:tcPr>
          <w:p w:rsidR="006F42DE" w:rsidRPr="006F2A83" w:rsidRDefault="006F42DE" w:rsidP="000E32AA">
            <w:pPr>
              <w:jc w:val="center"/>
              <w:rPr>
                <w:sz w:val="18"/>
                <w:szCs w:val="18"/>
              </w:rPr>
            </w:pPr>
            <w:r w:rsidRPr="006F2A83">
              <w:rPr>
                <w:rFonts w:hAnsi="宋体"/>
                <w:sz w:val="18"/>
                <w:szCs w:val="18"/>
              </w:rPr>
              <w:t>贡献值</w:t>
            </w:r>
          </w:p>
        </w:tc>
        <w:tc>
          <w:tcPr>
            <w:tcW w:w="326" w:type="pct"/>
            <w:vAlign w:val="center"/>
          </w:tcPr>
          <w:p w:rsidR="006F42DE" w:rsidRPr="006F2A83" w:rsidRDefault="006F42DE" w:rsidP="000E32AA">
            <w:pPr>
              <w:jc w:val="center"/>
              <w:rPr>
                <w:sz w:val="18"/>
                <w:szCs w:val="18"/>
              </w:rPr>
            </w:pPr>
            <w:r w:rsidRPr="006F2A83">
              <w:rPr>
                <w:rFonts w:hint="eastAsia"/>
                <w:sz w:val="18"/>
                <w:szCs w:val="18"/>
              </w:rPr>
              <w:t>42.58</w:t>
            </w:r>
          </w:p>
        </w:tc>
        <w:tc>
          <w:tcPr>
            <w:tcW w:w="266" w:type="pct"/>
            <w:vAlign w:val="center"/>
          </w:tcPr>
          <w:p w:rsidR="006F42DE" w:rsidRPr="006F2A83" w:rsidRDefault="006F42DE" w:rsidP="000E32AA">
            <w:pPr>
              <w:jc w:val="center"/>
              <w:rPr>
                <w:sz w:val="18"/>
                <w:szCs w:val="18"/>
              </w:rPr>
            </w:pPr>
            <w:r w:rsidRPr="006F2A83">
              <w:rPr>
                <w:rFonts w:hint="eastAsia"/>
                <w:sz w:val="18"/>
                <w:szCs w:val="18"/>
              </w:rPr>
              <w:t>39.57</w:t>
            </w:r>
          </w:p>
        </w:tc>
        <w:tc>
          <w:tcPr>
            <w:tcW w:w="305" w:type="pct"/>
            <w:vAlign w:val="center"/>
          </w:tcPr>
          <w:p w:rsidR="006F42DE" w:rsidRPr="006F2A83" w:rsidRDefault="006F42DE" w:rsidP="000E32AA">
            <w:pPr>
              <w:jc w:val="center"/>
              <w:rPr>
                <w:sz w:val="18"/>
                <w:szCs w:val="18"/>
              </w:rPr>
            </w:pPr>
            <w:r w:rsidRPr="006F2A83">
              <w:rPr>
                <w:rFonts w:hint="eastAsia"/>
                <w:sz w:val="18"/>
                <w:szCs w:val="18"/>
              </w:rPr>
              <w:t>44.71</w:t>
            </w:r>
          </w:p>
        </w:tc>
        <w:tc>
          <w:tcPr>
            <w:tcW w:w="243" w:type="pct"/>
            <w:vAlign w:val="center"/>
          </w:tcPr>
          <w:p w:rsidR="006F42DE" w:rsidRPr="006F2A83" w:rsidRDefault="006F42DE" w:rsidP="000E32AA">
            <w:pPr>
              <w:jc w:val="center"/>
              <w:rPr>
                <w:sz w:val="18"/>
                <w:szCs w:val="18"/>
              </w:rPr>
            </w:pPr>
            <w:r w:rsidRPr="006F2A83">
              <w:rPr>
                <w:rFonts w:hint="eastAsia"/>
                <w:sz w:val="18"/>
                <w:szCs w:val="18"/>
              </w:rPr>
              <w:t>41.7</w:t>
            </w:r>
          </w:p>
        </w:tc>
        <w:tc>
          <w:tcPr>
            <w:tcW w:w="295" w:type="pct"/>
          </w:tcPr>
          <w:p w:rsidR="006F42DE" w:rsidRPr="006F2A83" w:rsidRDefault="006F42DE" w:rsidP="000E32AA">
            <w:pPr>
              <w:jc w:val="center"/>
              <w:rPr>
                <w:sz w:val="18"/>
                <w:szCs w:val="18"/>
              </w:rPr>
            </w:pPr>
            <w:r w:rsidRPr="006F2A83">
              <w:rPr>
                <w:rFonts w:hint="eastAsia"/>
                <w:sz w:val="18"/>
                <w:szCs w:val="18"/>
              </w:rPr>
              <w:t>45.27</w:t>
            </w:r>
          </w:p>
        </w:tc>
        <w:tc>
          <w:tcPr>
            <w:tcW w:w="303" w:type="pct"/>
          </w:tcPr>
          <w:p w:rsidR="006F42DE" w:rsidRPr="006F2A83" w:rsidRDefault="006F42DE" w:rsidP="000E32AA">
            <w:pPr>
              <w:jc w:val="center"/>
              <w:rPr>
                <w:sz w:val="18"/>
                <w:szCs w:val="18"/>
              </w:rPr>
            </w:pPr>
            <w:r w:rsidRPr="006F2A83">
              <w:rPr>
                <w:rFonts w:hint="eastAsia"/>
                <w:sz w:val="18"/>
                <w:szCs w:val="18"/>
              </w:rPr>
              <w:t>42.23</w:t>
            </w:r>
          </w:p>
        </w:tc>
        <w:tc>
          <w:tcPr>
            <w:tcW w:w="293" w:type="pct"/>
            <w:vMerge w:val="restart"/>
            <w:vAlign w:val="center"/>
          </w:tcPr>
          <w:p w:rsidR="006F42DE" w:rsidRPr="006F2A83" w:rsidRDefault="006F42DE" w:rsidP="000E32AA">
            <w:pPr>
              <w:jc w:val="center"/>
              <w:rPr>
                <w:sz w:val="18"/>
                <w:szCs w:val="18"/>
              </w:rPr>
            </w:pPr>
            <w:r w:rsidRPr="006F2A83">
              <w:rPr>
                <w:sz w:val="18"/>
                <w:szCs w:val="18"/>
              </w:rPr>
              <w:t>2</w:t>
            </w:r>
            <w:r w:rsidRPr="006F2A83">
              <w:rPr>
                <w:rFonts w:hAnsi="宋体"/>
                <w:sz w:val="18"/>
                <w:szCs w:val="18"/>
              </w:rPr>
              <w:t>类</w:t>
            </w: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预测值</w:t>
            </w:r>
          </w:p>
        </w:tc>
        <w:tc>
          <w:tcPr>
            <w:tcW w:w="326" w:type="pct"/>
            <w:vAlign w:val="center"/>
          </w:tcPr>
          <w:p w:rsidR="006F42DE" w:rsidRPr="006F2A83" w:rsidRDefault="006223B7" w:rsidP="000E32AA">
            <w:pPr>
              <w:jc w:val="center"/>
              <w:rPr>
                <w:sz w:val="18"/>
                <w:szCs w:val="18"/>
              </w:rPr>
            </w:pPr>
            <w:r w:rsidRPr="006F2A83">
              <w:rPr>
                <w:rFonts w:hint="eastAsia"/>
                <w:sz w:val="18"/>
                <w:szCs w:val="18"/>
              </w:rPr>
              <w:t>56.87</w:t>
            </w:r>
          </w:p>
        </w:tc>
        <w:tc>
          <w:tcPr>
            <w:tcW w:w="266" w:type="pct"/>
            <w:vAlign w:val="center"/>
          </w:tcPr>
          <w:p w:rsidR="006F42DE" w:rsidRPr="006F2A83" w:rsidRDefault="006223B7" w:rsidP="000E32AA">
            <w:pPr>
              <w:jc w:val="center"/>
              <w:rPr>
                <w:sz w:val="18"/>
                <w:szCs w:val="18"/>
              </w:rPr>
            </w:pPr>
            <w:r w:rsidRPr="006F2A83">
              <w:rPr>
                <w:rFonts w:hint="eastAsia"/>
                <w:sz w:val="18"/>
                <w:szCs w:val="18"/>
              </w:rPr>
              <w:t>45.71</w:t>
            </w:r>
          </w:p>
        </w:tc>
        <w:tc>
          <w:tcPr>
            <w:tcW w:w="305" w:type="pct"/>
            <w:vAlign w:val="center"/>
          </w:tcPr>
          <w:p w:rsidR="006F42DE" w:rsidRPr="006F2A83" w:rsidRDefault="006223B7" w:rsidP="000E32AA">
            <w:pPr>
              <w:jc w:val="center"/>
              <w:rPr>
                <w:sz w:val="18"/>
                <w:szCs w:val="18"/>
              </w:rPr>
            </w:pPr>
            <w:r w:rsidRPr="006F2A83">
              <w:rPr>
                <w:rFonts w:hint="eastAsia"/>
                <w:sz w:val="18"/>
                <w:szCs w:val="18"/>
              </w:rPr>
              <w:t>56.97</w:t>
            </w:r>
          </w:p>
        </w:tc>
        <w:tc>
          <w:tcPr>
            <w:tcW w:w="243" w:type="pct"/>
            <w:vAlign w:val="center"/>
          </w:tcPr>
          <w:p w:rsidR="006F42DE" w:rsidRPr="006F2A83" w:rsidRDefault="006223B7" w:rsidP="000E32AA">
            <w:pPr>
              <w:jc w:val="center"/>
              <w:rPr>
                <w:sz w:val="18"/>
                <w:szCs w:val="18"/>
              </w:rPr>
            </w:pPr>
            <w:r w:rsidRPr="006F2A83">
              <w:rPr>
                <w:rFonts w:hint="eastAsia"/>
                <w:sz w:val="18"/>
                <w:szCs w:val="18"/>
              </w:rPr>
              <w:t>46.33</w:t>
            </w:r>
          </w:p>
        </w:tc>
        <w:tc>
          <w:tcPr>
            <w:tcW w:w="295" w:type="pct"/>
          </w:tcPr>
          <w:p w:rsidR="006F42DE" w:rsidRPr="006F2A83" w:rsidRDefault="006223B7" w:rsidP="000E32AA">
            <w:pPr>
              <w:jc w:val="center"/>
              <w:rPr>
                <w:sz w:val="18"/>
                <w:szCs w:val="18"/>
              </w:rPr>
            </w:pPr>
            <w:r w:rsidRPr="006F2A83">
              <w:rPr>
                <w:rFonts w:hint="eastAsia"/>
                <w:sz w:val="18"/>
                <w:szCs w:val="18"/>
              </w:rPr>
              <w:t>57.0</w:t>
            </w:r>
          </w:p>
        </w:tc>
        <w:tc>
          <w:tcPr>
            <w:tcW w:w="303" w:type="pct"/>
          </w:tcPr>
          <w:p w:rsidR="006F42DE" w:rsidRPr="006F2A83" w:rsidRDefault="006223B7" w:rsidP="000E32AA">
            <w:pPr>
              <w:jc w:val="center"/>
              <w:rPr>
                <w:sz w:val="18"/>
                <w:szCs w:val="18"/>
              </w:rPr>
            </w:pPr>
            <w:r w:rsidRPr="006F2A83">
              <w:rPr>
                <w:rFonts w:hint="eastAsia"/>
                <w:sz w:val="18"/>
                <w:szCs w:val="18"/>
              </w:rPr>
              <w:t>46.52</w:t>
            </w:r>
          </w:p>
        </w:tc>
        <w:tc>
          <w:tcPr>
            <w:tcW w:w="293" w:type="pct"/>
            <w:vMerge/>
            <w:vAlign w:val="center"/>
          </w:tcPr>
          <w:p w:rsidR="006F42DE" w:rsidRPr="006F2A83" w:rsidRDefault="006F42DE" w:rsidP="000E32AA">
            <w:pPr>
              <w:jc w:val="center"/>
              <w:rPr>
                <w:sz w:val="18"/>
                <w:szCs w:val="18"/>
              </w:rPr>
            </w:pPr>
          </w:p>
        </w:tc>
      </w:tr>
      <w:tr w:rsidR="006F42DE" w:rsidRPr="006F2A83" w:rsidTr="006F42DE">
        <w:trPr>
          <w:trHeight w:val="340"/>
          <w:jc w:val="center"/>
        </w:trPr>
        <w:tc>
          <w:tcPr>
            <w:tcW w:w="214" w:type="pct"/>
            <w:vMerge/>
            <w:vAlign w:val="center"/>
          </w:tcPr>
          <w:p w:rsidR="006F42DE" w:rsidRPr="006F2A83" w:rsidRDefault="006F42DE" w:rsidP="000E32AA">
            <w:pPr>
              <w:jc w:val="center"/>
              <w:rPr>
                <w:sz w:val="18"/>
                <w:szCs w:val="18"/>
              </w:rPr>
            </w:pPr>
          </w:p>
        </w:tc>
        <w:tc>
          <w:tcPr>
            <w:tcW w:w="147" w:type="pct"/>
            <w:vMerge/>
            <w:vAlign w:val="center"/>
          </w:tcPr>
          <w:p w:rsidR="006F42DE" w:rsidRPr="006F2A83" w:rsidRDefault="006F42DE" w:rsidP="000E32AA">
            <w:pPr>
              <w:jc w:val="center"/>
              <w:rPr>
                <w:sz w:val="18"/>
                <w:szCs w:val="18"/>
              </w:rPr>
            </w:pPr>
          </w:p>
        </w:tc>
        <w:tc>
          <w:tcPr>
            <w:tcW w:w="563" w:type="pct"/>
            <w:vMerge/>
            <w:vAlign w:val="center"/>
          </w:tcPr>
          <w:p w:rsidR="006F42DE" w:rsidRPr="006F2A83" w:rsidRDefault="006F42DE" w:rsidP="000E32AA">
            <w:pPr>
              <w:jc w:val="center"/>
              <w:rPr>
                <w:sz w:val="18"/>
                <w:szCs w:val="18"/>
              </w:rPr>
            </w:pPr>
          </w:p>
        </w:tc>
        <w:tc>
          <w:tcPr>
            <w:tcW w:w="493" w:type="pct"/>
            <w:vMerge/>
            <w:vAlign w:val="center"/>
          </w:tcPr>
          <w:p w:rsidR="006F42DE" w:rsidRPr="006F2A83" w:rsidRDefault="006F42DE" w:rsidP="000E32AA">
            <w:pPr>
              <w:jc w:val="center"/>
              <w:rPr>
                <w:sz w:val="18"/>
                <w:szCs w:val="18"/>
              </w:rPr>
            </w:pPr>
          </w:p>
        </w:tc>
        <w:tc>
          <w:tcPr>
            <w:tcW w:w="492" w:type="pct"/>
            <w:vMerge/>
            <w:vAlign w:val="center"/>
          </w:tcPr>
          <w:p w:rsidR="006F42DE" w:rsidRPr="006F2A83" w:rsidRDefault="006F42DE" w:rsidP="000E32AA">
            <w:pPr>
              <w:jc w:val="center"/>
              <w:rPr>
                <w:sz w:val="18"/>
                <w:szCs w:val="18"/>
              </w:rPr>
            </w:pPr>
          </w:p>
        </w:tc>
        <w:tc>
          <w:tcPr>
            <w:tcW w:w="300" w:type="pct"/>
            <w:vMerge/>
            <w:vAlign w:val="center"/>
          </w:tcPr>
          <w:p w:rsidR="006F42DE" w:rsidRPr="006F2A83" w:rsidRDefault="006F42DE" w:rsidP="000E32AA">
            <w:pPr>
              <w:jc w:val="center"/>
              <w:rPr>
                <w:sz w:val="18"/>
                <w:szCs w:val="18"/>
              </w:rPr>
            </w:pPr>
          </w:p>
        </w:tc>
        <w:tc>
          <w:tcPr>
            <w:tcW w:w="202" w:type="pct"/>
            <w:vMerge/>
            <w:vAlign w:val="center"/>
          </w:tcPr>
          <w:p w:rsidR="006F42DE" w:rsidRPr="006F2A83" w:rsidRDefault="006F42DE" w:rsidP="000E32AA">
            <w:pPr>
              <w:jc w:val="center"/>
              <w:rPr>
                <w:sz w:val="18"/>
                <w:szCs w:val="18"/>
              </w:rPr>
            </w:pPr>
          </w:p>
        </w:tc>
        <w:tc>
          <w:tcPr>
            <w:tcW w:w="258" w:type="pct"/>
            <w:vMerge/>
            <w:vAlign w:val="center"/>
          </w:tcPr>
          <w:p w:rsidR="006F42DE" w:rsidRPr="006F2A83" w:rsidRDefault="006F42DE" w:rsidP="000E32AA">
            <w:pPr>
              <w:jc w:val="center"/>
              <w:rPr>
                <w:sz w:val="18"/>
                <w:szCs w:val="18"/>
              </w:rPr>
            </w:pPr>
          </w:p>
        </w:tc>
        <w:tc>
          <w:tcPr>
            <w:tcW w:w="300" w:type="pct"/>
            <w:vAlign w:val="center"/>
          </w:tcPr>
          <w:p w:rsidR="006F42DE" w:rsidRPr="006F2A83" w:rsidRDefault="006F42DE" w:rsidP="000E32AA">
            <w:pPr>
              <w:jc w:val="center"/>
              <w:rPr>
                <w:sz w:val="18"/>
                <w:szCs w:val="18"/>
              </w:rPr>
            </w:pPr>
            <w:r w:rsidRPr="006F2A83">
              <w:rPr>
                <w:rFonts w:hAnsi="宋体"/>
                <w:sz w:val="18"/>
                <w:szCs w:val="18"/>
              </w:rPr>
              <w:t>超标值</w:t>
            </w:r>
          </w:p>
        </w:tc>
        <w:tc>
          <w:tcPr>
            <w:tcW w:w="326" w:type="pct"/>
            <w:vAlign w:val="center"/>
          </w:tcPr>
          <w:p w:rsidR="006F42DE" w:rsidRPr="006F2A83" w:rsidRDefault="006223B7" w:rsidP="000E32AA">
            <w:pPr>
              <w:jc w:val="center"/>
              <w:rPr>
                <w:sz w:val="18"/>
                <w:szCs w:val="18"/>
              </w:rPr>
            </w:pPr>
            <w:r w:rsidRPr="006F2A83">
              <w:rPr>
                <w:rFonts w:hint="eastAsia"/>
                <w:sz w:val="18"/>
                <w:szCs w:val="18"/>
              </w:rPr>
              <w:t>--</w:t>
            </w:r>
          </w:p>
        </w:tc>
        <w:tc>
          <w:tcPr>
            <w:tcW w:w="266" w:type="pct"/>
            <w:vAlign w:val="center"/>
          </w:tcPr>
          <w:p w:rsidR="006F42DE" w:rsidRPr="006F2A83" w:rsidRDefault="006223B7" w:rsidP="000E32AA">
            <w:pPr>
              <w:jc w:val="center"/>
              <w:rPr>
                <w:sz w:val="18"/>
                <w:szCs w:val="18"/>
              </w:rPr>
            </w:pPr>
            <w:r w:rsidRPr="006F2A83">
              <w:rPr>
                <w:rFonts w:hint="eastAsia"/>
                <w:sz w:val="18"/>
                <w:szCs w:val="18"/>
              </w:rPr>
              <w:t>--</w:t>
            </w:r>
          </w:p>
        </w:tc>
        <w:tc>
          <w:tcPr>
            <w:tcW w:w="305" w:type="pct"/>
            <w:vAlign w:val="center"/>
          </w:tcPr>
          <w:p w:rsidR="006F42DE" w:rsidRPr="006F2A83" w:rsidRDefault="006223B7" w:rsidP="000E32AA">
            <w:pPr>
              <w:jc w:val="center"/>
              <w:rPr>
                <w:sz w:val="18"/>
                <w:szCs w:val="18"/>
              </w:rPr>
            </w:pPr>
            <w:r w:rsidRPr="006F2A83">
              <w:rPr>
                <w:rFonts w:hint="eastAsia"/>
                <w:sz w:val="18"/>
                <w:szCs w:val="18"/>
              </w:rPr>
              <w:t>--</w:t>
            </w:r>
          </w:p>
        </w:tc>
        <w:tc>
          <w:tcPr>
            <w:tcW w:w="243" w:type="pct"/>
            <w:vAlign w:val="center"/>
          </w:tcPr>
          <w:p w:rsidR="006F42DE" w:rsidRPr="006F2A83" w:rsidRDefault="006223B7" w:rsidP="000E32AA">
            <w:pPr>
              <w:jc w:val="center"/>
              <w:rPr>
                <w:sz w:val="18"/>
                <w:szCs w:val="18"/>
              </w:rPr>
            </w:pPr>
            <w:r w:rsidRPr="006F2A83">
              <w:rPr>
                <w:rFonts w:hint="eastAsia"/>
                <w:sz w:val="18"/>
                <w:szCs w:val="18"/>
              </w:rPr>
              <w:t>--</w:t>
            </w:r>
          </w:p>
        </w:tc>
        <w:tc>
          <w:tcPr>
            <w:tcW w:w="295" w:type="pct"/>
          </w:tcPr>
          <w:p w:rsidR="006F42DE" w:rsidRPr="006F2A83" w:rsidRDefault="006223B7" w:rsidP="000E32AA">
            <w:pPr>
              <w:jc w:val="center"/>
              <w:rPr>
                <w:sz w:val="18"/>
                <w:szCs w:val="18"/>
              </w:rPr>
            </w:pPr>
            <w:r w:rsidRPr="006F2A83">
              <w:rPr>
                <w:rFonts w:hint="eastAsia"/>
                <w:sz w:val="18"/>
                <w:szCs w:val="18"/>
              </w:rPr>
              <w:t>--</w:t>
            </w:r>
          </w:p>
        </w:tc>
        <w:tc>
          <w:tcPr>
            <w:tcW w:w="303" w:type="pct"/>
          </w:tcPr>
          <w:p w:rsidR="006F42DE" w:rsidRPr="006F2A83" w:rsidRDefault="006223B7" w:rsidP="000E32AA">
            <w:pPr>
              <w:jc w:val="center"/>
              <w:rPr>
                <w:sz w:val="18"/>
                <w:szCs w:val="18"/>
              </w:rPr>
            </w:pPr>
            <w:r w:rsidRPr="006F2A83">
              <w:rPr>
                <w:rFonts w:hint="eastAsia"/>
                <w:sz w:val="18"/>
                <w:szCs w:val="18"/>
              </w:rPr>
              <w:t>--</w:t>
            </w:r>
          </w:p>
        </w:tc>
        <w:tc>
          <w:tcPr>
            <w:tcW w:w="293" w:type="pct"/>
            <w:vMerge/>
            <w:vAlign w:val="center"/>
          </w:tcPr>
          <w:p w:rsidR="006F42DE" w:rsidRPr="006F2A83" w:rsidRDefault="006F42DE" w:rsidP="000E32AA">
            <w:pPr>
              <w:jc w:val="center"/>
              <w:rPr>
                <w:sz w:val="18"/>
                <w:szCs w:val="18"/>
              </w:rPr>
            </w:pPr>
          </w:p>
        </w:tc>
      </w:tr>
    </w:tbl>
    <w:p w:rsidR="00B32928" w:rsidRPr="006F2A83" w:rsidRDefault="00B32928" w:rsidP="0050349D">
      <w:pPr>
        <w:sectPr w:rsidR="00B32928" w:rsidRPr="006F2A83" w:rsidSect="0050349D">
          <w:pgSz w:w="16840" w:h="11907" w:orient="landscape"/>
          <w:pgMar w:top="1304" w:right="1134" w:bottom="1304" w:left="1134" w:header="851" w:footer="992" w:gutter="0"/>
          <w:cols w:space="720"/>
          <w:docGrid w:type="lines" w:linePitch="312"/>
        </w:sectPr>
      </w:pPr>
    </w:p>
    <w:tbl>
      <w:tblPr>
        <w:tblStyle w:val="af4"/>
        <w:tblW w:w="0" w:type="auto"/>
        <w:tblLook w:val="04A0"/>
      </w:tblPr>
      <w:tblGrid>
        <w:gridCol w:w="9515"/>
      </w:tblGrid>
      <w:tr w:rsidR="00B32928" w:rsidRPr="006F2A83" w:rsidTr="00B32928">
        <w:tc>
          <w:tcPr>
            <w:tcW w:w="9515" w:type="dxa"/>
          </w:tcPr>
          <w:p w:rsidR="002874A7" w:rsidRPr="006F2A83" w:rsidRDefault="002874A7" w:rsidP="002874A7">
            <w:pPr>
              <w:widowControl/>
              <w:spacing w:line="360" w:lineRule="auto"/>
              <w:ind w:firstLine="437"/>
              <w:rPr>
                <w:rFonts w:hAnsi="宋体"/>
                <w:sz w:val="24"/>
              </w:rPr>
            </w:pPr>
            <w:r w:rsidRPr="006F2A83">
              <w:rPr>
                <w:rFonts w:hAnsi="宋体" w:hint="eastAsia"/>
                <w:sz w:val="24"/>
              </w:rPr>
              <w:t>根据上表可知，本项目各声环境敏感点的噪声预测值均能够满足《声环境质量标准》（</w:t>
            </w:r>
            <w:r w:rsidRPr="006F2A83">
              <w:rPr>
                <w:rFonts w:hAnsi="宋体" w:hint="eastAsia"/>
                <w:sz w:val="24"/>
              </w:rPr>
              <w:t>GB3096-2002</w:t>
            </w:r>
            <w:r w:rsidRPr="006F2A83">
              <w:rPr>
                <w:rFonts w:hAnsi="宋体" w:hint="eastAsia"/>
                <w:sz w:val="24"/>
              </w:rPr>
              <w:t>）中</w:t>
            </w:r>
            <w:r w:rsidRPr="006F2A83">
              <w:rPr>
                <w:rFonts w:hAnsi="宋体" w:hint="eastAsia"/>
                <w:sz w:val="24"/>
              </w:rPr>
              <w:t>2</w:t>
            </w:r>
            <w:r w:rsidRPr="006F2A83">
              <w:rPr>
                <w:rFonts w:hAnsi="宋体" w:hint="eastAsia"/>
                <w:sz w:val="24"/>
              </w:rPr>
              <w:t>类标准。</w:t>
            </w:r>
          </w:p>
          <w:p w:rsidR="005842F5" w:rsidRPr="006F2A83" w:rsidRDefault="005842F5" w:rsidP="005842F5">
            <w:pPr>
              <w:pStyle w:val="6"/>
              <w:spacing w:line="360" w:lineRule="auto"/>
              <w:ind w:left="0"/>
              <w:rPr>
                <w:rFonts w:ascii="Times New Roman"/>
                <w:sz w:val="24"/>
                <w:szCs w:val="24"/>
              </w:rPr>
            </w:pPr>
            <w:r w:rsidRPr="006F2A83">
              <w:rPr>
                <w:rFonts w:ascii="Times New Roman" w:hint="eastAsia"/>
                <w:sz w:val="24"/>
                <w:szCs w:val="24"/>
              </w:rPr>
              <w:t>7.2.4.5</w:t>
            </w:r>
            <w:r w:rsidRPr="006F2A83">
              <w:rPr>
                <w:rFonts w:ascii="Times New Roman" w:hint="eastAsia"/>
                <w:sz w:val="24"/>
                <w:szCs w:val="24"/>
              </w:rPr>
              <w:t>垂直距离交通噪声预测结果分析</w:t>
            </w:r>
          </w:p>
          <w:p w:rsidR="005842F5" w:rsidRPr="006F2A83" w:rsidRDefault="005842F5" w:rsidP="005842F5">
            <w:pPr>
              <w:widowControl/>
              <w:spacing w:line="360" w:lineRule="auto"/>
              <w:ind w:firstLine="437"/>
              <w:rPr>
                <w:rFonts w:hAnsi="宋体"/>
                <w:sz w:val="24"/>
              </w:rPr>
            </w:pPr>
            <w:r w:rsidRPr="006F2A83">
              <w:rPr>
                <w:rFonts w:hAnsi="宋体"/>
                <w:sz w:val="24"/>
              </w:rPr>
              <w:t>本次评价主要预测</w:t>
            </w:r>
            <w:r w:rsidR="006A3D5C" w:rsidRPr="006F2A83">
              <w:rPr>
                <w:rFonts w:hAnsi="宋体" w:hint="eastAsia"/>
                <w:sz w:val="24"/>
              </w:rPr>
              <w:t>A</w:t>
            </w:r>
            <w:r w:rsidR="006A3D5C" w:rsidRPr="006F2A83">
              <w:rPr>
                <w:rFonts w:hAnsi="宋体" w:hint="eastAsia"/>
                <w:sz w:val="24"/>
              </w:rPr>
              <w:t>、</w:t>
            </w:r>
            <w:r w:rsidRPr="006F2A83">
              <w:rPr>
                <w:rFonts w:hAnsi="宋体"/>
                <w:sz w:val="24"/>
              </w:rPr>
              <w:t>B</w:t>
            </w:r>
            <w:r w:rsidRPr="006F2A83">
              <w:rPr>
                <w:rFonts w:hAnsi="宋体"/>
                <w:sz w:val="24"/>
              </w:rPr>
              <w:t>匝道垂直噪声。</w:t>
            </w:r>
            <w:r w:rsidR="0093480A" w:rsidRPr="006F2A83">
              <w:rPr>
                <w:rFonts w:hAnsi="宋体" w:hint="eastAsia"/>
                <w:sz w:val="24"/>
              </w:rPr>
              <w:t>本项目</w:t>
            </w:r>
            <w:r w:rsidRPr="006F2A83">
              <w:rPr>
                <w:rFonts w:hAnsi="宋体"/>
                <w:sz w:val="24"/>
              </w:rPr>
              <w:t>垂向影响预测结果见下表</w:t>
            </w:r>
            <w:r w:rsidRPr="006F2A83">
              <w:rPr>
                <w:rFonts w:hAnsi="宋体" w:hint="eastAsia"/>
                <w:sz w:val="24"/>
              </w:rPr>
              <w:t>。</w:t>
            </w:r>
          </w:p>
          <w:p w:rsidR="005842F5" w:rsidRPr="006F2A83" w:rsidRDefault="005842F5" w:rsidP="005842F5">
            <w:pPr>
              <w:widowControl/>
              <w:jc w:val="center"/>
              <w:rPr>
                <w:rFonts w:hAnsi="宋体"/>
                <w:b/>
                <w:sz w:val="24"/>
              </w:rPr>
            </w:pPr>
            <w:r w:rsidRPr="006F2A83">
              <w:rPr>
                <w:rFonts w:hAnsi="宋体" w:hint="eastAsia"/>
                <w:b/>
                <w:sz w:val="24"/>
              </w:rPr>
              <w:t>表</w:t>
            </w:r>
            <w:r w:rsidRPr="006F2A83">
              <w:rPr>
                <w:rFonts w:hAnsi="宋体" w:hint="eastAsia"/>
                <w:b/>
                <w:sz w:val="24"/>
              </w:rPr>
              <w:t>7.2-</w:t>
            </w:r>
            <w:r w:rsidR="00E10E47" w:rsidRPr="006F2A83">
              <w:rPr>
                <w:rFonts w:hAnsi="宋体" w:hint="eastAsia"/>
                <w:b/>
                <w:sz w:val="24"/>
              </w:rPr>
              <w:t>10</w:t>
            </w:r>
            <w:r w:rsidRPr="006F2A83">
              <w:rPr>
                <w:rFonts w:hAnsi="宋体" w:hint="eastAsia"/>
                <w:b/>
                <w:sz w:val="24"/>
              </w:rPr>
              <w:t>道路两侧第一排建筑物交通噪声垂向影响预测结果</w:t>
            </w:r>
          </w:p>
          <w:tbl>
            <w:tblPr>
              <w:tblStyle w:val="af4"/>
              <w:tblW w:w="5000" w:type="pct"/>
              <w:tblBorders>
                <w:top w:val="single" w:sz="12" w:space="0" w:color="auto"/>
                <w:left w:val="single" w:sz="12" w:space="0" w:color="auto"/>
                <w:bottom w:val="single" w:sz="12" w:space="0" w:color="auto"/>
                <w:right w:val="single" w:sz="12" w:space="0" w:color="auto"/>
              </w:tblBorders>
              <w:tblLook w:val="04A0"/>
            </w:tblPr>
            <w:tblGrid>
              <w:gridCol w:w="1239"/>
              <w:gridCol w:w="1240"/>
              <w:gridCol w:w="1259"/>
              <w:gridCol w:w="1046"/>
              <w:gridCol w:w="1259"/>
              <w:gridCol w:w="1049"/>
              <w:gridCol w:w="1046"/>
              <w:gridCol w:w="1131"/>
            </w:tblGrid>
            <w:tr w:rsidR="006F42DE" w:rsidRPr="006F2A83" w:rsidTr="006F42DE">
              <w:trPr>
                <w:trHeight w:val="340"/>
              </w:trPr>
              <w:tc>
                <w:tcPr>
                  <w:tcW w:w="669" w:type="pct"/>
                  <w:vMerge w:val="restar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距路中心线距离</w:t>
                  </w:r>
                </w:p>
              </w:tc>
              <w:tc>
                <w:tcPr>
                  <w:tcW w:w="669" w:type="pct"/>
                  <w:vMerge w:val="restar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路面垂直距离（</w:t>
                  </w:r>
                  <w:r w:rsidRPr="006F2A83">
                    <w:rPr>
                      <w:rFonts w:hAnsi="宋体" w:hint="eastAsia"/>
                      <w:sz w:val="18"/>
                      <w:szCs w:val="18"/>
                    </w:rPr>
                    <w:t>m</w:t>
                  </w:r>
                  <w:r w:rsidRPr="006F2A83">
                    <w:rPr>
                      <w:rFonts w:hAnsi="宋体" w:hint="eastAsia"/>
                      <w:sz w:val="18"/>
                      <w:szCs w:val="18"/>
                    </w:rPr>
                    <w:t>）</w:t>
                  </w:r>
                </w:p>
              </w:tc>
              <w:tc>
                <w:tcPr>
                  <w:tcW w:w="1243" w:type="pct"/>
                  <w:gridSpan w:val="2"/>
                  <w:vAlign w:val="center"/>
                </w:tcPr>
                <w:p w:rsidR="006F42DE" w:rsidRPr="006F2A83" w:rsidRDefault="006F42DE" w:rsidP="006F42DE">
                  <w:pPr>
                    <w:widowControl/>
                    <w:jc w:val="center"/>
                    <w:rPr>
                      <w:rFonts w:hAnsi="宋体"/>
                      <w:sz w:val="18"/>
                      <w:szCs w:val="18"/>
                    </w:rPr>
                  </w:pPr>
                  <w:r w:rsidRPr="006F2A83">
                    <w:rPr>
                      <w:rFonts w:hAnsi="宋体" w:hint="eastAsia"/>
                      <w:sz w:val="18"/>
                      <w:szCs w:val="18"/>
                    </w:rPr>
                    <w:t>2022</w:t>
                  </w:r>
                  <w:r w:rsidRPr="006F2A83">
                    <w:rPr>
                      <w:rFonts w:hAnsi="宋体" w:hint="eastAsia"/>
                      <w:sz w:val="18"/>
                      <w:szCs w:val="18"/>
                    </w:rPr>
                    <w:t>年</w:t>
                  </w:r>
                </w:p>
              </w:tc>
              <w:tc>
                <w:tcPr>
                  <w:tcW w:w="1245" w:type="pct"/>
                  <w:gridSpan w:val="2"/>
                  <w:vAlign w:val="center"/>
                </w:tcPr>
                <w:p w:rsidR="006F42DE" w:rsidRPr="006F2A83" w:rsidRDefault="006F42DE" w:rsidP="006F42DE">
                  <w:pPr>
                    <w:widowControl/>
                    <w:jc w:val="center"/>
                    <w:rPr>
                      <w:rFonts w:hAnsi="宋体"/>
                      <w:sz w:val="18"/>
                      <w:szCs w:val="18"/>
                    </w:rPr>
                  </w:pPr>
                  <w:r w:rsidRPr="006F2A83">
                    <w:rPr>
                      <w:rFonts w:hAnsi="宋体" w:hint="eastAsia"/>
                      <w:sz w:val="18"/>
                      <w:szCs w:val="18"/>
                    </w:rPr>
                    <w:t>2028</w:t>
                  </w:r>
                  <w:r w:rsidRPr="006F2A83">
                    <w:rPr>
                      <w:rFonts w:hAnsi="宋体" w:hint="eastAsia"/>
                      <w:sz w:val="18"/>
                      <w:szCs w:val="18"/>
                    </w:rPr>
                    <w:t>年</w:t>
                  </w:r>
                </w:p>
              </w:tc>
              <w:tc>
                <w:tcPr>
                  <w:tcW w:w="1174" w:type="pct"/>
                  <w:gridSpan w:val="2"/>
                  <w:vAlign w:val="center"/>
                </w:tcPr>
                <w:p w:rsidR="006F42DE" w:rsidRPr="006F2A83" w:rsidRDefault="006F42DE" w:rsidP="006F42DE">
                  <w:pPr>
                    <w:widowControl/>
                    <w:jc w:val="center"/>
                    <w:rPr>
                      <w:rFonts w:hAnsi="宋体"/>
                      <w:sz w:val="18"/>
                      <w:szCs w:val="18"/>
                    </w:rPr>
                  </w:pPr>
                  <w:r w:rsidRPr="006F2A83">
                    <w:rPr>
                      <w:rFonts w:hAnsi="宋体" w:hint="eastAsia"/>
                      <w:sz w:val="18"/>
                      <w:szCs w:val="18"/>
                    </w:rPr>
                    <w:t>2036</w:t>
                  </w:r>
                  <w:r w:rsidRPr="006F2A83">
                    <w:rPr>
                      <w:rFonts w:hAnsi="宋体" w:hint="eastAsia"/>
                      <w:sz w:val="18"/>
                      <w:szCs w:val="18"/>
                    </w:rPr>
                    <w:t>年</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Merge/>
                  <w:vAlign w:val="center"/>
                </w:tcPr>
                <w:p w:rsidR="006F42DE" w:rsidRPr="006F2A83" w:rsidRDefault="006F42DE" w:rsidP="00D15368">
                  <w:pPr>
                    <w:widowControl/>
                    <w:jc w:val="center"/>
                    <w:rPr>
                      <w:rFonts w:hAnsi="宋体"/>
                      <w:sz w:val="18"/>
                      <w:szCs w:val="18"/>
                    </w:rPr>
                  </w:pPr>
                </w:p>
              </w:tc>
              <w:tc>
                <w:tcPr>
                  <w:tcW w:w="67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昼间</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夜间</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昼间</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夜间</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昼间</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夜间</w:t>
                  </w:r>
                </w:p>
              </w:tc>
            </w:tr>
            <w:tr w:rsidR="006F42DE" w:rsidRPr="006F2A83" w:rsidTr="006F42DE">
              <w:trPr>
                <w:trHeight w:val="340"/>
              </w:trPr>
              <w:tc>
                <w:tcPr>
                  <w:tcW w:w="669" w:type="pct"/>
                  <w:vMerge w:val="restart"/>
                  <w:vAlign w:val="center"/>
                </w:tcPr>
                <w:p w:rsidR="006F42DE" w:rsidRPr="006F2A83" w:rsidRDefault="006F42DE" w:rsidP="00D15368">
                  <w:pPr>
                    <w:widowControl/>
                    <w:jc w:val="center"/>
                    <w:rPr>
                      <w:rFonts w:hAnsi="宋体"/>
                      <w:sz w:val="18"/>
                      <w:szCs w:val="18"/>
                    </w:rPr>
                  </w:pPr>
                  <w:r w:rsidRPr="006F2A83">
                    <w:rPr>
                      <w:rFonts w:hAnsi="宋体"/>
                      <w:sz w:val="18"/>
                      <w:szCs w:val="18"/>
                    </w:rPr>
                    <w:t>汴河社区</w:t>
                  </w:r>
                  <w:r w:rsidRPr="006F2A83">
                    <w:rPr>
                      <w:rFonts w:hAnsi="宋体" w:hint="eastAsia"/>
                      <w:sz w:val="18"/>
                      <w:szCs w:val="18"/>
                    </w:rPr>
                    <w:t>65m</w:t>
                  </w:r>
                  <w:r w:rsidRPr="006F2A83">
                    <w:rPr>
                      <w:rFonts w:hAnsi="宋体" w:hint="eastAsia"/>
                      <w:sz w:val="18"/>
                      <w:szCs w:val="18"/>
                    </w:rPr>
                    <w:t>（</w:t>
                  </w:r>
                  <w:r w:rsidRPr="006F2A83">
                    <w:rPr>
                      <w:rFonts w:hAnsi="宋体" w:hint="eastAsia"/>
                      <w:sz w:val="18"/>
                      <w:szCs w:val="18"/>
                    </w:rPr>
                    <w:t>A</w:t>
                  </w:r>
                  <w:r w:rsidRPr="006F2A83">
                    <w:rPr>
                      <w:rFonts w:hAnsi="宋体" w:hint="eastAsia"/>
                      <w:sz w:val="18"/>
                      <w:szCs w:val="18"/>
                    </w:rPr>
                    <w:t>匝道）</w:t>
                  </w: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0</w:t>
                  </w:r>
                </w:p>
              </w:tc>
              <w:tc>
                <w:tcPr>
                  <w:tcW w:w="679" w:type="pct"/>
                  <w:vAlign w:val="center"/>
                </w:tcPr>
                <w:p w:rsidR="006F42DE" w:rsidRPr="006F2A83" w:rsidRDefault="006F42DE" w:rsidP="00D15368">
                  <w:pPr>
                    <w:autoSpaceDN w:val="0"/>
                    <w:jc w:val="center"/>
                    <w:textAlignment w:val="center"/>
                    <w:rPr>
                      <w:rFonts w:hAnsi="宋体"/>
                      <w:sz w:val="18"/>
                      <w:szCs w:val="18"/>
                    </w:rPr>
                  </w:pPr>
                  <w:r w:rsidRPr="006F2A83">
                    <w:rPr>
                      <w:rFonts w:hAnsi="宋体" w:hint="eastAsia"/>
                      <w:sz w:val="18"/>
                      <w:szCs w:val="18"/>
                    </w:rPr>
                    <w:t>42.36</w:t>
                  </w:r>
                </w:p>
              </w:tc>
              <w:tc>
                <w:tcPr>
                  <w:tcW w:w="564" w:type="pct"/>
                  <w:vAlign w:val="center"/>
                </w:tcPr>
                <w:p w:rsidR="006F42DE" w:rsidRPr="006F2A83" w:rsidRDefault="006F42DE" w:rsidP="00D15368">
                  <w:pPr>
                    <w:autoSpaceDN w:val="0"/>
                    <w:jc w:val="center"/>
                    <w:textAlignment w:val="center"/>
                    <w:rPr>
                      <w:rFonts w:hAnsi="宋体"/>
                      <w:sz w:val="18"/>
                      <w:szCs w:val="18"/>
                    </w:rPr>
                  </w:pPr>
                  <w:r w:rsidRPr="006F2A83">
                    <w:rPr>
                      <w:rFonts w:hAnsi="宋体" w:hint="eastAsia"/>
                      <w:sz w:val="18"/>
                      <w:szCs w:val="18"/>
                    </w:rPr>
                    <w:t>39.38</w:t>
                  </w:r>
                </w:p>
              </w:tc>
              <w:tc>
                <w:tcPr>
                  <w:tcW w:w="679" w:type="pct"/>
                  <w:vAlign w:val="center"/>
                </w:tcPr>
                <w:p w:rsidR="006F42DE" w:rsidRPr="006F2A83" w:rsidRDefault="006F42DE" w:rsidP="00D15368">
                  <w:pPr>
                    <w:autoSpaceDN w:val="0"/>
                    <w:jc w:val="center"/>
                    <w:textAlignment w:val="center"/>
                    <w:rPr>
                      <w:rFonts w:hAnsi="宋体"/>
                      <w:sz w:val="18"/>
                      <w:szCs w:val="18"/>
                    </w:rPr>
                  </w:pPr>
                  <w:r w:rsidRPr="006F2A83">
                    <w:rPr>
                      <w:rFonts w:hAnsi="宋体" w:hint="eastAsia"/>
                      <w:sz w:val="18"/>
                      <w:szCs w:val="18"/>
                    </w:rPr>
                    <w:t>44.43</w:t>
                  </w:r>
                </w:p>
              </w:tc>
              <w:tc>
                <w:tcPr>
                  <w:tcW w:w="566" w:type="pct"/>
                  <w:vAlign w:val="center"/>
                </w:tcPr>
                <w:p w:rsidR="006F42DE" w:rsidRPr="006F2A83" w:rsidRDefault="006F42DE" w:rsidP="00D15368">
                  <w:pPr>
                    <w:autoSpaceDN w:val="0"/>
                    <w:jc w:val="center"/>
                    <w:textAlignment w:val="center"/>
                    <w:rPr>
                      <w:rFonts w:hAnsi="宋体"/>
                      <w:sz w:val="18"/>
                      <w:szCs w:val="18"/>
                    </w:rPr>
                  </w:pPr>
                  <w:r w:rsidRPr="006F2A83">
                    <w:rPr>
                      <w:rFonts w:hAnsi="宋体" w:hint="eastAsia"/>
                      <w:sz w:val="18"/>
                      <w:szCs w:val="18"/>
                    </w:rPr>
                    <w:t>41.52</w:t>
                  </w:r>
                </w:p>
              </w:tc>
              <w:tc>
                <w:tcPr>
                  <w:tcW w:w="564" w:type="pct"/>
                  <w:vAlign w:val="center"/>
                </w:tcPr>
                <w:p w:rsidR="006F42DE" w:rsidRPr="006F2A83" w:rsidRDefault="006F42DE" w:rsidP="00D15368">
                  <w:pPr>
                    <w:jc w:val="center"/>
                    <w:rPr>
                      <w:rFonts w:hAnsi="宋体"/>
                      <w:sz w:val="18"/>
                      <w:szCs w:val="18"/>
                    </w:rPr>
                  </w:pPr>
                  <w:r w:rsidRPr="006F2A83">
                    <w:rPr>
                      <w:rFonts w:hAnsi="宋体" w:hint="eastAsia"/>
                      <w:sz w:val="18"/>
                      <w:szCs w:val="18"/>
                    </w:rPr>
                    <w:t>44.96</w:t>
                  </w:r>
                </w:p>
              </w:tc>
              <w:tc>
                <w:tcPr>
                  <w:tcW w:w="610" w:type="pct"/>
                  <w:vAlign w:val="center"/>
                </w:tcPr>
                <w:p w:rsidR="006F42DE" w:rsidRPr="006F2A83" w:rsidRDefault="006F42DE" w:rsidP="00D15368">
                  <w:pPr>
                    <w:jc w:val="center"/>
                    <w:rPr>
                      <w:rFonts w:hAnsi="宋体"/>
                      <w:sz w:val="18"/>
                      <w:szCs w:val="18"/>
                    </w:rPr>
                  </w:pPr>
                  <w:r w:rsidRPr="006F2A83">
                    <w:rPr>
                      <w:rFonts w:hAnsi="宋体" w:hint="eastAsia"/>
                      <w:sz w:val="18"/>
                      <w:szCs w:val="18"/>
                    </w:rPr>
                    <w:t>41.98</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43.43</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40.46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45.58</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42.63</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46.02</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43.13</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15</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43.72</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41.84</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45.86</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42.88</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46.46</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43.53</w:t>
                  </w:r>
                </w:p>
              </w:tc>
            </w:tr>
            <w:tr w:rsidR="006F42DE" w:rsidRPr="006F2A83" w:rsidTr="006F42DE">
              <w:trPr>
                <w:trHeight w:val="340"/>
              </w:trPr>
              <w:tc>
                <w:tcPr>
                  <w:tcW w:w="669" w:type="pct"/>
                  <w:vMerge w:val="restart"/>
                  <w:vAlign w:val="center"/>
                </w:tcPr>
                <w:p w:rsidR="006F42DE" w:rsidRPr="006F2A83" w:rsidRDefault="006F42DE" w:rsidP="00D15368">
                  <w:pPr>
                    <w:widowControl/>
                    <w:jc w:val="center"/>
                    <w:rPr>
                      <w:rFonts w:hAnsi="宋体"/>
                      <w:sz w:val="18"/>
                      <w:szCs w:val="18"/>
                    </w:rPr>
                  </w:pPr>
                  <w:r w:rsidRPr="006F2A83">
                    <w:rPr>
                      <w:rFonts w:hAnsi="宋体"/>
                      <w:sz w:val="18"/>
                      <w:szCs w:val="18"/>
                    </w:rPr>
                    <w:t>捕捞社区</w:t>
                  </w:r>
                  <w:r w:rsidRPr="006F2A83">
                    <w:rPr>
                      <w:rFonts w:hAnsi="宋体" w:hint="eastAsia"/>
                      <w:sz w:val="18"/>
                      <w:szCs w:val="18"/>
                    </w:rPr>
                    <w:t>60m</w:t>
                  </w:r>
                  <w:r w:rsidRPr="006F2A83">
                    <w:rPr>
                      <w:rFonts w:hAnsi="宋体" w:hint="eastAsia"/>
                      <w:sz w:val="18"/>
                      <w:szCs w:val="18"/>
                    </w:rPr>
                    <w:t>（</w:t>
                  </w:r>
                  <w:r w:rsidRPr="006F2A83">
                    <w:rPr>
                      <w:rFonts w:hAnsi="宋体" w:hint="eastAsia"/>
                      <w:sz w:val="18"/>
                      <w:szCs w:val="18"/>
                    </w:rPr>
                    <w:t>A</w:t>
                  </w:r>
                  <w:r w:rsidRPr="006F2A83">
                    <w:rPr>
                      <w:rFonts w:hAnsi="宋体" w:hint="eastAsia"/>
                      <w:sz w:val="18"/>
                      <w:szCs w:val="18"/>
                    </w:rPr>
                    <w:t>匝道）</w:t>
                  </w: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0</w:t>
                  </w:r>
                </w:p>
              </w:tc>
              <w:tc>
                <w:tcPr>
                  <w:tcW w:w="679" w:type="pct"/>
                  <w:vAlign w:val="center"/>
                </w:tcPr>
                <w:p w:rsidR="006F42DE" w:rsidRPr="006F2A83" w:rsidRDefault="006F42DE" w:rsidP="000A6FC7">
                  <w:pPr>
                    <w:jc w:val="center"/>
                    <w:rPr>
                      <w:sz w:val="18"/>
                      <w:szCs w:val="18"/>
                    </w:rPr>
                  </w:pPr>
                  <w:r w:rsidRPr="006F2A83">
                    <w:rPr>
                      <w:rFonts w:hint="eastAsia"/>
                      <w:sz w:val="18"/>
                      <w:szCs w:val="18"/>
                    </w:rPr>
                    <w:t>42.73</w:t>
                  </w:r>
                </w:p>
              </w:tc>
              <w:tc>
                <w:tcPr>
                  <w:tcW w:w="564" w:type="pct"/>
                  <w:vAlign w:val="center"/>
                </w:tcPr>
                <w:p w:rsidR="006F42DE" w:rsidRPr="006F2A83" w:rsidRDefault="006F42DE" w:rsidP="000A6FC7">
                  <w:pPr>
                    <w:jc w:val="center"/>
                    <w:rPr>
                      <w:sz w:val="18"/>
                      <w:szCs w:val="18"/>
                    </w:rPr>
                  </w:pPr>
                  <w:r w:rsidRPr="006F2A83">
                    <w:rPr>
                      <w:rFonts w:hint="eastAsia"/>
                      <w:sz w:val="18"/>
                      <w:szCs w:val="18"/>
                    </w:rPr>
                    <w:t>39.72</w:t>
                  </w:r>
                </w:p>
              </w:tc>
              <w:tc>
                <w:tcPr>
                  <w:tcW w:w="679" w:type="pct"/>
                  <w:vAlign w:val="center"/>
                </w:tcPr>
                <w:p w:rsidR="006F42DE" w:rsidRPr="006F2A83" w:rsidRDefault="006F42DE" w:rsidP="000A6FC7">
                  <w:pPr>
                    <w:jc w:val="center"/>
                    <w:rPr>
                      <w:sz w:val="18"/>
                      <w:szCs w:val="18"/>
                    </w:rPr>
                  </w:pPr>
                  <w:r w:rsidRPr="006F2A83">
                    <w:rPr>
                      <w:rFonts w:hint="eastAsia"/>
                      <w:sz w:val="18"/>
                      <w:szCs w:val="18"/>
                    </w:rPr>
                    <w:t>44.86</w:t>
                  </w:r>
                </w:p>
              </w:tc>
              <w:tc>
                <w:tcPr>
                  <w:tcW w:w="566" w:type="pct"/>
                  <w:vAlign w:val="center"/>
                </w:tcPr>
                <w:p w:rsidR="006F42DE" w:rsidRPr="006F2A83" w:rsidRDefault="006F42DE" w:rsidP="000A6FC7">
                  <w:pPr>
                    <w:jc w:val="center"/>
                    <w:rPr>
                      <w:sz w:val="18"/>
                      <w:szCs w:val="18"/>
                    </w:rPr>
                  </w:pPr>
                  <w:r w:rsidRPr="006F2A83">
                    <w:rPr>
                      <w:rFonts w:hint="eastAsia"/>
                      <w:sz w:val="18"/>
                      <w:szCs w:val="18"/>
                    </w:rPr>
                    <w:t>41.85</w:t>
                  </w:r>
                </w:p>
              </w:tc>
              <w:tc>
                <w:tcPr>
                  <w:tcW w:w="564" w:type="pct"/>
                </w:tcPr>
                <w:p w:rsidR="006F42DE" w:rsidRPr="006F2A83" w:rsidRDefault="006F42DE" w:rsidP="000A6FC7">
                  <w:pPr>
                    <w:jc w:val="center"/>
                    <w:rPr>
                      <w:sz w:val="18"/>
                      <w:szCs w:val="18"/>
                    </w:rPr>
                  </w:pPr>
                  <w:r w:rsidRPr="006F2A83">
                    <w:rPr>
                      <w:rFonts w:hint="eastAsia"/>
                      <w:sz w:val="18"/>
                      <w:szCs w:val="18"/>
                    </w:rPr>
                    <w:t>45.42</w:t>
                  </w:r>
                </w:p>
              </w:tc>
              <w:tc>
                <w:tcPr>
                  <w:tcW w:w="610" w:type="pct"/>
                </w:tcPr>
                <w:p w:rsidR="006F42DE" w:rsidRPr="006F2A83" w:rsidRDefault="006F42DE" w:rsidP="000A6FC7">
                  <w:pPr>
                    <w:jc w:val="center"/>
                    <w:rPr>
                      <w:sz w:val="18"/>
                      <w:szCs w:val="18"/>
                    </w:rPr>
                  </w:pPr>
                  <w:r w:rsidRPr="006F2A83">
                    <w:rPr>
                      <w:rFonts w:hint="eastAsia"/>
                      <w:sz w:val="18"/>
                      <w:szCs w:val="18"/>
                    </w:rPr>
                    <w:t>42.38</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44.18</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41.24</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46.03</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42.96</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46.84</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43.58</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15</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44.62</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41.75</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46.42</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43.46</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47.15</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44.26</w:t>
                  </w:r>
                </w:p>
              </w:tc>
            </w:tr>
            <w:tr w:rsidR="006F42DE" w:rsidRPr="006F2A83" w:rsidTr="006F42DE">
              <w:trPr>
                <w:trHeight w:val="340"/>
              </w:trPr>
              <w:tc>
                <w:tcPr>
                  <w:tcW w:w="669" w:type="pct"/>
                  <w:vMerge w:val="restart"/>
                  <w:vAlign w:val="center"/>
                </w:tcPr>
                <w:p w:rsidR="006F42DE" w:rsidRPr="006F2A83" w:rsidRDefault="006F42DE" w:rsidP="00D15368">
                  <w:pPr>
                    <w:widowControl/>
                    <w:jc w:val="center"/>
                    <w:rPr>
                      <w:rFonts w:hAnsi="宋体"/>
                      <w:sz w:val="18"/>
                      <w:szCs w:val="18"/>
                    </w:rPr>
                  </w:pPr>
                  <w:r w:rsidRPr="006F2A83">
                    <w:rPr>
                      <w:rFonts w:hAnsi="宋体"/>
                      <w:sz w:val="18"/>
                      <w:szCs w:val="18"/>
                    </w:rPr>
                    <w:t>洞庭社区</w:t>
                  </w:r>
                  <w:r w:rsidRPr="006F2A83">
                    <w:rPr>
                      <w:rFonts w:hAnsi="宋体" w:hint="eastAsia"/>
                      <w:sz w:val="18"/>
                      <w:szCs w:val="18"/>
                    </w:rPr>
                    <w:t>150m</w:t>
                  </w:r>
                  <w:r w:rsidRPr="006F2A83">
                    <w:rPr>
                      <w:rFonts w:hAnsi="宋体" w:hint="eastAsia"/>
                      <w:sz w:val="18"/>
                      <w:szCs w:val="18"/>
                    </w:rPr>
                    <w:t>（</w:t>
                  </w:r>
                  <w:r w:rsidRPr="006F2A83">
                    <w:rPr>
                      <w:rFonts w:hAnsi="宋体" w:hint="eastAsia"/>
                      <w:sz w:val="18"/>
                      <w:szCs w:val="18"/>
                    </w:rPr>
                    <w:t>B</w:t>
                  </w:r>
                  <w:r w:rsidRPr="006F2A83">
                    <w:rPr>
                      <w:rFonts w:hAnsi="宋体" w:hint="eastAsia"/>
                      <w:sz w:val="18"/>
                      <w:szCs w:val="18"/>
                    </w:rPr>
                    <w:t>匝道）</w:t>
                  </w: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0</w:t>
                  </w:r>
                </w:p>
              </w:tc>
              <w:tc>
                <w:tcPr>
                  <w:tcW w:w="679"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40.76</w:t>
                  </w:r>
                </w:p>
              </w:tc>
              <w:tc>
                <w:tcPr>
                  <w:tcW w:w="564"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37.72</w:t>
                  </w:r>
                </w:p>
              </w:tc>
              <w:tc>
                <w:tcPr>
                  <w:tcW w:w="679"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42.93</w:t>
                  </w:r>
                </w:p>
              </w:tc>
              <w:tc>
                <w:tcPr>
                  <w:tcW w:w="566"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39.89</w:t>
                  </w:r>
                </w:p>
              </w:tc>
              <w:tc>
                <w:tcPr>
                  <w:tcW w:w="564" w:type="pct"/>
                </w:tcPr>
                <w:p w:rsidR="006F42DE" w:rsidRPr="006F2A83" w:rsidRDefault="006F42DE" w:rsidP="000A6FC7">
                  <w:pPr>
                    <w:jc w:val="center"/>
                    <w:rPr>
                      <w:sz w:val="18"/>
                      <w:szCs w:val="18"/>
                    </w:rPr>
                  </w:pPr>
                  <w:r w:rsidRPr="006F2A83">
                    <w:rPr>
                      <w:rFonts w:hint="eastAsia"/>
                      <w:sz w:val="18"/>
                      <w:szCs w:val="18"/>
                    </w:rPr>
                    <w:t>43.45</w:t>
                  </w:r>
                </w:p>
              </w:tc>
              <w:tc>
                <w:tcPr>
                  <w:tcW w:w="610" w:type="pct"/>
                </w:tcPr>
                <w:p w:rsidR="006F42DE" w:rsidRPr="006F2A83" w:rsidRDefault="006F42DE" w:rsidP="000A6FC7">
                  <w:pPr>
                    <w:jc w:val="center"/>
                    <w:rPr>
                      <w:sz w:val="18"/>
                      <w:szCs w:val="18"/>
                    </w:rPr>
                  </w:pPr>
                  <w:r w:rsidRPr="006F2A83">
                    <w:rPr>
                      <w:rFonts w:hint="eastAsia"/>
                      <w:sz w:val="18"/>
                      <w:szCs w:val="18"/>
                    </w:rPr>
                    <w:t>40.44</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43.06</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39.24</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44.16</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41.24</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43.86</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41.92</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15</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43.58</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39.75</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44.75</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41.68</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44.15</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42.26</w:t>
                  </w:r>
                </w:p>
              </w:tc>
            </w:tr>
            <w:tr w:rsidR="006F42DE" w:rsidRPr="006F2A83" w:rsidTr="006F42DE">
              <w:trPr>
                <w:trHeight w:val="340"/>
              </w:trPr>
              <w:tc>
                <w:tcPr>
                  <w:tcW w:w="669" w:type="pct"/>
                  <w:vMerge w:val="restart"/>
                  <w:vAlign w:val="center"/>
                </w:tcPr>
                <w:p w:rsidR="006F42DE" w:rsidRPr="006F2A83" w:rsidRDefault="006F42DE" w:rsidP="00D15368">
                  <w:pPr>
                    <w:widowControl/>
                    <w:jc w:val="center"/>
                    <w:rPr>
                      <w:rFonts w:hAnsi="宋体"/>
                      <w:sz w:val="18"/>
                      <w:szCs w:val="18"/>
                    </w:rPr>
                  </w:pPr>
                  <w:r w:rsidRPr="006F2A83">
                    <w:rPr>
                      <w:rFonts w:hAnsi="宋体"/>
                      <w:sz w:val="18"/>
                      <w:szCs w:val="18"/>
                    </w:rPr>
                    <w:t>盛大龙庭</w:t>
                  </w:r>
                  <w:r w:rsidRPr="006F2A83">
                    <w:rPr>
                      <w:rFonts w:hAnsi="宋体" w:hint="eastAsia"/>
                      <w:sz w:val="18"/>
                      <w:szCs w:val="18"/>
                    </w:rPr>
                    <w:t>198m</w:t>
                  </w:r>
                  <w:r w:rsidRPr="006F2A83">
                    <w:rPr>
                      <w:rFonts w:hAnsi="宋体" w:hint="eastAsia"/>
                      <w:sz w:val="18"/>
                      <w:szCs w:val="18"/>
                    </w:rPr>
                    <w:t>（</w:t>
                  </w:r>
                  <w:r w:rsidRPr="006F2A83">
                    <w:rPr>
                      <w:rFonts w:hAnsi="宋体" w:hint="eastAsia"/>
                      <w:sz w:val="18"/>
                      <w:szCs w:val="18"/>
                    </w:rPr>
                    <w:t>B</w:t>
                  </w:r>
                  <w:r w:rsidRPr="006F2A83">
                    <w:rPr>
                      <w:rFonts w:hAnsi="宋体" w:hint="eastAsia"/>
                      <w:sz w:val="18"/>
                      <w:szCs w:val="18"/>
                    </w:rPr>
                    <w:t>匝道）</w:t>
                  </w: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0</w:t>
                  </w:r>
                </w:p>
              </w:tc>
              <w:tc>
                <w:tcPr>
                  <w:tcW w:w="679"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39.38</w:t>
                  </w:r>
                </w:p>
              </w:tc>
              <w:tc>
                <w:tcPr>
                  <w:tcW w:w="564"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36.34</w:t>
                  </w:r>
                </w:p>
              </w:tc>
              <w:tc>
                <w:tcPr>
                  <w:tcW w:w="679"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41.54</w:t>
                  </w:r>
                </w:p>
              </w:tc>
              <w:tc>
                <w:tcPr>
                  <w:tcW w:w="566" w:type="pct"/>
                  <w:vAlign w:val="center"/>
                </w:tcPr>
                <w:p w:rsidR="006F42DE" w:rsidRPr="006F2A83" w:rsidRDefault="006F42DE" w:rsidP="000A6FC7">
                  <w:pPr>
                    <w:autoSpaceDN w:val="0"/>
                    <w:jc w:val="center"/>
                    <w:textAlignment w:val="center"/>
                    <w:rPr>
                      <w:sz w:val="18"/>
                      <w:szCs w:val="18"/>
                    </w:rPr>
                  </w:pPr>
                  <w:r w:rsidRPr="006F2A83">
                    <w:rPr>
                      <w:rFonts w:hint="eastAsia"/>
                      <w:sz w:val="18"/>
                      <w:szCs w:val="18"/>
                    </w:rPr>
                    <w:t>38.51</w:t>
                  </w:r>
                </w:p>
              </w:tc>
              <w:tc>
                <w:tcPr>
                  <w:tcW w:w="564" w:type="pct"/>
                </w:tcPr>
                <w:p w:rsidR="006F42DE" w:rsidRPr="006F2A83" w:rsidRDefault="006F42DE" w:rsidP="000A6FC7">
                  <w:pPr>
                    <w:jc w:val="center"/>
                    <w:rPr>
                      <w:sz w:val="18"/>
                      <w:szCs w:val="18"/>
                    </w:rPr>
                  </w:pPr>
                  <w:r w:rsidRPr="006F2A83">
                    <w:rPr>
                      <w:rFonts w:hint="eastAsia"/>
                      <w:sz w:val="18"/>
                      <w:szCs w:val="18"/>
                    </w:rPr>
                    <w:t>42.07</w:t>
                  </w:r>
                </w:p>
              </w:tc>
              <w:tc>
                <w:tcPr>
                  <w:tcW w:w="610" w:type="pct"/>
                </w:tcPr>
                <w:p w:rsidR="006F42DE" w:rsidRPr="006F2A83" w:rsidRDefault="006F42DE" w:rsidP="000A6FC7">
                  <w:pPr>
                    <w:jc w:val="center"/>
                    <w:rPr>
                      <w:sz w:val="18"/>
                      <w:szCs w:val="18"/>
                    </w:rPr>
                  </w:pPr>
                  <w:r w:rsidRPr="006F2A83">
                    <w:rPr>
                      <w:rFonts w:hint="eastAsia"/>
                      <w:sz w:val="18"/>
                      <w:szCs w:val="18"/>
                    </w:rPr>
                    <w:t>39.06</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12</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41.56</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38.48</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43.62</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40.78</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44.54</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41.29</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24</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43.76</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40.58</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45.84</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42.95</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46.83</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43.75</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36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42.03</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39.16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43.98</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41.53</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45.16</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42.24</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48</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39.86</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37.48</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41.56</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39.42</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42.86</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39.95</w:t>
                  </w:r>
                </w:p>
              </w:tc>
            </w:tr>
            <w:tr w:rsidR="006F42DE" w:rsidRPr="006F2A83" w:rsidTr="006F42DE">
              <w:trPr>
                <w:trHeight w:val="340"/>
              </w:trPr>
              <w:tc>
                <w:tcPr>
                  <w:tcW w:w="669" w:type="pct"/>
                  <w:vMerge/>
                  <w:vAlign w:val="center"/>
                </w:tcPr>
                <w:p w:rsidR="006F42DE" w:rsidRPr="006F2A83" w:rsidRDefault="006F42DE" w:rsidP="00D15368">
                  <w:pPr>
                    <w:widowControl/>
                    <w:jc w:val="center"/>
                    <w:rPr>
                      <w:rFonts w:hAnsi="宋体"/>
                      <w:sz w:val="18"/>
                      <w:szCs w:val="18"/>
                    </w:rPr>
                  </w:pPr>
                </w:p>
              </w:tc>
              <w:tc>
                <w:tcPr>
                  <w:tcW w:w="669" w:type="pct"/>
                  <w:vAlign w:val="center"/>
                </w:tcPr>
                <w:p w:rsidR="006F42DE" w:rsidRPr="006F2A83" w:rsidRDefault="006F42DE" w:rsidP="00D15368">
                  <w:pPr>
                    <w:widowControl/>
                    <w:jc w:val="center"/>
                    <w:rPr>
                      <w:rFonts w:hAnsi="宋体"/>
                      <w:sz w:val="18"/>
                      <w:szCs w:val="18"/>
                    </w:rPr>
                  </w:pPr>
                  <w:r w:rsidRPr="006F2A83">
                    <w:rPr>
                      <w:rFonts w:hAnsi="宋体" w:hint="eastAsia"/>
                      <w:sz w:val="18"/>
                      <w:szCs w:val="18"/>
                    </w:rPr>
                    <w:t>60</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37.24</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35.16</w:t>
                  </w:r>
                </w:p>
              </w:tc>
              <w:tc>
                <w:tcPr>
                  <w:tcW w:w="679" w:type="pct"/>
                  <w:vAlign w:val="center"/>
                </w:tcPr>
                <w:p w:rsidR="006F42DE" w:rsidRPr="006F2A83" w:rsidRDefault="006F42DE" w:rsidP="00D15368">
                  <w:pPr>
                    <w:widowControl/>
                    <w:jc w:val="center"/>
                    <w:rPr>
                      <w:rFonts w:hAnsi="宋体"/>
                      <w:sz w:val="18"/>
                      <w:szCs w:val="18"/>
                    </w:rPr>
                  </w:pPr>
                  <w:r w:rsidRPr="006F2A83">
                    <w:rPr>
                      <w:rFonts w:hAnsi="宋体"/>
                      <w:sz w:val="18"/>
                      <w:szCs w:val="18"/>
                    </w:rPr>
                    <w:t>39.23</w:t>
                  </w:r>
                </w:p>
              </w:tc>
              <w:tc>
                <w:tcPr>
                  <w:tcW w:w="566" w:type="pct"/>
                  <w:vAlign w:val="center"/>
                </w:tcPr>
                <w:p w:rsidR="006F42DE" w:rsidRPr="006F2A83" w:rsidRDefault="006F42DE" w:rsidP="00D15368">
                  <w:pPr>
                    <w:widowControl/>
                    <w:jc w:val="center"/>
                    <w:rPr>
                      <w:rFonts w:hAnsi="宋体"/>
                      <w:sz w:val="18"/>
                      <w:szCs w:val="18"/>
                    </w:rPr>
                  </w:pPr>
                  <w:r w:rsidRPr="006F2A83">
                    <w:rPr>
                      <w:rFonts w:hAnsi="宋体"/>
                      <w:sz w:val="18"/>
                      <w:szCs w:val="18"/>
                    </w:rPr>
                    <w:t>36.54</w:t>
                  </w:r>
                </w:p>
              </w:tc>
              <w:tc>
                <w:tcPr>
                  <w:tcW w:w="564" w:type="pct"/>
                  <w:vAlign w:val="center"/>
                </w:tcPr>
                <w:p w:rsidR="006F42DE" w:rsidRPr="006F2A83" w:rsidRDefault="006F42DE" w:rsidP="00D15368">
                  <w:pPr>
                    <w:widowControl/>
                    <w:jc w:val="center"/>
                    <w:rPr>
                      <w:rFonts w:hAnsi="宋体"/>
                      <w:sz w:val="18"/>
                      <w:szCs w:val="18"/>
                    </w:rPr>
                  </w:pPr>
                  <w:r w:rsidRPr="006F2A83">
                    <w:rPr>
                      <w:rFonts w:hAnsi="宋体"/>
                      <w:sz w:val="18"/>
                      <w:szCs w:val="18"/>
                    </w:rPr>
                    <w:t>38.58</w:t>
                  </w:r>
                </w:p>
              </w:tc>
              <w:tc>
                <w:tcPr>
                  <w:tcW w:w="610" w:type="pct"/>
                  <w:vAlign w:val="center"/>
                </w:tcPr>
                <w:p w:rsidR="006F42DE" w:rsidRPr="006F2A83" w:rsidRDefault="006F42DE" w:rsidP="00D15368">
                  <w:pPr>
                    <w:widowControl/>
                    <w:jc w:val="center"/>
                    <w:rPr>
                      <w:rFonts w:hAnsi="宋体"/>
                      <w:sz w:val="18"/>
                      <w:szCs w:val="18"/>
                    </w:rPr>
                  </w:pPr>
                  <w:r w:rsidRPr="006F2A83">
                    <w:rPr>
                      <w:rFonts w:hAnsi="宋体"/>
                      <w:sz w:val="18"/>
                      <w:szCs w:val="18"/>
                    </w:rPr>
                    <w:t>37.52</w:t>
                  </w:r>
                </w:p>
              </w:tc>
            </w:tr>
          </w:tbl>
          <w:p w:rsidR="002874A7" w:rsidRPr="006F2A83" w:rsidRDefault="002874A7" w:rsidP="002874A7">
            <w:pPr>
              <w:widowControl/>
              <w:spacing w:line="360" w:lineRule="auto"/>
              <w:ind w:firstLine="437"/>
              <w:rPr>
                <w:rFonts w:hAnsi="宋体"/>
                <w:sz w:val="24"/>
              </w:rPr>
            </w:pPr>
            <w:r w:rsidRPr="006F2A83">
              <w:rPr>
                <w:rFonts w:hAnsi="宋体" w:hint="eastAsia"/>
                <w:sz w:val="24"/>
              </w:rPr>
              <w:t>根据上表可知，本项目各声环境敏感点垂直方向的各噪声贡献值均能够满足《声环境质量标准》（</w:t>
            </w:r>
            <w:r w:rsidRPr="006F2A83">
              <w:rPr>
                <w:rFonts w:hAnsi="宋体" w:hint="eastAsia"/>
                <w:sz w:val="24"/>
              </w:rPr>
              <w:t>GB3096-2002</w:t>
            </w:r>
            <w:r w:rsidRPr="006F2A83">
              <w:rPr>
                <w:rFonts w:hAnsi="宋体" w:hint="eastAsia"/>
                <w:sz w:val="24"/>
              </w:rPr>
              <w:t>）中</w:t>
            </w:r>
            <w:r w:rsidRPr="006F2A83">
              <w:rPr>
                <w:rFonts w:hAnsi="宋体" w:hint="eastAsia"/>
                <w:sz w:val="24"/>
              </w:rPr>
              <w:t>2</w:t>
            </w:r>
            <w:r w:rsidRPr="006F2A83">
              <w:rPr>
                <w:rFonts w:hAnsi="宋体" w:hint="eastAsia"/>
                <w:sz w:val="24"/>
              </w:rPr>
              <w:t>类标准。</w:t>
            </w:r>
          </w:p>
          <w:p w:rsidR="005842F5" w:rsidRPr="006F2A83" w:rsidRDefault="005842F5" w:rsidP="005842F5">
            <w:pPr>
              <w:pStyle w:val="6"/>
              <w:spacing w:line="360" w:lineRule="auto"/>
              <w:ind w:left="0"/>
              <w:rPr>
                <w:rFonts w:ascii="Times New Roman"/>
                <w:sz w:val="24"/>
                <w:szCs w:val="24"/>
              </w:rPr>
            </w:pPr>
            <w:r w:rsidRPr="006F2A83">
              <w:rPr>
                <w:rFonts w:ascii="Times New Roman" w:hint="eastAsia"/>
                <w:sz w:val="24"/>
                <w:szCs w:val="24"/>
              </w:rPr>
              <w:t>7.2.4.</w:t>
            </w:r>
            <w:r w:rsidR="00D13614" w:rsidRPr="006F2A83">
              <w:rPr>
                <w:rFonts w:ascii="Times New Roman" w:hint="eastAsia"/>
                <w:sz w:val="24"/>
                <w:szCs w:val="24"/>
              </w:rPr>
              <w:t>7</w:t>
            </w:r>
            <w:r w:rsidRPr="006F2A83">
              <w:rPr>
                <w:rFonts w:ascii="Times New Roman" w:hint="eastAsia"/>
                <w:sz w:val="24"/>
                <w:szCs w:val="24"/>
              </w:rPr>
              <w:t>噪声预测评价结论</w:t>
            </w:r>
          </w:p>
          <w:p w:rsidR="005842F5" w:rsidRPr="006F2A83" w:rsidRDefault="005842F5" w:rsidP="005842F5">
            <w:pPr>
              <w:widowControl/>
              <w:spacing w:line="360" w:lineRule="auto"/>
              <w:ind w:firstLine="437"/>
              <w:rPr>
                <w:rFonts w:hAnsi="宋体"/>
                <w:sz w:val="24"/>
              </w:rPr>
            </w:pPr>
            <w:r w:rsidRPr="006F2A83">
              <w:rPr>
                <w:rFonts w:hAnsi="宋体" w:hint="eastAsia"/>
                <w:sz w:val="24"/>
              </w:rPr>
              <w:t>根据上述分析可知，本项目道路沿线中心线两侧</w:t>
            </w:r>
            <w:r w:rsidRPr="006F2A83">
              <w:rPr>
                <w:rFonts w:hAnsi="宋体" w:hint="eastAsia"/>
                <w:sz w:val="24"/>
              </w:rPr>
              <w:t>200m</w:t>
            </w:r>
            <w:r w:rsidRPr="006F2A83">
              <w:rPr>
                <w:rFonts w:hAnsi="宋体" w:hint="eastAsia"/>
                <w:sz w:val="24"/>
              </w:rPr>
              <w:t>范围内随距离增大受交通噪声影响呈明显衰减趋势。项目噪声达标距离为</w:t>
            </w:r>
            <w:r w:rsidR="002874A7" w:rsidRPr="006F2A83">
              <w:rPr>
                <w:rFonts w:hAnsi="宋体" w:hint="eastAsia"/>
                <w:sz w:val="24"/>
              </w:rPr>
              <w:t>25</w:t>
            </w:r>
            <w:r w:rsidRPr="006F2A83">
              <w:rPr>
                <w:rFonts w:hAnsi="宋体" w:hint="eastAsia"/>
                <w:sz w:val="24"/>
              </w:rPr>
              <w:t>m</w:t>
            </w:r>
            <w:r w:rsidRPr="006F2A83">
              <w:rPr>
                <w:rFonts w:hAnsi="宋体" w:hint="eastAsia"/>
                <w:sz w:val="24"/>
              </w:rPr>
              <w:t>。本项目建成后对沿线声环境</w:t>
            </w:r>
            <w:r w:rsidR="002874A7" w:rsidRPr="006F2A83">
              <w:rPr>
                <w:rFonts w:hAnsi="宋体" w:hint="eastAsia"/>
                <w:sz w:val="24"/>
              </w:rPr>
              <w:t>敏感点</w:t>
            </w:r>
            <w:r w:rsidRPr="006F2A83">
              <w:rPr>
                <w:rFonts w:hAnsi="宋体" w:hint="eastAsia"/>
                <w:sz w:val="24"/>
              </w:rPr>
              <w:t>的影响较小。</w:t>
            </w:r>
          </w:p>
          <w:p w:rsidR="005842F5" w:rsidRPr="006F2A83" w:rsidRDefault="005842F5" w:rsidP="005842F5">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7.2.5</w:t>
            </w:r>
            <w:r w:rsidRPr="006F2A83">
              <w:rPr>
                <w:rFonts w:ascii="Times New Roman" w:hAnsi="Times New Roman" w:cs="Times New Roman" w:hint="eastAsia"/>
                <w:b/>
                <w:color w:val="auto"/>
                <w:sz w:val="28"/>
                <w:szCs w:val="28"/>
              </w:rPr>
              <w:t>运营期固体废物环境影响分析</w:t>
            </w:r>
          </w:p>
          <w:p w:rsidR="00CA1F8A" w:rsidRPr="006F2A83" w:rsidRDefault="00CA1F8A" w:rsidP="00CA1F8A">
            <w:pPr>
              <w:widowControl/>
              <w:spacing w:line="360" w:lineRule="auto"/>
              <w:ind w:firstLine="437"/>
              <w:rPr>
                <w:rFonts w:hAnsi="宋体"/>
                <w:sz w:val="24"/>
              </w:rPr>
            </w:pPr>
            <w:r w:rsidRPr="006F2A83">
              <w:rPr>
                <w:rFonts w:hAnsi="宋体"/>
                <w:sz w:val="24"/>
              </w:rPr>
              <w:t>公路通车后，经过公路的司乘人员将产生废纸、废塑料袋、盒、烟蒂等生活垃圾，如果以上垃圾随意丢弃或长时间不进行处理，将对周边的自然环境产生一定的影响。建议对经过公路的司乘人员进行环保教育，树立宣传标语，同时采用分路段到负责人的方式对沿线的固体废物及时进行收集处理，减少营运期间固体废物对环境的影响。</w:t>
            </w:r>
          </w:p>
          <w:p w:rsidR="00CA1F8A" w:rsidRPr="006F2A83" w:rsidRDefault="00CA1F8A" w:rsidP="00CA1F8A">
            <w:pPr>
              <w:widowControl/>
              <w:spacing w:line="360" w:lineRule="auto"/>
              <w:ind w:firstLine="437"/>
              <w:rPr>
                <w:rFonts w:hAnsi="宋体"/>
                <w:sz w:val="24"/>
              </w:rPr>
            </w:pPr>
            <w:r w:rsidRPr="006F2A83">
              <w:rPr>
                <w:rFonts w:hAnsi="宋体"/>
                <w:sz w:val="24"/>
              </w:rPr>
              <w:t>此外，沿线环保设施、标志或宣传牌设置要醒目，有新意，以方便司乘人员和沿线居民保护公路环境。</w:t>
            </w:r>
          </w:p>
          <w:p w:rsidR="0097294F" w:rsidRPr="006F2A83" w:rsidRDefault="0097294F" w:rsidP="0097294F">
            <w:pPr>
              <w:spacing w:line="360" w:lineRule="auto"/>
              <w:rPr>
                <w:b/>
                <w:sz w:val="30"/>
                <w:szCs w:val="30"/>
              </w:rPr>
            </w:pPr>
            <w:r w:rsidRPr="006F2A83">
              <w:rPr>
                <w:rFonts w:hint="eastAsia"/>
                <w:b/>
                <w:sz w:val="30"/>
                <w:szCs w:val="30"/>
              </w:rPr>
              <w:t>7.3</w:t>
            </w:r>
            <w:r w:rsidRPr="006F2A83">
              <w:rPr>
                <w:rFonts w:hint="eastAsia"/>
                <w:b/>
                <w:sz w:val="30"/>
                <w:szCs w:val="30"/>
              </w:rPr>
              <w:t>对</w:t>
            </w:r>
            <w:r w:rsidRPr="006F2A83">
              <w:rPr>
                <w:b/>
                <w:sz w:val="30"/>
                <w:szCs w:val="30"/>
              </w:rPr>
              <w:t>湖南东洞庭湖国家级自然保护区以及长江监利段四大家鱼国家级水产种质资源保护区的影响分析</w:t>
            </w:r>
          </w:p>
          <w:p w:rsidR="0097294F" w:rsidRPr="006F2A83" w:rsidRDefault="0097294F" w:rsidP="0097294F">
            <w:pPr>
              <w:widowControl/>
              <w:spacing w:line="360" w:lineRule="auto"/>
              <w:ind w:firstLine="437"/>
              <w:rPr>
                <w:rFonts w:hAnsi="宋体"/>
                <w:sz w:val="24"/>
              </w:rPr>
            </w:pPr>
            <w:r w:rsidRPr="006F2A83">
              <w:rPr>
                <w:rFonts w:hAnsi="宋体"/>
                <w:sz w:val="24"/>
              </w:rPr>
              <w:t>根据前述分析</w:t>
            </w:r>
            <w:r w:rsidRPr="006F2A83">
              <w:rPr>
                <w:rFonts w:hAnsi="宋体" w:hint="eastAsia"/>
                <w:sz w:val="24"/>
              </w:rPr>
              <w:t>，</w:t>
            </w:r>
            <w:r w:rsidRPr="006F2A83">
              <w:rPr>
                <w:rFonts w:hAnsi="宋体"/>
                <w:sz w:val="24"/>
              </w:rPr>
              <w:t>本项目距湖南东洞庭湖国家级自然保护区以及长江监利段四大家鱼国家级水产种质资源保护区的边界约</w:t>
            </w:r>
            <w:r w:rsidRPr="006F2A83">
              <w:rPr>
                <w:rFonts w:hAnsi="宋体" w:hint="eastAsia"/>
                <w:sz w:val="24"/>
              </w:rPr>
              <w:t>80m</w:t>
            </w:r>
            <w:r w:rsidRPr="006F2A83">
              <w:rPr>
                <w:rFonts w:hAnsi="宋体" w:hint="eastAsia"/>
                <w:sz w:val="24"/>
              </w:rPr>
              <w:t>，项目不涉及</w:t>
            </w:r>
            <w:r w:rsidRPr="006F2A83">
              <w:rPr>
                <w:rFonts w:hAnsi="宋体"/>
                <w:sz w:val="24"/>
              </w:rPr>
              <w:t>湖南东洞庭湖国家级自然保护区以及长江监利段四大家鱼国家级水产种质资源保护区</w:t>
            </w:r>
            <w:r w:rsidRPr="006F2A83">
              <w:rPr>
                <w:rFonts w:hAnsi="宋体" w:hint="eastAsia"/>
                <w:sz w:val="24"/>
              </w:rPr>
              <w:t>。</w:t>
            </w:r>
            <w:r w:rsidRPr="006F2A83">
              <w:rPr>
                <w:rFonts w:hAnsi="宋体"/>
                <w:sz w:val="24"/>
              </w:rPr>
              <w:t>本项目施工过程中不向湖南东洞庭湖国家级自然保护区以及长江监利段四大家鱼国家级水产种质资源保护区各类污染物</w:t>
            </w:r>
            <w:r w:rsidRPr="006F2A83">
              <w:rPr>
                <w:rFonts w:hAnsi="宋体" w:hint="eastAsia"/>
                <w:sz w:val="24"/>
              </w:rPr>
              <w:t>。</w:t>
            </w:r>
            <w:r w:rsidRPr="006F2A83">
              <w:rPr>
                <w:rFonts w:hAnsi="宋体"/>
                <w:sz w:val="24"/>
              </w:rPr>
              <w:t>因此</w:t>
            </w:r>
            <w:r w:rsidRPr="006F2A83">
              <w:rPr>
                <w:rFonts w:hAnsi="宋体" w:hint="eastAsia"/>
                <w:sz w:val="24"/>
              </w:rPr>
              <w:t>，</w:t>
            </w:r>
            <w:r w:rsidRPr="006F2A83">
              <w:rPr>
                <w:rFonts w:hAnsi="宋体"/>
                <w:sz w:val="24"/>
              </w:rPr>
              <w:t>本项目对湖南东洞庭湖国家级自然保护区以及长江监利段四大家鱼国家级水产种质资源保护区影响很小</w:t>
            </w:r>
            <w:r w:rsidRPr="006F2A83">
              <w:rPr>
                <w:rFonts w:hAnsi="宋体" w:hint="eastAsia"/>
                <w:sz w:val="24"/>
              </w:rPr>
              <w:t>。</w:t>
            </w:r>
          </w:p>
          <w:p w:rsidR="002C6A90" w:rsidRPr="006F2A83" w:rsidRDefault="002C6A90" w:rsidP="002C6A90">
            <w:pPr>
              <w:spacing w:line="360" w:lineRule="auto"/>
              <w:rPr>
                <w:b/>
                <w:sz w:val="30"/>
                <w:szCs w:val="30"/>
              </w:rPr>
            </w:pPr>
            <w:r w:rsidRPr="006F2A83">
              <w:rPr>
                <w:rFonts w:hint="eastAsia"/>
                <w:b/>
                <w:sz w:val="30"/>
                <w:szCs w:val="30"/>
              </w:rPr>
              <w:t>7.</w:t>
            </w:r>
            <w:r w:rsidR="0097294F" w:rsidRPr="006F2A83">
              <w:rPr>
                <w:rFonts w:hint="eastAsia"/>
                <w:b/>
                <w:sz w:val="30"/>
                <w:szCs w:val="30"/>
              </w:rPr>
              <w:t>4</w:t>
            </w:r>
            <w:r w:rsidRPr="006F2A83">
              <w:rPr>
                <w:rFonts w:hint="eastAsia"/>
                <w:b/>
                <w:sz w:val="30"/>
                <w:szCs w:val="30"/>
              </w:rPr>
              <w:t>环境风险分析</w:t>
            </w:r>
          </w:p>
          <w:p w:rsidR="002C6A90" w:rsidRPr="006F2A83" w:rsidRDefault="002C6A90" w:rsidP="002C6A90">
            <w:pPr>
              <w:widowControl/>
              <w:spacing w:line="360" w:lineRule="auto"/>
              <w:ind w:firstLine="437"/>
              <w:rPr>
                <w:rFonts w:hAnsi="宋体"/>
                <w:sz w:val="24"/>
                <w:u w:val="single"/>
              </w:rPr>
            </w:pPr>
            <w:r w:rsidRPr="006F2A83">
              <w:rPr>
                <w:rFonts w:hAnsi="宋体" w:hint="eastAsia"/>
                <w:sz w:val="24"/>
                <w:u w:val="single"/>
              </w:rPr>
              <w:t>一、</w:t>
            </w:r>
            <w:r w:rsidRPr="006F2A83">
              <w:rPr>
                <w:rFonts w:hAnsi="宋体"/>
                <w:sz w:val="24"/>
                <w:u w:val="single"/>
              </w:rPr>
              <w:t>事故类型</w:t>
            </w:r>
          </w:p>
          <w:p w:rsidR="002C6A90" w:rsidRPr="006F2A83" w:rsidRDefault="002C6A90" w:rsidP="002C6A90">
            <w:pPr>
              <w:widowControl/>
              <w:spacing w:line="360" w:lineRule="auto"/>
              <w:ind w:firstLine="437"/>
              <w:rPr>
                <w:rFonts w:hAnsi="宋体"/>
                <w:sz w:val="24"/>
                <w:u w:val="single"/>
              </w:rPr>
            </w:pPr>
            <w:r w:rsidRPr="006F2A83">
              <w:rPr>
                <w:rFonts w:hAnsi="宋体"/>
                <w:sz w:val="24"/>
                <w:u w:val="single"/>
              </w:rPr>
              <w:t>事故类型包括两方面</w:t>
            </w:r>
            <w:r w:rsidRPr="006F2A83">
              <w:rPr>
                <w:rFonts w:hAnsi="宋体" w:hint="eastAsia"/>
                <w:sz w:val="24"/>
                <w:u w:val="single"/>
              </w:rPr>
              <w:t>：</w:t>
            </w:r>
            <w:r w:rsidRPr="006F2A83">
              <w:rPr>
                <w:rFonts w:hAnsi="宋体"/>
                <w:sz w:val="24"/>
                <w:u w:val="single"/>
              </w:rPr>
              <w:t>交通事故，本段城市道路的建成，必将增大道路交通运输量，交通运输量增大必将导致交通事故增加</w:t>
            </w:r>
            <w:r w:rsidRPr="006F2A83">
              <w:rPr>
                <w:rFonts w:hAnsi="宋体" w:hint="eastAsia"/>
                <w:sz w:val="24"/>
                <w:u w:val="single"/>
              </w:rPr>
              <w:t>；</w:t>
            </w:r>
            <w:r w:rsidRPr="006F2A83">
              <w:rPr>
                <w:rFonts w:hAnsi="宋体"/>
                <w:sz w:val="24"/>
                <w:u w:val="single"/>
              </w:rPr>
              <w:t>其次是危险化学品运输事故。</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2</w:t>
            </w:r>
            <w:r w:rsidRPr="006F2A83">
              <w:rPr>
                <w:rFonts w:hAnsi="宋体"/>
                <w:sz w:val="24"/>
                <w:u w:val="single"/>
              </w:rPr>
              <w:t>、事故影响分析</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(1)</w:t>
            </w:r>
            <w:r w:rsidRPr="006F2A83">
              <w:rPr>
                <w:rFonts w:hAnsi="宋体"/>
                <w:sz w:val="24"/>
                <w:u w:val="single"/>
              </w:rPr>
              <w:t>全线事故影响分析</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本项目建设为匝道工程，</w:t>
            </w:r>
            <w:r w:rsidR="00BE20A5" w:rsidRPr="006F2A83">
              <w:rPr>
                <w:rFonts w:hAnsi="宋体"/>
                <w:sz w:val="24"/>
                <w:u w:val="single"/>
              </w:rPr>
              <w:t>项目</w:t>
            </w:r>
            <w:r w:rsidRPr="006F2A83">
              <w:rPr>
                <w:rFonts w:hAnsi="宋体"/>
                <w:sz w:val="24"/>
                <w:u w:val="single"/>
              </w:rPr>
              <w:t>在非桥梁区域发生危险化学品事故时，可采取及时的补救措施，防止危险品扩散和爆炸</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(2)</w:t>
            </w:r>
            <w:r w:rsidRPr="006F2A83">
              <w:rPr>
                <w:rFonts w:hAnsi="宋体"/>
                <w:sz w:val="24"/>
                <w:u w:val="single"/>
              </w:rPr>
              <w:t>事故防范措施</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①加强化学危险品的运输管理</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要根据危险化学品运输安全管理的相关办法</w:t>
            </w:r>
            <w:r w:rsidR="00BB3CD8" w:rsidRPr="006F2A83">
              <w:rPr>
                <w:rFonts w:hAnsi="宋体"/>
                <w:sz w:val="24"/>
                <w:u w:val="single"/>
              </w:rPr>
              <w:t>，</w:t>
            </w:r>
            <w:r w:rsidRPr="006F2A83">
              <w:rPr>
                <w:rFonts w:hAnsi="宋体"/>
                <w:sz w:val="24"/>
                <w:u w:val="single"/>
              </w:rPr>
              <w:t>对运输车辆吨位、包装贮存规格要求，对不同化学品应有明确的规定，限制大吨位，杜绝超载</w:t>
            </w:r>
            <w:r w:rsidR="00BE20A5" w:rsidRPr="006F2A83">
              <w:rPr>
                <w:rFonts w:hAnsi="宋体" w:hint="eastAsia"/>
                <w:sz w:val="24"/>
                <w:u w:val="single"/>
              </w:rPr>
              <w:t>；</w:t>
            </w:r>
            <w:r w:rsidRPr="006F2A83">
              <w:rPr>
                <w:rFonts w:hAnsi="宋体"/>
                <w:sz w:val="24"/>
                <w:u w:val="single"/>
              </w:rPr>
              <w:t>要对驾乘人员和城市道路管理人员提出明确的要求，要对其进行化学危险品安全知识的业务培训和职业道德教育。要加强对高危化学危险品运输工具的严格检查，绝对不能马马虎虎，掉以轻心。</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②提高化学危险品突发事件的处置能力</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各级、各部门、各单位建立行之有效的应急事件处理机制，制定应急预案</w:t>
            </w:r>
            <w:r w:rsidR="00BB3CD8" w:rsidRPr="006F2A83">
              <w:rPr>
                <w:rFonts w:hAnsi="宋体"/>
                <w:sz w:val="24"/>
                <w:u w:val="single"/>
              </w:rPr>
              <w:t>，</w:t>
            </w:r>
            <w:r w:rsidRPr="006F2A83">
              <w:rPr>
                <w:rFonts w:hAnsi="宋体"/>
                <w:sz w:val="24"/>
                <w:u w:val="single"/>
              </w:rPr>
              <w:t>配置专用消防车辆并储备相应试剂</w:t>
            </w:r>
            <w:r w:rsidRPr="006F2A83">
              <w:rPr>
                <w:rFonts w:hAnsi="宋体"/>
                <w:sz w:val="24"/>
                <w:u w:val="single"/>
              </w:rPr>
              <w:t>(</w:t>
            </w:r>
            <w:r w:rsidRPr="006F2A83">
              <w:rPr>
                <w:rFonts w:hAnsi="宋体"/>
                <w:sz w:val="24"/>
                <w:u w:val="single"/>
              </w:rPr>
              <w:t>如碱性</w:t>
            </w:r>
            <w:r w:rsidRPr="006F2A83">
              <w:rPr>
                <w:rFonts w:hAnsi="宋体"/>
                <w:sz w:val="24"/>
                <w:u w:val="single"/>
              </w:rPr>
              <w:t>)</w:t>
            </w:r>
            <w:r w:rsidRPr="006F2A83">
              <w:rPr>
                <w:rFonts w:hAnsi="宋体"/>
                <w:sz w:val="24"/>
                <w:u w:val="single"/>
              </w:rPr>
              <w:t>，努力实现化学危险品抢险的机械化和自动化，以提高事故处理效率，避免抢险人员的不必要伤亡。环保部广加强应急监测能力建设，配置必要的专用仪器和安全防护设备，提高反应能力。</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③针对本项目情况，环保部门、水利部门和交通部门</w:t>
            </w:r>
            <w:r w:rsidRPr="006F2A83">
              <w:rPr>
                <w:rFonts w:hAnsi="宋体"/>
                <w:sz w:val="24"/>
                <w:u w:val="single"/>
              </w:rPr>
              <w:t>]</w:t>
            </w:r>
            <w:r w:rsidRPr="006F2A83">
              <w:rPr>
                <w:rFonts w:hAnsi="宋体"/>
                <w:sz w:val="24"/>
                <w:u w:val="single"/>
              </w:rPr>
              <w:t>应建立事故应急方案，协调各方，确保事故发生后不会对周围地表水体水质产生影响。</w:t>
            </w:r>
          </w:p>
          <w:p w:rsidR="00DA369C" w:rsidRPr="006F2A83" w:rsidRDefault="009038D1" w:rsidP="00DA369C">
            <w:pPr>
              <w:widowControl/>
              <w:spacing w:line="360" w:lineRule="auto"/>
              <w:ind w:firstLine="437"/>
              <w:rPr>
                <w:rFonts w:hAnsi="宋体"/>
                <w:sz w:val="24"/>
                <w:u w:val="single"/>
              </w:rPr>
            </w:pPr>
            <w:r w:rsidRPr="006F2A83">
              <w:rPr>
                <w:rFonts w:hAnsi="宋体"/>
                <w:sz w:val="24"/>
                <w:u w:val="single"/>
              </w:rPr>
              <w:fldChar w:fldCharType="begin"/>
            </w:r>
            <w:r w:rsidR="00DA369C" w:rsidRPr="006F2A83">
              <w:rPr>
                <w:rFonts w:hAnsi="宋体"/>
                <w:sz w:val="24"/>
                <w:u w:val="single"/>
              </w:rPr>
              <w:instrText xml:space="preserve"> </w:instrText>
            </w:r>
            <w:r w:rsidR="00DA369C" w:rsidRPr="006F2A83">
              <w:rPr>
                <w:rFonts w:hAnsi="宋体" w:hint="eastAsia"/>
                <w:sz w:val="24"/>
                <w:u w:val="single"/>
              </w:rPr>
              <w:instrText>= 4 \* GB3</w:instrText>
            </w:r>
            <w:r w:rsidR="00DA369C" w:rsidRPr="006F2A83">
              <w:rPr>
                <w:rFonts w:hAnsi="宋体"/>
                <w:sz w:val="24"/>
                <w:u w:val="single"/>
              </w:rPr>
              <w:instrText xml:space="preserve"> </w:instrText>
            </w:r>
            <w:r w:rsidRPr="006F2A83">
              <w:rPr>
                <w:rFonts w:hAnsi="宋体"/>
                <w:sz w:val="24"/>
                <w:u w:val="single"/>
              </w:rPr>
              <w:fldChar w:fldCharType="separate"/>
            </w:r>
            <w:r w:rsidR="00DA369C" w:rsidRPr="006F2A83">
              <w:rPr>
                <w:rFonts w:hAnsi="宋体" w:hint="eastAsia"/>
                <w:sz w:val="24"/>
                <w:u w:val="single"/>
              </w:rPr>
              <w:t>④</w:t>
            </w:r>
            <w:r w:rsidRPr="006F2A83">
              <w:rPr>
                <w:rFonts w:hAnsi="宋体"/>
                <w:sz w:val="24"/>
                <w:u w:val="single"/>
              </w:rPr>
              <w:fldChar w:fldCharType="end"/>
            </w:r>
            <w:r w:rsidR="00DA369C" w:rsidRPr="006F2A83">
              <w:rPr>
                <w:rFonts w:hAnsi="宋体" w:hint="eastAsia"/>
                <w:sz w:val="24"/>
                <w:u w:val="single"/>
              </w:rPr>
              <w:t>因本项目匝道连接的洞庭湖大桥涉及东洞庭湖自然保护区、</w:t>
            </w:r>
            <w:r w:rsidR="00DA369C" w:rsidRPr="006F2A83">
              <w:rPr>
                <w:rFonts w:hAnsi="宋体"/>
                <w:sz w:val="24"/>
                <w:u w:val="single"/>
              </w:rPr>
              <w:t>监利段四大家鱼国家级水产种质资源保护区</w:t>
            </w:r>
            <w:r w:rsidR="00DA369C" w:rsidRPr="006F2A83">
              <w:rPr>
                <w:rFonts w:hAnsi="宋体" w:hint="eastAsia"/>
                <w:sz w:val="24"/>
                <w:u w:val="single"/>
              </w:rPr>
              <w:t>，</w:t>
            </w:r>
            <w:r w:rsidR="00DA369C" w:rsidRPr="006F2A83">
              <w:rPr>
                <w:rFonts w:hAnsi="宋体"/>
                <w:sz w:val="24"/>
                <w:u w:val="single"/>
              </w:rPr>
              <w:t>环评要求</w:t>
            </w:r>
            <w:r w:rsidR="00DA369C" w:rsidRPr="006F2A83">
              <w:rPr>
                <w:rFonts w:hAnsi="宋体" w:hint="eastAsia"/>
                <w:sz w:val="24"/>
                <w:u w:val="single"/>
              </w:rPr>
              <w:t>，</w:t>
            </w:r>
            <w:r w:rsidR="00DA369C" w:rsidRPr="006F2A83">
              <w:rPr>
                <w:rFonts w:hAnsi="宋体"/>
                <w:sz w:val="24"/>
                <w:u w:val="single"/>
              </w:rPr>
              <w:t>建设单位应加强对危险化学品运输的管理</w:t>
            </w:r>
            <w:r w:rsidR="00DA369C" w:rsidRPr="006F2A83">
              <w:rPr>
                <w:rFonts w:hAnsi="宋体" w:hint="eastAsia"/>
                <w:sz w:val="24"/>
                <w:u w:val="single"/>
              </w:rPr>
              <w:t>，</w:t>
            </w:r>
            <w:r w:rsidR="00DA369C" w:rsidRPr="006F2A83">
              <w:rPr>
                <w:rFonts w:hAnsi="宋体"/>
                <w:sz w:val="24"/>
                <w:u w:val="single"/>
              </w:rPr>
              <w:t>实时对危险化学品通过本项目区域以及洞庭湖大桥的区域进行监控</w:t>
            </w:r>
            <w:r w:rsidR="00DA369C" w:rsidRPr="006F2A83">
              <w:rPr>
                <w:rFonts w:hAnsi="宋体" w:hint="eastAsia"/>
                <w:sz w:val="24"/>
                <w:u w:val="single"/>
              </w:rPr>
              <w:t>。本项目各匝道均设有桥面径流收集系统，同时</w:t>
            </w:r>
            <w:r w:rsidR="00DA369C" w:rsidRPr="006F2A83">
              <w:rPr>
                <w:rFonts w:hAnsi="宋体"/>
                <w:sz w:val="24"/>
                <w:u w:val="single"/>
              </w:rPr>
              <w:t>因洞庭湖大桥设有完善的桥面径流收集系统</w:t>
            </w:r>
            <w:r w:rsidR="00DA369C" w:rsidRPr="006F2A83">
              <w:rPr>
                <w:rFonts w:hAnsi="宋体" w:hint="eastAsia"/>
                <w:sz w:val="24"/>
                <w:u w:val="single"/>
              </w:rPr>
              <w:t>，能够在发生事故情况下有效的收集泄漏的危险化学品。</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3</w:t>
            </w:r>
            <w:r w:rsidR="002E08CF" w:rsidRPr="006F2A83">
              <w:rPr>
                <w:rFonts w:hAnsi="宋体" w:hint="eastAsia"/>
                <w:sz w:val="24"/>
                <w:u w:val="single"/>
              </w:rPr>
              <w:t>、</w:t>
            </w:r>
            <w:r w:rsidRPr="006F2A83">
              <w:rPr>
                <w:rFonts w:hAnsi="宋体"/>
                <w:sz w:val="24"/>
                <w:u w:val="single"/>
              </w:rPr>
              <w:t>应急措施预案</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(1)</w:t>
            </w:r>
            <w:r w:rsidRPr="006F2A83">
              <w:rPr>
                <w:rFonts w:hAnsi="宋体"/>
                <w:sz w:val="24"/>
                <w:u w:val="single"/>
              </w:rPr>
              <w:t>应急组织机构及人员</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道路管理部门应建立道路特情应急处置现场指挥部，建立道路特情应急专业队伍，负责管理本区域范围内的道路特情收集、整理、分析、信息反馈，制定城市道路特情应急处置预案，组织和调度应急处置力量，现场指挥处置道路特情。成立道路特情应急处置现场指挥部，成立道路特情应急处置领导小组、工作小组。组建道路特情应急处置专业队伍，分突发事件和特殊灾害应急处置队伍。建立道路特情处置</w:t>
            </w:r>
            <w:r w:rsidR="00BE20A5" w:rsidRPr="006F2A83">
              <w:rPr>
                <w:rFonts w:hAnsi="宋体" w:hint="eastAsia"/>
                <w:sz w:val="24"/>
                <w:u w:val="single"/>
              </w:rPr>
              <w:t>一</w:t>
            </w:r>
            <w:r w:rsidRPr="006F2A83">
              <w:rPr>
                <w:rFonts w:hAnsi="宋体"/>
                <w:sz w:val="24"/>
                <w:u w:val="single"/>
              </w:rPr>
              <w:t>级联络员制度，建立道路特情信息输送、反馈通道。</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环保局</w:t>
            </w:r>
            <w:r w:rsidR="00BE20A5" w:rsidRPr="006F2A83">
              <w:rPr>
                <w:rFonts w:hAnsi="宋体" w:hint="eastAsia"/>
                <w:sz w:val="24"/>
                <w:u w:val="single"/>
              </w:rPr>
              <w:t>：</w:t>
            </w:r>
            <w:r w:rsidRPr="006F2A83">
              <w:rPr>
                <w:rFonts w:hAnsi="宋体"/>
                <w:sz w:val="24"/>
                <w:u w:val="single"/>
              </w:rPr>
              <w:t>①负责对环境污染事故进行现场调查、分析认定，明确事故性质和危害程度，提出预警等级的建议，并及时上报污染事故。②负责防治水环境污染事故的技术储备。③负责组织、指导、协调有关人员对污染区域进行监测、化验、消毒、洗消，最大限度地消除危害。</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(2)</w:t>
            </w:r>
            <w:r w:rsidRPr="006F2A83">
              <w:rPr>
                <w:rFonts w:hAnsi="宋体"/>
                <w:sz w:val="24"/>
                <w:u w:val="single"/>
              </w:rPr>
              <w:t>化学品事故应急处置预案</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环境污染事故发生时，环境污染事故应急工作小组进入全面应急工作状态，并根据需要采取相应的应对措施。相关单位和个人必须积极配合，支持环境污染事故应急处理行政部门和专业机构进行现场处理、应急监测、应急监察工作的开展。任何单位和个人不得以任何理由拒绝或妨碍工作的开展，否则依法追究责任。突发环境污染事故发生后，事发当地政府应立即组织环境保护等有关部门对事故进行调查处理</w:t>
            </w:r>
            <w:r w:rsidRPr="006F2A83">
              <w:rPr>
                <w:rFonts w:hAnsi="宋体"/>
                <w:sz w:val="24"/>
                <w:u w:val="single"/>
              </w:rPr>
              <w:t>.</w:t>
            </w:r>
            <w:r w:rsidRPr="006F2A83">
              <w:rPr>
                <w:rFonts w:hAnsi="宋体"/>
                <w:sz w:val="24"/>
                <w:u w:val="single"/>
              </w:rPr>
              <w:t>环境监察和环境监测应急小组到达现场附近后，应根据危害程度及范围、地形气象等情况，组织个人防护，进入现场实施应急。要尽快弄清污染事故种类、性质，污染物数量及已造成的污染范围等第一手资料，经综合情况后及时向领导小组提出科学的污染处置方案，经批准后迅速根据任务分工，按照应急与处置程序和规范组织实施，并及时将处理过程、情况和数据报指挥部。</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①现场污染控制</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A</w:t>
            </w:r>
            <w:r w:rsidRPr="006F2A83">
              <w:rPr>
                <w:rFonts w:hAnsi="宋体"/>
                <w:sz w:val="24"/>
                <w:u w:val="single"/>
              </w:rPr>
              <w:t>立即采取有效措施，与政府相关部门配合，切断污染源，隔离污染区，防止污染扩散</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B</w:t>
            </w:r>
            <w:r w:rsidRPr="006F2A83">
              <w:rPr>
                <w:rFonts w:hAnsi="宋体"/>
                <w:sz w:val="24"/>
                <w:u w:val="single"/>
              </w:rPr>
              <w:t>及时通报或疏散可能受到污染危害的单位和居民</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C</w:t>
            </w:r>
            <w:r w:rsidRPr="006F2A83">
              <w:rPr>
                <w:rFonts w:hAnsi="宋体"/>
                <w:sz w:val="24"/>
                <w:u w:val="single"/>
              </w:rPr>
              <w:t>参与对受危害人员的救治</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②现场调查与报告</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A</w:t>
            </w:r>
            <w:r w:rsidRPr="006F2A83">
              <w:rPr>
                <w:rFonts w:hAnsi="宋体"/>
                <w:sz w:val="24"/>
                <w:u w:val="single"/>
              </w:rPr>
              <w:t>污染事故现场勘察</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B</w:t>
            </w:r>
            <w:r w:rsidRPr="006F2A83">
              <w:rPr>
                <w:rFonts w:hAnsi="宋体"/>
                <w:sz w:val="24"/>
                <w:u w:val="single"/>
              </w:rPr>
              <w:t>技术调查取证</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C</w:t>
            </w:r>
            <w:r w:rsidRPr="006F2A83">
              <w:rPr>
                <w:rFonts w:hAnsi="宋体"/>
                <w:sz w:val="24"/>
                <w:u w:val="single"/>
              </w:rPr>
              <w:t>按照所造成的环境污染与破坏的程度认定事故等级，进行报告</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D</w:t>
            </w:r>
            <w:r w:rsidRPr="006F2A83">
              <w:rPr>
                <w:rFonts w:hAnsi="宋体"/>
                <w:sz w:val="24"/>
                <w:u w:val="single"/>
              </w:rPr>
              <w:t>环境监测应急小组应采取污染跟踪监测，直至污染事故处理完毕、污染警报解除</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③应急监测报告</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在监测结果及预测结果出来后，应迅速编制应急监测专项报告</w:t>
            </w:r>
            <w:r w:rsidR="00BB3CD8" w:rsidRPr="006F2A83">
              <w:rPr>
                <w:rFonts w:hAnsi="宋体"/>
                <w:sz w:val="24"/>
                <w:u w:val="single"/>
              </w:rPr>
              <w:t>，</w:t>
            </w:r>
            <w:r w:rsidRPr="006F2A83">
              <w:rPr>
                <w:rFonts w:hAnsi="宋体"/>
                <w:sz w:val="24"/>
                <w:u w:val="single"/>
              </w:rPr>
              <w:t>具体内容包括</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A</w:t>
            </w:r>
            <w:r w:rsidRPr="006F2A83">
              <w:rPr>
                <w:rFonts w:hAnsi="宋体"/>
                <w:sz w:val="24"/>
                <w:u w:val="single"/>
              </w:rPr>
              <w:t>污染事故发生的地点、单位</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B</w:t>
            </w:r>
            <w:r w:rsidRPr="006F2A83">
              <w:rPr>
                <w:rFonts w:hAnsi="宋体"/>
                <w:sz w:val="24"/>
                <w:u w:val="single"/>
              </w:rPr>
              <w:t>污染物的种类和污染物的浓度</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C</w:t>
            </w:r>
            <w:r w:rsidRPr="006F2A83">
              <w:rPr>
                <w:rFonts w:hAnsi="宋体"/>
                <w:sz w:val="24"/>
                <w:u w:val="single"/>
              </w:rPr>
              <w:t>污染物的影响范围及可能的危害程度</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D</w:t>
            </w:r>
            <w:r w:rsidRPr="006F2A83">
              <w:rPr>
                <w:rFonts w:hAnsi="宋体"/>
                <w:sz w:val="24"/>
                <w:u w:val="single"/>
              </w:rPr>
              <w:t>控制污染发展态势的应急处置建议</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E</w:t>
            </w:r>
            <w:r w:rsidRPr="006F2A83">
              <w:rPr>
                <w:rFonts w:hAnsi="宋体"/>
                <w:sz w:val="24"/>
                <w:u w:val="single"/>
              </w:rPr>
              <w:t>监测数据及有关污染区域图、监测点位图</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报告编制完成后，应及时送达领导决策机关。</w:t>
            </w:r>
          </w:p>
          <w:p w:rsidR="002C6A90" w:rsidRPr="006F2A83" w:rsidRDefault="002C6A90" w:rsidP="002C6A90">
            <w:pPr>
              <w:widowControl/>
              <w:spacing w:line="360" w:lineRule="auto"/>
              <w:ind w:firstLine="437"/>
              <w:rPr>
                <w:rFonts w:hAnsi="宋体"/>
                <w:sz w:val="24"/>
                <w:u w:val="single"/>
              </w:rPr>
            </w:pPr>
            <w:r w:rsidRPr="006F2A83">
              <w:rPr>
                <w:rFonts w:hAnsi="宋体"/>
                <w:sz w:val="24"/>
                <w:u w:val="single"/>
              </w:rPr>
              <w:t>(3)</w:t>
            </w:r>
            <w:r w:rsidRPr="006F2A83">
              <w:rPr>
                <w:rFonts w:hAnsi="宋体"/>
                <w:sz w:val="24"/>
                <w:u w:val="single"/>
              </w:rPr>
              <w:t>应急救助保障</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A</w:t>
            </w:r>
            <w:r w:rsidRPr="006F2A83">
              <w:rPr>
                <w:rFonts w:hAnsi="宋体"/>
                <w:sz w:val="24"/>
                <w:u w:val="single"/>
              </w:rPr>
              <w:t>各职能部门和专业人员必须服从命令，听从指挥</w:t>
            </w:r>
            <w:r w:rsidR="00BB3CD8" w:rsidRPr="006F2A83">
              <w:rPr>
                <w:rFonts w:hAnsi="宋体"/>
                <w:sz w:val="24"/>
                <w:u w:val="single"/>
              </w:rPr>
              <w:t>，</w:t>
            </w:r>
            <w:r w:rsidRPr="006F2A83">
              <w:rPr>
                <w:rFonts w:hAnsi="宋体"/>
                <w:sz w:val="24"/>
                <w:u w:val="single"/>
              </w:rPr>
              <w:t>按要求完成应急处理任务</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B</w:t>
            </w:r>
            <w:r w:rsidRPr="006F2A83">
              <w:rPr>
                <w:rFonts w:hAnsi="宋体"/>
                <w:sz w:val="24"/>
                <w:u w:val="single"/>
              </w:rPr>
              <w:t>采取有线、无线和计算机网络的方式，确保通讯畅通</w:t>
            </w:r>
            <w:r w:rsidRPr="006F2A83">
              <w:rPr>
                <w:rFonts w:hAnsi="宋体"/>
                <w:sz w:val="24"/>
                <w:u w:val="single"/>
              </w:rPr>
              <w:t>(</w:t>
            </w:r>
            <w:r w:rsidRPr="006F2A83">
              <w:rPr>
                <w:rFonts w:hAnsi="宋体"/>
                <w:sz w:val="24"/>
                <w:u w:val="single"/>
              </w:rPr>
              <w:t>包括公休日</w:t>
            </w:r>
            <w:r w:rsidRPr="006F2A83">
              <w:rPr>
                <w:rFonts w:hAnsi="宋体"/>
                <w:sz w:val="24"/>
                <w:u w:val="single"/>
              </w:rPr>
              <w:t>)</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C</w:t>
            </w:r>
            <w:r w:rsidRPr="006F2A83">
              <w:rPr>
                <w:rFonts w:hAnsi="宋体"/>
                <w:sz w:val="24"/>
                <w:u w:val="single"/>
              </w:rPr>
              <w:t>专业队伍要做好必要的应急准备，包括车辆、检测仪器及有关防护用具、药品等</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D</w:t>
            </w:r>
            <w:r w:rsidRPr="006F2A83">
              <w:rPr>
                <w:rFonts w:hAnsi="宋体"/>
                <w:sz w:val="24"/>
                <w:u w:val="single"/>
              </w:rPr>
              <w:t>后勤保障部门要按照指挥部的要求，做好后勤保障工作</w:t>
            </w:r>
            <w:r w:rsidR="00BE20A5" w:rsidRPr="006F2A83">
              <w:rPr>
                <w:rFonts w:hAnsi="宋体" w:hint="eastAsia"/>
                <w:sz w:val="24"/>
                <w:u w:val="single"/>
              </w:rPr>
              <w:t>；</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(4)</w:t>
            </w:r>
            <w:r w:rsidRPr="006F2A83">
              <w:rPr>
                <w:rFonts w:hAnsi="宋体"/>
                <w:sz w:val="24"/>
                <w:u w:val="single"/>
              </w:rPr>
              <w:t>事故现场处置及防护措施</w:t>
            </w:r>
          </w:p>
          <w:p w:rsidR="00BE20A5" w:rsidRPr="006F2A83" w:rsidRDefault="002C6A90" w:rsidP="002C6A90">
            <w:pPr>
              <w:widowControl/>
              <w:spacing w:line="360" w:lineRule="auto"/>
              <w:ind w:firstLine="437"/>
              <w:rPr>
                <w:rFonts w:hAnsi="宋体"/>
                <w:sz w:val="24"/>
                <w:u w:val="single"/>
              </w:rPr>
            </w:pPr>
            <w:r w:rsidRPr="006F2A83">
              <w:rPr>
                <w:rFonts w:hAnsi="宋体"/>
                <w:sz w:val="24"/>
                <w:u w:val="single"/>
              </w:rPr>
              <w:t>对污染事故现场必须尽最大可能立即进行清除，设立明显标志，避免人畜接近，防止污染事故扩大。由于应急监测现场大多为有毒有害气体，对现场监测人员必须配备基本的防护用具</w:t>
            </w:r>
            <w:r w:rsidR="002E08CF" w:rsidRPr="006F2A83">
              <w:rPr>
                <w:rFonts w:hAnsi="宋体" w:hint="eastAsia"/>
                <w:sz w:val="24"/>
                <w:u w:val="single"/>
              </w:rPr>
              <w:t>：</w:t>
            </w:r>
            <w:r w:rsidRPr="006F2A83">
              <w:rPr>
                <w:rFonts w:hAnsi="宋体"/>
                <w:sz w:val="24"/>
                <w:u w:val="single"/>
              </w:rPr>
              <w:t>应急灯、空气呼吸器、氧气袋、防尘口罩、防毒面具、防护手套、水鞋、水裤等。</w:t>
            </w:r>
          </w:p>
          <w:p w:rsidR="002C6A90" w:rsidRPr="006F2A83" w:rsidRDefault="002C6A90" w:rsidP="002C6A90">
            <w:pPr>
              <w:widowControl/>
              <w:spacing w:line="360" w:lineRule="auto"/>
              <w:ind w:firstLine="437"/>
              <w:rPr>
                <w:rFonts w:hAnsi="宋体"/>
                <w:sz w:val="24"/>
                <w:u w:val="single"/>
              </w:rPr>
            </w:pPr>
            <w:r w:rsidRPr="006F2A83">
              <w:rPr>
                <w:rFonts w:hAnsi="宋体"/>
                <w:sz w:val="24"/>
                <w:u w:val="single"/>
              </w:rPr>
              <w:t>污染事故控制住后，指挥部要做好设施的恢复等善后工作</w:t>
            </w:r>
            <w:r w:rsidR="002E08CF" w:rsidRPr="006F2A83">
              <w:rPr>
                <w:rFonts w:hAnsi="宋体" w:hint="eastAsia"/>
                <w:sz w:val="24"/>
                <w:u w:val="single"/>
              </w:rPr>
              <w:t>；</w:t>
            </w:r>
            <w:r w:rsidRPr="006F2A83">
              <w:rPr>
                <w:rFonts w:hAnsi="宋体"/>
                <w:sz w:val="24"/>
                <w:u w:val="single"/>
              </w:rPr>
              <w:t>要对水环境污染事故的基本情况进行定性和定量描述，对整个事故进行评估</w:t>
            </w:r>
            <w:r w:rsidR="002E08CF" w:rsidRPr="006F2A83">
              <w:rPr>
                <w:rFonts w:hAnsi="宋体" w:hint="eastAsia"/>
                <w:sz w:val="24"/>
                <w:u w:val="single"/>
              </w:rPr>
              <w:t>；</w:t>
            </w:r>
            <w:r w:rsidRPr="006F2A83">
              <w:rPr>
                <w:rFonts w:hAnsi="宋体"/>
                <w:sz w:val="24"/>
                <w:u w:val="single"/>
              </w:rPr>
              <w:t>要对相关资料进行汇编，包括决策记录、信息分析</w:t>
            </w:r>
            <w:r w:rsidR="002E08CF" w:rsidRPr="006F2A83">
              <w:rPr>
                <w:rFonts w:hAnsi="宋体" w:hint="eastAsia"/>
                <w:sz w:val="24"/>
                <w:u w:val="single"/>
              </w:rPr>
              <w:t>，</w:t>
            </w:r>
            <w:r w:rsidRPr="006F2A83">
              <w:rPr>
                <w:rFonts w:hAnsi="宋体"/>
                <w:sz w:val="24"/>
                <w:u w:val="single"/>
              </w:rPr>
              <w:t>进行工作总结。</w:t>
            </w:r>
          </w:p>
          <w:p w:rsidR="006D216C" w:rsidRPr="006F2A83" w:rsidRDefault="006D216C" w:rsidP="006D216C">
            <w:pPr>
              <w:spacing w:line="360" w:lineRule="auto"/>
              <w:rPr>
                <w:b/>
                <w:sz w:val="30"/>
                <w:szCs w:val="30"/>
              </w:rPr>
            </w:pPr>
            <w:r w:rsidRPr="006F2A83">
              <w:rPr>
                <w:rFonts w:hint="eastAsia"/>
                <w:b/>
                <w:sz w:val="30"/>
                <w:szCs w:val="30"/>
              </w:rPr>
              <w:t>7.5</w:t>
            </w:r>
            <w:r w:rsidRPr="006F2A83">
              <w:rPr>
                <w:b/>
                <w:sz w:val="30"/>
                <w:szCs w:val="30"/>
              </w:rPr>
              <w:t>、</w:t>
            </w:r>
            <w:r w:rsidRPr="006F2A83">
              <w:rPr>
                <w:rFonts w:hint="eastAsia"/>
                <w:b/>
                <w:sz w:val="30"/>
                <w:szCs w:val="30"/>
              </w:rPr>
              <w:t>符合性分析</w:t>
            </w:r>
          </w:p>
          <w:p w:rsidR="006D216C" w:rsidRPr="006F2A83" w:rsidRDefault="006D216C" w:rsidP="006D216C">
            <w:pPr>
              <w:pStyle w:val="Default"/>
              <w:rPr>
                <w:rFonts w:ascii="Times New Roman" w:hAnsi="Times New Roman" w:cs="Times New Roman"/>
                <w:b/>
                <w:color w:val="auto"/>
                <w:sz w:val="28"/>
                <w:szCs w:val="28"/>
                <w:u w:val="single"/>
              </w:rPr>
            </w:pPr>
            <w:r w:rsidRPr="006F2A83">
              <w:rPr>
                <w:rFonts w:ascii="Times New Roman" w:hAnsi="Times New Roman" w:cs="Times New Roman" w:hint="eastAsia"/>
                <w:b/>
                <w:color w:val="auto"/>
                <w:sz w:val="28"/>
                <w:szCs w:val="28"/>
                <w:u w:val="single"/>
              </w:rPr>
              <w:t>7.5.1</w:t>
            </w:r>
            <w:r w:rsidRPr="006F2A83">
              <w:rPr>
                <w:rFonts w:ascii="Times New Roman" w:hAnsi="Times New Roman" w:cs="Times New Roman" w:hint="eastAsia"/>
                <w:b/>
                <w:color w:val="auto"/>
                <w:sz w:val="28"/>
                <w:szCs w:val="28"/>
                <w:u w:val="single"/>
              </w:rPr>
              <w:t>与产业政策的符合性分析</w:t>
            </w:r>
          </w:p>
          <w:p w:rsidR="006D216C" w:rsidRPr="006F2A83" w:rsidRDefault="0058041A" w:rsidP="0058041A">
            <w:pPr>
              <w:widowControl/>
              <w:spacing w:line="360" w:lineRule="auto"/>
              <w:ind w:firstLine="437"/>
              <w:rPr>
                <w:rFonts w:hAnsi="宋体"/>
                <w:sz w:val="24"/>
                <w:u w:val="single"/>
              </w:rPr>
            </w:pPr>
            <w:r w:rsidRPr="006F2A83">
              <w:rPr>
                <w:rFonts w:hAnsi="宋体"/>
                <w:sz w:val="24"/>
                <w:u w:val="single"/>
              </w:rPr>
              <w:t>根据《产业结构调整指导目录（</w:t>
            </w:r>
            <w:r w:rsidRPr="006F2A83">
              <w:rPr>
                <w:rFonts w:hAnsi="宋体"/>
                <w:sz w:val="24"/>
                <w:u w:val="single"/>
              </w:rPr>
              <w:t>2</w:t>
            </w:r>
            <w:r w:rsidRPr="006F2A83">
              <w:rPr>
                <w:rFonts w:hAnsi="宋体" w:hint="eastAsia"/>
                <w:sz w:val="24"/>
                <w:u w:val="single"/>
              </w:rPr>
              <w:t>019</w:t>
            </w:r>
            <w:r w:rsidRPr="006F2A83">
              <w:rPr>
                <w:rFonts w:hAnsi="宋体" w:hint="eastAsia"/>
                <w:sz w:val="24"/>
                <w:u w:val="single"/>
              </w:rPr>
              <w:t>年</w:t>
            </w:r>
            <w:r w:rsidRPr="006F2A83">
              <w:rPr>
                <w:rFonts w:hAnsi="宋体"/>
                <w:sz w:val="24"/>
                <w:u w:val="single"/>
              </w:rPr>
              <w:t>）》可知，本项目属于国家鼓励类当中第二十二项“城市基础设施”中的“城市道路及智能交通体系建设”，因</w:t>
            </w:r>
            <w:r w:rsidRPr="006F2A83">
              <w:rPr>
                <w:rFonts w:hAnsi="宋体"/>
                <w:sz w:val="24"/>
                <w:u w:val="single"/>
              </w:rPr>
              <w:t xml:space="preserve"> </w:t>
            </w:r>
            <w:r w:rsidRPr="006F2A83">
              <w:rPr>
                <w:rFonts w:hAnsi="宋体"/>
                <w:sz w:val="24"/>
                <w:u w:val="single"/>
              </w:rPr>
              <w:t>此本项目属于鼓励类项目，符合国家产业政策要求。</w:t>
            </w:r>
          </w:p>
          <w:p w:rsidR="001F510E" w:rsidRPr="006F2A83" w:rsidRDefault="001F510E" w:rsidP="001F510E">
            <w:pPr>
              <w:pStyle w:val="Default"/>
              <w:rPr>
                <w:rFonts w:ascii="Times New Roman" w:hAnsi="Times New Roman" w:cs="Times New Roman"/>
                <w:b/>
                <w:color w:val="auto"/>
                <w:sz w:val="28"/>
                <w:szCs w:val="28"/>
                <w:u w:val="single"/>
              </w:rPr>
            </w:pPr>
            <w:r w:rsidRPr="006F2A83">
              <w:rPr>
                <w:rFonts w:ascii="Times New Roman" w:hAnsi="Times New Roman" w:cs="Times New Roman" w:hint="eastAsia"/>
                <w:b/>
                <w:color w:val="auto"/>
                <w:sz w:val="28"/>
                <w:szCs w:val="28"/>
                <w:u w:val="single"/>
              </w:rPr>
              <w:t>7.5.2</w:t>
            </w:r>
            <w:r w:rsidRPr="006F2A83">
              <w:rPr>
                <w:rFonts w:ascii="Times New Roman" w:hAnsi="Times New Roman" w:cs="Times New Roman" w:hint="eastAsia"/>
                <w:b/>
                <w:color w:val="auto"/>
                <w:sz w:val="28"/>
                <w:szCs w:val="28"/>
                <w:u w:val="single"/>
              </w:rPr>
              <w:t>与东风湖新区规划符合性分析</w:t>
            </w:r>
          </w:p>
          <w:p w:rsidR="001F510E" w:rsidRPr="006F2A83" w:rsidRDefault="001F510E" w:rsidP="001F510E">
            <w:pPr>
              <w:widowControl/>
              <w:spacing w:line="360" w:lineRule="auto"/>
              <w:ind w:firstLine="437"/>
              <w:rPr>
                <w:rFonts w:hAnsi="宋体"/>
                <w:sz w:val="24"/>
                <w:u w:val="single"/>
              </w:rPr>
            </w:pPr>
            <w:r w:rsidRPr="006F2A83">
              <w:rPr>
                <w:rFonts w:hAnsi="宋体" w:hint="eastAsia"/>
                <w:sz w:val="24"/>
                <w:u w:val="single"/>
              </w:rPr>
              <w:t>根据岳阳市自然资源和规划局会议纪要“洞庭湖大桥东互通及开发中路涉及周边地块用地性质及相关控规指标调整论证”专家评审会纪要可知，东风湖新区控制性详细规划已进行了调整。东风湖新区控制性详细规划服从于本项目的建设。因此本项目与东风湖新区规划相符。</w:t>
            </w:r>
          </w:p>
          <w:p w:rsidR="001F510E" w:rsidRPr="006F2A83" w:rsidRDefault="001F510E" w:rsidP="001F510E">
            <w:pPr>
              <w:pStyle w:val="Default"/>
              <w:rPr>
                <w:color w:val="auto"/>
              </w:rPr>
            </w:pPr>
          </w:p>
          <w:p w:rsidR="006D216C" w:rsidRPr="006F2A83" w:rsidRDefault="006D216C" w:rsidP="006D216C">
            <w:pPr>
              <w:pStyle w:val="Default"/>
              <w:rPr>
                <w:color w:val="auto"/>
              </w:rPr>
            </w:pPr>
          </w:p>
          <w:p w:rsidR="001F510E" w:rsidRPr="006F2A83" w:rsidRDefault="001F510E" w:rsidP="001F510E">
            <w:pPr>
              <w:pStyle w:val="6"/>
            </w:pPr>
          </w:p>
          <w:p w:rsidR="001F510E" w:rsidRPr="006F2A83" w:rsidRDefault="001F510E" w:rsidP="001F510E"/>
          <w:p w:rsidR="001F510E" w:rsidRPr="006F2A83" w:rsidRDefault="001F510E" w:rsidP="001F510E">
            <w:pPr>
              <w:pStyle w:val="Default"/>
              <w:rPr>
                <w:color w:val="auto"/>
              </w:rPr>
            </w:pPr>
          </w:p>
          <w:p w:rsidR="001F510E" w:rsidRPr="006F2A83" w:rsidRDefault="001F510E" w:rsidP="001F510E">
            <w:pPr>
              <w:pStyle w:val="6"/>
            </w:pPr>
          </w:p>
          <w:p w:rsidR="001F510E" w:rsidRPr="006F2A83" w:rsidRDefault="001F510E" w:rsidP="001F510E"/>
          <w:p w:rsidR="001F510E" w:rsidRPr="006F2A83" w:rsidRDefault="001F510E" w:rsidP="001F510E">
            <w:pPr>
              <w:pStyle w:val="Default"/>
              <w:rPr>
                <w:color w:val="auto"/>
              </w:rPr>
            </w:pPr>
          </w:p>
          <w:p w:rsidR="001F510E" w:rsidRPr="006F2A83" w:rsidRDefault="001F510E" w:rsidP="001F510E">
            <w:pPr>
              <w:pStyle w:val="6"/>
            </w:pPr>
          </w:p>
          <w:p w:rsidR="001F510E" w:rsidRPr="006F2A83" w:rsidRDefault="001F510E" w:rsidP="001F510E"/>
          <w:p w:rsidR="001F510E" w:rsidRPr="006F2A83" w:rsidRDefault="001F510E" w:rsidP="001F510E">
            <w:pPr>
              <w:pStyle w:val="Default"/>
              <w:rPr>
                <w:color w:val="auto"/>
              </w:rPr>
            </w:pPr>
          </w:p>
          <w:p w:rsidR="001F510E" w:rsidRPr="006F2A83" w:rsidRDefault="001F510E" w:rsidP="001F510E">
            <w:pPr>
              <w:pStyle w:val="6"/>
            </w:pPr>
          </w:p>
          <w:p w:rsidR="001F510E" w:rsidRPr="006F2A83" w:rsidRDefault="001F510E" w:rsidP="001F510E"/>
          <w:p w:rsidR="001F510E" w:rsidRPr="006F2A83" w:rsidRDefault="001F510E" w:rsidP="001F510E">
            <w:pPr>
              <w:pStyle w:val="Default"/>
              <w:rPr>
                <w:color w:val="auto"/>
              </w:rPr>
            </w:pPr>
          </w:p>
          <w:p w:rsidR="001F510E" w:rsidRPr="006F2A83" w:rsidRDefault="001F510E" w:rsidP="001F510E">
            <w:pPr>
              <w:pStyle w:val="6"/>
            </w:pPr>
          </w:p>
          <w:p w:rsidR="001F510E" w:rsidRPr="006F2A83" w:rsidRDefault="001F510E" w:rsidP="001F510E"/>
          <w:p w:rsidR="001F510E" w:rsidRPr="006F2A83" w:rsidRDefault="001F510E" w:rsidP="001F510E">
            <w:pPr>
              <w:pStyle w:val="Default"/>
              <w:rPr>
                <w:color w:val="auto"/>
              </w:rPr>
            </w:pPr>
          </w:p>
          <w:p w:rsidR="001F510E" w:rsidRPr="006F2A83" w:rsidRDefault="001F510E" w:rsidP="001F510E">
            <w:pPr>
              <w:pStyle w:val="6"/>
            </w:pPr>
          </w:p>
          <w:p w:rsidR="001F510E" w:rsidRPr="006F2A83" w:rsidRDefault="001F510E" w:rsidP="001F510E"/>
          <w:p w:rsidR="001F510E" w:rsidRPr="006F2A83" w:rsidRDefault="001F510E" w:rsidP="001F510E">
            <w:pPr>
              <w:pStyle w:val="Default"/>
              <w:rPr>
                <w:color w:val="auto"/>
              </w:rPr>
            </w:pPr>
          </w:p>
          <w:p w:rsidR="001F510E" w:rsidRPr="006F2A83" w:rsidRDefault="001F510E" w:rsidP="001F510E">
            <w:pPr>
              <w:pStyle w:val="6"/>
            </w:pPr>
          </w:p>
          <w:p w:rsidR="00517430" w:rsidRPr="006F2A83" w:rsidRDefault="00517430" w:rsidP="00517430">
            <w:pPr>
              <w:pStyle w:val="Default"/>
              <w:rPr>
                <w:color w:val="auto"/>
              </w:rPr>
            </w:pPr>
          </w:p>
        </w:tc>
      </w:tr>
    </w:tbl>
    <w:p w:rsidR="0050349D" w:rsidRPr="006F2A83" w:rsidRDefault="0050349D" w:rsidP="0050349D">
      <w:pPr>
        <w:sectPr w:rsidR="0050349D" w:rsidRPr="006F2A83" w:rsidSect="00B32928">
          <w:pgSz w:w="11907" w:h="16840"/>
          <w:pgMar w:top="1134" w:right="1304" w:bottom="1134" w:left="1304" w:header="851" w:footer="992" w:gutter="0"/>
          <w:cols w:space="720"/>
          <w:docGrid w:type="lines" w:linePitch="312"/>
        </w:sectPr>
      </w:pPr>
    </w:p>
    <w:p w:rsidR="001C50D2" w:rsidRPr="006F2A83" w:rsidRDefault="00517430" w:rsidP="00CC2348">
      <w:pPr>
        <w:pStyle w:val="1"/>
        <w:spacing w:line="240" w:lineRule="auto"/>
        <w:rPr>
          <w:rFonts w:eastAsia="宋体" w:hAnsi="宋体"/>
          <w:b/>
        </w:rPr>
      </w:pPr>
      <w:bookmarkStart w:id="32" w:name="_Toc62481698"/>
      <w:bookmarkStart w:id="33" w:name="_Toc62482054"/>
      <w:bookmarkEnd w:id="31"/>
      <w:r w:rsidRPr="006F2A83">
        <w:rPr>
          <w:rFonts w:eastAsia="宋体" w:hAnsi="宋体" w:hint="eastAsia"/>
          <w:b/>
        </w:rPr>
        <w:t>八</w:t>
      </w:r>
      <w:r w:rsidR="00277384" w:rsidRPr="006F2A83">
        <w:rPr>
          <w:rFonts w:eastAsia="宋体" w:hAnsi="宋体" w:hint="eastAsia"/>
          <w:b/>
        </w:rPr>
        <w:t>、</w:t>
      </w:r>
      <w:r w:rsidR="00277384" w:rsidRPr="006F2A83">
        <w:rPr>
          <w:rFonts w:eastAsia="宋体" w:hAnsi="宋体"/>
          <w:b/>
        </w:rPr>
        <w:t>建设项目拟采取的防治措施及预期治理效果</w:t>
      </w:r>
      <w:bookmarkEnd w:id="32"/>
      <w:bookmarkEnd w:id="3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36"/>
        <w:gridCol w:w="1056"/>
        <w:gridCol w:w="1458"/>
        <w:gridCol w:w="1414"/>
        <w:gridCol w:w="2915"/>
        <w:gridCol w:w="2036"/>
      </w:tblGrid>
      <w:tr w:rsidR="00517430" w:rsidRPr="006F2A83" w:rsidTr="007D0022">
        <w:trPr>
          <w:trHeight w:val="340"/>
          <w:jc w:val="center"/>
        </w:trPr>
        <w:tc>
          <w:tcPr>
            <w:tcW w:w="889" w:type="pct"/>
            <w:gridSpan w:val="2"/>
            <w:vAlign w:val="center"/>
          </w:tcPr>
          <w:p w:rsidR="00517430" w:rsidRPr="006F2A83" w:rsidRDefault="00517430" w:rsidP="00E81A3A">
            <w:pPr>
              <w:adjustRightInd w:val="0"/>
              <w:snapToGrid w:val="0"/>
              <w:jc w:val="center"/>
              <w:rPr>
                <w:szCs w:val="21"/>
              </w:rPr>
            </w:pPr>
            <w:r w:rsidRPr="006F2A83">
              <w:rPr>
                <w:rFonts w:hAnsi="宋体"/>
                <w:szCs w:val="21"/>
              </w:rPr>
              <w:t>类型</w:t>
            </w: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排放源</w:t>
            </w:r>
          </w:p>
        </w:tc>
        <w:tc>
          <w:tcPr>
            <w:tcW w:w="743" w:type="pct"/>
            <w:vAlign w:val="center"/>
          </w:tcPr>
          <w:p w:rsidR="00517430" w:rsidRPr="006F2A83" w:rsidRDefault="00517430" w:rsidP="00E81A3A">
            <w:pPr>
              <w:adjustRightInd w:val="0"/>
              <w:snapToGrid w:val="0"/>
              <w:jc w:val="center"/>
              <w:rPr>
                <w:szCs w:val="21"/>
              </w:rPr>
            </w:pPr>
            <w:r w:rsidRPr="006F2A83">
              <w:rPr>
                <w:rFonts w:hAnsi="宋体"/>
                <w:szCs w:val="21"/>
              </w:rPr>
              <w:t>污染物名称</w:t>
            </w:r>
          </w:p>
        </w:tc>
        <w:tc>
          <w:tcPr>
            <w:tcW w:w="1532" w:type="pct"/>
            <w:vAlign w:val="center"/>
          </w:tcPr>
          <w:p w:rsidR="00517430" w:rsidRPr="006F2A83" w:rsidRDefault="00517430" w:rsidP="00E81A3A">
            <w:pPr>
              <w:adjustRightInd w:val="0"/>
              <w:snapToGrid w:val="0"/>
              <w:jc w:val="center"/>
              <w:rPr>
                <w:szCs w:val="21"/>
              </w:rPr>
            </w:pPr>
            <w:r w:rsidRPr="006F2A83">
              <w:rPr>
                <w:rFonts w:hAnsi="宋体"/>
                <w:szCs w:val="21"/>
              </w:rPr>
              <w:t>防治措施</w:t>
            </w:r>
          </w:p>
        </w:tc>
        <w:tc>
          <w:tcPr>
            <w:tcW w:w="1070" w:type="pct"/>
            <w:vAlign w:val="center"/>
          </w:tcPr>
          <w:p w:rsidR="00517430" w:rsidRPr="006F2A83" w:rsidRDefault="00517430" w:rsidP="00E81A3A">
            <w:pPr>
              <w:adjustRightInd w:val="0"/>
              <w:snapToGrid w:val="0"/>
              <w:jc w:val="center"/>
              <w:rPr>
                <w:szCs w:val="21"/>
              </w:rPr>
            </w:pPr>
            <w:r w:rsidRPr="006F2A83">
              <w:rPr>
                <w:rFonts w:hAnsi="宋体"/>
                <w:szCs w:val="21"/>
              </w:rPr>
              <w:t>预防治理效果</w:t>
            </w:r>
          </w:p>
        </w:tc>
      </w:tr>
      <w:tr w:rsidR="00517430" w:rsidRPr="006F2A83" w:rsidTr="007D0022">
        <w:trPr>
          <w:trHeight w:val="340"/>
          <w:jc w:val="center"/>
        </w:trPr>
        <w:tc>
          <w:tcPr>
            <w:tcW w:w="334"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施工期</w:t>
            </w:r>
          </w:p>
        </w:tc>
        <w:tc>
          <w:tcPr>
            <w:tcW w:w="555"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大气污染物</w:t>
            </w: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施工活动</w:t>
            </w:r>
          </w:p>
        </w:tc>
        <w:tc>
          <w:tcPr>
            <w:tcW w:w="743" w:type="pct"/>
            <w:vAlign w:val="center"/>
          </w:tcPr>
          <w:p w:rsidR="00517430" w:rsidRPr="006F2A83" w:rsidRDefault="00517430" w:rsidP="00E81A3A">
            <w:pPr>
              <w:adjustRightInd w:val="0"/>
              <w:snapToGrid w:val="0"/>
              <w:jc w:val="center"/>
              <w:rPr>
                <w:szCs w:val="21"/>
              </w:rPr>
            </w:pPr>
            <w:r w:rsidRPr="006F2A83">
              <w:rPr>
                <w:rFonts w:hAnsi="宋体"/>
                <w:szCs w:val="21"/>
              </w:rPr>
              <w:t>粉尘</w:t>
            </w:r>
          </w:p>
        </w:tc>
        <w:tc>
          <w:tcPr>
            <w:tcW w:w="1532" w:type="pct"/>
            <w:vAlign w:val="center"/>
          </w:tcPr>
          <w:p w:rsidR="00517430" w:rsidRPr="006F2A83" w:rsidRDefault="00517430" w:rsidP="00E81A3A">
            <w:pPr>
              <w:adjustRightInd w:val="0"/>
              <w:snapToGrid w:val="0"/>
              <w:rPr>
                <w:szCs w:val="21"/>
              </w:rPr>
            </w:pPr>
            <w:r w:rsidRPr="006F2A83">
              <w:rPr>
                <w:rFonts w:hAnsi="宋体"/>
                <w:szCs w:val="21"/>
              </w:rPr>
              <w:t>采取道路洒水、限制车速、不在大风天气施工等措施；定期清扫</w:t>
            </w:r>
          </w:p>
        </w:tc>
        <w:tc>
          <w:tcPr>
            <w:tcW w:w="1070" w:type="pct"/>
            <w:vAlign w:val="center"/>
          </w:tcPr>
          <w:p w:rsidR="00517430" w:rsidRPr="006F2A83" w:rsidRDefault="00517430" w:rsidP="00E81A3A">
            <w:pPr>
              <w:adjustRightInd w:val="0"/>
              <w:snapToGrid w:val="0"/>
              <w:rPr>
                <w:szCs w:val="21"/>
              </w:rPr>
            </w:pPr>
            <w:r w:rsidRPr="006F2A83">
              <w:rPr>
                <w:rFonts w:hAnsi="宋体"/>
                <w:szCs w:val="21"/>
              </w:rPr>
              <w:t>减少施工粉尘的产生，对区域环境空气影响较小。</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ign w:val="center"/>
          </w:tcPr>
          <w:p w:rsidR="00517430" w:rsidRPr="006F2A83" w:rsidRDefault="00517430" w:rsidP="00E81A3A">
            <w:pPr>
              <w:adjustRightInd w:val="0"/>
              <w:snapToGrid w:val="0"/>
              <w:jc w:val="center"/>
              <w:rPr>
                <w:szCs w:val="21"/>
              </w:rPr>
            </w:pPr>
          </w:p>
        </w:tc>
        <w:tc>
          <w:tcPr>
            <w:tcW w:w="766" w:type="pct"/>
            <w:vAlign w:val="center"/>
          </w:tcPr>
          <w:p w:rsidR="00517430" w:rsidRPr="006F2A83" w:rsidRDefault="00517430" w:rsidP="00E81A3A">
            <w:pPr>
              <w:jc w:val="center"/>
              <w:rPr>
                <w:szCs w:val="21"/>
              </w:rPr>
            </w:pPr>
            <w:r w:rsidRPr="006F2A83">
              <w:rPr>
                <w:rFonts w:hAnsi="宋体"/>
                <w:szCs w:val="21"/>
              </w:rPr>
              <w:t>施工机械和运输车辆</w:t>
            </w:r>
          </w:p>
        </w:tc>
        <w:tc>
          <w:tcPr>
            <w:tcW w:w="743" w:type="pct"/>
            <w:vAlign w:val="center"/>
          </w:tcPr>
          <w:p w:rsidR="00517430" w:rsidRPr="006F2A83" w:rsidRDefault="00517430" w:rsidP="00E81A3A">
            <w:pPr>
              <w:jc w:val="center"/>
              <w:rPr>
                <w:szCs w:val="21"/>
              </w:rPr>
            </w:pPr>
            <w:r w:rsidRPr="006F2A83">
              <w:rPr>
                <w:rFonts w:hAnsi="宋体"/>
                <w:szCs w:val="21"/>
              </w:rPr>
              <w:t>废气</w:t>
            </w:r>
          </w:p>
        </w:tc>
        <w:tc>
          <w:tcPr>
            <w:tcW w:w="1532" w:type="pct"/>
            <w:vAlign w:val="center"/>
          </w:tcPr>
          <w:p w:rsidR="00517430" w:rsidRPr="006F2A83" w:rsidRDefault="00517430" w:rsidP="00E81A3A">
            <w:pPr>
              <w:rPr>
                <w:szCs w:val="21"/>
              </w:rPr>
            </w:pPr>
            <w:r w:rsidRPr="006F2A83">
              <w:rPr>
                <w:rFonts w:hAnsi="宋体"/>
                <w:szCs w:val="21"/>
              </w:rPr>
              <w:t>加强对施工机械和施工运输车辆的维护保养。</w:t>
            </w:r>
          </w:p>
        </w:tc>
        <w:tc>
          <w:tcPr>
            <w:tcW w:w="1070" w:type="pct"/>
            <w:vAlign w:val="center"/>
          </w:tcPr>
          <w:p w:rsidR="00517430" w:rsidRPr="006F2A83" w:rsidRDefault="00517430" w:rsidP="00E81A3A">
            <w:pPr>
              <w:rPr>
                <w:szCs w:val="21"/>
              </w:rPr>
            </w:pPr>
            <w:r w:rsidRPr="006F2A83">
              <w:rPr>
                <w:rFonts w:hAnsi="宋体"/>
                <w:szCs w:val="21"/>
              </w:rPr>
              <w:t>产生量较少，影响暂时</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固体废物</w:t>
            </w: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土方开挖</w:t>
            </w:r>
          </w:p>
        </w:tc>
        <w:tc>
          <w:tcPr>
            <w:tcW w:w="743" w:type="pct"/>
            <w:vAlign w:val="center"/>
          </w:tcPr>
          <w:p w:rsidR="00517430" w:rsidRPr="006F2A83" w:rsidRDefault="00517430" w:rsidP="00E81A3A">
            <w:pPr>
              <w:adjustRightInd w:val="0"/>
              <w:snapToGrid w:val="0"/>
              <w:jc w:val="center"/>
              <w:rPr>
                <w:szCs w:val="21"/>
              </w:rPr>
            </w:pPr>
            <w:r w:rsidRPr="006F2A83">
              <w:rPr>
                <w:rFonts w:hAnsi="宋体"/>
                <w:szCs w:val="21"/>
              </w:rPr>
              <w:t>弃土</w:t>
            </w:r>
          </w:p>
        </w:tc>
        <w:tc>
          <w:tcPr>
            <w:tcW w:w="1532" w:type="pct"/>
            <w:vAlign w:val="center"/>
          </w:tcPr>
          <w:p w:rsidR="00517430" w:rsidRPr="006F2A83" w:rsidRDefault="00517430" w:rsidP="00E81A3A">
            <w:pPr>
              <w:adjustRightInd w:val="0"/>
              <w:snapToGrid w:val="0"/>
              <w:rPr>
                <w:szCs w:val="21"/>
              </w:rPr>
            </w:pPr>
            <w:r w:rsidRPr="006F2A83">
              <w:rPr>
                <w:rFonts w:hAnsi="宋体"/>
                <w:szCs w:val="21"/>
              </w:rPr>
              <w:t>表层土就近设置临时堆置点，上覆土工布以防雨水冲刷，施工结束后用于绿化覆土。</w:t>
            </w:r>
          </w:p>
        </w:tc>
        <w:tc>
          <w:tcPr>
            <w:tcW w:w="1070" w:type="pct"/>
            <w:vAlign w:val="center"/>
          </w:tcPr>
          <w:p w:rsidR="00517430" w:rsidRPr="006F2A83" w:rsidRDefault="00517430" w:rsidP="00E81A3A">
            <w:pPr>
              <w:adjustRightInd w:val="0"/>
              <w:snapToGrid w:val="0"/>
              <w:jc w:val="center"/>
              <w:rPr>
                <w:szCs w:val="21"/>
              </w:rPr>
            </w:pPr>
            <w:r w:rsidRPr="006F2A83">
              <w:rPr>
                <w:rFonts w:hAnsi="宋体"/>
                <w:szCs w:val="21"/>
              </w:rPr>
              <w:t>妥善处置</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ign w:val="center"/>
          </w:tcPr>
          <w:p w:rsidR="00517430" w:rsidRPr="006F2A83" w:rsidRDefault="00517430" w:rsidP="00E81A3A">
            <w:pPr>
              <w:adjustRightInd w:val="0"/>
              <w:snapToGrid w:val="0"/>
              <w:jc w:val="center"/>
              <w:rPr>
                <w:szCs w:val="21"/>
              </w:rPr>
            </w:pP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施工人员</w:t>
            </w:r>
          </w:p>
        </w:tc>
        <w:tc>
          <w:tcPr>
            <w:tcW w:w="743" w:type="pct"/>
            <w:vAlign w:val="center"/>
          </w:tcPr>
          <w:p w:rsidR="00517430" w:rsidRPr="006F2A83" w:rsidRDefault="00517430" w:rsidP="00E81A3A">
            <w:pPr>
              <w:adjustRightInd w:val="0"/>
              <w:snapToGrid w:val="0"/>
              <w:jc w:val="center"/>
              <w:rPr>
                <w:szCs w:val="21"/>
              </w:rPr>
            </w:pPr>
            <w:r w:rsidRPr="006F2A83">
              <w:rPr>
                <w:rFonts w:hAnsi="宋体"/>
                <w:szCs w:val="21"/>
              </w:rPr>
              <w:t>生活垃圾</w:t>
            </w:r>
          </w:p>
        </w:tc>
        <w:tc>
          <w:tcPr>
            <w:tcW w:w="1532" w:type="pct"/>
            <w:vAlign w:val="center"/>
          </w:tcPr>
          <w:p w:rsidR="00517430" w:rsidRPr="006F2A83" w:rsidRDefault="00517430" w:rsidP="00E81A3A">
            <w:pPr>
              <w:adjustRightInd w:val="0"/>
              <w:snapToGrid w:val="0"/>
              <w:rPr>
                <w:szCs w:val="21"/>
              </w:rPr>
            </w:pPr>
            <w:r w:rsidRPr="006F2A83">
              <w:rPr>
                <w:rFonts w:hAnsi="宋体"/>
                <w:szCs w:val="21"/>
              </w:rPr>
              <w:t>设垃圾桶，分类收集后交由环卫部门处理。</w:t>
            </w:r>
          </w:p>
        </w:tc>
        <w:tc>
          <w:tcPr>
            <w:tcW w:w="1070" w:type="pct"/>
            <w:vAlign w:val="center"/>
          </w:tcPr>
          <w:p w:rsidR="00517430" w:rsidRPr="006F2A83" w:rsidRDefault="00517430" w:rsidP="00E81A3A">
            <w:pPr>
              <w:adjustRightInd w:val="0"/>
              <w:snapToGrid w:val="0"/>
              <w:jc w:val="center"/>
              <w:rPr>
                <w:szCs w:val="21"/>
              </w:rPr>
            </w:pPr>
            <w:r w:rsidRPr="006F2A83">
              <w:rPr>
                <w:rFonts w:hAnsi="宋体"/>
                <w:szCs w:val="21"/>
              </w:rPr>
              <w:t>妥善处置</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ign w:val="center"/>
          </w:tcPr>
          <w:p w:rsidR="00517430" w:rsidRPr="006F2A83" w:rsidRDefault="00517430" w:rsidP="00E81A3A">
            <w:pPr>
              <w:adjustRightInd w:val="0"/>
              <w:snapToGrid w:val="0"/>
              <w:jc w:val="center"/>
              <w:rPr>
                <w:szCs w:val="21"/>
              </w:rPr>
            </w:pP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施工</w:t>
            </w:r>
          </w:p>
        </w:tc>
        <w:tc>
          <w:tcPr>
            <w:tcW w:w="743" w:type="pct"/>
            <w:vAlign w:val="center"/>
          </w:tcPr>
          <w:p w:rsidR="00517430" w:rsidRPr="006F2A83" w:rsidRDefault="00517430" w:rsidP="007D0022">
            <w:pPr>
              <w:adjustRightInd w:val="0"/>
              <w:snapToGrid w:val="0"/>
              <w:rPr>
                <w:rFonts w:hAnsi="宋体"/>
                <w:szCs w:val="21"/>
              </w:rPr>
            </w:pPr>
            <w:r w:rsidRPr="006F2A83">
              <w:rPr>
                <w:rFonts w:hAnsi="宋体"/>
                <w:szCs w:val="21"/>
              </w:rPr>
              <w:t>建筑垃圾</w:t>
            </w:r>
          </w:p>
        </w:tc>
        <w:tc>
          <w:tcPr>
            <w:tcW w:w="1532" w:type="pct"/>
            <w:vAlign w:val="center"/>
          </w:tcPr>
          <w:p w:rsidR="00517430" w:rsidRPr="006F2A83" w:rsidRDefault="007D0022" w:rsidP="007D0022">
            <w:pPr>
              <w:adjustRightInd w:val="0"/>
              <w:snapToGrid w:val="0"/>
              <w:rPr>
                <w:rFonts w:hAnsi="宋体"/>
                <w:szCs w:val="21"/>
              </w:rPr>
            </w:pPr>
            <w:r w:rsidRPr="006F2A83">
              <w:rPr>
                <w:rFonts w:hAnsi="宋体" w:hint="eastAsia"/>
                <w:szCs w:val="21"/>
              </w:rPr>
              <w:t>送至路基桥梁的绿化区域铺平</w:t>
            </w:r>
          </w:p>
        </w:tc>
        <w:tc>
          <w:tcPr>
            <w:tcW w:w="1070" w:type="pct"/>
            <w:vAlign w:val="center"/>
          </w:tcPr>
          <w:p w:rsidR="00517430" w:rsidRPr="006F2A83" w:rsidRDefault="00517430" w:rsidP="00E81A3A">
            <w:pPr>
              <w:adjustRightInd w:val="0"/>
              <w:snapToGrid w:val="0"/>
              <w:jc w:val="center"/>
              <w:rPr>
                <w:szCs w:val="21"/>
              </w:rPr>
            </w:pPr>
            <w:r w:rsidRPr="006F2A83">
              <w:rPr>
                <w:rFonts w:hAnsi="宋体"/>
                <w:szCs w:val="21"/>
              </w:rPr>
              <w:t>妥善处置</w:t>
            </w:r>
          </w:p>
        </w:tc>
      </w:tr>
      <w:tr w:rsidR="006F42DE" w:rsidRPr="006F2A83" w:rsidTr="007D0022">
        <w:trPr>
          <w:trHeight w:val="340"/>
          <w:jc w:val="center"/>
        </w:trPr>
        <w:tc>
          <w:tcPr>
            <w:tcW w:w="334" w:type="pct"/>
            <w:vMerge/>
            <w:vAlign w:val="center"/>
          </w:tcPr>
          <w:p w:rsidR="006F42DE" w:rsidRPr="006F2A83" w:rsidRDefault="006F42DE" w:rsidP="00E81A3A">
            <w:pPr>
              <w:adjustRightInd w:val="0"/>
              <w:snapToGrid w:val="0"/>
              <w:jc w:val="center"/>
              <w:rPr>
                <w:szCs w:val="21"/>
              </w:rPr>
            </w:pPr>
          </w:p>
        </w:tc>
        <w:tc>
          <w:tcPr>
            <w:tcW w:w="555" w:type="pct"/>
            <w:vMerge w:val="restart"/>
            <w:vAlign w:val="center"/>
          </w:tcPr>
          <w:p w:rsidR="006F42DE" w:rsidRPr="006F2A83" w:rsidRDefault="006F42DE" w:rsidP="00E81A3A">
            <w:pPr>
              <w:adjustRightInd w:val="0"/>
              <w:snapToGrid w:val="0"/>
              <w:jc w:val="center"/>
              <w:rPr>
                <w:szCs w:val="21"/>
              </w:rPr>
            </w:pPr>
            <w:r w:rsidRPr="006F2A83">
              <w:rPr>
                <w:rFonts w:hAnsi="宋体"/>
                <w:szCs w:val="21"/>
              </w:rPr>
              <w:t>废水</w:t>
            </w:r>
          </w:p>
        </w:tc>
        <w:tc>
          <w:tcPr>
            <w:tcW w:w="766" w:type="pct"/>
            <w:vMerge w:val="restart"/>
            <w:vAlign w:val="center"/>
          </w:tcPr>
          <w:p w:rsidR="006F42DE" w:rsidRPr="006F2A83" w:rsidRDefault="006F42DE" w:rsidP="00E81A3A">
            <w:pPr>
              <w:adjustRightInd w:val="0"/>
              <w:snapToGrid w:val="0"/>
              <w:jc w:val="center"/>
              <w:rPr>
                <w:szCs w:val="21"/>
              </w:rPr>
            </w:pPr>
            <w:r w:rsidRPr="006F2A83">
              <w:rPr>
                <w:rFonts w:hAnsi="宋体"/>
                <w:szCs w:val="21"/>
              </w:rPr>
              <w:t>施工过程</w:t>
            </w:r>
          </w:p>
        </w:tc>
        <w:tc>
          <w:tcPr>
            <w:tcW w:w="743" w:type="pct"/>
            <w:vAlign w:val="center"/>
          </w:tcPr>
          <w:p w:rsidR="006F42DE" w:rsidRPr="006F2A83" w:rsidRDefault="006F42DE" w:rsidP="00E81A3A">
            <w:pPr>
              <w:adjustRightInd w:val="0"/>
              <w:snapToGrid w:val="0"/>
              <w:jc w:val="center"/>
              <w:rPr>
                <w:szCs w:val="21"/>
              </w:rPr>
            </w:pPr>
            <w:r w:rsidRPr="006F2A83">
              <w:rPr>
                <w:rFonts w:hAnsi="宋体"/>
                <w:szCs w:val="21"/>
              </w:rPr>
              <w:t>施工废水</w:t>
            </w:r>
          </w:p>
        </w:tc>
        <w:tc>
          <w:tcPr>
            <w:tcW w:w="1532" w:type="pct"/>
            <w:vAlign w:val="center"/>
          </w:tcPr>
          <w:p w:rsidR="006F42DE" w:rsidRPr="006F2A83" w:rsidRDefault="006F42DE" w:rsidP="00E81A3A">
            <w:pPr>
              <w:adjustRightInd w:val="0"/>
              <w:snapToGrid w:val="0"/>
              <w:rPr>
                <w:szCs w:val="21"/>
              </w:rPr>
            </w:pPr>
            <w:r w:rsidRPr="006F2A83">
              <w:rPr>
                <w:rFonts w:hAnsi="宋体"/>
                <w:szCs w:val="21"/>
              </w:rPr>
              <w:t>设置隔油沉淀池进行澄清处理后回用。</w:t>
            </w:r>
          </w:p>
        </w:tc>
        <w:tc>
          <w:tcPr>
            <w:tcW w:w="1070" w:type="pct"/>
            <w:vAlign w:val="center"/>
          </w:tcPr>
          <w:p w:rsidR="006F42DE" w:rsidRPr="006F2A83" w:rsidRDefault="006F42DE" w:rsidP="00E81A3A">
            <w:pPr>
              <w:adjustRightInd w:val="0"/>
              <w:snapToGrid w:val="0"/>
              <w:jc w:val="center"/>
              <w:rPr>
                <w:szCs w:val="21"/>
              </w:rPr>
            </w:pPr>
            <w:r w:rsidRPr="006F2A83">
              <w:rPr>
                <w:rFonts w:hAnsi="宋体"/>
                <w:szCs w:val="21"/>
              </w:rPr>
              <w:t>不外排</w:t>
            </w:r>
          </w:p>
        </w:tc>
      </w:tr>
      <w:tr w:rsidR="006F42DE" w:rsidRPr="006F2A83" w:rsidTr="007D0022">
        <w:trPr>
          <w:trHeight w:val="340"/>
          <w:jc w:val="center"/>
        </w:trPr>
        <w:tc>
          <w:tcPr>
            <w:tcW w:w="334" w:type="pct"/>
            <w:vMerge/>
            <w:vAlign w:val="center"/>
          </w:tcPr>
          <w:p w:rsidR="006F42DE" w:rsidRPr="006F2A83" w:rsidRDefault="006F42DE" w:rsidP="00E81A3A">
            <w:pPr>
              <w:adjustRightInd w:val="0"/>
              <w:snapToGrid w:val="0"/>
              <w:jc w:val="center"/>
              <w:rPr>
                <w:szCs w:val="21"/>
              </w:rPr>
            </w:pPr>
          </w:p>
        </w:tc>
        <w:tc>
          <w:tcPr>
            <w:tcW w:w="555" w:type="pct"/>
            <w:vMerge/>
            <w:vAlign w:val="center"/>
          </w:tcPr>
          <w:p w:rsidR="006F42DE" w:rsidRPr="006F2A83" w:rsidRDefault="006F42DE" w:rsidP="00E81A3A">
            <w:pPr>
              <w:adjustRightInd w:val="0"/>
              <w:snapToGrid w:val="0"/>
              <w:jc w:val="center"/>
              <w:rPr>
                <w:rFonts w:hAnsi="宋体"/>
                <w:szCs w:val="21"/>
              </w:rPr>
            </w:pPr>
          </w:p>
        </w:tc>
        <w:tc>
          <w:tcPr>
            <w:tcW w:w="766" w:type="pct"/>
            <w:vMerge/>
            <w:vAlign w:val="center"/>
          </w:tcPr>
          <w:p w:rsidR="006F42DE" w:rsidRPr="006F2A83" w:rsidRDefault="006F42DE" w:rsidP="00E81A3A">
            <w:pPr>
              <w:adjustRightInd w:val="0"/>
              <w:snapToGrid w:val="0"/>
              <w:jc w:val="center"/>
              <w:rPr>
                <w:rFonts w:hAnsi="宋体"/>
                <w:szCs w:val="21"/>
              </w:rPr>
            </w:pPr>
          </w:p>
        </w:tc>
        <w:tc>
          <w:tcPr>
            <w:tcW w:w="743" w:type="pct"/>
            <w:vAlign w:val="center"/>
          </w:tcPr>
          <w:p w:rsidR="006F42DE" w:rsidRPr="006F2A83" w:rsidRDefault="006F42DE" w:rsidP="00E81A3A">
            <w:pPr>
              <w:adjustRightInd w:val="0"/>
              <w:snapToGrid w:val="0"/>
              <w:jc w:val="center"/>
              <w:rPr>
                <w:rFonts w:hAnsi="宋体"/>
                <w:szCs w:val="21"/>
              </w:rPr>
            </w:pPr>
            <w:r w:rsidRPr="006F2A83">
              <w:rPr>
                <w:rFonts w:hAnsi="宋体"/>
                <w:szCs w:val="21"/>
              </w:rPr>
              <w:t>施工生活污水</w:t>
            </w:r>
          </w:p>
        </w:tc>
        <w:tc>
          <w:tcPr>
            <w:tcW w:w="1532" w:type="pct"/>
            <w:vAlign w:val="center"/>
          </w:tcPr>
          <w:p w:rsidR="006F42DE" w:rsidRPr="006F2A83" w:rsidRDefault="006F42DE" w:rsidP="00E81A3A">
            <w:pPr>
              <w:adjustRightInd w:val="0"/>
              <w:snapToGrid w:val="0"/>
              <w:rPr>
                <w:rFonts w:hAnsi="宋体"/>
                <w:szCs w:val="21"/>
              </w:rPr>
            </w:pPr>
            <w:r w:rsidRPr="006F2A83">
              <w:rPr>
                <w:rFonts w:hAnsi="宋体"/>
                <w:szCs w:val="21"/>
              </w:rPr>
              <w:t>依托农户化粪池处理后排入市政污水管网</w:t>
            </w:r>
          </w:p>
        </w:tc>
        <w:tc>
          <w:tcPr>
            <w:tcW w:w="1070" w:type="pct"/>
            <w:vAlign w:val="center"/>
          </w:tcPr>
          <w:p w:rsidR="006F42DE" w:rsidRPr="006F2A83" w:rsidRDefault="006F42DE" w:rsidP="00E81A3A">
            <w:pPr>
              <w:adjustRightInd w:val="0"/>
              <w:snapToGrid w:val="0"/>
              <w:jc w:val="center"/>
              <w:rPr>
                <w:rFonts w:hAnsi="宋体"/>
                <w:szCs w:val="21"/>
              </w:rPr>
            </w:pPr>
            <w:r w:rsidRPr="006F2A83">
              <w:rPr>
                <w:rFonts w:hAnsi="宋体" w:hint="eastAsia"/>
                <w:szCs w:val="21"/>
              </w:rPr>
              <w:t>/</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噪声</w:t>
            </w:r>
          </w:p>
        </w:tc>
        <w:tc>
          <w:tcPr>
            <w:tcW w:w="766" w:type="pct"/>
            <w:vAlign w:val="center"/>
          </w:tcPr>
          <w:p w:rsidR="00517430" w:rsidRPr="006F2A83" w:rsidRDefault="00517430" w:rsidP="00E81A3A">
            <w:pPr>
              <w:jc w:val="center"/>
              <w:rPr>
                <w:szCs w:val="21"/>
              </w:rPr>
            </w:pPr>
            <w:r w:rsidRPr="006F2A83">
              <w:rPr>
                <w:rFonts w:hAnsi="宋体"/>
                <w:szCs w:val="21"/>
              </w:rPr>
              <w:t>施工过程</w:t>
            </w:r>
          </w:p>
        </w:tc>
        <w:tc>
          <w:tcPr>
            <w:tcW w:w="743" w:type="pct"/>
            <w:vAlign w:val="center"/>
          </w:tcPr>
          <w:p w:rsidR="00517430" w:rsidRPr="006F2A83" w:rsidRDefault="00517430" w:rsidP="00E81A3A">
            <w:pPr>
              <w:jc w:val="center"/>
              <w:rPr>
                <w:szCs w:val="21"/>
              </w:rPr>
            </w:pPr>
            <w:r w:rsidRPr="006F2A83">
              <w:rPr>
                <w:rFonts w:hAnsi="宋体"/>
                <w:szCs w:val="21"/>
              </w:rPr>
              <w:t>施工机械噪声</w:t>
            </w:r>
          </w:p>
        </w:tc>
        <w:tc>
          <w:tcPr>
            <w:tcW w:w="1532" w:type="pct"/>
            <w:vMerge w:val="restart"/>
            <w:vAlign w:val="center"/>
          </w:tcPr>
          <w:p w:rsidR="00517430" w:rsidRPr="006F2A83" w:rsidRDefault="00517430" w:rsidP="00E81A3A">
            <w:pPr>
              <w:adjustRightInd w:val="0"/>
              <w:snapToGrid w:val="0"/>
              <w:rPr>
                <w:szCs w:val="21"/>
              </w:rPr>
            </w:pPr>
            <w:r w:rsidRPr="006F2A83">
              <w:rPr>
                <w:rFonts w:hAnsi="宋体"/>
                <w:szCs w:val="21"/>
              </w:rPr>
              <w:t>对施工设备及时维护保养，施工设备远离场界布置，设置临时声屏障</w:t>
            </w:r>
          </w:p>
        </w:tc>
        <w:tc>
          <w:tcPr>
            <w:tcW w:w="1070"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《建筑施工场界环境噪声排放标准》（</w:t>
            </w:r>
            <w:r w:rsidRPr="006F2A83">
              <w:rPr>
                <w:szCs w:val="21"/>
              </w:rPr>
              <w:t>GB12523-2011</w:t>
            </w:r>
            <w:r w:rsidRPr="006F2A83">
              <w:rPr>
                <w:rFonts w:hAnsi="宋体"/>
                <w:szCs w:val="21"/>
              </w:rPr>
              <w:t>）</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ign w:val="center"/>
          </w:tcPr>
          <w:p w:rsidR="00517430" w:rsidRPr="006F2A83" w:rsidRDefault="00517430" w:rsidP="00E81A3A">
            <w:pPr>
              <w:adjustRightInd w:val="0"/>
              <w:snapToGrid w:val="0"/>
              <w:jc w:val="center"/>
              <w:rPr>
                <w:szCs w:val="21"/>
              </w:rPr>
            </w:pPr>
          </w:p>
        </w:tc>
        <w:tc>
          <w:tcPr>
            <w:tcW w:w="766" w:type="pct"/>
            <w:vAlign w:val="center"/>
          </w:tcPr>
          <w:p w:rsidR="00517430" w:rsidRPr="006F2A83" w:rsidRDefault="00517430" w:rsidP="00E81A3A">
            <w:pPr>
              <w:jc w:val="center"/>
              <w:rPr>
                <w:szCs w:val="21"/>
              </w:rPr>
            </w:pPr>
            <w:r w:rsidRPr="006F2A83">
              <w:rPr>
                <w:rFonts w:hAnsi="宋体"/>
                <w:szCs w:val="21"/>
              </w:rPr>
              <w:t>施工过程</w:t>
            </w:r>
          </w:p>
        </w:tc>
        <w:tc>
          <w:tcPr>
            <w:tcW w:w="743" w:type="pct"/>
            <w:vAlign w:val="center"/>
          </w:tcPr>
          <w:p w:rsidR="00517430" w:rsidRPr="006F2A83" w:rsidRDefault="00517430" w:rsidP="00E81A3A">
            <w:pPr>
              <w:jc w:val="center"/>
              <w:rPr>
                <w:szCs w:val="21"/>
              </w:rPr>
            </w:pPr>
            <w:r w:rsidRPr="006F2A83">
              <w:rPr>
                <w:rFonts w:hAnsi="宋体"/>
                <w:szCs w:val="21"/>
              </w:rPr>
              <w:t>交通运输噪声</w:t>
            </w:r>
          </w:p>
        </w:tc>
        <w:tc>
          <w:tcPr>
            <w:tcW w:w="1532" w:type="pct"/>
            <w:vMerge/>
            <w:vAlign w:val="center"/>
          </w:tcPr>
          <w:p w:rsidR="00517430" w:rsidRPr="006F2A83" w:rsidRDefault="00517430" w:rsidP="00E81A3A">
            <w:pPr>
              <w:adjustRightInd w:val="0"/>
              <w:snapToGrid w:val="0"/>
              <w:rPr>
                <w:szCs w:val="21"/>
              </w:rPr>
            </w:pPr>
          </w:p>
        </w:tc>
        <w:tc>
          <w:tcPr>
            <w:tcW w:w="1070" w:type="pct"/>
            <w:vMerge/>
            <w:vAlign w:val="center"/>
          </w:tcPr>
          <w:p w:rsidR="00517430" w:rsidRPr="006F2A83" w:rsidRDefault="00517430" w:rsidP="00E81A3A">
            <w:pPr>
              <w:adjustRightInd w:val="0"/>
              <w:snapToGrid w:val="0"/>
              <w:jc w:val="center"/>
              <w:rPr>
                <w:szCs w:val="21"/>
              </w:rPr>
            </w:pPr>
          </w:p>
        </w:tc>
      </w:tr>
      <w:tr w:rsidR="00517430" w:rsidRPr="006F2A83" w:rsidTr="007D0022">
        <w:trPr>
          <w:trHeight w:val="340"/>
          <w:jc w:val="center"/>
        </w:trPr>
        <w:tc>
          <w:tcPr>
            <w:tcW w:w="334"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运营期</w:t>
            </w:r>
          </w:p>
        </w:tc>
        <w:tc>
          <w:tcPr>
            <w:tcW w:w="555" w:type="pct"/>
            <w:vMerge w:val="restart"/>
            <w:vAlign w:val="center"/>
          </w:tcPr>
          <w:p w:rsidR="00517430" w:rsidRPr="006F2A83" w:rsidRDefault="00517430" w:rsidP="00E81A3A">
            <w:pPr>
              <w:adjustRightInd w:val="0"/>
              <w:snapToGrid w:val="0"/>
              <w:jc w:val="center"/>
              <w:rPr>
                <w:szCs w:val="21"/>
              </w:rPr>
            </w:pPr>
            <w:r w:rsidRPr="006F2A83">
              <w:rPr>
                <w:rFonts w:hAnsi="宋体"/>
                <w:szCs w:val="21"/>
              </w:rPr>
              <w:t>大气污染物</w:t>
            </w: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汽车尾气</w:t>
            </w:r>
          </w:p>
        </w:tc>
        <w:tc>
          <w:tcPr>
            <w:tcW w:w="743" w:type="pct"/>
            <w:vAlign w:val="center"/>
          </w:tcPr>
          <w:p w:rsidR="00517430" w:rsidRPr="006F2A83" w:rsidRDefault="00517430" w:rsidP="00E81A3A">
            <w:pPr>
              <w:adjustRightInd w:val="0"/>
              <w:snapToGrid w:val="0"/>
              <w:jc w:val="center"/>
              <w:rPr>
                <w:szCs w:val="21"/>
              </w:rPr>
            </w:pPr>
            <w:r w:rsidRPr="006F2A83">
              <w:rPr>
                <w:szCs w:val="21"/>
              </w:rPr>
              <w:t>NOx</w:t>
            </w:r>
            <w:r w:rsidRPr="006F2A83">
              <w:rPr>
                <w:rFonts w:hAnsi="宋体"/>
                <w:szCs w:val="21"/>
              </w:rPr>
              <w:t>、</w:t>
            </w:r>
            <w:r w:rsidRPr="006F2A83">
              <w:rPr>
                <w:szCs w:val="21"/>
              </w:rPr>
              <w:t>HC</w:t>
            </w:r>
          </w:p>
        </w:tc>
        <w:tc>
          <w:tcPr>
            <w:tcW w:w="1532" w:type="pct"/>
            <w:vAlign w:val="center"/>
          </w:tcPr>
          <w:p w:rsidR="00517430" w:rsidRPr="006F2A83" w:rsidRDefault="00517430" w:rsidP="00E81A3A">
            <w:pPr>
              <w:adjustRightInd w:val="0"/>
              <w:snapToGrid w:val="0"/>
              <w:jc w:val="center"/>
              <w:rPr>
                <w:szCs w:val="21"/>
              </w:rPr>
            </w:pPr>
            <w:r w:rsidRPr="006F2A83">
              <w:rPr>
                <w:rFonts w:hAnsi="宋体"/>
                <w:szCs w:val="21"/>
              </w:rPr>
              <w:t>加强两侧绿化</w:t>
            </w:r>
          </w:p>
        </w:tc>
        <w:tc>
          <w:tcPr>
            <w:tcW w:w="1070" w:type="pct"/>
            <w:vAlign w:val="center"/>
          </w:tcPr>
          <w:p w:rsidR="00517430" w:rsidRPr="006F2A83" w:rsidRDefault="00517430" w:rsidP="00E81A3A">
            <w:pPr>
              <w:adjustRightInd w:val="0"/>
              <w:snapToGrid w:val="0"/>
              <w:jc w:val="center"/>
              <w:rPr>
                <w:szCs w:val="21"/>
              </w:rPr>
            </w:pPr>
            <w:r w:rsidRPr="006F2A83">
              <w:rPr>
                <w:szCs w:val="21"/>
              </w:rPr>
              <w:t>/</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Merge/>
            <w:vAlign w:val="center"/>
          </w:tcPr>
          <w:p w:rsidR="00517430" w:rsidRPr="006F2A83" w:rsidRDefault="00517430" w:rsidP="00E81A3A">
            <w:pPr>
              <w:adjustRightInd w:val="0"/>
              <w:snapToGrid w:val="0"/>
              <w:jc w:val="center"/>
              <w:rPr>
                <w:szCs w:val="21"/>
              </w:rPr>
            </w:pP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车辆</w:t>
            </w:r>
          </w:p>
        </w:tc>
        <w:tc>
          <w:tcPr>
            <w:tcW w:w="743" w:type="pct"/>
            <w:vAlign w:val="center"/>
          </w:tcPr>
          <w:p w:rsidR="00517430" w:rsidRPr="006F2A83" w:rsidRDefault="00517430" w:rsidP="00E81A3A">
            <w:pPr>
              <w:adjustRightInd w:val="0"/>
              <w:snapToGrid w:val="0"/>
              <w:jc w:val="center"/>
              <w:rPr>
                <w:szCs w:val="21"/>
              </w:rPr>
            </w:pPr>
            <w:r w:rsidRPr="006F2A83">
              <w:rPr>
                <w:rFonts w:hAnsi="宋体"/>
                <w:szCs w:val="21"/>
              </w:rPr>
              <w:t>扬尘</w:t>
            </w:r>
          </w:p>
        </w:tc>
        <w:tc>
          <w:tcPr>
            <w:tcW w:w="1532" w:type="pct"/>
            <w:vAlign w:val="center"/>
          </w:tcPr>
          <w:p w:rsidR="00517430" w:rsidRPr="006F2A83" w:rsidRDefault="00517430" w:rsidP="00E81A3A">
            <w:pPr>
              <w:adjustRightInd w:val="0"/>
              <w:snapToGrid w:val="0"/>
              <w:jc w:val="center"/>
              <w:rPr>
                <w:szCs w:val="21"/>
              </w:rPr>
            </w:pPr>
            <w:r w:rsidRPr="006F2A83">
              <w:rPr>
                <w:rFonts w:hAnsi="宋体"/>
                <w:szCs w:val="21"/>
              </w:rPr>
              <w:t>加强两侧绿化</w:t>
            </w:r>
          </w:p>
        </w:tc>
        <w:tc>
          <w:tcPr>
            <w:tcW w:w="1070" w:type="pct"/>
            <w:vAlign w:val="center"/>
          </w:tcPr>
          <w:p w:rsidR="00517430" w:rsidRPr="006F2A83" w:rsidRDefault="00517430" w:rsidP="00E81A3A">
            <w:pPr>
              <w:adjustRightInd w:val="0"/>
              <w:snapToGrid w:val="0"/>
              <w:jc w:val="center"/>
              <w:rPr>
                <w:szCs w:val="21"/>
              </w:rPr>
            </w:pPr>
            <w:r w:rsidRPr="006F2A83">
              <w:rPr>
                <w:szCs w:val="21"/>
              </w:rPr>
              <w:t>/</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Align w:val="center"/>
          </w:tcPr>
          <w:p w:rsidR="00517430" w:rsidRPr="006F2A83" w:rsidRDefault="00517430" w:rsidP="00E81A3A">
            <w:pPr>
              <w:adjustRightInd w:val="0"/>
              <w:snapToGrid w:val="0"/>
              <w:jc w:val="center"/>
              <w:rPr>
                <w:szCs w:val="21"/>
              </w:rPr>
            </w:pPr>
            <w:r w:rsidRPr="006F2A83">
              <w:rPr>
                <w:rFonts w:hAnsi="宋体"/>
                <w:szCs w:val="21"/>
              </w:rPr>
              <w:t>水污染物</w:t>
            </w:r>
          </w:p>
        </w:tc>
        <w:tc>
          <w:tcPr>
            <w:tcW w:w="766" w:type="pct"/>
            <w:vAlign w:val="center"/>
          </w:tcPr>
          <w:p w:rsidR="00517430" w:rsidRPr="006F2A83" w:rsidRDefault="00517430" w:rsidP="00E81A3A">
            <w:pPr>
              <w:adjustRightInd w:val="0"/>
              <w:snapToGrid w:val="0"/>
              <w:jc w:val="center"/>
              <w:rPr>
                <w:szCs w:val="21"/>
              </w:rPr>
            </w:pPr>
            <w:r w:rsidRPr="006F2A83">
              <w:rPr>
                <w:rFonts w:hAnsi="宋体"/>
                <w:szCs w:val="21"/>
              </w:rPr>
              <w:t>路面雨水</w:t>
            </w:r>
          </w:p>
        </w:tc>
        <w:tc>
          <w:tcPr>
            <w:tcW w:w="743" w:type="pct"/>
            <w:vAlign w:val="center"/>
          </w:tcPr>
          <w:p w:rsidR="00517430" w:rsidRPr="006F2A83" w:rsidRDefault="00517430" w:rsidP="00E81A3A">
            <w:pPr>
              <w:adjustRightInd w:val="0"/>
              <w:snapToGrid w:val="0"/>
              <w:jc w:val="center"/>
              <w:rPr>
                <w:szCs w:val="21"/>
              </w:rPr>
            </w:pPr>
            <w:r w:rsidRPr="006F2A83">
              <w:rPr>
                <w:szCs w:val="21"/>
              </w:rPr>
              <w:t>COD</w:t>
            </w:r>
            <w:r w:rsidRPr="006F2A83">
              <w:rPr>
                <w:rFonts w:hAnsi="宋体"/>
                <w:szCs w:val="21"/>
              </w:rPr>
              <w:t>、石油类</w:t>
            </w:r>
          </w:p>
        </w:tc>
        <w:tc>
          <w:tcPr>
            <w:tcW w:w="1532" w:type="pct"/>
            <w:vAlign w:val="center"/>
          </w:tcPr>
          <w:p w:rsidR="00517430" w:rsidRPr="006F2A83" w:rsidRDefault="00517430" w:rsidP="00E81A3A">
            <w:pPr>
              <w:adjustRightInd w:val="0"/>
              <w:snapToGrid w:val="0"/>
              <w:rPr>
                <w:szCs w:val="21"/>
              </w:rPr>
            </w:pPr>
            <w:r w:rsidRPr="006F2A83">
              <w:rPr>
                <w:rFonts w:hAnsi="宋体"/>
                <w:szCs w:val="21"/>
              </w:rPr>
              <w:t>路（桥）面径流均通过排水沟收集</w:t>
            </w:r>
          </w:p>
        </w:tc>
        <w:tc>
          <w:tcPr>
            <w:tcW w:w="1070" w:type="pct"/>
            <w:vAlign w:val="center"/>
          </w:tcPr>
          <w:p w:rsidR="00517430" w:rsidRPr="006F2A83" w:rsidRDefault="00517430" w:rsidP="00E81A3A">
            <w:pPr>
              <w:adjustRightInd w:val="0"/>
              <w:snapToGrid w:val="0"/>
              <w:jc w:val="center"/>
              <w:rPr>
                <w:szCs w:val="21"/>
              </w:rPr>
            </w:pPr>
            <w:r w:rsidRPr="006F2A83">
              <w:rPr>
                <w:szCs w:val="21"/>
              </w:rPr>
              <w:t>/</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Align w:val="center"/>
          </w:tcPr>
          <w:p w:rsidR="00517430" w:rsidRPr="006F2A83" w:rsidRDefault="00517430" w:rsidP="00E81A3A">
            <w:pPr>
              <w:adjustRightInd w:val="0"/>
              <w:snapToGrid w:val="0"/>
              <w:jc w:val="center"/>
              <w:rPr>
                <w:szCs w:val="21"/>
              </w:rPr>
            </w:pPr>
            <w:r w:rsidRPr="006F2A83">
              <w:rPr>
                <w:rFonts w:hAnsi="宋体"/>
                <w:szCs w:val="21"/>
              </w:rPr>
              <w:t>固体废物</w:t>
            </w:r>
          </w:p>
        </w:tc>
        <w:tc>
          <w:tcPr>
            <w:tcW w:w="766" w:type="pct"/>
            <w:vAlign w:val="center"/>
          </w:tcPr>
          <w:p w:rsidR="00517430" w:rsidRPr="006F2A83" w:rsidRDefault="00517430" w:rsidP="00E81A3A">
            <w:pPr>
              <w:jc w:val="center"/>
              <w:rPr>
                <w:szCs w:val="21"/>
              </w:rPr>
            </w:pPr>
            <w:r w:rsidRPr="006F2A83">
              <w:rPr>
                <w:rFonts w:hAnsi="宋体"/>
                <w:szCs w:val="21"/>
              </w:rPr>
              <w:t>司乘人员</w:t>
            </w:r>
          </w:p>
        </w:tc>
        <w:tc>
          <w:tcPr>
            <w:tcW w:w="743" w:type="pct"/>
            <w:vAlign w:val="center"/>
          </w:tcPr>
          <w:p w:rsidR="00517430" w:rsidRPr="006F2A83" w:rsidRDefault="00517430" w:rsidP="00E81A3A">
            <w:pPr>
              <w:jc w:val="center"/>
              <w:rPr>
                <w:szCs w:val="21"/>
              </w:rPr>
            </w:pPr>
            <w:r w:rsidRPr="006F2A83">
              <w:rPr>
                <w:rFonts w:hAnsi="宋体"/>
                <w:szCs w:val="21"/>
              </w:rPr>
              <w:t>生活垃圾</w:t>
            </w:r>
          </w:p>
        </w:tc>
        <w:tc>
          <w:tcPr>
            <w:tcW w:w="1532" w:type="pct"/>
            <w:vAlign w:val="center"/>
          </w:tcPr>
          <w:p w:rsidR="00517430" w:rsidRPr="006F2A83" w:rsidRDefault="00517430" w:rsidP="00E81A3A">
            <w:pPr>
              <w:adjustRightInd w:val="0"/>
              <w:snapToGrid w:val="0"/>
              <w:rPr>
                <w:szCs w:val="21"/>
              </w:rPr>
            </w:pPr>
            <w:r w:rsidRPr="006F2A83">
              <w:rPr>
                <w:rFonts w:hAnsi="宋体"/>
                <w:szCs w:val="21"/>
              </w:rPr>
              <w:t>收集后交由当地环卫处置</w:t>
            </w:r>
          </w:p>
        </w:tc>
        <w:tc>
          <w:tcPr>
            <w:tcW w:w="1070" w:type="pct"/>
            <w:vAlign w:val="center"/>
          </w:tcPr>
          <w:p w:rsidR="00517430" w:rsidRPr="006F2A83" w:rsidRDefault="00517430" w:rsidP="00E81A3A">
            <w:pPr>
              <w:adjustRightInd w:val="0"/>
              <w:snapToGrid w:val="0"/>
              <w:jc w:val="center"/>
              <w:rPr>
                <w:szCs w:val="21"/>
              </w:rPr>
            </w:pPr>
            <w:r w:rsidRPr="006F2A83">
              <w:rPr>
                <w:rFonts w:hAnsi="宋体"/>
                <w:szCs w:val="21"/>
              </w:rPr>
              <w:t>无害化处置</w:t>
            </w:r>
          </w:p>
        </w:tc>
      </w:tr>
      <w:tr w:rsidR="00517430" w:rsidRPr="006F2A83" w:rsidTr="007D0022">
        <w:trPr>
          <w:trHeight w:val="340"/>
          <w:jc w:val="center"/>
        </w:trPr>
        <w:tc>
          <w:tcPr>
            <w:tcW w:w="334" w:type="pct"/>
            <w:vMerge/>
            <w:vAlign w:val="center"/>
          </w:tcPr>
          <w:p w:rsidR="00517430" w:rsidRPr="006F2A83" w:rsidRDefault="00517430" w:rsidP="00E81A3A">
            <w:pPr>
              <w:adjustRightInd w:val="0"/>
              <w:snapToGrid w:val="0"/>
              <w:jc w:val="center"/>
              <w:rPr>
                <w:szCs w:val="21"/>
              </w:rPr>
            </w:pPr>
          </w:p>
        </w:tc>
        <w:tc>
          <w:tcPr>
            <w:tcW w:w="555" w:type="pct"/>
            <w:vAlign w:val="center"/>
          </w:tcPr>
          <w:p w:rsidR="00517430" w:rsidRPr="006F2A83" w:rsidRDefault="00517430" w:rsidP="00E81A3A">
            <w:pPr>
              <w:adjustRightInd w:val="0"/>
              <w:snapToGrid w:val="0"/>
              <w:jc w:val="center"/>
              <w:rPr>
                <w:szCs w:val="21"/>
              </w:rPr>
            </w:pPr>
            <w:r w:rsidRPr="006F2A83">
              <w:rPr>
                <w:rFonts w:hAnsi="宋体"/>
                <w:szCs w:val="21"/>
              </w:rPr>
              <w:t>噪声</w:t>
            </w:r>
          </w:p>
        </w:tc>
        <w:tc>
          <w:tcPr>
            <w:tcW w:w="766" w:type="pct"/>
            <w:vAlign w:val="center"/>
          </w:tcPr>
          <w:p w:rsidR="00517430" w:rsidRPr="006F2A83" w:rsidRDefault="00517430" w:rsidP="00E81A3A">
            <w:pPr>
              <w:jc w:val="center"/>
              <w:rPr>
                <w:szCs w:val="21"/>
              </w:rPr>
            </w:pPr>
            <w:r w:rsidRPr="006F2A83">
              <w:rPr>
                <w:rFonts w:hAnsi="宋体"/>
                <w:szCs w:val="21"/>
              </w:rPr>
              <w:t>交通噪声</w:t>
            </w:r>
          </w:p>
        </w:tc>
        <w:tc>
          <w:tcPr>
            <w:tcW w:w="743" w:type="pct"/>
            <w:vAlign w:val="center"/>
          </w:tcPr>
          <w:p w:rsidR="00517430" w:rsidRPr="006F2A83" w:rsidRDefault="00517430" w:rsidP="00E81A3A">
            <w:pPr>
              <w:jc w:val="center"/>
              <w:rPr>
                <w:szCs w:val="21"/>
              </w:rPr>
            </w:pPr>
            <w:r w:rsidRPr="006F2A83">
              <w:rPr>
                <w:szCs w:val="21"/>
              </w:rPr>
              <w:t>Leq</w:t>
            </w:r>
            <w:r w:rsidRPr="006F2A83">
              <w:rPr>
                <w:rFonts w:hAnsi="宋体"/>
                <w:szCs w:val="21"/>
              </w:rPr>
              <w:t>（</w:t>
            </w:r>
            <w:r w:rsidRPr="006F2A83">
              <w:rPr>
                <w:szCs w:val="21"/>
              </w:rPr>
              <w:t>A</w:t>
            </w:r>
            <w:r w:rsidRPr="006F2A83">
              <w:rPr>
                <w:rFonts w:hAnsi="宋体"/>
                <w:szCs w:val="21"/>
              </w:rPr>
              <w:t>）</w:t>
            </w:r>
          </w:p>
        </w:tc>
        <w:tc>
          <w:tcPr>
            <w:tcW w:w="1532" w:type="pct"/>
            <w:vAlign w:val="center"/>
          </w:tcPr>
          <w:p w:rsidR="00517430" w:rsidRPr="006F2A83" w:rsidRDefault="003C400F" w:rsidP="00C30492">
            <w:pPr>
              <w:pStyle w:val="Default"/>
              <w:jc w:val="both"/>
              <w:rPr>
                <w:rFonts w:ascii="Times New Roman" w:hAnsi="Times New Roman" w:cs="Times New Roman"/>
                <w:color w:val="auto"/>
                <w:sz w:val="21"/>
                <w:szCs w:val="21"/>
              </w:rPr>
            </w:pPr>
            <w:r w:rsidRPr="006F2A83">
              <w:rPr>
                <w:rFonts w:ascii="Times New Roman" w:hAnsi="宋体" w:cs="Times New Roman"/>
                <w:color w:val="auto"/>
                <w:sz w:val="21"/>
                <w:szCs w:val="21"/>
              </w:rPr>
              <w:t>项目周边声环境敏感目标均能够</w:t>
            </w:r>
            <w:r w:rsidR="00517430" w:rsidRPr="006F2A83">
              <w:rPr>
                <w:rFonts w:ascii="Times New Roman" w:hAnsi="宋体" w:cs="Times New Roman"/>
                <w:color w:val="auto"/>
                <w:sz w:val="21"/>
                <w:szCs w:val="21"/>
              </w:rPr>
              <w:t>达到</w:t>
            </w:r>
            <w:r w:rsidR="00517430" w:rsidRPr="006F2A83">
              <w:rPr>
                <w:rFonts w:ascii="Times New Roman" w:hAnsi="Times New Roman" w:cs="Times New Roman"/>
                <w:color w:val="auto"/>
                <w:sz w:val="21"/>
                <w:szCs w:val="21"/>
              </w:rPr>
              <w:t>GB3096-2008</w:t>
            </w:r>
            <w:r w:rsidR="00517430" w:rsidRPr="006F2A83">
              <w:rPr>
                <w:rFonts w:ascii="Times New Roman" w:hAnsi="宋体" w:cs="Times New Roman"/>
                <w:color w:val="auto"/>
                <w:sz w:val="21"/>
                <w:szCs w:val="21"/>
              </w:rPr>
              <w:t>中</w:t>
            </w:r>
            <w:r w:rsidR="00517430" w:rsidRPr="006F2A83">
              <w:rPr>
                <w:rFonts w:ascii="Times New Roman" w:hAnsi="Times New Roman" w:cs="Times New Roman"/>
                <w:color w:val="auto"/>
                <w:sz w:val="21"/>
                <w:szCs w:val="21"/>
              </w:rPr>
              <w:t>2</w:t>
            </w:r>
            <w:r w:rsidR="00517430" w:rsidRPr="006F2A83">
              <w:rPr>
                <w:rFonts w:ascii="Times New Roman" w:hAnsi="宋体" w:cs="Times New Roman"/>
                <w:color w:val="auto"/>
                <w:sz w:val="21"/>
                <w:szCs w:val="21"/>
              </w:rPr>
              <w:t>类标准要求；预留资金，跟踪监测</w:t>
            </w:r>
          </w:p>
        </w:tc>
        <w:tc>
          <w:tcPr>
            <w:tcW w:w="1070" w:type="pct"/>
            <w:vAlign w:val="center"/>
          </w:tcPr>
          <w:p w:rsidR="00517430" w:rsidRPr="006F2A83" w:rsidRDefault="00517430" w:rsidP="00E81A3A">
            <w:pPr>
              <w:adjustRightInd w:val="0"/>
              <w:snapToGrid w:val="0"/>
              <w:jc w:val="center"/>
              <w:rPr>
                <w:szCs w:val="21"/>
              </w:rPr>
            </w:pPr>
            <w:r w:rsidRPr="006F2A83">
              <w:rPr>
                <w:rFonts w:hAnsi="宋体"/>
                <w:szCs w:val="21"/>
              </w:rPr>
              <w:t>满足《声环境质量标准》（</w:t>
            </w:r>
            <w:r w:rsidRPr="006F2A83">
              <w:rPr>
                <w:szCs w:val="21"/>
              </w:rPr>
              <w:t>GB3096-2008</w:t>
            </w:r>
            <w:r w:rsidRPr="006F2A83">
              <w:rPr>
                <w:rFonts w:hAnsi="宋体"/>
                <w:szCs w:val="21"/>
              </w:rPr>
              <w:t>）中</w:t>
            </w:r>
            <w:r w:rsidRPr="006F2A83">
              <w:rPr>
                <w:szCs w:val="21"/>
              </w:rPr>
              <w:t>2</w:t>
            </w:r>
            <w:r w:rsidRPr="006F2A83">
              <w:rPr>
                <w:rFonts w:hAnsi="宋体"/>
                <w:szCs w:val="21"/>
              </w:rPr>
              <w:t>类、</w:t>
            </w:r>
            <w:r w:rsidRPr="006F2A83">
              <w:rPr>
                <w:szCs w:val="21"/>
              </w:rPr>
              <w:t>4a</w:t>
            </w:r>
            <w:r w:rsidRPr="006F2A83">
              <w:rPr>
                <w:rFonts w:hAnsi="宋体"/>
                <w:szCs w:val="21"/>
              </w:rPr>
              <w:t>类标准。</w:t>
            </w:r>
          </w:p>
        </w:tc>
      </w:tr>
      <w:tr w:rsidR="00517430" w:rsidRPr="006F2A83" w:rsidTr="003D06AA">
        <w:trPr>
          <w:trHeight w:val="340"/>
          <w:jc w:val="center"/>
        </w:trPr>
        <w:tc>
          <w:tcPr>
            <w:tcW w:w="889" w:type="pct"/>
            <w:gridSpan w:val="2"/>
            <w:vAlign w:val="center"/>
          </w:tcPr>
          <w:p w:rsidR="00517430" w:rsidRPr="006F2A83" w:rsidRDefault="00517430" w:rsidP="00E81A3A">
            <w:pPr>
              <w:adjustRightInd w:val="0"/>
              <w:snapToGrid w:val="0"/>
              <w:jc w:val="center"/>
              <w:rPr>
                <w:szCs w:val="21"/>
              </w:rPr>
            </w:pPr>
            <w:r w:rsidRPr="006F2A83">
              <w:rPr>
                <w:rFonts w:hAnsi="宋体"/>
                <w:szCs w:val="21"/>
              </w:rPr>
              <w:t>生态环境</w:t>
            </w:r>
          </w:p>
        </w:tc>
        <w:tc>
          <w:tcPr>
            <w:tcW w:w="4111" w:type="pct"/>
            <w:gridSpan w:val="4"/>
          </w:tcPr>
          <w:p w:rsidR="00517430" w:rsidRPr="006F2A83" w:rsidRDefault="00517430" w:rsidP="003C400F">
            <w:pPr>
              <w:widowControl/>
              <w:spacing w:line="360" w:lineRule="auto"/>
              <w:ind w:firstLine="437"/>
              <w:rPr>
                <w:rFonts w:hAnsi="宋体"/>
                <w:sz w:val="24"/>
              </w:rPr>
            </w:pPr>
            <w:r w:rsidRPr="006F2A83">
              <w:rPr>
                <w:rFonts w:hAnsi="宋体"/>
                <w:sz w:val="24"/>
              </w:rPr>
              <w:t>严格控制施工占地范围</w:t>
            </w:r>
            <w:r w:rsidR="007D0022" w:rsidRPr="006F2A83">
              <w:rPr>
                <w:rFonts w:hAnsi="宋体"/>
                <w:sz w:val="24"/>
              </w:rPr>
              <w:t>，禁止越界施工；表土集中堆放后期用于复绿；区域内土石方挖填平衡</w:t>
            </w:r>
            <w:r w:rsidRPr="006F2A83">
              <w:rPr>
                <w:rFonts w:hAnsi="宋体"/>
                <w:sz w:val="24"/>
              </w:rPr>
              <w:t>；避免雨季和大风天气施工；施工结束后对施工临时占地进行迹地恢复。加强对施工人员的宣传教育，禁止捕杀野生动物。</w:t>
            </w:r>
          </w:p>
          <w:p w:rsidR="00C6093B" w:rsidRPr="006F2A83" w:rsidRDefault="00C6093B" w:rsidP="00C6093B">
            <w:pPr>
              <w:pStyle w:val="Default"/>
              <w:rPr>
                <w:color w:val="auto"/>
              </w:rPr>
            </w:pPr>
          </w:p>
          <w:p w:rsidR="00C6093B" w:rsidRPr="006F2A83" w:rsidRDefault="00C6093B" w:rsidP="00C6093B">
            <w:pPr>
              <w:pStyle w:val="6"/>
            </w:pPr>
          </w:p>
          <w:p w:rsidR="00C6093B" w:rsidRPr="006F2A83" w:rsidRDefault="00C6093B" w:rsidP="00C6093B"/>
          <w:p w:rsidR="00C6093B" w:rsidRPr="006F2A83" w:rsidRDefault="00C6093B" w:rsidP="003C400F">
            <w:pPr>
              <w:pStyle w:val="6"/>
              <w:ind w:left="0"/>
            </w:pPr>
          </w:p>
          <w:p w:rsidR="00C6093B" w:rsidRPr="006F2A83" w:rsidRDefault="00C6093B" w:rsidP="00C6093B">
            <w:pPr>
              <w:pStyle w:val="Default"/>
              <w:rPr>
                <w:color w:val="auto"/>
              </w:rPr>
            </w:pPr>
          </w:p>
        </w:tc>
      </w:tr>
    </w:tbl>
    <w:p w:rsidR="00C30492" w:rsidRPr="006F2A83" w:rsidRDefault="00C30492" w:rsidP="00517430">
      <w:pPr>
        <w:sectPr w:rsidR="00C30492" w:rsidRPr="006F2A83" w:rsidSect="001C50D2">
          <w:pgSz w:w="11907" w:h="16840"/>
          <w:pgMar w:top="1134" w:right="1304" w:bottom="1134" w:left="1304" w:header="851" w:footer="992" w:gutter="0"/>
          <w:cols w:space="720"/>
          <w:docGrid w:type="lines" w:linePitch="312"/>
        </w:sectPr>
      </w:pPr>
    </w:p>
    <w:p w:rsidR="00C30492" w:rsidRPr="006F2A83" w:rsidRDefault="007972AB" w:rsidP="00CC2348">
      <w:pPr>
        <w:pStyle w:val="1"/>
        <w:spacing w:line="240" w:lineRule="auto"/>
        <w:rPr>
          <w:rFonts w:eastAsia="宋体" w:hAnsi="宋体"/>
          <w:b/>
        </w:rPr>
      </w:pPr>
      <w:bookmarkStart w:id="34" w:name="_Toc62481699"/>
      <w:bookmarkStart w:id="35" w:name="_Toc62482055"/>
      <w:r w:rsidRPr="006F2A83">
        <w:rPr>
          <w:rFonts w:eastAsia="宋体" w:hAnsi="宋体" w:hint="eastAsia"/>
          <w:b/>
        </w:rPr>
        <w:t>九</w:t>
      </w:r>
      <w:r w:rsidR="00C30492" w:rsidRPr="006F2A83">
        <w:rPr>
          <w:rFonts w:eastAsia="宋体" w:hAnsi="宋体" w:hint="eastAsia"/>
          <w:b/>
        </w:rPr>
        <w:t>、</w:t>
      </w:r>
      <w:r w:rsidRPr="006F2A83">
        <w:rPr>
          <w:rFonts w:eastAsia="宋体" w:hAnsi="宋体" w:hint="eastAsia"/>
          <w:b/>
        </w:rPr>
        <w:t>环境管理及竣工环保验收</w:t>
      </w:r>
      <w:bookmarkEnd w:id="34"/>
      <w:bookmarkEnd w:id="35"/>
    </w:p>
    <w:tbl>
      <w:tblPr>
        <w:tblStyle w:val="af4"/>
        <w:tblW w:w="0" w:type="auto"/>
        <w:tblLook w:val="04A0"/>
      </w:tblPr>
      <w:tblGrid>
        <w:gridCol w:w="9515"/>
      </w:tblGrid>
      <w:tr w:rsidR="00C30492" w:rsidRPr="006F2A83" w:rsidTr="00C30492">
        <w:tc>
          <w:tcPr>
            <w:tcW w:w="9515" w:type="dxa"/>
          </w:tcPr>
          <w:p w:rsidR="007972AB" w:rsidRPr="006F2A83" w:rsidRDefault="007972AB" w:rsidP="007972AB">
            <w:pPr>
              <w:keepNext/>
              <w:keepLines/>
              <w:numPr>
                <w:ilvl w:val="1"/>
                <w:numId w:val="0"/>
              </w:numPr>
              <w:tabs>
                <w:tab w:val="left" w:pos="0"/>
                <w:tab w:val="left" w:pos="576"/>
                <w:tab w:val="left" w:pos="2278"/>
              </w:tabs>
              <w:spacing w:line="360" w:lineRule="auto"/>
              <w:outlineLvl w:val="1"/>
              <w:rPr>
                <w:b/>
                <w:bCs/>
                <w:sz w:val="30"/>
                <w:szCs w:val="30"/>
              </w:rPr>
            </w:pPr>
            <w:bookmarkStart w:id="36" w:name="_Toc499561819"/>
            <w:bookmarkStart w:id="37" w:name="_Toc62481700"/>
            <w:r w:rsidRPr="006F2A83">
              <w:rPr>
                <w:rFonts w:hint="eastAsia"/>
                <w:b/>
                <w:bCs/>
                <w:sz w:val="30"/>
                <w:szCs w:val="30"/>
              </w:rPr>
              <w:t>9</w:t>
            </w:r>
            <w:r w:rsidRPr="006F2A83">
              <w:rPr>
                <w:b/>
                <w:bCs/>
                <w:sz w:val="30"/>
                <w:szCs w:val="30"/>
              </w:rPr>
              <w:t>.1</w:t>
            </w:r>
            <w:hyperlink w:anchor="_Toc208397939" w:history="1">
              <w:bookmarkStart w:id="38" w:name="_Toc385516286"/>
              <w:bookmarkStart w:id="39" w:name="_Toc333332044"/>
              <w:bookmarkStart w:id="40" w:name="_Toc479948419"/>
              <w:r w:rsidRPr="006F2A83">
                <w:rPr>
                  <w:b/>
                  <w:bCs/>
                  <w:sz w:val="30"/>
                  <w:szCs w:val="30"/>
                </w:rPr>
                <w:t>环境保护管理</w:t>
              </w:r>
              <w:bookmarkEnd w:id="36"/>
              <w:bookmarkEnd w:id="37"/>
              <w:bookmarkEnd w:id="38"/>
              <w:bookmarkEnd w:id="39"/>
              <w:bookmarkEnd w:id="40"/>
            </w:hyperlink>
          </w:p>
          <w:p w:rsidR="007972AB" w:rsidRPr="006F2A83" w:rsidRDefault="00E066B1" w:rsidP="00E066B1">
            <w:pPr>
              <w:pStyle w:val="3"/>
              <w:keepLines/>
              <w:spacing w:line="360" w:lineRule="auto"/>
              <w:jc w:val="both"/>
              <w:outlineLvl w:val="2"/>
              <w:rPr>
                <w:rFonts w:ascii="Times New Roman"/>
                <w:b/>
                <w:bCs/>
                <w:kern w:val="2"/>
                <w:sz w:val="28"/>
                <w:szCs w:val="28"/>
              </w:rPr>
            </w:pPr>
            <w:bookmarkStart w:id="41" w:name="_Toc333332045"/>
            <w:bookmarkStart w:id="42" w:name="_Toc385516287"/>
            <w:bookmarkStart w:id="43" w:name="_Toc479948420"/>
            <w:bookmarkStart w:id="44" w:name="_Toc62481701"/>
            <w:r w:rsidRPr="006F2A83">
              <w:rPr>
                <w:rFonts w:ascii="Times New Roman" w:hint="eastAsia"/>
                <w:b/>
                <w:bCs/>
                <w:kern w:val="2"/>
                <w:sz w:val="28"/>
                <w:szCs w:val="28"/>
              </w:rPr>
              <w:t>9</w:t>
            </w:r>
            <w:r w:rsidR="007972AB" w:rsidRPr="006F2A83">
              <w:rPr>
                <w:rFonts w:ascii="Times New Roman"/>
                <w:b/>
                <w:bCs/>
                <w:kern w:val="2"/>
                <w:sz w:val="28"/>
                <w:szCs w:val="28"/>
              </w:rPr>
              <w:t>.1.1</w:t>
            </w:r>
            <w:r w:rsidR="007972AB" w:rsidRPr="006F2A83">
              <w:rPr>
                <w:rFonts w:ascii="Times New Roman"/>
                <w:b/>
                <w:bCs/>
                <w:kern w:val="2"/>
                <w:sz w:val="28"/>
                <w:szCs w:val="28"/>
              </w:rPr>
              <w:t>环境保护管理目标</w:t>
            </w:r>
            <w:bookmarkEnd w:id="41"/>
            <w:bookmarkEnd w:id="42"/>
            <w:bookmarkEnd w:id="43"/>
            <w:bookmarkEnd w:id="44"/>
          </w:p>
          <w:p w:rsidR="007972AB" w:rsidRPr="006F2A83" w:rsidRDefault="007972AB" w:rsidP="00E066B1">
            <w:pPr>
              <w:widowControl/>
              <w:spacing w:line="360" w:lineRule="auto"/>
              <w:ind w:firstLine="437"/>
              <w:rPr>
                <w:rFonts w:hAnsi="宋体"/>
                <w:sz w:val="24"/>
              </w:rPr>
            </w:pPr>
            <w:r w:rsidRPr="006F2A83">
              <w:rPr>
                <w:rFonts w:hAnsi="宋体"/>
                <w:sz w:val="24"/>
              </w:rPr>
              <w:t>通过制定系统的、科学的环境管理计划，使环评报告针对该项目在建设过程中产生的负面环境影响所提出的防治或减缓措施，在公路建设工程的设计、施工和营运中逐步得到落实，从而实现环境建设和项目主体工程建设符合国家同步设计、同步实施和同步投入使用的“三同时”制度要求。为环境保护措施得以有计划的落实，地方环保部门对其进行监督提供依据。</w:t>
            </w:r>
          </w:p>
          <w:p w:rsidR="007972AB" w:rsidRPr="006F2A83" w:rsidRDefault="007972AB" w:rsidP="00E066B1">
            <w:pPr>
              <w:widowControl/>
              <w:spacing w:line="360" w:lineRule="auto"/>
              <w:ind w:firstLine="437"/>
              <w:rPr>
                <w:rFonts w:hAnsi="宋体"/>
                <w:sz w:val="24"/>
              </w:rPr>
            </w:pPr>
            <w:r w:rsidRPr="006F2A83">
              <w:rPr>
                <w:rFonts w:hAnsi="宋体"/>
                <w:sz w:val="24"/>
              </w:rPr>
              <w:t>通过实施环境管理计划，做到公路施工和营运期对沿线的水环境、生态环境、声环境以及环境空气质量的负面影响减小到相应标准限值要求之内，使公路建设的经济效益和环境效益得以协调、持续和稳定发展。</w:t>
            </w:r>
          </w:p>
          <w:p w:rsidR="007972AB" w:rsidRPr="006F2A83" w:rsidRDefault="00E066B1" w:rsidP="00E066B1">
            <w:pPr>
              <w:pStyle w:val="3"/>
              <w:keepLines/>
              <w:spacing w:line="360" w:lineRule="auto"/>
              <w:jc w:val="both"/>
              <w:outlineLvl w:val="2"/>
              <w:rPr>
                <w:rFonts w:ascii="Times New Roman"/>
                <w:b/>
                <w:bCs/>
                <w:kern w:val="2"/>
                <w:sz w:val="28"/>
                <w:szCs w:val="28"/>
              </w:rPr>
            </w:pPr>
            <w:bookmarkStart w:id="45" w:name="_Toc333332046"/>
            <w:bookmarkStart w:id="46" w:name="_Toc385516288"/>
            <w:bookmarkStart w:id="47" w:name="_Toc479948421"/>
            <w:bookmarkStart w:id="48" w:name="_Toc62481702"/>
            <w:r w:rsidRPr="006F2A83">
              <w:rPr>
                <w:rFonts w:ascii="Times New Roman" w:hint="eastAsia"/>
                <w:b/>
                <w:bCs/>
                <w:kern w:val="2"/>
                <w:sz w:val="28"/>
                <w:szCs w:val="28"/>
              </w:rPr>
              <w:t>9</w:t>
            </w:r>
            <w:r w:rsidR="007972AB" w:rsidRPr="006F2A83">
              <w:rPr>
                <w:rFonts w:ascii="Times New Roman"/>
                <w:b/>
                <w:bCs/>
                <w:kern w:val="2"/>
                <w:sz w:val="28"/>
                <w:szCs w:val="28"/>
              </w:rPr>
              <w:t>.1.2</w:t>
            </w:r>
            <w:r w:rsidR="007972AB" w:rsidRPr="006F2A83">
              <w:rPr>
                <w:rFonts w:ascii="Times New Roman"/>
                <w:b/>
                <w:bCs/>
                <w:kern w:val="2"/>
                <w:sz w:val="28"/>
                <w:szCs w:val="28"/>
              </w:rPr>
              <w:t>环境保护管理体系</w:t>
            </w:r>
            <w:bookmarkEnd w:id="45"/>
            <w:bookmarkEnd w:id="46"/>
            <w:bookmarkEnd w:id="47"/>
            <w:bookmarkEnd w:id="48"/>
          </w:p>
          <w:p w:rsidR="007972AB" w:rsidRPr="006F2A83" w:rsidRDefault="007972AB" w:rsidP="00E066B1">
            <w:pPr>
              <w:widowControl/>
              <w:spacing w:line="360" w:lineRule="auto"/>
              <w:ind w:firstLine="437"/>
              <w:rPr>
                <w:rFonts w:hAnsi="宋体"/>
                <w:sz w:val="24"/>
              </w:rPr>
            </w:pPr>
            <w:r w:rsidRPr="006F2A83">
              <w:rPr>
                <w:rFonts w:hAnsi="宋体"/>
                <w:sz w:val="24"/>
              </w:rPr>
              <w:t>在项目立项到营运期间，需做好环境保护工作，各设计部门及施工部门本着保护环境的态度开展工作。因项目立项到营运期要经历一个较长的时间，且中间环节较多，需建立完整和规范的环境管理体系，以贯彻执行各项方针、政策、法规及地方环境保护的管理规定。详细情况见</w:t>
            </w:r>
            <w:r w:rsidR="00E066B1" w:rsidRPr="006F2A83">
              <w:rPr>
                <w:rFonts w:hAnsi="宋体" w:hint="eastAsia"/>
                <w:sz w:val="24"/>
              </w:rPr>
              <w:t>下表</w:t>
            </w:r>
            <w:r w:rsidRPr="006F2A83">
              <w:rPr>
                <w:rFonts w:hAnsi="宋体"/>
                <w:sz w:val="24"/>
              </w:rPr>
              <w:t>。</w:t>
            </w:r>
          </w:p>
          <w:p w:rsidR="007972AB" w:rsidRPr="006F2A83" w:rsidRDefault="007972AB" w:rsidP="007972AB">
            <w:pPr>
              <w:adjustRightInd w:val="0"/>
              <w:snapToGrid w:val="0"/>
              <w:ind w:firstLineChars="200" w:firstLine="482"/>
              <w:jc w:val="center"/>
              <w:rPr>
                <w:b/>
                <w:kern w:val="0"/>
                <w:sz w:val="24"/>
              </w:rPr>
            </w:pPr>
            <w:r w:rsidRPr="006F2A83">
              <w:rPr>
                <w:rFonts w:hAnsi="宋体"/>
                <w:b/>
                <w:kern w:val="0"/>
                <w:sz w:val="24"/>
              </w:rPr>
              <w:t>表</w:t>
            </w:r>
            <w:r w:rsidR="00E066B1" w:rsidRPr="006F2A83">
              <w:rPr>
                <w:rFonts w:hint="eastAsia"/>
                <w:b/>
                <w:kern w:val="0"/>
                <w:sz w:val="24"/>
              </w:rPr>
              <w:t>9</w:t>
            </w:r>
            <w:r w:rsidRPr="006F2A83">
              <w:rPr>
                <w:b/>
                <w:kern w:val="0"/>
                <w:sz w:val="24"/>
              </w:rPr>
              <w:t>.1-1</w:t>
            </w:r>
            <w:r w:rsidRPr="006F2A83">
              <w:rPr>
                <w:rFonts w:hAnsi="宋体"/>
                <w:b/>
                <w:kern w:val="0"/>
                <w:sz w:val="24"/>
              </w:rPr>
              <w:t>项目环境保护管理体系</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830"/>
              <w:gridCol w:w="2489"/>
              <w:gridCol w:w="2709"/>
              <w:gridCol w:w="2104"/>
            </w:tblGrid>
            <w:tr w:rsidR="007972AB" w:rsidRPr="006F2A83" w:rsidTr="00E81A3A">
              <w:trPr>
                <w:trHeight w:val="340"/>
                <w:jc w:val="center"/>
              </w:trPr>
              <w:tc>
                <w:tcPr>
                  <w:tcW w:w="1830"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阶段</w:t>
                  </w:r>
                </w:p>
              </w:tc>
              <w:tc>
                <w:tcPr>
                  <w:tcW w:w="248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环境保护内容</w:t>
                  </w:r>
                </w:p>
              </w:tc>
              <w:tc>
                <w:tcPr>
                  <w:tcW w:w="270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环境保护措施</w:t>
                  </w:r>
                </w:p>
                <w:p w:rsidR="007972AB" w:rsidRPr="006F2A83" w:rsidRDefault="007972AB" w:rsidP="006F2A83">
                  <w:pPr>
                    <w:tabs>
                      <w:tab w:val="left" w:pos="1021"/>
                    </w:tabs>
                    <w:spacing w:beforeLines="10" w:afterLines="10"/>
                    <w:jc w:val="center"/>
                    <w:rPr>
                      <w:kern w:val="0"/>
                      <w:szCs w:val="21"/>
                    </w:rPr>
                  </w:pPr>
                  <w:r w:rsidRPr="006F2A83">
                    <w:rPr>
                      <w:kern w:val="0"/>
                      <w:szCs w:val="21"/>
                    </w:rPr>
                    <w:t>执行单位</w:t>
                  </w:r>
                </w:p>
              </w:tc>
              <w:tc>
                <w:tcPr>
                  <w:tcW w:w="2104"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环境保护监</w:t>
                  </w:r>
                </w:p>
                <w:p w:rsidR="007972AB" w:rsidRPr="006F2A83" w:rsidRDefault="007972AB" w:rsidP="006F2A83">
                  <w:pPr>
                    <w:tabs>
                      <w:tab w:val="left" w:pos="1021"/>
                    </w:tabs>
                    <w:spacing w:beforeLines="10" w:afterLines="10"/>
                    <w:jc w:val="center"/>
                    <w:rPr>
                      <w:kern w:val="0"/>
                      <w:szCs w:val="21"/>
                    </w:rPr>
                  </w:pPr>
                  <w:r w:rsidRPr="006F2A83">
                    <w:rPr>
                      <w:kern w:val="0"/>
                      <w:szCs w:val="21"/>
                    </w:rPr>
                    <w:t>督部门</w:t>
                  </w:r>
                </w:p>
              </w:tc>
            </w:tr>
            <w:tr w:rsidR="007972AB" w:rsidRPr="006F2A83" w:rsidTr="00E81A3A">
              <w:trPr>
                <w:trHeight w:val="340"/>
                <w:jc w:val="center"/>
              </w:trPr>
              <w:tc>
                <w:tcPr>
                  <w:tcW w:w="1830"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工程可行性研究报告</w:t>
                  </w:r>
                </w:p>
              </w:tc>
              <w:tc>
                <w:tcPr>
                  <w:tcW w:w="248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环境影响评价</w:t>
                  </w:r>
                </w:p>
              </w:tc>
              <w:tc>
                <w:tcPr>
                  <w:tcW w:w="270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评价单位</w:t>
                  </w:r>
                </w:p>
              </w:tc>
              <w:tc>
                <w:tcPr>
                  <w:tcW w:w="2104" w:type="dxa"/>
                  <w:vAlign w:val="center"/>
                </w:tcPr>
                <w:p w:rsidR="007972AB" w:rsidRPr="006F2A83" w:rsidRDefault="00E066B1" w:rsidP="006F2A83">
                  <w:pPr>
                    <w:tabs>
                      <w:tab w:val="left" w:pos="1021"/>
                    </w:tabs>
                    <w:spacing w:beforeLines="10" w:afterLines="10"/>
                    <w:jc w:val="center"/>
                    <w:rPr>
                      <w:kern w:val="0"/>
                      <w:szCs w:val="21"/>
                    </w:rPr>
                  </w:pPr>
                  <w:r w:rsidRPr="006F2A83">
                    <w:rPr>
                      <w:rFonts w:hint="eastAsia"/>
                      <w:kern w:val="0"/>
                      <w:szCs w:val="21"/>
                    </w:rPr>
                    <w:t>岳阳市生态环境局岳阳楼分局</w:t>
                  </w:r>
                </w:p>
              </w:tc>
            </w:tr>
            <w:tr w:rsidR="007972AB" w:rsidRPr="006F2A83" w:rsidTr="00E81A3A">
              <w:trPr>
                <w:trHeight w:val="340"/>
                <w:jc w:val="center"/>
              </w:trPr>
              <w:tc>
                <w:tcPr>
                  <w:tcW w:w="1830"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设计阶段</w:t>
                  </w:r>
                </w:p>
              </w:tc>
              <w:tc>
                <w:tcPr>
                  <w:tcW w:w="248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环境工程设计</w:t>
                  </w:r>
                </w:p>
              </w:tc>
              <w:tc>
                <w:tcPr>
                  <w:tcW w:w="270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设计单位</w:t>
                  </w:r>
                </w:p>
              </w:tc>
              <w:tc>
                <w:tcPr>
                  <w:tcW w:w="2104" w:type="dxa"/>
                  <w:vAlign w:val="center"/>
                </w:tcPr>
                <w:p w:rsidR="007972AB" w:rsidRPr="006F2A83" w:rsidRDefault="00E066B1" w:rsidP="006F2A83">
                  <w:pPr>
                    <w:tabs>
                      <w:tab w:val="left" w:pos="1021"/>
                    </w:tabs>
                    <w:spacing w:beforeLines="10" w:afterLines="10"/>
                    <w:jc w:val="center"/>
                    <w:rPr>
                      <w:kern w:val="0"/>
                      <w:szCs w:val="21"/>
                    </w:rPr>
                  </w:pPr>
                  <w:r w:rsidRPr="006F2A83">
                    <w:rPr>
                      <w:rFonts w:hint="eastAsia"/>
                      <w:kern w:val="0"/>
                      <w:szCs w:val="21"/>
                    </w:rPr>
                    <w:t>岳阳市生态环境局岳阳楼分局</w:t>
                  </w:r>
                </w:p>
              </w:tc>
            </w:tr>
            <w:tr w:rsidR="007972AB" w:rsidRPr="006F2A83" w:rsidTr="00E81A3A">
              <w:trPr>
                <w:trHeight w:val="340"/>
                <w:jc w:val="center"/>
              </w:trPr>
              <w:tc>
                <w:tcPr>
                  <w:tcW w:w="1830"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施工期</w:t>
                  </w:r>
                </w:p>
              </w:tc>
              <w:tc>
                <w:tcPr>
                  <w:tcW w:w="248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实施环保措施</w:t>
                  </w:r>
                </w:p>
                <w:p w:rsidR="007972AB" w:rsidRPr="006F2A83" w:rsidRDefault="007972AB" w:rsidP="006F2A83">
                  <w:pPr>
                    <w:tabs>
                      <w:tab w:val="left" w:pos="1021"/>
                    </w:tabs>
                    <w:spacing w:beforeLines="10" w:afterLines="10"/>
                    <w:jc w:val="center"/>
                    <w:rPr>
                      <w:kern w:val="0"/>
                      <w:szCs w:val="21"/>
                    </w:rPr>
                  </w:pPr>
                  <w:r w:rsidRPr="006F2A83">
                    <w:rPr>
                      <w:kern w:val="0"/>
                      <w:szCs w:val="21"/>
                    </w:rPr>
                    <w:t>处理突发性环境问题</w:t>
                  </w:r>
                </w:p>
              </w:tc>
              <w:tc>
                <w:tcPr>
                  <w:tcW w:w="270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工程承建企业</w:t>
                  </w:r>
                </w:p>
              </w:tc>
              <w:tc>
                <w:tcPr>
                  <w:tcW w:w="2104" w:type="dxa"/>
                  <w:vAlign w:val="center"/>
                </w:tcPr>
                <w:p w:rsidR="007972AB" w:rsidRPr="006F2A83" w:rsidRDefault="00E066B1" w:rsidP="006F2A83">
                  <w:pPr>
                    <w:tabs>
                      <w:tab w:val="left" w:pos="1021"/>
                    </w:tabs>
                    <w:spacing w:beforeLines="10" w:afterLines="10"/>
                    <w:jc w:val="center"/>
                    <w:rPr>
                      <w:kern w:val="0"/>
                      <w:szCs w:val="21"/>
                    </w:rPr>
                  </w:pPr>
                  <w:r w:rsidRPr="006F2A83">
                    <w:rPr>
                      <w:rFonts w:hint="eastAsia"/>
                      <w:kern w:val="0"/>
                      <w:szCs w:val="21"/>
                    </w:rPr>
                    <w:t>岳阳市生态环境局岳阳楼分局</w:t>
                  </w:r>
                  <w:r w:rsidR="006F42DE" w:rsidRPr="006F2A83">
                    <w:rPr>
                      <w:rFonts w:hint="eastAsia"/>
                      <w:kern w:val="0"/>
                      <w:szCs w:val="21"/>
                    </w:rPr>
                    <w:t>、</w:t>
                  </w:r>
                  <w:r w:rsidR="007972AB" w:rsidRPr="006F2A83">
                    <w:rPr>
                      <w:kern w:val="0"/>
                      <w:szCs w:val="21"/>
                    </w:rPr>
                    <w:t>环境监理公司</w:t>
                  </w:r>
                </w:p>
              </w:tc>
            </w:tr>
            <w:tr w:rsidR="007972AB" w:rsidRPr="006F2A83" w:rsidTr="00E81A3A">
              <w:trPr>
                <w:trHeight w:val="340"/>
                <w:jc w:val="center"/>
              </w:trPr>
              <w:tc>
                <w:tcPr>
                  <w:tcW w:w="1830"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试运行期</w:t>
                  </w:r>
                </w:p>
              </w:tc>
              <w:tc>
                <w:tcPr>
                  <w:tcW w:w="248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环境监测</w:t>
                  </w:r>
                </w:p>
              </w:tc>
              <w:tc>
                <w:tcPr>
                  <w:tcW w:w="270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负责环保验收的监测单位</w:t>
                  </w:r>
                </w:p>
              </w:tc>
              <w:tc>
                <w:tcPr>
                  <w:tcW w:w="2104" w:type="dxa"/>
                  <w:vAlign w:val="center"/>
                </w:tcPr>
                <w:p w:rsidR="007972AB" w:rsidRPr="006F2A83" w:rsidRDefault="00E066B1" w:rsidP="006F2A83">
                  <w:pPr>
                    <w:tabs>
                      <w:tab w:val="left" w:pos="1021"/>
                    </w:tabs>
                    <w:spacing w:beforeLines="10" w:afterLines="10"/>
                    <w:jc w:val="center"/>
                    <w:rPr>
                      <w:kern w:val="0"/>
                      <w:szCs w:val="21"/>
                    </w:rPr>
                  </w:pPr>
                  <w:r w:rsidRPr="006F2A83">
                    <w:rPr>
                      <w:rFonts w:hint="eastAsia"/>
                      <w:kern w:val="0"/>
                      <w:szCs w:val="21"/>
                    </w:rPr>
                    <w:t>岳阳市生态环境局岳阳楼分局</w:t>
                  </w:r>
                </w:p>
              </w:tc>
            </w:tr>
            <w:tr w:rsidR="007972AB" w:rsidRPr="006F2A83" w:rsidTr="00E81A3A">
              <w:trPr>
                <w:trHeight w:val="340"/>
                <w:jc w:val="center"/>
              </w:trPr>
              <w:tc>
                <w:tcPr>
                  <w:tcW w:w="1830"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营运期</w:t>
                  </w:r>
                </w:p>
              </w:tc>
              <w:tc>
                <w:tcPr>
                  <w:tcW w:w="248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环境监测及管理</w:t>
                  </w:r>
                </w:p>
              </w:tc>
              <w:tc>
                <w:tcPr>
                  <w:tcW w:w="2709" w:type="dxa"/>
                  <w:vAlign w:val="center"/>
                </w:tcPr>
                <w:p w:rsidR="007972AB" w:rsidRPr="006F2A83" w:rsidRDefault="007972AB" w:rsidP="006F2A83">
                  <w:pPr>
                    <w:tabs>
                      <w:tab w:val="left" w:pos="1021"/>
                    </w:tabs>
                    <w:spacing w:beforeLines="10" w:afterLines="10"/>
                    <w:jc w:val="center"/>
                    <w:rPr>
                      <w:kern w:val="0"/>
                      <w:szCs w:val="21"/>
                    </w:rPr>
                  </w:pPr>
                  <w:r w:rsidRPr="006F2A83">
                    <w:rPr>
                      <w:kern w:val="0"/>
                      <w:szCs w:val="21"/>
                    </w:rPr>
                    <w:t>委托监测单位</w:t>
                  </w:r>
                </w:p>
              </w:tc>
              <w:tc>
                <w:tcPr>
                  <w:tcW w:w="2104" w:type="dxa"/>
                  <w:vAlign w:val="center"/>
                </w:tcPr>
                <w:p w:rsidR="007972AB" w:rsidRPr="006F2A83" w:rsidRDefault="00E066B1" w:rsidP="006F2A83">
                  <w:pPr>
                    <w:tabs>
                      <w:tab w:val="left" w:pos="1021"/>
                    </w:tabs>
                    <w:spacing w:beforeLines="10" w:afterLines="10"/>
                    <w:jc w:val="center"/>
                    <w:rPr>
                      <w:kern w:val="0"/>
                      <w:szCs w:val="21"/>
                    </w:rPr>
                  </w:pPr>
                  <w:r w:rsidRPr="006F2A83">
                    <w:rPr>
                      <w:rFonts w:hint="eastAsia"/>
                      <w:kern w:val="0"/>
                      <w:szCs w:val="21"/>
                    </w:rPr>
                    <w:t>岳阳市生态环境局岳阳楼分局</w:t>
                  </w:r>
                </w:p>
              </w:tc>
            </w:tr>
          </w:tbl>
          <w:p w:rsidR="007972AB" w:rsidRPr="006F2A83" w:rsidRDefault="00E066B1" w:rsidP="00E066B1">
            <w:pPr>
              <w:pStyle w:val="3"/>
              <w:keepLines/>
              <w:spacing w:line="360" w:lineRule="auto"/>
              <w:jc w:val="both"/>
              <w:outlineLvl w:val="2"/>
              <w:rPr>
                <w:rFonts w:ascii="Times New Roman"/>
                <w:b/>
                <w:bCs/>
                <w:kern w:val="2"/>
                <w:sz w:val="28"/>
                <w:szCs w:val="28"/>
              </w:rPr>
            </w:pPr>
            <w:bookmarkStart w:id="49" w:name="_Toc333332047"/>
            <w:bookmarkStart w:id="50" w:name="_Toc385516289"/>
            <w:bookmarkStart w:id="51" w:name="_Toc479948422"/>
            <w:bookmarkStart w:id="52" w:name="_Toc62481703"/>
            <w:r w:rsidRPr="006F2A83">
              <w:rPr>
                <w:rFonts w:ascii="Times New Roman" w:hint="eastAsia"/>
                <w:b/>
                <w:bCs/>
                <w:kern w:val="2"/>
                <w:sz w:val="28"/>
                <w:szCs w:val="28"/>
              </w:rPr>
              <w:t>9</w:t>
            </w:r>
            <w:r w:rsidR="007972AB" w:rsidRPr="006F2A83">
              <w:rPr>
                <w:rFonts w:ascii="Times New Roman"/>
                <w:b/>
                <w:bCs/>
                <w:kern w:val="2"/>
                <w:sz w:val="28"/>
                <w:szCs w:val="28"/>
              </w:rPr>
              <w:t>.1.3</w:t>
            </w:r>
            <w:r w:rsidR="007972AB" w:rsidRPr="006F2A83">
              <w:rPr>
                <w:rFonts w:ascii="Times New Roman"/>
                <w:b/>
                <w:bCs/>
                <w:kern w:val="2"/>
                <w:sz w:val="28"/>
                <w:szCs w:val="28"/>
              </w:rPr>
              <w:t>环境保护管理职责</w:t>
            </w:r>
            <w:bookmarkEnd w:id="49"/>
            <w:bookmarkEnd w:id="50"/>
            <w:bookmarkEnd w:id="51"/>
            <w:bookmarkEnd w:id="52"/>
          </w:p>
          <w:p w:rsidR="007972AB" w:rsidRPr="006F2A83" w:rsidRDefault="007972AB" w:rsidP="00E066B1">
            <w:pPr>
              <w:widowControl/>
              <w:spacing w:line="360" w:lineRule="auto"/>
              <w:ind w:firstLine="437"/>
              <w:rPr>
                <w:rFonts w:hAnsi="宋体"/>
                <w:sz w:val="24"/>
              </w:rPr>
            </w:pPr>
            <w:r w:rsidRPr="006F2A83">
              <w:rPr>
                <w:rFonts w:hAnsi="宋体"/>
                <w:sz w:val="24"/>
              </w:rPr>
              <w:t>本项目环境保护管理职责情况详见</w:t>
            </w:r>
            <w:r w:rsidR="00E066B1" w:rsidRPr="006F2A83">
              <w:rPr>
                <w:rFonts w:hAnsi="宋体" w:hint="eastAsia"/>
                <w:sz w:val="24"/>
              </w:rPr>
              <w:t>下表</w:t>
            </w:r>
            <w:r w:rsidRPr="006F2A83">
              <w:rPr>
                <w:rFonts w:hAnsi="宋体"/>
                <w:sz w:val="24"/>
              </w:rPr>
              <w:t>。</w:t>
            </w:r>
          </w:p>
          <w:p w:rsidR="007972AB" w:rsidRPr="006F2A83" w:rsidRDefault="007972AB" w:rsidP="007972AB">
            <w:pPr>
              <w:adjustRightInd w:val="0"/>
              <w:snapToGrid w:val="0"/>
              <w:ind w:firstLineChars="200" w:firstLine="482"/>
              <w:jc w:val="center"/>
              <w:rPr>
                <w:b/>
                <w:kern w:val="0"/>
                <w:sz w:val="24"/>
              </w:rPr>
            </w:pPr>
            <w:r w:rsidRPr="006F2A83">
              <w:rPr>
                <w:rFonts w:hAnsi="宋体"/>
                <w:b/>
                <w:kern w:val="0"/>
                <w:sz w:val="24"/>
              </w:rPr>
              <w:t>表</w:t>
            </w:r>
            <w:r w:rsidR="00E066B1" w:rsidRPr="006F2A83">
              <w:rPr>
                <w:rFonts w:hint="eastAsia"/>
                <w:b/>
                <w:kern w:val="0"/>
                <w:sz w:val="24"/>
              </w:rPr>
              <w:t>9</w:t>
            </w:r>
            <w:r w:rsidRPr="006F2A83">
              <w:rPr>
                <w:b/>
                <w:kern w:val="0"/>
                <w:sz w:val="24"/>
              </w:rPr>
              <w:t>.1-2</w:t>
            </w:r>
            <w:r w:rsidRPr="006F2A83">
              <w:rPr>
                <w:rFonts w:hAnsi="宋体"/>
                <w:b/>
                <w:kern w:val="0"/>
                <w:sz w:val="24"/>
              </w:rPr>
              <w:t>拟建项目环境管理机构及其职责</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57" w:type="dxa"/>
                <w:right w:w="57" w:type="dxa"/>
              </w:tblCellMar>
              <w:tblLook w:val="0000"/>
            </w:tblPr>
            <w:tblGrid>
              <w:gridCol w:w="703"/>
              <w:gridCol w:w="1154"/>
              <w:gridCol w:w="7275"/>
            </w:tblGrid>
            <w:tr w:rsidR="007972AB" w:rsidRPr="006F2A83" w:rsidTr="00E81A3A">
              <w:trPr>
                <w:trHeight w:val="340"/>
                <w:jc w:val="center"/>
              </w:trPr>
              <w:tc>
                <w:tcPr>
                  <w:tcW w:w="703" w:type="dxa"/>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项目</w:t>
                  </w:r>
                </w:p>
                <w:p w:rsidR="007972AB" w:rsidRPr="006F2A83" w:rsidRDefault="007972AB" w:rsidP="006F2A83">
                  <w:pPr>
                    <w:adjustRightInd w:val="0"/>
                    <w:snapToGrid w:val="0"/>
                    <w:spacing w:beforeLines="10" w:afterLines="10"/>
                    <w:jc w:val="center"/>
                    <w:rPr>
                      <w:kern w:val="0"/>
                      <w:szCs w:val="21"/>
                    </w:rPr>
                  </w:pPr>
                  <w:r w:rsidRPr="006F2A83">
                    <w:rPr>
                      <w:kern w:val="0"/>
                      <w:szCs w:val="21"/>
                    </w:rPr>
                    <w:t>阶段</w:t>
                  </w:r>
                </w:p>
              </w:tc>
              <w:tc>
                <w:tcPr>
                  <w:tcW w:w="1154" w:type="dxa"/>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管理、执</w:t>
                  </w:r>
                </w:p>
                <w:p w:rsidR="007972AB" w:rsidRPr="006F2A83" w:rsidRDefault="007972AB" w:rsidP="006F2A83">
                  <w:pPr>
                    <w:adjustRightInd w:val="0"/>
                    <w:snapToGrid w:val="0"/>
                    <w:spacing w:beforeLines="10" w:afterLines="10"/>
                    <w:jc w:val="center"/>
                    <w:rPr>
                      <w:kern w:val="0"/>
                      <w:szCs w:val="21"/>
                    </w:rPr>
                  </w:pPr>
                  <w:r w:rsidRPr="006F2A83">
                    <w:rPr>
                      <w:kern w:val="0"/>
                      <w:szCs w:val="21"/>
                    </w:rPr>
                    <w:t>行单位</w:t>
                  </w:r>
                </w:p>
              </w:tc>
              <w:tc>
                <w:tcPr>
                  <w:tcW w:w="7275" w:type="dxa"/>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工作职责</w:t>
                  </w:r>
                </w:p>
              </w:tc>
            </w:tr>
            <w:tr w:rsidR="007972AB" w:rsidRPr="006F2A83" w:rsidTr="00E81A3A">
              <w:trPr>
                <w:trHeight w:val="340"/>
                <w:jc w:val="center"/>
              </w:trPr>
              <w:tc>
                <w:tcPr>
                  <w:tcW w:w="703"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可研阶段</w:t>
                  </w:r>
                </w:p>
              </w:tc>
              <w:tc>
                <w:tcPr>
                  <w:tcW w:w="1154"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rFonts w:hint="eastAsia"/>
                      <w:kern w:val="0"/>
                      <w:szCs w:val="21"/>
                    </w:rPr>
                    <w:t>建设单位</w:t>
                  </w: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具体负责公路的环境保护工作</w:t>
                  </w:r>
                </w:p>
              </w:tc>
            </w:tr>
            <w:tr w:rsidR="007972AB" w:rsidRPr="006F2A83" w:rsidTr="00E81A3A">
              <w:trPr>
                <w:trHeight w:val="340"/>
                <w:jc w:val="center"/>
              </w:trPr>
              <w:tc>
                <w:tcPr>
                  <w:tcW w:w="703" w:type="dxa"/>
                  <w:vMerge/>
                  <w:vAlign w:val="center"/>
                </w:tcPr>
                <w:p w:rsidR="007972AB" w:rsidRPr="006F2A83" w:rsidRDefault="007972AB" w:rsidP="006F2A83">
                  <w:pPr>
                    <w:adjustRightInd w:val="0"/>
                    <w:snapToGrid w:val="0"/>
                    <w:spacing w:beforeLines="10" w:afterLines="10"/>
                    <w:jc w:val="center"/>
                    <w:rPr>
                      <w:kern w:val="0"/>
                      <w:szCs w:val="21"/>
                    </w:rPr>
                  </w:pPr>
                </w:p>
              </w:tc>
              <w:tc>
                <w:tcPr>
                  <w:tcW w:w="1154" w:type="dxa"/>
                  <w:vMerge/>
                  <w:vAlign w:val="center"/>
                </w:tcPr>
                <w:p w:rsidR="007972AB" w:rsidRPr="006F2A83" w:rsidRDefault="007972AB" w:rsidP="006F2A83">
                  <w:pPr>
                    <w:adjustRightInd w:val="0"/>
                    <w:snapToGrid w:val="0"/>
                    <w:spacing w:beforeLines="10" w:afterLines="10"/>
                    <w:jc w:val="center"/>
                    <w:rPr>
                      <w:kern w:val="0"/>
                      <w:szCs w:val="21"/>
                    </w:rPr>
                  </w:pP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委托湖南天瑶环境技术有限公司承担本项目环境影响评价，编制环评报告</w:t>
                  </w:r>
                  <w:r w:rsidRPr="006F2A83">
                    <w:rPr>
                      <w:rFonts w:hint="eastAsia"/>
                      <w:kern w:val="0"/>
                      <w:szCs w:val="21"/>
                    </w:rPr>
                    <w:t>表</w:t>
                  </w:r>
                </w:p>
              </w:tc>
            </w:tr>
            <w:tr w:rsidR="007972AB" w:rsidRPr="006F2A83" w:rsidTr="00E81A3A">
              <w:trPr>
                <w:trHeight w:val="340"/>
                <w:jc w:val="center"/>
              </w:trPr>
              <w:tc>
                <w:tcPr>
                  <w:tcW w:w="703"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设计阶段</w:t>
                  </w:r>
                </w:p>
              </w:tc>
              <w:tc>
                <w:tcPr>
                  <w:tcW w:w="1154"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rFonts w:hint="eastAsia"/>
                      <w:kern w:val="0"/>
                      <w:szCs w:val="21"/>
                    </w:rPr>
                    <w:t>建设单位</w:t>
                  </w: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协调环评报告表提出的措施、建议在设计中的落实工作，环保设计审查等</w:t>
                  </w:r>
                </w:p>
              </w:tc>
            </w:tr>
            <w:tr w:rsidR="007972AB" w:rsidRPr="006F2A83" w:rsidTr="00E81A3A">
              <w:trPr>
                <w:trHeight w:val="340"/>
                <w:jc w:val="center"/>
              </w:trPr>
              <w:tc>
                <w:tcPr>
                  <w:tcW w:w="703" w:type="dxa"/>
                  <w:vMerge/>
                  <w:vAlign w:val="center"/>
                </w:tcPr>
                <w:p w:rsidR="007972AB" w:rsidRPr="006F2A83" w:rsidRDefault="007972AB" w:rsidP="006F2A83">
                  <w:pPr>
                    <w:adjustRightInd w:val="0"/>
                    <w:snapToGrid w:val="0"/>
                    <w:spacing w:beforeLines="10" w:afterLines="10"/>
                    <w:jc w:val="center"/>
                    <w:rPr>
                      <w:kern w:val="0"/>
                      <w:szCs w:val="21"/>
                    </w:rPr>
                  </w:pPr>
                </w:p>
              </w:tc>
              <w:tc>
                <w:tcPr>
                  <w:tcW w:w="1154" w:type="dxa"/>
                  <w:vMerge/>
                  <w:vAlign w:val="center"/>
                </w:tcPr>
                <w:p w:rsidR="007972AB" w:rsidRPr="006F2A83" w:rsidRDefault="007972AB" w:rsidP="006F2A83">
                  <w:pPr>
                    <w:adjustRightInd w:val="0"/>
                    <w:snapToGrid w:val="0"/>
                    <w:spacing w:beforeLines="10" w:afterLines="10"/>
                    <w:jc w:val="center"/>
                    <w:rPr>
                      <w:kern w:val="0"/>
                      <w:szCs w:val="21"/>
                    </w:rPr>
                  </w:pP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委托环保设计单位进行绿化工程、降噪工程等环保工程的设计工作</w:t>
                  </w:r>
                </w:p>
              </w:tc>
            </w:tr>
            <w:tr w:rsidR="007972AB" w:rsidRPr="006F2A83" w:rsidTr="00E81A3A">
              <w:trPr>
                <w:trHeight w:val="340"/>
                <w:jc w:val="center"/>
              </w:trPr>
              <w:tc>
                <w:tcPr>
                  <w:tcW w:w="703"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施</w:t>
                  </w:r>
                </w:p>
                <w:p w:rsidR="007972AB" w:rsidRPr="006F2A83" w:rsidRDefault="007972AB" w:rsidP="006F2A83">
                  <w:pPr>
                    <w:adjustRightInd w:val="0"/>
                    <w:snapToGrid w:val="0"/>
                    <w:spacing w:beforeLines="10" w:afterLines="10"/>
                    <w:jc w:val="center"/>
                    <w:rPr>
                      <w:kern w:val="0"/>
                      <w:szCs w:val="21"/>
                    </w:rPr>
                  </w:pPr>
                  <w:r w:rsidRPr="006F2A83">
                    <w:rPr>
                      <w:kern w:val="0"/>
                      <w:szCs w:val="21"/>
                    </w:rPr>
                    <w:t>工</w:t>
                  </w:r>
                </w:p>
                <w:p w:rsidR="007972AB" w:rsidRPr="006F2A83" w:rsidRDefault="007972AB" w:rsidP="006F2A83">
                  <w:pPr>
                    <w:adjustRightInd w:val="0"/>
                    <w:snapToGrid w:val="0"/>
                    <w:spacing w:beforeLines="10" w:afterLines="10"/>
                    <w:jc w:val="center"/>
                    <w:rPr>
                      <w:kern w:val="0"/>
                      <w:szCs w:val="21"/>
                    </w:rPr>
                  </w:pPr>
                  <w:r w:rsidRPr="006F2A83">
                    <w:rPr>
                      <w:kern w:val="0"/>
                      <w:szCs w:val="21"/>
                    </w:rPr>
                    <w:t>期</w:t>
                  </w:r>
                </w:p>
              </w:tc>
              <w:tc>
                <w:tcPr>
                  <w:tcW w:w="1154"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建设单位</w:t>
                  </w: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负责本项目施工期环境管理计划的实施与各项环境保护管理工作，编制本项目施工期、营运期的环境保护规划及行动计划，监督环境影响报告表中提出的各项环境保护措施的落实情况，组织实施施工期环境监测计划</w:t>
                  </w:r>
                </w:p>
              </w:tc>
            </w:tr>
            <w:tr w:rsidR="007972AB" w:rsidRPr="006F2A83" w:rsidTr="00E81A3A">
              <w:trPr>
                <w:trHeight w:val="340"/>
                <w:jc w:val="center"/>
              </w:trPr>
              <w:tc>
                <w:tcPr>
                  <w:tcW w:w="703" w:type="dxa"/>
                  <w:vMerge/>
                  <w:vAlign w:val="center"/>
                </w:tcPr>
                <w:p w:rsidR="007972AB" w:rsidRPr="006F2A83" w:rsidRDefault="007972AB" w:rsidP="006F2A83">
                  <w:pPr>
                    <w:adjustRightInd w:val="0"/>
                    <w:snapToGrid w:val="0"/>
                    <w:spacing w:beforeLines="10" w:afterLines="10"/>
                    <w:jc w:val="center"/>
                    <w:rPr>
                      <w:kern w:val="0"/>
                      <w:szCs w:val="21"/>
                    </w:rPr>
                  </w:pPr>
                </w:p>
              </w:tc>
              <w:tc>
                <w:tcPr>
                  <w:tcW w:w="1154" w:type="dxa"/>
                  <w:vMerge/>
                  <w:vAlign w:val="center"/>
                </w:tcPr>
                <w:p w:rsidR="007972AB" w:rsidRPr="006F2A83" w:rsidRDefault="007972AB" w:rsidP="006F2A83">
                  <w:pPr>
                    <w:adjustRightInd w:val="0"/>
                    <w:snapToGrid w:val="0"/>
                    <w:spacing w:beforeLines="10" w:afterLines="10"/>
                    <w:jc w:val="center"/>
                    <w:rPr>
                      <w:kern w:val="0"/>
                      <w:szCs w:val="21"/>
                    </w:rPr>
                  </w:pP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施工期成立环保领导小组，具体负责施工期环境保护管理工作</w:t>
                  </w:r>
                </w:p>
              </w:tc>
            </w:tr>
            <w:tr w:rsidR="007972AB" w:rsidRPr="006F2A83" w:rsidTr="00E81A3A">
              <w:trPr>
                <w:trHeight w:val="340"/>
                <w:jc w:val="center"/>
              </w:trPr>
              <w:tc>
                <w:tcPr>
                  <w:tcW w:w="703" w:type="dxa"/>
                  <w:vMerge/>
                  <w:vAlign w:val="center"/>
                </w:tcPr>
                <w:p w:rsidR="007972AB" w:rsidRPr="006F2A83" w:rsidRDefault="007972AB" w:rsidP="006F2A83">
                  <w:pPr>
                    <w:adjustRightInd w:val="0"/>
                    <w:snapToGrid w:val="0"/>
                    <w:spacing w:beforeLines="10" w:afterLines="10"/>
                    <w:jc w:val="center"/>
                    <w:rPr>
                      <w:kern w:val="0"/>
                      <w:szCs w:val="21"/>
                    </w:rPr>
                  </w:pPr>
                </w:p>
              </w:tc>
              <w:tc>
                <w:tcPr>
                  <w:tcW w:w="1154" w:type="dxa"/>
                  <w:vMerge/>
                  <w:vAlign w:val="center"/>
                </w:tcPr>
                <w:p w:rsidR="007972AB" w:rsidRPr="006F2A83" w:rsidRDefault="007972AB" w:rsidP="006F2A83">
                  <w:pPr>
                    <w:adjustRightInd w:val="0"/>
                    <w:snapToGrid w:val="0"/>
                    <w:spacing w:beforeLines="10" w:afterLines="10"/>
                    <w:jc w:val="center"/>
                    <w:rPr>
                      <w:kern w:val="0"/>
                      <w:szCs w:val="21"/>
                    </w:rPr>
                  </w:pP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委托监理公司进行施工期工程环境监理工作，工程环境监理纳入工程监理开展</w:t>
                  </w:r>
                </w:p>
              </w:tc>
            </w:tr>
            <w:tr w:rsidR="007972AB" w:rsidRPr="006F2A83" w:rsidTr="00E81A3A">
              <w:trPr>
                <w:trHeight w:val="340"/>
                <w:jc w:val="center"/>
              </w:trPr>
              <w:tc>
                <w:tcPr>
                  <w:tcW w:w="703" w:type="dxa"/>
                  <w:vMerge/>
                  <w:vAlign w:val="center"/>
                </w:tcPr>
                <w:p w:rsidR="007972AB" w:rsidRPr="006F2A83" w:rsidRDefault="007972AB" w:rsidP="006F2A83">
                  <w:pPr>
                    <w:adjustRightInd w:val="0"/>
                    <w:snapToGrid w:val="0"/>
                    <w:spacing w:beforeLines="10" w:afterLines="10"/>
                    <w:jc w:val="center"/>
                    <w:rPr>
                      <w:kern w:val="0"/>
                      <w:szCs w:val="21"/>
                    </w:rPr>
                  </w:pPr>
                </w:p>
              </w:tc>
              <w:tc>
                <w:tcPr>
                  <w:tcW w:w="1154" w:type="dxa"/>
                  <w:vMerge/>
                  <w:vAlign w:val="center"/>
                </w:tcPr>
                <w:p w:rsidR="007972AB" w:rsidRPr="006F2A83" w:rsidRDefault="007972AB" w:rsidP="006F2A83">
                  <w:pPr>
                    <w:adjustRightInd w:val="0"/>
                    <w:snapToGrid w:val="0"/>
                    <w:spacing w:beforeLines="10" w:afterLines="10"/>
                    <w:jc w:val="center"/>
                    <w:rPr>
                      <w:kern w:val="0"/>
                      <w:szCs w:val="21"/>
                    </w:rPr>
                  </w:pP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委托监测单位承担本项目沿线施工期的环境质量监测工作</w:t>
                  </w:r>
                </w:p>
              </w:tc>
            </w:tr>
            <w:tr w:rsidR="007972AB" w:rsidRPr="006F2A83" w:rsidTr="00E81A3A">
              <w:trPr>
                <w:trHeight w:val="340"/>
                <w:jc w:val="center"/>
              </w:trPr>
              <w:tc>
                <w:tcPr>
                  <w:tcW w:w="703"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营</w:t>
                  </w:r>
                </w:p>
                <w:p w:rsidR="007972AB" w:rsidRPr="006F2A83" w:rsidRDefault="007972AB" w:rsidP="006F2A83">
                  <w:pPr>
                    <w:adjustRightInd w:val="0"/>
                    <w:snapToGrid w:val="0"/>
                    <w:spacing w:beforeLines="10" w:afterLines="10"/>
                    <w:jc w:val="center"/>
                    <w:rPr>
                      <w:kern w:val="0"/>
                      <w:szCs w:val="21"/>
                    </w:rPr>
                  </w:pPr>
                  <w:r w:rsidRPr="006F2A83">
                    <w:rPr>
                      <w:kern w:val="0"/>
                      <w:szCs w:val="21"/>
                    </w:rPr>
                    <w:t>运</w:t>
                  </w:r>
                </w:p>
                <w:p w:rsidR="007972AB" w:rsidRPr="006F2A83" w:rsidRDefault="007972AB" w:rsidP="006F2A83">
                  <w:pPr>
                    <w:adjustRightInd w:val="0"/>
                    <w:snapToGrid w:val="0"/>
                    <w:spacing w:beforeLines="10" w:afterLines="10"/>
                    <w:jc w:val="center"/>
                    <w:rPr>
                      <w:kern w:val="0"/>
                      <w:szCs w:val="21"/>
                    </w:rPr>
                  </w:pPr>
                  <w:r w:rsidRPr="006F2A83">
                    <w:rPr>
                      <w:kern w:val="0"/>
                      <w:szCs w:val="21"/>
                    </w:rPr>
                    <w:t>期</w:t>
                  </w:r>
                </w:p>
              </w:tc>
              <w:tc>
                <w:tcPr>
                  <w:tcW w:w="1154" w:type="dxa"/>
                  <w:vMerge w:val="restart"/>
                  <w:vAlign w:val="center"/>
                </w:tcPr>
                <w:p w:rsidR="007972AB" w:rsidRPr="006F2A83" w:rsidRDefault="007972AB" w:rsidP="006F2A83">
                  <w:pPr>
                    <w:adjustRightInd w:val="0"/>
                    <w:snapToGrid w:val="0"/>
                    <w:spacing w:beforeLines="10" w:afterLines="10"/>
                    <w:jc w:val="center"/>
                    <w:rPr>
                      <w:kern w:val="0"/>
                      <w:szCs w:val="21"/>
                    </w:rPr>
                  </w:pPr>
                  <w:r w:rsidRPr="006F2A83">
                    <w:rPr>
                      <w:kern w:val="0"/>
                      <w:szCs w:val="21"/>
                    </w:rPr>
                    <w:t>运营管理机构</w:t>
                  </w: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组织制定和实施污染事故的应急计划和处理计划，进行环保统计工作；组织实施营运期环境监测计划；负责环保设备的使用维护营运期设立环保科，负责营运期环境保护管理工作</w:t>
                  </w:r>
                </w:p>
              </w:tc>
            </w:tr>
            <w:tr w:rsidR="007972AB" w:rsidRPr="006F2A83" w:rsidTr="00E81A3A">
              <w:trPr>
                <w:trHeight w:val="340"/>
                <w:jc w:val="center"/>
              </w:trPr>
              <w:tc>
                <w:tcPr>
                  <w:tcW w:w="703" w:type="dxa"/>
                  <w:vMerge/>
                  <w:vAlign w:val="center"/>
                </w:tcPr>
                <w:p w:rsidR="007972AB" w:rsidRPr="006F2A83" w:rsidRDefault="007972AB" w:rsidP="006F2A83">
                  <w:pPr>
                    <w:adjustRightInd w:val="0"/>
                    <w:snapToGrid w:val="0"/>
                    <w:spacing w:beforeLines="10" w:afterLines="10"/>
                    <w:rPr>
                      <w:kern w:val="0"/>
                      <w:szCs w:val="21"/>
                    </w:rPr>
                  </w:pPr>
                </w:p>
              </w:tc>
              <w:tc>
                <w:tcPr>
                  <w:tcW w:w="1154" w:type="dxa"/>
                  <w:vMerge/>
                  <w:vAlign w:val="center"/>
                </w:tcPr>
                <w:p w:rsidR="007972AB" w:rsidRPr="006F2A83" w:rsidRDefault="007972AB" w:rsidP="006F2A83">
                  <w:pPr>
                    <w:adjustRightInd w:val="0"/>
                    <w:snapToGrid w:val="0"/>
                    <w:spacing w:beforeLines="10" w:afterLines="10"/>
                    <w:rPr>
                      <w:kern w:val="0"/>
                      <w:szCs w:val="21"/>
                    </w:rPr>
                  </w:pPr>
                </w:p>
              </w:tc>
              <w:tc>
                <w:tcPr>
                  <w:tcW w:w="7275" w:type="dxa"/>
                  <w:vAlign w:val="center"/>
                </w:tcPr>
                <w:p w:rsidR="007972AB" w:rsidRPr="006F2A83" w:rsidRDefault="007972AB" w:rsidP="006F2A83">
                  <w:pPr>
                    <w:adjustRightInd w:val="0"/>
                    <w:snapToGrid w:val="0"/>
                    <w:spacing w:beforeLines="10" w:afterLines="10"/>
                    <w:rPr>
                      <w:kern w:val="0"/>
                      <w:szCs w:val="21"/>
                    </w:rPr>
                  </w:pPr>
                  <w:r w:rsidRPr="006F2A83">
                    <w:rPr>
                      <w:kern w:val="0"/>
                      <w:szCs w:val="21"/>
                    </w:rPr>
                    <w:t>委托监测单位承担本项目沿线营运期的环境质量监测工作</w:t>
                  </w:r>
                </w:p>
              </w:tc>
            </w:tr>
          </w:tbl>
          <w:p w:rsidR="007972AB" w:rsidRPr="006F2A83" w:rsidRDefault="00367597" w:rsidP="00367597">
            <w:pPr>
              <w:pStyle w:val="3"/>
              <w:keepLines/>
              <w:spacing w:line="360" w:lineRule="auto"/>
              <w:jc w:val="both"/>
              <w:outlineLvl w:val="2"/>
              <w:rPr>
                <w:rFonts w:ascii="Times New Roman"/>
                <w:b/>
                <w:bCs/>
                <w:kern w:val="2"/>
                <w:sz w:val="28"/>
                <w:szCs w:val="28"/>
              </w:rPr>
            </w:pPr>
            <w:bookmarkStart w:id="53" w:name="_Toc62481704"/>
            <w:r w:rsidRPr="006F2A83">
              <w:rPr>
                <w:rFonts w:ascii="Times New Roman" w:hint="eastAsia"/>
                <w:b/>
                <w:bCs/>
                <w:kern w:val="2"/>
                <w:sz w:val="28"/>
                <w:szCs w:val="28"/>
              </w:rPr>
              <w:t>9</w:t>
            </w:r>
            <w:r w:rsidR="007972AB" w:rsidRPr="006F2A83">
              <w:rPr>
                <w:rFonts w:ascii="Times New Roman"/>
                <w:b/>
                <w:bCs/>
                <w:kern w:val="2"/>
                <w:sz w:val="28"/>
                <w:szCs w:val="28"/>
              </w:rPr>
              <w:t>.1.4</w:t>
            </w:r>
            <w:hyperlink w:anchor="_Toc208397940" w:history="1">
              <w:bookmarkStart w:id="54" w:name="_Toc333332048"/>
              <w:bookmarkStart w:id="55" w:name="_Toc385516290"/>
              <w:bookmarkStart w:id="56" w:name="_Toc479948423"/>
              <w:r w:rsidR="007972AB" w:rsidRPr="006F2A83">
                <w:rPr>
                  <w:rFonts w:ascii="Times New Roman"/>
                  <w:b/>
                  <w:bCs/>
                  <w:kern w:val="2"/>
                  <w:sz w:val="28"/>
                  <w:szCs w:val="28"/>
                </w:rPr>
                <w:t>环境管理计划</w:t>
              </w:r>
              <w:bookmarkEnd w:id="53"/>
              <w:bookmarkEnd w:id="54"/>
              <w:bookmarkEnd w:id="55"/>
              <w:bookmarkEnd w:id="56"/>
            </w:hyperlink>
          </w:p>
          <w:p w:rsidR="007972AB" w:rsidRPr="006F2A83" w:rsidRDefault="00367597" w:rsidP="007972AB">
            <w:pPr>
              <w:adjustRightInd w:val="0"/>
              <w:snapToGrid w:val="0"/>
              <w:spacing w:line="360" w:lineRule="auto"/>
              <w:ind w:firstLineChars="200" w:firstLine="480"/>
              <w:rPr>
                <w:kern w:val="28"/>
                <w:sz w:val="24"/>
                <w:u w:val="single"/>
              </w:rPr>
            </w:pPr>
            <w:r w:rsidRPr="006F2A83">
              <w:rPr>
                <w:rFonts w:hint="eastAsia"/>
                <w:kern w:val="28"/>
                <w:sz w:val="24"/>
                <w:u w:val="single"/>
              </w:rPr>
              <w:t>本项目</w:t>
            </w:r>
            <w:r w:rsidR="007972AB" w:rsidRPr="006F2A83">
              <w:rPr>
                <w:kern w:val="28"/>
                <w:sz w:val="24"/>
                <w:u w:val="single"/>
              </w:rPr>
              <w:t>工程环境管理计划</w:t>
            </w:r>
            <w:r w:rsidR="007972AB" w:rsidRPr="006F2A83">
              <w:rPr>
                <w:rFonts w:hint="eastAsia"/>
                <w:kern w:val="28"/>
                <w:sz w:val="24"/>
                <w:u w:val="single"/>
              </w:rPr>
              <w:t>详</w:t>
            </w:r>
            <w:r w:rsidR="007972AB" w:rsidRPr="006F2A83">
              <w:rPr>
                <w:kern w:val="28"/>
                <w:sz w:val="24"/>
                <w:u w:val="single"/>
              </w:rPr>
              <w:t>见</w:t>
            </w:r>
            <w:r w:rsidRPr="006F2A83">
              <w:rPr>
                <w:rFonts w:hint="eastAsia"/>
                <w:kern w:val="28"/>
                <w:sz w:val="24"/>
                <w:u w:val="single"/>
              </w:rPr>
              <w:t>下表</w:t>
            </w:r>
            <w:r w:rsidR="007972AB" w:rsidRPr="006F2A83">
              <w:rPr>
                <w:kern w:val="28"/>
                <w:sz w:val="24"/>
                <w:u w:val="single"/>
              </w:rPr>
              <w:t>。</w:t>
            </w:r>
          </w:p>
          <w:p w:rsidR="007972AB" w:rsidRPr="006F2A83" w:rsidRDefault="007972AB" w:rsidP="007972AB">
            <w:pPr>
              <w:adjustRightInd w:val="0"/>
              <w:snapToGrid w:val="0"/>
              <w:ind w:firstLineChars="200" w:firstLine="482"/>
              <w:jc w:val="center"/>
              <w:rPr>
                <w:b/>
                <w:kern w:val="0"/>
                <w:sz w:val="24"/>
                <w:u w:val="single"/>
              </w:rPr>
            </w:pPr>
            <w:r w:rsidRPr="006F2A83">
              <w:rPr>
                <w:rFonts w:hAnsi="宋体"/>
                <w:b/>
                <w:kern w:val="0"/>
                <w:sz w:val="24"/>
                <w:u w:val="single"/>
              </w:rPr>
              <w:t>表</w:t>
            </w:r>
            <w:r w:rsidR="00367597" w:rsidRPr="006F2A83">
              <w:rPr>
                <w:rFonts w:hint="eastAsia"/>
                <w:b/>
                <w:kern w:val="0"/>
                <w:sz w:val="24"/>
                <w:u w:val="single"/>
              </w:rPr>
              <w:t>9.</w:t>
            </w:r>
            <w:r w:rsidRPr="006F2A83">
              <w:rPr>
                <w:b/>
                <w:kern w:val="0"/>
                <w:sz w:val="24"/>
                <w:u w:val="single"/>
              </w:rPr>
              <w:t>1-3</w:t>
            </w:r>
            <w:r w:rsidRPr="006F2A83">
              <w:rPr>
                <w:rFonts w:hAnsi="宋体"/>
                <w:b/>
                <w:kern w:val="0"/>
                <w:sz w:val="24"/>
                <w:u w:val="single"/>
              </w:rPr>
              <w:t>拟建</w:t>
            </w:r>
            <w:r w:rsidRPr="006F2A83">
              <w:rPr>
                <w:rFonts w:hAnsi="宋体" w:hint="eastAsia"/>
                <w:b/>
                <w:kern w:val="0"/>
                <w:sz w:val="24"/>
                <w:u w:val="single"/>
              </w:rPr>
              <w:t>项目</w:t>
            </w:r>
            <w:r w:rsidRPr="006F2A83">
              <w:rPr>
                <w:rFonts w:hAnsi="宋体"/>
                <w:b/>
                <w:kern w:val="0"/>
                <w:sz w:val="24"/>
                <w:u w:val="single"/>
              </w:rPr>
              <w:t>环境管理计划</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627"/>
              <w:gridCol w:w="2352"/>
              <w:gridCol w:w="3563"/>
              <w:gridCol w:w="835"/>
              <w:gridCol w:w="767"/>
              <w:gridCol w:w="988"/>
            </w:tblGrid>
            <w:tr w:rsidR="007972AB" w:rsidRPr="006F2A83" w:rsidTr="00E81A3A">
              <w:trPr>
                <w:trHeight w:val="340"/>
                <w:tblHeader/>
              </w:trPr>
              <w:tc>
                <w:tcPr>
                  <w:tcW w:w="627"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阶段</w:t>
                  </w: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潜在的负影响</w:t>
                  </w:r>
                </w:p>
              </w:tc>
              <w:tc>
                <w:tcPr>
                  <w:tcW w:w="3563"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减缓措施</w:t>
                  </w:r>
                </w:p>
              </w:tc>
              <w:tc>
                <w:tcPr>
                  <w:tcW w:w="835"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实施</w:t>
                  </w:r>
                </w:p>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机构</w:t>
                  </w:r>
                </w:p>
              </w:tc>
              <w:tc>
                <w:tcPr>
                  <w:tcW w:w="767"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负责</w:t>
                  </w:r>
                </w:p>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机构</w:t>
                  </w:r>
                </w:p>
              </w:tc>
              <w:tc>
                <w:tcPr>
                  <w:tcW w:w="988"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监督</w:t>
                  </w:r>
                </w:p>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机构</w:t>
                  </w:r>
                </w:p>
              </w:tc>
            </w:tr>
            <w:tr w:rsidR="007972AB" w:rsidRPr="006F2A83" w:rsidTr="00E81A3A">
              <w:trPr>
                <w:trHeight w:val="340"/>
              </w:trPr>
              <w:tc>
                <w:tcPr>
                  <w:tcW w:w="627" w:type="dxa"/>
                  <w:vMerge w:val="restart"/>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设计期</w:t>
                  </w: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公路用地内公用设施迁移以及征地</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执行公正和合理的征地计划和补偿方案</w:t>
                  </w:r>
                </w:p>
              </w:tc>
              <w:tc>
                <w:tcPr>
                  <w:tcW w:w="835" w:type="dxa"/>
                  <w:vMerge w:val="restart"/>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设计单位、</w:t>
                  </w:r>
                </w:p>
                <w:p w:rsidR="007972AB" w:rsidRPr="006F2A83" w:rsidRDefault="007972AB" w:rsidP="00E81A3A">
                  <w:pPr>
                    <w:adjustRightInd w:val="0"/>
                    <w:snapToGrid w:val="0"/>
                    <w:jc w:val="center"/>
                    <w:rPr>
                      <w:kern w:val="0"/>
                      <w:szCs w:val="21"/>
                      <w:u w:val="single"/>
                    </w:rPr>
                  </w:pPr>
                  <w:r w:rsidRPr="006F2A83">
                    <w:rPr>
                      <w:rFonts w:hAnsi="宋体"/>
                      <w:kern w:val="0"/>
                      <w:szCs w:val="21"/>
                      <w:u w:val="single"/>
                    </w:rPr>
                    <w:t>环评单位</w:t>
                  </w:r>
                </w:p>
              </w:tc>
              <w:tc>
                <w:tcPr>
                  <w:tcW w:w="767" w:type="dxa"/>
                  <w:vMerge w:val="restart"/>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建设单位、地方政府</w:t>
                  </w:r>
                </w:p>
              </w:tc>
              <w:tc>
                <w:tcPr>
                  <w:tcW w:w="988" w:type="dxa"/>
                  <w:vMerge w:val="restart"/>
                  <w:vAlign w:val="center"/>
                </w:tcPr>
                <w:p w:rsidR="007972AB" w:rsidRPr="006F2A83" w:rsidRDefault="00367597" w:rsidP="00E81A3A">
                  <w:pPr>
                    <w:adjustRightInd w:val="0"/>
                    <w:snapToGrid w:val="0"/>
                    <w:jc w:val="center"/>
                    <w:rPr>
                      <w:kern w:val="0"/>
                      <w:szCs w:val="21"/>
                      <w:u w:val="single"/>
                    </w:rPr>
                  </w:pPr>
                  <w:r w:rsidRPr="006F2A83">
                    <w:rPr>
                      <w:rFonts w:hAnsi="宋体" w:hint="eastAsia"/>
                      <w:kern w:val="0"/>
                      <w:szCs w:val="21"/>
                      <w:u w:val="single"/>
                    </w:rPr>
                    <w:t>岳阳市生态环境局岳阳楼分局区</w:t>
                  </w: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影响景观美、环境美</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科学设计，使工程景观与地形、地貌相协调、与周围的景观相协调。</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影响地表水质</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科学设计，采用新材料、新工艺减少排水工程对水质的影响。</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损失土地资源</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采纳少占耕地的方案</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交通噪声、汽车尾气污染</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科学设计，保护沿线声、气环境质量</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影响文物</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开工前进行沿线文物勘查</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交通噪声防噪设计</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限速及绿化林带</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不良地质路段</w:t>
                  </w:r>
                </w:p>
              </w:tc>
              <w:tc>
                <w:tcPr>
                  <w:tcW w:w="3563" w:type="dxa"/>
                  <w:vAlign w:val="center"/>
                </w:tcPr>
                <w:p w:rsidR="007972AB" w:rsidRPr="006F2A83" w:rsidRDefault="007972AB" w:rsidP="00E81A3A">
                  <w:pPr>
                    <w:adjustRightInd w:val="0"/>
                    <w:snapToGrid w:val="0"/>
                    <w:jc w:val="center"/>
                    <w:rPr>
                      <w:spacing w:val="-4"/>
                      <w:kern w:val="0"/>
                      <w:szCs w:val="21"/>
                      <w:u w:val="single"/>
                    </w:rPr>
                  </w:pPr>
                  <w:r w:rsidRPr="006F2A83">
                    <w:rPr>
                      <w:rFonts w:hAnsi="宋体"/>
                      <w:kern w:val="0"/>
                      <w:szCs w:val="21"/>
                      <w:u w:val="single"/>
                    </w:rPr>
                    <w:t>充分调查，科学施工</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restart"/>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施工期</w:t>
                  </w: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施工现场的粉尘、噪声及光污染</w:t>
                  </w:r>
                </w:p>
              </w:tc>
              <w:tc>
                <w:tcPr>
                  <w:tcW w:w="3563"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加强文明施工监理工作，安装责任标牌，定期撒水，在设备上安装和维护消声器，居民点禁止深夜施工</w:t>
                  </w:r>
                </w:p>
              </w:tc>
              <w:tc>
                <w:tcPr>
                  <w:tcW w:w="835" w:type="dxa"/>
                  <w:vMerge w:val="restart"/>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建设单位、</w:t>
                  </w:r>
                </w:p>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施工单位</w:t>
                  </w:r>
                </w:p>
              </w:tc>
              <w:tc>
                <w:tcPr>
                  <w:tcW w:w="767" w:type="dxa"/>
                  <w:vMerge w:val="restart"/>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建设单位、监理公司</w:t>
                  </w:r>
                </w:p>
              </w:tc>
              <w:tc>
                <w:tcPr>
                  <w:tcW w:w="988" w:type="dxa"/>
                  <w:vMerge w:val="restart"/>
                  <w:vAlign w:val="center"/>
                </w:tcPr>
                <w:p w:rsidR="007972AB" w:rsidRPr="006F2A83" w:rsidRDefault="00367597" w:rsidP="00E81A3A">
                  <w:pPr>
                    <w:adjustRightInd w:val="0"/>
                    <w:snapToGrid w:val="0"/>
                    <w:jc w:val="center"/>
                    <w:rPr>
                      <w:kern w:val="0"/>
                      <w:szCs w:val="21"/>
                      <w:u w:val="single"/>
                    </w:rPr>
                  </w:pPr>
                  <w:r w:rsidRPr="006F2A83">
                    <w:rPr>
                      <w:rFonts w:hAnsi="宋体" w:hint="eastAsia"/>
                      <w:kern w:val="0"/>
                      <w:szCs w:val="21"/>
                      <w:u w:val="single"/>
                    </w:rPr>
                    <w:t>岳阳市生态环境局岳阳楼分局区</w:t>
                  </w: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施工现场、施工场地、生活污水和废油，生产和生活垃圾对土壤和水体污染</w:t>
                  </w:r>
                </w:p>
              </w:tc>
              <w:tc>
                <w:tcPr>
                  <w:tcW w:w="3563" w:type="dxa"/>
                  <w:vAlign w:val="center"/>
                </w:tcPr>
                <w:p w:rsidR="007972AB" w:rsidRPr="006F2A83" w:rsidRDefault="007972AB" w:rsidP="00E70B17">
                  <w:pPr>
                    <w:adjustRightInd w:val="0"/>
                    <w:snapToGrid w:val="0"/>
                    <w:jc w:val="center"/>
                    <w:rPr>
                      <w:kern w:val="0"/>
                      <w:szCs w:val="21"/>
                      <w:u w:val="single"/>
                    </w:rPr>
                  </w:pPr>
                  <w:r w:rsidRPr="006F2A83">
                    <w:rPr>
                      <w:rFonts w:hAnsi="宋体"/>
                      <w:kern w:val="0"/>
                      <w:szCs w:val="21"/>
                      <w:u w:val="single"/>
                    </w:rPr>
                    <w:t>尽可能在公路用地范围内布设</w:t>
                  </w:r>
                  <w:r w:rsidR="00E70B17" w:rsidRPr="006F2A83">
                    <w:rPr>
                      <w:rFonts w:hAnsi="宋体"/>
                      <w:kern w:val="0"/>
                      <w:szCs w:val="21"/>
                      <w:u w:val="single"/>
                    </w:rPr>
                    <w:t>，加强环境管理和监督</w:t>
                  </w:r>
                  <w:r w:rsidRPr="006F2A83">
                    <w:rPr>
                      <w:rFonts w:hAnsi="宋体"/>
                      <w:kern w:val="0"/>
                      <w:szCs w:val="21"/>
                      <w:u w:val="single"/>
                    </w:rPr>
                    <w:t>，</w:t>
                  </w:r>
                  <w:r w:rsidR="00E70B17" w:rsidRPr="006F2A83">
                    <w:rPr>
                      <w:rFonts w:hAnsi="宋体" w:hint="eastAsia"/>
                      <w:kern w:val="0"/>
                      <w:szCs w:val="21"/>
                      <w:u w:val="single"/>
                    </w:rPr>
                    <w:t>生产</w:t>
                  </w:r>
                  <w:r w:rsidR="00E70B17" w:rsidRPr="006F2A83">
                    <w:rPr>
                      <w:rFonts w:hAnsi="宋体"/>
                      <w:kern w:val="0"/>
                      <w:szCs w:val="21"/>
                      <w:u w:val="single"/>
                    </w:rPr>
                    <w:t>废水经沉淀池沉淀后全部回用</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影响景观美</w:t>
                  </w:r>
                </w:p>
              </w:tc>
              <w:tc>
                <w:tcPr>
                  <w:tcW w:w="3563"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严格按设计实施景观工程，及时进行绿化和土地复垦工作</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u w:val="single"/>
                    </w:rPr>
                  </w:pPr>
                </w:p>
              </w:tc>
              <w:tc>
                <w:tcPr>
                  <w:tcW w:w="2352"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重点保护植物与古大树的防护、行道树防护措施</w:t>
                  </w:r>
                </w:p>
              </w:tc>
              <w:tc>
                <w:tcPr>
                  <w:tcW w:w="3563" w:type="dxa"/>
                  <w:vAlign w:val="center"/>
                </w:tcPr>
                <w:p w:rsidR="007972AB" w:rsidRPr="006F2A83" w:rsidRDefault="007972AB" w:rsidP="00E81A3A">
                  <w:pPr>
                    <w:adjustRightInd w:val="0"/>
                    <w:snapToGrid w:val="0"/>
                    <w:jc w:val="center"/>
                    <w:rPr>
                      <w:kern w:val="0"/>
                      <w:szCs w:val="21"/>
                      <w:u w:val="single"/>
                    </w:rPr>
                  </w:pPr>
                  <w:r w:rsidRPr="006F2A83">
                    <w:rPr>
                      <w:rFonts w:hAnsi="宋体"/>
                      <w:kern w:val="0"/>
                      <w:szCs w:val="21"/>
                      <w:u w:val="single"/>
                    </w:rPr>
                    <w:t>古大树原址保护，并挂牌，原有行道树一侧原址保护，一侧移栽</w:t>
                  </w:r>
                </w:p>
              </w:tc>
              <w:tc>
                <w:tcPr>
                  <w:tcW w:w="835" w:type="dxa"/>
                  <w:vMerge/>
                  <w:vAlign w:val="center"/>
                </w:tcPr>
                <w:p w:rsidR="007972AB" w:rsidRPr="006F2A83" w:rsidRDefault="007972AB" w:rsidP="00E81A3A">
                  <w:pPr>
                    <w:adjustRightInd w:val="0"/>
                    <w:snapToGrid w:val="0"/>
                    <w:jc w:val="center"/>
                    <w:rPr>
                      <w:kern w:val="0"/>
                      <w:szCs w:val="21"/>
                      <w:u w:val="single"/>
                    </w:rPr>
                  </w:pPr>
                </w:p>
              </w:tc>
              <w:tc>
                <w:tcPr>
                  <w:tcW w:w="767" w:type="dxa"/>
                  <w:vMerge/>
                  <w:vAlign w:val="center"/>
                </w:tcPr>
                <w:p w:rsidR="007972AB" w:rsidRPr="006F2A83" w:rsidRDefault="007972AB" w:rsidP="00E81A3A">
                  <w:pPr>
                    <w:adjustRightInd w:val="0"/>
                    <w:snapToGrid w:val="0"/>
                    <w:jc w:val="center"/>
                    <w:rPr>
                      <w:kern w:val="0"/>
                      <w:szCs w:val="21"/>
                      <w:u w:val="single"/>
                    </w:rPr>
                  </w:pPr>
                </w:p>
              </w:tc>
              <w:tc>
                <w:tcPr>
                  <w:tcW w:w="988" w:type="dxa"/>
                  <w:vMerge/>
                  <w:vAlign w:val="center"/>
                </w:tcPr>
                <w:p w:rsidR="007972AB" w:rsidRPr="006F2A83" w:rsidRDefault="007972AB" w:rsidP="00E81A3A">
                  <w:pPr>
                    <w:adjustRightInd w:val="0"/>
                    <w:snapToGrid w:val="0"/>
                    <w:jc w:val="center"/>
                    <w:rPr>
                      <w:kern w:val="0"/>
                      <w:szCs w:val="21"/>
                      <w:u w:val="single"/>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rFonts w:hAnsi="宋体"/>
                      <w:kern w:val="0"/>
                      <w:szCs w:val="21"/>
                    </w:rPr>
                  </w:pPr>
                  <w:r w:rsidRPr="006F2A83">
                    <w:rPr>
                      <w:rFonts w:hAnsi="宋体"/>
                      <w:kern w:val="0"/>
                      <w:szCs w:val="21"/>
                    </w:rPr>
                    <w:t>发现地下文物</w:t>
                  </w:r>
                </w:p>
              </w:tc>
              <w:tc>
                <w:tcPr>
                  <w:tcW w:w="3563" w:type="dxa"/>
                  <w:vAlign w:val="center"/>
                </w:tcPr>
                <w:p w:rsidR="007972AB" w:rsidRPr="006F2A83" w:rsidRDefault="007972AB" w:rsidP="00E81A3A">
                  <w:pPr>
                    <w:adjustRightInd w:val="0"/>
                    <w:snapToGrid w:val="0"/>
                    <w:jc w:val="center"/>
                    <w:rPr>
                      <w:rFonts w:hAnsi="宋体"/>
                      <w:kern w:val="0"/>
                      <w:szCs w:val="21"/>
                    </w:rPr>
                  </w:pPr>
                  <w:r w:rsidRPr="006F2A83">
                    <w:rPr>
                      <w:rFonts w:hAnsi="宋体"/>
                      <w:kern w:val="0"/>
                      <w:szCs w:val="21"/>
                    </w:rPr>
                    <w:t>对敏感路段进行全程监控，立即停止挖掘，并上报文物保护部门</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r w:rsidR="00C55ED4" w:rsidRPr="006F2A83" w:rsidTr="00E81A3A">
              <w:trPr>
                <w:trHeight w:val="340"/>
              </w:trPr>
              <w:tc>
                <w:tcPr>
                  <w:tcW w:w="627" w:type="dxa"/>
                  <w:vMerge/>
                  <w:vAlign w:val="center"/>
                </w:tcPr>
                <w:p w:rsidR="00C55ED4" w:rsidRPr="006F2A83" w:rsidRDefault="00C55ED4" w:rsidP="00E81A3A">
                  <w:pPr>
                    <w:adjustRightInd w:val="0"/>
                    <w:snapToGrid w:val="0"/>
                    <w:jc w:val="center"/>
                    <w:rPr>
                      <w:kern w:val="0"/>
                      <w:szCs w:val="21"/>
                    </w:rPr>
                  </w:pPr>
                </w:p>
              </w:tc>
              <w:tc>
                <w:tcPr>
                  <w:tcW w:w="2352" w:type="dxa"/>
                  <w:vAlign w:val="center"/>
                </w:tcPr>
                <w:p w:rsidR="00C55ED4" w:rsidRPr="006F2A83" w:rsidRDefault="00C55ED4" w:rsidP="00E81A3A">
                  <w:pPr>
                    <w:adjustRightInd w:val="0"/>
                    <w:snapToGrid w:val="0"/>
                    <w:jc w:val="center"/>
                    <w:rPr>
                      <w:rFonts w:hAnsi="宋体"/>
                      <w:kern w:val="0"/>
                      <w:szCs w:val="21"/>
                      <w:u w:val="single"/>
                    </w:rPr>
                  </w:pPr>
                  <w:r w:rsidRPr="006F2A83">
                    <w:rPr>
                      <w:rFonts w:hAnsi="宋体"/>
                      <w:kern w:val="0"/>
                      <w:szCs w:val="21"/>
                      <w:u w:val="single"/>
                    </w:rPr>
                    <w:t>社会影响</w:t>
                  </w:r>
                </w:p>
              </w:tc>
              <w:tc>
                <w:tcPr>
                  <w:tcW w:w="3563" w:type="dxa"/>
                  <w:vAlign w:val="center"/>
                </w:tcPr>
                <w:p w:rsidR="00C55ED4" w:rsidRPr="006F2A83" w:rsidRDefault="00C55ED4" w:rsidP="00C55ED4">
                  <w:pPr>
                    <w:pStyle w:val="aff3"/>
                    <w:rPr>
                      <w:rFonts w:ascii="Times New Roman" w:hAnsi="宋体"/>
                      <w:kern w:val="0"/>
                      <w:sz w:val="21"/>
                      <w:szCs w:val="21"/>
                      <w:u w:val="single"/>
                    </w:rPr>
                  </w:pPr>
                  <w:r w:rsidRPr="006F2A83">
                    <w:rPr>
                      <w:rFonts w:ascii="Times New Roman" w:hAnsi="宋体"/>
                      <w:kern w:val="0"/>
                      <w:sz w:val="21"/>
                      <w:szCs w:val="21"/>
                      <w:u w:val="single"/>
                    </w:rPr>
                    <w:t>施工前规定施工界线禁止越界施工；若破坏界限范围外的植被和建筑物应按照相关政策法规对受影响群众进行补偿；施工时加强对现有管网、电力线等公共设施的保护，确保设施畅通；筑路材料运输、施工粉尘和施工机械噪声对附近居民有影响施工应与地方协商后进行；施工应采取有效的防护措施，减少对现有道路交通的影响；</w:t>
                  </w:r>
                </w:p>
              </w:tc>
              <w:tc>
                <w:tcPr>
                  <w:tcW w:w="835" w:type="dxa"/>
                  <w:vMerge/>
                  <w:vAlign w:val="center"/>
                </w:tcPr>
                <w:p w:rsidR="00C55ED4" w:rsidRPr="006F2A83" w:rsidRDefault="00C55ED4" w:rsidP="00E81A3A">
                  <w:pPr>
                    <w:adjustRightInd w:val="0"/>
                    <w:snapToGrid w:val="0"/>
                    <w:jc w:val="center"/>
                    <w:rPr>
                      <w:kern w:val="0"/>
                      <w:szCs w:val="21"/>
                    </w:rPr>
                  </w:pPr>
                </w:p>
              </w:tc>
              <w:tc>
                <w:tcPr>
                  <w:tcW w:w="767" w:type="dxa"/>
                  <w:vMerge/>
                  <w:vAlign w:val="center"/>
                </w:tcPr>
                <w:p w:rsidR="00C55ED4" w:rsidRPr="006F2A83" w:rsidRDefault="00C55ED4" w:rsidP="00E81A3A">
                  <w:pPr>
                    <w:adjustRightInd w:val="0"/>
                    <w:snapToGrid w:val="0"/>
                    <w:jc w:val="center"/>
                    <w:rPr>
                      <w:kern w:val="0"/>
                      <w:szCs w:val="21"/>
                    </w:rPr>
                  </w:pPr>
                </w:p>
              </w:tc>
              <w:tc>
                <w:tcPr>
                  <w:tcW w:w="988" w:type="dxa"/>
                  <w:vMerge/>
                  <w:vAlign w:val="center"/>
                </w:tcPr>
                <w:p w:rsidR="00C55ED4" w:rsidRPr="006F2A83" w:rsidRDefault="00C55ED4" w:rsidP="00E81A3A">
                  <w:pPr>
                    <w:adjustRightInd w:val="0"/>
                    <w:snapToGrid w:val="0"/>
                    <w:jc w:val="center"/>
                    <w:rPr>
                      <w:kern w:val="0"/>
                      <w:szCs w:val="21"/>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kern w:val="0"/>
                      <w:szCs w:val="21"/>
                    </w:rPr>
                  </w:pPr>
                  <w:r w:rsidRPr="006F2A83">
                    <w:rPr>
                      <w:rFonts w:hAnsi="宋体"/>
                      <w:spacing w:val="-10"/>
                      <w:kern w:val="0"/>
                      <w:szCs w:val="21"/>
                    </w:rPr>
                    <w:t>建筑和生活垃圾处置</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spacing w:val="-10"/>
                      <w:kern w:val="0"/>
                      <w:szCs w:val="21"/>
                    </w:rPr>
                    <w:t>加强监督管理，指定统一存放地点，统一处理</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干扰沿线公用设施</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协调各单位利益，先通后拆</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影响现有公路的行车</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加强交通管理，及时疏通道路</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可能的传染病传播</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定期健康检查，加强卫生监督</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r w:rsidR="007972AB" w:rsidRPr="006F2A83" w:rsidTr="00E81A3A">
              <w:trPr>
                <w:trHeight w:val="340"/>
              </w:trPr>
              <w:tc>
                <w:tcPr>
                  <w:tcW w:w="627" w:type="dxa"/>
                  <w:vMerge w:val="restart"/>
                  <w:vAlign w:val="center"/>
                </w:tcPr>
                <w:p w:rsidR="007972AB" w:rsidRPr="006F2A83" w:rsidRDefault="007972AB" w:rsidP="00E81A3A">
                  <w:pPr>
                    <w:adjustRightInd w:val="0"/>
                    <w:snapToGrid w:val="0"/>
                    <w:jc w:val="center"/>
                    <w:rPr>
                      <w:kern w:val="0"/>
                      <w:szCs w:val="21"/>
                    </w:rPr>
                  </w:pPr>
                  <w:r w:rsidRPr="006F2A83">
                    <w:rPr>
                      <w:rFonts w:hAnsi="宋体"/>
                      <w:kern w:val="0"/>
                      <w:szCs w:val="21"/>
                    </w:rPr>
                    <w:t>运营期</w:t>
                  </w:r>
                </w:p>
              </w:tc>
              <w:tc>
                <w:tcPr>
                  <w:tcW w:w="2352" w:type="dxa"/>
                  <w:vAlign w:val="center"/>
                </w:tcPr>
                <w:p w:rsidR="007972AB" w:rsidRPr="006F2A83" w:rsidRDefault="007972AB" w:rsidP="00E81A3A">
                  <w:pPr>
                    <w:pStyle w:val="a0"/>
                    <w:ind w:firstLine="0"/>
                    <w:jc w:val="center"/>
                    <w:rPr>
                      <w:color w:val="auto"/>
                      <w:sz w:val="21"/>
                      <w:szCs w:val="21"/>
                    </w:rPr>
                  </w:pPr>
                  <w:r w:rsidRPr="006F2A83">
                    <w:rPr>
                      <w:color w:val="auto"/>
                      <w:sz w:val="21"/>
                      <w:szCs w:val="21"/>
                    </w:rPr>
                    <w:t>生态环境恢复</w:t>
                  </w:r>
                </w:p>
                <w:p w:rsidR="007972AB" w:rsidRPr="006F2A83" w:rsidRDefault="007972AB" w:rsidP="00E81A3A">
                  <w:pPr>
                    <w:adjustRightInd w:val="0"/>
                    <w:snapToGrid w:val="0"/>
                    <w:jc w:val="center"/>
                    <w:rPr>
                      <w:kern w:val="0"/>
                      <w:szCs w:val="21"/>
                    </w:rPr>
                  </w:pPr>
                  <w:r w:rsidRPr="006F2A83">
                    <w:rPr>
                      <w:rFonts w:hAnsi="宋体"/>
                      <w:szCs w:val="21"/>
                    </w:rPr>
                    <w:t>大气污染和噪声污染</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szCs w:val="21"/>
                    </w:rPr>
                    <w:t>结合景观建设工程，设置绿化带等，精心养护公路用地范围内的绿化工程、在服务区内严格按照大气污染物质排放标准执行，采取相应的措施。</w:t>
                  </w:r>
                </w:p>
              </w:tc>
              <w:tc>
                <w:tcPr>
                  <w:tcW w:w="835" w:type="dxa"/>
                  <w:vMerge w:val="restart"/>
                  <w:vAlign w:val="center"/>
                </w:tcPr>
                <w:p w:rsidR="007972AB" w:rsidRPr="006F2A83" w:rsidRDefault="007972AB" w:rsidP="00E81A3A">
                  <w:pPr>
                    <w:adjustRightInd w:val="0"/>
                    <w:snapToGrid w:val="0"/>
                    <w:jc w:val="center"/>
                    <w:rPr>
                      <w:kern w:val="0"/>
                      <w:szCs w:val="21"/>
                    </w:rPr>
                  </w:pPr>
                  <w:r w:rsidRPr="006F2A83">
                    <w:rPr>
                      <w:rFonts w:hAnsi="宋体"/>
                      <w:kern w:val="0"/>
                      <w:szCs w:val="21"/>
                    </w:rPr>
                    <w:t>运营管理机构</w:t>
                  </w:r>
                </w:p>
              </w:tc>
              <w:tc>
                <w:tcPr>
                  <w:tcW w:w="767" w:type="dxa"/>
                  <w:vMerge w:val="restart"/>
                  <w:vAlign w:val="center"/>
                </w:tcPr>
                <w:p w:rsidR="007972AB" w:rsidRPr="006F2A83" w:rsidRDefault="007972AB" w:rsidP="00E81A3A">
                  <w:pPr>
                    <w:adjustRightInd w:val="0"/>
                    <w:snapToGrid w:val="0"/>
                    <w:jc w:val="center"/>
                    <w:rPr>
                      <w:kern w:val="0"/>
                      <w:szCs w:val="21"/>
                    </w:rPr>
                  </w:pPr>
                  <w:r w:rsidRPr="006F2A83">
                    <w:rPr>
                      <w:rFonts w:hAnsi="宋体"/>
                      <w:kern w:val="0"/>
                      <w:szCs w:val="21"/>
                    </w:rPr>
                    <w:t>运营管理机构、</w:t>
                  </w:r>
                </w:p>
                <w:p w:rsidR="007972AB" w:rsidRPr="006F2A83" w:rsidRDefault="007972AB" w:rsidP="00E81A3A">
                  <w:pPr>
                    <w:adjustRightInd w:val="0"/>
                    <w:snapToGrid w:val="0"/>
                    <w:jc w:val="center"/>
                    <w:rPr>
                      <w:kern w:val="0"/>
                      <w:szCs w:val="21"/>
                    </w:rPr>
                  </w:pPr>
                  <w:r w:rsidRPr="006F2A83">
                    <w:rPr>
                      <w:rFonts w:hAnsi="宋体"/>
                      <w:kern w:val="0"/>
                      <w:szCs w:val="21"/>
                    </w:rPr>
                    <w:t>养护单位</w:t>
                  </w:r>
                </w:p>
              </w:tc>
              <w:tc>
                <w:tcPr>
                  <w:tcW w:w="988" w:type="dxa"/>
                  <w:vMerge w:val="restart"/>
                  <w:vAlign w:val="center"/>
                </w:tcPr>
                <w:p w:rsidR="007972AB" w:rsidRPr="006F2A83" w:rsidRDefault="00E70B17" w:rsidP="00E81A3A">
                  <w:pPr>
                    <w:adjustRightInd w:val="0"/>
                    <w:snapToGrid w:val="0"/>
                    <w:jc w:val="center"/>
                    <w:rPr>
                      <w:kern w:val="0"/>
                      <w:szCs w:val="21"/>
                    </w:rPr>
                  </w:pPr>
                  <w:r w:rsidRPr="006F2A83">
                    <w:rPr>
                      <w:rFonts w:hAnsi="宋体" w:hint="eastAsia"/>
                      <w:kern w:val="0"/>
                      <w:szCs w:val="21"/>
                    </w:rPr>
                    <w:t>岳阳市生态环境局岳阳楼分局区</w:t>
                  </w:r>
                  <w:r w:rsidR="007972AB" w:rsidRPr="006F2A83">
                    <w:rPr>
                      <w:rFonts w:hAnsi="宋体"/>
                      <w:kern w:val="0"/>
                      <w:szCs w:val="21"/>
                    </w:rPr>
                    <w:t>、公安消防部门</w:t>
                  </w: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危险品运输风险事故</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制定和执行危险品运输风险事故应急计划并加强管理</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r w:rsidR="007972AB" w:rsidRPr="006F2A83" w:rsidTr="00E81A3A">
              <w:trPr>
                <w:trHeight w:val="340"/>
              </w:trPr>
              <w:tc>
                <w:tcPr>
                  <w:tcW w:w="627" w:type="dxa"/>
                  <w:vMerge/>
                  <w:vAlign w:val="center"/>
                </w:tcPr>
                <w:p w:rsidR="007972AB" w:rsidRPr="006F2A83" w:rsidRDefault="007972AB" w:rsidP="00E81A3A">
                  <w:pPr>
                    <w:adjustRightInd w:val="0"/>
                    <w:snapToGrid w:val="0"/>
                    <w:jc w:val="center"/>
                    <w:rPr>
                      <w:kern w:val="0"/>
                      <w:szCs w:val="21"/>
                    </w:rPr>
                  </w:pPr>
                </w:p>
              </w:tc>
              <w:tc>
                <w:tcPr>
                  <w:tcW w:w="2352"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交通事故</w:t>
                  </w:r>
                </w:p>
              </w:tc>
              <w:tc>
                <w:tcPr>
                  <w:tcW w:w="3563" w:type="dxa"/>
                  <w:vAlign w:val="center"/>
                </w:tcPr>
                <w:p w:rsidR="007972AB" w:rsidRPr="006F2A83" w:rsidRDefault="007972AB" w:rsidP="00E81A3A">
                  <w:pPr>
                    <w:adjustRightInd w:val="0"/>
                    <w:snapToGrid w:val="0"/>
                    <w:jc w:val="center"/>
                    <w:rPr>
                      <w:kern w:val="0"/>
                      <w:szCs w:val="21"/>
                    </w:rPr>
                  </w:pPr>
                  <w:r w:rsidRPr="006F2A83">
                    <w:rPr>
                      <w:rFonts w:hAnsi="宋体"/>
                      <w:kern w:val="0"/>
                      <w:szCs w:val="21"/>
                    </w:rPr>
                    <w:t>制定和执行交通事故处置计划</w:t>
                  </w:r>
                </w:p>
              </w:tc>
              <w:tc>
                <w:tcPr>
                  <w:tcW w:w="835" w:type="dxa"/>
                  <w:vMerge/>
                  <w:vAlign w:val="center"/>
                </w:tcPr>
                <w:p w:rsidR="007972AB" w:rsidRPr="006F2A83" w:rsidRDefault="007972AB" w:rsidP="00E81A3A">
                  <w:pPr>
                    <w:adjustRightInd w:val="0"/>
                    <w:snapToGrid w:val="0"/>
                    <w:jc w:val="center"/>
                    <w:rPr>
                      <w:kern w:val="0"/>
                      <w:szCs w:val="21"/>
                    </w:rPr>
                  </w:pPr>
                </w:p>
              </w:tc>
              <w:tc>
                <w:tcPr>
                  <w:tcW w:w="767" w:type="dxa"/>
                  <w:vMerge/>
                  <w:vAlign w:val="center"/>
                </w:tcPr>
                <w:p w:rsidR="007972AB" w:rsidRPr="006F2A83" w:rsidRDefault="007972AB" w:rsidP="00E81A3A">
                  <w:pPr>
                    <w:adjustRightInd w:val="0"/>
                    <w:snapToGrid w:val="0"/>
                    <w:jc w:val="center"/>
                    <w:rPr>
                      <w:kern w:val="0"/>
                      <w:szCs w:val="21"/>
                    </w:rPr>
                  </w:pPr>
                </w:p>
              </w:tc>
              <w:tc>
                <w:tcPr>
                  <w:tcW w:w="988" w:type="dxa"/>
                  <w:vMerge/>
                  <w:vAlign w:val="center"/>
                </w:tcPr>
                <w:p w:rsidR="007972AB" w:rsidRPr="006F2A83" w:rsidRDefault="007972AB" w:rsidP="00E81A3A">
                  <w:pPr>
                    <w:adjustRightInd w:val="0"/>
                    <w:snapToGrid w:val="0"/>
                    <w:jc w:val="center"/>
                    <w:rPr>
                      <w:kern w:val="0"/>
                      <w:szCs w:val="21"/>
                    </w:rPr>
                  </w:pPr>
                </w:p>
              </w:tc>
            </w:tr>
          </w:tbl>
          <w:p w:rsidR="007972AB" w:rsidRPr="006F2A83" w:rsidRDefault="00E70B17" w:rsidP="00E70B17">
            <w:pPr>
              <w:pStyle w:val="3"/>
              <w:keepLines/>
              <w:spacing w:line="360" w:lineRule="auto"/>
              <w:jc w:val="both"/>
              <w:outlineLvl w:val="2"/>
              <w:rPr>
                <w:rFonts w:ascii="Times New Roman"/>
                <w:b/>
                <w:bCs/>
                <w:kern w:val="2"/>
                <w:sz w:val="28"/>
                <w:szCs w:val="28"/>
              </w:rPr>
            </w:pPr>
            <w:bookmarkStart w:id="57" w:name="_Toc333332049"/>
            <w:bookmarkStart w:id="58" w:name="_Toc385516291"/>
            <w:bookmarkStart w:id="59" w:name="_Toc479948424"/>
            <w:bookmarkStart w:id="60" w:name="_Toc62481705"/>
            <w:r w:rsidRPr="006F2A83">
              <w:rPr>
                <w:rFonts w:ascii="Times New Roman" w:hint="eastAsia"/>
                <w:b/>
                <w:bCs/>
                <w:kern w:val="2"/>
                <w:sz w:val="28"/>
                <w:szCs w:val="28"/>
              </w:rPr>
              <w:t>9</w:t>
            </w:r>
            <w:r w:rsidR="007972AB" w:rsidRPr="006F2A83">
              <w:rPr>
                <w:rFonts w:ascii="Times New Roman"/>
                <w:b/>
                <w:bCs/>
                <w:kern w:val="2"/>
                <w:sz w:val="28"/>
                <w:szCs w:val="28"/>
              </w:rPr>
              <w:t>.1.5</w:t>
            </w:r>
            <w:r w:rsidR="007972AB" w:rsidRPr="006F2A83">
              <w:rPr>
                <w:rFonts w:ascii="Times New Roman"/>
                <w:b/>
                <w:bCs/>
                <w:kern w:val="2"/>
                <w:sz w:val="28"/>
                <w:szCs w:val="28"/>
              </w:rPr>
              <w:t>环境保护计划的执行</w:t>
            </w:r>
            <w:bookmarkEnd w:id="57"/>
            <w:bookmarkEnd w:id="58"/>
            <w:bookmarkEnd w:id="59"/>
            <w:bookmarkEnd w:id="60"/>
          </w:p>
          <w:p w:rsidR="007972AB" w:rsidRPr="006F2A83" w:rsidRDefault="007972AB" w:rsidP="00CB434E">
            <w:pPr>
              <w:widowControl/>
              <w:spacing w:line="360" w:lineRule="auto"/>
              <w:ind w:firstLine="437"/>
              <w:rPr>
                <w:rFonts w:hAnsi="宋体"/>
                <w:sz w:val="24"/>
              </w:rPr>
            </w:pPr>
            <w:r w:rsidRPr="006F2A83">
              <w:rPr>
                <w:rFonts w:hAnsi="宋体"/>
                <w:sz w:val="24"/>
              </w:rPr>
              <w:t>环境保护计划的制定主要是为了落实环境影响报告</w:t>
            </w:r>
            <w:r w:rsidRPr="006F2A83">
              <w:rPr>
                <w:rFonts w:hAnsi="宋体" w:hint="eastAsia"/>
                <w:sz w:val="24"/>
              </w:rPr>
              <w:t>表</w:t>
            </w:r>
            <w:r w:rsidRPr="006F2A83">
              <w:rPr>
                <w:rFonts w:hAnsi="宋体"/>
                <w:sz w:val="24"/>
              </w:rPr>
              <w:t>所提出的环境保护措施及建议；对项目的实施（设计、施工）期间的监督和营运期的监测等工作提出要求。</w:t>
            </w:r>
          </w:p>
          <w:p w:rsidR="007972AB" w:rsidRPr="006F2A83" w:rsidRDefault="007972AB" w:rsidP="00CB434E">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）设计阶段</w:t>
            </w:r>
          </w:p>
          <w:p w:rsidR="007972AB" w:rsidRPr="006F2A83" w:rsidRDefault="007972AB" w:rsidP="00CB434E">
            <w:pPr>
              <w:widowControl/>
              <w:spacing w:line="360" w:lineRule="auto"/>
              <w:ind w:firstLine="437"/>
              <w:rPr>
                <w:rFonts w:hAnsi="宋体"/>
                <w:sz w:val="24"/>
              </w:rPr>
            </w:pPr>
            <w:r w:rsidRPr="006F2A83">
              <w:rPr>
                <w:rFonts w:hAnsi="宋体"/>
                <w:sz w:val="24"/>
              </w:rPr>
              <w:t>设计单位应将环境影响报告</w:t>
            </w:r>
            <w:r w:rsidRPr="006F2A83">
              <w:rPr>
                <w:rFonts w:hAnsi="宋体" w:hint="eastAsia"/>
                <w:sz w:val="24"/>
              </w:rPr>
              <w:t>表</w:t>
            </w:r>
            <w:r w:rsidRPr="006F2A83">
              <w:rPr>
                <w:rFonts w:hAnsi="宋体"/>
                <w:sz w:val="24"/>
              </w:rPr>
              <w:t>提出的环保措施落实到施工设计中；建设单位应负责环保措施的工程设计方案审查工作，并接受当地环保部门监督。</w:t>
            </w:r>
          </w:p>
          <w:p w:rsidR="007972AB" w:rsidRPr="006F2A83" w:rsidRDefault="007972AB" w:rsidP="00CB434E">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）招、投标阶段</w:t>
            </w:r>
          </w:p>
          <w:p w:rsidR="007972AB" w:rsidRPr="006F2A83" w:rsidRDefault="007972AB" w:rsidP="00CB434E">
            <w:pPr>
              <w:widowControl/>
              <w:spacing w:line="360" w:lineRule="auto"/>
              <w:ind w:firstLine="437"/>
              <w:rPr>
                <w:rFonts w:hAnsi="宋体"/>
                <w:sz w:val="24"/>
              </w:rPr>
            </w:pPr>
            <w:r w:rsidRPr="006F2A83">
              <w:rPr>
                <w:rFonts w:hAnsi="宋体"/>
                <w:sz w:val="24"/>
              </w:rPr>
              <w:t>建设单位按环评报告</w:t>
            </w:r>
            <w:r w:rsidRPr="006F2A83">
              <w:rPr>
                <w:rFonts w:hAnsi="宋体" w:hint="eastAsia"/>
                <w:sz w:val="24"/>
              </w:rPr>
              <w:t>表</w:t>
            </w:r>
            <w:r w:rsidRPr="006F2A83">
              <w:rPr>
                <w:rFonts w:hAnsi="宋体"/>
                <w:sz w:val="24"/>
              </w:rPr>
              <w:t>所提出的环境保护措施和建议制定建设期环境保护实施行动计划和管理办法，并将其编入招标文件和承包项目的合同中；施工单位在投标书中应含有包括环境保护和文明施工的内容，在中标的合同中应有环境影响报告</w:t>
            </w:r>
            <w:r w:rsidRPr="006F2A83">
              <w:rPr>
                <w:rFonts w:hAnsi="宋体" w:hint="eastAsia"/>
                <w:sz w:val="24"/>
              </w:rPr>
              <w:t>表</w:t>
            </w:r>
            <w:r w:rsidRPr="006F2A83">
              <w:rPr>
                <w:rFonts w:hAnsi="宋体"/>
                <w:sz w:val="24"/>
              </w:rPr>
              <w:t>提出的环境保护措施及建议的相应条文。</w:t>
            </w:r>
          </w:p>
          <w:p w:rsidR="007972AB" w:rsidRPr="006F2A83" w:rsidRDefault="007972AB" w:rsidP="00CB434E">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）施工期</w:t>
            </w:r>
          </w:p>
          <w:p w:rsidR="007972AB" w:rsidRPr="006F2A83" w:rsidRDefault="007972AB" w:rsidP="00CB434E">
            <w:pPr>
              <w:widowControl/>
              <w:spacing w:line="360" w:lineRule="auto"/>
              <w:ind w:firstLine="437"/>
              <w:rPr>
                <w:rFonts w:hAnsi="宋体"/>
                <w:sz w:val="24"/>
              </w:rPr>
            </w:pPr>
            <w:r w:rsidRPr="006F2A83">
              <w:rPr>
                <w:rFonts w:hAnsi="宋体" w:hint="eastAsia"/>
                <w:sz w:val="24"/>
              </w:rPr>
              <w:t>建设单位应要求施工监理机构至少配备具有一定的环境保护知识和技能的</w:t>
            </w:r>
            <w:r w:rsidRPr="006F2A83">
              <w:rPr>
                <w:rFonts w:hAnsi="宋体"/>
                <w:sz w:val="24"/>
              </w:rPr>
              <w:t>2</w:t>
            </w:r>
            <w:r w:rsidRPr="006F2A83">
              <w:rPr>
                <w:rFonts w:hAnsi="宋体" w:hint="eastAsia"/>
                <w:sz w:val="24"/>
              </w:rPr>
              <w:t>名监理工程师，实施环境工程监理制度，负责施工期的环境管理与监督。各承包单位应配备</w:t>
            </w:r>
            <w:r w:rsidRPr="006F2A83">
              <w:rPr>
                <w:rFonts w:hAnsi="宋体"/>
                <w:sz w:val="24"/>
              </w:rPr>
              <w:t>1</w:t>
            </w:r>
            <w:r w:rsidRPr="006F2A83">
              <w:rPr>
                <w:rFonts w:hAnsi="宋体" w:hint="eastAsia"/>
                <w:sz w:val="24"/>
              </w:rPr>
              <w:t>名环保员，具体监督、管理环保措施的实施。</w:t>
            </w:r>
          </w:p>
          <w:p w:rsidR="007972AB" w:rsidRPr="006F2A83" w:rsidRDefault="007972AB" w:rsidP="00CB434E">
            <w:pPr>
              <w:widowControl/>
              <w:spacing w:line="360" w:lineRule="auto"/>
              <w:ind w:firstLine="437"/>
              <w:rPr>
                <w:rFonts w:hAnsi="宋体"/>
                <w:sz w:val="24"/>
              </w:rPr>
            </w:pPr>
            <w:r w:rsidRPr="006F2A83">
              <w:rPr>
                <w:rFonts w:hAnsi="宋体" w:hint="eastAsia"/>
                <w:sz w:val="24"/>
              </w:rPr>
              <w:t>施工结束后，建设单位应组织全面检查工程环保措施落实和施工现场的环境恢复情况，督促施工单位及时撤出临时占用场地，拆除临时设施，恢复被破坏的耕地和植被。</w:t>
            </w:r>
          </w:p>
          <w:p w:rsidR="007972AB" w:rsidRPr="006F2A83" w:rsidRDefault="007972AB" w:rsidP="00CB434E">
            <w:pPr>
              <w:widowControl/>
              <w:spacing w:line="360" w:lineRule="auto"/>
              <w:ind w:firstLine="437"/>
              <w:rPr>
                <w:rFonts w:hAnsi="宋体"/>
                <w:sz w:val="24"/>
              </w:rPr>
            </w:pPr>
            <w:r w:rsidRPr="006F2A83">
              <w:rPr>
                <w:rFonts w:hAnsi="宋体"/>
                <w:sz w:val="24"/>
              </w:rPr>
              <w:t>（</w:t>
            </w:r>
            <w:r w:rsidRPr="006F2A83">
              <w:rPr>
                <w:rFonts w:hAnsi="宋体"/>
                <w:sz w:val="24"/>
              </w:rPr>
              <w:t>4</w:t>
            </w:r>
            <w:r w:rsidRPr="006F2A83">
              <w:rPr>
                <w:rFonts w:hAnsi="宋体"/>
                <w:sz w:val="24"/>
              </w:rPr>
              <w:t>）营运期</w:t>
            </w:r>
          </w:p>
          <w:p w:rsidR="007972AB" w:rsidRPr="006F2A83" w:rsidRDefault="007972AB" w:rsidP="00CB434E">
            <w:pPr>
              <w:widowControl/>
              <w:spacing w:line="360" w:lineRule="auto"/>
              <w:ind w:firstLine="437"/>
              <w:rPr>
                <w:rFonts w:hAnsi="宋体"/>
                <w:sz w:val="24"/>
              </w:rPr>
            </w:pPr>
            <w:r w:rsidRPr="006F2A83">
              <w:rPr>
                <w:rFonts w:hAnsi="宋体"/>
                <w:sz w:val="24"/>
              </w:rPr>
              <w:t>营运期的环保管理、监测和需补充的环境保护工程措施等由</w:t>
            </w:r>
            <w:r w:rsidRPr="006F2A83">
              <w:rPr>
                <w:rFonts w:hAnsi="宋体" w:hint="eastAsia"/>
                <w:sz w:val="24"/>
              </w:rPr>
              <w:t>拟建</w:t>
            </w:r>
            <w:r w:rsidRPr="006F2A83">
              <w:rPr>
                <w:rFonts w:hAnsi="宋体"/>
                <w:sz w:val="24"/>
              </w:rPr>
              <w:t>公路运营管理机构</w:t>
            </w:r>
            <w:r w:rsidRPr="006F2A83">
              <w:rPr>
                <w:rFonts w:hAnsi="宋体" w:hint="eastAsia"/>
                <w:sz w:val="24"/>
              </w:rPr>
              <w:t>组织实施</w:t>
            </w:r>
            <w:r w:rsidRPr="006F2A83">
              <w:rPr>
                <w:rFonts w:hAnsi="宋体"/>
                <w:sz w:val="24"/>
              </w:rPr>
              <w:t>。</w:t>
            </w:r>
          </w:p>
          <w:p w:rsidR="007972AB" w:rsidRPr="006F2A83" w:rsidRDefault="00CB434E" w:rsidP="007972AB">
            <w:pPr>
              <w:keepNext/>
              <w:keepLines/>
              <w:numPr>
                <w:ilvl w:val="1"/>
                <w:numId w:val="0"/>
              </w:numPr>
              <w:tabs>
                <w:tab w:val="left" w:pos="0"/>
                <w:tab w:val="left" w:pos="576"/>
                <w:tab w:val="left" w:pos="2278"/>
              </w:tabs>
              <w:spacing w:line="360" w:lineRule="auto"/>
              <w:outlineLvl w:val="1"/>
              <w:rPr>
                <w:b/>
                <w:bCs/>
                <w:sz w:val="30"/>
                <w:szCs w:val="30"/>
              </w:rPr>
            </w:pPr>
            <w:bookmarkStart w:id="61" w:name="_Toc499561820"/>
            <w:bookmarkStart w:id="62" w:name="_Toc62481706"/>
            <w:r w:rsidRPr="006F2A83">
              <w:rPr>
                <w:rFonts w:hint="eastAsia"/>
                <w:b/>
                <w:bCs/>
                <w:sz w:val="30"/>
                <w:szCs w:val="30"/>
              </w:rPr>
              <w:t>9</w:t>
            </w:r>
            <w:r w:rsidR="007972AB" w:rsidRPr="006F2A83">
              <w:rPr>
                <w:b/>
                <w:bCs/>
                <w:sz w:val="30"/>
                <w:szCs w:val="30"/>
              </w:rPr>
              <w:t>.2</w:t>
            </w:r>
            <w:hyperlink w:anchor="_Toc208397941" w:history="1">
              <w:bookmarkStart w:id="63" w:name="_Toc333332050"/>
              <w:bookmarkStart w:id="64" w:name="_Toc385516292"/>
              <w:bookmarkStart w:id="65" w:name="_Toc479948425"/>
              <w:r w:rsidR="007972AB" w:rsidRPr="006F2A83">
                <w:rPr>
                  <w:b/>
                  <w:bCs/>
                  <w:sz w:val="30"/>
                  <w:szCs w:val="30"/>
                </w:rPr>
                <w:t>环境监测计划和要求</w:t>
              </w:r>
              <w:bookmarkEnd w:id="61"/>
              <w:bookmarkEnd w:id="62"/>
              <w:bookmarkEnd w:id="63"/>
              <w:bookmarkEnd w:id="64"/>
              <w:bookmarkEnd w:id="65"/>
            </w:hyperlink>
          </w:p>
          <w:p w:rsidR="007972AB" w:rsidRPr="006F2A83" w:rsidRDefault="00CB434E" w:rsidP="00CB434E">
            <w:pPr>
              <w:pStyle w:val="3"/>
              <w:keepLines/>
              <w:spacing w:line="360" w:lineRule="auto"/>
              <w:jc w:val="both"/>
              <w:outlineLvl w:val="2"/>
              <w:rPr>
                <w:rFonts w:ascii="Times New Roman"/>
                <w:b/>
                <w:bCs/>
                <w:kern w:val="2"/>
                <w:sz w:val="28"/>
                <w:szCs w:val="28"/>
              </w:rPr>
            </w:pPr>
            <w:bookmarkStart w:id="66" w:name="_Toc333332051"/>
            <w:bookmarkStart w:id="67" w:name="_Toc385516293"/>
            <w:bookmarkStart w:id="68" w:name="_Toc479948426"/>
            <w:bookmarkStart w:id="69" w:name="_Toc62481707"/>
            <w:r w:rsidRPr="006F2A83">
              <w:rPr>
                <w:rFonts w:ascii="Times New Roman" w:hint="eastAsia"/>
                <w:b/>
                <w:bCs/>
                <w:kern w:val="2"/>
                <w:sz w:val="28"/>
                <w:szCs w:val="28"/>
              </w:rPr>
              <w:t>9</w:t>
            </w:r>
            <w:r w:rsidR="007972AB" w:rsidRPr="006F2A83">
              <w:rPr>
                <w:rFonts w:ascii="Times New Roman"/>
                <w:b/>
                <w:bCs/>
                <w:kern w:val="2"/>
                <w:sz w:val="28"/>
                <w:szCs w:val="28"/>
              </w:rPr>
              <w:t>.2.1</w:t>
            </w:r>
            <w:r w:rsidR="007972AB" w:rsidRPr="006F2A83">
              <w:rPr>
                <w:rFonts w:ascii="Times New Roman"/>
                <w:b/>
                <w:bCs/>
                <w:kern w:val="2"/>
                <w:sz w:val="28"/>
                <w:szCs w:val="28"/>
              </w:rPr>
              <w:t>环境监测目的与原则</w:t>
            </w:r>
            <w:bookmarkEnd w:id="66"/>
            <w:bookmarkEnd w:id="67"/>
            <w:bookmarkEnd w:id="68"/>
            <w:bookmarkEnd w:id="69"/>
          </w:p>
          <w:p w:rsidR="007972AB" w:rsidRPr="006F2A83" w:rsidRDefault="007972AB" w:rsidP="0014088B">
            <w:pPr>
              <w:widowControl/>
              <w:spacing w:line="360" w:lineRule="auto"/>
              <w:ind w:firstLine="437"/>
              <w:rPr>
                <w:rFonts w:hAnsi="宋体"/>
                <w:sz w:val="24"/>
              </w:rPr>
            </w:pPr>
            <w:r w:rsidRPr="006F2A83">
              <w:rPr>
                <w:rFonts w:hAnsi="宋体"/>
                <w:sz w:val="24"/>
              </w:rPr>
              <w:t>制定环境监测计划的目的是为了监督各项环保措施的落实执行情况，根据监测结果适时调整环境保护行动计划，为环保措施的实施时间和周期提供依据，为项目的后评价提供依据。制定的原则是根据预测的各个时期的主要环境影响及可能超标的路段和超标量而确定。</w:t>
            </w:r>
          </w:p>
          <w:p w:rsidR="007972AB" w:rsidRPr="006F2A83" w:rsidRDefault="004C1B51" w:rsidP="0014088B">
            <w:pPr>
              <w:pStyle w:val="3"/>
              <w:keepLines/>
              <w:spacing w:line="360" w:lineRule="auto"/>
              <w:jc w:val="both"/>
              <w:outlineLvl w:val="2"/>
              <w:rPr>
                <w:rFonts w:ascii="Times New Roman"/>
                <w:b/>
                <w:bCs/>
                <w:kern w:val="2"/>
                <w:sz w:val="28"/>
                <w:szCs w:val="28"/>
              </w:rPr>
            </w:pPr>
            <w:bookmarkStart w:id="70" w:name="_Toc333332052"/>
            <w:bookmarkStart w:id="71" w:name="_Toc385516294"/>
            <w:bookmarkStart w:id="72" w:name="_Toc479948427"/>
            <w:bookmarkStart w:id="73" w:name="_Toc62481708"/>
            <w:r w:rsidRPr="006F2A83">
              <w:rPr>
                <w:rFonts w:ascii="Times New Roman" w:hint="eastAsia"/>
                <w:b/>
                <w:bCs/>
                <w:kern w:val="2"/>
                <w:sz w:val="28"/>
                <w:szCs w:val="28"/>
              </w:rPr>
              <w:t>9</w:t>
            </w:r>
            <w:r w:rsidR="007972AB" w:rsidRPr="006F2A83">
              <w:rPr>
                <w:rFonts w:ascii="Times New Roman"/>
                <w:b/>
                <w:bCs/>
                <w:kern w:val="2"/>
                <w:sz w:val="28"/>
                <w:szCs w:val="28"/>
              </w:rPr>
              <w:t>.2.2</w:t>
            </w:r>
            <w:r w:rsidR="007972AB" w:rsidRPr="006F2A83">
              <w:rPr>
                <w:rFonts w:ascii="Times New Roman"/>
                <w:b/>
                <w:bCs/>
                <w:kern w:val="2"/>
                <w:sz w:val="28"/>
                <w:szCs w:val="28"/>
              </w:rPr>
              <w:t>环境监测项目</w:t>
            </w:r>
            <w:bookmarkEnd w:id="70"/>
            <w:bookmarkEnd w:id="71"/>
            <w:bookmarkEnd w:id="72"/>
            <w:bookmarkEnd w:id="73"/>
          </w:p>
          <w:p w:rsidR="007972AB" w:rsidRPr="006F2A83" w:rsidRDefault="007972AB" w:rsidP="0014088B">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）施工期监测项目</w:t>
            </w:r>
          </w:p>
          <w:p w:rsidR="007972AB" w:rsidRPr="006F2A83" w:rsidRDefault="009038D1" w:rsidP="0014088B">
            <w:pPr>
              <w:widowControl/>
              <w:spacing w:line="360" w:lineRule="auto"/>
              <w:ind w:firstLine="437"/>
              <w:rPr>
                <w:rFonts w:hAnsi="宋体"/>
                <w:sz w:val="24"/>
              </w:rPr>
            </w:pPr>
            <w:r w:rsidRPr="006F2A83">
              <w:rPr>
                <w:rFonts w:hAnsi="宋体"/>
                <w:sz w:val="24"/>
              </w:rPr>
              <w:fldChar w:fldCharType="begin"/>
            </w:r>
            <w:r w:rsidR="007972AB" w:rsidRPr="006F2A83">
              <w:rPr>
                <w:rFonts w:hAnsi="宋体"/>
                <w:sz w:val="24"/>
              </w:rPr>
              <w:instrText xml:space="preserve"> = 1 \* GB3 \* MERGEFORMAT </w:instrText>
            </w:r>
            <w:r w:rsidRPr="006F2A83">
              <w:rPr>
                <w:rFonts w:hAnsi="宋体"/>
                <w:sz w:val="24"/>
              </w:rPr>
              <w:fldChar w:fldCharType="separate"/>
            </w:r>
            <w:r w:rsidR="007972AB" w:rsidRPr="006F2A83">
              <w:rPr>
                <w:rFonts w:hAnsi="宋体" w:hint="eastAsia"/>
                <w:sz w:val="24"/>
              </w:rPr>
              <w:t>①</w:t>
            </w:r>
            <w:r w:rsidRPr="006F2A83">
              <w:rPr>
                <w:rFonts w:hAnsi="宋体"/>
                <w:sz w:val="24"/>
              </w:rPr>
              <w:fldChar w:fldCharType="end"/>
            </w:r>
            <w:r w:rsidR="007972AB" w:rsidRPr="006F2A83">
              <w:rPr>
                <w:rFonts w:hAnsi="宋体"/>
                <w:sz w:val="24"/>
              </w:rPr>
              <w:t>噪声：施工噪声</w:t>
            </w:r>
          </w:p>
          <w:p w:rsidR="007972AB" w:rsidRPr="006F2A83" w:rsidRDefault="007972AB" w:rsidP="0014088B">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）营运期监测项目</w:t>
            </w:r>
          </w:p>
          <w:p w:rsidR="007972AB" w:rsidRPr="006F2A83" w:rsidRDefault="009038D1" w:rsidP="0014088B">
            <w:pPr>
              <w:widowControl/>
              <w:spacing w:line="360" w:lineRule="auto"/>
              <w:ind w:firstLine="437"/>
              <w:rPr>
                <w:rFonts w:hAnsi="宋体"/>
                <w:sz w:val="24"/>
              </w:rPr>
            </w:pPr>
            <w:r w:rsidRPr="006F2A83">
              <w:rPr>
                <w:rFonts w:hAnsi="宋体"/>
                <w:sz w:val="24"/>
              </w:rPr>
              <w:fldChar w:fldCharType="begin"/>
            </w:r>
            <w:r w:rsidR="007972AB" w:rsidRPr="006F2A83">
              <w:rPr>
                <w:rFonts w:hAnsi="宋体"/>
                <w:sz w:val="24"/>
              </w:rPr>
              <w:instrText xml:space="preserve"> = 1 \* GB3 \* MERGEFORMAT </w:instrText>
            </w:r>
            <w:r w:rsidRPr="006F2A83">
              <w:rPr>
                <w:rFonts w:hAnsi="宋体"/>
                <w:sz w:val="24"/>
              </w:rPr>
              <w:fldChar w:fldCharType="separate"/>
            </w:r>
            <w:r w:rsidR="007972AB" w:rsidRPr="006F2A83">
              <w:rPr>
                <w:rFonts w:hAnsi="宋体" w:hint="eastAsia"/>
                <w:sz w:val="24"/>
              </w:rPr>
              <w:t>①</w:t>
            </w:r>
            <w:r w:rsidRPr="006F2A83">
              <w:rPr>
                <w:rFonts w:hAnsi="宋体"/>
                <w:sz w:val="24"/>
              </w:rPr>
              <w:fldChar w:fldCharType="end"/>
            </w:r>
            <w:r w:rsidR="007972AB" w:rsidRPr="006F2A83">
              <w:rPr>
                <w:rFonts w:hAnsi="宋体"/>
                <w:sz w:val="24"/>
              </w:rPr>
              <w:t>噪声：交通噪声以及交通流量</w:t>
            </w:r>
          </w:p>
          <w:p w:rsidR="007972AB" w:rsidRPr="006F2A83" w:rsidRDefault="004C1B51" w:rsidP="004C1B51">
            <w:pPr>
              <w:pStyle w:val="3"/>
              <w:keepLines/>
              <w:spacing w:line="360" w:lineRule="auto"/>
              <w:jc w:val="both"/>
              <w:outlineLvl w:val="2"/>
              <w:rPr>
                <w:rFonts w:ascii="Times New Roman"/>
                <w:b/>
                <w:bCs/>
                <w:kern w:val="2"/>
                <w:sz w:val="28"/>
                <w:szCs w:val="28"/>
              </w:rPr>
            </w:pPr>
            <w:bookmarkStart w:id="74" w:name="_Toc333332053"/>
            <w:bookmarkStart w:id="75" w:name="_Toc385516295"/>
            <w:bookmarkStart w:id="76" w:name="_Toc479948428"/>
            <w:bookmarkStart w:id="77" w:name="_Toc62481709"/>
            <w:r w:rsidRPr="006F2A83">
              <w:rPr>
                <w:rFonts w:ascii="Times New Roman" w:hint="eastAsia"/>
                <w:b/>
                <w:bCs/>
                <w:kern w:val="2"/>
                <w:sz w:val="28"/>
                <w:szCs w:val="28"/>
              </w:rPr>
              <w:t>9</w:t>
            </w:r>
            <w:r w:rsidR="007972AB" w:rsidRPr="006F2A83">
              <w:rPr>
                <w:rFonts w:ascii="Times New Roman"/>
                <w:b/>
                <w:bCs/>
                <w:kern w:val="2"/>
                <w:sz w:val="28"/>
                <w:szCs w:val="28"/>
              </w:rPr>
              <w:t>.2.3</w:t>
            </w:r>
            <w:r w:rsidR="007972AB" w:rsidRPr="006F2A83">
              <w:rPr>
                <w:rFonts w:ascii="Times New Roman"/>
                <w:b/>
                <w:bCs/>
                <w:kern w:val="2"/>
                <w:sz w:val="28"/>
                <w:szCs w:val="28"/>
              </w:rPr>
              <w:t>环境监测计划</w:t>
            </w:r>
            <w:bookmarkEnd w:id="74"/>
            <w:bookmarkEnd w:id="75"/>
            <w:bookmarkEnd w:id="76"/>
            <w:bookmarkEnd w:id="77"/>
          </w:p>
          <w:p w:rsidR="007972AB" w:rsidRPr="006F2A83" w:rsidRDefault="007972AB" w:rsidP="004C1B51">
            <w:pPr>
              <w:widowControl/>
              <w:spacing w:line="360" w:lineRule="auto"/>
              <w:ind w:firstLine="437"/>
              <w:rPr>
                <w:rFonts w:hAnsi="宋体"/>
                <w:sz w:val="24"/>
              </w:rPr>
            </w:pPr>
            <w:r w:rsidRPr="006F2A83">
              <w:rPr>
                <w:rFonts w:hAnsi="宋体"/>
                <w:sz w:val="24"/>
              </w:rPr>
              <w:t>本项目环境监测计划包括环境空气、废水、噪声三部分，另外包括施工期生态恢复措施监测，具体见</w:t>
            </w:r>
            <w:r w:rsidR="00A51B35" w:rsidRPr="006F2A83">
              <w:rPr>
                <w:rFonts w:hAnsi="宋体" w:hint="eastAsia"/>
                <w:sz w:val="24"/>
              </w:rPr>
              <w:t>下表</w:t>
            </w:r>
            <w:r w:rsidRPr="006F2A83">
              <w:rPr>
                <w:rFonts w:hAnsi="宋体"/>
                <w:sz w:val="24"/>
              </w:rPr>
              <w:t>。</w:t>
            </w:r>
          </w:p>
          <w:p w:rsidR="007972AB" w:rsidRPr="006F2A83" w:rsidRDefault="007972AB" w:rsidP="007972AB">
            <w:pPr>
              <w:adjustRightInd w:val="0"/>
              <w:snapToGrid w:val="0"/>
              <w:ind w:firstLineChars="200" w:firstLine="482"/>
              <w:jc w:val="center"/>
              <w:rPr>
                <w:b/>
                <w:kern w:val="0"/>
                <w:sz w:val="24"/>
              </w:rPr>
            </w:pPr>
            <w:r w:rsidRPr="006F2A83">
              <w:rPr>
                <w:rFonts w:hAnsi="宋体"/>
                <w:b/>
                <w:kern w:val="0"/>
                <w:sz w:val="24"/>
              </w:rPr>
              <w:t>表</w:t>
            </w:r>
            <w:r w:rsidR="00A51B35" w:rsidRPr="006F2A83">
              <w:rPr>
                <w:rFonts w:hint="eastAsia"/>
                <w:b/>
                <w:kern w:val="0"/>
                <w:sz w:val="24"/>
              </w:rPr>
              <w:t>9</w:t>
            </w:r>
            <w:r w:rsidRPr="006F2A83">
              <w:rPr>
                <w:b/>
                <w:kern w:val="0"/>
                <w:sz w:val="24"/>
              </w:rPr>
              <w:t>.2-1</w:t>
            </w:r>
            <w:r w:rsidRPr="006F2A83">
              <w:rPr>
                <w:rFonts w:hAnsi="宋体"/>
                <w:b/>
                <w:kern w:val="0"/>
                <w:sz w:val="24"/>
              </w:rPr>
              <w:t>环境监测计划</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672"/>
              <w:gridCol w:w="532"/>
              <w:gridCol w:w="1309"/>
              <w:gridCol w:w="966"/>
              <w:gridCol w:w="814"/>
              <w:gridCol w:w="708"/>
              <w:gridCol w:w="1672"/>
              <w:gridCol w:w="879"/>
              <w:gridCol w:w="1020"/>
              <w:gridCol w:w="697"/>
            </w:tblGrid>
            <w:tr w:rsidR="00DA7CF5" w:rsidRPr="006F2A83" w:rsidTr="00300008">
              <w:trPr>
                <w:trHeight w:val="340"/>
                <w:jc w:val="center"/>
              </w:trPr>
              <w:tc>
                <w:tcPr>
                  <w:tcW w:w="362"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环境要素</w:t>
                  </w:r>
                </w:p>
              </w:tc>
              <w:tc>
                <w:tcPr>
                  <w:tcW w:w="287"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阶段</w:t>
                  </w:r>
                </w:p>
              </w:tc>
              <w:tc>
                <w:tcPr>
                  <w:tcW w:w="706"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监测地点</w:t>
                  </w:r>
                </w:p>
              </w:tc>
              <w:tc>
                <w:tcPr>
                  <w:tcW w:w="521"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监测项目</w:t>
                  </w:r>
                </w:p>
              </w:tc>
              <w:tc>
                <w:tcPr>
                  <w:tcW w:w="439"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监测</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频次</w:t>
                  </w:r>
                </w:p>
              </w:tc>
              <w:tc>
                <w:tcPr>
                  <w:tcW w:w="382"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监测时间</w:t>
                  </w:r>
                </w:p>
              </w:tc>
              <w:tc>
                <w:tcPr>
                  <w:tcW w:w="902"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监测标准</w:t>
                  </w:r>
                </w:p>
              </w:tc>
              <w:tc>
                <w:tcPr>
                  <w:tcW w:w="474"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实施</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机构</w:t>
                  </w:r>
                </w:p>
              </w:tc>
              <w:tc>
                <w:tcPr>
                  <w:tcW w:w="550"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负责机构</w:t>
                  </w:r>
                </w:p>
              </w:tc>
              <w:tc>
                <w:tcPr>
                  <w:tcW w:w="376"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监督机构</w:t>
                  </w:r>
                </w:p>
              </w:tc>
            </w:tr>
            <w:tr w:rsidR="00DA7CF5" w:rsidRPr="006F2A83" w:rsidTr="00300008">
              <w:trPr>
                <w:trHeight w:val="340"/>
                <w:jc w:val="center"/>
              </w:trPr>
              <w:tc>
                <w:tcPr>
                  <w:tcW w:w="362" w:type="pct"/>
                  <w:vMerge w:val="restar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声</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环</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境</w:t>
                  </w:r>
                </w:p>
              </w:tc>
              <w:tc>
                <w:tcPr>
                  <w:tcW w:w="287"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施</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工</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期</w:t>
                  </w:r>
                </w:p>
              </w:tc>
              <w:tc>
                <w:tcPr>
                  <w:tcW w:w="706" w:type="pct"/>
                  <w:vAlign w:val="center"/>
                </w:tcPr>
                <w:p w:rsidR="00DA7CF5" w:rsidRPr="006F2A83" w:rsidRDefault="00DA7CF5" w:rsidP="00E81A3A">
                  <w:pPr>
                    <w:adjustRightInd w:val="0"/>
                    <w:snapToGrid w:val="0"/>
                    <w:jc w:val="center"/>
                    <w:rPr>
                      <w:kern w:val="28"/>
                      <w:sz w:val="18"/>
                      <w:szCs w:val="18"/>
                    </w:rPr>
                  </w:pPr>
                  <w:r w:rsidRPr="006F2A83">
                    <w:rPr>
                      <w:kern w:val="28"/>
                      <w:sz w:val="18"/>
                      <w:szCs w:val="18"/>
                    </w:rPr>
                    <w:t>捕捞社区</w:t>
                  </w:r>
                </w:p>
              </w:tc>
              <w:tc>
                <w:tcPr>
                  <w:tcW w:w="521" w:type="pct"/>
                  <w:vAlign w:val="center"/>
                </w:tcPr>
                <w:p w:rsidR="00DA7CF5" w:rsidRPr="006F2A83" w:rsidRDefault="00DA7CF5" w:rsidP="00E81A3A">
                  <w:pPr>
                    <w:adjustRightInd w:val="0"/>
                    <w:snapToGrid w:val="0"/>
                    <w:jc w:val="center"/>
                    <w:rPr>
                      <w:kern w:val="0"/>
                      <w:sz w:val="18"/>
                      <w:szCs w:val="18"/>
                    </w:rPr>
                  </w:pPr>
                  <w:r w:rsidRPr="006F2A83">
                    <w:rPr>
                      <w:kern w:val="0"/>
                      <w:sz w:val="18"/>
                      <w:szCs w:val="18"/>
                    </w:rPr>
                    <w:t>Leq</w:t>
                  </w:r>
                  <w:r w:rsidRPr="006F2A83">
                    <w:rPr>
                      <w:rFonts w:hAnsi="宋体"/>
                      <w:kern w:val="0"/>
                      <w:sz w:val="18"/>
                      <w:szCs w:val="18"/>
                    </w:rPr>
                    <w:t>（</w:t>
                  </w:r>
                  <w:r w:rsidRPr="006F2A83">
                    <w:rPr>
                      <w:kern w:val="0"/>
                      <w:sz w:val="18"/>
                      <w:szCs w:val="18"/>
                    </w:rPr>
                    <w:t>A</w:t>
                  </w:r>
                  <w:r w:rsidRPr="006F2A83">
                    <w:rPr>
                      <w:rFonts w:hAnsi="宋体"/>
                      <w:kern w:val="0"/>
                      <w:sz w:val="18"/>
                      <w:szCs w:val="18"/>
                    </w:rPr>
                    <w:t>）</w:t>
                  </w:r>
                </w:p>
              </w:tc>
              <w:tc>
                <w:tcPr>
                  <w:tcW w:w="439" w:type="pct"/>
                  <w:vAlign w:val="center"/>
                </w:tcPr>
                <w:p w:rsidR="00DA7CF5" w:rsidRPr="006F2A83" w:rsidRDefault="00DA7CF5" w:rsidP="00E81A3A">
                  <w:pPr>
                    <w:adjustRightInd w:val="0"/>
                    <w:snapToGrid w:val="0"/>
                    <w:jc w:val="center"/>
                    <w:rPr>
                      <w:kern w:val="28"/>
                      <w:sz w:val="18"/>
                      <w:szCs w:val="18"/>
                    </w:rPr>
                  </w:pPr>
                  <w:r w:rsidRPr="006F2A83">
                    <w:rPr>
                      <w:kern w:val="28"/>
                      <w:sz w:val="18"/>
                      <w:szCs w:val="18"/>
                    </w:rPr>
                    <w:t>1</w:t>
                  </w:r>
                  <w:r w:rsidRPr="006F2A83">
                    <w:rPr>
                      <w:rFonts w:hAnsi="宋体"/>
                      <w:kern w:val="28"/>
                      <w:sz w:val="18"/>
                      <w:szCs w:val="18"/>
                    </w:rPr>
                    <w:t>次</w:t>
                  </w:r>
                  <w:r w:rsidRPr="006F2A83">
                    <w:rPr>
                      <w:kern w:val="28"/>
                      <w:sz w:val="18"/>
                      <w:szCs w:val="18"/>
                    </w:rPr>
                    <w:t>/</w:t>
                  </w:r>
                  <w:r w:rsidRPr="006F2A83">
                    <w:rPr>
                      <w:rFonts w:hAnsi="宋体"/>
                      <w:kern w:val="28"/>
                      <w:sz w:val="18"/>
                      <w:szCs w:val="18"/>
                    </w:rPr>
                    <w:t>月</w:t>
                  </w:r>
                </w:p>
              </w:tc>
              <w:tc>
                <w:tcPr>
                  <w:tcW w:w="382" w:type="pct"/>
                  <w:vAlign w:val="center"/>
                </w:tcPr>
                <w:p w:rsidR="00DA7CF5" w:rsidRPr="006F2A83" w:rsidRDefault="00DA7CF5" w:rsidP="00E81A3A">
                  <w:pPr>
                    <w:adjustRightInd w:val="0"/>
                    <w:snapToGrid w:val="0"/>
                    <w:jc w:val="center"/>
                    <w:rPr>
                      <w:kern w:val="28"/>
                      <w:sz w:val="18"/>
                      <w:szCs w:val="18"/>
                    </w:rPr>
                  </w:pPr>
                  <w:r w:rsidRPr="006F2A83">
                    <w:rPr>
                      <w:kern w:val="28"/>
                      <w:sz w:val="18"/>
                      <w:szCs w:val="18"/>
                    </w:rPr>
                    <w:t>1</w:t>
                  </w:r>
                  <w:r w:rsidRPr="006F2A83">
                    <w:rPr>
                      <w:rFonts w:hAnsi="宋体"/>
                      <w:kern w:val="28"/>
                      <w:sz w:val="18"/>
                      <w:szCs w:val="18"/>
                    </w:rPr>
                    <w:t>天</w:t>
                  </w:r>
                </w:p>
              </w:tc>
              <w:tc>
                <w:tcPr>
                  <w:tcW w:w="902" w:type="pct"/>
                  <w:vMerge w:val="restart"/>
                  <w:vAlign w:val="center"/>
                </w:tcPr>
                <w:p w:rsidR="00DA7CF5" w:rsidRPr="006F2A83" w:rsidRDefault="00DA7CF5" w:rsidP="00E81A3A">
                  <w:pPr>
                    <w:kinsoku w:val="0"/>
                    <w:overflowPunct w:val="0"/>
                    <w:autoSpaceDE w:val="0"/>
                    <w:autoSpaceDN w:val="0"/>
                    <w:adjustRightInd w:val="0"/>
                    <w:snapToGrid w:val="0"/>
                    <w:jc w:val="center"/>
                    <w:rPr>
                      <w:kern w:val="28"/>
                      <w:sz w:val="18"/>
                      <w:szCs w:val="18"/>
                    </w:rPr>
                  </w:pPr>
                  <w:r w:rsidRPr="006F2A83">
                    <w:rPr>
                      <w:rFonts w:hAnsi="宋体"/>
                      <w:kern w:val="28"/>
                      <w:sz w:val="18"/>
                      <w:szCs w:val="18"/>
                    </w:rPr>
                    <w:t>《声环境质量标准》中</w:t>
                  </w:r>
                  <w:r w:rsidRPr="006F2A83">
                    <w:rPr>
                      <w:kern w:val="28"/>
                      <w:sz w:val="18"/>
                      <w:szCs w:val="18"/>
                    </w:rPr>
                    <w:t>2</w:t>
                  </w:r>
                  <w:r w:rsidRPr="006F2A83">
                    <w:rPr>
                      <w:rFonts w:hAnsi="宋体"/>
                      <w:kern w:val="28"/>
                      <w:sz w:val="18"/>
                      <w:szCs w:val="18"/>
                    </w:rPr>
                    <w:t>类、标准</w:t>
                  </w:r>
                </w:p>
              </w:tc>
              <w:tc>
                <w:tcPr>
                  <w:tcW w:w="474" w:type="pct"/>
                  <w:vMerge w:val="restart"/>
                  <w:vAlign w:val="center"/>
                </w:tcPr>
                <w:p w:rsidR="00DA7CF5" w:rsidRPr="006F2A83" w:rsidRDefault="00DA7CF5" w:rsidP="00E81A3A">
                  <w:pPr>
                    <w:adjustRightInd w:val="0"/>
                    <w:snapToGrid w:val="0"/>
                    <w:jc w:val="center"/>
                    <w:rPr>
                      <w:kern w:val="28"/>
                      <w:sz w:val="18"/>
                      <w:szCs w:val="18"/>
                    </w:rPr>
                  </w:pPr>
                </w:p>
              </w:tc>
              <w:tc>
                <w:tcPr>
                  <w:tcW w:w="550"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监理公司或业主</w:t>
                  </w:r>
                </w:p>
              </w:tc>
              <w:tc>
                <w:tcPr>
                  <w:tcW w:w="376" w:type="pct"/>
                  <w:vMerge w:val="restart"/>
                  <w:vAlign w:val="center"/>
                </w:tcPr>
                <w:p w:rsidR="00DA7CF5" w:rsidRPr="006F2A83" w:rsidRDefault="00DA7CF5" w:rsidP="00E81A3A">
                  <w:pPr>
                    <w:adjustRightInd w:val="0"/>
                    <w:snapToGrid w:val="0"/>
                    <w:jc w:val="center"/>
                    <w:rPr>
                      <w:kern w:val="28"/>
                      <w:sz w:val="18"/>
                      <w:szCs w:val="18"/>
                    </w:rPr>
                  </w:pPr>
                </w:p>
              </w:tc>
            </w:tr>
            <w:tr w:rsidR="00DA7CF5" w:rsidRPr="006F2A83" w:rsidTr="00300008">
              <w:trPr>
                <w:trHeight w:val="340"/>
                <w:jc w:val="center"/>
              </w:trPr>
              <w:tc>
                <w:tcPr>
                  <w:tcW w:w="362" w:type="pct"/>
                  <w:vMerge/>
                  <w:vAlign w:val="center"/>
                </w:tcPr>
                <w:p w:rsidR="00DA7CF5" w:rsidRPr="006F2A83" w:rsidRDefault="00DA7CF5" w:rsidP="00E81A3A">
                  <w:pPr>
                    <w:adjustRightInd w:val="0"/>
                    <w:snapToGrid w:val="0"/>
                    <w:jc w:val="center"/>
                    <w:rPr>
                      <w:kern w:val="28"/>
                      <w:sz w:val="18"/>
                      <w:szCs w:val="18"/>
                    </w:rPr>
                  </w:pPr>
                </w:p>
              </w:tc>
              <w:tc>
                <w:tcPr>
                  <w:tcW w:w="287" w:type="pct"/>
                  <w:vAlign w:val="center"/>
                </w:tcPr>
                <w:p w:rsidR="00DA7CF5" w:rsidRPr="006F2A83" w:rsidRDefault="00DA7CF5" w:rsidP="00E81A3A">
                  <w:pPr>
                    <w:adjustRightInd w:val="0"/>
                    <w:snapToGrid w:val="0"/>
                    <w:jc w:val="center"/>
                    <w:rPr>
                      <w:kern w:val="28"/>
                      <w:sz w:val="18"/>
                      <w:szCs w:val="18"/>
                    </w:rPr>
                  </w:pPr>
                  <w:r w:rsidRPr="006F2A83">
                    <w:rPr>
                      <w:rFonts w:hAnsi="宋体"/>
                      <w:kern w:val="28"/>
                      <w:sz w:val="18"/>
                      <w:szCs w:val="18"/>
                    </w:rPr>
                    <w:t>营</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运</w:t>
                  </w:r>
                </w:p>
                <w:p w:rsidR="00DA7CF5" w:rsidRPr="006F2A83" w:rsidRDefault="00DA7CF5" w:rsidP="00E81A3A">
                  <w:pPr>
                    <w:adjustRightInd w:val="0"/>
                    <w:snapToGrid w:val="0"/>
                    <w:jc w:val="center"/>
                    <w:rPr>
                      <w:kern w:val="28"/>
                      <w:sz w:val="18"/>
                      <w:szCs w:val="18"/>
                    </w:rPr>
                  </w:pPr>
                  <w:r w:rsidRPr="006F2A83">
                    <w:rPr>
                      <w:rFonts w:hAnsi="宋体"/>
                      <w:kern w:val="28"/>
                      <w:sz w:val="18"/>
                      <w:szCs w:val="18"/>
                    </w:rPr>
                    <w:t>期</w:t>
                  </w:r>
                </w:p>
              </w:tc>
              <w:tc>
                <w:tcPr>
                  <w:tcW w:w="706" w:type="pct"/>
                  <w:vAlign w:val="center"/>
                </w:tcPr>
                <w:p w:rsidR="00DA7CF5" w:rsidRPr="006F2A83" w:rsidRDefault="00DA7CF5" w:rsidP="00E81A3A">
                  <w:pPr>
                    <w:adjustRightInd w:val="0"/>
                    <w:snapToGrid w:val="0"/>
                    <w:jc w:val="center"/>
                    <w:rPr>
                      <w:kern w:val="28"/>
                      <w:sz w:val="18"/>
                      <w:szCs w:val="18"/>
                    </w:rPr>
                  </w:pPr>
                  <w:r w:rsidRPr="006F2A83">
                    <w:rPr>
                      <w:kern w:val="28"/>
                      <w:sz w:val="18"/>
                      <w:szCs w:val="18"/>
                    </w:rPr>
                    <w:t>捕捞社区</w:t>
                  </w:r>
                </w:p>
              </w:tc>
              <w:tc>
                <w:tcPr>
                  <w:tcW w:w="521" w:type="pct"/>
                  <w:vAlign w:val="center"/>
                </w:tcPr>
                <w:p w:rsidR="00DA7CF5" w:rsidRPr="006F2A83" w:rsidRDefault="00DA7CF5" w:rsidP="00E81A3A">
                  <w:pPr>
                    <w:adjustRightInd w:val="0"/>
                    <w:snapToGrid w:val="0"/>
                    <w:jc w:val="center"/>
                    <w:rPr>
                      <w:kern w:val="0"/>
                      <w:sz w:val="18"/>
                      <w:szCs w:val="18"/>
                    </w:rPr>
                  </w:pPr>
                  <w:r w:rsidRPr="006F2A83">
                    <w:rPr>
                      <w:kern w:val="0"/>
                      <w:sz w:val="18"/>
                      <w:szCs w:val="18"/>
                    </w:rPr>
                    <w:t>Leq</w:t>
                  </w:r>
                  <w:r w:rsidRPr="006F2A83">
                    <w:rPr>
                      <w:rFonts w:hAnsi="宋体"/>
                      <w:kern w:val="0"/>
                      <w:sz w:val="18"/>
                      <w:szCs w:val="18"/>
                    </w:rPr>
                    <w:t>（</w:t>
                  </w:r>
                  <w:r w:rsidRPr="006F2A83">
                    <w:rPr>
                      <w:kern w:val="0"/>
                      <w:sz w:val="18"/>
                      <w:szCs w:val="18"/>
                    </w:rPr>
                    <w:t>A</w:t>
                  </w:r>
                  <w:r w:rsidRPr="006F2A83">
                    <w:rPr>
                      <w:rFonts w:hAnsi="宋体"/>
                      <w:kern w:val="0"/>
                      <w:sz w:val="18"/>
                      <w:szCs w:val="18"/>
                    </w:rPr>
                    <w:t>）</w:t>
                  </w:r>
                </w:p>
              </w:tc>
              <w:tc>
                <w:tcPr>
                  <w:tcW w:w="439" w:type="pct"/>
                  <w:vAlign w:val="center"/>
                </w:tcPr>
                <w:p w:rsidR="00DA7CF5" w:rsidRPr="006F2A83" w:rsidRDefault="00DA7CF5" w:rsidP="00E81A3A">
                  <w:pPr>
                    <w:adjustRightInd w:val="0"/>
                    <w:snapToGrid w:val="0"/>
                    <w:jc w:val="center"/>
                    <w:rPr>
                      <w:kern w:val="28"/>
                      <w:sz w:val="18"/>
                      <w:szCs w:val="18"/>
                    </w:rPr>
                  </w:pPr>
                  <w:r w:rsidRPr="006F2A83">
                    <w:rPr>
                      <w:kern w:val="28"/>
                      <w:sz w:val="18"/>
                      <w:szCs w:val="18"/>
                    </w:rPr>
                    <w:t>2</w:t>
                  </w:r>
                  <w:r w:rsidRPr="006F2A83">
                    <w:rPr>
                      <w:rFonts w:hAnsi="宋体"/>
                      <w:kern w:val="28"/>
                      <w:sz w:val="18"/>
                      <w:szCs w:val="18"/>
                    </w:rPr>
                    <w:t>次</w:t>
                  </w:r>
                  <w:r w:rsidRPr="006F2A83">
                    <w:rPr>
                      <w:kern w:val="28"/>
                      <w:sz w:val="18"/>
                      <w:szCs w:val="18"/>
                    </w:rPr>
                    <w:t>/</w:t>
                  </w:r>
                  <w:r w:rsidRPr="006F2A83">
                    <w:rPr>
                      <w:rFonts w:hAnsi="宋体"/>
                      <w:kern w:val="28"/>
                      <w:sz w:val="18"/>
                      <w:szCs w:val="18"/>
                    </w:rPr>
                    <w:t>年</w:t>
                  </w:r>
                </w:p>
              </w:tc>
              <w:tc>
                <w:tcPr>
                  <w:tcW w:w="382" w:type="pct"/>
                  <w:vAlign w:val="center"/>
                </w:tcPr>
                <w:p w:rsidR="00DA7CF5" w:rsidRPr="006F2A83" w:rsidRDefault="00DA7CF5" w:rsidP="00E81A3A">
                  <w:pPr>
                    <w:adjustRightInd w:val="0"/>
                    <w:snapToGrid w:val="0"/>
                    <w:jc w:val="center"/>
                    <w:rPr>
                      <w:kern w:val="28"/>
                      <w:sz w:val="18"/>
                      <w:szCs w:val="18"/>
                    </w:rPr>
                  </w:pPr>
                  <w:r w:rsidRPr="006F2A83">
                    <w:rPr>
                      <w:kern w:val="28"/>
                      <w:sz w:val="18"/>
                      <w:szCs w:val="18"/>
                    </w:rPr>
                    <w:t>1</w:t>
                  </w:r>
                  <w:r w:rsidRPr="006F2A83">
                    <w:rPr>
                      <w:rFonts w:hAnsi="宋体"/>
                      <w:kern w:val="28"/>
                      <w:sz w:val="18"/>
                      <w:szCs w:val="18"/>
                    </w:rPr>
                    <w:t>天</w:t>
                  </w:r>
                </w:p>
              </w:tc>
              <w:tc>
                <w:tcPr>
                  <w:tcW w:w="902" w:type="pct"/>
                  <w:vMerge/>
                  <w:vAlign w:val="center"/>
                </w:tcPr>
                <w:p w:rsidR="00DA7CF5" w:rsidRPr="006F2A83" w:rsidRDefault="00DA7CF5" w:rsidP="00E81A3A">
                  <w:pPr>
                    <w:kinsoku w:val="0"/>
                    <w:overflowPunct w:val="0"/>
                    <w:autoSpaceDE w:val="0"/>
                    <w:autoSpaceDN w:val="0"/>
                    <w:adjustRightInd w:val="0"/>
                    <w:snapToGrid w:val="0"/>
                    <w:jc w:val="center"/>
                    <w:rPr>
                      <w:kern w:val="28"/>
                      <w:sz w:val="18"/>
                      <w:szCs w:val="18"/>
                    </w:rPr>
                  </w:pPr>
                </w:p>
              </w:tc>
              <w:tc>
                <w:tcPr>
                  <w:tcW w:w="474" w:type="pct"/>
                  <w:vMerge/>
                  <w:vAlign w:val="center"/>
                </w:tcPr>
                <w:p w:rsidR="00DA7CF5" w:rsidRPr="006F2A83" w:rsidRDefault="00DA7CF5" w:rsidP="00E81A3A">
                  <w:pPr>
                    <w:adjustRightInd w:val="0"/>
                    <w:snapToGrid w:val="0"/>
                    <w:jc w:val="center"/>
                    <w:rPr>
                      <w:kern w:val="28"/>
                      <w:sz w:val="18"/>
                      <w:szCs w:val="18"/>
                    </w:rPr>
                  </w:pPr>
                </w:p>
              </w:tc>
              <w:tc>
                <w:tcPr>
                  <w:tcW w:w="550" w:type="pct"/>
                  <w:vAlign w:val="center"/>
                </w:tcPr>
                <w:p w:rsidR="00DA7CF5" w:rsidRPr="006F2A83" w:rsidRDefault="00DA7CF5" w:rsidP="00E81A3A">
                  <w:pPr>
                    <w:adjustRightInd w:val="0"/>
                    <w:snapToGrid w:val="0"/>
                    <w:jc w:val="center"/>
                    <w:rPr>
                      <w:kern w:val="28"/>
                      <w:sz w:val="18"/>
                      <w:szCs w:val="18"/>
                    </w:rPr>
                  </w:pPr>
                  <w:r w:rsidRPr="006F2A83">
                    <w:rPr>
                      <w:rFonts w:hAnsi="宋体"/>
                      <w:kern w:val="0"/>
                      <w:sz w:val="18"/>
                      <w:szCs w:val="18"/>
                    </w:rPr>
                    <w:t>公路运营管理机构</w:t>
                  </w:r>
                </w:p>
              </w:tc>
              <w:tc>
                <w:tcPr>
                  <w:tcW w:w="376" w:type="pct"/>
                  <w:vMerge/>
                  <w:vAlign w:val="center"/>
                </w:tcPr>
                <w:p w:rsidR="00DA7CF5" w:rsidRPr="006F2A83" w:rsidRDefault="00DA7CF5" w:rsidP="00E81A3A">
                  <w:pPr>
                    <w:adjustRightInd w:val="0"/>
                    <w:snapToGrid w:val="0"/>
                    <w:jc w:val="center"/>
                    <w:rPr>
                      <w:kern w:val="28"/>
                      <w:sz w:val="18"/>
                      <w:szCs w:val="18"/>
                    </w:rPr>
                  </w:pPr>
                </w:p>
              </w:tc>
            </w:tr>
          </w:tbl>
          <w:p w:rsidR="007972AB" w:rsidRPr="006F2A83" w:rsidRDefault="00CD0515" w:rsidP="00A51B35">
            <w:pPr>
              <w:pStyle w:val="3"/>
              <w:keepLines/>
              <w:spacing w:line="360" w:lineRule="auto"/>
              <w:jc w:val="both"/>
              <w:outlineLvl w:val="2"/>
              <w:rPr>
                <w:rFonts w:ascii="Times New Roman"/>
                <w:b/>
                <w:bCs/>
                <w:kern w:val="2"/>
                <w:sz w:val="28"/>
                <w:szCs w:val="28"/>
              </w:rPr>
            </w:pPr>
            <w:bookmarkStart w:id="78" w:name="_Toc333332054"/>
            <w:bookmarkStart w:id="79" w:name="_Toc385516296"/>
            <w:bookmarkStart w:id="80" w:name="_Toc479948429"/>
            <w:bookmarkStart w:id="81" w:name="_Toc62481710"/>
            <w:r w:rsidRPr="006F2A83">
              <w:rPr>
                <w:rFonts w:ascii="Times New Roman" w:hint="eastAsia"/>
                <w:b/>
                <w:bCs/>
                <w:kern w:val="2"/>
                <w:sz w:val="28"/>
                <w:szCs w:val="28"/>
              </w:rPr>
              <w:t>9</w:t>
            </w:r>
            <w:r w:rsidR="007972AB" w:rsidRPr="006F2A83">
              <w:rPr>
                <w:rFonts w:ascii="Times New Roman"/>
                <w:b/>
                <w:bCs/>
                <w:kern w:val="2"/>
                <w:sz w:val="28"/>
                <w:szCs w:val="28"/>
              </w:rPr>
              <w:t>.2.4</w:t>
            </w:r>
            <w:r w:rsidR="007972AB" w:rsidRPr="006F2A83">
              <w:rPr>
                <w:rFonts w:ascii="Times New Roman"/>
                <w:b/>
                <w:bCs/>
                <w:kern w:val="2"/>
                <w:sz w:val="28"/>
                <w:szCs w:val="28"/>
              </w:rPr>
              <w:t>监测报告制度</w:t>
            </w:r>
            <w:bookmarkEnd w:id="78"/>
            <w:bookmarkEnd w:id="79"/>
            <w:bookmarkEnd w:id="80"/>
            <w:bookmarkEnd w:id="81"/>
          </w:p>
          <w:p w:rsidR="007972AB" w:rsidRPr="006F2A83" w:rsidRDefault="007972AB" w:rsidP="00CD0515">
            <w:pPr>
              <w:widowControl/>
              <w:spacing w:line="360" w:lineRule="auto"/>
              <w:ind w:firstLine="437"/>
              <w:rPr>
                <w:rFonts w:hAnsi="宋体"/>
                <w:sz w:val="24"/>
              </w:rPr>
            </w:pPr>
            <w:r w:rsidRPr="006F2A83">
              <w:rPr>
                <w:rFonts w:hAnsi="宋体"/>
                <w:sz w:val="24"/>
              </w:rPr>
              <w:t>每次监测工作结束后，监测单位</w:t>
            </w:r>
            <w:r w:rsidR="00CD0515" w:rsidRPr="006F2A83">
              <w:rPr>
                <w:rFonts w:hAnsi="宋体"/>
                <w:sz w:val="24"/>
              </w:rPr>
              <w:t>应向环保局和公路工程管理部门提交正式监测报告，并按程序逐级上报</w:t>
            </w:r>
            <w:r w:rsidRPr="006F2A83">
              <w:rPr>
                <w:rFonts w:hAnsi="宋体"/>
                <w:sz w:val="24"/>
              </w:rPr>
              <w:t>。若遇有突发性事故发生时，必须立即上报。</w:t>
            </w:r>
          </w:p>
          <w:p w:rsidR="007972AB" w:rsidRPr="006F2A83" w:rsidRDefault="00CD0515" w:rsidP="007972AB">
            <w:pPr>
              <w:keepNext/>
              <w:keepLines/>
              <w:numPr>
                <w:ilvl w:val="1"/>
                <w:numId w:val="0"/>
              </w:numPr>
              <w:tabs>
                <w:tab w:val="left" w:pos="0"/>
                <w:tab w:val="left" w:pos="576"/>
                <w:tab w:val="left" w:pos="2278"/>
              </w:tabs>
              <w:spacing w:line="360" w:lineRule="auto"/>
              <w:outlineLvl w:val="1"/>
              <w:rPr>
                <w:b/>
                <w:bCs/>
                <w:sz w:val="30"/>
                <w:szCs w:val="30"/>
              </w:rPr>
            </w:pPr>
            <w:bookmarkStart w:id="82" w:name="_Toc333332055"/>
            <w:bookmarkStart w:id="83" w:name="_Toc385516297"/>
            <w:bookmarkStart w:id="84" w:name="_Toc479948430"/>
            <w:bookmarkStart w:id="85" w:name="_Toc499561821"/>
            <w:bookmarkStart w:id="86" w:name="_Toc62481711"/>
            <w:r w:rsidRPr="006F2A83">
              <w:rPr>
                <w:b/>
                <w:bCs/>
                <w:sz w:val="30"/>
                <w:szCs w:val="30"/>
              </w:rPr>
              <w:t>9</w:t>
            </w:r>
            <w:r w:rsidR="007972AB" w:rsidRPr="006F2A83">
              <w:rPr>
                <w:b/>
                <w:bCs/>
                <w:sz w:val="30"/>
                <w:szCs w:val="30"/>
              </w:rPr>
              <w:t>.3</w:t>
            </w:r>
            <w:r w:rsidR="007972AB" w:rsidRPr="006F2A83">
              <w:rPr>
                <w:b/>
                <w:bCs/>
                <w:sz w:val="30"/>
                <w:szCs w:val="30"/>
              </w:rPr>
              <w:t>环境监理计划</w:t>
            </w:r>
            <w:bookmarkEnd w:id="82"/>
            <w:bookmarkEnd w:id="83"/>
            <w:bookmarkEnd w:id="84"/>
            <w:bookmarkEnd w:id="85"/>
            <w:bookmarkEnd w:id="86"/>
          </w:p>
          <w:p w:rsidR="007972AB" w:rsidRPr="006F2A83" w:rsidRDefault="00CD0515" w:rsidP="00CD0515">
            <w:pPr>
              <w:pStyle w:val="3"/>
              <w:keepLines/>
              <w:spacing w:line="360" w:lineRule="auto"/>
              <w:jc w:val="both"/>
              <w:outlineLvl w:val="2"/>
              <w:rPr>
                <w:rFonts w:ascii="Times New Roman"/>
                <w:b/>
                <w:bCs/>
                <w:kern w:val="2"/>
                <w:sz w:val="28"/>
                <w:szCs w:val="28"/>
              </w:rPr>
            </w:pPr>
            <w:bookmarkStart w:id="87" w:name="_Toc333332056"/>
            <w:bookmarkStart w:id="88" w:name="_Toc385516298"/>
            <w:bookmarkStart w:id="89" w:name="_Toc479948431"/>
            <w:bookmarkStart w:id="90" w:name="_Toc62481712"/>
            <w:r w:rsidRPr="006F2A83">
              <w:rPr>
                <w:rFonts w:ascii="Times New Roman"/>
                <w:b/>
                <w:bCs/>
                <w:kern w:val="2"/>
                <w:sz w:val="28"/>
                <w:szCs w:val="28"/>
              </w:rPr>
              <w:t>9</w:t>
            </w:r>
            <w:r w:rsidR="007972AB" w:rsidRPr="006F2A83">
              <w:rPr>
                <w:rFonts w:ascii="Times New Roman"/>
                <w:b/>
                <w:bCs/>
                <w:kern w:val="2"/>
                <w:sz w:val="28"/>
                <w:szCs w:val="28"/>
              </w:rPr>
              <w:t>.3.1</w:t>
            </w:r>
            <w:r w:rsidR="007972AB" w:rsidRPr="006F2A83">
              <w:rPr>
                <w:rFonts w:ascii="Times New Roman"/>
                <w:b/>
                <w:bCs/>
                <w:kern w:val="2"/>
                <w:sz w:val="28"/>
                <w:szCs w:val="28"/>
              </w:rPr>
              <w:t>环境监理目的</w:t>
            </w:r>
            <w:bookmarkEnd w:id="87"/>
            <w:bookmarkEnd w:id="88"/>
            <w:bookmarkEnd w:id="89"/>
            <w:bookmarkEnd w:id="90"/>
          </w:p>
          <w:p w:rsidR="007972AB" w:rsidRPr="006F2A83" w:rsidRDefault="007972AB" w:rsidP="00CD0515">
            <w:pPr>
              <w:widowControl/>
              <w:spacing w:line="360" w:lineRule="auto"/>
              <w:ind w:firstLine="437"/>
              <w:rPr>
                <w:rFonts w:hAnsi="宋体"/>
                <w:sz w:val="24"/>
              </w:rPr>
            </w:pPr>
            <w:r w:rsidRPr="006F2A83">
              <w:rPr>
                <w:rFonts w:hAnsi="宋体"/>
                <w:sz w:val="24"/>
              </w:rPr>
              <w:t>对本项目实施环境监理的目的是使施工现场的环境监督、管理责任分明、目标明确，并贯穿于整个工程实施过程中，从而保证环境保护设计、环境影响报告表中提出的各项环境保护措施能够顺利实施，保证施工合同中有关环境保护的合同条款切实得到落实。</w:t>
            </w:r>
          </w:p>
          <w:p w:rsidR="007972AB" w:rsidRPr="006F2A83" w:rsidRDefault="007972AB" w:rsidP="00CD0515">
            <w:pPr>
              <w:widowControl/>
              <w:spacing w:line="360" w:lineRule="auto"/>
              <w:ind w:firstLine="437"/>
              <w:rPr>
                <w:rFonts w:hAnsi="宋体"/>
                <w:sz w:val="24"/>
              </w:rPr>
            </w:pPr>
            <w:r w:rsidRPr="006F2A83">
              <w:rPr>
                <w:rFonts w:hAnsi="宋体"/>
                <w:sz w:val="24"/>
              </w:rPr>
              <w:t>根据《关于开展交通工程环境监理工作的通知》（交通部、交环发﹝</w:t>
            </w:r>
            <w:r w:rsidRPr="006F2A83">
              <w:rPr>
                <w:rFonts w:hAnsi="宋体"/>
                <w:sz w:val="24"/>
              </w:rPr>
              <w:t>2004</w:t>
            </w:r>
            <w:r w:rsidRPr="006F2A83">
              <w:rPr>
                <w:rFonts w:hAnsi="宋体"/>
                <w:sz w:val="24"/>
              </w:rPr>
              <w:t>﹞</w:t>
            </w:r>
            <w:r w:rsidRPr="006F2A83">
              <w:rPr>
                <w:rFonts w:hAnsi="宋体"/>
                <w:sz w:val="24"/>
              </w:rPr>
              <w:t>314</w:t>
            </w:r>
            <w:r w:rsidRPr="006F2A83">
              <w:rPr>
                <w:rFonts w:hAnsi="宋体"/>
                <w:sz w:val="24"/>
              </w:rPr>
              <w:t>号），拟建</w:t>
            </w:r>
            <w:r w:rsidRPr="006F2A83">
              <w:rPr>
                <w:rFonts w:hAnsi="宋体" w:hint="eastAsia"/>
                <w:sz w:val="24"/>
              </w:rPr>
              <w:t>项目</w:t>
            </w:r>
            <w:r w:rsidRPr="006F2A83">
              <w:rPr>
                <w:rFonts w:hAnsi="宋体"/>
                <w:sz w:val="24"/>
              </w:rPr>
              <w:t>的工程环境监理工作作为工程监理的一个重要组成部分，纳入主体工程监理体系。另外，应根据《湖南省环境保护厅建设项目“三同时”监督管理试行办法》（湘环发〔</w:t>
            </w:r>
            <w:r w:rsidRPr="006F2A83">
              <w:rPr>
                <w:rFonts w:hAnsi="宋体"/>
                <w:sz w:val="24"/>
              </w:rPr>
              <w:t>2011</w:t>
            </w:r>
            <w:r w:rsidRPr="006F2A83">
              <w:rPr>
                <w:rFonts w:hAnsi="宋体"/>
                <w:sz w:val="24"/>
              </w:rPr>
              <w:t>〕</w:t>
            </w:r>
            <w:r w:rsidRPr="006F2A83">
              <w:rPr>
                <w:rFonts w:hAnsi="宋体"/>
                <w:sz w:val="24"/>
              </w:rPr>
              <w:t>29</w:t>
            </w:r>
            <w:r w:rsidRPr="006F2A83">
              <w:rPr>
                <w:rFonts w:hAnsi="宋体"/>
                <w:sz w:val="24"/>
              </w:rPr>
              <w:t>号）文的相关要求开展工程环境监理工作。</w:t>
            </w:r>
          </w:p>
          <w:p w:rsidR="007972AB" w:rsidRPr="006F2A83" w:rsidRDefault="00CD0515" w:rsidP="00CD0515">
            <w:pPr>
              <w:pStyle w:val="3"/>
              <w:keepLines/>
              <w:spacing w:line="360" w:lineRule="auto"/>
              <w:jc w:val="both"/>
              <w:outlineLvl w:val="2"/>
              <w:rPr>
                <w:rFonts w:ascii="Times New Roman"/>
                <w:b/>
                <w:bCs/>
                <w:kern w:val="2"/>
                <w:sz w:val="28"/>
                <w:szCs w:val="28"/>
              </w:rPr>
            </w:pPr>
            <w:bookmarkStart w:id="91" w:name="_Toc333332057"/>
            <w:bookmarkStart w:id="92" w:name="_Toc385516299"/>
            <w:bookmarkStart w:id="93" w:name="_Toc479948432"/>
            <w:bookmarkStart w:id="94" w:name="_Toc62481713"/>
            <w:r w:rsidRPr="006F2A83">
              <w:rPr>
                <w:rFonts w:ascii="Times New Roman"/>
                <w:b/>
                <w:bCs/>
                <w:kern w:val="2"/>
                <w:sz w:val="28"/>
                <w:szCs w:val="28"/>
              </w:rPr>
              <w:t>9</w:t>
            </w:r>
            <w:r w:rsidR="007972AB" w:rsidRPr="006F2A83">
              <w:rPr>
                <w:rFonts w:ascii="Times New Roman"/>
                <w:b/>
                <w:bCs/>
                <w:kern w:val="2"/>
                <w:sz w:val="28"/>
                <w:szCs w:val="28"/>
              </w:rPr>
              <w:t>.3.2</w:t>
            </w:r>
            <w:r w:rsidR="007972AB" w:rsidRPr="006F2A83">
              <w:rPr>
                <w:rFonts w:ascii="Times New Roman"/>
                <w:b/>
                <w:bCs/>
                <w:kern w:val="2"/>
                <w:sz w:val="28"/>
                <w:szCs w:val="28"/>
              </w:rPr>
              <w:t>环境监理任务</w:t>
            </w:r>
            <w:bookmarkEnd w:id="91"/>
            <w:bookmarkEnd w:id="92"/>
            <w:bookmarkEnd w:id="93"/>
            <w:bookmarkEnd w:id="94"/>
          </w:p>
          <w:p w:rsidR="007972AB" w:rsidRPr="006F2A83" w:rsidRDefault="007972AB" w:rsidP="00CD0515">
            <w:pPr>
              <w:widowControl/>
              <w:spacing w:line="360" w:lineRule="auto"/>
              <w:ind w:firstLine="437"/>
              <w:rPr>
                <w:rFonts w:hAnsi="宋体"/>
                <w:sz w:val="24"/>
              </w:rPr>
            </w:pPr>
            <w:r w:rsidRPr="006F2A83">
              <w:rPr>
                <w:rFonts w:hAnsi="宋体"/>
                <w:sz w:val="24"/>
              </w:rPr>
              <w:t>项目施工阶段环境监理的任务包括以下几点：</w:t>
            </w:r>
          </w:p>
          <w:p w:rsidR="007972AB" w:rsidRPr="006F2A83" w:rsidRDefault="007972AB" w:rsidP="00CD0515">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）管理：对有关监督、环境、质量和信息进行收集、分类、处理、反馈及储存。</w:t>
            </w:r>
          </w:p>
          <w:p w:rsidR="007972AB" w:rsidRPr="006F2A83" w:rsidRDefault="007972AB" w:rsidP="00CD0515">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）协调：即协调建设单位和承包企业之间、建设单位与设计单位之间及工程建设各部门之间的组织工作。</w:t>
            </w:r>
          </w:p>
          <w:p w:rsidR="007972AB" w:rsidRPr="006F2A83" w:rsidRDefault="007972AB" w:rsidP="00CD0515">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）控制：即控制质量、进度和投资。</w:t>
            </w:r>
          </w:p>
          <w:p w:rsidR="007972AB" w:rsidRPr="006F2A83" w:rsidRDefault="00CD0515" w:rsidP="00CD0515">
            <w:pPr>
              <w:pStyle w:val="3"/>
              <w:keepLines/>
              <w:spacing w:line="360" w:lineRule="auto"/>
              <w:jc w:val="both"/>
              <w:outlineLvl w:val="2"/>
              <w:rPr>
                <w:rFonts w:ascii="Times New Roman"/>
                <w:b/>
                <w:bCs/>
                <w:kern w:val="2"/>
                <w:sz w:val="28"/>
                <w:szCs w:val="28"/>
              </w:rPr>
            </w:pPr>
            <w:bookmarkStart w:id="95" w:name="_Toc333332058"/>
            <w:bookmarkStart w:id="96" w:name="_Toc385516300"/>
            <w:bookmarkStart w:id="97" w:name="_Toc479948433"/>
            <w:bookmarkStart w:id="98" w:name="_Toc62481714"/>
            <w:r w:rsidRPr="006F2A83">
              <w:rPr>
                <w:rFonts w:ascii="Times New Roman"/>
                <w:b/>
                <w:bCs/>
                <w:kern w:val="2"/>
                <w:sz w:val="28"/>
                <w:szCs w:val="28"/>
              </w:rPr>
              <w:t>9</w:t>
            </w:r>
            <w:r w:rsidR="007972AB" w:rsidRPr="006F2A83">
              <w:rPr>
                <w:rFonts w:ascii="Times New Roman"/>
                <w:b/>
                <w:bCs/>
                <w:kern w:val="2"/>
                <w:sz w:val="28"/>
                <w:szCs w:val="28"/>
              </w:rPr>
              <w:t>.3.3</w:t>
            </w:r>
            <w:r w:rsidR="007972AB" w:rsidRPr="006F2A83">
              <w:rPr>
                <w:rFonts w:ascii="Times New Roman"/>
                <w:b/>
                <w:bCs/>
                <w:kern w:val="2"/>
                <w:sz w:val="28"/>
                <w:szCs w:val="28"/>
              </w:rPr>
              <w:t>环境监理工作</w:t>
            </w:r>
            <w:bookmarkEnd w:id="95"/>
            <w:bookmarkEnd w:id="96"/>
            <w:bookmarkEnd w:id="97"/>
            <w:bookmarkEnd w:id="98"/>
          </w:p>
          <w:p w:rsidR="007972AB" w:rsidRPr="006F2A83" w:rsidRDefault="007972AB" w:rsidP="00CD0515">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）建立健全完善的环境监理保障体系</w:t>
            </w:r>
          </w:p>
          <w:p w:rsidR="007972AB" w:rsidRPr="006F2A83" w:rsidRDefault="007972AB" w:rsidP="00CD0515">
            <w:pPr>
              <w:widowControl/>
              <w:spacing w:line="360" w:lineRule="auto"/>
              <w:ind w:firstLine="437"/>
              <w:rPr>
                <w:rFonts w:hAnsi="宋体"/>
                <w:sz w:val="24"/>
              </w:rPr>
            </w:pPr>
            <w:r w:rsidRPr="006F2A83">
              <w:rPr>
                <w:rFonts w:hAnsi="宋体"/>
                <w:sz w:val="24"/>
              </w:rPr>
              <w:t>环境监理工作具备双重性，从其相对独立性而言，必须设置专职的机构和配备专业素质较高的专职人员。建议本项目环境监理工作纳入工程监理工作范围，要求工程监理中有专职环保人员，按工程质量和环保质量双重要求对项目进行全面质量管理。</w:t>
            </w:r>
          </w:p>
          <w:p w:rsidR="007972AB" w:rsidRPr="006F2A83" w:rsidRDefault="007972AB" w:rsidP="00CD0515">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）制订相关的环境保护管理办法及实施细则</w:t>
            </w:r>
          </w:p>
          <w:p w:rsidR="007972AB" w:rsidRPr="006F2A83" w:rsidRDefault="007972AB" w:rsidP="00CD0515">
            <w:pPr>
              <w:widowControl/>
              <w:spacing w:line="360" w:lineRule="auto"/>
              <w:ind w:firstLine="437"/>
              <w:rPr>
                <w:rFonts w:hAnsi="宋体"/>
                <w:sz w:val="24"/>
              </w:rPr>
            </w:pPr>
            <w:r w:rsidRPr="006F2A83">
              <w:rPr>
                <w:rFonts w:hAnsi="宋体"/>
                <w:sz w:val="24"/>
              </w:rPr>
              <w:t>在执行国家环境保护政策、法规的基础上，根据本项目的环评报告表制定的环境监测和环境监理计划，制定针对本项目的《环境保护工作实施细则》等有关环境保护制度。</w:t>
            </w:r>
          </w:p>
          <w:p w:rsidR="007972AB" w:rsidRPr="006F2A83" w:rsidRDefault="007972AB" w:rsidP="00CD0515">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）建立完善的环境监理工作制度</w:t>
            </w:r>
          </w:p>
          <w:p w:rsidR="007972AB" w:rsidRPr="006F2A83" w:rsidRDefault="007972AB" w:rsidP="00CD0515">
            <w:pPr>
              <w:widowControl/>
              <w:spacing w:line="360" w:lineRule="auto"/>
              <w:ind w:firstLine="437"/>
              <w:rPr>
                <w:rFonts w:hAnsi="宋体"/>
                <w:sz w:val="24"/>
              </w:rPr>
            </w:pPr>
            <w:r w:rsidRPr="006F2A83">
              <w:rPr>
                <w:rFonts w:hAnsi="宋体" w:hint="eastAsia"/>
                <w:sz w:val="24"/>
              </w:rPr>
              <w:t>①</w:t>
            </w:r>
            <w:r w:rsidRPr="006F2A83">
              <w:rPr>
                <w:rFonts w:hAnsi="宋体"/>
                <w:sz w:val="24"/>
              </w:rPr>
              <w:t>工作记录制度，即“监理日记”。描述巡视检查情况、环境问题，分析问题发生的原因及责任单位，初步处理意见等。</w:t>
            </w:r>
          </w:p>
          <w:p w:rsidR="007972AB" w:rsidRPr="006F2A83" w:rsidRDefault="007972AB" w:rsidP="00CD0515">
            <w:pPr>
              <w:widowControl/>
              <w:spacing w:line="360" w:lineRule="auto"/>
              <w:ind w:firstLine="437"/>
              <w:rPr>
                <w:rFonts w:hAnsi="宋体"/>
                <w:sz w:val="24"/>
              </w:rPr>
            </w:pPr>
            <w:r w:rsidRPr="006F2A83">
              <w:rPr>
                <w:rFonts w:hAnsi="宋体" w:hint="eastAsia"/>
                <w:sz w:val="24"/>
              </w:rPr>
              <w:t>②</w:t>
            </w:r>
            <w:r w:rsidRPr="006F2A83">
              <w:rPr>
                <w:rFonts w:hAnsi="宋体"/>
                <w:sz w:val="24"/>
              </w:rPr>
              <w:t>报告制度。这是沟通上下内外的重要渠道和传递信息的方法，包括环境监理工程师的“月报”，工程师的“季度报告”和“半年进度评估报告”以及工程承包企业的“环境月报”。</w:t>
            </w:r>
          </w:p>
          <w:p w:rsidR="007972AB" w:rsidRPr="006F2A83" w:rsidRDefault="007972AB" w:rsidP="00CD0515">
            <w:pPr>
              <w:widowControl/>
              <w:spacing w:line="360" w:lineRule="auto"/>
              <w:ind w:firstLine="437"/>
              <w:rPr>
                <w:rFonts w:hAnsi="宋体"/>
                <w:sz w:val="24"/>
              </w:rPr>
            </w:pPr>
            <w:r w:rsidRPr="006F2A83">
              <w:rPr>
                <w:rFonts w:hAnsi="宋体" w:hint="eastAsia"/>
                <w:sz w:val="24"/>
              </w:rPr>
              <w:t>③</w:t>
            </w:r>
            <w:r w:rsidRPr="006F2A83">
              <w:rPr>
                <w:rFonts w:hAnsi="宋体"/>
                <w:sz w:val="24"/>
              </w:rPr>
              <w:t>文件通知制度。环境监理工程师与工程承包商之间只是工作上的关系，双方应办事宜都是通过文件函递和确认。当工况紧急时先行口头通知，事后仍需以书面文件递交确认。</w:t>
            </w:r>
          </w:p>
          <w:p w:rsidR="007972AB" w:rsidRPr="006F2A83" w:rsidRDefault="007972AB" w:rsidP="00CD0515">
            <w:pPr>
              <w:widowControl/>
              <w:spacing w:line="360" w:lineRule="auto"/>
              <w:ind w:firstLine="437"/>
              <w:rPr>
                <w:rFonts w:hAnsi="宋体"/>
                <w:sz w:val="24"/>
              </w:rPr>
            </w:pPr>
            <w:r w:rsidRPr="006F2A83">
              <w:rPr>
                <w:rFonts w:hAnsi="宋体" w:hint="eastAsia"/>
                <w:sz w:val="24"/>
              </w:rPr>
              <w:t>④</w:t>
            </w:r>
            <w:r w:rsidRPr="006F2A83">
              <w:rPr>
                <w:rFonts w:hAnsi="宋体"/>
                <w:sz w:val="24"/>
              </w:rPr>
              <w:t>环境例会制度。每月召开一次环境保护会议，回顾总结一个月来的环境保护工作情况。召集工程承包商、工程师、环境监理工程师等在一起商讨研究，提出存在问题及整改要求，统一思想，形成实施方案。</w:t>
            </w:r>
          </w:p>
          <w:p w:rsidR="007972AB" w:rsidRPr="006F2A83" w:rsidRDefault="00CD0515" w:rsidP="00CD0515">
            <w:pPr>
              <w:pStyle w:val="3"/>
              <w:keepLines/>
              <w:spacing w:line="360" w:lineRule="auto"/>
              <w:jc w:val="both"/>
              <w:outlineLvl w:val="2"/>
              <w:rPr>
                <w:rFonts w:ascii="Times New Roman"/>
                <w:b/>
                <w:bCs/>
                <w:kern w:val="2"/>
                <w:sz w:val="28"/>
                <w:szCs w:val="28"/>
              </w:rPr>
            </w:pPr>
            <w:bookmarkStart w:id="99" w:name="_Toc333332059"/>
            <w:bookmarkStart w:id="100" w:name="_Toc385516301"/>
            <w:bookmarkStart w:id="101" w:name="_Toc479948434"/>
            <w:bookmarkStart w:id="102" w:name="_Toc62481715"/>
            <w:r w:rsidRPr="006F2A83">
              <w:rPr>
                <w:rFonts w:ascii="Times New Roman"/>
                <w:b/>
                <w:bCs/>
                <w:kern w:val="2"/>
                <w:sz w:val="28"/>
                <w:szCs w:val="28"/>
              </w:rPr>
              <w:t>9</w:t>
            </w:r>
            <w:r w:rsidR="007972AB" w:rsidRPr="006F2A83">
              <w:rPr>
                <w:rFonts w:ascii="Times New Roman"/>
                <w:b/>
                <w:bCs/>
                <w:kern w:val="2"/>
                <w:sz w:val="28"/>
                <w:szCs w:val="28"/>
              </w:rPr>
              <w:t>.3.4</w:t>
            </w:r>
            <w:r w:rsidR="007972AB" w:rsidRPr="006F2A83">
              <w:rPr>
                <w:rFonts w:ascii="Times New Roman"/>
                <w:b/>
                <w:bCs/>
                <w:kern w:val="2"/>
                <w:sz w:val="28"/>
                <w:szCs w:val="28"/>
              </w:rPr>
              <w:t>环境监理内容</w:t>
            </w:r>
            <w:bookmarkEnd w:id="99"/>
            <w:bookmarkEnd w:id="100"/>
            <w:bookmarkEnd w:id="101"/>
            <w:bookmarkEnd w:id="102"/>
          </w:p>
          <w:p w:rsidR="007972AB" w:rsidRPr="006F2A83" w:rsidRDefault="007972AB" w:rsidP="00D306D4">
            <w:pPr>
              <w:widowControl/>
              <w:spacing w:line="360" w:lineRule="auto"/>
              <w:ind w:firstLine="437"/>
              <w:rPr>
                <w:rFonts w:hAnsi="宋体"/>
                <w:sz w:val="24"/>
              </w:rPr>
            </w:pPr>
            <w:r w:rsidRPr="006F2A83">
              <w:rPr>
                <w:rFonts w:hAnsi="宋体"/>
                <w:sz w:val="24"/>
              </w:rPr>
              <w:t>本项目工程环境监理的工作内容包括环保达标监理和环保工程监理。</w:t>
            </w:r>
          </w:p>
          <w:p w:rsidR="007972AB" w:rsidRPr="006F2A83" w:rsidRDefault="007972AB" w:rsidP="00D306D4">
            <w:pPr>
              <w:widowControl/>
              <w:spacing w:line="360" w:lineRule="auto"/>
              <w:ind w:firstLine="437"/>
              <w:rPr>
                <w:rFonts w:hAnsi="宋体"/>
                <w:sz w:val="24"/>
              </w:rPr>
            </w:pPr>
            <w:r w:rsidRPr="006F2A83">
              <w:rPr>
                <w:rFonts w:hAnsi="宋体"/>
                <w:sz w:val="24"/>
              </w:rPr>
              <w:t>环保达标监理指对主体工程的施工过程是否符合环境保护的要求进行监理，如噪声、废气、污水等排放应达到有关的标准等，施工是否造成水土流失和生态环境破坏，是否符合有关环境保护法律、法规规定等进行监理。</w:t>
            </w:r>
          </w:p>
          <w:p w:rsidR="007972AB" w:rsidRPr="006F2A83" w:rsidRDefault="007972AB" w:rsidP="00D306D4">
            <w:pPr>
              <w:widowControl/>
              <w:spacing w:line="360" w:lineRule="auto"/>
              <w:ind w:firstLine="437"/>
              <w:rPr>
                <w:rFonts w:hAnsi="宋体"/>
                <w:sz w:val="24"/>
              </w:rPr>
            </w:pPr>
            <w:r w:rsidRPr="006F2A83">
              <w:rPr>
                <w:rFonts w:hAnsi="宋体"/>
                <w:sz w:val="24"/>
              </w:rPr>
              <w:t>环保工程监理是指对为保护施工和营运期的环境而建设的各项环境保护设施（包括临时工程）进行监理，如隔声窗、绿化工程等。</w:t>
            </w:r>
          </w:p>
          <w:p w:rsidR="007972AB" w:rsidRPr="006F2A83" w:rsidRDefault="00D306D4" w:rsidP="00D306D4">
            <w:pPr>
              <w:pStyle w:val="3"/>
              <w:keepLines/>
              <w:spacing w:line="360" w:lineRule="auto"/>
              <w:jc w:val="both"/>
              <w:outlineLvl w:val="2"/>
              <w:rPr>
                <w:rFonts w:ascii="Times New Roman"/>
                <w:b/>
                <w:bCs/>
                <w:kern w:val="2"/>
                <w:sz w:val="28"/>
                <w:szCs w:val="28"/>
              </w:rPr>
            </w:pPr>
            <w:bookmarkStart w:id="103" w:name="_Toc62481716"/>
            <w:r w:rsidRPr="006F2A83">
              <w:rPr>
                <w:rFonts w:ascii="Times New Roman"/>
                <w:b/>
                <w:bCs/>
                <w:kern w:val="2"/>
                <w:sz w:val="28"/>
                <w:szCs w:val="28"/>
              </w:rPr>
              <w:t>9</w:t>
            </w:r>
            <w:r w:rsidR="007972AB" w:rsidRPr="006F2A83">
              <w:rPr>
                <w:rFonts w:ascii="Times New Roman"/>
                <w:b/>
                <w:bCs/>
                <w:kern w:val="2"/>
                <w:sz w:val="28"/>
                <w:szCs w:val="28"/>
              </w:rPr>
              <w:t>.3.</w:t>
            </w:r>
            <w:r w:rsidR="007972AB" w:rsidRPr="006F2A83">
              <w:rPr>
                <w:rFonts w:ascii="Times New Roman" w:hint="eastAsia"/>
                <w:b/>
                <w:bCs/>
                <w:kern w:val="2"/>
                <w:sz w:val="28"/>
                <w:szCs w:val="28"/>
              </w:rPr>
              <w:t>5</w:t>
            </w:r>
            <w:r w:rsidR="007972AB" w:rsidRPr="006F2A83">
              <w:rPr>
                <w:rFonts w:ascii="Times New Roman" w:hint="eastAsia"/>
                <w:b/>
                <w:bCs/>
                <w:kern w:val="2"/>
                <w:sz w:val="28"/>
                <w:szCs w:val="28"/>
              </w:rPr>
              <w:t>工程环境监理重点</w:t>
            </w:r>
            <w:bookmarkEnd w:id="103"/>
          </w:p>
          <w:p w:rsidR="007972AB" w:rsidRPr="006F2A83" w:rsidRDefault="007972AB" w:rsidP="00D306D4">
            <w:pPr>
              <w:widowControl/>
              <w:spacing w:line="360" w:lineRule="auto"/>
              <w:ind w:firstLine="437"/>
              <w:rPr>
                <w:rFonts w:hAnsi="宋体"/>
                <w:sz w:val="24"/>
                <w:u w:val="single"/>
              </w:rPr>
            </w:pPr>
            <w:r w:rsidRPr="006F2A83">
              <w:rPr>
                <w:rFonts w:hAnsi="宋体"/>
                <w:sz w:val="24"/>
                <w:u w:val="single"/>
              </w:rPr>
              <w:t>本项目施工监理内容详见下表。</w:t>
            </w:r>
          </w:p>
          <w:p w:rsidR="007972AB" w:rsidRPr="006F2A83" w:rsidRDefault="007972AB" w:rsidP="007972AB">
            <w:pPr>
              <w:adjustRightInd w:val="0"/>
              <w:snapToGrid w:val="0"/>
              <w:ind w:firstLineChars="200" w:firstLine="482"/>
              <w:jc w:val="center"/>
              <w:rPr>
                <w:rFonts w:hAnsi="宋体"/>
                <w:b/>
                <w:kern w:val="0"/>
                <w:sz w:val="24"/>
                <w:u w:val="single"/>
              </w:rPr>
            </w:pPr>
            <w:r w:rsidRPr="006F2A83">
              <w:rPr>
                <w:rFonts w:hAnsi="宋体"/>
                <w:b/>
                <w:kern w:val="0"/>
                <w:sz w:val="24"/>
                <w:u w:val="single"/>
              </w:rPr>
              <w:t>表</w:t>
            </w:r>
            <w:r w:rsidR="00D306D4" w:rsidRPr="006F2A83">
              <w:rPr>
                <w:b/>
                <w:kern w:val="0"/>
                <w:sz w:val="24"/>
                <w:u w:val="single"/>
              </w:rPr>
              <w:t>9</w:t>
            </w:r>
            <w:r w:rsidRPr="006F2A83">
              <w:rPr>
                <w:b/>
                <w:kern w:val="0"/>
                <w:sz w:val="24"/>
                <w:u w:val="single"/>
              </w:rPr>
              <w:t>.3-1</w:t>
            </w:r>
            <w:r w:rsidRPr="006F2A83">
              <w:rPr>
                <w:rFonts w:hAnsi="宋体"/>
                <w:b/>
                <w:kern w:val="0"/>
                <w:sz w:val="24"/>
                <w:u w:val="single"/>
              </w:rPr>
              <w:t>施工期环境监理现场工作重点</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43"/>
              <w:gridCol w:w="846"/>
              <w:gridCol w:w="7660"/>
            </w:tblGrid>
            <w:tr w:rsidR="007972AB" w:rsidRPr="006F2A83" w:rsidTr="00E81A3A">
              <w:trPr>
                <w:trHeight w:val="340"/>
                <w:tblHeader/>
                <w:jc w:val="center"/>
              </w:trPr>
              <w:tc>
                <w:tcPr>
                  <w:tcW w:w="443" w:type="dxa"/>
                  <w:vAlign w:val="center"/>
                </w:tcPr>
                <w:p w:rsidR="007972AB" w:rsidRPr="006F2A83" w:rsidRDefault="007972AB" w:rsidP="00E81A3A">
                  <w:pPr>
                    <w:snapToGrid w:val="0"/>
                    <w:jc w:val="center"/>
                    <w:rPr>
                      <w:bCs/>
                      <w:szCs w:val="21"/>
                      <w:u w:val="single"/>
                    </w:rPr>
                  </w:pPr>
                  <w:r w:rsidRPr="006F2A83">
                    <w:rPr>
                      <w:rFonts w:hAnsi="宋体"/>
                      <w:bCs/>
                      <w:szCs w:val="21"/>
                      <w:u w:val="single"/>
                    </w:rPr>
                    <w:t>序号</w:t>
                  </w:r>
                </w:p>
              </w:tc>
              <w:tc>
                <w:tcPr>
                  <w:tcW w:w="846" w:type="dxa"/>
                  <w:vAlign w:val="center"/>
                </w:tcPr>
                <w:p w:rsidR="007972AB" w:rsidRPr="006F2A83" w:rsidRDefault="007972AB" w:rsidP="00E81A3A">
                  <w:pPr>
                    <w:snapToGrid w:val="0"/>
                    <w:jc w:val="center"/>
                    <w:rPr>
                      <w:bCs/>
                      <w:szCs w:val="21"/>
                      <w:u w:val="single"/>
                    </w:rPr>
                  </w:pPr>
                  <w:r w:rsidRPr="006F2A83">
                    <w:rPr>
                      <w:rFonts w:hAnsi="宋体"/>
                      <w:bCs/>
                      <w:szCs w:val="21"/>
                      <w:u w:val="single"/>
                    </w:rPr>
                    <w:t>监理</w:t>
                  </w:r>
                </w:p>
                <w:p w:rsidR="007972AB" w:rsidRPr="006F2A83" w:rsidRDefault="007972AB" w:rsidP="00E81A3A">
                  <w:pPr>
                    <w:snapToGrid w:val="0"/>
                    <w:jc w:val="center"/>
                    <w:rPr>
                      <w:bCs/>
                      <w:szCs w:val="21"/>
                      <w:u w:val="single"/>
                    </w:rPr>
                  </w:pPr>
                  <w:r w:rsidRPr="006F2A83">
                    <w:rPr>
                      <w:rFonts w:hAnsi="宋体"/>
                      <w:bCs/>
                      <w:szCs w:val="21"/>
                      <w:u w:val="single"/>
                    </w:rPr>
                    <w:t>地点</w:t>
                  </w:r>
                </w:p>
              </w:tc>
              <w:tc>
                <w:tcPr>
                  <w:tcW w:w="7660" w:type="dxa"/>
                  <w:vAlign w:val="center"/>
                </w:tcPr>
                <w:p w:rsidR="007972AB" w:rsidRPr="006F2A83" w:rsidRDefault="007972AB" w:rsidP="00E81A3A">
                  <w:pPr>
                    <w:snapToGrid w:val="0"/>
                    <w:jc w:val="center"/>
                    <w:rPr>
                      <w:szCs w:val="21"/>
                      <w:u w:val="single"/>
                    </w:rPr>
                  </w:pPr>
                  <w:r w:rsidRPr="006F2A83">
                    <w:rPr>
                      <w:rFonts w:hAnsi="宋体"/>
                      <w:szCs w:val="21"/>
                      <w:u w:val="single"/>
                    </w:rPr>
                    <w:t>环境监理重点具体内容</w:t>
                  </w:r>
                </w:p>
              </w:tc>
            </w:tr>
            <w:tr w:rsidR="007972AB" w:rsidRPr="006F2A83" w:rsidTr="00E81A3A">
              <w:trPr>
                <w:trHeight w:val="340"/>
                <w:jc w:val="center"/>
              </w:trPr>
              <w:tc>
                <w:tcPr>
                  <w:tcW w:w="443" w:type="dxa"/>
                  <w:vAlign w:val="center"/>
                </w:tcPr>
                <w:p w:rsidR="007972AB" w:rsidRPr="006F2A83" w:rsidRDefault="007972AB" w:rsidP="00E81A3A">
                  <w:pPr>
                    <w:snapToGrid w:val="0"/>
                    <w:jc w:val="center"/>
                    <w:rPr>
                      <w:bCs/>
                      <w:szCs w:val="21"/>
                      <w:u w:val="single"/>
                    </w:rPr>
                  </w:pPr>
                  <w:r w:rsidRPr="006F2A83">
                    <w:rPr>
                      <w:bCs/>
                      <w:szCs w:val="21"/>
                      <w:u w:val="single"/>
                    </w:rPr>
                    <w:t>1</w:t>
                  </w:r>
                </w:p>
              </w:tc>
              <w:tc>
                <w:tcPr>
                  <w:tcW w:w="846" w:type="dxa"/>
                  <w:vAlign w:val="center"/>
                </w:tcPr>
                <w:p w:rsidR="007972AB" w:rsidRPr="006F2A83" w:rsidRDefault="007972AB" w:rsidP="00E81A3A">
                  <w:pPr>
                    <w:snapToGrid w:val="0"/>
                    <w:jc w:val="center"/>
                    <w:rPr>
                      <w:spacing w:val="5"/>
                      <w:szCs w:val="21"/>
                      <w:u w:val="single"/>
                    </w:rPr>
                  </w:pPr>
                  <w:r w:rsidRPr="006F2A83">
                    <w:rPr>
                      <w:rFonts w:hAnsi="宋体"/>
                      <w:spacing w:val="5"/>
                      <w:szCs w:val="21"/>
                      <w:u w:val="single"/>
                    </w:rPr>
                    <w:t>路基工程</w:t>
                  </w:r>
                </w:p>
              </w:tc>
              <w:tc>
                <w:tcPr>
                  <w:tcW w:w="7660" w:type="dxa"/>
                  <w:vAlign w:val="center"/>
                </w:tcPr>
                <w:p w:rsidR="007972AB" w:rsidRPr="006F2A83" w:rsidRDefault="007972AB" w:rsidP="00E81A3A">
                  <w:pPr>
                    <w:tabs>
                      <w:tab w:val="left" w:pos="-3"/>
                      <w:tab w:val="left" w:pos="177"/>
                      <w:tab w:val="left" w:pos="447"/>
                    </w:tabs>
                    <w:adjustRightInd w:val="0"/>
                    <w:snapToGrid w:val="0"/>
                    <w:textAlignment w:val="baseline"/>
                    <w:rPr>
                      <w:szCs w:val="21"/>
                      <w:u w:val="single"/>
                    </w:rPr>
                  </w:pPr>
                  <w:r w:rsidRPr="006F2A83">
                    <w:rPr>
                      <w:rFonts w:hAnsi="宋体"/>
                      <w:szCs w:val="21"/>
                      <w:u w:val="single"/>
                    </w:rPr>
                    <w:t>现场旁站监督检查路基开挖与填筑作业范围控制情况与耕地、植被保护措施；监督施工过程中是否发现地下文物及处置过程；现场抽测声环境敏感路段的场界噪声达标情况；检查临时水保措施的实施情况；巡视检查路基土石方调运情况；监督洒水降尘措施的实施情况。</w:t>
                  </w:r>
                </w:p>
              </w:tc>
            </w:tr>
            <w:tr w:rsidR="007972AB" w:rsidRPr="006F2A83" w:rsidTr="00E81A3A">
              <w:trPr>
                <w:trHeight w:val="340"/>
                <w:jc w:val="center"/>
              </w:trPr>
              <w:tc>
                <w:tcPr>
                  <w:tcW w:w="443" w:type="dxa"/>
                  <w:vAlign w:val="center"/>
                </w:tcPr>
                <w:p w:rsidR="007972AB" w:rsidRPr="006F2A83" w:rsidRDefault="007972AB" w:rsidP="00E81A3A">
                  <w:pPr>
                    <w:snapToGrid w:val="0"/>
                    <w:jc w:val="center"/>
                    <w:rPr>
                      <w:bCs/>
                      <w:szCs w:val="21"/>
                      <w:u w:val="single"/>
                    </w:rPr>
                  </w:pPr>
                  <w:r w:rsidRPr="006F2A83">
                    <w:rPr>
                      <w:bCs/>
                      <w:szCs w:val="21"/>
                      <w:u w:val="single"/>
                    </w:rPr>
                    <w:t>2</w:t>
                  </w:r>
                </w:p>
              </w:tc>
              <w:tc>
                <w:tcPr>
                  <w:tcW w:w="846" w:type="dxa"/>
                  <w:vAlign w:val="center"/>
                </w:tcPr>
                <w:p w:rsidR="007972AB" w:rsidRPr="006F2A83" w:rsidRDefault="007972AB" w:rsidP="00E81A3A">
                  <w:pPr>
                    <w:snapToGrid w:val="0"/>
                    <w:jc w:val="center"/>
                    <w:rPr>
                      <w:spacing w:val="5"/>
                      <w:szCs w:val="21"/>
                      <w:u w:val="single"/>
                    </w:rPr>
                  </w:pPr>
                  <w:r w:rsidRPr="006F2A83">
                    <w:rPr>
                      <w:rFonts w:hAnsi="宋体"/>
                      <w:spacing w:val="5"/>
                      <w:szCs w:val="21"/>
                      <w:u w:val="single"/>
                    </w:rPr>
                    <w:t>路面工程</w:t>
                  </w:r>
                </w:p>
              </w:tc>
              <w:tc>
                <w:tcPr>
                  <w:tcW w:w="7660" w:type="dxa"/>
                  <w:vAlign w:val="center"/>
                </w:tcPr>
                <w:p w:rsidR="007972AB" w:rsidRPr="006F2A83" w:rsidRDefault="007972AB" w:rsidP="00E81A3A">
                  <w:pPr>
                    <w:tabs>
                      <w:tab w:val="left" w:pos="-3"/>
                      <w:tab w:val="left" w:pos="177"/>
                      <w:tab w:val="left" w:pos="447"/>
                    </w:tabs>
                    <w:adjustRightInd w:val="0"/>
                    <w:snapToGrid w:val="0"/>
                    <w:textAlignment w:val="baseline"/>
                    <w:rPr>
                      <w:szCs w:val="21"/>
                      <w:u w:val="single"/>
                    </w:rPr>
                  </w:pPr>
                  <w:r w:rsidRPr="006F2A83">
                    <w:rPr>
                      <w:rFonts w:hAnsi="宋体"/>
                      <w:szCs w:val="21"/>
                      <w:u w:val="single"/>
                    </w:rPr>
                    <w:t>现场抽测声环境敏感路段的场界噪声达标情况；监督洒水降尘措施的实施情况；检查石灰等路用粉状材料运输和堆放的遮盖措施。</w:t>
                  </w:r>
                </w:p>
              </w:tc>
            </w:tr>
            <w:tr w:rsidR="007972AB" w:rsidRPr="006F2A83" w:rsidTr="00E81A3A">
              <w:trPr>
                <w:trHeight w:val="340"/>
                <w:jc w:val="center"/>
              </w:trPr>
              <w:tc>
                <w:tcPr>
                  <w:tcW w:w="443" w:type="dxa"/>
                  <w:vAlign w:val="center"/>
                </w:tcPr>
                <w:p w:rsidR="007972AB" w:rsidRPr="006F2A83" w:rsidRDefault="00D306D4" w:rsidP="00E81A3A">
                  <w:pPr>
                    <w:snapToGrid w:val="0"/>
                    <w:jc w:val="center"/>
                    <w:rPr>
                      <w:szCs w:val="21"/>
                      <w:u w:val="single"/>
                    </w:rPr>
                  </w:pPr>
                  <w:r w:rsidRPr="006F2A83">
                    <w:rPr>
                      <w:szCs w:val="21"/>
                      <w:u w:val="single"/>
                    </w:rPr>
                    <w:t>3</w:t>
                  </w:r>
                </w:p>
              </w:tc>
              <w:tc>
                <w:tcPr>
                  <w:tcW w:w="846" w:type="dxa"/>
                  <w:vAlign w:val="center"/>
                </w:tcPr>
                <w:p w:rsidR="007972AB" w:rsidRPr="006F2A83" w:rsidRDefault="007972AB" w:rsidP="00E81A3A">
                  <w:pPr>
                    <w:snapToGrid w:val="0"/>
                    <w:jc w:val="center"/>
                    <w:rPr>
                      <w:szCs w:val="21"/>
                      <w:u w:val="single"/>
                    </w:rPr>
                  </w:pPr>
                  <w:r w:rsidRPr="006F2A83">
                    <w:rPr>
                      <w:rFonts w:hAnsi="宋体"/>
                      <w:spacing w:val="5"/>
                      <w:szCs w:val="21"/>
                      <w:u w:val="single"/>
                    </w:rPr>
                    <w:t>施工生产区以及临时材料堆放场</w:t>
                  </w:r>
                </w:p>
              </w:tc>
              <w:tc>
                <w:tcPr>
                  <w:tcW w:w="7660" w:type="dxa"/>
                  <w:vAlign w:val="center"/>
                </w:tcPr>
                <w:p w:rsidR="007972AB" w:rsidRPr="006F2A83" w:rsidRDefault="007972AB" w:rsidP="00E81A3A">
                  <w:pPr>
                    <w:tabs>
                      <w:tab w:val="left" w:pos="-3"/>
                      <w:tab w:val="left" w:pos="177"/>
                      <w:tab w:val="left" w:pos="447"/>
                    </w:tabs>
                    <w:adjustRightInd w:val="0"/>
                    <w:snapToGrid w:val="0"/>
                    <w:textAlignment w:val="baseline"/>
                    <w:rPr>
                      <w:szCs w:val="21"/>
                      <w:u w:val="single"/>
                    </w:rPr>
                  </w:pPr>
                  <w:r w:rsidRPr="006F2A83">
                    <w:rPr>
                      <w:rFonts w:hAnsi="宋体"/>
                      <w:szCs w:val="21"/>
                      <w:u w:val="single"/>
                    </w:rPr>
                    <w:t>核实施工生产区的选址及占地规模；检查施工生产区产生生活污水是否达到排放标准、有关要求及处理设施建设情况；监督施工生产区的生活垃圾是否堆放在固定地点，其堆放点选址是监督是否按照环评报告的要求，在施工结束后对施工生产区和施工场地进行妥善恢复；严格控制施工道路修筑边界；检查监督施工定期洒水情况；现场抽测施工道路两侧敏感点噪声达标情况；检查材料仓库和临时堆料场的防止物料散漏污染措施。</w:t>
                  </w:r>
                </w:p>
              </w:tc>
            </w:tr>
            <w:tr w:rsidR="007972AB" w:rsidRPr="006F2A83" w:rsidTr="00E81A3A">
              <w:trPr>
                <w:trHeight w:val="340"/>
                <w:jc w:val="center"/>
              </w:trPr>
              <w:tc>
                <w:tcPr>
                  <w:tcW w:w="443" w:type="dxa"/>
                  <w:vAlign w:val="center"/>
                </w:tcPr>
                <w:p w:rsidR="007972AB" w:rsidRPr="006F2A83" w:rsidRDefault="00D306D4" w:rsidP="00E81A3A">
                  <w:pPr>
                    <w:snapToGrid w:val="0"/>
                    <w:jc w:val="center"/>
                    <w:rPr>
                      <w:szCs w:val="21"/>
                      <w:u w:val="single"/>
                    </w:rPr>
                  </w:pPr>
                  <w:r w:rsidRPr="006F2A83">
                    <w:rPr>
                      <w:szCs w:val="21"/>
                      <w:u w:val="single"/>
                    </w:rPr>
                    <w:t>4</w:t>
                  </w:r>
                </w:p>
              </w:tc>
              <w:tc>
                <w:tcPr>
                  <w:tcW w:w="846" w:type="dxa"/>
                  <w:vAlign w:val="center"/>
                </w:tcPr>
                <w:p w:rsidR="007972AB" w:rsidRPr="006F2A83" w:rsidRDefault="007972AB" w:rsidP="00E81A3A">
                  <w:pPr>
                    <w:snapToGrid w:val="0"/>
                    <w:jc w:val="center"/>
                    <w:rPr>
                      <w:szCs w:val="21"/>
                      <w:u w:val="single"/>
                    </w:rPr>
                  </w:pPr>
                  <w:r w:rsidRPr="006F2A83">
                    <w:rPr>
                      <w:rFonts w:hAnsi="宋体"/>
                      <w:szCs w:val="21"/>
                      <w:u w:val="single"/>
                    </w:rPr>
                    <w:t>取土场、弃渣场</w:t>
                  </w:r>
                </w:p>
              </w:tc>
              <w:tc>
                <w:tcPr>
                  <w:tcW w:w="7660" w:type="dxa"/>
                  <w:vAlign w:val="center"/>
                </w:tcPr>
                <w:p w:rsidR="007972AB" w:rsidRPr="006F2A83" w:rsidRDefault="007D0022" w:rsidP="00DE1606">
                  <w:pPr>
                    <w:tabs>
                      <w:tab w:val="left" w:pos="-3"/>
                      <w:tab w:val="left" w:pos="177"/>
                      <w:tab w:val="left" w:pos="447"/>
                    </w:tabs>
                    <w:adjustRightInd w:val="0"/>
                    <w:snapToGrid w:val="0"/>
                    <w:textAlignment w:val="baseline"/>
                    <w:rPr>
                      <w:szCs w:val="21"/>
                      <w:u w:val="single"/>
                    </w:rPr>
                  </w:pPr>
                  <w:r w:rsidRPr="006F2A83">
                    <w:rPr>
                      <w:rFonts w:hAnsi="宋体" w:hint="eastAsia"/>
                      <w:szCs w:val="21"/>
                      <w:u w:val="single"/>
                    </w:rPr>
                    <w:t>项目</w:t>
                  </w:r>
                  <w:r w:rsidRPr="006F2A83">
                    <w:rPr>
                      <w:rFonts w:hAnsi="宋体"/>
                      <w:szCs w:val="21"/>
                      <w:u w:val="single"/>
                    </w:rPr>
                    <w:t>从外购置土方</w:t>
                  </w:r>
                  <w:r w:rsidRPr="006F2A83">
                    <w:rPr>
                      <w:rFonts w:hAnsi="宋体" w:hint="eastAsia"/>
                      <w:szCs w:val="21"/>
                      <w:u w:val="single"/>
                    </w:rPr>
                    <w:t>，</w:t>
                  </w:r>
                  <w:r w:rsidRPr="006F2A83">
                    <w:rPr>
                      <w:rFonts w:hAnsi="宋体"/>
                      <w:szCs w:val="21"/>
                      <w:u w:val="single"/>
                    </w:rPr>
                    <w:t>无多余弃方产生</w:t>
                  </w:r>
                  <w:r w:rsidRPr="006F2A83">
                    <w:rPr>
                      <w:rFonts w:hAnsi="宋体" w:hint="eastAsia"/>
                      <w:szCs w:val="21"/>
                      <w:u w:val="single"/>
                    </w:rPr>
                    <w:t>。</w:t>
                  </w:r>
                </w:p>
              </w:tc>
            </w:tr>
            <w:tr w:rsidR="007972AB" w:rsidRPr="006F2A83" w:rsidTr="00E81A3A">
              <w:trPr>
                <w:trHeight w:val="340"/>
                <w:jc w:val="center"/>
              </w:trPr>
              <w:tc>
                <w:tcPr>
                  <w:tcW w:w="443" w:type="dxa"/>
                  <w:vAlign w:val="center"/>
                </w:tcPr>
                <w:p w:rsidR="007972AB" w:rsidRPr="006F2A83" w:rsidRDefault="00D306D4" w:rsidP="00E81A3A">
                  <w:pPr>
                    <w:snapToGrid w:val="0"/>
                    <w:jc w:val="center"/>
                    <w:rPr>
                      <w:szCs w:val="21"/>
                      <w:u w:val="single"/>
                    </w:rPr>
                  </w:pPr>
                  <w:r w:rsidRPr="006F2A83">
                    <w:rPr>
                      <w:szCs w:val="21"/>
                      <w:u w:val="single"/>
                    </w:rPr>
                    <w:t>5</w:t>
                  </w:r>
                </w:p>
              </w:tc>
              <w:tc>
                <w:tcPr>
                  <w:tcW w:w="846" w:type="dxa"/>
                  <w:vAlign w:val="center"/>
                </w:tcPr>
                <w:p w:rsidR="007972AB" w:rsidRPr="006F2A83" w:rsidRDefault="007972AB" w:rsidP="00E81A3A">
                  <w:pPr>
                    <w:snapToGrid w:val="0"/>
                    <w:jc w:val="center"/>
                    <w:rPr>
                      <w:szCs w:val="21"/>
                      <w:u w:val="single"/>
                    </w:rPr>
                  </w:pPr>
                  <w:r w:rsidRPr="006F2A83">
                    <w:rPr>
                      <w:rFonts w:hAnsi="宋体"/>
                      <w:szCs w:val="21"/>
                      <w:u w:val="single"/>
                    </w:rPr>
                    <w:t>沿线受影响的集中居民区</w:t>
                  </w:r>
                </w:p>
              </w:tc>
              <w:tc>
                <w:tcPr>
                  <w:tcW w:w="7660" w:type="dxa"/>
                  <w:vAlign w:val="center"/>
                </w:tcPr>
                <w:p w:rsidR="007972AB" w:rsidRPr="006F2A83" w:rsidRDefault="007972AB" w:rsidP="00E81A3A">
                  <w:pPr>
                    <w:tabs>
                      <w:tab w:val="left" w:pos="-3"/>
                      <w:tab w:val="left" w:pos="177"/>
                      <w:tab w:val="left" w:pos="447"/>
                    </w:tabs>
                    <w:adjustRightInd w:val="0"/>
                    <w:snapToGrid w:val="0"/>
                    <w:textAlignment w:val="baseline"/>
                    <w:rPr>
                      <w:szCs w:val="21"/>
                      <w:u w:val="single"/>
                    </w:rPr>
                  </w:pPr>
                  <w:r w:rsidRPr="006F2A83">
                    <w:rPr>
                      <w:rFonts w:hAnsi="宋体"/>
                      <w:szCs w:val="21"/>
                      <w:u w:val="single"/>
                    </w:rPr>
                    <w:t>施工场地是否合理安排，应尽量远离集中居民区；工车辆在夜间施工时，要采取减速缓行、禁止鸣笛等措施；施工时间安排是否合理，夜间是否施工，是否在夜间进行打桩等高噪声施工作业。施工过程中是否根据施工进展进行噪声监测，有无发现施工噪声超标并对附近居民点产生影响，并及时采取有效的噪声污染防治措施。</w:t>
                  </w:r>
                </w:p>
              </w:tc>
            </w:tr>
            <w:tr w:rsidR="007972AB" w:rsidRPr="006F2A83" w:rsidTr="00E81A3A">
              <w:trPr>
                <w:trHeight w:val="340"/>
                <w:jc w:val="center"/>
              </w:trPr>
              <w:tc>
                <w:tcPr>
                  <w:tcW w:w="443" w:type="dxa"/>
                  <w:vAlign w:val="center"/>
                </w:tcPr>
                <w:p w:rsidR="007972AB" w:rsidRPr="006F2A83" w:rsidRDefault="00D306D4" w:rsidP="00E81A3A">
                  <w:pPr>
                    <w:snapToGrid w:val="0"/>
                    <w:jc w:val="center"/>
                    <w:rPr>
                      <w:szCs w:val="21"/>
                      <w:u w:val="single"/>
                    </w:rPr>
                  </w:pPr>
                  <w:r w:rsidRPr="006F2A83">
                    <w:rPr>
                      <w:szCs w:val="21"/>
                      <w:u w:val="single"/>
                    </w:rPr>
                    <w:t>6</w:t>
                  </w:r>
                </w:p>
              </w:tc>
              <w:tc>
                <w:tcPr>
                  <w:tcW w:w="846" w:type="dxa"/>
                  <w:vAlign w:val="center"/>
                </w:tcPr>
                <w:p w:rsidR="007972AB" w:rsidRPr="006F2A83" w:rsidRDefault="007972AB" w:rsidP="00E81A3A">
                  <w:pPr>
                    <w:snapToGrid w:val="0"/>
                    <w:jc w:val="center"/>
                    <w:rPr>
                      <w:szCs w:val="21"/>
                      <w:u w:val="single"/>
                    </w:rPr>
                  </w:pPr>
                  <w:r w:rsidRPr="006F2A83">
                    <w:rPr>
                      <w:rFonts w:hAnsi="宋体"/>
                      <w:szCs w:val="21"/>
                      <w:u w:val="single"/>
                    </w:rPr>
                    <w:t>其它共同监理（督）事项</w:t>
                  </w:r>
                </w:p>
              </w:tc>
              <w:tc>
                <w:tcPr>
                  <w:tcW w:w="7660" w:type="dxa"/>
                  <w:vAlign w:val="center"/>
                </w:tcPr>
                <w:p w:rsidR="007972AB" w:rsidRPr="006F2A83" w:rsidRDefault="007972AB" w:rsidP="00E81A3A">
                  <w:pPr>
                    <w:tabs>
                      <w:tab w:val="left" w:pos="-3"/>
                      <w:tab w:val="left" w:pos="177"/>
                      <w:tab w:val="left" w:pos="447"/>
                    </w:tabs>
                    <w:adjustRightInd w:val="0"/>
                    <w:snapToGrid w:val="0"/>
                    <w:textAlignment w:val="baseline"/>
                    <w:rPr>
                      <w:szCs w:val="21"/>
                      <w:u w:val="single"/>
                    </w:rPr>
                  </w:pPr>
                  <w:r w:rsidRPr="006F2A83">
                    <w:rPr>
                      <w:rFonts w:hAnsi="宋体"/>
                      <w:kern w:val="0"/>
                      <w:szCs w:val="21"/>
                      <w:u w:val="single"/>
                    </w:rPr>
                    <w:t>监督施工人员有无砍伐、破坏施工区以外的植被和作物，破坏生态的行为。监督施工单位在施工期间，所采取的交通分流、交通管制等保障交通畅通的措施是否的合理。监督基本农田占补平衡实施情况，沿线植被恢复、绿化情况。监督拆迁后，后靠安置实施情况，保障后靠安置住房能满足声环境质量标准要求。</w:t>
                  </w:r>
                </w:p>
              </w:tc>
            </w:tr>
          </w:tbl>
          <w:p w:rsidR="007972AB" w:rsidRPr="006F2A83" w:rsidRDefault="00D306D4" w:rsidP="00D306D4">
            <w:pPr>
              <w:pStyle w:val="3"/>
              <w:keepLines/>
              <w:spacing w:line="360" w:lineRule="auto"/>
              <w:jc w:val="both"/>
              <w:outlineLvl w:val="2"/>
              <w:rPr>
                <w:rFonts w:ascii="Times New Roman"/>
                <w:b/>
                <w:bCs/>
                <w:kern w:val="2"/>
                <w:sz w:val="28"/>
                <w:szCs w:val="28"/>
              </w:rPr>
            </w:pPr>
            <w:bookmarkStart w:id="104" w:name="_Toc333332060"/>
            <w:bookmarkStart w:id="105" w:name="_Toc385516302"/>
            <w:bookmarkStart w:id="106" w:name="_Toc479948435"/>
            <w:bookmarkStart w:id="107" w:name="_Toc62481717"/>
            <w:r w:rsidRPr="006F2A83">
              <w:rPr>
                <w:rFonts w:ascii="Times New Roman"/>
                <w:b/>
                <w:bCs/>
                <w:kern w:val="2"/>
                <w:sz w:val="28"/>
                <w:szCs w:val="28"/>
              </w:rPr>
              <w:t>9</w:t>
            </w:r>
            <w:r w:rsidR="007972AB" w:rsidRPr="006F2A83">
              <w:rPr>
                <w:rFonts w:ascii="Times New Roman"/>
                <w:b/>
                <w:bCs/>
                <w:kern w:val="2"/>
                <w:sz w:val="28"/>
                <w:szCs w:val="28"/>
              </w:rPr>
              <w:t>.3.5</w:t>
            </w:r>
            <w:r w:rsidR="007972AB" w:rsidRPr="006F2A83">
              <w:rPr>
                <w:rFonts w:ascii="Times New Roman"/>
                <w:b/>
                <w:bCs/>
                <w:kern w:val="2"/>
                <w:sz w:val="28"/>
                <w:szCs w:val="28"/>
              </w:rPr>
              <w:t>机构设置与人员配备</w:t>
            </w:r>
            <w:bookmarkEnd w:id="104"/>
            <w:bookmarkEnd w:id="105"/>
            <w:bookmarkEnd w:id="106"/>
            <w:bookmarkEnd w:id="107"/>
          </w:p>
          <w:p w:rsidR="007972AB" w:rsidRPr="006F2A83" w:rsidRDefault="007972AB" w:rsidP="00D306D4">
            <w:pPr>
              <w:widowControl/>
              <w:spacing w:line="360" w:lineRule="auto"/>
              <w:ind w:firstLine="437"/>
              <w:rPr>
                <w:rFonts w:hAnsi="宋体"/>
                <w:sz w:val="24"/>
              </w:rPr>
            </w:pPr>
            <w:r w:rsidRPr="006F2A83">
              <w:rPr>
                <w:rFonts w:hAnsi="宋体"/>
                <w:sz w:val="24"/>
              </w:rPr>
              <w:t>通过对本项目的环境影响分析，公路施工期的环境污染问题比营运期严重，在施工期会对环境空气、声环境带来一定的影响，其中主要环境问题是施工扬尘污染、施工噪声污染和水土流失等。由于工程的土石方挖填量较大，施工期可能引起的水土流失或塌方等，应有专职人员进行监督、管理。在施工期，建设单位须设专职的环境管理技术人员，由其负责处理公路施工期的环境问题。</w:t>
            </w:r>
          </w:p>
          <w:p w:rsidR="007972AB" w:rsidRPr="006F2A83" w:rsidRDefault="009038D1" w:rsidP="007972AB">
            <w:pPr>
              <w:keepNext/>
              <w:keepLines/>
              <w:numPr>
                <w:ilvl w:val="1"/>
                <w:numId w:val="0"/>
              </w:numPr>
              <w:tabs>
                <w:tab w:val="left" w:pos="0"/>
                <w:tab w:val="left" w:pos="576"/>
                <w:tab w:val="left" w:pos="2278"/>
              </w:tabs>
              <w:spacing w:line="360" w:lineRule="auto"/>
              <w:outlineLvl w:val="1"/>
              <w:rPr>
                <w:b/>
                <w:bCs/>
                <w:sz w:val="30"/>
                <w:szCs w:val="30"/>
              </w:rPr>
            </w:pPr>
            <w:hyperlink w:anchor="_Toc208397942" w:history="1">
              <w:bookmarkStart w:id="108" w:name="_Toc333332061"/>
              <w:bookmarkStart w:id="109" w:name="_Toc385516303"/>
              <w:bookmarkStart w:id="110" w:name="_Toc479948436"/>
              <w:bookmarkStart w:id="111" w:name="_Toc499561822"/>
              <w:bookmarkStart w:id="112" w:name="_Toc62481718"/>
              <w:r w:rsidR="00C309EB" w:rsidRPr="006F2A83">
                <w:rPr>
                  <w:b/>
                  <w:bCs/>
                  <w:sz w:val="30"/>
                  <w:szCs w:val="30"/>
                </w:rPr>
                <w:t>9.</w:t>
              </w:r>
              <w:r w:rsidR="007972AB" w:rsidRPr="006F2A83">
                <w:rPr>
                  <w:b/>
                  <w:bCs/>
                  <w:sz w:val="30"/>
                  <w:szCs w:val="30"/>
                </w:rPr>
                <w:t>4</w:t>
              </w:r>
              <w:r w:rsidR="007972AB" w:rsidRPr="006F2A83">
                <w:rPr>
                  <w:b/>
                  <w:bCs/>
                  <w:sz w:val="30"/>
                  <w:szCs w:val="30"/>
                </w:rPr>
                <w:t>环保竣工验收</w:t>
              </w:r>
              <w:bookmarkEnd w:id="108"/>
              <w:bookmarkEnd w:id="109"/>
              <w:bookmarkEnd w:id="110"/>
              <w:bookmarkEnd w:id="111"/>
              <w:bookmarkEnd w:id="112"/>
            </w:hyperlink>
          </w:p>
          <w:p w:rsidR="007972AB" w:rsidRPr="006F2A83" w:rsidRDefault="007972AB" w:rsidP="00C309EB">
            <w:pPr>
              <w:widowControl/>
              <w:spacing w:line="360" w:lineRule="auto"/>
              <w:ind w:firstLine="437"/>
              <w:rPr>
                <w:rFonts w:hAnsi="宋体"/>
                <w:sz w:val="24"/>
              </w:rPr>
            </w:pPr>
            <w:r w:rsidRPr="006F2A83">
              <w:rPr>
                <w:rFonts w:hAnsi="宋体"/>
                <w:sz w:val="24"/>
              </w:rPr>
              <w:t>本项目环保竣工验收内容详见</w:t>
            </w:r>
            <w:r w:rsidR="00C309EB" w:rsidRPr="006F2A83">
              <w:rPr>
                <w:rFonts w:hAnsi="宋体" w:hint="eastAsia"/>
                <w:sz w:val="24"/>
              </w:rPr>
              <w:t>下表</w:t>
            </w:r>
            <w:r w:rsidRPr="006F2A83">
              <w:rPr>
                <w:rFonts w:hAnsi="宋体"/>
                <w:sz w:val="24"/>
              </w:rPr>
              <w:t>。</w:t>
            </w:r>
          </w:p>
          <w:p w:rsidR="007972AB" w:rsidRPr="006F2A83" w:rsidRDefault="007972AB" w:rsidP="007972AB">
            <w:pPr>
              <w:adjustRightInd w:val="0"/>
              <w:snapToGrid w:val="0"/>
              <w:ind w:firstLineChars="200" w:firstLine="482"/>
              <w:jc w:val="center"/>
              <w:rPr>
                <w:b/>
                <w:kern w:val="0"/>
                <w:sz w:val="24"/>
              </w:rPr>
            </w:pPr>
            <w:r w:rsidRPr="006F2A83">
              <w:rPr>
                <w:rFonts w:hAnsi="宋体"/>
                <w:b/>
                <w:kern w:val="0"/>
                <w:sz w:val="24"/>
              </w:rPr>
              <w:t>表</w:t>
            </w:r>
            <w:r w:rsidR="00C309EB" w:rsidRPr="006F2A83">
              <w:rPr>
                <w:rFonts w:hint="eastAsia"/>
                <w:b/>
                <w:kern w:val="0"/>
                <w:sz w:val="24"/>
              </w:rPr>
              <w:t>9</w:t>
            </w:r>
            <w:r w:rsidRPr="006F2A83">
              <w:rPr>
                <w:b/>
                <w:kern w:val="0"/>
                <w:sz w:val="24"/>
              </w:rPr>
              <w:t>.4-1</w:t>
            </w:r>
            <w:r w:rsidRPr="006F2A83">
              <w:rPr>
                <w:rFonts w:hAnsi="宋体"/>
                <w:b/>
                <w:kern w:val="0"/>
                <w:sz w:val="24"/>
              </w:rPr>
              <w:t>本项目竣工环保验收内容一览表</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426"/>
              <w:gridCol w:w="483"/>
              <w:gridCol w:w="4372"/>
              <w:gridCol w:w="1508"/>
              <w:gridCol w:w="2178"/>
            </w:tblGrid>
            <w:tr w:rsidR="007972AB" w:rsidRPr="006F2A83" w:rsidTr="00E81A3A">
              <w:trPr>
                <w:trHeight w:val="340"/>
              </w:trPr>
              <w:tc>
                <w:tcPr>
                  <w:tcW w:w="426"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序</w:t>
                  </w: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号</w:t>
                  </w: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项目</w:t>
                  </w:r>
                </w:p>
              </w:tc>
              <w:tc>
                <w:tcPr>
                  <w:tcW w:w="4372"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报告</w:t>
                  </w:r>
                  <w:r w:rsidRPr="006F2A83">
                    <w:rPr>
                      <w:rFonts w:hint="eastAsia"/>
                      <w:color w:val="auto"/>
                      <w:sz w:val="21"/>
                      <w:szCs w:val="21"/>
                    </w:rPr>
                    <w:t>表</w:t>
                  </w:r>
                  <w:r w:rsidRPr="006F2A83">
                    <w:rPr>
                      <w:color w:val="auto"/>
                      <w:sz w:val="21"/>
                      <w:szCs w:val="21"/>
                    </w:rPr>
                    <w:t>提出的环保措施</w:t>
                  </w:r>
                </w:p>
              </w:tc>
              <w:tc>
                <w:tcPr>
                  <w:tcW w:w="150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执行标准</w:t>
                  </w:r>
                  <w:r w:rsidRPr="006F2A83">
                    <w:rPr>
                      <w:color w:val="auto"/>
                      <w:sz w:val="21"/>
                      <w:szCs w:val="21"/>
                    </w:rPr>
                    <w:t>/</w:t>
                  </w:r>
                  <w:r w:rsidRPr="006F2A83">
                    <w:rPr>
                      <w:color w:val="auto"/>
                      <w:sz w:val="21"/>
                      <w:szCs w:val="21"/>
                    </w:rPr>
                    <w:t>要求</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验收主要内容</w:t>
                  </w:r>
                </w:p>
              </w:tc>
            </w:tr>
            <w:tr w:rsidR="007972AB" w:rsidRPr="006F2A83" w:rsidTr="00E81A3A">
              <w:trPr>
                <w:trHeight w:val="340"/>
              </w:trPr>
              <w:tc>
                <w:tcPr>
                  <w:tcW w:w="426" w:type="dxa"/>
                  <w:vMerge w:val="restart"/>
                  <w:vAlign w:val="center"/>
                </w:tcPr>
                <w:p w:rsidR="007972AB" w:rsidRPr="006F2A83" w:rsidRDefault="007972AB" w:rsidP="00E81A3A">
                  <w:pPr>
                    <w:pStyle w:val="a0"/>
                    <w:snapToGrid w:val="0"/>
                    <w:spacing w:line="240" w:lineRule="auto"/>
                    <w:ind w:firstLine="0"/>
                    <w:jc w:val="center"/>
                    <w:rPr>
                      <w:color w:val="auto"/>
                      <w:sz w:val="21"/>
                      <w:szCs w:val="21"/>
                    </w:rPr>
                  </w:pP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施工期</w:t>
                  </w: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废水</w:t>
                  </w:r>
                </w:p>
              </w:tc>
              <w:tc>
                <w:tcPr>
                  <w:tcW w:w="4372" w:type="dxa"/>
                  <w:vAlign w:val="center"/>
                </w:tcPr>
                <w:p w:rsidR="007972AB" w:rsidRPr="006F2A83" w:rsidRDefault="007972AB" w:rsidP="00C309EB">
                  <w:pPr>
                    <w:pStyle w:val="a0"/>
                    <w:snapToGrid w:val="0"/>
                    <w:spacing w:line="240" w:lineRule="auto"/>
                    <w:ind w:firstLine="0"/>
                    <w:rPr>
                      <w:color w:val="auto"/>
                      <w:sz w:val="21"/>
                      <w:szCs w:val="21"/>
                    </w:rPr>
                  </w:pPr>
                  <w:r w:rsidRPr="006F2A83">
                    <w:rPr>
                      <w:color w:val="auto"/>
                      <w:sz w:val="21"/>
                      <w:szCs w:val="21"/>
                    </w:rPr>
                    <w:t>施工生产废水临时隔油、沉淀池</w:t>
                  </w:r>
                  <w:r w:rsidR="00C309EB" w:rsidRPr="006F2A83">
                    <w:rPr>
                      <w:rFonts w:hint="eastAsia"/>
                      <w:color w:val="auto"/>
                      <w:sz w:val="21"/>
                      <w:szCs w:val="21"/>
                    </w:rPr>
                    <w:t>2</w:t>
                  </w:r>
                  <w:r w:rsidRPr="006F2A83">
                    <w:rPr>
                      <w:color w:val="auto"/>
                      <w:sz w:val="21"/>
                      <w:szCs w:val="21"/>
                    </w:rPr>
                    <w:t>处；施工材料运输车辆应有防雨设备，施工材料（沥青、油料等）应有防雨导流设施；</w:t>
                  </w:r>
                </w:p>
              </w:tc>
              <w:tc>
                <w:tcPr>
                  <w:tcW w:w="1508"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废水全部回用</w:t>
                  </w:r>
                </w:p>
              </w:tc>
              <w:tc>
                <w:tcPr>
                  <w:tcW w:w="2178"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施工期的废水处理情况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废气</w:t>
                  </w:r>
                </w:p>
              </w:tc>
              <w:tc>
                <w:tcPr>
                  <w:tcW w:w="4372" w:type="dxa"/>
                  <w:vAlign w:val="center"/>
                </w:tcPr>
                <w:p w:rsidR="007972AB" w:rsidRPr="006F2A83" w:rsidRDefault="007972AB" w:rsidP="00C309EB">
                  <w:pPr>
                    <w:pStyle w:val="a0"/>
                    <w:snapToGrid w:val="0"/>
                    <w:spacing w:line="240" w:lineRule="auto"/>
                    <w:ind w:firstLine="0"/>
                    <w:rPr>
                      <w:color w:val="auto"/>
                      <w:sz w:val="21"/>
                      <w:szCs w:val="21"/>
                    </w:rPr>
                  </w:pPr>
                  <w:r w:rsidRPr="006F2A83">
                    <w:rPr>
                      <w:color w:val="auto"/>
                      <w:sz w:val="21"/>
                      <w:szCs w:val="21"/>
                    </w:rPr>
                    <w:t>配备</w:t>
                  </w:r>
                  <w:r w:rsidR="00C309EB" w:rsidRPr="006F2A83">
                    <w:rPr>
                      <w:rFonts w:hint="eastAsia"/>
                      <w:color w:val="auto"/>
                      <w:sz w:val="21"/>
                      <w:szCs w:val="21"/>
                    </w:rPr>
                    <w:t>1</w:t>
                  </w:r>
                  <w:r w:rsidRPr="006F2A83">
                    <w:rPr>
                      <w:color w:val="auto"/>
                      <w:sz w:val="21"/>
                      <w:szCs w:val="21"/>
                    </w:rPr>
                    <w:t>台洒水车洒水抑尘，沿线环境保护目标路段设置防尘网、围挡，材料堆场远离敏感点并严密遮盖，外购商品沥青。</w:t>
                  </w:r>
                </w:p>
              </w:tc>
              <w:tc>
                <w:tcPr>
                  <w:tcW w:w="1508"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《大气污染物综合排放标准》表</w:t>
                  </w:r>
                  <w:r w:rsidRPr="006F2A83">
                    <w:rPr>
                      <w:color w:val="auto"/>
                      <w:sz w:val="21"/>
                      <w:szCs w:val="21"/>
                    </w:rPr>
                    <w:t>2</w:t>
                  </w:r>
                  <w:r w:rsidRPr="006F2A83">
                    <w:rPr>
                      <w:color w:val="auto"/>
                      <w:sz w:val="21"/>
                      <w:szCs w:val="21"/>
                    </w:rPr>
                    <w:t>中二级标准</w:t>
                  </w:r>
                </w:p>
              </w:tc>
              <w:tc>
                <w:tcPr>
                  <w:tcW w:w="2178"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检查是否配备洒水车，设置洗车平台，施工围挡高</w:t>
                  </w:r>
                  <w:r w:rsidRPr="006F2A83">
                    <w:rPr>
                      <w:color w:val="auto"/>
                      <w:sz w:val="21"/>
                      <w:szCs w:val="21"/>
                    </w:rPr>
                    <w:t>2</w:t>
                  </w:r>
                  <w:r w:rsidRPr="006F2A83">
                    <w:rPr>
                      <w:color w:val="auto"/>
                      <w:sz w:val="21"/>
                      <w:szCs w:val="21"/>
                    </w:rPr>
                    <w:t>米。</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固废</w:t>
                  </w:r>
                </w:p>
              </w:tc>
              <w:tc>
                <w:tcPr>
                  <w:tcW w:w="4372" w:type="dxa"/>
                  <w:vAlign w:val="center"/>
                </w:tcPr>
                <w:p w:rsidR="007972AB" w:rsidRPr="006F2A83" w:rsidRDefault="007972AB" w:rsidP="007D0022">
                  <w:pPr>
                    <w:pStyle w:val="a0"/>
                    <w:snapToGrid w:val="0"/>
                    <w:spacing w:line="240" w:lineRule="auto"/>
                    <w:ind w:firstLine="0"/>
                    <w:rPr>
                      <w:color w:val="auto"/>
                      <w:sz w:val="21"/>
                      <w:szCs w:val="21"/>
                    </w:rPr>
                  </w:pPr>
                  <w:r w:rsidRPr="006F2A83">
                    <w:rPr>
                      <w:color w:val="auto"/>
                      <w:sz w:val="21"/>
                      <w:szCs w:val="21"/>
                    </w:rPr>
                    <w:t>及时清运处理生活垃圾；对施工建筑垃圾尽量做到回用，若不能回用，应尽快将建筑垃圾运送至</w:t>
                  </w:r>
                  <w:r w:rsidR="00DE1606" w:rsidRPr="006F2A83">
                    <w:rPr>
                      <w:rFonts w:hint="eastAsia"/>
                      <w:color w:val="auto"/>
                      <w:sz w:val="21"/>
                      <w:szCs w:val="21"/>
                    </w:rPr>
                    <w:t>路基桥梁的绿化区域铺平</w:t>
                  </w:r>
                </w:p>
              </w:tc>
              <w:tc>
                <w:tcPr>
                  <w:tcW w:w="1508" w:type="dxa"/>
                  <w:vAlign w:val="center"/>
                </w:tcPr>
                <w:p w:rsidR="007972AB" w:rsidRPr="006F2A83" w:rsidRDefault="007972AB" w:rsidP="00300008">
                  <w:pPr>
                    <w:pStyle w:val="a0"/>
                    <w:snapToGrid w:val="0"/>
                    <w:spacing w:line="240" w:lineRule="auto"/>
                    <w:ind w:firstLine="0"/>
                    <w:jc w:val="center"/>
                    <w:rPr>
                      <w:color w:val="auto"/>
                      <w:sz w:val="21"/>
                      <w:szCs w:val="21"/>
                    </w:rPr>
                  </w:pPr>
                  <w:r w:rsidRPr="006F2A83">
                    <w:rPr>
                      <w:color w:val="auto"/>
                      <w:sz w:val="21"/>
                      <w:szCs w:val="21"/>
                    </w:rPr>
                    <w:t>集中收集、统一处理</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固废集中收集及处理情况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噪声</w:t>
                  </w:r>
                </w:p>
              </w:tc>
              <w:tc>
                <w:tcPr>
                  <w:tcW w:w="4372"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合理布设施工场地，尽量避开各敏感点；尽量选用低噪声的施工机械设备；沿线环境保护目标路段临时声屏障</w:t>
                  </w:r>
                </w:p>
              </w:tc>
              <w:tc>
                <w:tcPr>
                  <w:tcW w:w="1508"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《建筑施工场界环境噪声排放标准》</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施工期噪声扰民情况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生态</w:t>
                  </w:r>
                </w:p>
              </w:tc>
              <w:tc>
                <w:tcPr>
                  <w:tcW w:w="4372" w:type="dxa"/>
                  <w:vAlign w:val="center"/>
                </w:tcPr>
                <w:p w:rsidR="007972AB" w:rsidRPr="006F2A83" w:rsidRDefault="007972AB" w:rsidP="00C309EB">
                  <w:pPr>
                    <w:pStyle w:val="a0"/>
                    <w:snapToGrid w:val="0"/>
                    <w:spacing w:line="240" w:lineRule="auto"/>
                    <w:ind w:firstLine="0"/>
                    <w:rPr>
                      <w:color w:val="auto"/>
                      <w:sz w:val="21"/>
                      <w:szCs w:val="21"/>
                    </w:rPr>
                  </w:pPr>
                  <w:r w:rsidRPr="006F2A83">
                    <w:rPr>
                      <w:color w:val="auto"/>
                      <w:sz w:val="21"/>
                      <w:szCs w:val="21"/>
                    </w:rPr>
                    <w:t>优化施工组织设计，尽量建设生态破坏；表土剥离后用于后期绿化施工营地、便道、临时堆土场等施工迹地恢复；</w:t>
                  </w:r>
                </w:p>
              </w:tc>
              <w:tc>
                <w:tcPr>
                  <w:tcW w:w="1508" w:type="dxa"/>
                  <w:vAlign w:val="center"/>
                </w:tcPr>
                <w:p w:rsidR="007972AB" w:rsidRPr="006F2A83" w:rsidRDefault="007972AB" w:rsidP="00E81A3A">
                  <w:pPr>
                    <w:pStyle w:val="a0"/>
                    <w:snapToGrid w:val="0"/>
                    <w:spacing w:line="240" w:lineRule="auto"/>
                    <w:ind w:firstLine="0"/>
                    <w:rPr>
                      <w:color w:val="auto"/>
                      <w:sz w:val="21"/>
                      <w:szCs w:val="21"/>
                    </w:rPr>
                  </w:pPr>
                </w:p>
                <w:p w:rsidR="00C309EB" w:rsidRPr="006F2A83" w:rsidRDefault="007972AB" w:rsidP="00C309EB">
                  <w:pPr>
                    <w:pStyle w:val="a0"/>
                    <w:snapToGrid w:val="0"/>
                    <w:spacing w:line="240" w:lineRule="auto"/>
                    <w:ind w:firstLine="0"/>
                    <w:jc w:val="center"/>
                    <w:rPr>
                      <w:color w:val="auto"/>
                      <w:sz w:val="21"/>
                      <w:szCs w:val="21"/>
                    </w:rPr>
                  </w:pPr>
                  <w:r w:rsidRPr="006F2A83">
                    <w:rPr>
                      <w:color w:val="auto"/>
                      <w:sz w:val="21"/>
                      <w:szCs w:val="21"/>
                    </w:rPr>
                    <w:t>恢复临时占地，恢复率</w:t>
                  </w:r>
                  <w:r w:rsidRPr="006F2A83">
                    <w:rPr>
                      <w:color w:val="auto"/>
                      <w:sz w:val="21"/>
                      <w:szCs w:val="21"/>
                    </w:rPr>
                    <w:t>100%</w:t>
                  </w:r>
                </w:p>
                <w:p w:rsidR="007972AB" w:rsidRPr="006F2A83" w:rsidRDefault="007972AB" w:rsidP="00E81A3A">
                  <w:pPr>
                    <w:pStyle w:val="a0"/>
                    <w:snapToGrid w:val="0"/>
                    <w:spacing w:line="240" w:lineRule="auto"/>
                    <w:ind w:firstLine="0"/>
                    <w:jc w:val="center"/>
                    <w:rPr>
                      <w:color w:val="auto"/>
                      <w:sz w:val="21"/>
                      <w:szCs w:val="21"/>
                    </w:rPr>
                  </w:pPr>
                </w:p>
              </w:tc>
              <w:tc>
                <w:tcPr>
                  <w:tcW w:w="2178" w:type="dxa"/>
                  <w:vAlign w:val="center"/>
                </w:tcPr>
                <w:p w:rsidR="007972AB" w:rsidRPr="006F2A83" w:rsidRDefault="007972AB" w:rsidP="00C309EB">
                  <w:pPr>
                    <w:pStyle w:val="a0"/>
                    <w:snapToGrid w:val="0"/>
                    <w:spacing w:line="240" w:lineRule="auto"/>
                    <w:ind w:firstLine="0"/>
                    <w:rPr>
                      <w:color w:val="auto"/>
                      <w:sz w:val="21"/>
                      <w:szCs w:val="21"/>
                    </w:rPr>
                  </w:pPr>
                  <w:r w:rsidRPr="006F2A83">
                    <w:rPr>
                      <w:color w:val="auto"/>
                      <w:sz w:val="21"/>
                      <w:szCs w:val="21"/>
                    </w:rPr>
                    <w:t>基本维持公路沿线生态环境施工迹地恢复</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其它</w:t>
                  </w:r>
                </w:p>
              </w:tc>
              <w:tc>
                <w:tcPr>
                  <w:tcW w:w="4372"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人员培训、宣传教育。</w:t>
                  </w:r>
                </w:p>
              </w:tc>
              <w:tc>
                <w:tcPr>
                  <w:tcW w:w="150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w:t>
                  </w:r>
                </w:p>
              </w:tc>
            </w:tr>
            <w:tr w:rsidR="007972AB" w:rsidRPr="006F2A83" w:rsidTr="00E81A3A">
              <w:trPr>
                <w:trHeight w:val="340"/>
              </w:trPr>
              <w:tc>
                <w:tcPr>
                  <w:tcW w:w="426" w:type="dxa"/>
                  <w:vMerge w:val="restart"/>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营运期</w:t>
                  </w: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废水</w:t>
                  </w:r>
                </w:p>
              </w:tc>
              <w:tc>
                <w:tcPr>
                  <w:tcW w:w="4372" w:type="dxa"/>
                  <w:vAlign w:val="center"/>
                </w:tcPr>
                <w:p w:rsidR="007972AB" w:rsidRPr="006F2A83" w:rsidRDefault="007972AB" w:rsidP="00C309EB">
                  <w:pPr>
                    <w:pStyle w:val="a0"/>
                    <w:snapToGrid w:val="0"/>
                    <w:spacing w:line="240" w:lineRule="auto"/>
                    <w:ind w:firstLine="0"/>
                    <w:jc w:val="left"/>
                    <w:rPr>
                      <w:color w:val="auto"/>
                      <w:sz w:val="21"/>
                      <w:szCs w:val="21"/>
                    </w:rPr>
                  </w:pPr>
                  <w:r w:rsidRPr="006F2A83">
                    <w:rPr>
                      <w:color w:val="auto"/>
                      <w:sz w:val="21"/>
                      <w:szCs w:val="21"/>
                    </w:rPr>
                    <w:t>确保路面排水系统畅顺，路面径流不直接排入</w:t>
                  </w:r>
                  <w:r w:rsidR="00C309EB" w:rsidRPr="006F2A83">
                    <w:rPr>
                      <w:rFonts w:hint="eastAsia"/>
                      <w:color w:val="auto"/>
                      <w:sz w:val="21"/>
                      <w:szCs w:val="21"/>
                    </w:rPr>
                    <w:t>地表水体；确保桥面排水系统顺畅</w:t>
                  </w:r>
                  <w:r w:rsidRPr="006F2A83">
                    <w:rPr>
                      <w:color w:val="auto"/>
                      <w:sz w:val="21"/>
                      <w:szCs w:val="21"/>
                    </w:rPr>
                    <w:t>。</w:t>
                  </w:r>
                </w:p>
              </w:tc>
              <w:tc>
                <w:tcPr>
                  <w:tcW w:w="1508"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《污水综合排放标准》表</w:t>
                  </w:r>
                  <w:r w:rsidRPr="006F2A83">
                    <w:rPr>
                      <w:color w:val="auto"/>
                      <w:sz w:val="21"/>
                      <w:szCs w:val="21"/>
                    </w:rPr>
                    <w:t>4</w:t>
                  </w:r>
                  <w:r w:rsidRPr="006F2A83">
                    <w:rPr>
                      <w:color w:val="auto"/>
                      <w:sz w:val="21"/>
                      <w:szCs w:val="21"/>
                    </w:rPr>
                    <w:t>中一级排放</w:t>
                  </w:r>
                </w:p>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标准</w:t>
                  </w:r>
                  <w:r w:rsidRPr="006F2A83">
                    <w:rPr>
                      <w:color w:val="auto"/>
                      <w:sz w:val="21"/>
                      <w:szCs w:val="21"/>
                    </w:rPr>
                    <w:t>/</w:t>
                  </w:r>
                </w:p>
              </w:tc>
              <w:tc>
                <w:tcPr>
                  <w:tcW w:w="2178" w:type="dxa"/>
                  <w:vAlign w:val="center"/>
                </w:tcPr>
                <w:p w:rsidR="007972AB" w:rsidRPr="006F2A83" w:rsidRDefault="007972AB" w:rsidP="00C309EB">
                  <w:pPr>
                    <w:pStyle w:val="a0"/>
                    <w:snapToGrid w:val="0"/>
                    <w:spacing w:line="240" w:lineRule="auto"/>
                    <w:ind w:firstLine="0"/>
                    <w:jc w:val="left"/>
                    <w:rPr>
                      <w:color w:val="auto"/>
                      <w:sz w:val="21"/>
                      <w:szCs w:val="21"/>
                    </w:rPr>
                  </w:pPr>
                  <w:r w:rsidRPr="006F2A83">
                    <w:rPr>
                      <w:color w:val="auto"/>
                      <w:sz w:val="21"/>
                      <w:szCs w:val="21"/>
                    </w:rPr>
                    <w:t>检查路</w:t>
                  </w:r>
                  <w:r w:rsidR="00C309EB" w:rsidRPr="006F2A83">
                    <w:rPr>
                      <w:rFonts w:hint="eastAsia"/>
                      <w:color w:val="auto"/>
                      <w:sz w:val="21"/>
                      <w:szCs w:val="21"/>
                    </w:rPr>
                    <w:t>、</w:t>
                  </w:r>
                  <w:r w:rsidR="00C309EB" w:rsidRPr="006F2A83">
                    <w:rPr>
                      <w:color w:val="auto"/>
                      <w:sz w:val="21"/>
                      <w:szCs w:val="21"/>
                    </w:rPr>
                    <w:t>桥</w:t>
                  </w:r>
                  <w:r w:rsidRPr="006F2A83">
                    <w:rPr>
                      <w:color w:val="auto"/>
                      <w:sz w:val="21"/>
                      <w:szCs w:val="21"/>
                    </w:rPr>
                    <w:t>面排水设施设置情况。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废气</w:t>
                  </w:r>
                </w:p>
              </w:tc>
              <w:tc>
                <w:tcPr>
                  <w:tcW w:w="4372"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加强公路路面养护，严格执行汽车排放车检制度，公路沿线两侧附近建设住宅、学校、医院等要合理规划，从严控制。</w:t>
                  </w:r>
                </w:p>
              </w:tc>
              <w:tc>
                <w:tcPr>
                  <w:tcW w:w="1508"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《大气污染物综合排放标准》表</w:t>
                  </w:r>
                  <w:r w:rsidRPr="006F2A83">
                    <w:rPr>
                      <w:color w:val="auto"/>
                      <w:sz w:val="21"/>
                      <w:szCs w:val="21"/>
                    </w:rPr>
                    <w:t>2</w:t>
                  </w:r>
                  <w:r w:rsidRPr="006F2A83">
                    <w:rPr>
                      <w:color w:val="auto"/>
                      <w:sz w:val="21"/>
                      <w:szCs w:val="21"/>
                    </w:rPr>
                    <w:t>中二级</w:t>
                  </w:r>
                </w:p>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标准</w:t>
                  </w:r>
                </w:p>
              </w:tc>
              <w:tc>
                <w:tcPr>
                  <w:tcW w:w="2178"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检查路面养护管理制度落实及效果、车检制度落实情况、公路沿线两侧土地利用控制情况。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噪声</w:t>
                  </w:r>
                </w:p>
              </w:tc>
              <w:tc>
                <w:tcPr>
                  <w:tcW w:w="4372" w:type="dxa"/>
                  <w:vAlign w:val="center"/>
                </w:tcPr>
                <w:p w:rsidR="007972AB" w:rsidRPr="006F2A83" w:rsidRDefault="00783D57" w:rsidP="00E81A3A">
                  <w:pPr>
                    <w:pStyle w:val="a0"/>
                    <w:snapToGrid w:val="0"/>
                    <w:spacing w:line="240" w:lineRule="auto"/>
                    <w:ind w:firstLine="0"/>
                    <w:jc w:val="left"/>
                    <w:rPr>
                      <w:color w:val="auto"/>
                      <w:sz w:val="21"/>
                      <w:szCs w:val="21"/>
                    </w:rPr>
                  </w:pPr>
                  <w:r w:rsidRPr="006F2A83">
                    <w:rPr>
                      <w:rFonts w:hint="eastAsia"/>
                      <w:color w:val="auto"/>
                      <w:sz w:val="21"/>
                      <w:szCs w:val="21"/>
                    </w:rPr>
                    <w:t>对</w:t>
                  </w:r>
                  <w:r w:rsidRPr="006F2A83">
                    <w:rPr>
                      <w:color w:val="auto"/>
                      <w:sz w:val="21"/>
                      <w:szCs w:val="21"/>
                    </w:rPr>
                    <w:t>全路段限速</w:t>
                  </w:r>
                  <w:r w:rsidRPr="006F2A83">
                    <w:rPr>
                      <w:rFonts w:hint="eastAsia"/>
                      <w:color w:val="auto"/>
                      <w:sz w:val="21"/>
                      <w:szCs w:val="21"/>
                    </w:rPr>
                    <w:t>40km/h</w:t>
                  </w:r>
                </w:p>
              </w:tc>
              <w:tc>
                <w:tcPr>
                  <w:tcW w:w="1508" w:type="dxa"/>
                  <w:vAlign w:val="center"/>
                </w:tcPr>
                <w:p w:rsidR="007972AB" w:rsidRPr="006F2A83" w:rsidRDefault="007972AB" w:rsidP="00E81A3A">
                  <w:pPr>
                    <w:pStyle w:val="a0"/>
                    <w:snapToGrid w:val="0"/>
                    <w:spacing w:line="240" w:lineRule="auto"/>
                    <w:ind w:firstLine="0"/>
                    <w:jc w:val="left"/>
                    <w:rPr>
                      <w:color w:val="auto"/>
                      <w:sz w:val="21"/>
                      <w:szCs w:val="21"/>
                    </w:rPr>
                  </w:pPr>
                  <w:r w:rsidRPr="006F2A83">
                    <w:rPr>
                      <w:color w:val="auto"/>
                      <w:sz w:val="21"/>
                      <w:szCs w:val="21"/>
                    </w:rPr>
                    <w:t>达到《声环境质量标准》</w:t>
                  </w:r>
                  <w:r w:rsidRPr="006F2A83">
                    <w:rPr>
                      <w:color w:val="auto"/>
                      <w:sz w:val="21"/>
                      <w:szCs w:val="21"/>
                    </w:rPr>
                    <w:t>4a/2</w:t>
                  </w:r>
                  <w:r w:rsidRPr="006F2A83">
                    <w:rPr>
                      <w:color w:val="auto"/>
                      <w:sz w:val="21"/>
                      <w:szCs w:val="21"/>
                    </w:rPr>
                    <w:t>类标准</w:t>
                  </w:r>
                </w:p>
              </w:tc>
              <w:tc>
                <w:tcPr>
                  <w:tcW w:w="2178" w:type="dxa"/>
                  <w:vAlign w:val="center"/>
                </w:tcPr>
                <w:p w:rsidR="007972AB" w:rsidRPr="006F2A83" w:rsidRDefault="007972AB" w:rsidP="00783D57">
                  <w:pPr>
                    <w:pStyle w:val="a0"/>
                    <w:snapToGrid w:val="0"/>
                    <w:spacing w:line="240" w:lineRule="auto"/>
                    <w:ind w:firstLine="0"/>
                    <w:jc w:val="left"/>
                    <w:rPr>
                      <w:color w:val="auto"/>
                      <w:sz w:val="21"/>
                      <w:szCs w:val="21"/>
                    </w:rPr>
                  </w:pPr>
                  <w:r w:rsidRPr="006F2A83">
                    <w:rPr>
                      <w:color w:val="auto"/>
                      <w:sz w:val="21"/>
                      <w:szCs w:val="21"/>
                    </w:rPr>
                    <w:t>检查限速</w:t>
                  </w:r>
                  <w:r w:rsidR="00783D57" w:rsidRPr="006F2A83">
                    <w:rPr>
                      <w:color w:val="auto"/>
                      <w:sz w:val="21"/>
                      <w:szCs w:val="21"/>
                    </w:rPr>
                    <w:t>情况</w:t>
                  </w:r>
                  <w:r w:rsidRPr="006F2A83">
                    <w:rPr>
                      <w:color w:val="auto"/>
                      <w:sz w:val="21"/>
                      <w:szCs w:val="21"/>
                    </w:rPr>
                    <w:t>；沿线土地利用控规距离的落实情况。检查沿线敏感点交通噪声超标情况。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固废</w:t>
                  </w:r>
                </w:p>
              </w:tc>
              <w:tc>
                <w:tcPr>
                  <w:tcW w:w="4372"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采用分路段到责任人的方式对沿线的交通垃圾及时进行收集处理。</w:t>
                  </w:r>
                </w:p>
              </w:tc>
              <w:tc>
                <w:tcPr>
                  <w:tcW w:w="1508" w:type="dxa"/>
                  <w:vAlign w:val="center"/>
                </w:tcPr>
                <w:p w:rsidR="007972AB" w:rsidRPr="006F2A83" w:rsidRDefault="007972AB" w:rsidP="00783D57">
                  <w:pPr>
                    <w:pStyle w:val="a0"/>
                    <w:snapToGrid w:val="0"/>
                    <w:spacing w:line="240" w:lineRule="auto"/>
                    <w:ind w:firstLine="0"/>
                    <w:jc w:val="center"/>
                    <w:rPr>
                      <w:color w:val="auto"/>
                      <w:sz w:val="21"/>
                      <w:szCs w:val="21"/>
                    </w:rPr>
                  </w:pPr>
                  <w:r w:rsidRPr="006F2A83">
                    <w:rPr>
                      <w:color w:val="auto"/>
                      <w:sz w:val="21"/>
                      <w:szCs w:val="21"/>
                    </w:rPr>
                    <w:t>集中收集、统一处理</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固废收集情况</w:t>
                  </w:r>
                </w:p>
              </w:tc>
            </w:tr>
            <w:tr w:rsidR="007972AB" w:rsidRPr="006F2A83" w:rsidTr="00E81A3A">
              <w:trPr>
                <w:trHeight w:val="340"/>
              </w:trPr>
              <w:tc>
                <w:tcPr>
                  <w:tcW w:w="426" w:type="dxa"/>
                  <w:vMerge/>
                  <w:vAlign w:val="center"/>
                </w:tcPr>
                <w:p w:rsidR="007972AB" w:rsidRPr="006F2A83" w:rsidRDefault="007972AB" w:rsidP="00E81A3A">
                  <w:pPr>
                    <w:pStyle w:val="a0"/>
                    <w:snapToGrid w:val="0"/>
                    <w:spacing w:line="240" w:lineRule="auto"/>
                    <w:ind w:firstLine="0"/>
                    <w:jc w:val="center"/>
                    <w:rPr>
                      <w:color w:val="auto"/>
                      <w:sz w:val="21"/>
                      <w:szCs w:val="21"/>
                    </w:rPr>
                  </w:pP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生态</w:t>
                  </w:r>
                </w:p>
              </w:tc>
              <w:tc>
                <w:tcPr>
                  <w:tcW w:w="4372"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公路沿线道路两侧护坡和绿化</w:t>
                  </w:r>
                </w:p>
              </w:tc>
              <w:tc>
                <w:tcPr>
                  <w:tcW w:w="150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道路两侧、路基边坡、山</w:t>
                  </w: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体护坡绿化情况</w:t>
                  </w:r>
                </w:p>
              </w:tc>
            </w:tr>
            <w:tr w:rsidR="007972AB" w:rsidRPr="006F2A83" w:rsidTr="00E81A3A">
              <w:trPr>
                <w:trHeight w:val="340"/>
              </w:trPr>
              <w:tc>
                <w:tcPr>
                  <w:tcW w:w="426"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风</w:t>
                  </w: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险</w:t>
                  </w: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防</w:t>
                  </w: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范</w:t>
                  </w:r>
                </w:p>
              </w:tc>
              <w:tc>
                <w:tcPr>
                  <w:tcW w:w="483" w:type="dxa"/>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桥梁</w:t>
                  </w:r>
                </w:p>
              </w:tc>
              <w:tc>
                <w:tcPr>
                  <w:tcW w:w="4372"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强化桥梁的防撞护拦设计；配备必要设备、仪器、药剂</w:t>
                  </w:r>
                  <w:r w:rsidRPr="006F2A83">
                    <w:rPr>
                      <w:rFonts w:hint="eastAsia"/>
                      <w:color w:val="auto"/>
                      <w:sz w:val="21"/>
                      <w:szCs w:val="21"/>
                    </w:rPr>
                    <w:t>；桥梁设置防护墙</w:t>
                  </w:r>
                </w:p>
              </w:tc>
              <w:tc>
                <w:tcPr>
                  <w:tcW w:w="1508" w:type="dxa"/>
                  <w:vAlign w:val="center"/>
                </w:tcPr>
                <w:p w:rsidR="007972AB" w:rsidRPr="006F2A83" w:rsidRDefault="007972AB" w:rsidP="00E81A3A">
                  <w:pPr>
                    <w:pStyle w:val="a0"/>
                    <w:snapToGrid w:val="0"/>
                    <w:spacing w:line="240" w:lineRule="auto"/>
                    <w:ind w:firstLine="0"/>
                    <w:jc w:val="center"/>
                    <w:rPr>
                      <w:color w:val="auto"/>
                      <w:sz w:val="21"/>
                      <w:szCs w:val="21"/>
                    </w:rPr>
                  </w:pP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w:t>
                  </w:r>
                </w:p>
              </w:tc>
              <w:tc>
                <w:tcPr>
                  <w:tcW w:w="2178" w:type="dxa"/>
                  <w:vAlign w:val="center"/>
                </w:tcPr>
                <w:p w:rsidR="007972AB" w:rsidRPr="006F2A83" w:rsidRDefault="007972AB" w:rsidP="00C309EB">
                  <w:pPr>
                    <w:pStyle w:val="a0"/>
                    <w:snapToGrid w:val="0"/>
                    <w:spacing w:line="240" w:lineRule="auto"/>
                    <w:ind w:firstLine="0"/>
                    <w:jc w:val="center"/>
                    <w:rPr>
                      <w:color w:val="auto"/>
                      <w:sz w:val="21"/>
                      <w:szCs w:val="21"/>
                    </w:rPr>
                  </w:pPr>
                  <w:r w:rsidRPr="006F2A83">
                    <w:rPr>
                      <w:color w:val="auto"/>
                      <w:sz w:val="21"/>
                      <w:szCs w:val="21"/>
                    </w:rPr>
                    <w:t>防撞护栏设置情况</w:t>
                  </w:r>
                </w:p>
              </w:tc>
            </w:tr>
            <w:tr w:rsidR="007972AB" w:rsidRPr="006F2A83" w:rsidTr="00E81A3A">
              <w:trPr>
                <w:trHeight w:val="340"/>
              </w:trPr>
              <w:tc>
                <w:tcPr>
                  <w:tcW w:w="909" w:type="dxa"/>
                  <w:gridSpan w:val="2"/>
                  <w:vAlign w:val="center"/>
                </w:tcPr>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环境管理</w:t>
                  </w:r>
                </w:p>
              </w:tc>
              <w:tc>
                <w:tcPr>
                  <w:tcW w:w="4372" w:type="dxa"/>
                  <w:vAlign w:val="center"/>
                </w:tcPr>
                <w:p w:rsidR="007972AB" w:rsidRPr="006F2A83" w:rsidRDefault="007972AB" w:rsidP="00E81A3A">
                  <w:pPr>
                    <w:pStyle w:val="a0"/>
                    <w:snapToGrid w:val="0"/>
                    <w:spacing w:line="240" w:lineRule="auto"/>
                    <w:ind w:firstLine="0"/>
                    <w:rPr>
                      <w:color w:val="auto"/>
                      <w:sz w:val="21"/>
                      <w:szCs w:val="21"/>
                    </w:rPr>
                  </w:pPr>
                  <w:r w:rsidRPr="006F2A83">
                    <w:rPr>
                      <w:color w:val="auto"/>
                      <w:sz w:val="21"/>
                      <w:szCs w:val="21"/>
                    </w:rPr>
                    <w:t>重点调查环评中提出的施工期和营运期的环境管理</w:t>
                  </w:r>
                  <w:r w:rsidRPr="006F2A83">
                    <w:rPr>
                      <w:color w:val="auto"/>
                      <w:szCs w:val="21"/>
                    </w:rPr>
                    <w:t>计划、环境监测计划的落实情况。</w:t>
                  </w:r>
                </w:p>
              </w:tc>
              <w:tc>
                <w:tcPr>
                  <w:tcW w:w="1508" w:type="dxa"/>
                  <w:vAlign w:val="center"/>
                </w:tcPr>
                <w:p w:rsidR="007972AB" w:rsidRPr="006F2A83" w:rsidRDefault="007972AB" w:rsidP="00E81A3A">
                  <w:pPr>
                    <w:pStyle w:val="a0"/>
                    <w:snapToGrid w:val="0"/>
                    <w:spacing w:line="240" w:lineRule="auto"/>
                    <w:ind w:firstLine="0"/>
                    <w:jc w:val="center"/>
                    <w:rPr>
                      <w:color w:val="auto"/>
                      <w:sz w:val="21"/>
                      <w:szCs w:val="21"/>
                    </w:rPr>
                  </w:pP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w:t>
                  </w:r>
                </w:p>
              </w:tc>
              <w:tc>
                <w:tcPr>
                  <w:tcW w:w="2178" w:type="dxa"/>
                  <w:vAlign w:val="center"/>
                </w:tcPr>
                <w:p w:rsidR="007972AB" w:rsidRPr="006F2A83" w:rsidRDefault="007972AB" w:rsidP="00E81A3A">
                  <w:pPr>
                    <w:pStyle w:val="a0"/>
                    <w:snapToGrid w:val="0"/>
                    <w:spacing w:line="240" w:lineRule="auto"/>
                    <w:ind w:firstLine="0"/>
                    <w:jc w:val="center"/>
                    <w:rPr>
                      <w:color w:val="auto"/>
                      <w:sz w:val="21"/>
                      <w:szCs w:val="21"/>
                    </w:rPr>
                  </w:pPr>
                </w:p>
                <w:p w:rsidR="007972AB" w:rsidRPr="006F2A83" w:rsidRDefault="007972AB" w:rsidP="00E81A3A">
                  <w:pPr>
                    <w:pStyle w:val="a0"/>
                    <w:snapToGrid w:val="0"/>
                    <w:spacing w:line="240" w:lineRule="auto"/>
                    <w:ind w:firstLine="0"/>
                    <w:jc w:val="center"/>
                    <w:rPr>
                      <w:color w:val="auto"/>
                      <w:sz w:val="21"/>
                      <w:szCs w:val="21"/>
                    </w:rPr>
                  </w:pPr>
                  <w:r w:rsidRPr="006F2A83">
                    <w:rPr>
                      <w:color w:val="auto"/>
                      <w:sz w:val="21"/>
                      <w:szCs w:val="21"/>
                    </w:rPr>
                    <w:t>/</w:t>
                  </w:r>
                </w:p>
              </w:tc>
            </w:tr>
          </w:tbl>
          <w:p w:rsidR="007972AB" w:rsidRPr="006F2A83" w:rsidRDefault="007972AB" w:rsidP="007972AB">
            <w:pPr>
              <w:spacing w:line="360" w:lineRule="auto"/>
              <w:rPr>
                <w:b/>
                <w:bCs/>
                <w:sz w:val="28"/>
              </w:rPr>
            </w:pPr>
          </w:p>
          <w:p w:rsidR="00C30492" w:rsidRPr="006F2A83" w:rsidRDefault="00C30492" w:rsidP="00C30492">
            <w:pPr>
              <w:pStyle w:val="6"/>
            </w:pPr>
          </w:p>
          <w:p w:rsidR="00C30492" w:rsidRPr="006F2A83" w:rsidRDefault="00C30492" w:rsidP="00C30492"/>
          <w:p w:rsidR="00C6093B" w:rsidRPr="006F2A83" w:rsidRDefault="00C6093B" w:rsidP="00C6093B">
            <w:pPr>
              <w:pStyle w:val="Default"/>
              <w:rPr>
                <w:color w:val="auto"/>
              </w:rPr>
            </w:pPr>
          </w:p>
          <w:p w:rsidR="00C6093B" w:rsidRPr="006F2A83" w:rsidRDefault="00C6093B" w:rsidP="00C6093B">
            <w:pPr>
              <w:pStyle w:val="6"/>
            </w:pPr>
          </w:p>
          <w:p w:rsidR="00C6093B" w:rsidRPr="006F2A83" w:rsidRDefault="00C6093B" w:rsidP="00C6093B"/>
          <w:p w:rsidR="00C6093B" w:rsidRPr="006F2A83" w:rsidRDefault="00C6093B" w:rsidP="00C6093B">
            <w:pPr>
              <w:pStyle w:val="Default"/>
              <w:rPr>
                <w:color w:val="auto"/>
              </w:rPr>
            </w:pPr>
          </w:p>
          <w:p w:rsidR="00C6093B" w:rsidRPr="006F2A83" w:rsidRDefault="00C6093B" w:rsidP="00C6093B">
            <w:pPr>
              <w:pStyle w:val="6"/>
            </w:pPr>
          </w:p>
          <w:p w:rsidR="00C6093B" w:rsidRPr="006F2A83" w:rsidRDefault="00C6093B" w:rsidP="00C6093B"/>
          <w:p w:rsidR="00C6093B" w:rsidRPr="006F2A83" w:rsidRDefault="00C6093B" w:rsidP="00C6093B">
            <w:pPr>
              <w:pStyle w:val="Default"/>
              <w:rPr>
                <w:color w:val="auto"/>
              </w:rPr>
            </w:pPr>
          </w:p>
          <w:p w:rsidR="00C6093B" w:rsidRPr="006F2A83" w:rsidRDefault="00C6093B" w:rsidP="00C6093B">
            <w:pPr>
              <w:pStyle w:val="6"/>
            </w:pPr>
          </w:p>
          <w:p w:rsidR="00C6093B" w:rsidRPr="006F2A83" w:rsidRDefault="00C6093B" w:rsidP="00C6093B"/>
          <w:p w:rsidR="00C6093B" w:rsidRPr="006F2A83" w:rsidRDefault="00C6093B" w:rsidP="00C6093B">
            <w:pPr>
              <w:pStyle w:val="Default"/>
              <w:rPr>
                <w:color w:val="auto"/>
              </w:rPr>
            </w:pPr>
          </w:p>
          <w:p w:rsidR="00C6093B" w:rsidRPr="006F2A83" w:rsidRDefault="00C6093B" w:rsidP="00C6093B">
            <w:pPr>
              <w:pStyle w:val="6"/>
            </w:pPr>
          </w:p>
          <w:p w:rsidR="00C6093B" w:rsidRPr="006F2A83" w:rsidRDefault="00C6093B" w:rsidP="00C6093B"/>
          <w:p w:rsidR="00C6093B" w:rsidRPr="006F2A83" w:rsidRDefault="00C6093B" w:rsidP="00C6093B">
            <w:pPr>
              <w:pStyle w:val="Default"/>
              <w:rPr>
                <w:color w:val="auto"/>
              </w:rPr>
            </w:pPr>
          </w:p>
          <w:p w:rsidR="00C6093B" w:rsidRPr="006F2A83" w:rsidRDefault="00C6093B" w:rsidP="00C6093B">
            <w:pPr>
              <w:pStyle w:val="6"/>
            </w:pPr>
          </w:p>
          <w:p w:rsidR="0097294F" w:rsidRPr="006F2A83" w:rsidRDefault="0097294F" w:rsidP="0097294F"/>
          <w:p w:rsidR="0097294F" w:rsidRPr="006F2A83" w:rsidRDefault="0097294F" w:rsidP="0097294F">
            <w:pPr>
              <w:pStyle w:val="Default"/>
              <w:rPr>
                <w:color w:val="auto"/>
              </w:rPr>
            </w:pPr>
          </w:p>
          <w:p w:rsidR="0097294F" w:rsidRPr="006F2A83" w:rsidRDefault="0097294F" w:rsidP="0097294F">
            <w:pPr>
              <w:pStyle w:val="6"/>
            </w:pPr>
          </w:p>
          <w:p w:rsidR="0097294F" w:rsidRPr="006F2A83" w:rsidRDefault="0097294F" w:rsidP="0097294F"/>
          <w:p w:rsidR="0097294F" w:rsidRPr="006F2A83" w:rsidRDefault="0097294F" w:rsidP="0097294F">
            <w:pPr>
              <w:pStyle w:val="Default"/>
              <w:rPr>
                <w:color w:val="auto"/>
              </w:rPr>
            </w:pPr>
          </w:p>
          <w:p w:rsidR="00C30492" w:rsidRPr="006F2A83" w:rsidRDefault="00C30492" w:rsidP="00C30492">
            <w:pPr>
              <w:pStyle w:val="Default"/>
              <w:rPr>
                <w:color w:val="auto"/>
              </w:rPr>
            </w:pPr>
          </w:p>
        </w:tc>
      </w:tr>
    </w:tbl>
    <w:p w:rsidR="00517430" w:rsidRPr="006F2A83" w:rsidRDefault="00517430" w:rsidP="00517430"/>
    <w:p w:rsidR="00297320" w:rsidRPr="006F2A83" w:rsidRDefault="00297320">
      <w:pPr>
        <w:pStyle w:val="1"/>
        <w:sectPr w:rsidR="00297320" w:rsidRPr="006F2A83" w:rsidSect="001C50D2">
          <w:pgSz w:w="11907" w:h="16840"/>
          <w:pgMar w:top="1134" w:right="1304" w:bottom="1134" w:left="1304" w:header="851" w:footer="992" w:gutter="0"/>
          <w:cols w:space="720"/>
          <w:docGrid w:type="lines" w:linePitch="312"/>
        </w:sectPr>
      </w:pPr>
    </w:p>
    <w:p w:rsidR="00297320" w:rsidRPr="006F2A83" w:rsidRDefault="00297320" w:rsidP="00CC2348">
      <w:pPr>
        <w:pStyle w:val="1"/>
        <w:spacing w:line="240" w:lineRule="auto"/>
        <w:rPr>
          <w:rFonts w:eastAsia="宋体" w:hAnsi="宋体"/>
          <w:b/>
        </w:rPr>
      </w:pPr>
      <w:bookmarkStart w:id="113" w:name="_Toc62481719"/>
      <w:bookmarkStart w:id="114" w:name="_Toc62482056"/>
      <w:r w:rsidRPr="006F2A83">
        <w:rPr>
          <w:rFonts w:eastAsia="宋体" w:hAnsi="宋体"/>
          <w:b/>
        </w:rPr>
        <w:t>十</w:t>
      </w:r>
      <w:r w:rsidRPr="006F2A83">
        <w:rPr>
          <w:rFonts w:eastAsia="宋体" w:hAnsi="宋体" w:hint="eastAsia"/>
          <w:b/>
        </w:rPr>
        <w:t>、环境</w:t>
      </w:r>
      <w:r w:rsidRPr="006F2A83">
        <w:rPr>
          <w:rFonts w:eastAsia="宋体" w:hAnsi="宋体"/>
          <w:b/>
        </w:rPr>
        <w:t>经济损益分析</w:t>
      </w:r>
      <w:bookmarkEnd w:id="113"/>
      <w:bookmarkEnd w:id="114"/>
    </w:p>
    <w:tbl>
      <w:tblPr>
        <w:tblStyle w:val="af4"/>
        <w:tblW w:w="0" w:type="auto"/>
        <w:tblLook w:val="04A0"/>
      </w:tblPr>
      <w:tblGrid>
        <w:gridCol w:w="9515"/>
      </w:tblGrid>
      <w:tr w:rsidR="00297320" w:rsidRPr="006F2A83" w:rsidTr="00297320">
        <w:tc>
          <w:tcPr>
            <w:tcW w:w="9515" w:type="dxa"/>
          </w:tcPr>
          <w:p w:rsidR="00297320" w:rsidRPr="006F2A83" w:rsidRDefault="00297320" w:rsidP="00297320">
            <w:pPr>
              <w:widowControl/>
              <w:spacing w:line="360" w:lineRule="auto"/>
              <w:ind w:firstLine="437"/>
              <w:rPr>
                <w:rFonts w:hAnsi="宋体"/>
                <w:sz w:val="24"/>
                <w:u w:val="single"/>
              </w:rPr>
            </w:pPr>
            <w:r w:rsidRPr="006F2A83">
              <w:rPr>
                <w:rFonts w:hAnsi="宋体"/>
                <w:sz w:val="24"/>
                <w:u w:val="single"/>
              </w:rPr>
              <w:t>鉴于环境资源的不可再生性，公路建设项目对环境所产生的社会效益和生态效益的损失已越来越受到重视，限于目前对环境影响的经济损益分析尚缺乏成熟的定量评价方法。本次环境评价对本项目建设带来的生态环境和社会经济的经济损益进行简要的定量或定性分析，并对环保投资的环境效益、社会经济效益作简要的定性分析。</w:t>
            </w:r>
            <w:bookmarkStart w:id="115" w:name="_Toc306642063"/>
            <w:bookmarkStart w:id="116" w:name="_Toc307994115"/>
            <w:bookmarkStart w:id="117" w:name="_Toc172888448"/>
            <w:bookmarkStart w:id="118" w:name="_Toc236478429"/>
            <w:bookmarkStart w:id="119" w:name="_Toc30513755"/>
            <w:bookmarkStart w:id="120" w:name="_Toc106027283"/>
            <w:bookmarkStart w:id="121" w:name="_Toc195926765"/>
            <w:bookmarkStart w:id="122" w:name="_Toc1301"/>
            <w:bookmarkStart w:id="123" w:name="_Toc231198280"/>
          </w:p>
          <w:p w:rsidR="00297320" w:rsidRPr="006F2A83" w:rsidRDefault="00495B48" w:rsidP="00297320">
            <w:pPr>
              <w:keepNext/>
              <w:keepLines/>
              <w:numPr>
                <w:ilvl w:val="1"/>
                <w:numId w:val="0"/>
              </w:numPr>
              <w:tabs>
                <w:tab w:val="left" w:pos="0"/>
                <w:tab w:val="left" w:pos="576"/>
                <w:tab w:val="left" w:pos="2278"/>
              </w:tabs>
              <w:spacing w:line="360" w:lineRule="auto"/>
              <w:outlineLvl w:val="1"/>
              <w:rPr>
                <w:b/>
                <w:bCs/>
                <w:sz w:val="30"/>
                <w:szCs w:val="30"/>
                <w:u w:val="single"/>
              </w:rPr>
            </w:pPr>
            <w:bookmarkStart w:id="124" w:name="_Toc385516306"/>
            <w:bookmarkStart w:id="125" w:name="_Toc333332064"/>
            <w:bookmarkStart w:id="126" w:name="_Toc479948439"/>
            <w:bookmarkStart w:id="127" w:name="_Toc499561824"/>
            <w:bookmarkStart w:id="128" w:name="_Toc62481720"/>
            <w:r w:rsidRPr="006F2A83">
              <w:rPr>
                <w:rFonts w:hint="eastAsia"/>
                <w:b/>
                <w:bCs/>
                <w:sz w:val="30"/>
                <w:szCs w:val="30"/>
                <w:u w:val="single"/>
              </w:rPr>
              <w:t>10</w:t>
            </w:r>
            <w:r w:rsidR="00297320" w:rsidRPr="006F2A83">
              <w:rPr>
                <w:b/>
                <w:bCs/>
                <w:sz w:val="30"/>
                <w:szCs w:val="30"/>
                <w:u w:val="single"/>
              </w:rPr>
              <w:t>.</w:t>
            </w:r>
            <w:r w:rsidR="00297320" w:rsidRPr="006F2A83">
              <w:rPr>
                <w:rFonts w:hint="eastAsia"/>
                <w:b/>
                <w:bCs/>
                <w:sz w:val="30"/>
                <w:szCs w:val="30"/>
                <w:u w:val="single"/>
              </w:rPr>
              <w:t>1</w:t>
            </w:r>
            <w:r w:rsidR="00297320" w:rsidRPr="006F2A83">
              <w:rPr>
                <w:b/>
                <w:bCs/>
                <w:sz w:val="30"/>
                <w:szCs w:val="30"/>
                <w:u w:val="single"/>
              </w:rPr>
              <w:t>社会经济效益损失分析</w:t>
            </w:r>
            <w:bookmarkEnd w:id="115"/>
            <w:bookmarkEnd w:id="116"/>
            <w:bookmarkEnd w:id="117"/>
            <w:bookmarkEnd w:id="124"/>
            <w:bookmarkEnd w:id="125"/>
            <w:bookmarkEnd w:id="126"/>
            <w:bookmarkEnd w:id="127"/>
            <w:bookmarkEnd w:id="128"/>
          </w:p>
          <w:p w:rsidR="00297320" w:rsidRPr="006F2A83" w:rsidRDefault="00297320" w:rsidP="00495B48">
            <w:pPr>
              <w:widowControl/>
              <w:spacing w:line="360" w:lineRule="auto"/>
              <w:ind w:firstLine="437"/>
              <w:rPr>
                <w:rFonts w:hAnsi="宋体"/>
                <w:sz w:val="24"/>
                <w:u w:val="single"/>
              </w:rPr>
            </w:pPr>
            <w:r w:rsidRPr="006F2A83">
              <w:rPr>
                <w:rFonts w:hAnsi="宋体"/>
                <w:sz w:val="24"/>
                <w:u w:val="single"/>
              </w:rPr>
              <w:t>本项目的建设占用土地，直接导致了沿线区域农业经济的损失，表现为耕地被占用的农产的收入损失。</w:t>
            </w:r>
          </w:p>
          <w:p w:rsidR="00297320" w:rsidRPr="006F2A83" w:rsidRDefault="00495B48" w:rsidP="00297320">
            <w:pPr>
              <w:keepNext/>
              <w:keepLines/>
              <w:numPr>
                <w:ilvl w:val="1"/>
                <w:numId w:val="0"/>
              </w:numPr>
              <w:tabs>
                <w:tab w:val="left" w:pos="0"/>
                <w:tab w:val="left" w:pos="576"/>
                <w:tab w:val="left" w:pos="2278"/>
              </w:tabs>
              <w:spacing w:line="360" w:lineRule="auto"/>
              <w:outlineLvl w:val="1"/>
              <w:rPr>
                <w:b/>
                <w:bCs/>
                <w:sz w:val="30"/>
                <w:szCs w:val="30"/>
                <w:u w:val="single"/>
              </w:rPr>
            </w:pPr>
            <w:bookmarkStart w:id="129" w:name="_Toc306642066"/>
            <w:bookmarkStart w:id="130" w:name="_Toc307994116"/>
            <w:bookmarkStart w:id="131" w:name="_Toc172888449"/>
            <w:bookmarkStart w:id="132" w:name="_Toc333332065"/>
            <w:bookmarkStart w:id="133" w:name="_Toc385516307"/>
            <w:bookmarkStart w:id="134" w:name="_Toc479948440"/>
            <w:bookmarkStart w:id="135" w:name="_Toc499561825"/>
            <w:bookmarkStart w:id="136" w:name="_Toc62481721"/>
            <w:bookmarkEnd w:id="118"/>
            <w:bookmarkEnd w:id="119"/>
            <w:bookmarkEnd w:id="120"/>
            <w:bookmarkEnd w:id="121"/>
            <w:bookmarkEnd w:id="122"/>
            <w:bookmarkEnd w:id="123"/>
            <w:r w:rsidRPr="006F2A83">
              <w:rPr>
                <w:rFonts w:hint="eastAsia"/>
                <w:b/>
                <w:bCs/>
                <w:sz w:val="30"/>
                <w:szCs w:val="30"/>
                <w:u w:val="single"/>
              </w:rPr>
              <w:t>10</w:t>
            </w:r>
            <w:r w:rsidR="00297320" w:rsidRPr="006F2A83">
              <w:rPr>
                <w:b/>
                <w:bCs/>
                <w:sz w:val="30"/>
                <w:szCs w:val="30"/>
                <w:u w:val="single"/>
              </w:rPr>
              <w:t>.</w:t>
            </w:r>
            <w:r w:rsidR="00297320" w:rsidRPr="006F2A83">
              <w:rPr>
                <w:rFonts w:hint="eastAsia"/>
                <w:b/>
                <w:bCs/>
                <w:sz w:val="30"/>
                <w:szCs w:val="30"/>
                <w:u w:val="single"/>
              </w:rPr>
              <w:t>2</w:t>
            </w:r>
            <w:r w:rsidR="00297320" w:rsidRPr="006F2A83">
              <w:rPr>
                <w:b/>
                <w:bCs/>
                <w:sz w:val="30"/>
                <w:szCs w:val="30"/>
                <w:u w:val="single"/>
              </w:rPr>
              <w:t>生态效益经济损失分析</w:t>
            </w:r>
            <w:bookmarkEnd w:id="129"/>
            <w:bookmarkEnd w:id="130"/>
            <w:bookmarkEnd w:id="131"/>
            <w:bookmarkEnd w:id="132"/>
            <w:bookmarkEnd w:id="133"/>
            <w:bookmarkEnd w:id="134"/>
            <w:bookmarkEnd w:id="135"/>
            <w:bookmarkEnd w:id="136"/>
          </w:p>
          <w:p w:rsidR="00297320" w:rsidRPr="006F2A83" w:rsidRDefault="00C55ED4" w:rsidP="00495B48">
            <w:pPr>
              <w:widowControl/>
              <w:spacing w:line="360" w:lineRule="auto"/>
              <w:ind w:firstLine="437"/>
              <w:rPr>
                <w:rFonts w:hAnsi="宋体"/>
                <w:sz w:val="24"/>
                <w:u w:val="single"/>
              </w:rPr>
            </w:pPr>
            <w:r w:rsidRPr="006F2A83">
              <w:rPr>
                <w:rFonts w:hAnsi="宋体"/>
                <w:sz w:val="24"/>
                <w:u w:val="single"/>
              </w:rPr>
              <w:t>本项目附近有少量耕地</w:t>
            </w:r>
            <w:r w:rsidRPr="006F2A83">
              <w:rPr>
                <w:rFonts w:hAnsi="宋体" w:hint="eastAsia"/>
                <w:sz w:val="24"/>
                <w:u w:val="single"/>
              </w:rPr>
              <w:t>，</w:t>
            </w:r>
            <w:r w:rsidR="00297320" w:rsidRPr="006F2A83">
              <w:rPr>
                <w:rFonts w:hAnsi="宋体"/>
                <w:sz w:val="24"/>
                <w:u w:val="single"/>
              </w:rPr>
              <w:t>耕地的生态服务功能主要表现为：</w:t>
            </w:r>
            <w:r w:rsidR="00297320" w:rsidRPr="006F2A83">
              <w:rPr>
                <w:rFonts w:hAnsi="宋体" w:hint="eastAsia"/>
                <w:sz w:val="24"/>
                <w:u w:val="single"/>
              </w:rPr>
              <w:t>①</w:t>
            </w:r>
            <w:r w:rsidR="00297320" w:rsidRPr="006F2A83">
              <w:rPr>
                <w:rFonts w:hAnsi="宋体"/>
                <w:sz w:val="24"/>
                <w:u w:val="single"/>
              </w:rPr>
              <w:t>对大气的调节，即农作物吸收固定温室气体</w:t>
            </w:r>
            <w:r w:rsidR="00297320" w:rsidRPr="006F2A83">
              <w:rPr>
                <w:rFonts w:hAnsi="宋体"/>
                <w:sz w:val="24"/>
                <w:u w:val="single"/>
              </w:rPr>
              <w:t>CO</w:t>
            </w:r>
            <w:r w:rsidR="00297320" w:rsidRPr="006F2A83">
              <w:rPr>
                <w:rFonts w:hAnsi="宋体"/>
                <w:sz w:val="24"/>
                <w:u w:val="single"/>
                <w:vertAlign w:val="subscript"/>
              </w:rPr>
              <w:t>2</w:t>
            </w:r>
            <w:r w:rsidR="00297320" w:rsidRPr="006F2A83">
              <w:rPr>
                <w:rFonts w:hAnsi="宋体"/>
                <w:sz w:val="24"/>
                <w:u w:val="single"/>
              </w:rPr>
              <w:t>的功能以及释放</w:t>
            </w:r>
            <w:r w:rsidR="00297320" w:rsidRPr="006F2A83">
              <w:rPr>
                <w:rFonts w:hAnsi="宋体"/>
                <w:sz w:val="24"/>
                <w:u w:val="single"/>
              </w:rPr>
              <w:t>O</w:t>
            </w:r>
            <w:r w:rsidR="00297320" w:rsidRPr="006F2A83">
              <w:rPr>
                <w:rFonts w:hAnsi="宋体"/>
                <w:sz w:val="24"/>
                <w:u w:val="single"/>
                <w:vertAlign w:val="subscript"/>
              </w:rPr>
              <w:t>2</w:t>
            </w:r>
            <w:r w:rsidR="00297320" w:rsidRPr="006F2A83">
              <w:rPr>
                <w:rFonts w:hAnsi="宋体"/>
                <w:sz w:val="24"/>
                <w:u w:val="single"/>
              </w:rPr>
              <w:t>的功能；</w:t>
            </w:r>
            <w:r w:rsidR="00297320" w:rsidRPr="006F2A83">
              <w:rPr>
                <w:rFonts w:hAnsi="宋体" w:hint="eastAsia"/>
                <w:sz w:val="24"/>
                <w:u w:val="single"/>
              </w:rPr>
              <w:t>②</w:t>
            </w:r>
            <w:r w:rsidR="00297320" w:rsidRPr="006F2A83">
              <w:rPr>
                <w:rFonts w:hAnsi="宋体"/>
                <w:sz w:val="24"/>
                <w:u w:val="single"/>
              </w:rPr>
              <w:t>阻滞地表径流、减轻洪涝危害；</w:t>
            </w:r>
            <w:r w:rsidR="00297320" w:rsidRPr="006F2A83">
              <w:rPr>
                <w:rFonts w:hAnsi="宋体" w:hint="eastAsia"/>
                <w:sz w:val="24"/>
                <w:u w:val="single"/>
              </w:rPr>
              <w:t>③</w:t>
            </w:r>
            <w:r w:rsidR="00297320" w:rsidRPr="006F2A83">
              <w:rPr>
                <w:rFonts w:hAnsi="宋体"/>
                <w:sz w:val="24"/>
                <w:u w:val="single"/>
              </w:rPr>
              <w:t>净化环境。本评价仅估算农田占用所造成的固定</w:t>
            </w:r>
            <w:r w:rsidR="00297320" w:rsidRPr="006F2A83">
              <w:rPr>
                <w:rFonts w:hAnsi="宋体"/>
                <w:sz w:val="24"/>
                <w:u w:val="single"/>
              </w:rPr>
              <w:t>CO</w:t>
            </w:r>
            <w:r w:rsidR="00297320" w:rsidRPr="006F2A83">
              <w:rPr>
                <w:rFonts w:hAnsi="宋体"/>
                <w:sz w:val="24"/>
                <w:u w:val="single"/>
                <w:vertAlign w:val="subscript"/>
              </w:rPr>
              <w:t>2</w:t>
            </w:r>
            <w:r w:rsidR="00297320" w:rsidRPr="006F2A83">
              <w:rPr>
                <w:rFonts w:hAnsi="宋体"/>
                <w:sz w:val="24"/>
                <w:u w:val="single"/>
              </w:rPr>
              <w:t>和释放</w:t>
            </w:r>
            <w:r w:rsidR="00297320" w:rsidRPr="006F2A83">
              <w:rPr>
                <w:rFonts w:hAnsi="宋体"/>
                <w:sz w:val="24"/>
                <w:u w:val="single"/>
              </w:rPr>
              <w:t>O</w:t>
            </w:r>
            <w:r w:rsidR="00297320" w:rsidRPr="006F2A83">
              <w:rPr>
                <w:rFonts w:hAnsi="宋体"/>
                <w:sz w:val="24"/>
                <w:u w:val="single"/>
                <w:vertAlign w:val="subscript"/>
              </w:rPr>
              <w:t>2</w:t>
            </w:r>
            <w:r w:rsidR="00297320" w:rsidRPr="006F2A83">
              <w:rPr>
                <w:rFonts w:hAnsi="宋体"/>
                <w:sz w:val="24"/>
                <w:u w:val="single"/>
              </w:rPr>
              <w:t>的环境效益经济损失。</w:t>
            </w:r>
          </w:p>
          <w:p w:rsidR="00297320" w:rsidRPr="006F2A83" w:rsidRDefault="00297320" w:rsidP="00297320">
            <w:pPr>
              <w:keepNext/>
              <w:keepLines/>
              <w:numPr>
                <w:ilvl w:val="1"/>
                <w:numId w:val="0"/>
              </w:numPr>
              <w:tabs>
                <w:tab w:val="left" w:pos="0"/>
                <w:tab w:val="left" w:pos="576"/>
                <w:tab w:val="left" w:pos="2278"/>
              </w:tabs>
              <w:spacing w:line="360" w:lineRule="auto"/>
              <w:outlineLvl w:val="1"/>
              <w:rPr>
                <w:b/>
                <w:bCs/>
                <w:sz w:val="30"/>
                <w:szCs w:val="30"/>
                <w:u w:val="single"/>
              </w:rPr>
            </w:pPr>
            <w:bookmarkStart w:id="137" w:name="_Toc499561826"/>
            <w:bookmarkStart w:id="138" w:name="_Toc62481724"/>
            <w:r w:rsidRPr="006F2A83">
              <w:rPr>
                <w:b/>
                <w:bCs/>
                <w:sz w:val="30"/>
                <w:szCs w:val="30"/>
                <w:u w:val="single"/>
              </w:rPr>
              <w:t>1</w:t>
            </w:r>
            <w:r w:rsidR="00495B48" w:rsidRPr="006F2A83">
              <w:rPr>
                <w:rFonts w:hint="eastAsia"/>
                <w:b/>
                <w:bCs/>
                <w:sz w:val="30"/>
                <w:szCs w:val="30"/>
                <w:u w:val="single"/>
              </w:rPr>
              <w:t>0</w:t>
            </w:r>
            <w:r w:rsidRPr="006F2A83">
              <w:rPr>
                <w:b/>
                <w:bCs/>
                <w:sz w:val="30"/>
                <w:szCs w:val="30"/>
                <w:u w:val="single"/>
              </w:rPr>
              <w:t>.</w:t>
            </w:r>
            <w:r w:rsidRPr="006F2A83">
              <w:rPr>
                <w:rFonts w:hint="eastAsia"/>
                <w:b/>
                <w:bCs/>
                <w:sz w:val="30"/>
                <w:szCs w:val="30"/>
                <w:u w:val="single"/>
              </w:rPr>
              <w:t>3</w:t>
            </w:r>
            <w:r w:rsidRPr="006F2A83">
              <w:rPr>
                <w:rFonts w:hint="eastAsia"/>
                <w:b/>
                <w:bCs/>
                <w:sz w:val="30"/>
                <w:szCs w:val="30"/>
                <w:u w:val="single"/>
              </w:rPr>
              <w:t>社会影响损益分析</w:t>
            </w:r>
            <w:bookmarkEnd w:id="137"/>
            <w:bookmarkEnd w:id="138"/>
          </w:p>
          <w:p w:rsidR="00297320" w:rsidRPr="006F2A83" w:rsidRDefault="00297320" w:rsidP="00495B48">
            <w:pPr>
              <w:widowControl/>
              <w:spacing w:line="360" w:lineRule="auto"/>
              <w:ind w:firstLine="437"/>
              <w:rPr>
                <w:rFonts w:hAnsi="宋体"/>
                <w:sz w:val="24"/>
                <w:u w:val="single"/>
              </w:rPr>
            </w:pPr>
            <w:r w:rsidRPr="006F2A83">
              <w:rPr>
                <w:rFonts w:hAnsi="宋体" w:hint="eastAsia"/>
                <w:sz w:val="24"/>
                <w:u w:val="single"/>
              </w:rPr>
              <w:t>本项目</w:t>
            </w:r>
            <w:r w:rsidRPr="006F2A83">
              <w:rPr>
                <w:rFonts w:hAnsi="宋体"/>
                <w:sz w:val="24"/>
                <w:u w:val="single"/>
              </w:rPr>
              <w:t>建成后，将带动沿线诸多产业兴起和资源开发利用，由此为社会提供大量的就业机会，同时改善沿线交通运输条件，加快城乡贸易通道，从而促进人民生活水平的提高。</w:t>
            </w:r>
          </w:p>
          <w:p w:rsidR="00297320" w:rsidRPr="006F2A83" w:rsidRDefault="00297320" w:rsidP="00297320">
            <w:pPr>
              <w:keepNext/>
              <w:keepLines/>
              <w:numPr>
                <w:ilvl w:val="1"/>
                <w:numId w:val="0"/>
              </w:numPr>
              <w:tabs>
                <w:tab w:val="left" w:pos="0"/>
                <w:tab w:val="left" w:pos="576"/>
                <w:tab w:val="left" w:pos="2278"/>
              </w:tabs>
              <w:spacing w:line="360" w:lineRule="auto"/>
              <w:outlineLvl w:val="1"/>
              <w:rPr>
                <w:b/>
                <w:bCs/>
                <w:sz w:val="30"/>
                <w:szCs w:val="30"/>
                <w:u w:val="single"/>
              </w:rPr>
            </w:pPr>
            <w:bookmarkStart w:id="139" w:name="_Toc499561827"/>
            <w:bookmarkStart w:id="140" w:name="_Toc62481725"/>
            <w:r w:rsidRPr="006F2A83">
              <w:rPr>
                <w:b/>
                <w:bCs/>
                <w:sz w:val="30"/>
                <w:szCs w:val="30"/>
                <w:u w:val="single"/>
              </w:rPr>
              <w:t>1</w:t>
            </w:r>
            <w:r w:rsidR="00495B48" w:rsidRPr="006F2A83">
              <w:rPr>
                <w:rFonts w:hint="eastAsia"/>
                <w:b/>
                <w:bCs/>
                <w:sz w:val="30"/>
                <w:szCs w:val="30"/>
                <w:u w:val="single"/>
              </w:rPr>
              <w:t>0</w:t>
            </w:r>
            <w:r w:rsidRPr="006F2A83">
              <w:rPr>
                <w:b/>
                <w:bCs/>
                <w:sz w:val="30"/>
                <w:szCs w:val="30"/>
                <w:u w:val="single"/>
              </w:rPr>
              <w:t>.</w:t>
            </w:r>
            <w:r w:rsidRPr="006F2A83">
              <w:rPr>
                <w:rFonts w:hint="eastAsia"/>
                <w:b/>
                <w:bCs/>
                <w:sz w:val="30"/>
                <w:szCs w:val="30"/>
                <w:u w:val="single"/>
              </w:rPr>
              <w:t>4</w:t>
            </w:r>
            <w:r w:rsidRPr="006F2A83">
              <w:rPr>
                <w:rFonts w:hint="eastAsia"/>
                <w:b/>
                <w:bCs/>
                <w:sz w:val="30"/>
                <w:szCs w:val="30"/>
                <w:u w:val="single"/>
              </w:rPr>
              <w:t>环境影响损益分析</w:t>
            </w:r>
            <w:bookmarkEnd w:id="139"/>
            <w:bookmarkEnd w:id="140"/>
          </w:p>
          <w:p w:rsidR="00297320" w:rsidRPr="006F2A83" w:rsidRDefault="00297320" w:rsidP="00495B48">
            <w:pPr>
              <w:widowControl/>
              <w:spacing w:line="360" w:lineRule="auto"/>
              <w:ind w:firstLine="437"/>
              <w:rPr>
                <w:rFonts w:hAnsi="宋体"/>
                <w:sz w:val="24"/>
                <w:u w:val="single"/>
              </w:rPr>
            </w:pPr>
            <w:r w:rsidRPr="006F2A83">
              <w:rPr>
                <w:rFonts w:hAnsi="宋体"/>
                <w:sz w:val="24"/>
                <w:u w:val="single"/>
              </w:rPr>
              <w:t>虽然本工程的施工和运营会对沿线环境产生一定的干扰和破坏影响，但采取一定的环保措施后，这些影响在一定程度上将得以减轻或消除，有的甚至可能会对社会环境和生态环境产生正效应。</w:t>
            </w:r>
            <w:r w:rsidRPr="006F2A83">
              <w:rPr>
                <w:rFonts w:hAnsi="宋体" w:hint="eastAsia"/>
                <w:sz w:val="24"/>
                <w:u w:val="single"/>
              </w:rPr>
              <w:t>拟建项目</w:t>
            </w:r>
            <w:r w:rsidRPr="006F2A83">
              <w:rPr>
                <w:rFonts w:hAnsi="宋体"/>
                <w:sz w:val="24"/>
                <w:u w:val="single"/>
              </w:rPr>
              <w:t>的建成带来的区域经济发展和居民收入的增加，将有助于增加区域生态环境效益。</w:t>
            </w:r>
          </w:p>
          <w:p w:rsidR="00297320" w:rsidRPr="006F2A83" w:rsidRDefault="00297320" w:rsidP="00297320">
            <w:pPr>
              <w:keepNext/>
              <w:keepLines/>
              <w:numPr>
                <w:ilvl w:val="1"/>
                <w:numId w:val="0"/>
              </w:numPr>
              <w:tabs>
                <w:tab w:val="left" w:pos="0"/>
                <w:tab w:val="left" w:pos="576"/>
                <w:tab w:val="left" w:pos="2278"/>
              </w:tabs>
              <w:spacing w:line="360" w:lineRule="auto"/>
              <w:outlineLvl w:val="1"/>
              <w:rPr>
                <w:b/>
                <w:bCs/>
                <w:sz w:val="30"/>
                <w:szCs w:val="30"/>
                <w:u w:val="single"/>
              </w:rPr>
            </w:pPr>
            <w:bookmarkStart w:id="141" w:name="_Toc499561828"/>
            <w:bookmarkStart w:id="142" w:name="_Toc62481726"/>
            <w:r w:rsidRPr="006F2A83">
              <w:rPr>
                <w:b/>
                <w:bCs/>
                <w:sz w:val="30"/>
                <w:szCs w:val="30"/>
                <w:u w:val="single"/>
              </w:rPr>
              <w:t>1</w:t>
            </w:r>
            <w:r w:rsidR="00495B48" w:rsidRPr="006F2A83">
              <w:rPr>
                <w:rFonts w:hint="eastAsia"/>
                <w:b/>
                <w:bCs/>
                <w:sz w:val="30"/>
                <w:szCs w:val="30"/>
                <w:u w:val="single"/>
              </w:rPr>
              <w:t>0</w:t>
            </w:r>
            <w:r w:rsidRPr="006F2A83">
              <w:rPr>
                <w:b/>
                <w:bCs/>
                <w:sz w:val="30"/>
                <w:szCs w:val="30"/>
                <w:u w:val="single"/>
              </w:rPr>
              <w:t>.</w:t>
            </w:r>
            <w:r w:rsidRPr="006F2A83">
              <w:rPr>
                <w:rFonts w:hint="eastAsia"/>
                <w:b/>
                <w:bCs/>
                <w:sz w:val="30"/>
                <w:szCs w:val="30"/>
                <w:u w:val="single"/>
              </w:rPr>
              <w:t>5</w:t>
            </w:r>
            <w:r w:rsidRPr="006F2A83">
              <w:rPr>
                <w:rFonts w:hint="eastAsia"/>
                <w:b/>
                <w:bCs/>
                <w:sz w:val="30"/>
                <w:szCs w:val="30"/>
                <w:u w:val="single"/>
              </w:rPr>
              <w:t>环境工程投资估算及其效益分析</w:t>
            </w:r>
            <w:bookmarkEnd w:id="141"/>
            <w:bookmarkEnd w:id="142"/>
          </w:p>
          <w:p w:rsidR="00297320" w:rsidRPr="006F2A83" w:rsidRDefault="00297320" w:rsidP="00495B48">
            <w:pPr>
              <w:pStyle w:val="3"/>
              <w:keepLines/>
              <w:spacing w:line="360" w:lineRule="auto"/>
              <w:jc w:val="both"/>
              <w:outlineLvl w:val="2"/>
              <w:rPr>
                <w:rFonts w:ascii="Times New Roman"/>
                <w:b/>
                <w:bCs/>
                <w:kern w:val="2"/>
                <w:sz w:val="28"/>
                <w:szCs w:val="28"/>
                <w:u w:val="single"/>
              </w:rPr>
            </w:pPr>
            <w:bookmarkStart w:id="143" w:name="_Toc62481727"/>
            <w:r w:rsidRPr="006F2A83">
              <w:rPr>
                <w:rFonts w:ascii="Times New Roman"/>
                <w:b/>
                <w:bCs/>
                <w:kern w:val="2"/>
                <w:sz w:val="28"/>
                <w:szCs w:val="28"/>
                <w:u w:val="single"/>
              </w:rPr>
              <w:t>1</w:t>
            </w:r>
            <w:r w:rsidR="00495B48" w:rsidRPr="006F2A83">
              <w:rPr>
                <w:rFonts w:ascii="Times New Roman" w:hint="eastAsia"/>
                <w:b/>
                <w:bCs/>
                <w:kern w:val="2"/>
                <w:sz w:val="28"/>
                <w:szCs w:val="28"/>
                <w:u w:val="single"/>
              </w:rPr>
              <w:t>0</w:t>
            </w:r>
            <w:r w:rsidRPr="006F2A83">
              <w:rPr>
                <w:rFonts w:ascii="Times New Roman"/>
                <w:b/>
                <w:bCs/>
                <w:kern w:val="2"/>
                <w:sz w:val="28"/>
                <w:szCs w:val="28"/>
                <w:u w:val="single"/>
              </w:rPr>
              <w:t>.</w:t>
            </w:r>
            <w:r w:rsidRPr="006F2A83">
              <w:rPr>
                <w:rFonts w:ascii="Times New Roman" w:hint="eastAsia"/>
                <w:b/>
                <w:bCs/>
                <w:kern w:val="2"/>
                <w:sz w:val="28"/>
                <w:szCs w:val="28"/>
                <w:u w:val="single"/>
              </w:rPr>
              <w:t>5</w:t>
            </w:r>
            <w:r w:rsidRPr="006F2A83">
              <w:rPr>
                <w:rFonts w:ascii="Times New Roman"/>
                <w:b/>
                <w:bCs/>
                <w:kern w:val="2"/>
                <w:sz w:val="28"/>
                <w:szCs w:val="28"/>
                <w:u w:val="single"/>
              </w:rPr>
              <w:t>.</w:t>
            </w:r>
            <w:r w:rsidRPr="006F2A83">
              <w:rPr>
                <w:rFonts w:ascii="Times New Roman" w:hint="eastAsia"/>
                <w:b/>
                <w:bCs/>
                <w:kern w:val="2"/>
                <w:sz w:val="28"/>
                <w:szCs w:val="28"/>
                <w:u w:val="single"/>
              </w:rPr>
              <w:t>1</w:t>
            </w:r>
            <w:r w:rsidRPr="006F2A83">
              <w:rPr>
                <w:rFonts w:ascii="Times New Roman" w:hint="eastAsia"/>
                <w:b/>
                <w:bCs/>
                <w:kern w:val="2"/>
                <w:sz w:val="28"/>
                <w:szCs w:val="28"/>
                <w:u w:val="single"/>
              </w:rPr>
              <w:t>环保投资估算</w:t>
            </w:r>
            <w:bookmarkEnd w:id="143"/>
          </w:p>
          <w:p w:rsidR="00B577AB" w:rsidRPr="006F2A83" w:rsidRDefault="00B577AB" w:rsidP="00B577AB">
            <w:pPr>
              <w:widowControl/>
              <w:spacing w:line="360" w:lineRule="auto"/>
              <w:ind w:firstLine="437"/>
              <w:rPr>
                <w:rFonts w:hAnsi="宋体"/>
                <w:sz w:val="24"/>
                <w:u w:val="single"/>
              </w:rPr>
            </w:pPr>
            <w:r w:rsidRPr="006F2A83">
              <w:rPr>
                <w:rFonts w:hAnsi="宋体"/>
                <w:sz w:val="24"/>
                <w:u w:val="single"/>
              </w:rPr>
              <w:t>本工程总投资</w:t>
            </w:r>
            <w:r w:rsidR="005D57FB" w:rsidRPr="006F2A83">
              <w:rPr>
                <w:rFonts w:hAnsi="宋体" w:hint="eastAsia"/>
                <w:sz w:val="24"/>
                <w:u w:val="single"/>
              </w:rPr>
              <w:t>15452.49</w:t>
            </w:r>
            <w:r w:rsidRPr="006F2A83">
              <w:rPr>
                <w:rFonts w:hAnsi="宋体"/>
                <w:sz w:val="24"/>
                <w:u w:val="single"/>
              </w:rPr>
              <w:t>万元，总环保投资约为</w:t>
            </w:r>
            <w:r w:rsidR="00783D57" w:rsidRPr="006F2A83">
              <w:rPr>
                <w:rFonts w:hAnsi="宋体" w:hint="eastAsia"/>
                <w:sz w:val="24"/>
                <w:u w:val="single"/>
              </w:rPr>
              <w:t>78.5</w:t>
            </w:r>
            <w:r w:rsidRPr="006F2A83">
              <w:rPr>
                <w:rFonts w:hAnsi="宋体"/>
                <w:sz w:val="24"/>
                <w:u w:val="single"/>
              </w:rPr>
              <w:t>万元，占总投资的比例为</w:t>
            </w:r>
            <w:r w:rsidR="00783D57" w:rsidRPr="006F2A83">
              <w:rPr>
                <w:rFonts w:hAnsi="宋体" w:hint="eastAsia"/>
                <w:sz w:val="24"/>
                <w:u w:val="single"/>
              </w:rPr>
              <w:t>0.50</w:t>
            </w:r>
            <w:r w:rsidRPr="006F2A83">
              <w:rPr>
                <w:rFonts w:hAnsi="宋体"/>
                <w:sz w:val="24"/>
                <w:u w:val="single"/>
              </w:rPr>
              <w:t>%</w:t>
            </w:r>
            <w:r w:rsidRPr="006F2A83">
              <w:rPr>
                <w:rFonts w:hAnsi="宋体"/>
                <w:sz w:val="24"/>
                <w:u w:val="single"/>
              </w:rPr>
              <w:t>。</w:t>
            </w:r>
          </w:p>
          <w:p w:rsidR="00297320" w:rsidRPr="006F2A83" w:rsidRDefault="00297320" w:rsidP="00297320">
            <w:pPr>
              <w:pStyle w:val="aff5"/>
              <w:snapToGrid w:val="0"/>
              <w:spacing w:line="240" w:lineRule="auto"/>
              <w:jc w:val="center"/>
              <w:rPr>
                <w:rFonts w:ascii="Times New Roman" w:eastAsia="Times New Roman" w:hAnsi="Times New Roman"/>
                <w:u w:val="single"/>
              </w:rPr>
            </w:pPr>
            <w:r w:rsidRPr="006F2A83">
              <w:rPr>
                <w:rFonts w:ascii="Times New Roman" w:hAnsi="Times New Roman"/>
                <w:b/>
                <w:u w:val="single"/>
              </w:rPr>
              <w:t>表</w:t>
            </w:r>
            <w:r w:rsidRPr="006F2A83">
              <w:rPr>
                <w:rFonts w:ascii="Times New Roman" w:hAnsi="Times New Roman" w:hint="eastAsia"/>
                <w:b/>
                <w:u w:val="single"/>
              </w:rPr>
              <w:t>1</w:t>
            </w:r>
            <w:r w:rsidR="00DE668B" w:rsidRPr="006F2A83">
              <w:rPr>
                <w:rFonts w:ascii="Times New Roman" w:hAnsi="Times New Roman" w:hint="eastAsia"/>
                <w:b/>
                <w:u w:val="single"/>
              </w:rPr>
              <w:t>0</w:t>
            </w:r>
            <w:r w:rsidRPr="006F2A83">
              <w:rPr>
                <w:rFonts w:ascii="Times New Roman" w:hAnsi="Times New Roman" w:hint="eastAsia"/>
                <w:b/>
                <w:u w:val="single"/>
              </w:rPr>
              <w:t>.5-1</w:t>
            </w:r>
            <w:r w:rsidRPr="006F2A83">
              <w:rPr>
                <w:rFonts w:ascii="Times New Roman" w:hAnsi="Times New Roman" w:hint="eastAsia"/>
                <w:b/>
                <w:u w:val="single"/>
              </w:rPr>
              <w:t>拟建项目</w:t>
            </w:r>
            <w:r w:rsidRPr="006F2A83">
              <w:rPr>
                <w:rFonts w:ascii="Times New Roman" w:hAnsi="Times New Roman"/>
                <w:b/>
                <w:u w:val="single"/>
              </w:rPr>
              <w:t>环境保护投资清单</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844"/>
              <w:gridCol w:w="41"/>
              <w:gridCol w:w="2195"/>
              <w:gridCol w:w="921"/>
              <w:gridCol w:w="921"/>
              <w:gridCol w:w="2864"/>
              <w:gridCol w:w="1483"/>
            </w:tblGrid>
            <w:tr w:rsidR="00DE668B" w:rsidRPr="006F2A83" w:rsidTr="00C6093B">
              <w:trPr>
                <w:trHeight w:val="340"/>
                <w:jc w:val="center"/>
              </w:trPr>
              <w:tc>
                <w:tcPr>
                  <w:tcW w:w="455" w:type="pct"/>
                  <w:vAlign w:val="center"/>
                </w:tcPr>
                <w:p w:rsidR="00DE668B" w:rsidRPr="006F2A83" w:rsidRDefault="00DE668B" w:rsidP="00E81A3A">
                  <w:pPr>
                    <w:snapToGrid w:val="0"/>
                    <w:jc w:val="center"/>
                    <w:rPr>
                      <w:szCs w:val="21"/>
                      <w:u w:val="single"/>
                    </w:rPr>
                  </w:pPr>
                  <w:r w:rsidRPr="006F2A83">
                    <w:rPr>
                      <w:szCs w:val="21"/>
                      <w:u w:val="single"/>
                    </w:rPr>
                    <w:t>环境要素</w:t>
                  </w:r>
                </w:p>
              </w:tc>
              <w:tc>
                <w:tcPr>
                  <w:tcW w:w="1206" w:type="pct"/>
                  <w:gridSpan w:val="2"/>
                  <w:vAlign w:val="center"/>
                </w:tcPr>
                <w:p w:rsidR="00DE668B" w:rsidRPr="006F2A83" w:rsidRDefault="00DE668B" w:rsidP="00E81A3A">
                  <w:pPr>
                    <w:snapToGrid w:val="0"/>
                    <w:jc w:val="center"/>
                    <w:rPr>
                      <w:szCs w:val="21"/>
                      <w:u w:val="single"/>
                    </w:rPr>
                  </w:pPr>
                  <w:r w:rsidRPr="006F2A83">
                    <w:rPr>
                      <w:szCs w:val="21"/>
                      <w:u w:val="single"/>
                    </w:rPr>
                    <w:t>环保设施</w:t>
                  </w:r>
                </w:p>
              </w:tc>
              <w:tc>
                <w:tcPr>
                  <w:tcW w:w="497" w:type="pct"/>
                </w:tcPr>
                <w:p w:rsidR="00DE668B" w:rsidRPr="006F2A83" w:rsidRDefault="00DE668B" w:rsidP="00E81A3A">
                  <w:pPr>
                    <w:snapToGrid w:val="0"/>
                    <w:jc w:val="center"/>
                    <w:rPr>
                      <w:szCs w:val="21"/>
                      <w:u w:val="single"/>
                    </w:rPr>
                  </w:pPr>
                  <w:r w:rsidRPr="006F2A83">
                    <w:rPr>
                      <w:rFonts w:hint="eastAsia"/>
                      <w:szCs w:val="21"/>
                      <w:u w:val="single"/>
                    </w:rPr>
                    <w:t>数量</w:t>
                  </w:r>
                </w:p>
              </w:tc>
              <w:tc>
                <w:tcPr>
                  <w:tcW w:w="497" w:type="pct"/>
                  <w:vAlign w:val="center"/>
                </w:tcPr>
                <w:p w:rsidR="00DE668B" w:rsidRPr="006F2A83" w:rsidRDefault="00DE668B" w:rsidP="00E81A3A">
                  <w:pPr>
                    <w:snapToGrid w:val="0"/>
                    <w:jc w:val="center"/>
                    <w:rPr>
                      <w:szCs w:val="21"/>
                      <w:u w:val="single"/>
                    </w:rPr>
                  </w:pPr>
                  <w:r w:rsidRPr="006F2A83">
                    <w:rPr>
                      <w:rFonts w:hint="eastAsia"/>
                      <w:szCs w:val="21"/>
                      <w:u w:val="single"/>
                    </w:rPr>
                    <w:t>金额</w:t>
                  </w:r>
                  <w:r w:rsidRPr="006F2A83">
                    <w:rPr>
                      <w:szCs w:val="21"/>
                      <w:u w:val="single"/>
                    </w:rPr>
                    <w:t>（万元）</w:t>
                  </w:r>
                </w:p>
              </w:tc>
              <w:tc>
                <w:tcPr>
                  <w:tcW w:w="1545" w:type="pct"/>
                  <w:vAlign w:val="center"/>
                </w:tcPr>
                <w:p w:rsidR="00DE668B" w:rsidRPr="006F2A83" w:rsidRDefault="00DE668B" w:rsidP="00E81A3A">
                  <w:pPr>
                    <w:snapToGrid w:val="0"/>
                    <w:jc w:val="center"/>
                    <w:rPr>
                      <w:szCs w:val="21"/>
                      <w:u w:val="single"/>
                    </w:rPr>
                  </w:pPr>
                  <w:r w:rsidRPr="006F2A83">
                    <w:rPr>
                      <w:szCs w:val="21"/>
                      <w:u w:val="single"/>
                    </w:rPr>
                    <w:t>效果</w:t>
                  </w:r>
                </w:p>
              </w:tc>
              <w:tc>
                <w:tcPr>
                  <w:tcW w:w="800" w:type="pct"/>
                  <w:vAlign w:val="center"/>
                </w:tcPr>
                <w:p w:rsidR="00DE668B" w:rsidRPr="006F2A83" w:rsidRDefault="00DE668B" w:rsidP="00E81A3A">
                  <w:pPr>
                    <w:snapToGrid w:val="0"/>
                    <w:jc w:val="center"/>
                    <w:rPr>
                      <w:szCs w:val="21"/>
                      <w:u w:val="single"/>
                    </w:rPr>
                  </w:pPr>
                  <w:r w:rsidRPr="006F2A83">
                    <w:rPr>
                      <w:szCs w:val="21"/>
                      <w:u w:val="single"/>
                    </w:rPr>
                    <w:t>进度</w:t>
                  </w:r>
                </w:p>
              </w:tc>
            </w:tr>
            <w:tr w:rsidR="00DE668B" w:rsidRPr="006F2A83" w:rsidTr="00C6093B">
              <w:trPr>
                <w:trHeight w:val="340"/>
                <w:jc w:val="center"/>
              </w:trPr>
              <w:tc>
                <w:tcPr>
                  <w:tcW w:w="5000" w:type="pct"/>
                  <w:gridSpan w:val="7"/>
                  <w:vAlign w:val="center"/>
                </w:tcPr>
                <w:p w:rsidR="00DE668B" w:rsidRPr="006F2A83" w:rsidRDefault="00DE668B" w:rsidP="00783D57">
                  <w:pPr>
                    <w:snapToGrid w:val="0"/>
                    <w:jc w:val="center"/>
                    <w:rPr>
                      <w:szCs w:val="21"/>
                      <w:u w:val="single"/>
                    </w:rPr>
                  </w:pPr>
                  <w:r w:rsidRPr="006F2A83">
                    <w:rPr>
                      <w:rFonts w:hint="eastAsia"/>
                      <w:szCs w:val="21"/>
                      <w:u w:val="single"/>
                    </w:rPr>
                    <w:t>一、环境污染治理费用合计</w:t>
                  </w:r>
                  <w:r w:rsidR="00783D57" w:rsidRPr="006F2A83">
                    <w:rPr>
                      <w:rFonts w:hint="eastAsia"/>
                      <w:szCs w:val="21"/>
                      <w:u w:val="single"/>
                    </w:rPr>
                    <w:t>55</w:t>
                  </w:r>
                  <w:r w:rsidRPr="006F2A83">
                    <w:rPr>
                      <w:rFonts w:hint="eastAsia"/>
                      <w:szCs w:val="21"/>
                      <w:u w:val="single"/>
                    </w:rPr>
                    <w:t>万元</w:t>
                  </w:r>
                </w:p>
              </w:tc>
            </w:tr>
            <w:tr w:rsidR="00DE668B" w:rsidRPr="006F2A83" w:rsidTr="00C6093B">
              <w:trPr>
                <w:trHeight w:val="340"/>
                <w:jc w:val="center"/>
              </w:trPr>
              <w:tc>
                <w:tcPr>
                  <w:tcW w:w="455" w:type="pct"/>
                  <w:vMerge w:val="restart"/>
                  <w:vAlign w:val="center"/>
                </w:tcPr>
                <w:p w:rsidR="00DE668B" w:rsidRPr="006F2A83" w:rsidRDefault="00DE668B" w:rsidP="00E81A3A">
                  <w:pPr>
                    <w:pStyle w:val="aff6"/>
                    <w:adjustRightInd w:val="0"/>
                    <w:spacing w:before="60" w:after="60"/>
                    <w:textAlignment w:val="baseline"/>
                    <w:rPr>
                      <w:kern w:val="0"/>
                      <w:szCs w:val="21"/>
                      <w:u w:val="single"/>
                    </w:rPr>
                  </w:pPr>
                  <w:r w:rsidRPr="006F2A83">
                    <w:rPr>
                      <w:rFonts w:hint="eastAsia"/>
                      <w:kern w:val="0"/>
                      <w:szCs w:val="21"/>
                      <w:u w:val="single"/>
                    </w:rPr>
                    <w:t>废水</w:t>
                  </w:r>
                </w:p>
              </w:tc>
              <w:tc>
                <w:tcPr>
                  <w:tcW w:w="1206" w:type="pct"/>
                  <w:gridSpan w:val="2"/>
                  <w:vAlign w:val="center"/>
                </w:tcPr>
                <w:p w:rsidR="00DE668B" w:rsidRPr="006F2A83" w:rsidRDefault="00DE668B" w:rsidP="00DE668B">
                  <w:pPr>
                    <w:jc w:val="center"/>
                    <w:rPr>
                      <w:szCs w:val="21"/>
                      <w:u w:val="single"/>
                    </w:rPr>
                  </w:pPr>
                  <w:r w:rsidRPr="006F2A83">
                    <w:rPr>
                      <w:szCs w:val="21"/>
                      <w:u w:val="single"/>
                    </w:rPr>
                    <w:t>施工生产区</w:t>
                  </w:r>
                  <w:r w:rsidRPr="006F2A83">
                    <w:rPr>
                      <w:rFonts w:hint="eastAsia"/>
                      <w:szCs w:val="21"/>
                      <w:u w:val="single"/>
                    </w:rPr>
                    <w:t>沉淀池、隔油池等措施</w:t>
                  </w:r>
                </w:p>
              </w:tc>
              <w:tc>
                <w:tcPr>
                  <w:tcW w:w="497" w:type="pct"/>
                </w:tcPr>
                <w:p w:rsidR="00DE668B" w:rsidRPr="006F2A83" w:rsidRDefault="00DE668B" w:rsidP="00E81A3A">
                  <w:pPr>
                    <w:jc w:val="center"/>
                    <w:rPr>
                      <w:szCs w:val="21"/>
                      <w:u w:val="single"/>
                    </w:rPr>
                  </w:pPr>
                  <w:r w:rsidRPr="006F2A83">
                    <w:rPr>
                      <w:rFonts w:hint="eastAsia"/>
                      <w:szCs w:val="21"/>
                      <w:u w:val="single"/>
                    </w:rPr>
                    <w:t>2</w:t>
                  </w:r>
                </w:p>
              </w:tc>
              <w:tc>
                <w:tcPr>
                  <w:tcW w:w="497" w:type="pct"/>
                  <w:vAlign w:val="center"/>
                </w:tcPr>
                <w:p w:rsidR="00DE668B" w:rsidRPr="006F2A83" w:rsidRDefault="00783D57" w:rsidP="00E81A3A">
                  <w:pPr>
                    <w:jc w:val="center"/>
                    <w:rPr>
                      <w:szCs w:val="21"/>
                      <w:u w:val="single"/>
                    </w:rPr>
                  </w:pPr>
                  <w:r w:rsidRPr="006F2A83">
                    <w:rPr>
                      <w:rFonts w:hint="eastAsia"/>
                      <w:szCs w:val="21"/>
                      <w:u w:val="single"/>
                    </w:rPr>
                    <w:t>5</w:t>
                  </w:r>
                </w:p>
              </w:tc>
              <w:tc>
                <w:tcPr>
                  <w:tcW w:w="1545" w:type="pct"/>
                  <w:vAlign w:val="center"/>
                </w:tcPr>
                <w:p w:rsidR="00DE668B" w:rsidRPr="006F2A83" w:rsidRDefault="00DE668B" w:rsidP="00E81A3A">
                  <w:pPr>
                    <w:pStyle w:val="ab"/>
                    <w:jc w:val="center"/>
                    <w:rPr>
                      <w:kern w:val="2"/>
                      <w:sz w:val="21"/>
                      <w:szCs w:val="21"/>
                      <w:u w:val="single"/>
                    </w:rPr>
                  </w:pPr>
                  <w:r w:rsidRPr="006F2A83">
                    <w:rPr>
                      <w:kern w:val="2"/>
                      <w:sz w:val="21"/>
                      <w:szCs w:val="21"/>
                      <w:u w:val="single"/>
                    </w:rPr>
                    <w:t>减缓施工期生活污水污染</w:t>
                  </w:r>
                </w:p>
              </w:tc>
              <w:tc>
                <w:tcPr>
                  <w:tcW w:w="800" w:type="pct"/>
                  <w:vAlign w:val="center"/>
                </w:tcPr>
                <w:p w:rsidR="00DE668B" w:rsidRPr="006F2A83" w:rsidRDefault="00DE668B" w:rsidP="00E81A3A">
                  <w:pPr>
                    <w:jc w:val="center"/>
                    <w:rPr>
                      <w:szCs w:val="21"/>
                      <w:u w:val="single"/>
                    </w:rPr>
                  </w:pPr>
                  <w:r w:rsidRPr="006F2A83">
                    <w:rPr>
                      <w:szCs w:val="21"/>
                      <w:u w:val="single"/>
                    </w:rPr>
                    <w:t>施工期实施</w:t>
                  </w:r>
                </w:p>
              </w:tc>
            </w:tr>
            <w:tr w:rsidR="00DE668B" w:rsidRPr="006F2A83" w:rsidTr="00C6093B">
              <w:trPr>
                <w:trHeight w:val="340"/>
                <w:jc w:val="center"/>
              </w:trPr>
              <w:tc>
                <w:tcPr>
                  <w:tcW w:w="455" w:type="pct"/>
                  <w:vMerge/>
                  <w:vAlign w:val="center"/>
                </w:tcPr>
                <w:p w:rsidR="00DE668B" w:rsidRPr="006F2A83" w:rsidRDefault="00DE668B" w:rsidP="00E81A3A">
                  <w:pPr>
                    <w:jc w:val="center"/>
                    <w:rPr>
                      <w:szCs w:val="21"/>
                      <w:u w:val="single"/>
                    </w:rPr>
                  </w:pPr>
                </w:p>
              </w:tc>
              <w:tc>
                <w:tcPr>
                  <w:tcW w:w="1206" w:type="pct"/>
                  <w:gridSpan w:val="2"/>
                  <w:vAlign w:val="center"/>
                </w:tcPr>
                <w:p w:rsidR="00DE668B" w:rsidRPr="006F2A83" w:rsidRDefault="00DE668B" w:rsidP="00E81A3A">
                  <w:pPr>
                    <w:jc w:val="center"/>
                    <w:rPr>
                      <w:szCs w:val="21"/>
                      <w:u w:val="single"/>
                    </w:rPr>
                  </w:pPr>
                  <w:r w:rsidRPr="006F2A83">
                    <w:rPr>
                      <w:szCs w:val="21"/>
                      <w:u w:val="single"/>
                    </w:rPr>
                    <w:t>事故抢险、应急器材</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783D57" w:rsidP="00E81A3A">
                  <w:pPr>
                    <w:jc w:val="center"/>
                    <w:rPr>
                      <w:szCs w:val="21"/>
                      <w:u w:val="single"/>
                    </w:rPr>
                  </w:pPr>
                  <w:r w:rsidRPr="006F2A83">
                    <w:rPr>
                      <w:rFonts w:hint="eastAsia"/>
                      <w:szCs w:val="21"/>
                      <w:u w:val="single"/>
                    </w:rPr>
                    <w:t>10</w:t>
                  </w:r>
                </w:p>
              </w:tc>
              <w:tc>
                <w:tcPr>
                  <w:tcW w:w="1545" w:type="pct"/>
                  <w:vAlign w:val="center"/>
                </w:tcPr>
                <w:p w:rsidR="00DE668B" w:rsidRPr="006F2A83" w:rsidRDefault="00DE668B" w:rsidP="00E81A3A">
                  <w:pPr>
                    <w:pStyle w:val="ab"/>
                    <w:jc w:val="center"/>
                    <w:rPr>
                      <w:kern w:val="2"/>
                      <w:sz w:val="21"/>
                      <w:szCs w:val="21"/>
                      <w:u w:val="single"/>
                    </w:rPr>
                  </w:pPr>
                  <w:r w:rsidRPr="006F2A83">
                    <w:rPr>
                      <w:kern w:val="2"/>
                      <w:sz w:val="21"/>
                      <w:szCs w:val="21"/>
                      <w:u w:val="single"/>
                    </w:rPr>
                    <w:t>具备基本的应急能力，并需制订应急预案，减缓营运期发生事故对水体影响</w:t>
                  </w:r>
                </w:p>
              </w:tc>
              <w:tc>
                <w:tcPr>
                  <w:tcW w:w="800" w:type="pct"/>
                  <w:vAlign w:val="center"/>
                </w:tcPr>
                <w:p w:rsidR="00DE668B" w:rsidRPr="006F2A83" w:rsidRDefault="00DE668B" w:rsidP="00E81A3A">
                  <w:pPr>
                    <w:jc w:val="center"/>
                    <w:rPr>
                      <w:szCs w:val="21"/>
                      <w:u w:val="single"/>
                    </w:rPr>
                  </w:pPr>
                  <w:r w:rsidRPr="006F2A83">
                    <w:rPr>
                      <w:szCs w:val="21"/>
                      <w:u w:val="single"/>
                    </w:rPr>
                    <w:t>营运期实施</w:t>
                  </w:r>
                </w:p>
              </w:tc>
            </w:tr>
            <w:tr w:rsidR="00DE668B" w:rsidRPr="006F2A83" w:rsidTr="00C6093B">
              <w:trPr>
                <w:trHeight w:val="340"/>
                <w:jc w:val="center"/>
              </w:trPr>
              <w:tc>
                <w:tcPr>
                  <w:tcW w:w="455" w:type="pct"/>
                  <w:vMerge w:val="restart"/>
                  <w:vAlign w:val="center"/>
                </w:tcPr>
                <w:p w:rsidR="00DE668B" w:rsidRPr="006F2A83" w:rsidRDefault="00DE668B" w:rsidP="00E81A3A">
                  <w:pPr>
                    <w:jc w:val="center"/>
                    <w:rPr>
                      <w:szCs w:val="21"/>
                      <w:u w:val="single"/>
                    </w:rPr>
                  </w:pPr>
                  <w:r w:rsidRPr="006F2A83">
                    <w:rPr>
                      <w:rFonts w:hint="eastAsia"/>
                      <w:szCs w:val="21"/>
                      <w:u w:val="single"/>
                    </w:rPr>
                    <w:t>废气</w:t>
                  </w:r>
                </w:p>
              </w:tc>
              <w:tc>
                <w:tcPr>
                  <w:tcW w:w="1206" w:type="pct"/>
                  <w:gridSpan w:val="2"/>
                  <w:vAlign w:val="center"/>
                </w:tcPr>
                <w:p w:rsidR="00DE668B" w:rsidRPr="006F2A83" w:rsidRDefault="00DE668B" w:rsidP="00E81A3A">
                  <w:pPr>
                    <w:jc w:val="center"/>
                    <w:rPr>
                      <w:szCs w:val="21"/>
                      <w:u w:val="single"/>
                    </w:rPr>
                  </w:pPr>
                  <w:r w:rsidRPr="006F2A83">
                    <w:rPr>
                      <w:szCs w:val="21"/>
                      <w:u w:val="single"/>
                    </w:rPr>
                    <w:t>施工围挡</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783D57" w:rsidP="00E81A3A">
                  <w:pPr>
                    <w:jc w:val="center"/>
                    <w:rPr>
                      <w:szCs w:val="21"/>
                      <w:u w:val="single"/>
                    </w:rPr>
                  </w:pPr>
                  <w:r w:rsidRPr="006F2A83">
                    <w:rPr>
                      <w:rFonts w:hint="eastAsia"/>
                      <w:szCs w:val="21"/>
                      <w:u w:val="single"/>
                    </w:rPr>
                    <w:t>5</w:t>
                  </w:r>
                </w:p>
              </w:tc>
              <w:tc>
                <w:tcPr>
                  <w:tcW w:w="1545" w:type="pct"/>
                  <w:vAlign w:val="center"/>
                </w:tcPr>
                <w:p w:rsidR="00DE668B" w:rsidRPr="006F2A83" w:rsidRDefault="00DE668B" w:rsidP="00E81A3A">
                  <w:pPr>
                    <w:jc w:val="center"/>
                    <w:rPr>
                      <w:szCs w:val="21"/>
                      <w:u w:val="single"/>
                    </w:rPr>
                  </w:pPr>
                  <w:r w:rsidRPr="006F2A83">
                    <w:rPr>
                      <w:szCs w:val="21"/>
                      <w:u w:val="single"/>
                    </w:rPr>
                    <w:t>降低施工期扬尘的影响</w:t>
                  </w:r>
                </w:p>
              </w:tc>
              <w:tc>
                <w:tcPr>
                  <w:tcW w:w="800" w:type="pct"/>
                  <w:vAlign w:val="center"/>
                </w:tcPr>
                <w:p w:rsidR="00DE668B" w:rsidRPr="006F2A83" w:rsidRDefault="00DE668B" w:rsidP="00E81A3A">
                  <w:pPr>
                    <w:jc w:val="center"/>
                    <w:rPr>
                      <w:szCs w:val="21"/>
                      <w:u w:val="single"/>
                    </w:rPr>
                  </w:pPr>
                  <w:r w:rsidRPr="006F2A83">
                    <w:rPr>
                      <w:szCs w:val="21"/>
                      <w:u w:val="single"/>
                    </w:rPr>
                    <w:t>施工期</w:t>
                  </w:r>
                </w:p>
              </w:tc>
            </w:tr>
            <w:tr w:rsidR="00DE668B" w:rsidRPr="006F2A83" w:rsidTr="00C6093B">
              <w:trPr>
                <w:trHeight w:val="340"/>
                <w:jc w:val="center"/>
              </w:trPr>
              <w:tc>
                <w:tcPr>
                  <w:tcW w:w="455" w:type="pct"/>
                  <w:vMerge/>
                  <w:vAlign w:val="center"/>
                </w:tcPr>
                <w:p w:rsidR="00DE668B" w:rsidRPr="006F2A83" w:rsidRDefault="00DE668B" w:rsidP="00E81A3A">
                  <w:pPr>
                    <w:jc w:val="center"/>
                    <w:rPr>
                      <w:szCs w:val="21"/>
                      <w:u w:val="single"/>
                    </w:rPr>
                  </w:pPr>
                </w:p>
              </w:tc>
              <w:tc>
                <w:tcPr>
                  <w:tcW w:w="1206" w:type="pct"/>
                  <w:gridSpan w:val="2"/>
                  <w:vAlign w:val="center"/>
                </w:tcPr>
                <w:p w:rsidR="00DE668B" w:rsidRPr="006F2A83" w:rsidRDefault="00DE668B" w:rsidP="00E81A3A">
                  <w:pPr>
                    <w:jc w:val="center"/>
                    <w:rPr>
                      <w:szCs w:val="21"/>
                      <w:u w:val="single"/>
                    </w:rPr>
                  </w:pPr>
                  <w:r w:rsidRPr="006F2A83">
                    <w:rPr>
                      <w:szCs w:val="21"/>
                      <w:u w:val="single"/>
                    </w:rPr>
                    <w:t>洒水车（</w:t>
                  </w:r>
                  <w:r w:rsidRPr="006F2A83">
                    <w:rPr>
                      <w:szCs w:val="21"/>
                      <w:u w:val="single"/>
                    </w:rPr>
                    <w:t>1</w:t>
                  </w:r>
                  <w:r w:rsidRPr="006F2A83">
                    <w:rPr>
                      <w:szCs w:val="21"/>
                      <w:u w:val="single"/>
                    </w:rPr>
                    <w:t>辆）</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DE668B" w:rsidP="00E81A3A">
                  <w:pPr>
                    <w:jc w:val="center"/>
                    <w:rPr>
                      <w:szCs w:val="21"/>
                      <w:u w:val="single"/>
                    </w:rPr>
                  </w:pPr>
                  <w:r w:rsidRPr="006F2A83">
                    <w:rPr>
                      <w:szCs w:val="21"/>
                      <w:u w:val="single"/>
                    </w:rPr>
                    <w:t>1</w:t>
                  </w:r>
                  <w:r w:rsidRPr="006F2A83">
                    <w:rPr>
                      <w:rFonts w:hint="eastAsia"/>
                      <w:szCs w:val="21"/>
                      <w:u w:val="single"/>
                    </w:rPr>
                    <w:t>5</w:t>
                  </w:r>
                </w:p>
              </w:tc>
              <w:tc>
                <w:tcPr>
                  <w:tcW w:w="1545" w:type="pct"/>
                  <w:vAlign w:val="center"/>
                </w:tcPr>
                <w:p w:rsidR="00DE668B" w:rsidRPr="006F2A83" w:rsidRDefault="00DE668B" w:rsidP="00E81A3A">
                  <w:pPr>
                    <w:jc w:val="center"/>
                    <w:rPr>
                      <w:szCs w:val="21"/>
                      <w:u w:val="single"/>
                    </w:rPr>
                  </w:pPr>
                  <w:r w:rsidRPr="006F2A83">
                    <w:rPr>
                      <w:szCs w:val="21"/>
                      <w:u w:val="single"/>
                    </w:rPr>
                    <w:t>减缓施工粉尘率</w:t>
                  </w:r>
                  <w:r w:rsidRPr="006F2A83">
                    <w:rPr>
                      <w:szCs w:val="21"/>
                      <w:u w:val="single"/>
                    </w:rPr>
                    <w:t>70%</w:t>
                  </w:r>
                  <w:r w:rsidRPr="006F2A83">
                    <w:rPr>
                      <w:szCs w:val="21"/>
                      <w:u w:val="single"/>
                    </w:rPr>
                    <w:t>以上</w:t>
                  </w:r>
                </w:p>
              </w:tc>
              <w:tc>
                <w:tcPr>
                  <w:tcW w:w="800" w:type="pct"/>
                  <w:vAlign w:val="center"/>
                </w:tcPr>
                <w:p w:rsidR="00DE668B" w:rsidRPr="006F2A83" w:rsidRDefault="00DE668B" w:rsidP="00E81A3A">
                  <w:pPr>
                    <w:jc w:val="center"/>
                    <w:rPr>
                      <w:szCs w:val="21"/>
                      <w:u w:val="single"/>
                    </w:rPr>
                  </w:pPr>
                  <w:r w:rsidRPr="006F2A83">
                    <w:rPr>
                      <w:szCs w:val="21"/>
                      <w:u w:val="single"/>
                    </w:rPr>
                    <w:t>施工期、运营期</w:t>
                  </w:r>
                </w:p>
              </w:tc>
            </w:tr>
            <w:tr w:rsidR="00DE668B" w:rsidRPr="006F2A83" w:rsidTr="00C6093B">
              <w:trPr>
                <w:trHeight w:val="340"/>
                <w:jc w:val="center"/>
              </w:trPr>
              <w:tc>
                <w:tcPr>
                  <w:tcW w:w="455" w:type="pct"/>
                  <w:vMerge/>
                  <w:vAlign w:val="center"/>
                </w:tcPr>
                <w:p w:rsidR="00DE668B" w:rsidRPr="006F2A83" w:rsidRDefault="00DE668B" w:rsidP="00E81A3A">
                  <w:pPr>
                    <w:jc w:val="center"/>
                    <w:rPr>
                      <w:szCs w:val="21"/>
                      <w:u w:val="single"/>
                    </w:rPr>
                  </w:pPr>
                </w:p>
              </w:tc>
              <w:tc>
                <w:tcPr>
                  <w:tcW w:w="1206" w:type="pct"/>
                  <w:gridSpan w:val="2"/>
                  <w:vAlign w:val="center"/>
                </w:tcPr>
                <w:p w:rsidR="00DE668B" w:rsidRPr="006F2A83" w:rsidRDefault="00DE668B" w:rsidP="00E81A3A">
                  <w:pPr>
                    <w:jc w:val="center"/>
                    <w:rPr>
                      <w:szCs w:val="21"/>
                      <w:u w:val="single"/>
                    </w:rPr>
                  </w:pPr>
                  <w:r w:rsidRPr="006F2A83">
                    <w:rPr>
                      <w:szCs w:val="21"/>
                      <w:u w:val="single"/>
                    </w:rPr>
                    <w:t>路面清扫车</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783D57" w:rsidP="00E81A3A">
                  <w:pPr>
                    <w:jc w:val="center"/>
                    <w:rPr>
                      <w:szCs w:val="21"/>
                      <w:u w:val="single"/>
                    </w:rPr>
                  </w:pPr>
                  <w:r w:rsidRPr="006F2A83">
                    <w:rPr>
                      <w:rFonts w:hint="eastAsia"/>
                      <w:szCs w:val="21"/>
                      <w:u w:val="single"/>
                    </w:rPr>
                    <w:t>5</w:t>
                  </w:r>
                </w:p>
              </w:tc>
              <w:tc>
                <w:tcPr>
                  <w:tcW w:w="1545" w:type="pct"/>
                  <w:vAlign w:val="center"/>
                </w:tcPr>
                <w:p w:rsidR="00DE668B" w:rsidRPr="006F2A83" w:rsidRDefault="00DE668B" w:rsidP="00E81A3A">
                  <w:pPr>
                    <w:jc w:val="center"/>
                    <w:rPr>
                      <w:szCs w:val="21"/>
                      <w:u w:val="single"/>
                    </w:rPr>
                  </w:pPr>
                  <w:r w:rsidRPr="006F2A83">
                    <w:rPr>
                      <w:szCs w:val="21"/>
                      <w:u w:val="single"/>
                    </w:rPr>
                    <w:t>降低扬尘</w:t>
                  </w:r>
                </w:p>
              </w:tc>
              <w:tc>
                <w:tcPr>
                  <w:tcW w:w="800" w:type="pct"/>
                  <w:vAlign w:val="center"/>
                </w:tcPr>
                <w:p w:rsidR="00DE668B" w:rsidRPr="006F2A83" w:rsidRDefault="00DE668B" w:rsidP="00E81A3A">
                  <w:pPr>
                    <w:jc w:val="center"/>
                    <w:rPr>
                      <w:szCs w:val="21"/>
                      <w:u w:val="single"/>
                    </w:rPr>
                  </w:pPr>
                  <w:r w:rsidRPr="006F2A83">
                    <w:rPr>
                      <w:szCs w:val="21"/>
                      <w:u w:val="single"/>
                    </w:rPr>
                    <w:t>运营期</w:t>
                  </w:r>
                </w:p>
              </w:tc>
            </w:tr>
            <w:tr w:rsidR="00E81A3A" w:rsidRPr="006F2A83" w:rsidTr="00C6093B">
              <w:trPr>
                <w:trHeight w:val="340"/>
                <w:jc w:val="center"/>
              </w:trPr>
              <w:tc>
                <w:tcPr>
                  <w:tcW w:w="455" w:type="pct"/>
                  <w:vAlign w:val="center"/>
                </w:tcPr>
                <w:p w:rsidR="00E81A3A" w:rsidRPr="006F2A83" w:rsidRDefault="00E81A3A" w:rsidP="00E81A3A">
                  <w:pPr>
                    <w:jc w:val="center"/>
                    <w:rPr>
                      <w:szCs w:val="21"/>
                      <w:u w:val="single"/>
                    </w:rPr>
                  </w:pPr>
                  <w:r w:rsidRPr="006F2A83">
                    <w:rPr>
                      <w:szCs w:val="21"/>
                      <w:u w:val="single"/>
                    </w:rPr>
                    <w:t>声环境</w:t>
                  </w:r>
                </w:p>
              </w:tc>
              <w:tc>
                <w:tcPr>
                  <w:tcW w:w="1206" w:type="pct"/>
                  <w:gridSpan w:val="2"/>
                  <w:vAlign w:val="center"/>
                </w:tcPr>
                <w:p w:rsidR="00E81A3A" w:rsidRPr="006F2A83" w:rsidRDefault="00E81A3A" w:rsidP="00E81A3A">
                  <w:pPr>
                    <w:snapToGrid w:val="0"/>
                    <w:jc w:val="center"/>
                    <w:rPr>
                      <w:szCs w:val="21"/>
                      <w:u w:val="single"/>
                    </w:rPr>
                  </w:pPr>
                  <w:r w:rsidRPr="006F2A83">
                    <w:rPr>
                      <w:szCs w:val="21"/>
                      <w:u w:val="single"/>
                    </w:rPr>
                    <w:t>移动式施工临时围挡（</w:t>
                  </w:r>
                  <w:r w:rsidRPr="006F2A83">
                    <w:rPr>
                      <w:szCs w:val="21"/>
                      <w:u w:val="single"/>
                    </w:rPr>
                    <w:t>2.2</w:t>
                  </w:r>
                  <w:r w:rsidRPr="006F2A83">
                    <w:rPr>
                      <w:szCs w:val="21"/>
                      <w:u w:val="single"/>
                    </w:rPr>
                    <w:t>米高）</w:t>
                  </w:r>
                </w:p>
                <w:p w:rsidR="00E81A3A" w:rsidRPr="006F2A83" w:rsidRDefault="00E81A3A" w:rsidP="00E81A3A">
                  <w:pPr>
                    <w:snapToGrid w:val="0"/>
                    <w:rPr>
                      <w:szCs w:val="21"/>
                      <w:u w:val="single"/>
                    </w:rPr>
                  </w:pPr>
                </w:p>
              </w:tc>
              <w:tc>
                <w:tcPr>
                  <w:tcW w:w="497" w:type="pct"/>
                </w:tcPr>
                <w:p w:rsidR="00E81A3A" w:rsidRPr="006F2A83" w:rsidRDefault="00783D57" w:rsidP="00E81A3A">
                  <w:pPr>
                    <w:rPr>
                      <w:szCs w:val="21"/>
                      <w:u w:val="single"/>
                    </w:rPr>
                  </w:pPr>
                  <w:r w:rsidRPr="006F2A83">
                    <w:rPr>
                      <w:rFonts w:hint="eastAsia"/>
                      <w:szCs w:val="21"/>
                      <w:u w:val="single"/>
                    </w:rPr>
                    <w:t>/</w:t>
                  </w:r>
                </w:p>
              </w:tc>
              <w:tc>
                <w:tcPr>
                  <w:tcW w:w="497" w:type="pct"/>
                  <w:vAlign w:val="center"/>
                </w:tcPr>
                <w:p w:rsidR="00E81A3A" w:rsidRPr="006F2A83" w:rsidRDefault="00E81A3A" w:rsidP="00E81A3A">
                  <w:pPr>
                    <w:jc w:val="center"/>
                    <w:rPr>
                      <w:szCs w:val="21"/>
                      <w:u w:val="single"/>
                    </w:rPr>
                  </w:pPr>
                  <w:r w:rsidRPr="006F2A83">
                    <w:rPr>
                      <w:szCs w:val="21"/>
                      <w:u w:val="single"/>
                    </w:rPr>
                    <w:t>10</w:t>
                  </w:r>
                </w:p>
              </w:tc>
              <w:tc>
                <w:tcPr>
                  <w:tcW w:w="1545" w:type="pct"/>
                  <w:vAlign w:val="center"/>
                </w:tcPr>
                <w:p w:rsidR="00E81A3A" w:rsidRPr="006F2A83" w:rsidRDefault="00E81A3A" w:rsidP="00E81A3A">
                  <w:pPr>
                    <w:jc w:val="center"/>
                    <w:rPr>
                      <w:b/>
                      <w:szCs w:val="21"/>
                      <w:u w:val="single"/>
                    </w:rPr>
                  </w:pPr>
                  <w:r w:rsidRPr="006F2A83">
                    <w:rPr>
                      <w:szCs w:val="21"/>
                      <w:u w:val="single"/>
                    </w:rPr>
                    <w:t>分路段实施，封闭施工</w:t>
                  </w:r>
                  <w:r w:rsidRPr="006F2A83">
                    <w:rPr>
                      <w:rFonts w:hint="eastAsia"/>
                      <w:szCs w:val="21"/>
                      <w:u w:val="single"/>
                    </w:rPr>
                    <w:t>，降低施工噪声的影响</w:t>
                  </w:r>
                </w:p>
              </w:tc>
              <w:tc>
                <w:tcPr>
                  <w:tcW w:w="800" w:type="pct"/>
                  <w:vAlign w:val="center"/>
                </w:tcPr>
                <w:p w:rsidR="00E81A3A" w:rsidRPr="006F2A83" w:rsidRDefault="00E81A3A" w:rsidP="00E81A3A">
                  <w:pPr>
                    <w:jc w:val="center"/>
                    <w:rPr>
                      <w:szCs w:val="21"/>
                      <w:u w:val="single"/>
                    </w:rPr>
                  </w:pPr>
                  <w:r w:rsidRPr="006F2A83">
                    <w:rPr>
                      <w:szCs w:val="21"/>
                      <w:u w:val="single"/>
                    </w:rPr>
                    <w:t>施工期</w:t>
                  </w:r>
                </w:p>
              </w:tc>
            </w:tr>
            <w:tr w:rsidR="00DE668B" w:rsidRPr="006F2A83" w:rsidTr="00C6093B">
              <w:trPr>
                <w:trHeight w:val="340"/>
                <w:jc w:val="center"/>
              </w:trPr>
              <w:tc>
                <w:tcPr>
                  <w:tcW w:w="455" w:type="pct"/>
                  <w:vAlign w:val="center"/>
                </w:tcPr>
                <w:p w:rsidR="00DE668B" w:rsidRPr="006F2A83" w:rsidRDefault="00DE668B" w:rsidP="00E81A3A">
                  <w:pPr>
                    <w:jc w:val="center"/>
                    <w:rPr>
                      <w:szCs w:val="21"/>
                      <w:u w:val="single"/>
                    </w:rPr>
                  </w:pPr>
                  <w:r w:rsidRPr="006F2A83">
                    <w:rPr>
                      <w:szCs w:val="21"/>
                      <w:u w:val="single"/>
                    </w:rPr>
                    <w:t>固体废物</w:t>
                  </w:r>
                </w:p>
              </w:tc>
              <w:tc>
                <w:tcPr>
                  <w:tcW w:w="1206" w:type="pct"/>
                  <w:gridSpan w:val="2"/>
                  <w:vAlign w:val="center"/>
                </w:tcPr>
                <w:p w:rsidR="00DE668B" w:rsidRPr="006F2A83" w:rsidRDefault="00DE668B" w:rsidP="00E81A3A">
                  <w:pPr>
                    <w:snapToGrid w:val="0"/>
                    <w:jc w:val="center"/>
                    <w:rPr>
                      <w:szCs w:val="21"/>
                      <w:u w:val="single"/>
                    </w:rPr>
                  </w:pPr>
                  <w:r w:rsidRPr="006F2A83">
                    <w:rPr>
                      <w:szCs w:val="21"/>
                      <w:u w:val="single"/>
                    </w:rPr>
                    <w:t>施工人员生活垃圾清运</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783D57" w:rsidP="00E81A3A">
                  <w:pPr>
                    <w:jc w:val="center"/>
                    <w:rPr>
                      <w:szCs w:val="21"/>
                      <w:u w:val="single"/>
                    </w:rPr>
                  </w:pPr>
                  <w:r w:rsidRPr="006F2A83">
                    <w:rPr>
                      <w:rFonts w:hint="eastAsia"/>
                      <w:szCs w:val="21"/>
                      <w:u w:val="single"/>
                    </w:rPr>
                    <w:t>5</w:t>
                  </w:r>
                </w:p>
              </w:tc>
              <w:tc>
                <w:tcPr>
                  <w:tcW w:w="1545" w:type="pct"/>
                  <w:vAlign w:val="center"/>
                </w:tcPr>
                <w:p w:rsidR="00DE668B" w:rsidRPr="006F2A83" w:rsidRDefault="00DE668B" w:rsidP="00E81A3A">
                  <w:pPr>
                    <w:jc w:val="center"/>
                    <w:rPr>
                      <w:szCs w:val="21"/>
                      <w:u w:val="single"/>
                    </w:rPr>
                  </w:pPr>
                  <w:r w:rsidRPr="006F2A83">
                    <w:rPr>
                      <w:szCs w:val="21"/>
                      <w:u w:val="single"/>
                    </w:rPr>
                    <w:t>减少因生活垃圾而带来的环境污染</w:t>
                  </w:r>
                </w:p>
              </w:tc>
              <w:tc>
                <w:tcPr>
                  <w:tcW w:w="800" w:type="pct"/>
                  <w:vAlign w:val="center"/>
                </w:tcPr>
                <w:p w:rsidR="00DE668B" w:rsidRPr="006F2A83" w:rsidRDefault="00DE668B" w:rsidP="00E81A3A">
                  <w:pPr>
                    <w:jc w:val="center"/>
                    <w:rPr>
                      <w:szCs w:val="21"/>
                      <w:u w:val="single"/>
                    </w:rPr>
                  </w:pPr>
                  <w:r w:rsidRPr="006F2A83">
                    <w:rPr>
                      <w:szCs w:val="21"/>
                      <w:u w:val="single"/>
                    </w:rPr>
                    <w:t>施工期</w:t>
                  </w:r>
                </w:p>
              </w:tc>
            </w:tr>
            <w:tr w:rsidR="00DE668B" w:rsidRPr="006F2A83" w:rsidTr="00C6093B">
              <w:trPr>
                <w:trHeight w:val="340"/>
                <w:jc w:val="center"/>
              </w:trPr>
              <w:tc>
                <w:tcPr>
                  <w:tcW w:w="5000" w:type="pct"/>
                  <w:gridSpan w:val="7"/>
                </w:tcPr>
                <w:p w:rsidR="00DE668B" w:rsidRPr="006F2A83" w:rsidRDefault="00DE668B" w:rsidP="00E81A3A">
                  <w:pPr>
                    <w:jc w:val="center"/>
                    <w:rPr>
                      <w:szCs w:val="21"/>
                      <w:u w:val="single"/>
                    </w:rPr>
                  </w:pPr>
                  <w:r w:rsidRPr="006F2A83">
                    <w:rPr>
                      <w:rFonts w:hint="eastAsia"/>
                      <w:szCs w:val="21"/>
                      <w:u w:val="single"/>
                    </w:rPr>
                    <w:t>二</w:t>
                  </w:r>
                  <w:r w:rsidRPr="006F2A83">
                    <w:rPr>
                      <w:szCs w:val="21"/>
                      <w:u w:val="single"/>
                    </w:rPr>
                    <w:t>、生态环境保护投资合计</w:t>
                  </w:r>
                  <w:r w:rsidR="00E81A3A" w:rsidRPr="006F2A83">
                    <w:rPr>
                      <w:rFonts w:hint="eastAsia"/>
                      <w:szCs w:val="21"/>
                      <w:u w:val="single"/>
                    </w:rPr>
                    <w:t>23.5</w:t>
                  </w:r>
                  <w:r w:rsidRPr="006F2A83">
                    <w:rPr>
                      <w:szCs w:val="21"/>
                      <w:u w:val="single"/>
                    </w:rPr>
                    <w:t>万元</w:t>
                  </w:r>
                  <w:r w:rsidRPr="006F2A83">
                    <w:rPr>
                      <w:rFonts w:hint="eastAsia"/>
                      <w:szCs w:val="21"/>
                      <w:u w:val="single"/>
                    </w:rPr>
                    <w:t>（扣除水保投资）</w:t>
                  </w:r>
                </w:p>
              </w:tc>
            </w:tr>
            <w:tr w:rsidR="00DE668B" w:rsidRPr="006F2A83" w:rsidTr="00C6093B">
              <w:trPr>
                <w:trHeight w:val="340"/>
                <w:jc w:val="center"/>
              </w:trPr>
              <w:tc>
                <w:tcPr>
                  <w:tcW w:w="477" w:type="pct"/>
                  <w:gridSpan w:val="2"/>
                  <w:vMerge w:val="restart"/>
                  <w:vAlign w:val="center"/>
                </w:tcPr>
                <w:p w:rsidR="00DE668B" w:rsidRPr="006F2A83" w:rsidRDefault="00DE668B" w:rsidP="00E81A3A">
                  <w:pPr>
                    <w:jc w:val="center"/>
                    <w:rPr>
                      <w:szCs w:val="21"/>
                      <w:u w:val="single"/>
                    </w:rPr>
                  </w:pPr>
                  <w:r w:rsidRPr="006F2A83">
                    <w:rPr>
                      <w:szCs w:val="21"/>
                      <w:u w:val="single"/>
                    </w:rPr>
                    <w:t>生态保护措施</w:t>
                  </w:r>
                </w:p>
              </w:tc>
              <w:tc>
                <w:tcPr>
                  <w:tcW w:w="1184" w:type="pct"/>
                  <w:vAlign w:val="center"/>
                </w:tcPr>
                <w:p w:rsidR="00DE668B" w:rsidRPr="006F2A83" w:rsidRDefault="00DE668B" w:rsidP="00E81A3A">
                  <w:pPr>
                    <w:jc w:val="center"/>
                    <w:rPr>
                      <w:szCs w:val="21"/>
                      <w:u w:val="single"/>
                    </w:rPr>
                  </w:pPr>
                  <w:r w:rsidRPr="006F2A83">
                    <w:rPr>
                      <w:szCs w:val="21"/>
                      <w:u w:val="single"/>
                    </w:rPr>
                    <w:t>水土保持措施</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DE668B" w:rsidP="00E81A3A">
                  <w:pPr>
                    <w:jc w:val="center"/>
                    <w:rPr>
                      <w:szCs w:val="21"/>
                      <w:u w:val="single"/>
                    </w:rPr>
                  </w:pPr>
                  <w:r w:rsidRPr="006F2A83">
                    <w:rPr>
                      <w:rFonts w:hint="eastAsia"/>
                      <w:szCs w:val="21"/>
                      <w:u w:val="single"/>
                    </w:rPr>
                    <w:t>/</w:t>
                  </w:r>
                </w:p>
              </w:tc>
              <w:tc>
                <w:tcPr>
                  <w:tcW w:w="1545" w:type="pct"/>
                  <w:vAlign w:val="center"/>
                </w:tcPr>
                <w:p w:rsidR="00DE668B" w:rsidRPr="006F2A83" w:rsidRDefault="00DE668B" w:rsidP="00E81A3A">
                  <w:pPr>
                    <w:jc w:val="center"/>
                    <w:rPr>
                      <w:szCs w:val="21"/>
                      <w:u w:val="single"/>
                    </w:rPr>
                  </w:pPr>
                  <w:r w:rsidRPr="006F2A83">
                    <w:rPr>
                      <w:szCs w:val="21"/>
                      <w:u w:val="single"/>
                    </w:rPr>
                    <w:t>防治水土流失</w:t>
                  </w:r>
                </w:p>
              </w:tc>
              <w:tc>
                <w:tcPr>
                  <w:tcW w:w="800" w:type="pct"/>
                  <w:vAlign w:val="center"/>
                </w:tcPr>
                <w:p w:rsidR="00DE668B" w:rsidRPr="006F2A83" w:rsidRDefault="00DE668B" w:rsidP="00E81A3A">
                  <w:pPr>
                    <w:jc w:val="center"/>
                    <w:rPr>
                      <w:szCs w:val="21"/>
                      <w:u w:val="single"/>
                    </w:rPr>
                  </w:pPr>
                  <w:r w:rsidRPr="006F2A83">
                    <w:rPr>
                      <w:szCs w:val="21"/>
                      <w:u w:val="single"/>
                    </w:rPr>
                    <w:t>施工期</w:t>
                  </w:r>
                </w:p>
              </w:tc>
            </w:tr>
            <w:tr w:rsidR="00DE668B" w:rsidRPr="006F2A83" w:rsidTr="00C6093B">
              <w:trPr>
                <w:trHeight w:val="340"/>
                <w:jc w:val="center"/>
              </w:trPr>
              <w:tc>
                <w:tcPr>
                  <w:tcW w:w="477" w:type="pct"/>
                  <w:gridSpan w:val="2"/>
                  <w:vMerge/>
                  <w:vAlign w:val="center"/>
                </w:tcPr>
                <w:p w:rsidR="00DE668B" w:rsidRPr="006F2A83" w:rsidRDefault="00DE668B" w:rsidP="00E81A3A">
                  <w:pPr>
                    <w:jc w:val="center"/>
                    <w:rPr>
                      <w:szCs w:val="21"/>
                      <w:u w:val="single"/>
                    </w:rPr>
                  </w:pPr>
                </w:p>
              </w:tc>
              <w:tc>
                <w:tcPr>
                  <w:tcW w:w="1184" w:type="pct"/>
                  <w:vAlign w:val="center"/>
                </w:tcPr>
                <w:p w:rsidR="00DE668B" w:rsidRPr="006F2A83" w:rsidRDefault="00DE668B" w:rsidP="00E81A3A">
                  <w:pPr>
                    <w:jc w:val="center"/>
                    <w:rPr>
                      <w:szCs w:val="21"/>
                      <w:u w:val="single"/>
                    </w:rPr>
                  </w:pPr>
                  <w:r w:rsidRPr="006F2A83">
                    <w:rPr>
                      <w:szCs w:val="21"/>
                      <w:u w:val="single"/>
                    </w:rPr>
                    <w:t>施工生产区临时用地植被恢复</w:t>
                  </w:r>
                </w:p>
              </w:tc>
              <w:tc>
                <w:tcPr>
                  <w:tcW w:w="497" w:type="pct"/>
                </w:tcPr>
                <w:p w:rsidR="00DE668B" w:rsidRPr="006F2A83" w:rsidRDefault="00783D57" w:rsidP="00E81A3A">
                  <w:pPr>
                    <w:jc w:val="center"/>
                    <w:rPr>
                      <w:szCs w:val="21"/>
                      <w:u w:val="single"/>
                    </w:rPr>
                  </w:pPr>
                  <w:r w:rsidRPr="006F2A83">
                    <w:rPr>
                      <w:rFonts w:hint="eastAsia"/>
                      <w:szCs w:val="21"/>
                      <w:u w:val="single"/>
                    </w:rPr>
                    <w:t>/</w:t>
                  </w:r>
                </w:p>
              </w:tc>
              <w:tc>
                <w:tcPr>
                  <w:tcW w:w="497" w:type="pct"/>
                  <w:vAlign w:val="center"/>
                </w:tcPr>
                <w:p w:rsidR="00DE668B" w:rsidRPr="006F2A83" w:rsidRDefault="00DE668B" w:rsidP="00E81A3A">
                  <w:pPr>
                    <w:jc w:val="center"/>
                    <w:rPr>
                      <w:szCs w:val="21"/>
                      <w:u w:val="single"/>
                    </w:rPr>
                  </w:pPr>
                  <w:r w:rsidRPr="006F2A83">
                    <w:rPr>
                      <w:szCs w:val="21"/>
                      <w:u w:val="single"/>
                    </w:rPr>
                    <w:t>10</w:t>
                  </w:r>
                </w:p>
              </w:tc>
              <w:tc>
                <w:tcPr>
                  <w:tcW w:w="1545" w:type="pct"/>
                  <w:vAlign w:val="center"/>
                </w:tcPr>
                <w:p w:rsidR="00DE668B" w:rsidRPr="006F2A83" w:rsidRDefault="00DE668B" w:rsidP="00E81A3A">
                  <w:pPr>
                    <w:jc w:val="center"/>
                    <w:rPr>
                      <w:szCs w:val="21"/>
                      <w:u w:val="single"/>
                    </w:rPr>
                  </w:pPr>
                  <w:r w:rsidRPr="006F2A83">
                    <w:rPr>
                      <w:szCs w:val="21"/>
                      <w:u w:val="single"/>
                    </w:rPr>
                    <w:t>保护当地的生态环境</w:t>
                  </w:r>
                </w:p>
              </w:tc>
              <w:tc>
                <w:tcPr>
                  <w:tcW w:w="800" w:type="pct"/>
                  <w:vAlign w:val="center"/>
                </w:tcPr>
                <w:p w:rsidR="00DE668B" w:rsidRPr="006F2A83" w:rsidRDefault="00DE668B" w:rsidP="00E81A3A">
                  <w:pPr>
                    <w:jc w:val="center"/>
                    <w:rPr>
                      <w:szCs w:val="21"/>
                      <w:u w:val="single"/>
                    </w:rPr>
                  </w:pPr>
                  <w:r w:rsidRPr="006F2A83">
                    <w:rPr>
                      <w:szCs w:val="21"/>
                      <w:u w:val="single"/>
                    </w:rPr>
                    <w:t>运营前完成</w:t>
                  </w:r>
                </w:p>
              </w:tc>
            </w:tr>
            <w:tr w:rsidR="00DE668B" w:rsidRPr="006F2A83" w:rsidTr="00C6093B">
              <w:trPr>
                <w:trHeight w:val="340"/>
                <w:jc w:val="center"/>
              </w:trPr>
              <w:tc>
                <w:tcPr>
                  <w:tcW w:w="477" w:type="pct"/>
                  <w:gridSpan w:val="2"/>
                  <w:vMerge/>
                  <w:vAlign w:val="center"/>
                </w:tcPr>
                <w:p w:rsidR="00DE668B" w:rsidRPr="006F2A83" w:rsidRDefault="00DE668B" w:rsidP="00E81A3A">
                  <w:pPr>
                    <w:jc w:val="center"/>
                    <w:rPr>
                      <w:szCs w:val="21"/>
                      <w:u w:val="single"/>
                    </w:rPr>
                  </w:pPr>
                </w:p>
              </w:tc>
              <w:tc>
                <w:tcPr>
                  <w:tcW w:w="1184" w:type="pct"/>
                  <w:vAlign w:val="center"/>
                </w:tcPr>
                <w:p w:rsidR="00DE668B" w:rsidRPr="006F2A83" w:rsidRDefault="00DE668B" w:rsidP="00DE668B">
                  <w:pPr>
                    <w:jc w:val="center"/>
                    <w:rPr>
                      <w:szCs w:val="21"/>
                      <w:u w:val="single"/>
                    </w:rPr>
                  </w:pPr>
                  <w:r w:rsidRPr="006F2A83">
                    <w:rPr>
                      <w:rFonts w:hint="eastAsia"/>
                      <w:szCs w:val="21"/>
                      <w:u w:val="single"/>
                    </w:rPr>
                    <w:t>耕补偿费用</w:t>
                  </w:r>
                </w:p>
              </w:tc>
              <w:tc>
                <w:tcPr>
                  <w:tcW w:w="497" w:type="pct"/>
                </w:tcPr>
                <w:p w:rsidR="00DE668B" w:rsidRPr="006F2A83" w:rsidRDefault="00DE668B" w:rsidP="00E81A3A">
                  <w:pPr>
                    <w:jc w:val="center"/>
                    <w:rPr>
                      <w:szCs w:val="21"/>
                      <w:u w:val="single"/>
                    </w:rPr>
                  </w:pPr>
                  <w:r w:rsidRPr="006F2A83">
                    <w:rPr>
                      <w:rFonts w:hint="eastAsia"/>
                      <w:szCs w:val="21"/>
                      <w:u w:val="single"/>
                    </w:rPr>
                    <w:t>沿线</w:t>
                  </w:r>
                </w:p>
              </w:tc>
              <w:tc>
                <w:tcPr>
                  <w:tcW w:w="497" w:type="pct"/>
                  <w:vAlign w:val="center"/>
                </w:tcPr>
                <w:p w:rsidR="00DE668B" w:rsidRPr="006F2A83" w:rsidRDefault="00E81A3A" w:rsidP="00E81A3A">
                  <w:pPr>
                    <w:jc w:val="center"/>
                    <w:rPr>
                      <w:szCs w:val="21"/>
                      <w:u w:val="single"/>
                    </w:rPr>
                  </w:pPr>
                  <w:r w:rsidRPr="006F2A83">
                    <w:rPr>
                      <w:rFonts w:hint="eastAsia"/>
                      <w:szCs w:val="21"/>
                      <w:u w:val="single"/>
                    </w:rPr>
                    <w:t>13.5</w:t>
                  </w:r>
                </w:p>
              </w:tc>
              <w:tc>
                <w:tcPr>
                  <w:tcW w:w="1545" w:type="pct"/>
                  <w:vAlign w:val="center"/>
                </w:tcPr>
                <w:p w:rsidR="00DE668B" w:rsidRPr="006F2A83" w:rsidRDefault="00DE668B" w:rsidP="007F3FF7">
                  <w:pPr>
                    <w:jc w:val="center"/>
                    <w:rPr>
                      <w:szCs w:val="21"/>
                      <w:u w:val="single"/>
                    </w:rPr>
                  </w:pPr>
                  <w:r w:rsidRPr="006F2A83">
                    <w:rPr>
                      <w:rFonts w:hint="eastAsia"/>
                      <w:szCs w:val="21"/>
                      <w:u w:val="single"/>
                    </w:rPr>
                    <w:t>占用耕地</w:t>
                  </w:r>
                  <w:r w:rsidR="007F3FF7" w:rsidRPr="006F2A83">
                    <w:rPr>
                      <w:rFonts w:hint="eastAsia"/>
                      <w:szCs w:val="21"/>
                      <w:u w:val="single"/>
                    </w:rPr>
                    <w:t>0.26</w:t>
                  </w:r>
                  <w:r w:rsidRPr="006F2A83">
                    <w:rPr>
                      <w:rFonts w:hint="eastAsia"/>
                      <w:szCs w:val="21"/>
                      <w:u w:val="single"/>
                    </w:rPr>
                    <w:t>hm</w:t>
                  </w:r>
                  <w:r w:rsidRPr="006F2A83">
                    <w:rPr>
                      <w:rFonts w:hint="eastAsia"/>
                      <w:szCs w:val="21"/>
                      <w:u w:val="single"/>
                      <w:vertAlign w:val="superscript"/>
                    </w:rPr>
                    <w:t>2</w:t>
                  </w:r>
                  <w:r w:rsidRPr="006F2A83">
                    <w:rPr>
                      <w:rFonts w:hint="eastAsia"/>
                      <w:szCs w:val="21"/>
                      <w:u w:val="single"/>
                    </w:rPr>
                    <w:t>。</w:t>
                  </w:r>
                  <w:r w:rsidRPr="006F2A83">
                    <w:rPr>
                      <w:szCs w:val="21"/>
                      <w:u w:val="single"/>
                    </w:rPr>
                    <w:t>耕地按</w:t>
                  </w:r>
                  <w:r w:rsidR="007F3FF7" w:rsidRPr="006F2A83">
                    <w:rPr>
                      <w:rFonts w:hint="eastAsia"/>
                      <w:szCs w:val="21"/>
                      <w:u w:val="single"/>
                    </w:rPr>
                    <w:t>51.92</w:t>
                  </w:r>
                  <w:r w:rsidRPr="006F2A83">
                    <w:rPr>
                      <w:szCs w:val="21"/>
                      <w:u w:val="single"/>
                    </w:rPr>
                    <w:t>元</w:t>
                  </w:r>
                  <w:r w:rsidRPr="006F2A83">
                    <w:rPr>
                      <w:szCs w:val="21"/>
                      <w:u w:val="single"/>
                    </w:rPr>
                    <w:t>/m</w:t>
                  </w:r>
                  <w:r w:rsidRPr="006F2A83">
                    <w:rPr>
                      <w:szCs w:val="21"/>
                      <w:u w:val="single"/>
                      <w:vertAlign w:val="superscript"/>
                    </w:rPr>
                    <w:t>2</w:t>
                  </w:r>
                </w:p>
              </w:tc>
              <w:tc>
                <w:tcPr>
                  <w:tcW w:w="800" w:type="pct"/>
                  <w:vAlign w:val="center"/>
                </w:tcPr>
                <w:p w:rsidR="00DE668B" w:rsidRPr="006F2A83" w:rsidRDefault="00DE668B" w:rsidP="00E81A3A">
                  <w:pPr>
                    <w:jc w:val="center"/>
                    <w:rPr>
                      <w:szCs w:val="21"/>
                      <w:u w:val="single"/>
                    </w:rPr>
                  </w:pPr>
                  <w:r w:rsidRPr="006F2A83">
                    <w:rPr>
                      <w:sz w:val="18"/>
                      <w:szCs w:val="18"/>
                      <w:u w:val="single"/>
                    </w:rPr>
                    <w:t>营运期</w:t>
                  </w:r>
                </w:p>
              </w:tc>
            </w:tr>
            <w:tr w:rsidR="00DE668B" w:rsidRPr="006F2A83" w:rsidTr="00C6093B">
              <w:trPr>
                <w:trHeight w:val="340"/>
                <w:jc w:val="center"/>
              </w:trPr>
              <w:tc>
                <w:tcPr>
                  <w:tcW w:w="2655" w:type="pct"/>
                  <w:gridSpan w:val="5"/>
                </w:tcPr>
                <w:p w:rsidR="00DE668B" w:rsidRPr="006F2A83" w:rsidRDefault="00DE668B" w:rsidP="00E81A3A">
                  <w:pPr>
                    <w:jc w:val="center"/>
                    <w:rPr>
                      <w:szCs w:val="21"/>
                      <w:u w:val="single"/>
                    </w:rPr>
                  </w:pPr>
                  <w:r w:rsidRPr="006F2A83">
                    <w:rPr>
                      <w:bCs/>
                      <w:szCs w:val="21"/>
                      <w:u w:val="single"/>
                    </w:rPr>
                    <w:t>环境保护投资合计</w:t>
                  </w:r>
                </w:p>
              </w:tc>
              <w:tc>
                <w:tcPr>
                  <w:tcW w:w="2345" w:type="pct"/>
                  <w:gridSpan w:val="2"/>
                  <w:vAlign w:val="center"/>
                </w:tcPr>
                <w:p w:rsidR="00DE668B" w:rsidRPr="006F2A83" w:rsidRDefault="00783D57" w:rsidP="00E81A3A">
                  <w:pPr>
                    <w:jc w:val="center"/>
                    <w:rPr>
                      <w:szCs w:val="21"/>
                      <w:u w:val="single"/>
                    </w:rPr>
                  </w:pPr>
                  <w:r w:rsidRPr="006F2A83">
                    <w:rPr>
                      <w:rFonts w:hint="eastAsia"/>
                      <w:szCs w:val="21"/>
                      <w:u w:val="single"/>
                    </w:rPr>
                    <w:t>78.5</w:t>
                  </w:r>
                  <w:r w:rsidR="00DE668B" w:rsidRPr="006F2A83">
                    <w:rPr>
                      <w:szCs w:val="21"/>
                      <w:u w:val="single"/>
                    </w:rPr>
                    <w:t>万元</w:t>
                  </w:r>
                </w:p>
              </w:tc>
            </w:tr>
          </w:tbl>
          <w:p w:rsidR="00297320" w:rsidRPr="006F2A83" w:rsidRDefault="00297320" w:rsidP="003D3FFB">
            <w:pPr>
              <w:pStyle w:val="3"/>
              <w:keepLines/>
              <w:spacing w:line="360" w:lineRule="auto"/>
              <w:jc w:val="both"/>
              <w:outlineLvl w:val="2"/>
              <w:rPr>
                <w:rFonts w:ascii="Times New Roman"/>
                <w:b/>
                <w:bCs/>
                <w:kern w:val="2"/>
                <w:sz w:val="28"/>
                <w:szCs w:val="28"/>
                <w:u w:val="single"/>
              </w:rPr>
            </w:pPr>
            <w:bookmarkStart w:id="144" w:name="_Toc62481728"/>
            <w:r w:rsidRPr="006F2A83">
              <w:rPr>
                <w:rFonts w:ascii="Times New Roman"/>
                <w:b/>
                <w:bCs/>
                <w:kern w:val="2"/>
                <w:sz w:val="28"/>
                <w:szCs w:val="28"/>
                <w:u w:val="single"/>
              </w:rPr>
              <w:t>1</w:t>
            </w:r>
            <w:r w:rsidR="003D3FFB" w:rsidRPr="006F2A83">
              <w:rPr>
                <w:rFonts w:ascii="Times New Roman"/>
                <w:b/>
                <w:bCs/>
                <w:kern w:val="2"/>
                <w:sz w:val="28"/>
                <w:szCs w:val="28"/>
                <w:u w:val="single"/>
              </w:rPr>
              <w:t>0</w:t>
            </w:r>
            <w:r w:rsidRPr="006F2A83">
              <w:rPr>
                <w:rFonts w:ascii="Times New Roman"/>
                <w:b/>
                <w:bCs/>
                <w:kern w:val="2"/>
                <w:sz w:val="28"/>
                <w:szCs w:val="28"/>
                <w:u w:val="single"/>
              </w:rPr>
              <w:t>.</w:t>
            </w:r>
            <w:r w:rsidRPr="006F2A83">
              <w:rPr>
                <w:rFonts w:ascii="Times New Roman" w:hint="eastAsia"/>
                <w:b/>
                <w:bCs/>
                <w:kern w:val="2"/>
                <w:sz w:val="28"/>
                <w:szCs w:val="28"/>
                <w:u w:val="single"/>
              </w:rPr>
              <w:t>5</w:t>
            </w:r>
            <w:r w:rsidRPr="006F2A83">
              <w:rPr>
                <w:rFonts w:ascii="Times New Roman"/>
                <w:b/>
                <w:bCs/>
                <w:kern w:val="2"/>
                <w:sz w:val="28"/>
                <w:szCs w:val="28"/>
                <w:u w:val="single"/>
              </w:rPr>
              <w:t>.</w:t>
            </w:r>
            <w:r w:rsidRPr="006F2A83">
              <w:rPr>
                <w:rFonts w:ascii="Times New Roman" w:hint="eastAsia"/>
                <w:b/>
                <w:bCs/>
                <w:kern w:val="2"/>
                <w:sz w:val="28"/>
                <w:szCs w:val="28"/>
                <w:u w:val="single"/>
              </w:rPr>
              <w:t>2</w:t>
            </w:r>
            <w:r w:rsidRPr="006F2A83">
              <w:rPr>
                <w:rFonts w:ascii="Times New Roman" w:hint="eastAsia"/>
                <w:b/>
                <w:bCs/>
                <w:kern w:val="2"/>
                <w:sz w:val="28"/>
                <w:szCs w:val="28"/>
                <w:u w:val="single"/>
              </w:rPr>
              <w:t>环保投资效益分析</w:t>
            </w:r>
            <w:bookmarkEnd w:id="144"/>
          </w:p>
          <w:p w:rsidR="003D3FFB" w:rsidRPr="006F2A83" w:rsidRDefault="003D3FFB" w:rsidP="003D3FFB">
            <w:pPr>
              <w:widowControl/>
              <w:spacing w:line="360" w:lineRule="auto"/>
              <w:ind w:firstLine="437"/>
              <w:rPr>
                <w:rFonts w:hAnsi="宋体"/>
                <w:sz w:val="24"/>
                <w:u w:val="single"/>
              </w:rPr>
            </w:pPr>
            <w:r w:rsidRPr="006F2A83">
              <w:rPr>
                <w:rFonts w:hAnsi="宋体"/>
                <w:sz w:val="24"/>
                <w:u w:val="single"/>
              </w:rPr>
              <w:t>（</w:t>
            </w:r>
            <w:r w:rsidRPr="006F2A83">
              <w:rPr>
                <w:rFonts w:hAnsi="宋体"/>
                <w:sz w:val="24"/>
                <w:u w:val="single"/>
              </w:rPr>
              <w:t>1</w:t>
            </w:r>
            <w:r w:rsidRPr="006F2A83">
              <w:rPr>
                <w:rFonts w:hAnsi="宋体"/>
                <w:sz w:val="24"/>
                <w:u w:val="single"/>
              </w:rPr>
              <w:t>）直接效益</w:t>
            </w:r>
          </w:p>
          <w:p w:rsidR="003D3FFB" w:rsidRPr="006F2A83" w:rsidRDefault="003D3FFB" w:rsidP="003D3FFB">
            <w:pPr>
              <w:widowControl/>
              <w:spacing w:line="360" w:lineRule="auto"/>
              <w:ind w:firstLine="437"/>
              <w:rPr>
                <w:rFonts w:hAnsi="宋体"/>
                <w:sz w:val="24"/>
                <w:u w:val="single"/>
              </w:rPr>
            </w:pPr>
            <w:r w:rsidRPr="006F2A83">
              <w:rPr>
                <w:rFonts w:hAnsi="宋体"/>
                <w:sz w:val="24"/>
                <w:u w:val="single"/>
              </w:rPr>
              <w:t>拟建</w:t>
            </w:r>
            <w:r w:rsidRPr="006F2A83">
              <w:rPr>
                <w:rFonts w:hAnsi="宋体" w:hint="eastAsia"/>
                <w:sz w:val="24"/>
                <w:u w:val="single"/>
              </w:rPr>
              <w:t>项目</w:t>
            </w:r>
            <w:r w:rsidRPr="006F2A83">
              <w:rPr>
                <w:rFonts w:hAnsi="宋体"/>
                <w:sz w:val="24"/>
                <w:u w:val="single"/>
              </w:rPr>
              <w:t>在施工和运营期间的机动车尾气排放和交通噪声辐射会对居民生活质量产生不利影响，对当地生态环境产生一定的负面影响，其给项目沿线区域带来的环境问题是复杂的、多方面的。因此，采取操作性强的、切实可行的环保措施后，每年所挽回的经济损失，亦即环保投资的直接效益是显而易见的，但目前很难用具体货币形式来衡量。只能对若不采取措施时，因工程建设而导致的生态环境、水环境、声环境和环境空气质量的变化所引起的对沿线人体健康、生活质量以及农业生产等方面的经济损失作粗略计算或定性分析用以反馈环保投资的直接经济效益。</w:t>
            </w:r>
          </w:p>
          <w:p w:rsidR="003D3FFB" w:rsidRPr="006F2A83" w:rsidRDefault="003D3FFB" w:rsidP="003D3FFB">
            <w:pPr>
              <w:widowControl/>
              <w:spacing w:line="360" w:lineRule="auto"/>
              <w:ind w:firstLine="437"/>
              <w:rPr>
                <w:rFonts w:hAnsi="宋体"/>
                <w:sz w:val="24"/>
                <w:u w:val="single"/>
              </w:rPr>
            </w:pPr>
            <w:r w:rsidRPr="006F2A83">
              <w:rPr>
                <w:rFonts w:hAnsi="宋体"/>
                <w:sz w:val="24"/>
                <w:u w:val="single"/>
              </w:rPr>
              <w:t>（</w:t>
            </w:r>
            <w:r w:rsidRPr="006F2A83">
              <w:rPr>
                <w:rFonts w:hAnsi="宋体"/>
                <w:sz w:val="24"/>
                <w:u w:val="single"/>
              </w:rPr>
              <w:t>2</w:t>
            </w:r>
            <w:r w:rsidRPr="006F2A83">
              <w:rPr>
                <w:rFonts w:hAnsi="宋体"/>
                <w:sz w:val="24"/>
                <w:u w:val="single"/>
              </w:rPr>
              <w:t>）间接效益</w:t>
            </w:r>
          </w:p>
          <w:p w:rsidR="00297320" w:rsidRPr="006F2A83" w:rsidRDefault="003D3FFB" w:rsidP="003D3FFB">
            <w:pPr>
              <w:widowControl/>
              <w:spacing w:line="360" w:lineRule="auto"/>
              <w:ind w:firstLine="437"/>
              <w:rPr>
                <w:rFonts w:hAnsi="宋体"/>
                <w:sz w:val="24"/>
                <w:u w:val="single"/>
              </w:rPr>
            </w:pPr>
            <w:r w:rsidRPr="006F2A83">
              <w:rPr>
                <w:rFonts w:hAnsi="宋体"/>
                <w:sz w:val="24"/>
                <w:u w:val="single"/>
              </w:rPr>
              <w:t>在实施有效的环保措施后，会产生以下的间接效益：保证沿线居民的生活质量和正常生活秩序，维持居民的环境心理健康和减轻居民的烦躁情绪，减少社会不稳定的诱发因素等。所有这些间接效益在目前很难用货币形式来度量，但可以肯定的是，它应是环保投资所获取的社会效益的主要组成部分</w:t>
            </w:r>
            <w:r w:rsidR="00297320" w:rsidRPr="006F2A83">
              <w:rPr>
                <w:rFonts w:hAnsi="宋体"/>
                <w:sz w:val="24"/>
                <w:u w:val="single"/>
              </w:rPr>
              <w:t>。</w:t>
            </w:r>
          </w:p>
          <w:p w:rsidR="00297320" w:rsidRPr="006F2A83" w:rsidRDefault="00297320" w:rsidP="00297320"/>
          <w:p w:rsidR="00297320" w:rsidRPr="006F2A83" w:rsidRDefault="00297320" w:rsidP="00297320">
            <w:pPr>
              <w:pStyle w:val="Default"/>
              <w:rPr>
                <w:color w:val="auto"/>
              </w:rPr>
            </w:pPr>
          </w:p>
          <w:p w:rsidR="00C6093B" w:rsidRPr="006F2A83" w:rsidRDefault="00C6093B" w:rsidP="00C6093B">
            <w:pPr>
              <w:pStyle w:val="Default"/>
              <w:rPr>
                <w:color w:val="auto"/>
              </w:rPr>
            </w:pPr>
          </w:p>
        </w:tc>
      </w:tr>
    </w:tbl>
    <w:p w:rsidR="00297320" w:rsidRPr="006F2A83" w:rsidRDefault="00297320" w:rsidP="00297320"/>
    <w:p w:rsidR="00297320" w:rsidRPr="006F2A83" w:rsidRDefault="00297320">
      <w:pPr>
        <w:pStyle w:val="1"/>
        <w:sectPr w:rsidR="00297320" w:rsidRPr="006F2A83" w:rsidSect="001C50D2">
          <w:pgSz w:w="11907" w:h="16840"/>
          <w:pgMar w:top="1134" w:right="1304" w:bottom="1134" w:left="1304" w:header="851" w:footer="992" w:gutter="0"/>
          <w:cols w:space="720"/>
          <w:docGrid w:type="lines" w:linePitch="312"/>
        </w:sectPr>
      </w:pPr>
    </w:p>
    <w:p w:rsidR="001C50D2" w:rsidRPr="006F2A83" w:rsidRDefault="00277384" w:rsidP="00CC2348">
      <w:pPr>
        <w:pStyle w:val="1"/>
        <w:spacing w:line="240" w:lineRule="auto"/>
        <w:rPr>
          <w:rFonts w:eastAsia="宋体" w:hAnsi="宋体"/>
          <w:b/>
        </w:rPr>
      </w:pPr>
      <w:bookmarkStart w:id="145" w:name="_Toc62481729"/>
      <w:bookmarkStart w:id="146" w:name="_Toc62482057"/>
      <w:r w:rsidRPr="006F2A83">
        <w:rPr>
          <w:rFonts w:eastAsia="宋体" w:hAnsi="宋体"/>
          <w:b/>
        </w:rPr>
        <w:t>十</w:t>
      </w:r>
      <w:r w:rsidR="003F03FA" w:rsidRPr="006F2A83">
        <w:rPr>
          <w:rFonts w:eastAsia="宋体" w:hAnsi="宋体" w:hint="eastAsia"/>
          <w:b/>
        </w:rPr>
        <w:t>一</w:t>
      </w:r>
      <w:r w:rsidRPr="006F2A83">
        <w:rPr>
          <w:rFonts w:eastAsia="宋体" w:hAnsi="宋体" w:hint="eastAsia"/>
          <w:b/>
        </w:rPr>
        <w:t>、</w:t>
      </w:r>
      <w:r w:rsidRPr="006F2A83">
        <w:rPr>
          <w:rFonts w:eastAsia="宋体" w:hAnsi="宋体"/>
          <w:b/>
        </w:rPr>
        <w:t>结论与建议</w:t>
      </w:r>
      <w:bookmarkEnd w:id="145"/>
      <w:bookmarkEnd w:id="146"/>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53"/>
      </w:tblGrid>
      <w:tr w:rsidR="001C50D2" w:rsidRPr="006F2A83">
        <w:trPr>
          <w:trHeight w:val="12603"/>
        </w:trPr>
        <w:tc>
          <w:tcPr>
            <w:tcW w:w="9453" w:type="dxa"/>
          </w:tcPr>
          <w:p w:rsidR="003F03FA" w:rsidRPr="006F2A83" w:rsidRDefault="003F03FA" w:rsidP="003F03FA">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11.1</w:t>
            </w:r>
            <w:r w:rsidRPr="006F2A83">
              <w:rPr>
                <w:rFonts w:ascii="Times New Roman" w:hAnsi="Times New Roman" w:cs="Times New Roman" w:hint="eastAsia"/>
                <w:b/>
                <w:color w:val="auto"/>
                <w:sz w:val="28"/>
                <w:szCs w:val="28"/>
              </w:rPr>
              <w:t>项目概况</w:t>
            </w:r>
          </w:p>
          <w:p w:rsidR="00451785" w:rsidRPr="006F2A83" w:rsidRDefault="00451785" w:rsidP="00451785">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）工程名称：岳阳洞庭湖大桥（</w:t>
            </w:r>
            <w:r w:rsidRPr="006F2A83">
              <w:rPr>
                <w:rFonts w:hAnsi="宋体" w:hint="eastAsia"/>
                <w:sz w:val="24"/>
              </w:rPr>
              <w:t>G353</w:t>
            </w:r>
            <w:r w:rsidRPr="006F2A83">
              <w:rPr>
                <w:rFonts w:hAnsi="宋体" w:hint="eastAsia"/>
                <w:sz w:val="24"/>
              </w:rPr>
              <w:t>）与沿湖大道（</w:t>
            </w:r>
            <w:r w:rsidRPr="006F2A83">
              <w:rPr>
                <w:rFonts w:hAnsi="宋体" w:hint="eastAsia"/>
                <w:sz w:val="24"/>
              </w:rPr>
              <w:t>G240</w:t>
            </w:r>
            <w:r w:rsidRPr="006F2A83">
              <w:rPr>
                <w:rFonts w:hAnsi="宋体" w:hint="eastAsia"/>
                <w:sz w:val="24"/>
              </w:rPr>
              <w:t>）交叉改建一期工程；</w:t>
            </w:r>
          </w:p>
          <w:p w:rsidR="00451785" w:rsidRPr="006F2A83" w:rsidRDefault="00451785" w:rsidP="00451785">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）建设单位：岳阳市交通建设投资集团有限公司；</w:t>
            </w:r>
          </w:p>
          <w:p w:rsidR="00451785" w:rsidRPr="006F2A83" w:rsidRDefault="00451785" w:rsidP="00451785">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）地理位置：岳阳市洞庭大道与沿湖路；</w:t>
            </w:r>
          </w:p>
          <w:p w:rsidR="00451785" w:rsidRPr="006F2A83" w:rsidRDefault="00451785" w:rsidP="00451785">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）工程性质：改扩建；</w:t>
            </w:r>
          </w:p>
          <w:p w:rsidR="00451785" w:rsidRPr="006F2A83" w:rsidRDefault="00451785" w:rsidP="00451785">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5</w:t>
            </w:r>
            <w:r w:rsidRPr="006F2A83">
              <w:rPr>
                <w:rFonts w:hAnsi="宋体" w:hint="eastAsia"/>
                <w:sz w:val="24"/>
              </w:rPr>
              <w:t>）道路等级：</w:t>
            </w:r>
            <w:r w:rsidRPr="006F2A83">
              <w:rPr>
                <w:rFonts w:hAnsi="宋体"/>
                <w:sz w:val="24"/>
              </w:rPr>
              <w:t>洞庭湖大桥维持原二级公路标准</w:t>
            </w:r>
            <w:r w:rsidRPr="006F2A83">
              <w:rPr>
                <w:rFonts w:hAnsi="宋体"/>
                <w:sz w:val="24"/>
              </w:rPr>
              <w:t>(</w:t>
            </w:r>
            <w:r w:rsidRPr="006F2A83">
              <w:rPr>
                <w:rFonts w:hAnsi="宋体"/>
                <w:sz w:val="24"/>
              </w:rPr>
              <w:t>设计速度</w:t>
            </w:r>
            <w:r w:rsidRPr="006F2A83">
              <w:rPr>
                <w:rFonts w:hAnsi="宋体"/>
                <w:sz w:val="24"/>
              </w:rPr>
              <w:t>60</w:t>
            </w:r>
            <w:r w:rsidRPr="006F2A83">
              <w:rPr>
                <w:rFonts w:hAnsi="宋体"/>
                <w:sz w:val="24"/>
              </w:rPr>
              <w:t>公里</w:t>
            </w:r>
            <w:r w:rsidRPr="006F2A83">
              <w:rPr>
                <w:rFonts w:hAnsi="宋体"/>
                <w:sz w:val="24"/>
              </w:rPr>
              <w:t>/</w:t>
            </w:r>
            <w:r w:rsidRPr="006F2A83">
              <w:rPr>
                <w:rFonts w:hAnsi="宋体"/>
                <w:sz w:val="24"/>
              </w:rPr>
              <w:t>小时，桥梁宽度</w:t>
            </w:r>
            <w:r w:rsidRPr="006F2A83">
              <w:rPr>
                <w:rFonts w:hAnsi="宋体"/>
                <w:sz w:val="24"/>
              </w:rPr>
              <w:t>20</w:t>
            </w:r>
            <w:r w:rsidRPr="006F2A83">
              <w:rPr>
                <w:rFonts w:hAnsi="宋体"/>
                <w:sz w:val="24"/>
              </w:rPr>
              <w:t>米</w:t>
            </w:r>
            <w:r w:rsidRPr="006F2A83">
              <w:rPr>
                <w:rFonts w:hAnsi="宋体"/>
                <w:sz w:val="24"/>
              </w:rPr>
              <w:t>)</w:t>
            </w:r>
            <w:r w:rsidRPr="006F2A83">
              <w:rPr>
                <w:rFonts w:hAnsi="宋体" w:hint="eastAsia"/>
                <w:sz w:val="24"/>
              </w:rPr>
              <w:t>；</w:t>
            </w:r>
            <w:r w:rsidRPr="006F2A83">
              <w:rPr>
                <w:rFonts w:hAnsi="宋体"/>
                <w:sz w:val="24"/>
              </w:rPr>
              <w:t>沿湖路维持原城市道路标准</w:t>
            </w:r>
            <w:r w:rsidRPr="006F2A83">
              <w:rPr>
                <w:rFonts w:hAnsi="宋体"/>
                <w:sz w:val="24"/>
              </w:rPr>
              <w:t>(</w:t>
            </w:r>
            <w:r w:rsidRPr="006F2A83">
              <w:rPr>
                <w:rFonts w:hAnsi="宋体"/>
                <w:sz w:val="24"/>
              </w:rPr>
              <w:t>设计速度</w:t>
            </w:r>
            <w:r w:rsidRPr="006F2A83">
              <w:rPr>
                <w:rFonts w:hAnsi="宋体"/>
                <w:sz w:val="24"/>
              </w:rPr>
              <w:t>60</w:t>
            </w:r>
            <w:r w:rsidRPr="006F2A83">
              <w:rPr>
                <w:rFonts w:hAnsi="宋体"/>
                <w:sz w:val="24"/>
              </w:rPr>
              <w:t>公里</w:t>
            </w:r>
            <w:r w:rsidRPr="006F2A83">
              <w:rPr>
                <w:rFonts w:hAnsi="宋体"/>
                <w:sz w:val="24"/>
              </w:rPr>
              <w:t>/</w:t>
            </w:r>
            <w:r w:rsidRPr="006F2A83">
              <w:rPr>
                <w:rFonts w:hAnsi="宋体"/>
                <w:sz w:val="24"/>
              </w:rPr>
              <w:t>小时，路基宽度</w:t>
            </w:r>
            <w:r w:rsidRPr="006F2A83">
              <w:rPr>
                <w:rFonts w:hAnsi="宋体"/>
                <w:sz w:val="24"/>
              </w:rPr>
              <w:t>24</w:t>
            </w:r>
            <w:r w:rsidRPr="006F2A83">
              <w:rPr>
                <w:rFonts w:hAnsi="宋体"/>
                <w:sz w:val="24"/>
              </w:rPr>
              <w:t>米</w:t>
            </w:r>
            <w:r w:rsidRPr="006F2A83">
              <w:rPr>
                <w:rFonts w:hAnsi="宋体"/>
                <w:sz w:val="24"/>
              </w:rPr>
              <w:t>)</w:t>
            </w:r>
            <w:r w:rsidRPr="006F2A83">
              <w:rPr>
                <w:rFonts w:hAnsi="宋体" w:hint="eastAsia"/>
                <w:sz w:val="24"/>
              </w:rPr>
              <w:t>；</w:t>
            </w:r>
            <w:r w:rsidRPr="006F2A83">
              <w:rPr>
                <w:rFonts w:hAnsi="宋体"/>
                <w:sz w:val="24"/>
              </w:rPr>
              <w:t>匝道采用二级公路标准建设，设计速度采用</w:t>
            </w:r>
            <w:r w:rsidRPr="006F2A83">
              <w:rPr>
                <w:rFonts w:hAnsi="宋体"/>
                <w:sz w:val="24"/>
              </w:rPr>
              <w:t>40</w:t>
            </w:r>
            <w:r w:rsidRPr="006F2A83">
              <w:rPr>
                <w:rFonts w:hAnsi="宋体"/>
                <w:sz w:val="24"/>
              </w:rPr>
              <w:t>公里</w:t>
            </w:r>
            <w:r w:rsidRPr="006F2A83">
              <w:rPr>
                <w:rFonts w:hAnsi="宋体"/>
                <w:sz w:val="24"/>
              </w:rPr>
              <w:t>/</w:t>
            </w:r>
            <w:r w:rsidRPr="006F2A83">
              <w:rPr>
                <w:rFonts w:hAnsi="宋体"/>
                <w:sz w:val="24"/>
              </w:rPr>
              <w:t>小时，路基宽度</w:t>
            </w:r>
            <w:r w:rsidRPr="006F2A83">
              <w:rPr>
                <w:rFonts w:hAnsi="宋体"/>
                <w:sz w:val="24"/>
              </w:rPr>
              <w:t>8.5</w:t>
            </w:r>
            <w:r w:rsidRPr="006F2A83">
              <w:rPr>
                <w:rFonts w:hAnsi="宋体"/>
                <w:sz w:val="24"/>
              </w:rPr>
              <w:t>或</w:t>
            </w:r>
            <w:r w:rsidRPr="006F2A83">
              <w:rPr>
                <w:rFonts w:hAnsi="宋体"/>
                <w:sz w:val="24"/>
              </w:rPr>
              <w:t>10</w:t>
            </w:r>
            <w:r w:rsidRPr="006F2A83">
              <w:rPr>
                <w:rFonts w:hAnsi="宋体"/>
                <w:sz w:val="24"/>
              </w:rPr>
              <w:t>米</w:t>
            </w:r>
            <w:r w:rsidRPr="006F2A83">
              <w:rPr>
                <w:rFonts w:hAnsi="宋体" w:hint="eastAsia"/>
                <w:sz w:val="24"/>
              </w:rPr>
              <w:t>；</w:t>
            </w:r>
          </w:p>
          <w:p w:rsidR="00451785" w:rsidRPr="006F2A83" w:rsidRDefault="003F03FA" w:rsidP="00451785">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6</w:t>
            </w:r>
            <w:r w:rsidRPr="006F2A83">
              <w:rPr>
                <w:rFonts w:hAnsi="宋体" w:hint="eastAsia"/>
                <w:sz w:val="24"/>
              </w:rPr>
              <w:t>）</w:t>
            </w:r>
            <w:r w:rsidRPr="006F2A83">
              <w:rPr>
                <w:rFonts w:hAnsi="宋体"/>
                <w:sz w:val="24"/>
              </w:rPr>
              <w:t>建设规模</w:t>
            </w:r>
            <w:r w:rsidRPr="006F2A83">
              <w:rPr>
                <w:rFonts w:hAnsi="宋体" w:hint="eastAsia"/>
                <w:sz w:val="24"/>
              </w:rPr>
              <w:t>：</w:t>
            </w:r>
            <w:r w:rsidR="00451785" w:rsidRPr="006F2A83">
              <w:rPr>
                <w:rFonts w:hAnsi="宋体" w:hint="eastAsia"/>
                <w:sz w:val="24"/>
              </w:rPr>
              <w:t>本项目主线长</w:t>
            </w:r>
            <w:r w:rsidR="00451785" w:rsidRPr="006F2A83">
              <w:rPr>
                <w:rFonts w:hAnsi="宋体" w:hint="eastAsia"/>
                <w:sz w:val="24"/>
              </w:rPr>
              <w:t>230m</w:t>
            </w:r>
            <w:r w:rsidR="00451785" w:rsidRPr="006F2A83">
              <w:rPr>
                <w:rFonts w:hAnsi="宋体" w:hint="eastAsia"/>
                <w:sz w:val="24"/>
              </w:rPr>
              <w:t>，匝道长</w:t>
            </w:r>
            <w:r w:rsidR="00451785" w:rsidRPr="006F2A83">
              <w:rPr>
                <w:rFonts w:hAnsi="宋体" w:hint="eastAsia"/>
                <w:sz w:val="24"/>
              </w:rPr>
              <w:t>659m</w:t>
            </w:r>
            <w:r w:rsidR="00451785" w:rsidRPr="006F2A83">
              <w:rPr>
                <w:rFonts w:hAnsi="宋体" w:hint="eastAsia"/>
                <w:sz w:val="24"/>
              </w:rPr>
              <w:t>，桥梁</w:t>
            </w:r>
            <w:r w:rsidR="00451785" w:rsidRPr="006F2A83">
              <w:rPr>
                <w:rFonts w:hAnsi="宋体" w:hint="eastAsia"/>
                <w:sz w:val="24"/>
              </w:rPr>
              <w:t>783.17m/4</w:t>
            </w:r>
            <w:r w:rsidR="00451785" w:rsidRPr="006F2A83">
              <w:rPr>
                <w:rFonts w:hAnsi="宋体" w:hint="eastAsia"/>
                <w:sz w:val="24"/>
              </w:rPr>
              <w:t>座，辅道恢复</w:t>
            </w:r>
            <w:r w:rsidR="00451785" w:rsidRPr="006F2A83">
              <w:rPr>
                <w:rFonts w:hAnsi="宋体" w:hint="eastAsia"/>
                <w:sz w:val="24"/>
              </w:rPr>
              <w:t>158m</w:t>
            </w:r>
            <w:r w:rsidR="00451785" w:rsidRPr="006F2A83">
              <w:rPr>
                <w:rFonts w:hAnsi="宋体" w:hint="eastAsia"/>
                <w:sz w:val="24"/>
              </w:rPr>
              <w:t>。</w:t>
            </w:r>
            <w:r w:rsidR="00451785" w:rsidRPr="006F2A83">
              <w:rPr>
                <w:rFonts w:hAnsi="宋体" w:hint="eastAsia"/>
                <w:sz w:val="24"/>
              </w:rPr>
              <w:t>A</w:t>
            </w:r>
            <w:r w:rsidR="00451785" w:rsidRPr="006F2A83">
              <w:rPr>
                <w:rFonts w:hAnsi="宋体" w:hint="eastAsia"/>
                <w:sz w:val="24"/>
              </w:rPr>
              <w:t>匝道采用单向双车道，路基宽度</w:t>
            </w:r>
            <w:r w:rsidR="00451785" w:rsidRPr="006F2A83">
              <w:rPr>
                <w:rFonts w:hAnsi="宋体" w:hint="eastAsia"/>
                <w:sz w:val="24"/>
              </w:rPr>
              <w:t>10m</w:t>
            </w:r>
            <w:r w:rsidR="00451785" w:rsidRPr="006F2A83">
              <w:rPr>
                <w:rFonts w:hAnsi="宋体" w:hint="eastAsia"/>
                <w:sz w:val="24"/>
              </w:rPr>
              <w:t>；</w:t>
            </w:r>
            <w:r w:rsidR="00451785" w:rsidRPr="006F2A83">
              <w:rPr>
                <w:rFonts w:hAnsi="宋体" w:hint="eastAsia"/>
                <w:sz w:val="24"/>
              </w:rPr>
              <w:t>B</w:t>
            </w:r>
            <w:r w:rsidR="00451785" w:rsidRPr="006F2A83">
              <w:rPr>
                <w:rFonts w:hAnsi="宋体" w:hint="eastAsia"/>
                <w:sz w:val="24"/>
              </w:rPr>
              <w:t>匝道采用单向单车道，路基宽度</w:t>
            </w:r>
            <w:r w:rsidR="00451785" w:rsidRPr="006F2A83">
              <w:rPr>
                <w:rFonts w:hAnsi="宋体" w:hint="eastAsia"/>
                <w:sz w:val="24"/>
              </w:rPr>
              <w:t>8.5m</w:t>
            </w:r>
          </w:p>
          <w:p w:rsidR="003F03FA" w:rsidRPr="006F2A83" w:rsidRDefault="00783D57" w:rsidP="003F03FA">
            <w:pPr>
              <w:widowControl/>
              <w:spacing w:line="360" w:lineRule="auto"/>
              <w:ind w:firstLine="437"/>
              <w:jc w:val="left"/>
              <w:rPr>
                <w:rFonts w:hAnsi="宋体"/>
                <w:sz w:val="24"/>
              </w:rPr>
            </w:pPr>
            <w:r w:rsidRPr="006F2A83">
              <w:rPr>
                <w:rFonts w:hAnsi="宋体" w:hint="eastAsia"/>
                <w:sz w:val="24"/>
              </w:rPr>
              <w:t>.</w:t>
            </w:r>
            <w:r w:rsidR="003F03FA" w:rsidRPr="006F2A83">
              <w:rPr>
                <w:rFonts w:hAnsi="宋体" w:hint="eastAsia"/>
                <w:sz w:val="24"/>
              </w:rPr>
              <w:t>（</w:t>
            </w:r>
            <w:r w:rsidR="003F03FA" w:rsidRPr="006F2A83">
              <w:rPr>
                <w:rFonts w:hAnsi="宋体" w:hint="eastAsia"/>
                <w:sz w:val="24"/>
              </w:rPr>
              <w:t>7</w:t>
            </w:r>
            <w:r w:rsidR="003F03FA" w:rsidRPr="006F2A83">
              <w:rPr>
                <w:rFonts w:hAnsi="宋体" w:hint="eastAsia"/>
                <w:sz w:val="24"/>
              </w:rPr>
              <w:t>）本项目</w:t>
            </w:r>
            <w:r w:rsidRPr="006F2A83">
              <w:rPr>
                <w:rFonts w:hAnsi="宋体" w:hint="eastAsia"/>
                <w:sz w:val="24"/>
              </w:rPr>
              <w:t>总</w:t>
            </w:r>
            <w:r w:rsidR="003F03FA" w:rsidRPr="006F2A83">
              <w:rPr>
                <w:rFonts w:hAnsi="宋体" w:hint="eastAsia"/>
                <w:sz w:val="24"/>
              </w:rPr>
              <w:t>投资</w:t>
            </w:r>
            <w:r w:rsidR="005D57FB" w:rsidRPr="006F2A83">
              <w:rPr>
                <w:rFonts w:hAnsi="宋体" w:hint="eastAsia"/>
                <w:sz w:val="24"/>
              </w:rPr>
              <w:t>15452.49</w:t>
            </w:r>
            <w:r w:rsidR="003F03FA" w:rsidRPr="006F2A83">
              <w:rPr>
                <w:rFonts w:hAnsi="宋体" w:hint="eastAsia"/>
                <w:sz w:val="24"/>
              </w:rPr>
              <w:t>万元。</w:t>
            </w:r>
          </w:p>
          <w:p w:rsidR="003F03FA" w:rsidRPr="006F2A83" w:rsidRDefault="003F03FA" w:rsidP="003F03FA">
            <w:pPr>
              <w:widowControl/>
              <w:spacing w:line="360" w:lineRule="auto"/>
              <w:ind w:firstLine="437"/>
              <w:jc w:val="left"/>
              <w:rPr>
                <w:rFonts w:hAnsi="宋体"/>
                <w:sz w:val="24"/>
              </w:rPr>
            </w:pPr>
            <w:r w:rsidRPr="006F2A83">
              <w:rPr>
                <w:rFonts w:hAnsi="宋体" w:hint="eastAsia"/>
                <w:sz w:val="24"/>
              </w:rPr>
              <w:t>（</w:t>
            </w:r>
            <w:r w:rsidRPr="006F2A83">
              <w:rPr>
                <w:rFonts w:hAnsi="宋体" w:hint="eastAsia"/>
                <w:sz w:val="24"/>
              </w:rPr>
              <w:t>8</w:t>
            </w:r>
            <w:r w:rsidRPr="006F2A83">
              <w:rPr>
                <w:rFonts w:hAnsi="宋体" w:hint="eastAsia"/>
                <w:sz w:val="24"/>
              </w:rPr>
              <w:t>）工期：本项目施工期为</w:t>
            </w:r>
            <w:r w:rsidR="00783D57" w:rsidRPr="006F2A83">
              <w:rPr>
                <w:rFonts w:hAnsi="宋体" w:hint="eastAsia"/>
                <w:sz w:val="24"/>
              </w:rPr>
              <w:t>12</w:t>
            </w:r>
            <w:r w:rsidRPr="006F2A83">
              <w:rPr>
                <w:rFonts w:hAnsi="宋体" w:hint="eastAsia"/>
                <w:sz w:val="24"/>
              </w:rPr>
              <w:t>个月。</w:t>
            </w:r>
          </w:p>
          <w:p w:rsidR="003F03FA" w:rsidRPr="006F2A83" w:rsidRDefault="003F03FA" w:rsidP="003F03FA">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11.2</w:t>
            </w:r>
            <w:r w:rsidRPr="006F2A83">
              <w:rPr>
                <w:rFonts w:ascii="Times New Roman" w:hAnsi="Times New Roman" w:cs="Times New Roman" w:hint="eastAsia"/>
                <w:b/>
                <w:color w:val="auto"/>
                <w:sz w:val="28"/>
                <w:szCs w:val="28"/>
              </w:rPr>
              <w:t>区域环境质量状况</w:t>
            </w:r>
          </w:p>
          <w:p w:rsidR="003F03FA" w:rsidRPr="006F2A83" w:rsidRDefault="003F03FA" w:rsidP="003F03FA">
            <w:pPr>
              <w:widowControl/>
              <w:spacing w:line="360" w:lineRule="auto"/>
              <w:ind w:firstLine="437"/>
              <w:rPr>
                <w:rFonts w:hAnsi="宋体"/>
                <w:sz w:val="24"/>
              </w:rPr>
            </w:pPr>
            <w:r w:rsidRPr="006F2A83">
              <w:rPr>
                <w:rFonts w:hAnsi="宋体"/>
                <w:sz w:val="24"/>
              </w:rPr>
              <w:t>（</w:t>
            </w:r>
            <w:r w:rsidRPr="006F2A83">
              <w:rPr>
                <w:rFonts w:hAnsi="宋体"/>
                <w:sz w:val="24"/>
              </w:rPr>
              <w:t>1</w:t>
            </w:r>
            <w:r w:rsidRPr="006F2A83">
              <w:rPr>
                <w:rFonts w:hAnsi="宋体"/>
                <w:sz w:val="24"/>
              </w:rPr>
              <w:t>）环境空气质量现状</w:t>
            </w:r>
          </w:p>
          <w:p w:rsidR="003F03FA" w:rsidRPr="006F2A83" w:rsidRDefault="003F03FA" w:rsidP="003F03FA">
            <w:pPr>
              <w:widowControl/>
              <w:spacing w:line="360" w:lineRule="auto"/>
              <w:ind w:firstLine="437"/>
              <w:rPr>
                <w:rFonts w:hAnsi="宋体"/>
                <w:sz w:val="24"/>
              </w:rPr>
            </w:pPr>
            <w:r w:rsidRPr="006F2A83">
              <w:rPr>
                <w:rFonts w:hAnsi="宋体" w:hint="eastAsia"/>
                <w:sz w:val="24"/>
              </w:rPr>
              <w:t>岳阳市地区环境空气质量判定为不达标区域，不达标因子</w:t>
            </w:r>
            <w:r w:rsidRPr="006F2A83">
              <w:rPr>
                <w:rFonts w:hAnsi="宋体"/>
                <w:sz w:val="24"/>
              </w:rPr>
              <w:t>PM</w:t>
            </w:r>
            <w:r w:rsidRPr="006F2A83">
              <w:rPr>
                <w:rFonts w:hAnsi="宋体"/>
                <w:sz w:val="24"/>
                <w:vertAlign w:val="subscript"/>
              </w:rPr>
              <w:t>2.5</w:t>
            </w:r>
            <w:r w:rsidRPr="006F2A83">
              <w:rPr>
                <w:rFonts w:hAnsi="宋体" w:hint="eastAsia"/>
                <w:sz w:val="24"/>
              </w:rPr>
              <w:t>、</w:t>
            </w:r>
            <w:r w:rsidRPr="006F2A83">
              <w:rPr>
                <w:rFonts w:hAnsi="宋体"/>
                <w:sz w:val="24"/>
              </w:rPr>
              <w:t>O</w:t>
            </w:r>
            <w:r w:rsidRPr="006F2A83">
              <w:rPr>
                <w:rFonts w:hAnsi="宋体"/>
                <w:sz w:val="24"/>
                <w:vertAlign w:val="subscript"/>
              </w:rPr>
              <w:t>3</w:t>
            </w:r>
            <w:r w:rsidRPr="006F2A83">
              <w:rPr>
                <w:rFonts w:hAnsi="宋体" w:hint="eastAsia"/>
                <w:sz w:val="24"/>
              </w:rPr>
              <w:t>，超标原因可能受汽车尾气、建筑施工等影响。尽管本项目地区尚未开展环境空气质量达标规划的编制工作，但湖南省已颁布《湖南省</w:t>
            </w:r>
            <w:r w:rsidRPr="006F2A83">
              <w:rPr>
                <w:rFonts w:hAnsi="宋体"/>
                <w:sz w:val="24"/>
              </w:rPr>
              <w:t>“</w:t>
            </w:r>
            <w:r w:rsidRPr="006F2A83">
              <w:rPr>
                <w:rFonts w:hAnsi="宋体" w:hint="eastAsia"/>
                <w:sz w:val="24"/>
              </w:rPr>
              <w:t>蓝天保卫战</w:t>
            </w:r>
            <w:r w:rsidRPr="006F2A83">
              <w:rPr>
                <w:rFonts w:hAnsi="宋体"/>
                <w:sz w:val="24"/>
              </w:rPr>
              <w:t>”</w:t>
            </w:r>
            <w:r w:rsidRPr="006F2A83">
              <w:rPr>
                <w:rFonts w:hAnsi="宋体" w:hint="eastAsia"/>
                <w:sz w:val="24"/>
              </w:rPr>
              <w:t>实施方案（</w:t>
            </w:r>
            <w:r w:rsidRPr="006F2A83">
              <w:rPr>
                <w:rFonts w:hAnsi="宋体"/>
                <w:sz w:val="24"/>
              </w:rPr>
              <w:t>2018</w:t>
            </w:r>
            <w:r w:rsidRPr="006F2A83">
              <w:rPr>
                <w:rFonts w:hAnsi="宋体"/>
                <w:sz w:val="24"/>
              </w:rPr>
              <w:t>—</w:t>
            </w:r>
            <w:r w:rsidRPr="006F2A83">
              <w:rPr>
                <w:rFonts w:hAnsi="宋体"/>
                <w:sz w:val="24"/>
              </w:rPr>
              <w:t>2020</w:t>
            </w:r>
            <w:r w:rsidRPr="006F2A83">
              <w:rPr>
                <w:rFonts w:hAnsi="宋体" w:hint="eastAsia"/>
                <w:sz w:val="24"/>
              </w:rPr>
              <w:t>年）》，岳阳市也出台了相关规划，已明确相关年限工作目标，因此随着相关环境治理工作的开展，项目所在区域有望达到相关环境质量目标要求。</w:t>
            </w:r>
            <w:r w:rsidRPr="006F2A83">
              <w:rPr>
                <w:rFonts w:hAnsi="宋体"/>
                <w:sz w:val="24"/>
              </w:rPr>
              <w:t>。</w:t>
            </w:r>
          </w:p>
          <w:p w:rsidR="003F03FA" w:rsidRPr="006F2A83" w:rsidRDefault="003F03FA" w:rsidP="003B39E3">
            <w:pPr>
              <w:widowControl/>
              <w:spacing w:line="360" w:lineRule="auto"/>
              <w:ind w:firstLine="437"/>
              <w:rPr>
                <w:rFonts w:hAnsi="宋体"/>
                <w:sz w:val="24"/>
              </w:rPr>
            </w:pPr>
            <w:r w:rsidRPr="006F2A83">
              <w:rPr>
                <w:rFonts w:hAnsi="宋体"/>
                <w:sz w:val="24"/>
              </w:rPr>
              <w:t>（</w:t>
            </w:r>
            <w:r w:rsidRPr="006F2A83">
              <w:rPr>
                <w:rFonts w:hAnsi="宋体"/>
                <w:sz w:val="24"/>
              </w:rPr>
              <w:t>2</w:t>
            </w:r>
            <w:r w:rsidRPr="006F2A83">
              <w:rPr>
                <w:rFonts w:hAnsi="宋体"/>
                <w:sz w:val="24"/>
              </w:rPr>
              <w:t>）水环境质量现状</w:t>
            </w:r>
          </w:p>
          <w:p w:rsidR="003B39E3" w:rsidRPr="006F2A83" w:rsidRDefault="003B39E3" w:rsidP="003B39E3">
            <w:pPr>
              <w:widowControl/>
              <w:spacing w:line="360" w:lineRule="auto"/>
              <w:ind w:firstLine="437"/>
              <w:rPr>
                <w:rFonts w:hAnsi="宋体"/>
                <w:sz w:val="24"/>
              </w:rPr>
            </w:pPr>
            <w:r w:rsidRPr="006F2A83">
              <w:rPr>
                <w:rFonts w:hAnsi="宋体"/>
                <w:sz w:val="24"/>
              </w:rPr>
              <w:t>本项目各监测点位的各监测因子均能够满足《地表水环境质量标准》（</w:t>
            </w:r>
            <w:r w:rsidRPr="006F2A83">
              <w:rPr>
                <w:rFonts w:hAnsi="宋体"/>
                <w:sz w:val="24"/>
              </w:rPr>
              <w:t>GB3838-2002</w:t>
            </w:r>
            <w:r w:rsidRPr="006F2A83">
              <w:rPr>
                <w:rFonts w:hAnsi="宋体"/>
                <w:sz w:val="24"/>
              </w:rPr>
              <w:t>）</w:t>
            </w:r>
            <w:r w:rsidRPr="006F2A83">
              <w:rPr>
                <w:rFonts w:hAnsi="宋体"/>
                <w:sz w:val="24"/>
              </w:rPr>
              <w:t>III</w:t>
            </w:r>
            <w:r w:rsidRPr="006F2A83">
              <w:rPr>
                <w:rFonts w:hAnsi="宋体"/>
                <w:sz w:val="24"/>
              </w:rPr>
              <w:t>类水体标准要求，项目所在地地表水环境质量现状较好。</w:t>
            </w:r>
          </w:p>
          <w:p w:rsidR="003F03FA" w:rsidRPr="006F2A83" w:rsidRDefault="003F03FA" w:rsidP="003B39E3">
            <w:pPr>
              <w:widowControl/>
              <w:spacing w:line="360" w:lineRule="auto"/>
              <w:ind w:firstLine="437"/>
              <w:rPr>
                <w:rFonts w:hAnsi="宋体"/>
                <w:sz w:val="24"/>
              </w:rPr>
            </w:pPr>
            <w:r w:rsidRPr="006F2A83">
              <w:rPr>
                <w:rFonts w:hAnsi="宋体"/>
                <w:sz w:val="24"/>
              </w:rPr>
              <w:t>（</w:t>
            </w:r>
            <w:r w:rsidRPr="006F2A83">
              <w:rPr>
                <w:rFonts w:hAnsi="宋体"/>
                <w:sz w:val="24"/>
              </w:rPr>
              <w:t>3</w:t>
            </w:r>
            <w:r w:rsidRPr="006F2A83">
              <w:rPr>
                <w:rFonts w:hAnsi="宋体"/>
                <w:sz w:val="24"/>
              </w:rPr>
              <w:t>）声环境现状</w:t>
            </w:r>
          </w:p>
          <w:p w:rsidR="003F03FA" w:rsidRPr="006F2A83" w:rsidRDefault="003F03FA" w:rsidP="003B39E3">
            <w:pPr>
              <w:widowControl/>
              <w:spacing w:line="360" w:lineRule="auto"/>
              <w:ind w:firstLine="437"/>
              <w:rPr>
                <w:rFonts w:hAnsi="宋体"/>
                <w:sz w:val="24"/>
              </w:rPr>
            </w:pPr>
            <w:r w:rsidRPr="006F2A83">
              <w:rPr>
                <w:rFonts w:hAnsi="宋体"/>
                <w:sz w:val="24"/>
              </w:rPr>
              <w:t>现场监测结果表明：各监测点噪声昼夜监测值均可达到《声环境质量标准》</w:t>
            </w:r>
            <w:r w:rsidRPr="006F2A83">
              <w:rPr>
                <w:rFonts w:hAnsi="宋体"/>
                <w:sz w:val="24"/>
              </w:rPr>
              <w:t>(GB3096-2008)</w:t>
            </w:r>
            <w:r w:rsidRPr="006F2A83">
              <w:rPr>
                <w:rFonts w:hAnsi="宋体"/>
                <w:sz w:val="24"/>
              </w:rPr>
              <w:t>中的</w:t>
            </w:r>
            <w:r w:rsidRPr="006F2A83">
              <w:rPr>
                <w:rFonts w:hAnsi="宋体"/>
                <w:sz w:val="24"/>
              </w:rPr>
              <w:t>2</w:t>
            </w:r>
            <w:r w:rsidRPr="006F2A83">
              <w:rPr>
                <w:rFonts w:hAnsi="宋体"/>
                <w:sz w:val="24"/>
              </w:rPr>
              <w:t>类</w:t>
            </w:r>
            <w:r w:rsidR="00783D57" w:rsidRPr="006F2A83">
              <w:rPr>
                <w:rFonts w:hAnsi="宋体" w:hint="eastAsia"/>
                <w:sz w:val="24"/>
              </w:rPr>
              <w:t>/</w:t>
            </w:r>
            <w:r w:rsidRPr="006F2A83">
              <w:rPr>
                <w:rFonts w:hAnsi="宋体"/>
                <w:sz w:val="24"/>
              </w:rPr>
              <w:t>4a</w:t>
            </w:r>
            <w:r w:rsidRPr="006F2A83">
              <w:rPr>
                <w:rFonts w:hAnsi="宋体"/>
                <w:sz w:val="24"/>
              </w:rPr>
              <w:t>类标准，区域声环境质量良好。</w:t>
            </w:r>
          </w:p>
          <w:p w:rsidR="003B39E3" w:rsidRPr="006F2A83" w:rsidRDefault="003B39E3" w:rsidP="003B39E3">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11.3</w:t>
            </w:r>
            <w:r w:rsidRPr="006F2A83">
              <w:rPr>
                <w:rFonts w:ascii="Times New Roman" w:hAnsi="Times New Roman" w:cs="Times New Roman" w:hint="eastAsia"/>
                <w:b/>
                <w:color w:val="auto"/>
                <w:sz w:val="28"/>
                <w:szCs w:val="28"/>
              </w:rPr>
              <w:t>环境影响分析结论</w:t>
            </w:r>
          </w:p>
          <w:p w:rsidR="00EC673E" w:rsidRPr="006F2A83" w:rsidRDefault="00EC673E" w:rsidP="00EC673E">
            <w:pPr>
              <w:widowControl/>
              <w:spacing w:line="360" w:lineRule="auto"/>
              <w:ind w:firstLine="437"/>
              <w:rPr>
                <w:rFonts w:hAnsi="宋体"/>
                <w:sz w:val="24"/>
              </w:rPr>
            </w:pPr>
            <w:r w:rsidRPr="006F2A83">
              <w:rPr>
                <w:rFonts w:hAnsi="宋体"/>
                <w:sz w:val="24"/>
              </w:rPr>
              <w:t>(1)</w:t>
            </w:r>
            <w:r w:rsidRPr="006F2A83">
              <w:rPr>
                <w:rFonts w:hAnsi="宋体"/>
                <w:sz w:val="24"/>
              </w:rPr>
              <w:t>施工期环境影响分析结论</w:t>
            </w:r>
          </w:p>
          <w:p w:rsidR="00EC673E" w:rsidRPr="006F2A83" w:rsidRDefault="00EC673E" w:rsidP="00C1239C">
            <w:pPr>
              <w:widowControl/>
              <w:spacing w:line="360" w:lineRule="auto"/>
              <w:ind w:firstLine="437"/>
              <w:rPr>
                <w:rFonts w:hAnsi="宋体"/>
                <w:sz w:val="24"/>
                <w:u w:val="single"/>
              </w:rPr>
            </w:pPr>
            <w:r w:rsidRPr="006F2A83">
              <w:rPr>
                <w:rFonts w:hAnsi="宋体"/>
                <w:sz w:val="24"/>
              </w:rPr>
              <w:t>施工期水环境影响分析</w:t>
            </w:r>
            <w:r w:rsidRPr="006F2A83">
              <w:rPr>
                <w:rFonts w:hAnsi="宋体" w:hint="eastAsia"/>
                <w:sz w:val="24"/>
              </w:rPr>
              <w:t>：</w:t>
            </w:r>
            <w:r w:rsidR="00C1239C" w:rsidRPr="006F2A83">
              <w:rPr>
                <w:rFonts w:hAnsi="宋体" w:hint="eastAsia"/>
                <w:sz w:val="24"/>
                <w:u w:val="single"/>
              </w:rPr>
              <w:t>本项目</w:t>
            </w:r>
            <w:r w:rsidR="00C1239C" w:rsidRPr="006F2A83">
              <w:rPr>
                <w:rFonts w:hAnsi="宋体"/>
                <w:sz w:val="24"/>
                <w:u w:val="single"/>
              </w:rPr>
              <w:t>施工</w:t>
            </w:r>
            <w:r w:rsidR="00C1239C" w:rsidRPr="006F2A83">
              <w:rPr>
                <w:rFonts w:hAnsi="宋体" w:hint="eastAsia"/>
                <w:sz w:val="24"/>
                <w:u w:val="single"/>
              </w:rPr>
              <w:t>生活区</w:t>
            </w:r>
            <w:r w:rsidR="00C1239C" w:rsidRPr="006F2A83">
              <w:rPr>
                <w:rFonts w:hAnsi="宋体"/>
                <w:sz w:val="24"/>
                <w:u w:val="single"/>
              </w:rPr>
              <w:t>租用当地的民房</w:t>
            </w:r>
            <w:r w:rsidR="00C1239C" w:rsidRPr="006F2A83">
              <w:rPr>
                <w:rFonts w:hAnsi="宋体" w:hint="eastAsia"/>
                <w:sz w:val="24"/>
                <w:u w:val="single"/>
              </w:rPr>
              <w:t>，生活</w:t>
            </w:r>
            <w:r w:rsidR="00C1239C" w:rsidRPr="006F2A83">
              <w:rPr>
                <w:rFonts w:hAnsi="宋体"/>
                <w:sz w:val="24"/>
                <w:u w:val="single"/>
              </w:rPr>
              <w:t>污水依托当地民房现有化粪池处理后排入市政污水管网</w:t>
            </w:r>
            <w:r w:rsidRPr="006F2A83">
              <w:rPr>
                <w:rFonts w:hAnsi="宋体"/>
                <w:sz w:val="24"/>
              </w:rPr>
              <w:t>。项目施工期水污染主要为施工机械跑、冒、滴、漏的油污被雨水冲刷后产生的少量含油污水，下雨时冲刷浮土、建筑材料等产生的地表径流，及施工作业中开挖等产生的泥浆水。项目施工过程中应采取设置简易沉淀池等施工废水处理设施，处理后的废水回用作洒水抑尘</w:t>
            </w:r>
            <w:r w:rsidR="00BB3CD8" w:rsidRPr="006F2A83">
              <w:rPr>
                <w:rFonts w:hAnsi="宋体" w:hint="eastAsia"/>
                <w:sz w:val="24"/>
              </w:rPr>
              <w:t>；</w:t>
            </w:r>
            <w:r w:rsidR="00BB3CD8" w:rsidRPr="006F2A83">
              <w:rPr>
                <w:rFonts w:hAnsi="宋体"/>
                <w:sz w:val="24"/>
              </w:rPr>
              <w:t>在材料堆放场四周</w:t>
            </w:r>
            <w:r w:rsidRPr="006F2A83">
              <w:rPr>
                <w:rFonts w:hAnsi="宋体"/>
                <w:sz w:val="24"/>
              </w:rPr>
              <w:t>设置截水沟，减轻水土流失对生态环境的影响。采取本环评提出的水污染防治措施后，项目施工废水排放对周围水体影响不大。</w:t>
            </w:r>
          </w:p>
          <w:p w:rsidR="00EC673E" w:rsidRPr="006F2A83" w:rsidRDefault="00EC673E" w:rsidP="00EC673E">
            <w:pPr>
              <w:widowControl/>
              <w:spacing w:line="360" w:lineRule="auto"/>
              <w:ind w:firstLine="437"/>
              <w:rPr>
                <w:rFonts w:hAnsi="宋体"/>
                <w:sz w:val="24"/>
              </w:rPr>
            </w:pPr>
            <w:r w:rsidRPr="006F2A83">
              <w:rPr>
                <w:rFonts w:hAnsi="宋体"/>
                <w:sz w:val="24"/>
              </w:rPr>
              <w:t>施工期环境空气影响分析</w:t>
            </w:r>
            <w:r w:rsidR="00BB3CD8" w:rsidRPr="006F2A83">
              <w:rPr>
                <w:rFonts w:hAnsi="宋体" w:hint="eastAsia"/>
                <w:sz w:val="24"/>
              </w:rPr>
              <w:t>：</w:t>
            </w:r>
            <w:r w:rsidRPr="006F2A83">
              <w:rPr>
                <w:rFonts w:hAnsi="宋体"/>
                <w:sz w:val="24"/>
              </w:rPr>
              <w:t>本项目施工期对空气环境的污染主要来自施工工地扬尘、施工机械尾气以及沥青烟气。项目施工过程中应采用商品沥青</w:t>
            </w:r>
            <w:r w:rsidR="00BB3CD8" w:rsidRPr="006F2A83">
              <w:rPr>
                <w:rFonts w:hAnsi="宋体" w:hint="eastAsia"/>
                <w:sz w:val="24"/>
              </w:rPr>
              <w:t>，</w:t>
            </w:r>
            <w:r w:rsidRPr="006F2A83">
              <w:rPr>
                <w:rFonts w:hAnsi="宋体"/>
                <w:sz w:val="24"/>
              </w:rPr>
              <w:t>不在现场设置沥青混凝土搅拌站</w:t>
            </w:r>
            <w:r w:rsidR="00BB3CD8" w:rsidRPr="006F2A83">
              <w:rPr>
                <w:rFonts w:hAnsi="宋体" w:hint="eastAsia"/>
                <w:sz w:val="24"/>
              </w:rPr>
              <w:t>；</w:t>
            </w:r>
            <w:r w:rsidRPr="006F2A83">
              <w:rPr>
                <w:rFonts w:hAnsi="宋体"/>
                <w:sz w:val="24"/>
              </w:rPr>
              <w:t>在施工场地两侧、物料堆场四周设置硬质围挡、围布</w:t>
            </w:r>
            <w:r w:rsidR="00BB3CD8" w:rsidRPr="006F2A83">
              <w:rPr>
                <w:rFonts w:hAnsi="宋体" w:hint="eastAsia"/>
                <w:sz w:val="24"/>
              </w:rPr>
              <w:t>；</w:t>
            </w:r>
            <w:r w:rsidRPr="006F2A83">
              <w:rPr>
                <w:rFonts w:hAnsi="宋体"/>
                <w:sz w:val="24"/>
              </w:rPr>
              <w:t>对施工作业面、车辆行驶路面和物料堆放场进行洒水抑尘</w:t>
            </w:r>
            <w:r w:rsidR="00BB3CD8" w:rsidRPr="006F2A83">
              <w:rPr>
                <w:rFonts w:hAnsi="宋体" w:hint="eastAsia"/>
                <w:sz w:val="24"/>
              </w:rPr>
              <w:t>；</w:t>
            </w:r>
            <w:r w:rsidRPr="006F2A83">
              <w:rPr>
                <w:rFonts w:hAnsi="宋体"/>
                <w:sz w:val="24"/>
              </w:rPr>
              <w:t>运输时对容易产生粉尘的设备应进行较好的密封，尽量避开人口相对较稠密的居民区</w:t>
            </w:r>
            <w:r w:rsidR="00BB3CD8" w:rsidRPr="006F2A83">
              <w:rPr>
                <w:rFonts w:hAnsi="宋体"/>
                <w:sz w:val="24"/>
              </w:rPr>
              <w:t>，</w:t>
            </w:r>
            <w:r w:rsidRPr="006F2A83">
              <w:rPr>
                <w:rFonts w:hAnsi="宋体"/>
                <w:sz w:val="24"/>
              </w:rPr>
              <w:t>限制车辆行驶速度、保持路面的清洁</w:t>
            </w:r>
            <w:r w:rsidR="002E08CF" w:rsidRPr="006F2A83">
              <w:rPr>
                <w:rFonts w:hAnsi="宋体" w:hint="eastAsia"/>
                <w:sz w:val="24"/>
              </w:rPr>
              <w:t>；</w:t>
            </w:r>
            <w:r w:rsidRPr="006F2A83">
              <w:rPr>
                <w:rFonts w:hAnsi="宋体"/>
                <w:sz w:val="24"/>
              </w:rPr>
              <w:t>采取防护和劳动保护措施，为施工人员发放防尘口罩</w:t>
            </w:r>
            <w:r w:rsidR="00BB3CD8" w:rsidRPr="006F2A83">
              <w:rPr>
                <w:rFonts w:hAnsi="宋体" w:hint="eastAsia"/>
                <w:sz w:val="24"/>
              </w:rPr>
              <w:t>；</w:t>
            </w:r>
            <w:r w:rsidRPr="006F2A83">
              <w:rPr>
                <w:rFonts w:hAnsi="宋体"/>
                <w:sz w:val="24"/>
              </w:rPr>
              <w:t>扬尘产生量较大的施工作业尽量选择在无风或风较小的天气进行。采取本环评提出的防治措施后，项目施工扬尘和废气排放对周围环境影响较小。</w:t>
            </w:r>
          </w:p>
          <w:p w:rsidR="00EC673E" w:rsidRPr="006F2A83" w:rsidRDefault="00EC673E" w:rsidP="00EC673E">
            <w:pPr>
              <w:widowControl/>
              <w:spacing w:line="360" w:lineRule="auto"/>
              <w:ind w:firstLine="437"/>
              <w:rPr>
                <w:rFonts w:hAnsi="宋体"/>
                <w:sz w:val="24"/>
              </w:rPr>
            </w:pPr>
            <w:r w:rsidRPr="006F2A83">
              <w:rPr>
                <w:rFonts w:hAnsi="宋体"/>
                <w:sz w:val="24"/>
              </w:rPr>
              <w:t>施工期声环境影响分析</w:t>
            </w:r>
            <w:r w:rsidR="00BB3CD8" w:rsidRPr="006F2A83">
              <w:rPr>
                <w:rFonts w:hAnsi="宋体" w:hint="eastAsia"/>
                <w:sz w:val="24"/>
              </w:rPr>
              <w:t>：</w:t>
            </w:r>
            <w:r w:rsidRPr="006F2A83">
              <w:rPr>
                <w:rFonts w:hAnsi="宋体"/>
                <w:sz w:val="24"/>
              </w:rPr>
              <w:t>项目施工噪声主要为各种作业机械</w:t>
            </w:r>
            <w:r w:rsidRPr="006F2A83">
              <w:rPr>
                <w:rFonts w:hAnsi="宋体"/>
                <w:sz w:val="24"/>
              </w:rPr>
              <w:t>(</w:t>
            </w:r>
            <w:r w:rsidRPr="006F2A83">
              <w:rPr>
                <w:rFonts w:hAnsi="宋体"/>
                <w:sz w:val="24"/>
              </w:rPr>
              <w:t>挖掘机等</w:t>
            </w:r>
            <w:r w:rsidRPr="006F2A83">
              <w:rPr>
                <w:rFonts w:hAnsi="宋体"/>
                <w:sz w:val="24"/>
              </w:rPr>
              <w:t>)</w:t>
            </w:r>
            <w:r w:rsidRPr="006F2A83">
              <w:rPr>
                <w:rFonts w:hAnsi="宋体"/>
                <w:sz w:val="24"/>
              </w:rPr>
              <w:t>和运输车辆施工产生的噪声，噪声值约为</w:t>
            </w:r>
            <w:r w:rsidRPr="006F2A83">
              <w:rPr>
                <w:rFonts w:hAnsi="宋体"/>
                <w:sz w:val="24"/>
              </w:rPr>
              <w:t>75~100dB(A)</w:t>
            </w:r>
            <w:r w:rsidR="00BB3CD8" w:rsidRPr="006F2A83">
              <w:rPr>
                <w:rFonts w:hAnsi="宋体" w:hint="eastAsia"/>
                <w:sz w:val="24"/>
              </w:rPr>
              <w:t>。</w:t>
            </w:r>
            <w:r w:rsidRPr="006F2A83">
              <w:rPr>
                <w:rFonts w:hAnsi="宋体"/>
                <w:sz w:val="24"/>
              </w:rPr>
              <w:t>本项目施工过程中应采取避免大量高噪声设备同时施工</w:t>
            </w:r>
            <w:r w:rsidR="00936485" w:rsidRPr="006F2A83">
              <w:rPr>
                <w:rFonts w:hAnsi="宋体" w:hint="eastAsia"/>
                <w:sz w:val="24"/>
              </w:rPr>
              <w:t>；</w:t>
            </w:r>
            <w:r w:rsidRPr="006F2A83">
              <w:rPr>
                <w:rFonts w:hAnsi="宋体"/>
                <w:sz w:val="24"/>
              </w:rPr>
              <w:t>合理布局施工现场，避免在同一地点安排大量动力机械设备</w:t>
            </w:r>
            <w:r w:rsidR="00BB3CD8" w:rsidRPr="006F2A83">
              <w:rPr>
                <w:rFonts w:hAnsi="宋体" w:hint="eastAsia"/>
                <w:sz w:val="24"/>
              </w:rPr>
              <w:t>；</w:t>
            </w:r>
            <w:r w:rsidRPr="006F2A83">
              <w:rPr>
                <w:rFonts w:hAnsi="宋体"/>
                <w:sz w:val="24"/>
              </w:rPr>
              <w:t>选用低噪声设备，加强检查、维护和保养</w:t>
            </w:r>
            <w:r w:rsidR="00BB3CD8" w:rsidRPr="006F2A83">
              <w:rPr>
                <w:rFonts w:hAnsi="宋体" w:hint="eastAsia"/>
                <w:sz w:val="24"/>
              </w:rPr>
              <w:t>；</w:t>
            </w:r>
            <w:r w:rsidRPr="006F2A83">
              <w:rPr>
                <w:rFonts w:hAnsi="宋体"/>
                <w:sz w:val="24"/>
              </w:rPr>
              <w:t>在道路两侧、物料堆场周围设置临时围挡防护物</w:t>
            </w:r>
            <w:r w:rsidR="00BB3CD8" w:rsidRPr="006F2A83">
              <w:rPr>
                <w:rFonts w:hAnsi="宋体" w:hint="eastAsia"/>
                <w:sz w:val="24"/>
              </w:rPr>
              <w:t>；</w:t>
            </w:r>
            <w:r w:rsidRPr="006F2A83">
              <w:rPr>
                <w:rFonts w:hAnsi="宋体"/>
                <w:sz w:val="24"/>
              </w:rPr>
              <w:t>做到文明施工，建筑材料使用和施工过程中做到轻拿轻放，以减少撞击噪声</w:t>
            </w:r>
            <w:r w:rsidR="00BB3CD8" w:rsidRPr="006F2A83">
              <w:rPr>
                <w:rFonts w:hAnsi="宋体" w:hint="eastAsia"/>
                <w:sz w:val="24"/>
              </w:rPr>
              <w:t>；</w:t>
            </w:r>
            <w:r w:rsidR="00BB3CD8" w:rsidRPr="006F2A83">
              <w:rPr>
                <w:rFonts w:hAnsi="宋体"/>
                <w:sz w:val="24"/>
              </w:rPr>
              <w:t>合理安排施工时间</w:t>
            </w:r>
            <w:r w:rsidR="00BB3CD8" w:rsidRPr="006F2A83">
              <w:rPr>
                <w:rFonts w:hAnsi="宋体" w:hint="eastAsia"/>
                <w:sz w:val="24"/>
              </w:rPr>
              <w:t>，噪声大的施工机械在夜间</w:t>
            </w:r>
            <w:r w:rsidR="00BB3CD8" w:rsidRPr="006F2A83">
              <w:rPr>
                <w:rFonts w:hAnsi="宋体"/>
                <w:sz w:val="24"/>
              </w:rPr>
              <w:t>22</w:t>
            </w:r>
            <w:r w:rsidR="00BB3CD8" w:rsidRPr="006F2A83">
              <w:rPr>
                <w:rFonts w:hAnsi="宋体" w:hint="eastAsia"/>
                <w:sz w:val="24"/>
              </w:rPr>
              <w:t>∶</w:t>
            </w:r>
            <w:r w:rsidR="00BB3CD8" w:rsidRPr="006F2A83">
              <w:rPr>
                <w:rFonts w:hAnsi="宋体"/>
                <w:sz w:val="24"/>
              </w:rPr>
              <w:t>00</w:t>
            </w:r>
            <w:r w:rsidR="00BB3CD8" w:rsidRPr="006F2A83">
              <w:rPr>
                <w:rFonts w:hAnsi="宋体" w:hint="eastAsia"/>
                <w:sz w:val="24"/>
              </w:rPr>
              <w:t>～</w:t>
            </w:r>
            <w:r w:rsidR="00BB3CD8" w:rsidRPr="006F2A83">
              <w:rPr>
                <w:rFonts w:hAnsi="宋体"/>
                <w:sz w:val="24"/>
              </w:rPr>
              <w:t>06</w:t>
            </w:r>
            <w:r w:rsidR="00BB3CD8" w:rsidRPr="006F2A83">
              <w:rPr>
                <w:rFonts w:hAnsi="宋体" w:hint="eastAsia"/>
                <w:sz w:val="24"/>
              </w:rPr>
              <w:t>∶</w:t>
            </w:r>
            <w:r w:rsidR="00BB3CD8" w:rsidRPr="006F2A83">
              <w:rPr>
                <w:rFonts w:hAnsi="宋体"/>
                <w:sz w:val="24"/>
              </w:rPr>
              <w:t>00</w:t>
            </w:r>
            <w:r w:rsidR="00BB3CD8" w:rsidRPr="006F2A83">
              <w:rPr>
                <w:rFonts w:hAnsi="宋体" w:hint="eastAsia"/>
                <w:sz w:val="24"/>
              </w:rPr>
              <w:t>时禁止施工。</w:t>
            </w:r>
            <w:r w:rsidRPr="006F2A83">
              <w:rPr>
                <w:rFonts w:hAnsi="宋体"/>
                <w:sz w:val="24"/>
              </w:rPr>
              <w:t>使厂界噪声达到《建筑施工场界环境噪声排放标准》</w:t>
            </w:r>
            <w:r w:rsidRPr="006F2A83">
              <w:rPr>
                <w:rFonts w:hAnsi="宋体"/>
                <w:sz w:val="24"/>
              </w:rPr>
              <w:t>(GB12523-2011)</w:t>
            </w:r>
            <w:r w:rsidRPr="006F2A83">
              <w:rPr>
                <w:rFonts w:hAnsi="宋体"/>
                <w:sz w:val="24"/>
              </w:rPr>
              <w:t>要求。采取上述措施后，因此施工机械产生的噪声对周围声环境影响较小。</w:t>
            </w:r>
          </w:p>
          <w:p w:rsidR="00EC673E" w:rsidRPr="006F2A83" w:rsidRDefault="00EC673E" w:rsidP="00EC673E">
            <w:pPr>
              <w:widowControl/>
              <w:spacing w:line="360" w:lineRule="auto"/>
              <w:ind w:firstLine="437"/>
              <w:rPr>
                <w:rFonts w:hAnsi="宋体"/>
                <w:sz w:val="24"/>
              </w:rPr>
            </w:pPr>
            <w:r w:rsidRPr="006F2A83">
              <w:rPr>
                <w:rFonts w:hAnsi="宋体"/>
                <w:sz w:val="24"/>
              </w:rPr>
              <w:t>施工期固体废物影响分析</w:t>
            </w:r>
            <w:r w:rsidR="00BB3CD8" w:rsidRPr="006F2A83">
              <w:rPr>
                <w:rFonts w:hAnsi="宋体" w:hint="eastAsia"/>
                <w:sz w:val="24"/>
              </w:rPr>
              <w:t>：</w:t>
            </w:r>
            <w:r w:rsidRPr="006F2A83">
              <w:rPr>
                <w:rFonts w:hAnsi="宋体"/>
                <w:sz w:val="24"/>
              </w:rPr>
              <w:t>施工期固体废物主要包括施工建筑垃圾</w:t>
            </w:r>
            <w:r w:rsidR="00BB3CD8" w:rsidRPr="006F2A83">
              <w:rPr>
                <w:rFonts w:hAnsi="宋体" w:hint="eastAsia"/>
                <w:sz w:val="24"/>
              </w:rPr>
              <w:t>、</w:t>
            </w:r>
            <w:r w:rsidR="00BB3CD8" w:rsidRPr="006F2A83">
              <w:rPr>
                <w:rFonts w:hAnsi="宋体"/>
                <w:sz w:val="24"/>
              </w:rPr>
              <w:t>施工期间生活垃圾以及施工弃土</w:t>
            </w:r>
            <w:r w:rsidRPr="006F2A83">
              <w:rPr>
                <w:rFonts w:hAnsi="宋体"/>
                <w:sz w:val="24"/>
              </w:rPr>
              <w:t>。项目施工过程中</w:t>
            </w:r>
            <w:r w:rsidR="00BB3CD8" w:rsidRPr="006F2A83">
              <w:rPr>
                <w:rFonts w:hAnsi="宋体" w:hint="eastAsia"/>
                <w:sz w:val="24"/>
              </w:rPr>
              <w:t>建筑</w:t>
            </w:r>
            <w:r w:rsidR="00BB3CD8" w:rsidRPr="006F2A83">
              <w:rPr>
                <w:rFonts w:hAnsi="宋体"/>
                <w:sz w:val="24"/>
              </w:rPr>
              <w:t>垃圾用于路基回填</w:t>
            </w:r>
            <w:r w:rsidR="00BB3CD8" w:rsidRPr="006F2A83">
              <w:rPr>
                <w:rFonts w:hAnsi="宋体" w:hint="eastAsia"/>
                <w:sz w:val="24"/>
              </w:rPr>
              <w:t>；</w:t>
            </w:r>
            <w:r w:rsidR="00BB3CD8" w:rsidRPr="006F2A83">
              <w:rPr>
                <w:rFonts w:hAnsi="宋体"/>
                <w:sz w:val="24"/>
              </w:rPr>
              <w:t>施工期渣回填至路基桥梁绿化区域</w:t>
            </w:r>
            <w:r w:rsidR="00BB3CD8" w:rsidRPr="006F2A83">
              <w:rPr>
                <w:rFonts w:hAnsi="宋体" w:hint="eastAsia"/>
                <w:sz w:val="24"/>
              </w:rPr>
              <w:t>；</w:t>
            </w:r>
            <w:r w:rsidR="00BB3CD8" w:rsidRPr="006F2A83">
              <w:rPr>
                <w:rFonts w:hAnsi="宋体"/>
                <w:sz w:val="24"/>
              </w:rPr>
              <w:t>生活垃圾经收集后交由环卫部门处理</w:t>
            </w:r>
            <w:r w:rsidR="00BB3CD8" w:rsidRPr="006F2A83">
              <w:rPr>
                <w:rFonts w:hAnsi="宋体" w:hint="eastAsia"/>
                <w:sz w:val="24"/>
              </w:rPr>
              <w:t>。</w:t>
            </w:r>
            <w:r w:rsidRPr="006F2A83">
              <w:rPr>
                <w:rFonts w:hAnsi="宋体"/>
                <w:sz w:val="24"/>
              </w:rPr>
              <w:t>采用这些措施后，项目固废对周围环境的影响较小。</w:t>
            </w:r>
          </w:p>
          <w:p w:rsidR="00EC673E" w:rsidRPr="006F2A83" w:rsidRDefault="00EC673E" w:rsidP="00EC673E">
            <w:pPr>
              <w:widowControl/>
              <w:spacing w:line="360" w:lineRule="auto"/>
              <w:ind w:firstLine="437"/>
              <w:rPr>
                <w:rFonts w:hAnsi="宋体"/>
                <w:sz w:val="24"/>
              </w:rPr>
            </w:pPr>
            <w:r w:rsidRPr="006F2A83">
              <w:rPr>
                <w:rFonts w:hAnsi="宋体"/>
                <w:sz w:val="24"/>
              </w:rPr>
              <w:t>施工期生态环境影响分析</w:t>
            </w:r>
            <w:r w:rsidR="00BB3CD8" w:rsidRPr="006F2A83">
              <w:rPr>
                <w:rFonts w:hAnsi="宋体" w:hint="eastAsia"/>
                <w:sz w:val="24"/>
              </w:rPr>
              <w:t>：</w:t>
            </w:r>
            <w:r w:rsidRPr="006F2A83">
              <w:rPr>
                <w:rFonts w:hAnsi="宋体"/>
                <w:sz w:val="24"/>
              </w:rPr>
              <w:t>项目沿线植被以少量城市绿化、野生杂草和低矮灌木为主，无大面积自然植被群落，无需要特殊保护的树种和珍稀动植物资源，因此对植被的破坏影响较轻微。项目设置有绿化带</w:t>
            </w:r>
            <w:r w:rsidR="00BB3CD8" w:rsidRPr="006F2A83">
              <w:rPr>
                <w:rFonts w:hAnsi="宋体" w:hint="eastAsia"/>
                <w:sz w:val="24"/>
              </w:rPr>
              <w:t>，</w:t>
            </w:r>
            <w:r w:rsidRPr="006F2A83">
              <w:rPr>
                <w:rFonts w:hAnsi="宋体"/>
                <w:sz w:val="24"/>
              </w:rPr>
              <w:t>可对生态环境起到积极作用。项目未设置取土场和弃渣场，施工期间在暴雨前应及时对施工场地进行清理</w:t>
            </w:r>
            <w:r w:rsidR="00BB3CD8" w:rsidRPr="006F2A83">
              <w:rPr>
                <w:rFonts w:hAnsi="宋体" w:hint="eastAsia"/>
                <w:sz w:val="24"/>
              </w:rPr>
              <w:t>，</w:t>
            </w:r>
            <w:r w:rsidRPr="006F2A83">
              <w:rPr>
                <w:rFonts w:hAnsi="宋体"/>
                <w:sz w:val="24"/>
              </w:rPr>
              <w:t>设置截水沟</w:t>
            </w:r>
            <w:r w:rsidR="00BB3CD8" w:rsidRPr="006F2A83">
              <w:rPr>
                <w:rFonts w:hAnsi="宋体" w:hint="eastAsia"/>
                <w:sz w:val="24"/>
              </w:rPr>
              <w:t>，</w:t>
            </w:r>
            <w:r w:rsidRPr="006F2A83">
              <w:rPr>
                <w:rFonts w:hAnsi="宋体"/>
                <w:sz w:val="24"/>
              </w:rPr>
              <w:t>在场地内同步设置沉淀池、排水管道等废水处理和排放设施</w:t>
            </w:r>
            <w:r w:rsidR="00BB3CD8" w:rsidRPr="006F2A83">
              <w:rPr>
                <w:rFonts w:hAnsi="宋体" w:hint="eastAsia"/>
                <w:sz w:val="24"/>
              </w:rPr>
              <w:t>；</w:t>
            </w:r>
            <w:r w:rsidRPr="006F2A83">
              <w:rPr>
                <w:rFonts w:hAnsi="宋体"/>
                <w:sz w:val="24"/>
              </w:rPr>
              <w:t>表土临时堆场周围修建挡土墙和排水沟</w:t>
            </w:r>
            <w:r w:rsidR="00BB3CD8" w:rsidRPr="006F2A83">
              <w:rPr>
                <w:rFonts w:hAnsi="宋体" w:hint="eastAsia"/>
                <w:sz w:val="24"/>
              </w:rPr>
              <w:t>；</w:t>
            </w:r>
            <w:r w:rsidRPr="006F2A83">
              <w:rPr>
                <w:rFonts w:hAnsi="宋体"/>
                <w:sz w:val="24"/>
              </w:rPr>
              <w:t>对施工便道区进行适当硬化</w:t>
            </w:r>
            <w:r w:rsidR="00BB3CD8" w:rsidRPr="006F2A83">
              <w:rPr>
                <w:rFonts w:hAnsi="宋体" w:hint="eastAsia"/>
                <w:sz w:val="24"/>
              </w:rPr>
              <w:t>，</w:t>
            </w:r>
            <w:r w:rsidRPr="006F2A83">
              <w:rPr>
                <w:rFonts w:hAnsi="宋体"/>
                <w:sz w:val="24"/>
              </w:rPr>
              <w:t>在路基两侧布设排水沟</w:t>
            </w:r>
            <w:r w:rsidR="00BB3CD8" w:rsidRPr="006F2A83">
              <w:rPr>
                <w:rFonts w:hAnsi="宋体" w:hint="eastAsia"/>
                <w:sz w:val="24"/>
              </w:rPr>
              <w:t>；</w:t>
            </w:r>
            <w:r w:rsidRPr="006F2A83">
              <w:rPr>
                <w:rFonts w:hAnsi="宋体"/>
                <w:sz w:val="24"/>
              </w:rPr>
              <w:t>施工结束后及时对道路和临时用地进行复绿，复绿过程中应充分利用暂存的表土，采用乔灌草相结合的绿化形式，建成立体绿化带。采取上述措施后，项目将最大程度地减轻对生态环境的破坏。项目对生态的影响是短期的，会随着施工期结束而结束。</w:t>
            </w:r>
          </w:p>
          <w:p w:rsidR="00EC673E" w:rsidRPr="006F2A83" w:rsidRDefault="00EC673E" w:rsidP="00EC673E">
            <w:pPr>
              <w:widowControl/>
              <w:spacing w:line="360" w:lineRule="auto"/>
              <w:ind w:firstLine="437"/>
              <w:rPr>
                <w:rFonts w:hAnsi="宋体"/>
                <w:sz w:val="24"/>
              </w:rPr>
            </w:pPr>
            <w:r w:rsidRPr="006F2A83">
              <w:rPr>
                <w:rFonts w:hAnsi="宋体"/>
                <w:sz w:val="24"/>
              </w:rPr>
              <w:t>(2)</w:t>
            </w:r>
            <w:r w:rsidRPr="006F2A83">
              <w:rPr>
                <w:rFonts w:hAnsi="宋体"/>
                <w:sz w:val="24"/>
              </w:rPr>
              <w:t>运营期环境影响分析结论</w:t>
            </w:r>
          </w:p>
          <w:p w:rsidR="00BB3CD8" w:rsidRPr="006F2A83" w:rsidRDefault="00EC673E" w:rsidP="00EC673E">
            <w:pPr>
              <w:widowControl/>
              <w:spacing w:line="360" w:lineRule="auto"/>
              <w:ind w:firstLine="437"/>
              <w:rPr>
                <w:rFonts w:hAnsi="宋体"/>
                <w:sz w:val="24"/>
              </w:rPr>
            </w:pPr>
            <w:r w:rsidRPr="006F2A83">
              <w:rPr>
                <w:rFonts w:hAnsi="宋体"/>
                <w:sz w:val="24"/>
              </w:rPr>
              <w:t>地表水环境影响分析</w:t>
            </w:r>
            <w:r w:rsidR="00BB3CD8" w:rsidRPr="006F2A83">
              <w:rPr>
                <w:rFonts w:hAnsi="宋体" w:hint="eastAsia"/>
                <w:sz w:val="24"/>
              </w:rPr>
              <w:t>：</w:t>
            </w:r>
            <w:r w:rsidRPr="006F2A83">
              <w:rPr>
                <w:rFonts w:hAnsi="宋体"/>
                <w:sz w:val="24"/>
              </w:rPr>
              <w:t>项目营运期对附近水体产生的污染途径主要表现为降雨初期的路面雨水径流。本项目设置有完善的排水设施，并与道路同步建设，采用雨污分流系统，道路车行道两侧采用偏沟式雨水口，雨水经雨水口收集后汇入道路两侧所敷设的雨水管道，汇入市政雨水管网。另外，本项目车流量较小，污染物产生量较少，因此预计本项目营运期间不会对</w:t>
            </w:r>
            <w:r w:rsidR="00BB3CD8" w:rsidRPr="006F2A83">
              <w:rPr>
                <w:rFonts w:hAnsi="宋体" w:hint="eastAsia"/>
                <w:sz w:val="24"/>
              </w:rPr>
              <w:t>沿线水体</w:t>
            </w:r>
            <w:r w:rsidRPr="006F2A83">
              <w:rPr>
                <w:rFonts w:hAnsi="宋体"/>
                <w:sz w:val="24"/>
              </w:rPr>
              <w:t>产生显著的影响。</w:t>
            </w:r>
          </w:p>
          <w:p w:rsidR="00BB3CD8" w:rsidRPr="006F2A83" w:rsidRDefault="00EC673E" w:rsidP="00EC673E">
            <w:pPr>
              <w:widowControl/>
              <w:spacing w:line="360" w:lineRule="auto"/>
              <w:ind w:firstLine="437"/>
              <w:rPr>
                <w:rFonts w:hAnsi="宋体"/>
                <w:sz w:val="24"/>
              </w:rPr>
            </w:pPr>
            <w:r w:rsidRPr="006F2A83">
              <w:rPr>
                <w:rFonts w:hAnsi="宋体"/>
                <w:sz w:val="24"/>
              </w:rPr>
              <w:t>大气环境影响分析</w:t>
            </w:r>
            <w:r w:rsidR="00BB3CD8" w:rsidRPr="006F2A83">
              <w:rPr>
                <w:rFonts w:hAnsi="宋体" w:hint="eastAsia"/>
                <w:sz w:val="24"/>
              </w:rPr>
              <w:t>：</w:t>
            </w:r>
            <w:r w:rsidRPr="006F2A83">
              <w:rPr>
                <w:rFonts w:hAnsi="宋体"/>
                <w:sz w:val="24"/>
              </w:rPr>
              <w:t>本项目建成后，汽车尾气和道路扬尘是环境空气污染物的主要来源。本项目建有绿化带，种植对汽车尾气</w:t>
            </w:r>
            <w:r w:rsidRPr="006F2A83">
              <w:rPr>
                <w:rFonts w:hAnsi="宋体"/>
                <w:sz w:val="24"/>
              </w:rPr>
              <w:t>NOx</w:t>
            </w:r>
            <w:r w:rsidRPr="006F2A83">
              <w:rPr>
                <w:rFonts w:hAnsi="宋体"/>
                <w:sz w:val="24"/>
              </w:rPr>
              <w:t>污染物有较强的抗性，能起空气净化作用的植物种，最大程度减小</w:t>
            </w:r>
            <w:r w:rsidRPr="006F2A83">
              <w:rPr>
                <w:rFonts w:hAnsi="宋体"/>
                <w:sz w:val="24"/>
              </w:rPr>
              <w:t>NOx</w:t>
            </w:r>
            <w:r w:rsidRPr="006F2A83">
              <w:rPr>
                <w:rFonts w:hAnsi="宋体"/>
                <w:sz w:val="24"/>
              </w:rPr>
              <w:t>对人体的危害。本项目交通流量相对较小，相应的尾气排放量也相对较小，对区城环境空气质量影响较小。</w:t>
            </w:r>
          </w:p>
          <w:p w:rsidR="003B39E3" w:rsidRPr="006F2A83" w:rsidRDefault="00EC673E" w:rsidP="00EC673E">
            <w:pPr>
              <w:widowControl/>
              <w:spacing w:line="360" w:lineRule="auto"/>
              <w:ind w:firstLine="437"/>
              <w:rPr>
                <w:rFonts w:hAnsi="宋体"/>
                <w:sz w:val="24"/>
              </w:rPr>
            </w:pPr>
            <w:r w:rsidRPr="006F2A83">
              <w:rPr>
                <w:rFonts w:hAnsi="宋体"/>
                <w:sz w:val="24"/>
              </w:rPr>
              <w:t>交通噪声环境影响分析</w:t>
            </w:r>
            <w:r w:rsidR="00BB3CD8" w:rsidRPr="006F2A83">
              <w:rPr>
                <w:rFonts w:hAnsi="宋体" w:hint="eastAsia"/>
                <w:sz w:val="24"/>
              </w:rPr>
              <w:t>：</w:t>
            </w:r>
            <w:r w:rsidRPr="006F2A83">
              <w:rPr>
                <w:rFonts w:hAnsi="宋体"/>
                <w:sz w:val="24"/>
              </w:rPr>
              <w:t>由于本项目拟建匝道路幅较窄，其车流量较小，汽车行驶过程中产生的噪声对周围环境影响较小。</w:t>
            </w:r>
          </w:p>
          <w:p w:rsidR="00936485" w:rsidRPr="006F2A83" w:rsidRDefault="00936485" w:rsidP="00936485">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11.4</w:t>
            </w:r>
            <w:r w:rsidRPr="006F2A83">
              <w:rPr>
                <w:rFonts w:ascii="Times New Roman" w:hAnsi="Times New Roman" w:cs="Times New Roman" w:hint="eastAsia"/>
                <w:b/>
                <w:color w:val="auto"/>
                <w:sz w:val="28"/>
                <w:szCs w:val="28"/>
              </w:rPr>
              <w:t>环境风险评价</w:t>
            </w:r>
          </w:p>
          <w:p w:rsidR="00936485" w:rsidRPr="006F2A83" w:rsidRDefault="00936485" w:rsidP="00936485">
            <w:pPr>
              <w:widowControl/>
              <w:spacing w:line="360" w:lineRule="auto"/>
              <w:ind w:firstLine="437"/>
              <w:rPr>
                <w:rFonts w:hAnsi="宋体"/>
                <w:sz w:val="24"/>
              </w:rPr>
            </w:pPr>
            <w:r w:rsidRPr="006F2A83">
              <w:rPr>
                <w:rFonts w:hAnsi="宋体"/>
                <w:sz w:val="24"/>
              </w:rPr>
              <w:t>环境风险主要来自危险化学品运输导致的环境污染事故以及地质灾害事故。风险事故发生概率较低，只要建设单位和营运公司严格落实风险事故防范和应急处置措施，认真落实环评报告表提出的各项环保措施，可有效降低营运过程中的环境风险，降低事故危害和损失。为此，在加强环境风险管理、建立健全应急预案、落实防范措施的前提下，</w:t>
            </w:r>
            <w:r w:rsidRPr="006F2A83">
              <w:rPr>
                <w:rFonts w:hAnsi="宋体" w:hint="eastAsia"/>
                <w:sz w:val="24"/>
              </w:rPr>
              <w:t>本项目</w:t>
            </w:r>
            <w:r w:rsidRPr="006F2A83">
              <w:rPr>
                <w:rFonts w:hAnsi="宋体"/>
                <w:sz w:val="24"/>
              </w:rPr>
              <w:t>的环境风险是可以接受的。</w:t>
            </w:r>
          </w:p>
          <w:p w:rsidR="00936485" w:rsidRPr="006F2A83" w:rsidRDefault="00936485" w:rsidP="00936485">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11.5</w:t>
            </w:r>
            <w:r w:rsidRPr="006F2A83">
              <w:rPr>
                <w:rFonts w:ascii="Times New Roman" w:hAnsi="Times New Roman" w:cs="Times New Roman" w:hint="eastAsia"/>
                <w:b/>
                <w:color w:val="auto"/>
                <w:sz w:val="28"/>
                <w:szCs w:val="28"/>
              </w:rPr>
              <w:t>总结论</w:t>
            </w:r>
          </w:p>
          <w:p w:rsidR="00936485" w:rsidRPr="006F2A83" w:rsidRDefault="00936485" w:rsidP="00936485">
            <w:pPr>
              <w:widowControl/>
              <w:spacing w:line="360" w:lineRule="auto"/>
              <w:ind w:firstLine="437"/>
              <w:rPr>
                <w:rFonts w:hAnsi="宋体"/>
                <w:sz w:val="24"/>
              </w:rPr>
            </w:pPr>
            <w:r w:rsidRPr="006F2A83">
              <w:rPr>
                <w:rFonts w:hAnsi="宋体"/>
                <w:sz w:val="24"/>
              </w:rPr>
              <w:t>项目建设符合国家产业政策的要求，</w:t>
            </w:r>
            <w:r w:rsidRPr="006F2A83">
              <w:rPr>
                <w:rFonts w:hAnsi="宋体" w:hint="eastAsia"/>
                <w:sz w:val="24"/>
              </w:rPr>
              <w:t>符合《岳阳市城市总体规划》</w:t>
            </w:r>
            <w:r w:rsidRPr="006F2A83">
              <w:rPr>
                <w:rFonts w:hAnsi="宋体"/>
                <w:sz w:val="24"/>
              </w:rPr>
              <w:t>。在认真落实本次环评提出的环境保护措施，加强项目建设不同阶段的环境管理和监控，可以做到污染物达标排放、环境风险影响可以控制、生态环境影响可以接受，项目建成后沿线的环境质量能够满足环境功能的要求。从环境保护角度分析，本项目建设可行。</w:t>
            </w:r>
          </w:p>
          <w:p w:rsidR="00936485" w:rsidRPr="006F2A83" w:rsidRDefault="00936485" w:rsidP="00936485">
            <w:pPr>
              <w:pStyle w:val="Default"/>
              <w:rPr>
                <w:rFonts w:ascii="Times New Roman" w:hAnsi="Times New Roman" w:cs="Times New Roman"/>
                <w:b/>
                <w:color w:val="auto"/>
                <w:sz w:val="28"/>
                <w:szCs w:val="28"/>
              </w:rPr>
            </w:pPr>
            <w:r w:rsidRPr="006F2A83">
              <w:rPr>
                <w:rFonts w:ascii="Times New Roman" w:hAnsi="Times New Roman" w:cs="Times New Roman" w:hint="eastAsia"/>
                <w:b/>
                <w:color w:val="auto"/>
                <w:sz w:val="28"/>
                <w:szCs w:val="28"/>
              </w:rPr>
              <w:t>11.</w:t>
            </w:r>
            <w:r w:rsidRPr="006F2A83">
              <w:rPr>
                <w:rFonts w:ascii="Times New Roman" w:hAnsi="Times New Roman" w:cs="Times New Roman" w:hint="eastAsia"/>
                <w:b/>
                <w:color w:val="auto"/>
                <w:sz w:val="28"/>
                <w:szCs w:val="28"/>
              </w:rPr>
              <w:t>建议及要求</w:t>
            </w:r>
          </w:p>
          <w:p w:rsidR="00936485" w:rsidRPr="006F2A83" w:rsidRDefault="005F1153" w:rsidP="005F1153">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1</w:t>
            </w:r>
            <w:r w:rsidRPr="006F2A83">
              <w:rPr>
                <w:rFonts w:hAnsi="宋体" w:hint="eastAsia"/>
                <w:sz w:val="24"/>
              </w:rPr>
              <w:t>）建设单位落实各项污染防治措施，确保污染物达标排放，避免造成环境纠纷问题。</w:t>
            </w:r>
          </w:p>
          <w:p w:rsidR="005F1153" w:rsidRPr="006F2A83" w:rsidRDefault="005F1153" w:rsidP="005F1153">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2</w:t>
            </w:r>
            <w:r w:rsidRPr="006F2A83">
              <w:rPr>
                <w:rFonts w:hAnsi="宋体" w:hint="eastAsia"/>
                <w:sz w:val="24"/>
              </w:rPr>
              <w:t>）道路施工时应控制施工时段和施工噪声，确保施工期噪声符合《建筑施工场界环境噪声排放标准》（</w:t>
            </w:r>
            <w:r w:rsidRPr="006F2A83">
              <w:rPr>
                <w:rFonts w:hAnsi="宋体" w:hint="eastAsia"/>
                <w:sz w:val="24"/>
              </w:rPr>
              <w:t>GB12523-2011</w:t>
            </w:r>
            <w:r w:rsidRPr="006F2A83">
              <w:rPr>
                <w:rFonts w:hAnsi="宋体" w:hint="eastAsia"/>
                <w:sz w:val="24"/>
              </w:rPr>
              <w:t>）标准要求；</w:t>
            </w:r>
          </w:p>
          <w:p w:rsidR="005F1153" w:rsidRPr="006F2A83" w:rsidRDefault="005F1153" w:rsidP="005F1153">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3</w:t>
            </w:r>
            <w:r w:rsidRPr="006F2A83">
              <w:rPr>
                <w:rFonts w:hAnsi="宋体" w:hint="eastAsia"/>
                <w:sz w:val="24"/>
              </w:rPr>
              <w:t>）认真落实各项征地补偿工作，保证被征地居民的合法权益不受损害；</w:t>
            </w:r>
          </w:p>
          <w:p w:rsidR="005F1153" w:rsidRPr="006F2A83" w:rsidRDefault="005F1153" w:rsidP="005F1153">
            <w:pPr>
              <w:widowControl/>
              <w:spacing w:line="360" w:lineRule="auto"/>
              <w:ind w:firstLine="437"/>
              <w:rPr>
                <w:rFonts w:hAnsi="宋体"/>
                <w:sz w:val="24"/>
              </w:rPr>
            </w:pPr>
            <w:r w:rsidRPr="006F2A83">
              <w:rPr>
                <w:rFonts w:hAnsi="宋体" w:hint="eastAsia"/>
                <w:sz w:val="24"/>
              </w:rPr>
              <w:t>（</w:t>
            </w:r>
            <w:r w:rsidRPr="006F2A83">
              <w:rPr>
                <w:rFonts w:hAnsi="宋体" w:hint="eastAsia"/>
                <w:sz w:val="24"/>
              </w:rPr>
              <w:t>4</w:t>
            </w:r>
            <w:r w:rsidRPr="006F2A83">
              <w:rPr>
                <w:rFonts w:hAnsi="宋体" w:hint="eastAsia"/>
                <w:sz w:val="24"/>
              </w:rPr>
              <w:t>）建议项目施工过程中做好水土流失防治工作，采取各项措施减轻施工期对生态环境的破坏；</w:t>
            </w:r>
          </w:p>
          <w:p w:rsidR="00FD4003" w:rsidRPr="006F2A83" w:rsidRDefault="00FD4003" w:rsidP="00FD4003">
            <w:pPr>
              <w:widowControl/>
              <w:spacing w:line="360" w:lineRule="auto"/>
              <w:ind w:firstLine="437"/>
              <w:rPr>
                <w:rFonts w:hAnsi="宋体"/>
                <w:sz w:val="24"/>
                <w:u w:val="single"/>
              </w:rPr>
            </w:pPr>
            <w:r w:rsidRPr="006F2A83">
              <w:rPr>
                <w:rFonts w:hAnsi="宋体" w:hint="eastAsia"/>
                <w:sz w:val="24"/>
                <w:u w:val="single"/>
              </w:rPr>
              <w:t>（</w:t>
            </w:r>
            <w:r w:rsidRPr="006F2A83">
              <w:rPr>
                <w:rFonts w:hAnsi="宋体" w:hint="eastAsia"/>
                <w:sz w:val="24"/>
                <w:u w:val="single"/>
              </w:rPr>
              <w:t>5</w:t>
            </w:r>
            <w:r w:rsidRPr="006F2A83">
              <w:rPr>
                <w:rFonts w:hAnsi="宋体" w:hint="eastAsia"/>
                <w:sz w:val="24"/>
                <w:u w:val="single"/>
              </w:rPr>
              <w:t>）施工期交通组织以及尽量缩短在敏感点的施工期措施，将工程扰民、</w:t>
            </w:r>
            <w:r w:rsidRPr="006F2A83">
              <w:rPr>
                <w:rFonts w:hAnsi="宋体"/>
                <w:sz w:val="24"/>
                <w:u w:val="single"/>
              </w:rPr>
              <w:t>施工</w:t>
            </w:r>
            <w:r w:rsidRPr="006F2A83">
              <w:rPr>
                <w:rFonts w:hAnsi="宋体" w:hint="eastAsia"/>
                <w:sz w:val="24"/>
                <w:u w:val="single"/>
              </w:rPr>
              <w:t>运输</w:t>
            </w:r>
            <w:r w:rsidRPr="006F2A83">
              <w:rPr>
                <w:rFonts w:hAnsi="宋体"/>
                <w:sz w:val="24"/>
                <w:u w:val="single"/>
              </w:rPr>
              <w:t>扬尘</w:t>
            </w:r>
            <w:r w:rsidRPr="006F2A83">
              <w:rPr>
                <w:rFonts w:hAnsi="宋体" w:hint="eastAsia"/>
                <w:sz w:val="24"/>
                <w:u w:val="single"/>
              </w:rPr>
              <w:t>、水土流失减小到最低限度</w:t>
            </w:r>
          </w:p>
          <w:p w:rsidR="005F1153" w:rsidRPr="006F2A83" w:rsidRDefault="005F1153" w:rsidP="005F1153">
            <w:pPr>
              <w:widowControl/>
              <w:spacing w:line="360" w:lineRule="auto"/>
              <w:ind w:firstLine="437"/>
              <w:rPr>
                <w:rFonts w:hAnsi="宋体"/>
                <w:sz w:val="24"/>
              </w:rPr>
            </w:pPr>
            <w:r w:rsidRPr="006F2A83">
              <w:rPr>
                <w:rFonts w:hAnsi="宋体" w:hint="eastAsia"/>
                <w:sz w:val="24"/>
              </w:rPr>
              <w:t>（</w:t>
            </w:r>
            <w:r w:rsidR="00FD4003" w:rsidRPr="006F2A83">
              <w:rPr>
                <w:rFonts w:hAnsi="宋体" w:hint="eastAsia"/>
                <w:sz w:val="24"/>
              </w:rPr>
              <w:t>6</w:t>
            </w:r>
            <w:r w:rsidRPr="006F2A83">
              <w:rPr>
                <w:rFonts w:hAnsi="宋体" w:hint="eastAsia"/>
                <w:sz w:val="24"/>
              </w:rPr>
              <w:t>）必须严格执行“三同时”制度。</w:t>
            </w:r>
          </w:p>
          <w:p w:rsidR="000144C3" w:rsidRPr="006F2A83" w:rsidRDefault="000144C3" w:rsidP="000144C3"/>
          <w:p w:rsidR="00FD4003" w:rsidRPr="006F2A83" w:rsidRDefault="00FD4003" w:rsidP="00FD4003">
            <w:pPr>
              <w:pStyle w:val="Default"/>
              <w:rPr>
                <w:color w:val="auto"/>
              </w:rPr>
            </w:pPr>
          </w:p>
          <w:p w:rsidR="00FD4003" w:rsidRPr="006F2A83" w:rsidRDefault="00FD4003" w:rsidP="00FD4003">
            <w:pPr>
              <w:pStyle w:val="6"/>
            </w:pPr>
          </w:p>
          <w:p w:rsidR="00FD4003" w:rsidRPr="006F2A83" w:rsidRDefault="00FD4003" w:rsidP="00FD4003"/>
          <w:p w:rsidR="00FD4003" w:rsidRPr="006F2A83" w:rsidRDefault="00FD4003" w:rsidP="00FD4003">
            <w:pPr>
              <w:pStyle w:val="Default"/>
              <w:rPr>
                <w:color w:val="auto"/>
              </w:rPr>
            </w:pPr>
          </w:p>
          <w:p w:rsidR="00FD4003" w:rsidRPr="006F2A83" w:rsidRDefault="00FD4003" w:rsidP="00FD4003">
            <w:pPr>
              <w:pStyle w:val="6"/>
            </w:pPr>
          </w:p>
          <w:p w:rsidR="000144C3" w:rsidRPr="006F2A83" w:rsidRDefault="000144C3" w:rsidP="000144C3">
            <w:pPr>
              <w:pStyle w:val="Default"/>
              <w:rPr>
                <w:color w:val="auto"/>
              </w:rPr>
            </w:pPr>
          </w:p>
          <w:p w:rsidR="000144C3" w:rsidRPr="006F2A83" w:rsidRDefault="000144C3" w:rsidP="000144C3">
            <w:pPr>
              <w:pStyle w:val="6"/>
            </w:pPr>
          </w:p>
          <w:p w:rsidR="001C50D2" w:rsidRPr="006F2A83" w:rsidRDefault="001C50D2"/>
          <w:p w:rsidR="001C50D2" w:rsidRPr="006F2A83" w:rsidRDefault="001C50D2">
            <w:pPr>
              <w:spacing w:line="360" w:lineRule="auto"/>
              <w:rPr>
                <w:sz w:val="24"/>
              </w:rPr>
            </w:pPr>
          </w:p>
          <w:p w:rsidR="001C50D2" w:rsidRPr="006F2A83" w:rsidRDefault="001C50D2">
            <w:pPr>
              <w:spacing w:line="360" w:lineRule="auto"/>
              <w:rPr>
                <w:sz w:val="24"/>
              </w:rPr>
            </w:pPr>
          </w:p>
          <w:p w:rsidR="001C50D2" w:rsidRPr="006F2A83" w:rsidRDefault="001C50D2">
            <w:pPr>
              <w:spacing w:line="360" w:lineRule="auto"/>
              <w:rPr>
                <w:sz w:val="24"/>
              </w:rPr>
            </w:pPr>
          </w:p>
          <w:p w:rsidR="001C50D2" w:rsidRPr="006F2A83" w:rsidRDefault="001C50D2">
            <w:pPr>
              <w:spacing w:line="360" w:lineRule="auto"/>
              <w:rPr>
                <w:sz w:val="24"/>
              </w:rPr>
            </w:pPr>
          </w:p>
          <w:p w:rsidR="001C50D2" w:rsidRPr="006F2A83" w:rsidRDefault="001C50D2">
            <w:pPr>
              <w:spacing w:line="360" w:lineRule="auto"/>
              <w:rPr>
                <w:sz w:val="24"/>
              </w:rPr>
            </w:pPr>
          </w:p>
          <w:p w:rsidR="00E10E47" w:rsidRPr="006F2A83" w:rsidRDefault="00E10E47" w:rsidP="00E10E47">
            <w:pPr>
              <w:pStyle w:val="Default"/>
              <w:rPr>
                <w:color w:val="auto"/>
              </w:rPr>
            </w:pPr>
          </w:p>
          <w:p w:rsidR="000144C3" w:rsidRPr="006F2A83" w:rsidRDefault="000144C3" w:rsidP="000144C3">
            <w:pPr>
              <w:pStyle w:val="Default"/>
              <w:rPr>
                <w:color w:val="auto"/>
              </w:rPr>
            </w:pPr>
          </w:p>
          <w:p w:rsidR="000144C3" w:rsidRPr="006F2A83" w:rsidRDefault="000144C3" w:rsidP="000144C3">
            <w:pPr>
              <w:pStyle w:val="6"/>
            </w:pPr>
          </w:p>
          <w:p w:rsidR="000144C3" w:rsidRPr="006F2A83" w:rsidRDefault="000144C3" w:rsidP="000144C3"/>
          <w:p w:rsidR="000144C3" w:rsidRPr="006F2A83" w:rsidRDefault="000144C3" w:rsidP="000144C3">
            <w:pPr>
              <w:pStyle w:val="Default"/>
              <w:rPr>
                <w:color w:val="auto"/>
              </w:rPr>
            </w:pPr>
          </w:p>
          <w:p w:rsidR="000144C3" w:rsidRPr="006F2A83" w:rsidRDefault="000144C3" w:rsidP="000144C3">
            <w:pPr>
              <w:pStyle w:val="6"/>
            </w:pPr>
          </w:p>
          <w:p w:rsidR="000144C3" w:rsidRPr="006F2A83" w:rsidRDefault="000144C3" w:rsidP="000144C3"/>
          <w:p w:rsidR="000144C3" w:rsidRPr="006F2A83" w:rsidRDefault="000144C3" w:rsidP="000144C3">
            <w:pPr>
              <w:pStyle w:val="Default"/>
              <w:rPr>
                <w:color w:val="auto"/>
              </w:rPr>
            </w:pPr>
          </w:p>
          <w:p w:rsidR="000144C3" w:rsidRPr="006F2A83" w:rsidRDefault="000144C3" w:rsidP="000144C3"/>
        </w:tc>
      </w:tr>
      <w:tr w:rsidR="001C50D2" w:rsidRPr="006F2A83">
        <w:tc>
          <w:tcPr>
            <w:tcW w:w="9453" w:type="dxa"/>
          </w:tcPr>
          <w:p w:rsidR="001C50D2" w:rsidRPr="006F2A83" w:rsidRDefault="00301133">
            <w:pPr>
              <w:spacing w:line="360" w:lineRule="auto"/>
              <w:rPr>
                <w:sz w:val="28"/>
              </w:rPr>
            </w:pPr>
            <w:r w:rsidRPr="006F2A83">
              <w:rPr>
                <w:sz w:val="28"/>
              </w:rPr>
              <w:t>预审意见</w:t>
            </w:r>
            <w:r w:rsidRPr="006F2A83">
              <w:rPr>
                <w:sz w:val="28"/>
              </w:rPr>
              <w:t>:</w:t>
            </w: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301133">
            <w:pPr>
              <w:spacing w:line="360" w:lineRule="auto"/>
              <w:ind w:firstLineChars="2000" w:firstLine="5600"/>
              <w:rPr>
                <w:sz w:val="28"/>
              </w:rPr>
            </w:pPr>
            <w:r w:rsidRPr="006F2A83">
              <w:rPr>
                <w:sz w:val="28"/>
              </w:rPr>
              <w:t>公章</w:t>
            </w:r>
          </w:p>
          <w:p w:rsidR="001C50D2" w:rsidRPr="006F2A83" w:rsidRDefault="00301133">
            <w:pPr>
              <w:spacing w:line="360" w:lineRule="auto"/>
              <w:ind w:firstLineChars="400" w:firstLine="1120"/>
              <w:rPr>
                <w:sz w:val="28"/>
              </w:rPr>
            </w:pPr>
            <w:r w:rsidRPr="006F2A83">
              <w:rPr>
                <w:sz w:val="28"/>
              </w:rPr>
              <w:t>经办人：年月日</w:t>
            </w:r>
          </w:p>
          <w:p w:rsidR="001C50D2" w:rsidRPr="006F2A83" w:rsidRDefault="001C50D2">
            <w:pPr>
              <w:spacing w:line="360" w:lineRule="auto"/>
              <w:rPr>
                <w:sz w:val="28"/>
              </w:rPr>
            </w:pPr>
          </w:p>
        </w:tc>
      </w:tr>
      <w:tr w:rsidR="001C50D2" w:rsidRPr="006F2A83">
        <w:tc>
          <w:tcPr>
            <w:tcW w:w="9453" w:type="dxa"/>
          </w:tcPr>
          <w:p w:rsidR="001C50D2" w:rsidRPr="006F2A83" w:rsidRDefault="00301133">
            <w:pPr>
              <w:spacing w:line="360" w:lineRule="auto"/>
              <w:rPr>
                <w:sz w:val="28"/>
              </w:rPr>
            </w:pPr>
            <w:r w:rsidRPr="006F2A83">
              <w:rPr>
                <w:sz w:val="28"/>
              </w:rPr>
              <w:t>下一级环境保护行政主管部门审查意见：</w:t>
            </w: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301133">
            <w:pPr>
              <w:spacing w:line="360" w:lineRule="auto"/>
              <w:ind w:firstLineChars="2100" w:firstLine="5880"/>
              <w:rPr>
                <w:sz w:val="28"/>
              </w:rPr>
            </w:pPr>
            <w:r w:rsidRPr="006F2A83">
              <w:rPr>
                <w:sz w:val="28"/>
              </w:rPr>
              <w:t>公章</w:t>
            </w:r>
          </w:p>
          <w:p w:rsidR="001C50D2" w:rsidRPr="006F2A83" w:rsidRDefault="00301133">
            <w:pPr>
              <w:spacing w:line="360" w:lineRule="auto"/>
              <w:ind w:firstLineChars="400" w:firstLine="1120"/>
              <w:rPr>
                <w:sz w:val="28"/>
              </w:rPr>
            </w:pPr>
            <w:r w:rsidRPr="006F2A83">
              <w:rPr>
                <w:sz w:val="28"/>
              </w:rPr>
              <w:t>经办人：年月日</w:t>
            </w:r>
          </w:p>
        </w:tc>
      </w:tr>
      <w:tr w:rsidR="001C50D2" w:rsidRPr="006F2A83">
        <w:trPr>
          <w:trHeight w:val="14005"/>
        </w:trPr>
        <w:tc>
          <w:tcPr>
            <w:tcW w:w="9453" w:type="dxa"/>
          </w:tcPr>
          <w:p w:rsidR="001C50D2" w:rsidRPr="006F2A83" w:rsidRDefault="00301133">
            <w:pPr>
              <w:spacing w:line="360" w:lineRule="auto"/>
              <w:rPr>
                <w:sz w:val="28"/>
              </w:rPr>
            </w:pPr>
            <w:r w:rsidRPr="006F2A83">
              <w:rPr>
                <w:sz w:val="28"/>
              </w:rPr>
              <w:t>审批意见：</w:t>
            </w: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rPr>
                <w:sz w:val="28"/>
              </w:rPr>
            </w:pPr>
          </w:p>
          <w:p w:rsidR="001C50D2" w:rsidRPr="006F2A83" w:rsidRDefault="001C50D2">
            <w:pPr>
              <w:spacing w:line="360" w:lineRule="auto"/>
              <w:ind w:firstLineChars="2000" w:firstLine="5600"/>
              <w:rPr>
                <w:sz w:val="28"/>
              </w:rPr>
            </w:pPr>
          </w:p>
          <w:p w:rsidR="001C50D2" w:rsidRPr="006F2A83" w:rsidRDefault="001C50D2">
            <w:pPr>
              <w:spacing w:line="360" w:lineRule="auto"/>
              <w:ind w:firstLineChars="2000" w:firstLine="5600"/>
              <w:rPr>
                <w:sz w:val="28"/>
              </w:rPr>
            </w:pPr>
          </w:p>
          <w:p w:rsidR="001C50D2" w:rsidRPr="006F2A83" w:rsidRDefault="001C50D2">
            <w:pPr>
              <w:spacing w:line="360" w:lineRule="auto"/>
              <w:ind w:firstLineChars="2000" w:firstLine="5600"/>
              <w:rPr>
                <w:sz w:val="28"/>
              </w:rPr>
            </w:pPr>
          </w:p>
          <w:p w:rsidR="001C50D2" w:rsidRPr="006F2A83" w:rsidRDefault="001C50D2">
            <w:pPr>
              <w:spacing w:line="360" w:lineRule="auto"/>
              <w:rPr>
                <w:sz w:val="28"/>
              </w:rPr>
            </w:pPr>
          </w:p>
          <w:p w:rsidR="001C50D2" w:rsidRPr="006F2A83" w:rsidRDefault="00301133">
            <w:pPr>
              <w:spacing w:line="360" w:lineRule="auto"/>
              <w:ind w:firstLineChars="2000" w:firstLine="5600"/>
              <w:rPr>
                <w:sz w:val="28"/>
              </w:rPr>
            </w:pPr>
            <w:r w:rsidRPr="006F2A83">
              <w:rPr>
                <w:sz w:val="28"/>
              </w:rPr>
              <w:t>公章</w:t>
            </w:r>
          </w:p>
          <w:p w:rsidR="001C50D2" w:rsidRPr="006F2A83" w:rsidRDefault="00301133">
            <w:pPr>
              <w:spacing w:line="360" w:lineRule="auto"/>
              <w:ind w:firstLineChars="400" w:firstLine="1120"/>
              <w:rPr>
                <w:sz w:val="28"/>
              </w:rPr>
            </w:pPr>
            <w:r w:rsidRPr="006F2A83">
              <w:rPr>
                <w:sz w:val="28"/>
              </w:rPr>
              <w:t>经办人：年月日</w:t>
            </w:r>
          </w:p>
        </w:tc>
      </w:tr>
      <w:tr w:rsidR="001C50D2" w:rsidRPr="006F2A83">
        <w:trPr>
          <w:trHeight w:val="12759"/>
        </w:trPr>
        <w:tc>
          <w:tcPr>
            <w:tcW w:w="9453" w:type="dxa"/>
          </w:tcPr>
          <w:p w:rsidR="001C50D2" w:rsidRPr="006F2A83" w:rsidRDefault="00301133">
            <w:pPr>
              <w:spacing w:line="360" w:lineRule="auto"/>
              <w:jc w:val="center"/>
              <w:rPr>
                <w:rFonts w:eastAsia="黑体"/>
                <w:b/>
                <w:bCs/>
                <w:sz w:val="32"/>
              </w:rPr>
            </w:pPr>
            <w:r w:rsidRPr="006F2A83">
              <w:rPr>
                <w:rFonts w:eastAsia="黑体"/>
                <w:b/>
                <w:bCs/>
                <w:sz w:val="32"/>
              </w:rPr>
              <w:t>注释</w:t>
            </w:r>
          </w:p>
          <w:p w:rsidR="001C50D2" w:rsidRPr="006F2A83" w:rsidRDefault="001C50D2">
            <w:pPr>
              <w:spacing w:line="360" w:lineRule="auto"/>
              <w:rPr>
                <w:sz w:val="28"/>
              </w:rPr>
            </w:pPr>
          </w:p>
          <w:p w:rsidR="001C50D2" w:rsidRPr="006F2A83" w:rsidRDefault="00301133">
            <w:pPr>
              <w:numPr>
                <w:ilvl w:val="0"/>
                <w:numId w:val="3"/>
              </w:numPr>
              <w:spacing w:line="360" w:lineRule="auto"/>
              <w:rPr>
                <w:sz w:val="28"/>
              </w:rPr>
            </w:pPr>
            <w:r w:rsidRPr="006F2A83">
              <w:rPr>
                <w:sz w:val="28"/>
              </w:rPr>
              <w:t>本报告表应附以下附件、附图：</w:t>
            </w:r>
          </w:p>
          <w:p w:rsidR="001C50D2" w:rsidRPr="006F2A83" w:rsidRDefault="00301133">
            <w:pPr>
              <w:spacing w:line="360" w:lineRule="auto"/>
              <w:ind w:firstLineChars="200" w:firstLine="560"/>
              <w:rPr>
                <w:sz w:val="28"/>
              </w:rPr>
            </w:pPr>
            <w:r w:rsidRPr="006F2A83">
              <w:rPr>
                <w:sz w:val="28"/>
              </w:rPr>
              <w:t>附件</w:t>
            </w:r>
            <w:r w:rsidRPr="006F2A83">
              <w:rPr>
                <w:sz w:val="28"/>
              </w:rPr>
              <w:t>1</w:t>
            </w:r>
            <w:r w:rsidRPr="006F2A83">
              <w:rPr>
                <w:sz w:val="28"/>
              </w:rPr>
              <w:t>立项批准文件</w:t>
            </w:r>
          </w:p>
          <w:p w:rsidR="001C50D2" w:rsidRPr="006F2A83" w:rsidRDefault="00301133">
            <w:pPr>
              <w:spacing w:line="360" w:lineRule="auto"/>
              <w:ind w:firstLineChars="200" w:firstLine="560"/>
              <w:rPr>
                <w:sz w:val="28"/>
              </w:rPr>
            </w:pPr>
            <w:r w:rsidRPr="006F2A83">
              <w:rPr>
                <w:sz w:val="28"/>
              </w:rPr>
              <w:t>附件</w:t>
            </w:r>
            <w:r w:rsidRPr="006F2A83">
              <w:rPr>
                <w:sz w:val="28"/>
              </w:rPr>
              <w:t>2</w:t>
            </w:r>
            <w:r w:rsidRPr="006F2A83">
              <w:rPr>
                <w:sz w:val="28"/>
              </w:rPr>
              <w:t>其他与环评有关的行政管理文件</w:t>
            </w:r>
          </w:p>
          <w:p w:rsidR="001C50D2" w:rsidRPr="006F2A83" w:rsidRDefault="00301133">
            <w:pPr>
              <w:spacing w:line="360" w:lineRule="auto"/>
              <w:ind w:leftChars="266" w:left="1679" w:hangingChars="400" w:hanging="1120"/>
              <w:rPr>
                <w:sz w:val="28"/>
              </w:rPr>
            </w:pPr>
            <w:r w:rsidRPr="006F2A83">
              <w:rPr>
                <w:sz w:val="28"/>
              </w:rPr>
              <w:t>附图</w:t>
            </w:r>
            <w:r w:rsidRPr="006F2A83">
              <w:rPr>
                <w:sz w:val="28"/>
              </w:rPr>
              <w:t>1</w:t>
            </w:r>
            <w:r w:rsidRPr="006F2A83">
              <w:rPr>
                <w:sz w:val="28"/>
              </w:rPr>
              <w:t>项目地理位置图（应反映行政区划、水系、标明纳污口位置和地形地貌等）</w:t>
            </w:r>
          </w:p>
          <w:p w:rsidR="001C50D2" w:rsidRPr="006F2A83" w:rsidRDefault="00301133">
            <w:pPr>
              <w:spacing w:line="360" w:lineRule="auto"/>
              <w:ind w:firstLineChars="200" w:firstLine="560"/>
              <w:rPr>
                <w:sz w:val="28"/>
              </w:rPr>
            </w:pPr>
            <w:r w:rsidRPr="006F2A83">
              <w:rPr>
                <w:sz w:val="28"/>
              </w:rPr>
              <w:t>附图</w:t>
            </w:r>
            <w:r w:rsidRPr="006F2A83">
              <w:rPr>
                <w:sz w:val="28"/>
              </w:rPr>
              <w:t>2</w:t>
            </w:r>
            <w:r w:rsidRPr="006F2A83">
              <w:rPr>
                <w:sz w:val="28"/>
              </w:rPr>
              <w:t>项目平面布置图</w:t>
            </w:r>
          </w:p>
          <w:p w:rsidR="001C50D2" w:rsidRPr="006F2A83" w:rsidRDefault="001C50D2">
            <w:pPr>
              <w:spacing w:line="360" w:lineRule="auto"/>
              <w:rPr>
                <w:sz w:val="28"/>
              </w:rPr>
            </w:pPr>
          </w:p>
          <w:p w:rsidR="001C50D2" w:rsidRPr="006F2A83" w:rsidRDefault="00301133">
            <w:pPr>
              <w:numPr>
                <w:ilvl w:val="0"/>
                <w:numId w:val="3"/>
              </w:numPr>
              <w:spacing w:line="360" w:lineRule="auto"/>
              <w:rPr>
                <w:sz w:val="28"/>
              </w:rPr>
            </w:pPr>
            <w:r w:rsidRPr="006F2A83">
              <w:rPr>
                <w:sz w:val="28"/>
              </w:rPr>
              <w:t>如果本报告表不能说明项目产生的污染及对环境造成的影响，应进行专项评价。根据建设项目的特点和当地环境特征，应选下列</w:t>
            </w:r>
            <w:r w:rsidRPr="006F2A83">
              <w:rPr>
                <w:sz w:val="28"/>
              </w:rPr>
              <w:t>1—2</w:t>
            </w:r>
            <w:r w:rsidRPr="006F2A83">
              <w:rPr>
                <w:sz w:val="28"/>
              </w:rPr>
              <w:t>项进行专项评价。</w:t>
            </w:r>
          </w:p>
          <w:p w:rsidR="001C50D2" w:rsidRPr="006F2A83" w:rsidRDefault="00301133">
            <w:pPr>
              <w:spacing w:line="360" w:lineRule="auto"/>
              <w:ind w:firstLineChars="300" w:firstLine="840"/>
              <w:rPr>
                <w:sz w:val="28"/>
              </w:rPr>
            </w:pPr>
            <w:r w:rsidRPr="006F2A83">
              <w:rPr>
                <w:sz w:val="28"/>
              </w:rPr>
              <w:t>1</w:t>
            </w:r>
            <w:r w:rsidRPr="006F2A83">
              <w:rPr>
                <w:sz w:val="28"/>
              </w:rPr>
              <w:t>、大气环境影响专项评价</w:t>
            </w:r>
          </w:p>
          <w:p w:rsidR="001C50D2" w:rsidRPr="006F2A83" w:rsidRDefault="00301133">
            <w:pPr>
              <w:spacing w:line="360" w:lineRule="auto"/>
              <w:ind w:firstLineChars="300" w:firstLine="840"/>
              <w:rPr>
                <w:sz w:val="28"/>
              </w:rPr>
            </w:pPr>
            <w:r w:rsidRPr="006F2A83">
              <w:rPr>
                <w:sz w:val="28"/>
              </w:rPr>
              <w:t>2</w:t>
            </w:r>
            <w:r w:rsidRPr="006F2A83">
              <w:rPr>
                <w:sz w:val="28"/>
              </w:rPr>
              <w:t>、水环境影响专项评价（包括地表水和地下水）</w:t>
            </w:r>
          </w:p>
          <w:p w:rsidR="001C50D2" w:rsidRPr="006F2A83" w:rsidRDefault="00301133">
            <w:pPr>
              <w:spacing w:line="360" w:lineRule="auto"/>
              <w:ind w:firstLineChars="300" w:firstLine="840"/>
              <w:rPr>
                <w:sz w:val="28"/>
              </w:rPr>
            </w:pPr>
            <w:r w:rsidRPr="006F2A83">
              <w:rPr>
                <w:sz w:val="28"/>
              </w:rPr>
              <w:t>3</w:t>
            </w:r>
            <w:r w:rsidRPr="006F2A83">
              <w:rPr>
                <w:sz w:val="28"/>
              </w:rPr>
              <w:t>、生态影响专项评价</w:t>
            </w:r>
          </w:p>
          <w:p w:rsidR="001C50D2" w:rsidRPr="006F2A83" w:rsidRDefault="00301133">
            <w:pPr>
              <w:spacing w:line="360" w:lineRule="auto"/>
              <w:ind w:firstLineChars="300" w:firstLine="840"/>
              <w:rPr>
                <w:sz w:val="28"/>
              </w:rPr>
            </w:pPr>
            <w:r w:rsidRPr="006F2A83">
              <w:rPr>
                <w:sz w:val="28"/>
              </w:rPr>
              <w:t>4</w:t>
            </w:r>
            <w:r w:rsidRPr="006F2A83">
              <w:rPr>
                <w:sz w:val="28"/>
              </w:rPr>
              <w:t>、声影响专项评价</w:t>
            </w:r>
          </w:p>
          <w:p w:rsidR="001C50D2" w:rsidRPr="006F2A83" w:rsidRDefault="00301133">
            <w:pPr>
              <w:spacing w:line="360" w:lineRule="auto"/>
              <w:ind w:firstLineChars="300" w:firstLine="840"/>
              <w:rPr>
                <w:sz w:val="28"/>
              </w:rPr>
            </w:pPr>
            <w:r w:rsidRPr="006F2A83">
              <w:rPr>
                <w:sz w:val="28"/>
              </w:rPr>
              <w:t>5</w:t>
            </w:r>
            <w:r w:rsidRPr="006F2A83">
              <w:rPr>
                <w:sz w:val="28"/>
              </w:rPr>
              <w:t>、土壤影响专项评价</w:t>
            </w:r>
          </w:p>
          <w:p w:rsidR="001C50D2" w:rsidRPr="006F2A83" w:rsidRDefault="00301133">
            <w:pPr>
              <w:spacing w:line="360" w:lineRule="auto"/>
              <w:ind w:firstLineChars="300" w:firstLine="840"/>
              <w:rPr>
                <w:sz w:val="28"/>
              </w:rPr>
            </w:pPr>
            <w:r w:rsidRPr="006F2A83">
              <w:rPr>
                <w:sz w:val="28"/>
              </w:rPr>
              <w:t>6</w:t>
            </w:r>
            <w:r w:rsidRPr="006F2A83">
              <w:rPr>
                <w:sz w:val="28"/>
              </w:rPr>
              <w:t>、固体废弃物影响专项评价</w:t>
            </w:r>
          </w:p>
          <w:p w:rsidR="001C50D2" w:rsidRPr="006F2A83" w:rsidRDefault="00301133">
            <w:pPr>
              <w:spacing w:line="360" w:lineRule="auto"/>
              <w:ind w:firstLineChars="300" w:firstLine="840"/>
              <w:rPr>
                <w:sz w:val="28"/>
              </w:rPr>
            </w:pPr>
            <w:r w:rsidRPr="006F2A83">
              <w:rPr>
                <w:sz w:val="28"/>
              </w:rPr>
              <w:t>以上专项评价未包括的可另列专项，专项评价按照《环境影响评价技术导则》中的要求进行。</w:t>
            </w:r>
          </w:p>
        </w:tc>
      </w:tr>
    </w:tbl>
    <w:p w:rsidR="001C50D2" w:rsidRPr="006F2A83" w:rsidRDefault="001C50D2">
      <w:pPr>
        <w:spacing w:line="360" w:lineRule="auto"/>
      </w:pPr>
    </w:p>
    <w:sectPr w:rsidR="001C50D2" w:rsidRPr="006F2A83" w:rsidSect="001C50D2">
      <w:pgSz w:w="11907" w:h="16840"/>
      <w:pgMar w:top="1134" w:right="1304" w:bottom="1134" w:left="1304"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075" w:rsidRDefault="00B56075" w:rsidP="001C50D2">
      <w:r>
        <w:separator/>
      </w:r>
    </w:p>
  </w:endnote>
  <w:endnote w:type="continuationSeparator" w:id="0">
    <w:p w:rsidR="00B56075" w:rsidRDefault="00B56075" w:rsidP="001C50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仿宋体">
    <w:altName w:val="宋体"/>
    <w:charset w:val="86"/>
    <w:family w:val="roma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2C9" w:rsidRDefault="009038D1">
    <w:pPr>
      <w:pStyle w:val="ad"/>
      <w:framePr w:wrap="around" w:vAnchor="text" w:hAnchor="margin" w:xAlign="center" w:y="1"/>
      <w:rPr>
        <w:rStyle w:val="af1"/>
      </w:rPr>
    </w:pPr>
    <w:r>
      <w:fldChar w:fldCharType="begin"/>
    </w:r>
    <w:r w:rsidR="00FF22C9">
      <w:rPr>
        <w:rStyle w:val="af1"/>
      </w:rPr>
      <w:instrText xml:space="preserve">PAGE  </w:instrText>
    </w:r>
    <w:r>
      <w:fldChar w:fldCharType="separate"/>
    </w:r>
    <w:r w:rsidR="00FF22C9">
      <w:rPr>
        <w:rStyle w:val="af1"/>
      </w:rPr>
      <w:t>1</w:t>
    </w:r>
    <w:r>
      <w:fldChar w:fldCharType="end"/>
    </w:r>
  </w:p>
  <w:p w:rsidR="00FF22C9" w:rsidRDefault="00FF22C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1188"/>
      <w:docPartObj>
        <w:docPartGallery w:val="Page Numbers (Bottom of Page)"/>
        <w:docPartUnique/>
      </w:docPartObj>
    </w:sdtPr>
    <w:sdtContent>
      <w:p w:rsidR="00FF22C9" w:rsidRDefault="009038D1" w:rsidP="00CC2348">
        <w:pPr>
          <w:pStyle w:val="ad"/>
          <w:ind w:firstLine="480"/>
          <w:jc w:val="center"/>
        </w:pPr>
        <w:fldSimple w:instr=" PAGE   \* MERGEFORMAT ">
          <w:r w:rsidR="006F2A83" w:rsidRPr="006F2A83">
            <w:rPr>
              <w:noProof/>
              <w:lang w:val="zh-CN"/>
            </w:rPr>
            <w:t>26</w:t>
          </w:r>
        </w:fldSimple>
      </w:p>
    </w:sdtContent>
  </w:sdt>
  <w:p w:rsidR="00FF22C9" w:rsidRDefault="00FF22C9">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1197"/>
      <w:docPartObj>
        <w:docPartGallery w:val="Page Numbers (Bottom of Page)"/>
        <w:docPartUnique/>
      </w:docPartObj>
    </w:sdtPr>
    <w:sdtContent>
      <w:p w:rsidR="00FF22C9" w:rsidRDefault="009038D1" w:rsidP="00CC2348">
        <w:pPr>
          <w:pStyle w:val="ad"/>
          <w:ind w:firstLine="480"/>
          <w:jc w:val="center"/>
        </w:pPr>
        <w:fldSimple w:instr=" PAGE   \* MERGEFORMAT ">
          <w:r w:rsidR="006F2A83" w:rsidRPr="006F2A83">
            <w:rPr>
              <w:noProof/>
              <w:lang w:val="zh-CN"/>
            </w:rPr>
            <w:t>45</w:t>
          </w:r>
        </w:fldSimple>
      </w:p>
    </w:sdtContent>
  </w:sdt>
  <w:p w:rsidR="00FF22C9" w:rsidRDefault="00FF22C9">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1202"/>
      <w:docPartObj>
        <w:docPartGallery w:val="Page Numbers (Bottom of Page)"/>
        <w:docPartUnique/>
      </w:docPartObj>
    </w:sdtPr>
    <w:sdtContent>
      <w:p w:rsidR="00FF22C9" w:rsidRDefault="009038D1" w:rsidP="00CC2348">
        <w:pPr>
          <w:pStyle w:val="ad"/>
          <w:ind w:firstLine="480"/>
          <w:jc w:val="center"/>
        </w:pPr>
        <w:fldSimple w:instr=" PAGE   \* MERGEFORMAT ">
          <w:r w:rsidR="006F2A83" w:rsidRPr="006F2A83">
            <w:rPr>
              <w:noProof/>
              <w:lang w:val="zh-CN"/>
            </w:rPr>
            <w:t>48</w:t>
          </w:r>
        </w:fldSimple>
      </w:p>
    </w:sdtContent>
  </w:sdt>
  <w:p w:rsidR="00FF22C9" w:rsidRDefault="00FF22C9">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01207"/>
      <w:docPartObj>
        <w:docPartGallery w:val="Page Numbers (Bottom of Page)"/>
        <w:docPartUnique/>
      </w:docPartObj>
    </w:sdtPr>
    <w:sdtContent>
      <w:p w:rsidR="00FF22C9" w:rsidRDefault="009038D1" w:rsidP="00CC2348">
        <w:pPr>
          <w:pStyle w:val="ad"/>
          <w:ind w:firstLine="480"/>
          <w:jc w:val="center"/>
        </w:pPr>
        <w:fldSimple w:instr=" PAGE   \* MERGEFORMAT ">
          <w:r w:rsidR="006F2A83" w:rsidRPr="006F2A83">
            <w:rPr>
              <w:noProof/>
              <w:lang w:val="zh-CN"/>
            </w:rPr>
            <w:t>53</w:t>
          </w:r>
        </w:fldSimple>
      </w:p>
    </w:sdtContent>
  </w:sdt>
  <w:p w:rsidR="00FF22C9" w:rsidRDefault="00FF22C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075" w:rsidRDefault="00B56075" w:rsidP="001C50D2">
      <w:r>
        <w:separator/>
      </w:r>
    </w:p>
  </w:footnote>
  <w:footnote w:type="continuationSeparator" w:id="0">
    <w:p w:rsidR="00B56075" w:rsidRDefault="00B56075" w:rsidP="001C50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2C9" w:rsidRDefault="00FF22C9">
    <w:pPr>
      <w:pStyle w:val="ae"/>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34B7C3"/>
    <w:multiLevelType w:val="singleLevel"/>
    <w:tmpl w:val="AB34B7C3"/>
    <w:lvl w:ilvl="0">
      <w:start w:val="7"/>
      <w:numFmt w:val="decimal"/>
      <w:suff w:val="nothing"/>
      <w:lvlText w:val="%1、"/>
      <w:lvlJc w:val="left"/>
    </w:lvl>
  </w:abstractNum>
  <w:abstractNum w:abstractNumId="1">
    <w:nsid w:val="00000002"/>
    <w:multiLevelType w:val="singleLevel"/>
    <w:tmpl w:val="00000002"/>
    <w:lvl w:ilvl="0">
      <w:start w:val="1"/>
      <w:numFmt w:val="decimal"/>
      <w:lvlText w:val="%1."/>
      <w:lvlJc w:val="left"/>
      <w:pPr>
        <w:tabs>
          <w:tab w:val="left" w:pos="210"/>
        </w:tabs>
        <w:ind w:left="210" w:hanging="210"/>
      </w:pPr>
      <w:rPr>
        <w:rFonts w:hint="eastAsia"/>
      </w:rPr>
    </w:lvl>
  </w:abstractNum>
  <w:abstractNum w:abstractNumId="2">
    <w:nsid w:val="23827A08"/>
    <w:multiLevelType w:val="hybridMultilevel"/>
    <w:tmpl w:val="95405EB8"/>
    <w:lvl w:ilvl="0" w:tplc="04090001">
      <w:start w:val="1"/>
      <w:numFmt w:val="bullet"/>
      <w:lvlText w:val=""/>
      <w:lvlJc w:val="left"/>
      <w:pPr>
        <w:ind w:left="857" w:hanging="420"/>
      </w:pPr>
      <w:rPr>
        <w:rFonts w:ascii="Wingdings" w:hAnsi="Wingdings" w:hint="default"/>
      </w:rPr>
    </w:lvl>
    <w:lvl w:ilvl="1" w:tplc="04090003" w:tentative="1">
      <w:start w:val="1"/>
      <w:numFmt w:val="bullet"/>
      <w:lvlText w:val=""/>
      <w:lvlJc w:val="left"/>
      <w:pPr>
        <w:ind w:left="1277" w:hanging="420"/>
      </w:pPr>
      <w:rPr>
        <w:rFonts w:ascii="Wingdings" w:hAnsi="Wingdings" w:hint="default"/>
      </w:rPr>
    </w:lvl>
    <w:lvl w:ilvl="2" w:tplc="04090005" w:tentative="1">
      <w:start w:val="1"/>
      <w:numFmt w:val="bullet"/>
      <w:lvlText w:val=""/>
      <w:lvlJc w:val="left"/>
      <w:pPr>
        <w:ind w:left="1697" w:hanging="420"/>
      </w:pPr>
      <w:rPr>
        <w:rFonts w:ascii="Wingdings" w:hAnsi="Wingdings" w:hint="default"/>
      </w:rPr>
    </w:lvl>
    <w:lvl w:ilvl="3" w:tplc="04090001" w:tentative="1">
      <w:start w:val="1"/>
      <w:numFmt w:val="bullet"/>
      <w:lvlText w:val=""/>
      <w:lvlJc w:val="left"/>
      <w:pPr>
        <w:ind w:left="2117" w:hanging="420"/>
      </w:pPr>
      <w:rPr>
        <w:rFonts w:ascii="Wingdings" w:hAnsi="Wingdings" w:hint="default"/>
      </w:rPr>
    </w:lvl>
    <w:lvl w:ilvl="4" w:tplc="04090003" w:tentative="1">
      <w:start w:val="1"/>
      <w:numFmt w:val="bullet"/>
      <w:lvlText w:val=""/>
      <w:lvlJc w:val="left"/>
      <w:pPr>
        <w:ind w:left="2537" w:hanging="420"/>
      </w:pPr>
      <w:rPr>
        <w:rFonts w:ascii="Wingdings" w:hAnsi="Wingdings" w:hint="default"/>
      </w:rPr>
    </w:lvl>
    <w:lvl w:ilvl="5" w:tplc="04090005" w:tentative="1">
      <w:start w:val="1"/>
      <w:numFmt w:val="bullet"/>
      <w:lvlText w:val=""/>
      <w:lvlJc w:val="left"/>
      <w:pPr>
        <w:ind w:left="2957" w:hanging="420"/>
      </w:pPr>
      <w:rPr>
        <w:rFonts w:ascii="Wingdings" w:hAnsi="Wingdings" w:hint="default"/>
      </w:rPr>
    </w:lvl>
    <w:lvl w:ilvl="6" w:tplc="04090001" w:tentative="1">
      <w:start w:val="1"/>
      <w:numFmt w:val="bullet"/>
      <w:lvlText w:val=""/>
      <w:lvlJc w:val="left"/>
      <w:pPr>
        <w:ind w:left="3377" w:hanging="420"/>
      </w:pPr>
      <w:rPr>
        <w:rFonts w:ascii="Wingdings" w:hAnsi="Wingdings" w:hint="default"/>
      </w:rPr>
    </w:lvl>
    <w:lvl w:ilvl="7" w:tplc="04090003" w:tentative="1">
      <w:start w:val="1"/>
      <w:numFmt w:val="bullet"/>
      <w:lvlText w:val=""/>
      <w:lvlJc w:val="left"/>
      <w:pPr>
        <w:ind w:left="3797" w:hanging="420"/>
      </w:pPr>
      <w:rPr>
        <w:rFonts w:ascii="Wingdings" w:hAnsi="Wingdings" w:hint="default"/>
      </w:rPr>
    </w:lvl>
    <w:lvl w:ilvl="8" w:tplc="04090005" w:tentative="1">
      <w:start w:val="1"/>
      <w:numFmt w:val="bullet"/>
      <w:lvlText w:val=""/>
      <w:lvlJc w:val="left"/>
      <w:pPr>
        <w:ind w:left="4217" w:hanging="420"/>
      </w:pPr>
      <w:rPr>
        <w:rFonts w:ascii="Wingdings" w:hAnsi="Wingdings" w:hint="default"/>
      </w:rPr>
    </w:lvl>
  </w:abstractNum>
  <w:abstractNum w:abstractNumId="3">
    <w:nsid w:val="2D5673AE"/>
    <w:multiLevelType w:val="hybridMultilevel"/>
    <w:tmpl w:val="D2C0BECE"/>
    <w:lvl w:ilvl="0" w:tplc="86862932">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C222D5E"/>
    <w:multiLevelType w:val="multilevel"/>
    <w:tmpl w:val="3C222D5E"/>
    <w:lvl w:ilvl="0">
      <w:start w:val="1"/>
      <w:numFmt w:val="japaneseCounting"/>
      <w:lvlText w:val="%1、"/>
      <w:lvlJc w:val="left"/>
      <w:pPr>
        <w:tabs>
          <w:tab w:val="left" w:pos="1280"/>
        </w:tabs>
        <w:ind w:left="1280" w:hanging="720"/>
      </w:pPr>
      <w:rPr>
        <w:rFonts w:hint="eastAsia"/>
      </w:r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5">
    <w:nsid w:val="5284E744"/>
    <w:multiLevelType w:val="singleLevel"/>
    <w:tmpl w:val="5284E744"/>
    <w:lvl w:ilvl="0">
      <w:start w:val="3"/>
      <w:numFmt w:val="decimal"/>
      <w:suff w:val="nothing"/>
      <w:lvlText w:val="（%1）"/>
      <w:lvlJc w:val="left"/>
    </w:lvl>
  </w:abstractNum>
  <w:num w:numId="1">
    <w:abstractNumId w:val="1"/>
  </w:num>
  <w:num w:numId="2">
    <w:abstractNumId w:val="0"/>
  </w:num>
  <w:num w:numId="3">
    <w:abstractNumId w:val="4"/>
  </w:num>
  <w:num w:numId="4">
    <w:abstractNumId w:val="3"/>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62466"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163D"/>
    <w:rsid w:val="00003850"/>
    <w:rsid w:val="00013C46"/>
    <w:rsid w:val="000144C3"/>
    <w:rsid w:val="00021C07"/>
    <w:rsid w:val="0002280B"/>
    <w:rsid w:val="0002760E"/>
    <w:rsid w:val="00031E91"/>
    <w:rsid w:val="00032703"/>
    <w:rsid w:val="00035A8F"/>
    <w:rsid w:val="0004106F"/>
    <w:rsid w:val="00042CE5"/>
    <w:rsid w:val="000447C3"/>
    <w:rsid w:val="000466FB"/>
    <w:rsid w:val="000476E7"/>
    <w:rsid w:val="000516B0"/>
    <w:rsid w:val="00051E56"/>
    <w:rsid w:val="00057B73"/>
    <w:rsid w:val="00060B95"/>
    <w:rsid w:val="000631DC"/>
    <w:rsid w:val="000636B5"/>
    <w:rsid w:val="00066E2C"/>
    <w:rsid w:val="00067836"/>
    <w:rsid w:val="00070C59"/>
    <w:rsid w:val="000749DC"/>
    <w:rsid w:val="0007657B"/>
    <w:rsid w:val="00081DF7"/>
    <w:rsid w:val="00086B08"/>
    <w:rsid w:val="00086B20"/>
    <w:rsid w:val="000872FB"/>
    <w:rsid w:val="00091D08"/>
    <w:rsid w:val="00097577"/>
    <w:rsid w:val="000A386A"/>
    <w:rsid w:val="000A57DE"/>
    <w:rsid w:val="000A6FC7"/>
    <w:rsid w:val="000A7B5F"/>
    <w:rsid w:val="000B0341"/>
    <w:rsid w:val="000B1FA0"/>
    <w:rsid w:val="000C17F9"/>
    <w:rsid w:val="000C32DE"/>
    <w:rsid w:val="000C57E3"/>
    <w:rsid w:val="000C76AA"/>
    <w:rsid w:val="000C7BD8"/>
    <w:rsid w:val="000D4E4C"/>
    <w:rsid w:val="000E081D"/>
    <w:rsid w:val="000E0970"/>
    <w:rsid w:val="000E32AA"/>
    <w:rsid w:val="000F0D82"/>
    <w:rsid w:val="000F16DE"/>
    <w:rsid w:val="000F1E46"/>
    <w:rsid w:val="001020C9"/>
    <w:rsid w:val="00104115"/>
    <w:rsid w:val="00105DD0"/>
    <w:rsid w:val="001077D9"/>
    <w:rsid w:val="00117245"/>
    <w:rsid w:val="001173CD"/>
    <w:rsid w:val="0012148B"/>
    <w:rsid w:val="001234C8"/>
    <w:rsid w:val="00125D4E"/>
    <w:rsid w:val="00127AE4"/>
    <w:rsid w:val="001344EB"/>
    <w:rsid w:val="00136AFD"/>
    <w:rsid w:val="00136BD4"/>
    <w:rsid w:val="001371CC"/>
    <w:rsid w:val="00137B6A"/>
    <w:rsid w:val="00137E2A"/>
    <w:rsid w:val="0014088B"/>
    <w:rsid w:val="00140D6B"/>
    <w:rsid w:val="00141E01"/>
    <w:rsid w:val="00142512"/>
    <w:rsid w:val="001438E7"/>
    <w:rsid w:val="00143B78"/>
    <w:rsid w:val="00151966"/>
    <w:rsid w:val="001521A1"/>
    <w:rsid w:val="0015523B"/>
    <w:rsid w:val="001600BC"/>
    <w:rsid w:val="00165EBB"/>
    <w:rsid w:val="00172997"/>
    <w:rsid w:val="00172A27"/>
    <w:rsid w:val="00176484"/>
    <w:rsid w:val="001832FF"/>
    <w:rsid w:val="0018542E"/>
    <w:rsid w:val="00185C62"/>
    <w:rsid w:val="00185DFF"/>
    <w:rsid w:val="001915C5"/>
    <w:rsid w:val="001915D2"/>
    <w:rsid w:val="001917D1"/>
    <w:rsid w:val="00191B25"/>
    <w:rsid w:val="0019427E"/>
    <w:rsid w:val="001943AE"/>
    <w:rsid w:val="00194565"/>
    <w:rsid w:val="00195F69"/>
    <w:rsid w:val="001A0C54"/>
    <w:rsid w:val="001A4DC1"/>
    <w:rsid w:val="001A5E54"/>
    <w:rsid w:val="001C32EE"/>
    <w:rsid w:val="001C50D2"/>
    <w:rsid w:val="001D07BE"/>
    <w:rsid w:val="001D2719"/>
    <w:rsid w:val="001D3DDD"/>
    <w:rsid w:val="001D6503"/>
    <w:rsid w:val="001F1E02"/>
    <w:rsid w:val="001F510E"/>
    <w:rsid w:val="001F6359"/>
    <w:rsid w:val="0020454C"/>
    <w:rsid w:val="0020621B"/>
    <w:rsid w:val="002113B0"/>
    <w:rsid w:val="00213149"/>
    <w:rsid w:val="00222005"/>
    <w:rsid w:val="002235DE"/>
    <w:rsid w:val="00226E9D"/>
    <w:rsid w:val="00227B9E"/>
    <w:rsid w:val="00235766"/>
    <w:rsid w:val="00237071"/>
    <w:rsid w:val="00240F02"/>
    <w:rsid w:val="00242ABA"/>
    <w:rsid w:val="002445B7"/>
    <w:rsid w:val="00245CBC"/>
    <w:rsid w:val="00247E53"/>
    <w:rsid w:val="00247FF0"/>
    <w:rsid w:val="0025641C"/>
    <w:rsid w:val="00257508"/>
    <w:rsid w:val="002576FE"/>
    <w:rsid w:val="00263D05"/>
    <w:rsid w:val="0026511F"/>
    <w:rsid w:val="00265D42"/>
    <w:rsid w:val="00266A72"/>
    <w:rsid w:val="002678E1"/>
    <w:rsid w:val="00267CFD"/>
    <w:rsid w:val="0027364A"/>
    <w:rsid w:val="00277384"/>
    <w:rsid w:val="0028395C"/>
    <w:rsid w:val="0028642F"/>
    <w:rsid w:val="002874A7"/>
    <w:rsid w:val="00287DCE"/>
    <w:rsid w:val="00291540"/>
    <w:rsid w:val="00291F56"/>
    <w:rsid w:val="00292113"/>
    <w:rsid w:val="002926CC"/>
    <w:rsid w:val="0029271A"/>
    <w:rsid w:val="00297271"/>
    <w:rsid w:val="00297320"/>
    <w:rsid w:val="002A32F5"/>
    <w:rsid w:val="002A35FE"/>
    <w:rsid w:val="002A3990"/>
    <w:rsid w:val="002A43D2"/>
    <w:rsid w:val="002B27B1"/>
    <w:rsid w:val="002C0A50"/>
    <w:rsid w:val="002C4268"/>
    <w:rsid w:val="002C661F"/>
    <w:rsid w:val="002C6A90"/>
    <w:rsid w:val="002C738C"/>
    <w:rsid w:val="002D6B68"/>
    <w:rsid w:val="002D77E4"/>
    <w:rsid w:val="002E02F7"/>
    <w:rsid w:val="002E08CF"/>
    <w:rsid w:val="002E6FA2"/>
    <w:rsid w:val="002E7F55"/>
    <w:rsid w:val="002F0B59"/>
    <w:rsid w:val="002F21E8"/>
    <w:rsid w:val="002F2D58"/>
    <w:rsid w:val="002F2DC3"/>
    <w:rsid w:val="002F68D5"/>
    <w:rsid w:val="00300008"/>
    <w:rsid w:val="00301133"/>
    <w:rsid w:val="00306596"/>
    <w:rsid w:val="00311E53"/>
    <w:rsid w:val="00312CDB"/>
    <w:rsid w:val="003139AD"/>
    <w:rsid w:val="003148A7"/>
    <w:rsid w:val="00322CE1"/>
    <w:rsid w:val="0032340A"/>
    <w:rsid w:val="0032614C"/>
    <w:rsid w:val="00326AA8"/>
    <w:rsid w:val="00327355"/>
    <w:rsid w:val="00332A7D"/>
    <w:rsid w:val="003407F7"/>
    <w:rsid w:val="003421A7"/>
    <w:rsid w:val="00345E95"/>
    <w:rsid w:val="0034774D"/>
    <w:rsid w:val="00347A4A"/>
    <w:rsid w:val="00352726"/>
    <w:rsid w:val="00356BFC"/>
    <w:rsid w:val="00361558"/>
    <w:rsid w:val="00364C31"/>
    <w:rsid w:val="003653DD"/>
    <w:rsid w:val="00367597"/>
    <w:rsid w:val="00367BDA"/>
    <w:rsid w:val="00380154"/>
    <w:rsid w:val="003807F1"/>
    <w:rsid w:val="00380CE7"/>
    <w:rsid w:val="0038513D"/>
    <w:rsid w:val="00385D11"/>
    <w:rsid w:val="00394246"/>
    <w:rsid w:val="003942D1"/>
    <w:rsid w:val="00394544"/>
    <w:rsid w:val="003955C4"/>
    <w:rsid w:val="003A0FBB"/>
    <w:rsid w:val="003A21FC"/>
    <w:rsid w:val="003A4BC8"/>
    <w:rsid w:val="003A4CCB"/>
    <w:rsid w:val="003A5E07"/>
    <w:rsid w:val="003B29A6"/>
    <w:rsid w:val="003B39E3"/>
    <w:rsid w:val="003B5474"/>
    <w:rsid w:val="003B6E60"/>
    <w:rsid w:val="003C18EB"/>
    <w:rsid w:val="003C400F"/>
    <w:rsid w:val="003C4140"/>
    <w:rsid w:val="003C71F1"/>
    <w:rsid w:val="003D06AA"/>
    <w:rsid w:val="003D3FFB"/>
    <w:rsid w:val="003D438F"/>
    <w:rsid w:val="003E087C"/>
    <w:rsid w:val="003E1067"/>
    <w:rsid w:val="003E1504"/>
    <w:rsid w:val="003E2DBF"/>
    <w:rsid w:val="003F03FA"/>
    <w:rsid w:val="003F0C88"/>
    <w:rsid w:val="003F23E9"/>
    <w:rsid w:val="003F2496"/>
    <w:rsid w:val="003F61B3"/>
    <w:rsid w:val="003F7804"/>
    <w:rsid w:val="00400668"/>
    <w:rsid w:val="00406310"/>
    <w:rsid w:val="004065A0"/>
    <w:rsid w:val="004109B0"/>
    <w:rsid w:val="00410BCB"/>
    <w:rsid w:val="004130C5"/>
    <w:rsid w:val="0041348F"/>
    <w:rsid w:val="004161E5"/>
    <w:rsid w:val="004163DE"/>
    <w:rsid w:val="00416CD0"/>
    <w:rsid w:val="0041710D"/>
    <w:rsid w:val="00420508"/>
    <w:rsid w:val="00422BA8"/>
    <w:rsid w:val="00423ADF"/>
    <w:rsid w:val="00424D5D"/>
    <w:rsid w:val="0042593D"/>
    <w:rsid w:val="00425C58"/>
    <w:rsid w:val="00427CAD"/>
    <w:rsid w:val="004311A7"/>
    <w:rsid w:val="00434119"/>
    <w:rsid w:val="00444484"/>
    <w:rsid w:val="00444772"/>
    <w:rsid w:val="00444964"/>
    <w:rsid w:val="00445269"/>
    <w:rsid w:val="00447529"/>
    <w:rsid w:val="00451785"/>
    <w:rsid w:val="004540C4"/>
    <w:rsid w:val="004545C8"/>
    <w:rsid w:val="004550D9"/>
    <w:rsid w:val="00455F9E"/>
    <w:rsid w:val="004606FE"/>
    <w:rsid w:val="00464751"/>
    <w:rsid w:val="004722A8"/>
    <w:rsid w:val="004826AC"/>
    <w:rsid w:val="00482AFE"/>
    <w:rsid w:val="004856C9"/>
    <w:rsid w:val="00485C49"/>
    <w:rsid w:val="004861E5"/>
    <w:rsid w:val="00490B8D"/>
    <w:rsid w:val="004921C1"/>
    <w:rsid w:val="00495B48"/>
    <w:rsid w:val="004A7DE4"/>
    <w:rsid w:val="004B5CF4"/>
    <w:rsid w:val="004B7D84"/>
    <w:rsid w:val="004C02EE"/>
    <w:rsid w:val="004C1B46"/>
    <w:rsid w:val="004C1B51"/>
    <w:rsid w:val="004C2268"/>
    <w:rsid w:val="004C258C"/>
    <w:rsid w:val="004C36F3"/>
    <w:rsid w:val="004C37D5"/>
    <w:rsid w:val="004C44A3"/>
    <w:rsid w:val="004C4F4D"/>
    <w:rsid w:val="004C58C6"/>
    <w:rsid w:val="004D1D1E"/>
    <w:rsid w:val="004D325B"/>
    <w:rsid w:val="004D462E"/>
    <w:rsid w:val="004D4DB9"/>
    <w:rsid w:val="004D60F2"/>
    <w:rsid w:val="004D6C2D"/>
    <w:rsid w:val="004D7DC7"/>
    <w:rsid w:val="004E13E7"/>
    <w:rsid w:val="004E2F1D"/>
    <w:rsid w:val="004E6AD0"/>
    <w:rsid w:val="004E71B8"/>
    <w:rsid w:val="004E75F0"/>
    <w:rsid w:val="004F0279"/>
    <w:rsid w:val="004F4005"/>
    <w:rsid w:val="004F4277"/>
    <w:rsid w:val="004F4AA5"/>
    <w:rsid w:val="004F4C98"/>
    <w:rsid w:val="0050213C"/>
    <w:rsid w:val="00502150"/>
    <w:rsid w:val="00502BF7"/>
    <w:rsid w:val="0050349D"/>
    <w:rsid w:val="005059B2"/>
    <w:rsid w:val="00506229"/>
    <w:rsid w:val="00510BA0"/>
    <w:rsid w:val="0051290C"/>
    <w:rsid w:val="0051536C"/>
    <w:rsid w:val="005173DD"/>
    <w:rsid w:val="00517430"/>
    <w:rsid w:val="005256D1"/>
    <w:rsid w:val="00542522"/>
    <w:rsid w:val="0054641D"/>
    <w:rsid w:val="00546784"/>
    <w:rsid w:val="0055057F"/>
    <w:rsid w:val="00550CAD"/>
    <w:rsid w:val="00550D32"/>
    <w:rsid w:val="005559C4"/>
    <w:rsid w:val="00560E95"/>
    <w:rsid w:val="005634BE"/>
    <w:rsid w:val="00563FFA"/>
    <w:rsid w:val="00570347"/>
    <w:rsid w:val="00572853"/>
    <w:rsid w:val="00574870"/>
    <w:rsid w:val="00574D8C"/>
    <w:rsid w:val="005775B0"/>
    <w:rsid w:val="00577A5B"/>
    <w:rsid w:val="00577E8F"/>
    <w:rsid w:val="0058041A"/>
    <w:rsid w:val="005842F5"/>
    <w:rsid w:val="00586E5E"/>
    <w:rsid w:val="00587A18"/>
    <w:rsid w:val="00592A1B"/>
    <w:rsid w:val="00594227"/>
    <w:rsid w:val="00596464"/>
    <w:rsid w:val="005A2CD9"/>
    <w:rsid w:val="005B01FF"/>
    <w:rsid w:val="005B1275"/>
    <w:rsid w:val="005B675D"/>
    <w:rsid w:val="005C132D"/>
    <w:rsid w:val="005C22A6"/>
    <w:rsid w:val="005C4552"/>
    <w:rsid w:val="005D0560"/>
    <w:rsid w:val="005D257C"/>
    <w:rsid w:val="005D2D6A"/>
    <w:rsid w:val="005D57FB"/>
    <w:rsid w:val="005E2158"/>
    <w:rsid w:val="005E2996"/>
    <w:rsid w:val="005E4210"/>
    <w:rsid w:val="005E5AB6"/>
    <w:rsid w:val="005E61F2"/>
    <w:rsid w:val="005E743C"/>
    <w:rsid w:val="005F1153"/>
    <w:rsid w:val="005F1398"/>
    <w:rsid w:val="005F1DED"/>
    <w:rsid w:val="005F5C93"/>
    <w:rsid w:val="005F7F11"/>
    <w:rsid w:val="006042F1"/>
    <w:rsid w:val="0060792C"/>
    <w:rsid w:val="00607DF4"/>
    <w:rsid w:val="00612C0C"/>
    <w:rsid w:val="00616A47"/>
    <w:rsid w:val="00617B60"/>
    <w:rsid w:val="00617CAC"/>
    <w:rsid w:val="00620880"/>
    <w:rsid w:val="00622238"/>
    <w:rsid w:val="006223B7"/>
    <w:rsid w:val="00622DEE"/>
    <w:rsid w:val="006237E7"/>
    <w:rsid w:val="00623B9F"/>
    <w:rsid w:val="006307E7"/>
    <w:rsid w:val="00630C88"/>
    <w:rsid w:val="00637E26"/>
    <w:rsid w:val="0064016A"/>
    <w:rsid w:val="00646613"/>
    <w:rsid w:val="00646B6D"/>
    <w:rsid w:val="00646C1A"/>
    <w:rsid w:val="00647F41"/>
    <w:rsid w:val="0065072C"/>
    <w:rsid w:val="0065140E"/>
    <w:rsid w:val="006578A8"/>
    <w:rsid w:val="00663FBB"/>
    <w:rsid w:val="00672CE8"/>
    <w:rsid w:val="00682F8B"/>
    <w:rsid w:val="0068419D"/>
    <w:rsid w:val="006848E2"/>
    <w:rsid w:val="006852C6"/>
    <w:rsid w:val="0069027A"/>
    <w:rsid w:val="006A0634"/>
    <w:rsid w:val="006A3D5C"/>
    <w:rsid w:val="006A4CBB"/>
    <w:rsid w:val="006A7237"/>
    <w:rsid w:val="006B2B73"/>
    <w:rsid w:val="006B2FC8"/>
    <w:rsid w:val="006B3908"/>
    <w:rsid w:val="006C04F2"/>
    <w:rsid w:val="006C1BC3"/>
    <w:rsid w:val="006C5E64"/>
    <w:rsid w:val="006C6772"/>
    <w:rsid w:val="006C69B5"/>
    <w:rsid w:val="006D210B"/>
    <w:rsid w:val="006D216C"/>
    <w:rsid w:val="006D57F8"/>
    <w:rsid w:val="006E0AA5"/>
    <w:rsid w:val="006E297E"/>
    <w:rsid w:val="006E39C2"/>
    <w:rsid w:val="006E537A"/>
    <w:rsid w:val="006E551F"/>
    <w:rsid w:val="006E6795"/>
    <w:rsid w:val="006F0583"/>
    <w:rsid w:val="006F2A83"/>
    <w:rsid w:val="006F2BD0"/>
    <w:rsid w:val="006F317E"/>
    <w:rsid w:val="006F42DE"/>
    <w:rsid w:val="006F6266"/>
    <w:rsid w:val="00700152"/>
    <w:rsid w:val="00700961"/>
    <w:rsid w:val="00701369"/>
    <w:rsid w:val="007035C4"/>
    <w:rsid w:val="0070676E"/>
    <w:rsid w:val="007108C0"/>
    <w:rsid w:val="0071233A"/>
    <w:rsid w:val="007131FE"/>
    <w:rsid w:val="00715FBE"/>
    <w:rsid w:val="00716710"/>
    <w:rsid w:val="007219EF"/>
    <w:rsid w:val="00726E2B"/>
    <w:rsid w:val="007330A2"/>
    <w:rsid w:val="007346D0"/>
    <w:rsid w:val="00734EA6"/>
    <w:rsid w:val="007375E6"/>
    <w:rsid w:val="00741672"/>
    <w:rsid w:val="00743D48"/>
    <w:rsid w:val="007448EB"/>
    <w:rsid w:val="007449BF"/>
    <w:rsid w:val="007454DF"/>
    <w:rsid w:val="0075244B"/>
    <w:rsid w:val="007555C0"/>
    <w:rsid w:val="00757621"/>
    <w:rsid w:val="00761142"/>
    <w:rsid w:val="00770F74"/>
    <w:rsid w:val="00771A05"/>
    <w:rsid w:val="0078399A"/>
    <w:rsid w:val="00783AFE"/>
    <w:rsid w:val="00783D57"/>
    <w:rsid w:val="007865CE"/>
    <w:rsid w:val="00786D48"/>
    <w:rsid w:val="007900BC"/>
    <w:rsid w:val="00793A4C"/>
    <w:rsid w:val="00794094"/>
    <w:rsid w:val="007942D4"/>
    <w:rsid w:val="00795920"/>
    <w:rsid w:val="007972AB"/>
    <w:rsid w:val="007A4329"/>
    <w:rsid w:val="007B7008"/>
    <w:rsid w:val="007C0FDA"/>
    <w:rsid w:val="007C2487"/>
    <w:rsid w:val="007D0022"/>
    <w:rsid w:val="007D111C"/>
    <w:rsid w:val="007D488A"/>
    <w:rsid w:val="007D5FE0"/>
    <w:rsid w:val="007D6560"/>
    <w:rsid w:val="007D6D93"/>
    <w:rsid w:val="007D7301"/>
    <w:rsid w:val="007D78F4"/>
    <w:rsid w:val="007E1572"/>
    <w:rsid w:val="007E7732"/>
    <w:rsid w:val="007F1AFA"/>
    <w:rsid w:val="007F3FF7"/>
    <w:rsid w:val="007F5728"/>
    <w:rsid w:val="0080056C"/>
    <w:rsid w:val="00800EB9"/>
    <w:rsid w:val="008039F8"/>
    <w:rsid w:val="00807743"/>
    <w:rsid w:val="00807C53"/>
    <w:rsid w:val="008117CE"/>
    <w:rsid w:val="00821F16"/>
    <w:rsid w:val="0082726D"/>
    <w:rsid w:val="008303FE"/>
    <w:rsid w:val="00832A49"/>
    <w:rsid w:val="008362F9"/>
    <w:rsid w:val="008367B7"/>
    <w:rsid w:val="008449B0"/>
    <w:rsid w:val="00846212"/>
    <w:rsid w:val="00852158"/>
    <w:rsid w:val="008566D8"/>
    <w:rsid w:val="0086020F"/>
    <w:rsid w:val="008611C7"/>
    <w:rsid w:val="00864F7B"/>
    <w:rsid w:val="00866425"/>
    <w:rsid w:val="00867236"/>
    <w:rsid w:val="008759A2"/>
    <w:rsid w:val="00884338"/>
    <w:rsid w:val="00885365"/>
    <w:rsid w:val="008901E6"/>
    <w:rsid w:val="00894A55"/>
    <w:rsid w:val="00894F46"/>
    <w:rsid w:val="00894F4C"/>
    <w:rsid w:val="0089636E"/>
    <w:rsid w:val="008B464B"/>
    <w:rsid w:val="008C33CA"/>
    <w:rsid w:val="008D0471"/>
    <w:rsid w:val="008D0955"/>
    <w:rsid w:val="008D1F9B"/>
    <w:rsid w:val="008D2F00"/>
    <w:rsid w:val="008D388D"/>
    <w:rsid w:val="008D4AF6"/>
    <w:rsid w:val="008D5128"/>
    <w:rsid w:val="008E651B"/>
    <w:rsid w:val="008E7C37"/>
    <w:rsid w:val="008F278D"/>
    <w:rsid w:val="00900612"/>
    <w:rsid w:val="0090385A"/>
    <w:rsid w:val="009038D1"/>
    <w:rsid w:val="00904657"/>
    <w:rsid w:val="00907A8B"/>
    <w:rsid w:val="009127DA"/>
    <w:rsid w:val="009141CA"/>
    <w:rsid w:val="00914204"/>
    <w:rsid w:val="00922CB6"/>
    <w:rsid w:val="00925CB4"/>
    <w:rsid w:val="00927287"/>
    <w:rsid w:val="00930009"/>
    <w:rsid w:val="009317E1"/>
    <w:rsid w:val="0093480A"/>
    <w:rsid w:val="00936485"/>
    <w:rsid w:val="00941C6C"/>
    <w:rsid w:val="00942E48"/>
    <w:rsid w:val="00943071"/>
    <w:rsid w:val="00943987"/>
    <w:rsid w:val="00947CD1"/>
    <w:rsid w:val="00960C68"/>
    <w:rsid w:val="009627A5"/>
    <w:rsid w:val="009651B2"/>
    <w:rsid w:val="00965D95"/>
    <w:rsid w:val="00970A73"/>
    <w:rsid w:val="00971A7E"/>
    <w:rsid w:val="0097294F"/>
    <w:rsid w:val="009811CD"/>
    <w:rsid w:val="00983B7D"/>
    <w:rsid w:val="00984889"/>
    <w:rsid w:val="00985828"/>
    <w:rsid w:val="00995333"/>
    <w:rsid w:val="00995AC9"/>
    <w:rsid w:val="0099670C"/>
    <w:rsid w:val="00996966"/>
    <w:rsid w:val="00996CFB"/>
    <w:rsid w:val="009977A7"/>
    <w:rsid w:val="009A7275"/>
    <w:rsid w:val="009B0F94"/>
    <w:rsid w:val="009B50C0"/>
    <w:rsid w:val="009B7260"/>
    <w:rsid w:val="009B7F0E"/>
    <w:rsid w:val="009C323F"/>
    <w:rsid w:val="009C425D"/>
    <w:rsid w:val="009C4874"/>
    <w:rsid w:val="009C6583"/>
    <w:rsid w:val="009C784B"/>
    <w:rsid w:val="009D488E"/>
    <w:rsid w:val="009D5137"/>
    <w:rsid w:val="009D5D1B"/>
    <w:rsid w:val="009E0E3A"/>
    <w:rsid w:val="009E3453"/>
    <w:rsid w:val="009E5777"/>
    <w:rsid w:val="009E72B7"/>
    <w:rsid w:val="009F0C88"/>
    <w:rsid w:val="009F30F7"/>
    <w:rsid w:val="009F4913"/>
    <w:rsid w:val="009F5354"/>
    <w:rsid w:val="009F73ED"/>
    <w:rsid w:val="00A01051"/>
    <w:rsid w:val="00A01E0C"/>
    <w:rsid w:val="00A0543D"/>
    <w:rsid w:val="00A12050"/>
    <w:rsid w:val="00A1418C"/>
    <w:rsid w:val="00A1462E"/>
    <w:rsid w:val="00A14D36"/>
    <w:rsid w:val="00A216C7"/>
    <w:rsid w:val="00A24A92"/>
    <w:rsid w:val="00A275FB"/>
    <w:rsid w:val="00A34E05"/>
    <w:rsid w:val="00A42048"/>
    <w:rsid w:val="00A43F40"/>
    <w:rsid w:val="00A46249"/>
    <w:rsid w:val="00A46DD8"/>
    <w:rsid w:val="00A51B35"/>
    <w:rsid w:val="00A534A8"/>
    <w:rsid w:val="00A5692C"/>
    <w:rsid w:val="00A647F7"/>
    <w:rsid w:val="00A64C99"/>
    <w:rsid w:val="00A6755B"/>
    <w:rsid w:val="00A751EB"/>
    <w:rsid w:val="00A75F45"/>
    <w:rsid w:val="00A7678C"/>
    <w:rsid w:val="00A8157C"/>
    <w:rsid w:val="00A82921"/>
    <w:rsid w:val="00A82A80"/>
    <w:rsid w:val="00A93DA6"/>
    <w:rsid w:val="00A9404E"/>
    <w:rsid w:val="00A9568F"/>
    <w:rsid w:val="00A97609"/>
    <w:rsid w:val="00AA0BFA"/>
    <w:rsid w:val="00AA0DA0"/>
    <w:rsid w:val="00AA208D"/>
    <w:rsid w:val="00AA251C"/>
    <w:rsid w:val="00AB2056"/>
    <w:rsid w:val="00AB26E1"/>
    <w:rsid w:val="00AB499F"/>
    <w:rsid w:val="00AB6E12"/>
    <w:rsid w:val="00AB6F84"/>
    <w:rsid w:val="00AC5C3F"/>
    <w:rsid w:val="00AC788C"/>
    <w:rsid w:val="00AD2A24"/>
    <w:rsid w:val="00AE201C"/>
    <w:rsid w:val="00AE2981"/>
    <w:rsid w:val="00AE59C0"/>
    <w:rsid w:val="00AE7145"/>
    <w:rsid w:val="00AE79D6"/>
    <w:rsid w:val="00AE7EB6"/>
    <w:rsid w:val="00AF2C0E"/>
    <w:rsid w:val="00AF726C"/>
    <w:rsid w:val="00B022FA"/>
    <w:rsid w:val="00B03BA7"/>
    <w:rsid w:val="00B04E40"/>
    <w:rsid w:val="00B05131"/>
    <w:rsid w:val="00B0714A"/>
    <w:rsid w:val="00B11B50"/>
    <w:rsid w:val="00B12221"/>
    <w:rsid w:val="00B1258C"/>
    <w:rsid w:val="00B14040"/>
    <w:rsid w:val="00B151E4"/>
    <w:rsid w:val="00B16127"/>
    <w:rsid w:val="00B16F2F"/>
    <w:rsid w:val="00B17102"/>
    <w:rsid w:val="00B30E89"/>
    <w:rsid w:val="00B31403"/>
    <w:rsid w:val="00B32928"/>
    <w:rsid w:val="00B36D2D"/>
    <w:rsid w:val="00B42E7D"/>
    <w:rsid w:val="00B44EA5"/>
    <w:rsid w:val="00B46FF9"/>
    <w:rsid w:val="00B47157"/>
    <w:rsid w:val="00B56075"/>
    <w:rsid w:val="00B57659"/>
    <w:rsid w:val="00B577AB"/>
    <w:rsid w:val="00B62EC8"/>
    <w:rsid w:val="00B64283"/>
    <w:rsid w:val="00B713FB"/>
    <w:rsid w:val="00B7228E"/>
    <w:rsid w:val="00B72866"/>
    <w:rsid w:val="00B7616C"/>
    <w:rsid w:val="00B76D4B"/>
    <w:rsid w:val="00B8029C"/>
    <w:rsid w:val="00B84A06"/>
    <w:rsid w:val="00B85527"/>
    <w:rsid w:val="00B92E2B"/>
    <w:rsid w:val="00B9442E"/>
    <w:rsid w:val="00B96E60"/>
    <w:rsid w:val="00BA081E"/>
    <w:rsid w:val="00BA198B"/>
    <w:rsid w:val="00BA40E1"/>
    <w:rsid w:val="00BA5819"/>
    <w:rsid w:val="00BB08CB"/>
    <w:rsid w:val="00BB3CD8"/>
    <w:rsid w:val="00BB6B09"/>
    <w:rsid w:val="00BB6D63"/>
    <w:rsid w:val="00BC0772"/>
    <w:rsid w:val="00BC1287"/>
    <w:rsid w:val="00BC1EF0"/>
    <w:rsid w:val="00BC6235"/>
    <w:rsid w:val="00BC663A"/>
    <w:rsid w:val="00BC6CF8"/>
    <w:rsid w:val="00BC727D"/>
    <w:rsid w:val="00BD6D76"/>
    <w:rsid w:val="00BD7BD2"/>
    <w:rsid w:val="00BE1EBE"/>
    <w:rsid w:val="00BE20A5"/>
    <w:rsid w:val="00BE45FA"/>
    <w:rsid w:val="00BE4ED8"/>
    <w:rsid w:val="00BE6865"/>
    <w:rsid w:val="00BE6E36"/>
    <w:rsid w:val="00BF7271"/>
    <w:rsid w:val="00C0736F"/>
    <w:rsid w:val="00C109B4"/>
    <w:rsid w:val="00C1239C"/>
    <w:rsid w:val="00C2122F"/>
    <w:rsid w:val="00C22F5A"/>
    <w:rsid w:val="00C24458"/>
    <w:rsid w:val="00C30492"/>
    <w:rsid w:val="00C309EB"/>
    <w:rsid w:val="00C37E05"/>
    <w:rsid w:val="00C4628C"/>
    <w:rsid w:val="00C52778"/>
    <w:rsid w:val="00C55ED4"/>
    <w:rsid w:val="00C6093B"/>
    <w:rsid w:val="00C61DFE"/>
    <w:rsid w:val="00C625F2"/>
    <w:rsid w:val="00C640AD"/>
    <w:rsid w:val="00C64E42"/>
    <w:rsid w:val="00C72A26"/>
    <w:rsid w:val="00C8525A"/>
    <w:rsid w:val="00C90CD6"/>
    <w:rsid w:val="00C92F1D"/>
    <w:rsid w:val="00C93F8B"/>
    <w:rsid w:val="00CA1F8A"/>
    <w:rsid w:val="00CA2EBB"/>
    <w:rsid w:val="00CA4E70"/>
    <w:rsid w:val="00CA78D8"/>
    <w:rsid w:val="00CB0014"/>
    <w:rsid w:val="00CB342E"/>
    <w:rsid w:val="00CB434E"/>
    <w:rsid w:val="00CB5542"/>
    <w:rsid w:val="00CB654F"/>
    <w:rsid w:val="00CB715A"/>
    <w:rsid w:val="00CC0853"/>
    <w:rsid w:val="00CC2348"/>
    <w:rsid w:val="00CC566D"/>
    <w:rsid w:val="00CC689F"/>
    <w:rsid w:val="00CC740F"/>
    <w:rsid w:val="00CD0515"/>
    <w:rsid w:val="00CE5B89"/>
    <w:rsid w:val="00CF0386"/>
    <w:rsid w:val="00CF2AEF"/>
    <w:rsid w:val="00CF59F2"/>
    <w:rsid w:val="00CF6921"/>
    <w:rsid w:val="00D00EE6"/>
    <w:rsid w:val="00D02083"/>
    <w:rsid w:val="00D03D11"/>
    <w:rsid w:val="00D04988"/>
    <w:rsid w:val="00D1091B"/>
    <w:rsid w:val="00D122D5"/>
    <w:rsid w:val="00D13614"/>
    <w:rsid w:val="00D15368"/>
    <w:rsid w:val="00D16E86"/>
    <w:rsid w:val="00D2064E"/>
    <w:rsid w:val="00D217A8"/>
    <w:rsid w:val="00D2237F"/>
    <w:rsid w:val="00D22F60"/>
    <w:rsid w:val="00D2568F"/>
    <w:rsid w:val="00D25BA0"/>
    <w:rsid w:val="00D27AF3"/>
    <w:rsid w:val="00D306D4"/>
    <w:rsid w:val="00D307EF"/>
    <w:rsid w:val="00D315A9"/>
    <w:rsid w:val="00D31716"/>
    <w:rsid w:val="00D356ED"/>
    <w:rsid w:val="00D358F3"/>
    <w:rsid w:val="00D37AE1"/>
    <w:rsid w:val="00D44C43"/>
    <w:rsid w:val="00D44C87"/>
    <w:rsid w:val="00D454B0"/>
    <w:rsid w:val="00D50B87"/>
    <w:rsid w:val="00D51613"/>
    <w:rsid w:val="00D52AAB"/>
    <w:rsid w:val="00D5734A"/>
    <w:rsid w:val="00D6515B"/>
    <w:rsid w:val="00D656B8"/>
    <w:rsid w:val="00D70747"/>
    <w:rsid w:val="00D71E12"/>
    <w:rsid w:val="00D73862"/>
    <w:rsid w:val="00D7394B"/>
    <w:rsid w:val="00D73CC0"/>
    <w:rsid w:val="00D73F65"/>
    <w:rsid w:val="00D766C3"/>
    <w:rsid w:val="00D77236"/>
    <w:rsid w:val="00D84235"/>
    <w:rsid w:val="00D84373"/>
    <w:rsid w:val="00D85097"/>
    <w:rsid w:val="00D90609"/>
    <w:rsid w:val="00D90FD2"/>
    <w:rsid w:val="00D9220F"/>
    <w:rsid w:val="00DA369C"/>
    <w:rsid w:val="00DA7C15"/>
    <w:rsid w:val="00DA7CF5"/>
    <w:rsid w:val="00DB4EB0"/>
    <w:rsid w:val="00DB54FF"/>
    <w:rsid w:val="00DB572A"/>
    <w:rsid w:val="00DC302E"/>
    <w:rsid w:val="00DC4AB7"/>
    <w:rsid w:val="00DD1277"/>
    <w:rsid w:val="00DD1FD3"/>
    <w:rsid w:val="00DD212D"/>
    <w:rsid w:val="00DD3FA2"/>
    <w:rsid w:val="00DD4035"/>
    <w:rsid w:val="00DD665F"/>
    <w:rsid w:val="00DE1606"/>
    <w:rsid w:val="00DE668B"/>
    <w:rsid w:val="00DF071C"/>
    <w:rsid w:val="00DF0827"/>
    <w:rsid w:val="00DF1460"/>
    <w:rsid w:val="00E001D7"/>
    <w:rsid w:val="00E01F79"/>
    <w:rsid w:val="00E0273D"/>
    <w:rsid w:val="00E03DE8"/>
    <w:rsid w:val="00E05C4F"/>
    <w:rsid w:val="00E066B1"/>
    <w:rsid w:val="00E068B3"/>
    <w:rsid w:val="00E06FEB"/>
    <w:rsid w:val="00E107AB"/>
    <w:rsid w:val="00E1098B"/>
    <w:rsid w:val="00E10B3E"/>
    <w:rsid w:val="00E10E47"/>
    <w:rsid w:val="00E13456"/>
    <w:rsid w:val="00E14FE1"/>
    <w:rsid w:val="00E163C5"/>
    <w:rsid w:val="00E22D2B"/>
    <w:rsid w:val="00E24BC6"/>
    <w:rsid w:val="00E32455"/>
    <w:rsid w:val="00E32535"/>
    <w:rsid w:val="00E3713A"/>
    <w:rsid w:val="00E4043A"/>
    <w:rsid w:val="00E42C8F"/>
    <w:rsid w:val="00E44978"/>
    <w:rsid w:val="00E46391"/>
    <w:rsid w:val="00E472C5"/>
    <w:rsid w:val="00E51F75"/>
    <w:rsid w:val="00E52961"/>
    <w:rsid w:val="00E540AD"/>
    <w:rsid w:val="00E566DC"/>
    <w:rsid w:val="00E577A0"/>
    <w:rsid w:val="00E6201B"/>
    <w:rsid w:val="00E65999"/>
    <w:rsid w:val="00E70B17"/>
    <w:rsid w:val="00E7104C"/>
    <w:rsid w:val="00E71757"/>
    <w:rsid w:val="00E736C5"/>
    <w:rsid w:val="00E7397E"/>
    <w:rsid w:val="00E81A3A"/>
    <w:rsid w:val="00E85DF2"/>
    <w:rsid w:val="00E92EDE"/>
    <w:rsid w:val="00E93FDD"/>
    <w:rsid w:val="00E94D5B"/>
    <w:rsid w:val="00E94E63"/>
    <w:rsid w:val="00E9564C"/>
    <w:rsid w:val="00E95A18"/>
    <w:rsid w:val="00E96336"/>
    <w:rsid w:val="00E96685"/>
    <w:rsid w:val="00E9711F"/>
    <w:rsid w:val="00E979EE"/>
    <w:rsid w:val="00EA2584"/>
    <w:rsid w:val="00EA3329"/>
    <w:rsid w:val="00EA3915"/>
    <w:rsid w:val="00EA6616"/>
    <w:rsid w:val="00EB1BC2"/>
    <w:rsid w:val="00EB3894"/>
    <w:rsid w:val="00EC0A6C"/>
    <w:rsid w:val="00EC1893"/>
    <w:rsid w:val="00EC2B61"/>
    <w:rsid w:val="00EC673E"/>
    <w:rsid w:val="00ED1AF7"/>
    <w:rsid w:val="00ED2372"/>
    <w:rsid w:val="00ED2F8C"/>
    <w:rsid w:val="00ED640B"/>
    <w:rsid w:val="00EE100D"/>
    <w:rsid w:val="00EF12FE"/>
    <w:rsid w:val="00EF23FE"/>
    <w:rsid w:val="00EF557C"/>
    <w:rsid w:val="00EF7166"/>
    <w:rsid w:val="00F00E18"/>
    <w:rsid w:val="00F03695"/>
    <w:rsid w:val="00F03AE1"/>
    <w:rsid w:val="00F15FA6"/>
    <w:rsid w:val="00F24723"/>
    <w:rsid w:val="00F31A05"/>
    <w:rsid w:val="00F3255D"/>
    <w:rsid w:val="00F348E4"/>
    <w:rsid w:val="00F35210"/>
    <w:rsid w:val="00F36389"/>
    <w:rsid w:val="00F42EE5"/>
    <w:rsid w:val="00F50B3E"/>
    <w:rsid w:val="00F56567"/>
    <w:rsid w:val="00F5698B"/>
    <w:rsid w:val="00F6068E"/>
    <w:rsid w:val="00F60F14"/>
    <w:rsid w:val="00F615EF"/>
    <w:rsid w:val="00F70363"/>
    <w:rsid w:val="00F71303"/>
    <w:rsid w:val="00F71495"/>
    <w:rsid w:val="00F71524"/>
    <w:rsid w:val="00F71BD1"/>
    <w:rsid w:val="00F71DEC"/>
    <w:rsid w:val="00F757F1"/>
    <w:rsid w:val="00F773EE"/>
    <w:rsid w:val="00F80153"/>
    <w:rsid w:val="00F803F2"/>
    <w:rsid w:val="00F82EF1"/>
    <w:rsid w:val="00F8368A"/>
    <w:rsid w:val="00F8632D"/>
    <w:rsid w:val="00F8759E"/>
    <w:rsid w:val="00F90365"/>
    <w:rsid w:val="00F91A52"/>
    <w:rsid w:val="00F942CD"/>
    <w:rsid w:val="00F96357"/>
    <w:rsid w:val="00F9678E"/>
    <w:rsid w:val="00F972FF"/>
    <w:rsid w:val="00FA11F6"/>
    <w:rsid w:val="00FA144A"/>
    <w:rsid w:val="00FA183E"/>
    <w:rsid w:val="00FA253D"/>
    <w:rsid w:val="00FA26BB"/>
    <w:rsid w:val="00FA5CCF"/>
    <w:rsid w:val="00FB1050"/>
    <w:rsid w:val="00FB1525"/>
    <w:rsid w:val="00FB1DF7"/>
    <w:rsid w:val="00FB22D9"/>
    <w:rsid w:val="00FC1058"/>
    <w:rsid w:val="00FC2650"/>
    <w:rsid w:val="00FC4F3B"/>
    <w:rsid w:val="00FC56CD"/>
    <w:rsid w:val="00FD180B"/>
    <w:rsid w:val="00FD4003"/>
    <w:rsid w:val="00FD5690"/>
    <w:rsid w:val="00FE0BB3"/>
    <w:rsid w:val="00FE3C1B"/>
    <w:rsid w:val="00FE7D48"/>
    <w:rsid w:val="00FF22C9"/>
    <w:rsid w:val="00FF35E9"/>
    <w:rsid w:val="00FF66F9"/>
    <w:rsid w:val="022660D9"/>
    <w:rsid w:val="03517FCA"/>
    <w:rsid w:val="04D62377"/>
    <w:rsid w:val="058D5026"/>
    <w:rsid w:val="06EE77B8"/>
    <w:rsid w:val="074868B2"/>
    <w:rsid w:val="07D72E59"/>
    <w:rsid w:val="0A6D2EE3"/>
    <w:rsid w:val="0BBC51F0"/>
    <w:rsid w:val="0BE12A7A"/>
    <w:rsid w:val="0D3C54BE"/>
    <w:rsid w:val="0D490B55"/>
    <w:rsid w:val="0DF1571C"/>
    <w:rsid w:val="0E687FA4"/>
    <w:rsid w:val="0F74318A"/>
    <w:rsid w:val="131047AD"/>
    <w:rsid w:val="14A2764E"/>
    <w:rsid w:val="15122BED"/>
    <w:rsid w:val="15316717"/>
    <w:rsid w:val="15A83B1C"/>
    <w:rsid w:val="15AE3488"/>
    <w:rsid w:val="16F74CE6"/>
    <w:rsid w:val="17664D40"/>
    <w:rsid w:val="17AA0779"/>
    <w:rsid w:val="18967939"/>
    <w:rsid w:val="18CD7DD3"/>
    <w:rsid w:val="1A0650BB"/>
    <w:rsid w:val="1B5839F0"/>
    <w:rsid w:val="1B763CDB"/>
    <w:rsid w:val="1C2A6215"/>
    <w:rsid w:val="1CBC4614"/>
    <w:rsid w:val="1DEA5767"/>
    <w:rsid w:val="1F015350"/>
    <w:rsid w:val="1F183378"/>
    <w:rsid w:val="1F4835BA"/>
    <w:rsid w:val="1FC64271"/>
    <w:rsid w:val="202A527C"/>
    <w:rsid w:val="2120188C"/>
    <w:rsid w:val="2349610E"/>
    <w:rsid w:val="23532D23"/>
    <w:rsid w:val="24BE1785"/>
    <w:rsid w:val="25E35688"/>
    <w:rsid w:val="26C36A27"/>
    <w:rsid w:val="27736FA5"/>
    <w:rsid w:val="289632AC"/>
    <w:rsid w:val="2A271F48"/>
    <w:rsid w:val="2C5B50F8"/>
    <w:rsid w:val="2C667F04"/>
    <w:rsid w:val="2DB93616"/>
    <w:rsid w:val="30000290"/>
    <w:rsid w:val="30817D18"/>
    <w:rsid w:val="31922AB7"/>
    <w:rsid w:val="31D33D75"/>
    <w:rsid w:val="327C796C"/>
    <w:rsid w:val="346F6250"/>
    <w:rsid w:val="36F36135"/>
    <w:rsid w:val="3892047D"/>
    <w:rsid w:val="39264B75"/>
    <w:rsid w:val="39B86A96"/>
    <w:rsid w:val="39C0451E"/>
    <w:rsid w:val="3A430B7F"/>
    <w:rsid w:val="40EF5150"/>
    <w:rsid w:val="42940687"/>
    <w:rsid w:val="447C4824"/>
    <w:rsid w:val="45090EEC"/>
    <w:rsid w:val="46910B83"/>
    <w:rsid w:val="49FA293F"/>
    <w:rsid w:val="4A05463B"/>
    <w:rsid w:val="4A276DE1"/>
    <w:rsid w:val="4A36101F"/>
    <w:rsid w:val="4B7F2868"/>
    <w:rsid w:val="4CB67EC6"/>
    <w:rsid w:val="4D185FAE"/>
    <w:rsid w:val="51C85AA0"/>
    <w:rsid w:val="51E50B07"/>
    <w:rsid w:val="51FF0840"/>
    <w:rsid w:val="545A292F"/>
    <w:rsid w:val="54734BA9"/>
    <w:rsid w:val="54C6444A"/>
    <w:rsid w:val="57F70E3B"/>
    <w:rsid w:val="5809258C"/>
    <w:rsid w:val="58630105"/>
    <w:rsid w:val="58D0309E"/>
    <w:rsid w:val="5AC5734C"/>
    <w:rsid w:val="5B173089"/>
    <w:rsid w:val="5B5C2E63"/>
    <w:rsid w:val="5CD05AA9"/>
    <w:rsid w:val="5DA55E1A"/>
    <w:rsid w:val="5DBC0A1B"/>
    <w:rsid w:val="5F3938BD"/>
    <w:rsid w:val="606413C0"/>
    <w:rsid w:val="612511C3"/>
    <w:rsid w:val="61334EE1"/>
    <w:rsid w:val="620C5B3F"/>
    <w:rsid w:val="655D2F50"/>
    <w:rsid w:val="6763093B"/>
    <w:rsid w:val="684B3A05"/>
    <w:rsid w:val="697E0829"/>
    <w:rsid w:val="6C9D3686"/>
    <w:rsid w:val="6F7B66EC"/>
    <w:rsid w:val="6F8D50D6"/>
    <w:rsid w:val="70F35CA2"/>
    <w:rsid w:val="71CE4670"/>
    <w:rsid w:val="71F7111C"/>
    <w:rsid w:val="720B244D"/>
    <w:rsid w:val="73A614A3"/>
    <w:rsid w:val="74720B0A"/>
    <w:rsid w:val="766D3280"/>
    <w:rsid w:val="781B1E7B"/>
    <w:rsid w:val="7838470B"/>
    <w:rsid w:val="78A07DE1"/>
    <w:rsid w:val="7B182A0D"/>
    <w:rsid w:val="7B857E8D"/>
    <w:rsid w:val="7B9F18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62466"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qFormat="1"/>
    <w:lsdException w:name="toc 1" w:semiHidden="0" w:uiPriority="39" w:unhideWhenUsed="0"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uiPriority="0" w:unhideWhenUsed="0" w:qFormat="1"/>
    <w:lsdException w:name="footer" w:semiHidden="0" w:unhideWhenUsed="0" w:qFormat="1"/>
    <w:lsdException w:name="caption" w:uiPriority="35"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semiHidden="0" w:uiPriority="1" w:qFormat="1"/>
    <w:lsdException w:name="Body Text" w:semiHidden="0" w:unhideWhenUsed="0" w:qFormat="1"/>
    <w:lsdException w:name="Body Text Indent" w:semiHidden="0" w:uiPriority="0" w:unhideWhenUsed="0" w:qFormat="1"/>
    <w:lsdException w:name="Subtitle" w:semiHidden="0" w:uiPriority="11" w:unhideWhenUsed="0" w:qFormat="1"/>
    <w:lsdException w:name="Date" w:uiPriority="0" w:unhideWhenUsed="0" w:qFormat="1"/>
    <w:lsdException w:name="Body Text First Indent" w:uiPriority="0" w:unhideWhenUsed="0" w:qFormat="1"/>
    <w:lsdException w:name="Body Text 2" w:uiPriority="0" w:unhideWhenUsed="0" w:qFormat="1"/>
    <w:lsdException w:name="Body Text 3" w:uiPriority="0" w:unhideWhenUsed="0" w:qFormat="1"/>
    <w:lsdException w:name="Body Text Indent 2" w:uiPriority="0" w:unhideWhenUsed="0" w:qFormat="1"/>
    <w:lsdException w:name="Body Text Indent 3" w:uiPriority="0" w:unhideWhenUsed="0" w:qFormat="1"/>
    <w:lsdException w:name="Hyperlink" w:semiHidden="0" w:qFormat="1"/>
    <w:lsdException w:name="Strong" w:semiHidden="0" w:uiPriority="22" w:unhideWhenUsed="0" w:qFormat="1"/>
    <w:lsdException w:name="Emphasis" w:semiHidden="0" w:uiPriority="20" w:unhideWhenUsed="0" w:qFormat="1"/>
    <w:lsdException w:name="Document Map" w:uiPriority="0" w:unhideWhenUsed="0" w:qFormat="1"/>
    <w:lsdException w:name="Plain Text" w:semiHidden="0" w:uiPriority="0" w:unhideWhenUsed="0" w:qFormat="1"/>
    <w:lsdException w:name="Normal (Web)" w:unhideWhenUsed="0" w:qFormat="1"/>
    <w:lsdException w:name="Normal Table" w:semiHidden="0" w:qFormat="1"/>
    <w:lsdException w:name="annotation subject" w:semiHidden="0" w:qFormat="1"/>
    <w:lsdException w:name="Balloon Text" w:semiHidden="0" w:qFormat="1"/>
    <w:lsdException w:name="Table Grid" w:semiHidden="0" w:uiPriority="0"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Default"/>
    <w:qFormat/>
    <w:rsid w:val="001C50D2"/>
    <w:pPr>
      <w:widowControl w:val="0"/>
      <w:jc w:val="both"/>
    </w:pPr>
    <w:rPr>
      <w:kern w:val="2"/>
      <w:sz w:val="21"/>
      <w:szCs w:val="24"/>
    </w:rPr>
  </w:style>
  <w:style w:type="paragraph" w:styleId="1">
    <w:name w:val="heading 1"/>
    <w:basedOn w:val="a"/>
    <w:next w:val="a"/>
    <w:link w:val="1Char"/>
    <w:uiPriority w:val="9"/>
    <w:qFormat/>
    <w:rsid w:val="001C50D2"/>
    <w:pPr>
      <w:keepNext/>
      <w:keepLines/>
      <w:spacing w:line="578" w:lineRule="auto"/>
      <w:outlineLvl w:val="0"/>
    </w:pPr>
    <w:rPr>
      <w:rFonts w:eastAsia="黑体"/>
      <w:bCs/>
      <w:kern w:val="44"/>
      <w:sz w:val="28"/>
      <w:szCs w:val="44"/>
    </w:rPr>
  </w:style>
  <w:style w:type="paragraph" w:styleId="2">
    <w:name w:val="heading 2"/>
    <w:basedOn w:val="a"/>
    <w:next w:val="a"/>
    <w:link w:val="2Char"/>
    <w:uiPriority w:val="9"/>
    <w:unhideWhenUsed/>
    <w:qFormat/>
    <w:rsid w:val="00770F7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0"/>
    <w:qFormat/>
    <w:rsid w:val="001C50D2"/>
    <w:pPr>
      <w:keepNext/>
      <w:jc w:val="center"/>
      <w:outlineLvl w:val="2"/>
    </w:pPr>
    <w:rPr>
      <w:rFonts w:ascii="宋体"/>
      <w:kern w:val="0"/>
      <w:sz w:val="24"/>
      <w:szCs w:val="20"/>
    </w:rPr>
  </w:style>
  <w:style w:type="paragraph" w:styleId="4">
    <w:name w:val="heading 4"/>
    <w:basedOn w:val="a"/>
    <w:next w:val="a"/>
    <w:link w:val="4Char"/>
    <w:uiPriority w:val="9"/>
    <w:qFormat/>
    <w:rsid w:val="001C50D2"/>
    <w:pPr>
      <w:keepNext/>
      <w:keepLines/>
      <w:spacing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next w:val="6"/>
    <w:link w:val="DefaultChar"/>
    <w:qFormat/>
    <w:rsid w:val="001C50D2"/>
    <w:pPr>
      <w:widowControl w:val="0"/>
      <w:autoSpaceDE w:val="0"/>
      <w:autoSpaceDN w:val="0"/>
      <w:adjustRightInd w:val="0"/>
    </w:pPr>
    <w:rPr>
      <w:rFonts w:ascii="黑体" w:hAnsi="黑体" w:cs="黑体"/>
      <w:color w:val="000000"/>
      <w:sz w:val="24"/>
      <w:szCs w:val="24"/>
    </w:rPr>
  </w:style>
  <w:style w:type="paragraph" w:customStyle="1" w:styleId="6">
    <w:name w:val="正文文字 6"/>
    <w:next w:val="a"/>
    <w:qFormat/>
    <w:rsid w:val="001C50D2"/>
    <w:pPr>
      <w:widowControl w:val="0"/>
      <w:ind w:left="240"/>
      <w:jc w:val="both"/>
    </w:pPr>
    <w:rPr>
      <w:rFonts w:ascii="宋体"/>
      <w:b/>
      <w:bCs/>
      <w:kern w:val="2"/>
      <w:sz w:val="32"/>
      <w:szCs w:val="32"/>
    </w:rPr>
  </w:style>
  <w:style w:type="paragraph" w:styleId="a0">
    <w:name w:val="Normal Indent"/>
    <w:basedOn w:val="a"/>
    <w:link w:val="Char"/>
    <w:qFormat/>
    <w:rsid w:val="001C50D2"/>
    <w:pPr>
      <w:widowControl/>
      <w:spacing w:line="288" w:lineRule="auto"/>
      <w:ind w:firstLine="567"/>
    </w:pPr>
    <w:rPr>
      <w:rFonts w:hAnsi="宋体"/>
      <w:color w:val="000000"/>
      <w:sz w:val="24"/>
      <w:szCs w:val="20"/>
      <w:lang w:bidi="he-IL"/>
    </w:rPr>
  </w:style>
  <w:style w:type="paragraph" w:styleId="a4">
    <w:name w:val="annotation subject"/>
    <w:basedOn w:val="a5"/>
    <w:next w:val="a5"/>
    <w:link w:val="Char0"/>
    <w:uiPriority w:val="99"/>
    <w:unhideWhenUsed/>
    <w:qFormat/>
    <w:rsid w:val="001C50D2"/>
    <w:rPr>
      <w:b/>
      <w:bCs/>
    </w:rPr>
  </w:style>
  <w:style w:type="paragraph" w:styleId="a5">
    <w:name w:val="annotation text"/>
    <w:basedOn w:val="a"/>
    <w:link w:val="Char1"/>
    <w:uiPriority w:val="99"/>
    <w:unhideWhenUsed/>
    <w:qFormat/>
    <w:rsid w:val="001C50D2"/>
    <w:pPr>
      <w:jc w:val="left"/>
    </w:pPr>
  </w:style>
  <w:style w:type="paragraph" w:styleId="a6">
    <w:name w:val="Body Text First Indent"/>
    <w:basedOn w:val="a7"/>
    <w:semiHidden/>
    <w:qFormat/>
    <w:rsid w:val="001C50D2"/>
    <w:pPr>
      <w:spacing w:line="240" w:lineRule="auto"/>
      <w:ind w:firstLineChars="100" w:firstLine="420"/>
    </w:pPr>
    <w:rPr>
      <w:sz w:val="21"/>
    </w:rPr>
  </w:style>
  <w:style w:type="paragraph" w:styleId="a7">
    <w:name w:val="Body Text"/>
    <w:basedOn w:val="a"/>
    <w:link w:val="Char2"/>
    <w:uiPriority w:val="99"/>
    <w:qFormat/>
    <w:rsid w:val="001C50D2"/>
    <w:pPr>
      <w:spacing w:line="440" w:lineRule="exact"/>
    </w:pPr>
    <w:rPr>
      <w:sz w:val="24"/>
    </w:rPr>
  </w:style>
  <w:style w:type="paragraph" w:styleId="a8">
    <w:name w:val="Document Map"/>
    <w:basedOn w:val="a"/>
    <w:semiHidden/>
    <w:qFormat/>
    <w:rsid w:val="001C50D2"/>
    <w:pPr>
      <w:shd w:val="clear" w:color="auto" w:fill="000080"/>
    </w:pPr>
  </w:style>
  <w:style w:type="paragraph" w:styleId="30">
    <w:name w:val="Body Text 3"/>
    <w:basedOn w:val="a"/>
    <w:semiHidden/>
    <w:qFormat/>
    <w:rsid w:val="001C50D2"/>
    <w:pPr>
      <w:spacing w:line="440" w:lineRule="exact"/>
    </w:pPr>
    <w:rPr>
      <w:b/>
      <w:bCs/>
      <w:sz w:val="28"/>
    </w:rPr>
  </w:style>
  <w:style w:type="paragraph" w:styleId="a9">
    <w:name w:val="Body Text Indent"/>
    <w:basedOn w:val="a"/>
    <w:link w:val="Char3"/>
    <w:qFormat/>
    <w:rsid w:val="001C50D2"/>
    <w:pPr>
      <w:spacing w:line="360" w:lineRule="exact"/>
      <w:ind w:firstLineChars="200" w:firstLine="472"/>
    </w:pPr>
    <w:rPr>
      <w:spacing w:val="-2"/>
      <w:sz w:val="24"/>
    </w:rPr>
  </w:style>
  <w:style w:type="paragraph" w:styleId="31">
    <w:name w:val="toc 3"/>
    <w:basedOn w:val="a"/>
    <w:next w:val="a"/>
    <w:uiPriority w:val="39"/>
    <w:unhideWhenUsed/>
    <w:qFormat/>
    <w:rsid w:val="001C50D2"/>
    <w:pPr>
      <w:widowControl/>
      <w:spacing w:line="276" w:lineRule="auto"/>
      <w:ind w:left="440"/>
      <w:jc w:val="left"/>
    </w:pPr>
    <w:rPr>
      <w:rFonts w:ascii="Calibri" w:hAnsi="Calibri"/>
      <w:kern w:val="0"/>
      <w:sz w:val="22"/>
      <w:szCs w:val="22"/>
    </w:rPr>
  </w:style>
  <w:style w:type="paragraph" w:styleId="aa">
    <w:name w:val="Plain Text"/>
    <w:basedOn w:val="a"/>
    <w:link w:val="Char4"/>
    <w:qFormat/>
    <w:rsid w:val="001C50D2"/>
    <w:rPr>
      <w:rFonts w:ascii="宋体" w:hAnsi="Courier New"/>
      <w:sz w:val="20"/>
      <w:szCs w:val="20"/>
    </w:rPr>
  </w:style>
  <w:style w:type="paragraph" w:styleId="ab">
    <w:name w:val="Date"/>
    <w:basedOn w:val="a"/>
    <w:next w:val="a"/>
    <w:link w:val="Char5"/>
    <w:qFormat/>
    <w:rsid w:val="001C50D2"/>
    <w:pPr>
      <w:autoSpaceDE w:val="0"/>
      <w:autoSpaceDN w:val="0"/>
      <w:adjustRightInd w:val="0"/>
      <w:spacing w:line="312" w:lineRule="atLeast"/>
      <w:textAlignment w:val="baseline"/>
    </w:pPr>
    <w:rPr>
      <w:kern w:val="0"/>
      <w:sz w:val="24"/>
      <w:szCs w:val="20"/>
    </w:rPr>
  </w:style>
  <w:style w:type="paragraph" w:styleId="20">
    <w:name w:val="Body Text Indent 2"/>
    <w:basedOn w:val="a"/>
    <w:semiHidden/>
    <w:qFormat/>
    <w:rsid w:val="001C50D2"/>
    <w:pPr>
      <w:spacing w:line="440" w:lineRule="exact"/>
      <w:ind w:firstLineChars="200" w:firstLine="480"/>
    </w:pPr>
    <w:rPr>
      <w:sz w:val="24"/>
    </w:rPr>
  </w:style>
  <w:style w:type="paragraph" w:styleId="ac">
    <w:name w:val="Balloon Text"/>
    <w:basedOn w:val="a"/>
    <w:link w:val="Char6"/>
    <w:uiPriority w:val="99"/>
    <w:unhideWhenUsed/>
    <w:qFormat/>
    <w:rsid w:val="001C50D2"/>
    <w:rPr>
      <w:sz w:val="18"/>
      <w:szCs w:val="18"/>
    </w:rPr>
  </w:style>
  <w:style w:type="paragraph" w:styleId="ad">
    <w:name w:val="footer"/>
    <w:basedOn w:val="a"/>
    <w:link w:val="Char7"/>
    <w:uiPriority w:val="99"/>
    <w:qFormat/>
    <w:rsid w:val="001C50D2"/>
    <w:pPr>
      <w:tabs>
        <w:tab w:val="center" w:pos="4153"/>
        <w:tab w:val="right" w:pos="8306"/>
      </w:tabs>
      <w:snapToGrid w:val="0"/>
      <w:jc w:val="left"/>
    </w:pPr>
    <w:rPr>
      <w:sz w:val="18"/>
      <w:szCs w:val="18"/>
    </w:rPr>
  </w:style>
  <w:style w:type="paragraph" w:styleId="ae">
    <w:name w:val="header"/>
    <w:basedOn w:val="a"/>
    <w:link w:val="Char8"/>
    <w:qFormat/>
    <w:rsid w:val="001C50D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1C50D2"/>
    <w:pPr>
      <w:tabs>
        <w:tab w:val="right" w:leader="dot" w:pos="9289"/>
      </w:tabs>
      <w:spacing w:line="480" w:lineRule="auto"/>
      <w:jc w:val="left"/>
    </w:pPr>
    <w:rPr>
      <w:sz w:val="24"/>
      <w:lang w:val="zh-CN"/>
    </w:rPr>
  </w:style>
  <w:style w:type="paragraph" w:styleId="32">
    <w:name w:val="Body Text Indent 3"/>
    <w:basedOn w:val="a"/>
    <w:semiHidden/>
    <w:qFormat/>
    <w:rsid w:val="001C50D2"/>
    <w:pPr>
      <w:ind w:leftChars="200" w:left="420"/>
    </w:pPr>
    <w:rPr>
      <w:sz w:val="16"/>
      <w:szCs w:val="16"/>
    </w:rPr>
  </w:style>
  <w:style w:type="paragraph" w:styleId="21">
    <w:name w:val="toc 2"/>
    <w:basedOn w:val="a"/>
    <w:next w:val="a"/>
    <w:uiPriority w:val="39"/>
    <w:unhideWhenUsed/>
    <w:qFormat/>
    <w:rsid w:val="001C50D2"/>
    <w:pPr>
      <w:widowControl/>
      <w:spacing w:line="276" w:lineRule="auto"/>
      <w:ind w:left="220"/>
      <w:jc w:val="left"/>
    </w:pPr>
    <w:rPr>
      <w:rFonts w:ascii="Calibri" w:hAnsi="Calibri"/>
      <w:kern w:val="0"/>
      <w:sz w:val="22"/>
      <w:szCs w:val="22"/>
    </w:rPr>
  </w:style>
  <w:style w:type="paragraph" w:styleId="22">
    <w:name w:val="Body Text 2"/>
    <w:basedOn w:val="a"/>
    <w:semiHidden/>
    <w:qFormat/>
    <w:rsid w:val="001C50D2"/>
    <w:pPr>
      <w:jc w:val="center"/>
    </w:pPr>
    <w:rPr>
      <w:rFonts w:eastAsia="黑体"/>
      <w:sz w:val="72"/>
    </w:rPr>
  </w:style>
  <w:style w:type="paragraph" w:styleId="af">
    <w:name w:val="Normal (Web)"/>
    <w:basedOn w:val="a"/>
    <w:uiPriority w:val="99"/>
    <w:semiHidden/>
    <w:qFormat/>
    <w:rsid w:val="001C50D2"/>
    <w:pPr>
      <w:widowControl/>
      <w:spacing w:beforeAutospacing="1" w:afterAutospacing="1"/>
      <w:jc w:val="left"/>
    </w:pPr>
    <w:rPr>
      <w:rFonts w:ascii="宋体" w:hAnsi="宋体" w:cs="宋体"/>
      <w:color w:val="000000"/>
      <w:kern w:val="0"/>
      <w:sz w:val="24"/>
    </w:rPr>
  </w:style>
  <w:style w:type="paragraph" w:styleId="23">
    <w:name w:val="index 2"/>
    <w:basedOn w:val="a"/>
    <w:next w:val="a"/>
    <w:uiPriority w:val="99"/>
    <w:unhideWhenUsed/>
    <w:qFormat/>
    <w:rsid w:val="001C50D2"/>
    <w:pPr>
      <w:ind w:leftChars="200" w:left="200"/>
      <w:jc w:val="left"/>
    </w:pPr>
  </w:style>
  <w:style w:type="paragraph" w:styleId="af0">
    <w:name w:val="Title"/>
    <w:basedOn w:val="a"/>
    <w:next w:val="a"/>
    <w:link w:val="Char9"/>
    <w:uiPriority w:val="10"/>
    <w:qFormat/>
    <w:rsid w:val="001C50D2"/>
    <w:pPr>
      <w:jc w:val="center"/>
      <w:outlineLvl w:val="0"/>
    </w:pPr>
    <w:rPr>
      <w:rFonts w:ascii="Cambria" w:hAnsi="Cambria"/>
      <w:b/>
      <w:bCs/>
      <w:sz w:val="32"/>
      <w:szCs w:val="32"/>
    </w:rPr>
  </w:style>
  <w:style w:type="character" w:styleId="af1">
    <w:name w:val="page number"/>
    <w:basedOn w:val="a1"/>
    <w:qFormat/>
    <w:rsid w:val="001C50D2"/>
  </w:style>
  <w:style w:type="character" w:styleId="af2">
    <w:name w:val="Hyperlink"/>
    <w:uiPriority w:val="99"/>
    <w:unhideWhenUsed/>
    <w:qFormat/>
    <w:rsid w:val="001C50D2"/>
    <w:rPr>
      <w:color w:val="0000FF"/>
      <w:u w:val="single"/>
    </w:rPr>
  </w:style>
  <w:style w:type="character" w:styleId="af3">
    <w:name w:val="annotation reference"/>
    <w:uiPriority w:val="99"/>
    <w:unhideWhenUsed/>
    <w:qFormat/>
    <w:rsid w:val="001C50D2"/>
    <w:rPr>
      <w:sz w:val="21"/>
      <w:szCs w:val="21"/>
    </w:rPr>
  </w:style>
  <w:style w:type="table" w:styleId="af4">
    <w:name w:val="Table Grid"/>
    <w:basedOn w:val="a2"/>
    <w:qFormat/>
    <w:rsid w:val="001C50D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qFormat/>
    <w:rsid w:val="001C50D2"/>
    <w:pPr>
      <w:spacing w:line="360" w:lineRule="auto"/>
      <w:ind w:firstLineChars="200" w:firstLine="200"/>
    </w:pPr>
    <w:rPr>
      <w:szCs w:val="20"/>
    </w:rPr>
  </w:style>
  <w:style w:type="paragraph" w:customStyle="1" w:styleId="CharCharCharChar">
    <w:name w:val="Char Char Char Char"/>
    <w:basedOn w:val="a"/>
    <w:qFormat/>
    <w:rsid w:val="001C50D2"/>
    <w:pPr>
      <w:spacing w:line="360" w:lineRule="auto"/>
      <w:ind w:firstLineChars="200" w:firstLine="200"/>
    </w:pPr>
    <w:rPr>
      <w:rFonts w:ascii="宋体" w:hAnsi="宋体" w:cs="宋体"/>
      <w:sz w:val="24"/>
    </w:rPr>
  </w:style>
  <w:style w:type="paragraph" w:customStyle="1" w:styleId="xl24">
    <w:name w:val="xl24"/>
    <w:basedOn w:val="a"/>
    <w:qFormat/>
    <w:rsid w:val="001C50D2"/>
    <w:pPr>
      <w:widowControl/>
      <w:pBdr>
        <w:top w:val="single" w:sz="4" w:space="0" w:color="auto"/>
        <w:bottom w:val="single" w:sz="4" w:space="0" w:color="auto"/>
        <w:right w:val="single" w:sz="4" w:space="0" w:color="auto"/>
      </w:pBdr>
      <w:spacing w:beforeAutospacing="1" w:afterAutospacing="1"/>
      <w:jc w:val="center"/>
    </w:pPr>
    <w:rPr>
      <w:kern w:val="0"/>
      <w:sz w:val="24"/>
    </w:rPr>
  </w:style>
  <w:style w:type="paragraph" w:customStyle="1" w:styleId="p0">
    <w:name w:val="p0"/>
    <w:basedOn w:val="a"/>
    <w:qFormat/>
    <w:rsid w:val="001C50D2"/>
    <w:pPr>
      <w:widowControl/>
      <w:jc w:val="left"/>
    </w:pPr>
    <w:rPr>
      <w:rFonts w:ascii="宋体" w:hAnsi="宋体" w:cs="宋体"/>
      <w:kern w:val="0"/>
      <w:sz w:val="20"/>
      <w:szCs w:val="21"/>
    </w:rPr>
  </w:style>
  <w:style w:type="paragraph" w:customStyle="1" w:styleId="af5">
    <w:name w:val="表文"/>
    <w:basedOn w:val="a"/>
    <w:link w:val="CharChar"/>
    <w:qFormat/>
    <w:rsid w:val="001C50D2"/>
    <w:pPr>
      <w:spacing w:line="260" w:lineRule="exact"/>
      <w:jc w:val="center"/>
    </w:pPr>
    <w:rPr>
      <w:szCs w:val="21"/>
    </w:rPr>
  </w:style>
  <w:style w:type="paragraph" w:customStyle="1" w:styleId="xl25">
    <w:name w:val="xl25"/>
    <w:basedOn w:val="a"/>
    <w:qFormat/>
    <w:rsid w:val="001C50D2"/>
    <w:pPr>
      <w:widowControl/>
      <w:spacing w:beforeAutospacing="1" w:afterAutospacing="1"/>
      <w:jc w:val="center"/>
      <w:textAlignment w:val="center"/>
    </w:pPr>
    <w:rPr>
      <w:rFonts w:ascii="宋体" w:hAnsi="宋体"/>
      <w:kern w:val="0"/>
      <w:sz w:val="24"/>
    </w:rPr>
  </w:style>
  <w:style w:type="paragraph" w:customStyle="1" w:styleId="af6">
    <w:name w:val="正文标准样式"/>
    <w:basedOn w:val="a"/>
    <w:qFormat/>
    <w:rsid w:val="001C50D2"/>
    <w:pPr>
      <w:adjustRightInd w:val="0"/>
      <w:spacing w:line="300" w:lineRule="auto"/>
      <w:ind w:firstLine="482"/>
      <w:textAlignment w:val="baseline"/>
    </w:pPr>
    <w:rPr>
      <w:kern w:val="0"/>
      <w:sz w:val="24"/>
      <w:szCs w:val="20"/>
    </w:rPr>
  </w:style>
  <w:style w:type="paragraph" w:customStyle="1" w:styleId="af7">
    <w:name w:val="表格内部"/>
    <w:basedOn w:val="a"/>
    <w:qFormat/>
    <w:rsid w:val="001C50D2"/>
    <w:pPr>
      <w:spacing w:line="440" w:lineRule="exact"/>
      <w:ind w:leftChars="-42" w:left="-101"/>
      <w:jc w:val="center"/>
    </w:pPr>
    <w:rPr>
      <w:szCs w:val="21"/>
    </w:rPr>
  </w:style>
  <w:style w:type="paragraph" w:customStyle="1" w:styleId="xl26">
    <w:name w:val="xl26"/>
    <w:basedOn w:val="a"/>
    <w:qFormat/>
    <w:rsid w:val="001C50D2"/>
    <w:pPr>
      <w:widowControl/>
      <w:pBdr>
        <w:left w:val="single" w:sz="4" w:space="0" w:color="auto"/>
        <w:right w:val="single" w:sz="4" w:space="0" w:color="auto"/>
      </w:pBdr>
      <w:spacing w:beforeAutospacing="1" w:afterAutospacing="1"/>
      <w:jc w:val="center"/>
    </w:pPr>
    <w:rPr>
      <w:rFonts w:ascii="宋体" w:hAnsi="宋体"/>
      <w:kern w:val="0"/>
      <w:szCs w:val="21"/>
    </w:rPr>
  </w:style>
  <w:style w:type="paragraph" w:customStyle="1" w:styleId="Style41">
    <w:name w:val="_Style 41"/>
    <w:link w:val="Chara"/>
    <w:uiPriority w:val="1"/>
    <w:qFormat/>
    <w:rsid w:val="001C50D2"/>
    <w:rPr>
      <w:rFonts w:ascii="Calibri" w:hAnsi="Calibri"/>
      <w:sz w:val="22"/>
      <w:szCs w:val="22"/>
    </w:rPr>
  </w:style>
  <w:style w:type="paragraph" w:customStyle="1" w:styleId="Style42">
    <w:name w:val="_Style 42"/>
    <w:basedOn w:val="a"/>
    <w:uiPriority w:val="34"/>
    <w:qFormat/>
    <w:rsid w:val="001C50D2"/>
    <w:pPr>
      <w:ind w:firstLineChars="200" w:firstLine="420"/>
    </w:pPr>
  </w:style>
  <w:style w:type="paragraph" w:customStyle="1" w:styleId="CCCharCharChar">
    <w:name w:val="CC Char Char Char"/>
    <w:basedOn w:val="20"/>
    <w:next w:val="20"/>
    <w:qFormat/>
    <w:rsid w:val="001C50D2"/>
    <w:pPr>
      <w:spacing w:line="480" w:lineRule="auto"/>
      <w:ind w:leftChars="100" w:left="630" w:rightChars="100" w:right="100" w:firstLineChars="0" w:firstLine="0"/>
    </w:pPr>
    <w:rPr>
      <w:sz w:val="28"/>
      <w:szCs w:val="28"/>
    </w:rPr>
  </w:style>
  <w:style w:type="paragraph" w:customStyle="1" w:styleId="Style44">
    <w:name w:val="_Style 44"/>
    <w:uiPriority w:val="99"/>
    <w:semiHidden/>
    <w:qFormat/>
    <w:rsid w:val="001C50D2"/>
    <w:rPr>
      <w:kern w:val="2"/>
      <w:sz w:val="21"/>
      <w:szCs w:val="24"/>
    </w:rPr>
  </w:style>
  <w:style w:type="paragraph" w:customStyle="1" w:styleId="24">
    <w:name w:val="表格文字2"/>
    <w:basedOn w:val="af8"/>
    <w:qFormat/>
    <w:rsid w:val="001C50D2"/>
    <w:pPr>
      <w:adjustRightInd w:val="0"/>
      <w:spacing w:line="240" w:lineRule="auto"/>
      <w:textAlignment w:val="baseline"/>
    </w:pPr>
    <w:rPr>
      <w:rFonts w:ascii="宋体" w:hAnsi="宋体"/>
      <w:kern w:val="0"/>
      <w:sz w:val="24"/>
      <w:szCs w:val="21"/>
    </w:rPr>
  </w:style>
  <w:style w:type="paragraph" w:customStyle="1" w:styleId="af8">
    <w:name w:val="表格文字"/>
    <w:basedOn w:val="a"/>
    <w:link w:val="CharChar0"/>
    <w:qFormat/>
    <w:rsid w:val="001C50D2"/>
    <w:pPr>
      <w:spacing w:line="0" w:lineRule="atLeast"/>
      <w:jc w:val="center"/>
    </w:pPr>
    <w:rPr>
      <w:sz w:val="28"/>
    </w:rPr>
  </w:style>
  <w:style w:type="paragraph" w:customStyle="1" w:styleId="af9">
    <w:name w:val="居中正文"/>
    <w:basedOn w:val="a6"/>
    <w:qFormat/>
    <w:rsid w:val="001C50D2"/>
    <w:pPr>
      <w:adjustRightInd w:val="0"/>
      <w:spacing w:line="360" w:lineRule="auto"/>
      <w:ind w:firstLineChars="0" w:firstLine="0"/>
      <w:jc w:val="center"/>
      <w:textAlignment w:val="baseline"/>
    </w:pPr>
    <w:rPr>
      <w:rFonts w:ascii="宋体"/>
      <w:kern w:val="28"/>
      <w:sz w:val="24"/>
      <w:szCs w:val="20"/>
    </w:rPr>
  </w:style>
  <w:style w:type="paragraph" w:customStyle="1" w:styleId="ParaChar">
    <w:name w:val="默认段落字体 Para Char"/>
    <w:basedOn w:val="a"/>
    <w:qFormat/>
    <w:rsid w:val="001C50D2"/>
    <w:pPr>
      <w:spacing w:line="360" w:lineRule="auto"/>
      <w:ind w:firstLineChars="200" w:firstLine="200"/>
    </w:pPr>
    <w:rPr>
      <w:rFonts w:ascii="宋体" w:hAnsi="宋体" w:cs="宋体"/>
      <w:sz w:val="24"/>
    </w:rPr>
  </w:style>
  <w:style w:type="paragraph" w:customStyle="1" w:styleId="Charb">
    <w:name w:val="Char"/>
    <w:basedOn w:val="a8"/>
    <w:semiHidden/>
    <w:qFormat/>
    <w:rsid w:val="001C50D2"/>
    <w:rPr>
      <w:rFonts w:ascii="Tahoma" w:hAnsi="Tahoma" w:cs="Tahoma"/>
      <w:kern w:val="0"/>
      <w:sz w:val="18"/>
    </w:rPr>
  </w:style>
  <w:style w:type="paragraph" w:customStyle="1" w:styleId="11">
    <w:name w:val="正文缩进1"/>
    <w:basedOn w:val="a"/>
    <w:link w:val="Char20"/>
    <w:qFormat/>
    <w:rsid w:val="001C50D2"/>
    <w:pPr>
      <w:spacing w:line="312" w:lineRule="atLeast"/>
      <w:textAlignment w:val="baseline"/>
    </w:pPr>
    <w:rPr>
      <w:kern w:val="0"/>
      <w:sz w:val="28"/>
      <w:szCs w:val="20"/>
    </w:rPr>
  </w:style>
  <w:style w:type="paragraph" w:customStyle="1" w:styleId="TableParagraph">
    <w:name w:val="Table Paragraph"/>
    <w:basedOn w:val="a"/>
    <w:uiPriority w:val="1"/>
    <w:qFormat/>
    <w:rsid w:val="001C50D2"/>
    <w:pPr>
      <w:autoSpaceDE w:val="0"/>
      <w:autoSpaceDN w:val="0"/>
      <w:adjustRightInd w:val="0"/>
      <w:jc w:val="left"/>
    </w:pPr>
    <w:rPr>
      <w:kern w:val="0"/>
      <w:sz w:val="24"/>
    </w:rPr>
  </w:style>
  <w:style w:type="paragraph" w:customStyle="1" w:styleId="Style53">
    <w:name w:val="_Style 53"/>
    <w:basedOn w:val="1"/>
    <w:next w:val="a"/>
    <w:uiPriority w:val="39"/>
    <w:qFormat/>
    <w:rsid w:val="001C50D2"/>
    <w:pPr>
      <w:widowControl/>
      <w:spacing w:line="276" w:lineRule="auto"/>
      <w:jc w:val="left"/>
      <w:outlineLvl w:val="9"/>
    </w:pPr>
    <w:rPr>
      <w:rFonts w:ascii="Cambria" w:eastAsia="宋体" w:hAnsi="Cambria"/>
      <w:color w:val="365F91"/>
      <w:kern w:val="0"/>
      <w:szCs w:val="28"/>
    </w:rPr>
  </w:style>
  <w:style w:type="paragraph" w:customStyle="1" w:styleId="afa">
    <w:name w:val="报告表正文"/>
    <w:basedOn w:val="a"/>
    <w:qFormat/>
    <w:rsid w:val="001C50D2"/>
    <w:pPr>
      <w:adjustRightInd w:val="0"/>
      <w:spacing w:line="312" w:lineRule="auto"/>
      <w:ind w:left="113" w:right="113" w:firstLine="482"/>
      <w:jc w:val="left"/>
      <w:textAlignment w:val="baseline"/>
    </w:pPr>
    <w:rPr>
      <w:kern w:val="0"/>
      <w:sz w:val="24"/>
      <w:szCs w:val="20"/>
    </w:rPr>
  </w:style>
  <w:style w:type="paragraph" w:customStyle="1" w:styleId="afb">
    <w:name w:val="表头"/>
    <w:basedOn w:val="af5"/>
    <w:qFormat/>
    <w:rsid w:val="001C50D2"/>
    <w:pPr>
      <w:spacing w:line="240" w:lineRule="exact"/>
    </w:pPr>
    <w:rPr>
      <w:rFonts w:ascii="宋体" w:hAnsi="宋体"/>
      <w:bCs/>
    </w:rPr>
  </w:style>
  <w:style w:type="paragraph" w:customStyle="1" w:styleId="12">
    <w:name w:val="正文样式1"/>
    <w:basedOn w:val="a"/>
    <w:qFormat/>
    <w:rsid w:val="001C50D2"/>
    <w:pPr>
      <w:adjustRightInd w:val="0"/>
      <w:spacing w:line="288" w:lineRule="auto"/>
      <w:ind w:firstLineChars="150" w:firstLine="360"/>
      <w:textAlignment w:val="baseline"/>
    </w:pPr>
    <w:rPr>
      <w:kern w:val="0"/>
      <w:sz w:val="24"/>
      <w:szCs w:val="20"/>
    </w:rPr>
  </w:style>
  <w:style w:type="paragraph" w:customStyle="1" w:styleId="25">
    <w:name w:val="正文缩进2"/>
    <w:basedOn w:val="a"/>
    <w:qFormat/>
    <w:rsid w:val="001C50D2"/>
    <w:pPr>
      <w:spacing w:line="312" w:lineRule="atLeast"/>
      <w:textAlignment w:val="baseline"/>
    </w:pPr>
    <w:rPr>
      <w:sz w:val="28"/>
      <w:szCs w:val="20"/>
    </w:rPr>
  </w:style>
  <w:style w:type="paragraph" w:customStyle="1" w:styleId="afc">
    <w:name w:val="桂东表头"/>
    <w:basedOn w:val="a"/>
    <w:link w:val="Charc"/>
    <w:qFormat/>
    <w:rsid w:val="001C50D2"/>
    <w:pPr>
      <w:spacing w:line="360" w:lineRule="auto"/>
      <w:jc w:val="center"/>
    </w:pPr>
    <w:rPr>
      <w:rFonts w:eastAsia="黑体"/>
      <w:kern w:val="0"/>
      <w:sz w:val="24"/>
    </w:rPr>
  </w:style>
  <w:style w:type="paragraph" w:customStyle="1" w:styleId="13">
    <w:name w:val="1文章"/>
    <w:basedOn w:val="a"/>
    <w:qFormat/>
    <w:rsid w:val="001C50D2"/>
    <w:pPr>
      <w:snapToGrid w:val="0"/>
      <w:spacing w:line="420" w:lineRule="auto"/>
      <w:ind w:firstLine="454"/>
      <w:outlineLvl w:val="4"/>
    </w:pPr>
    <w:rPr>
      <w:spacing w:val="4"/>
      <w:sz w:val="24"/>
      <w:szCs w:val="20"/>
    </w:rPr>
  </w:style>
  <w:style w:type="character" w:customStyle="1" w:styleId="Char6">
    <w:name w:val="批注框文本 Char"/>
    <w:link w:val="ac"/>
    <w:uiPriority w:val="99"/>
    <w:semiHidden/>
    <w:qFormat/>
    <w:rsid w:val="001C50D2"/>
    <w:rPr>
      <w:kern w:val="2"/>
      <w:sz w:val="18"/>
      <w:szCs w:val="18"/>
    </w:rPr>
  </w:style>
  <w:style w:type="character" w:customStyle="1" w:styleId="1Char">
    <w:name w:val="标题 1 Char"/>
    <w:link w:val="1"/>
    <w:qFormat/>
    <w:rsid w:val="001C50D2"/>
    <w:rPr>
      <w:rFonts w:eastAsia="黑体"/>
      <w:bCs/>
      <w:kern w:val="44"/>
      <w:sz w:val="28"/>
      <w:szCs w:val="44"/>
    </w:rPr>
  </w:style>
  <w:style w:type="character" w:customStyle="1" w:styleId="4Char">
    <w:name w:val="标题 4 Char"/>
    <w:link w:val="4"/>
    <w:uiPriority w:val="9"/>
    <w:qFormat/>
    <w:rsid w:val="001C50D2"/>
    <w:rPr>
      <w:rFonts w:ascii="Cambria" w:eastAsia="宋体" w:hAnsi="Cambria" w:cs="Times New Roman"/>
      <w:b/>
      <w:bCs/>
      <w:kern w:val="2"/>
      <w:sz w:val="28"/>
      <w:szCs w:val="28"/>
    </w:rPr>
  </w:style>
  <w:style w:type="character" w:customStyle="1" w:styleId="Char10">
    <w:name w:val="纯文本 Char1"/>
    <w:uiPriority w:val="99"/>
    <w:semiHidden/>
    <w:qFormat/>
    <w:rsid w:val="001C50D2"/>
    <w:rPr>
      <w:rFonts w:ascii="宋体" w:hAnsi="Courier New" w:cs="Courier New"/>
      <w:kern w:val="2"/>
      <w:sz w:val="21"/>
      <w:szCs w:val="21"/>
    </w:rPr>
  </w:style>
  <w:style w:type="character" w:customStyle="1" w:styleId="Char20">
    <w:name w:val="正文缩进 Char2"/>
    <w:link w:val="11"/>
    <w:qFormat/>
    <w:rsid w:val="001C50D2"/>
    <w:rPr>
      <w:sz w:val="28"/>
    </w:rPr>
  </w:style>
  <w:style w:type="character" w:customStyle="1" w:styleId="CharChar1">
    <w:name w:val="正文标准样式 Char Char"/>
    <w:qFormat/>
    <w:rsid w:val="001C50D2"/>
    <w:rPr>
      <w:sz w:val="24"/>
    </w:rPr>
  </w:style>
  <w:style w:type="character" w:customStyle="1" w:styleId="Char8">
    <w:name w:val="页眉 Char"/>
    <w:link w:val="ae"/>
    <w:qFormat/>
    <w:rsid w:val="001C50D2"/>
    <w:rPr>
      <w:kern w:val="2"/>
      <w:sz w:val="18"/>
      <w:szCs w:val="18"/>
    </w:rPr>
  </w:style>
  <w:style w:type="character" w:customStyle="1" w:styleId="Char4">
    <w:name w:val="纯文本 Char"/>
    <w:link w:val="aa"/>
    <w:qFormat/>
    <w:rsid w:val="001C50D2"/>
    <w:rPr>
      <w:rFonts w:ascii="宋体" w:hAnsi="Courier New"/>
      <w:kern w:val="2"/>
    </w:rPr>
  </w:style>
  <w:style w:type="character" w:customStyle="1" w:styleId="Char0">
    <w:name w:val="批注主题 Char"/>
    <w:link w:val="a4"/>
    <w:uiPriority w:val="99"/>
    <w:semiHidden/>
    <w:qFormat/>
    <w:rsid w:val="001C50D2"/>
    <w:rPr>
      <w:b/>
      <w:bCs/>
      <w:kern w:val="2"/>
      <w:sz w:val="21"/>
      <w:szCs w:val="24"/>
    </w:rPr>
  </w:style>
  <w:style w:type="character" w:customStyle="1" w:styleId="Char7">
    <w:name w:val="页脚 Char"/>
    <w:link w:val="ad"/>
    <w:uiPriority w:val="99"/>
    <w:qFormat/>
    <w:rsid w:val="001C50D2"/>
    <w:rPr>
      <w:kern w:val="2"/>
      <w:sz w:val="18"/>
      <w:szCs w:val="18"/>
    </w:rPr>
  </w:style>
  <w:style w:type="character" w:customStyle="1" w:styleId="Char9">
    <w:name w:val="标题 Char"/>
    <w:link w:val="af0"/>
    <w:uiPriority w:val="10"/>
    <w:qFormat/>
    <w:rsid w:val="001C50D2"/>
    <w:rPr>
      <w:rFonts w:ascii="Cambria" w:hAnsi="Cambria" w:cs="Times New Roman"/>
      <w:b/>
      <w:bCs/>
      <w:kern w:val="2"/>
      <w:sz w:val="32"/>
      <w:szCs w:val="32"/>
    </w:rPr>
  </w:style>
  <w:style w:type="character" w:customStyle="1" w:styleId="Chara">
    <w:name w:val="无间隔 Char"/>
    <w:link w:val="Style41"/>
    <w:uiPriority w:val="1"/>
    <w:qFormat/>
    <w:rsid w:val="001C50D2"/>
    <w:rPr>
      <w:rFonts w:ascii="Calibri" w:hAnsi="Calibri"/>
      <w:sz w:val="22"/>
      <w:szCs w:val="22"/>
      <w:lang w:val="en-US" w:eastAsia="zh-CN" w:bidi="ar-SA"/>
    </w:rPr>
  </w:style>
  <w:style w:type="character" w:customStyle="1" w:styleId="CharChar0">
    <w:name w:val="表格文字 Char Char"/>
    <w:link w:val="af8"/>
    <w:qFormat/>
    <w:rsid w:val="001C50D2"/>
    <w:rPr>
      <w:kern w:val="2"/>
      <w:sz w:val="28"/>
      <w:szCs w:val="24"/>
    </w:rPr>
  </w:style>
  <w:style w:type="character" w:customStyle="1" w:styleId="apple-converted-space">
    <w:name w:val="apple-converted-space"/>
    <w:basedOn w:val="a1"/>
    <w:qFormat/>
    <w:rsid w:val="001C50D2"/>
  </w:style>
  <w:style w:type="character" w:customStyle="1" w:styleId="Char2">
    <w:name w:val="正文文本 Char"/>
    <w:link w:val="a7"/>
    <w:uiPriority w:val="99"/>
    <w:qFormat/>
    <w:rsid w:val="001C50D2"/>
    <w:rPr>
      <w:kern w:val="2"/>
      <w:sz w:val="24"/>
      <w:szCs w:val="24"/>
    </w:rPr>
  </w:style>
  <w:style w:type="character" w:customStyle="1" w:styleId="Char1">
    <w:name w:val="批注文字 Char"/>
    <w:link w:val="a5"/>
    <w:uiPriority w:val="99"/>
    <w:qFormat/>
    <w:rsid w:val="001C50D2"/>
    <w:rPr>
      <w:kern w:val="2"/>
      <w:sz w:val="21"/>
      <w:szCs w:val="24"/>
    </w:rPr>
  </w:style>
  <w:style w:type="character" w:customStyle="1" w:styleId="Char11">
    <w:name w:val="正文文本 Char1"/>
    <w:qFormat/>
    <w:rsid w:val="001C50D2"/>
    <w:rPr>
      <w:rFonts w:ascii="Arial Unicode MS" w:eastAsia="Arial Unicode MS" w:hAnsi="Arial Unicode MS" w:cs="Arial Unicode MS"/>
      <w:sz w:val="27"/>
      <w:szCs w:val="27"/>
      <w:u w:val="none"/>
      <w:lang w:bidi="ar-SA"/>
    </w:rPr>
  </w:style>
  <w:style w:type="character" w:customStyle="1" w:styleId="Char3">
    <w:name w:val="正文文本缩进 Char"/>
    <w:link w:val="a9"/>
    <w:qFormat/>
    <w:rsid w:val="001C50D2"/>
    <w:rPr>
      <w:spacing w:val="-2"/>
      <w:kern w:val="2"/>
      <w:sz w:val="24"/>
      <w:szCs w:val="24"/>
    </w:rPr>
  </w:style>
  <w:style w:type="character" w:customStyle="1" w:styleId="Charc">
    <w:name w:val="桂东表头 Char"/>
    <w:link w:val="afc"/>
    <w:qFormat/>
    <w:rsid w:val="001C50D2"/>
    <w:rPr>
      <w:rFonts w:eastAsia="黑体"/>
      <w:sz w:val="24"/>
      <w:szCs w:val="24"/>
    </w:rPr>
  </w:style>
  <w:style w:type="paragraph" w:customStyle="1" w:styleId="14">
    <w:name w:val="正文1"/>
    <w:qFormat/>
    <w:rsid w:val="001C50D2"/>
    <w:pPr>
      <w:jc w:val="both"/>
    </w:pPr>
    <w:rPr>
      <w:kern w:val="2"/>
      <w:sz w:val="21"/>
      <w:szCs w:val="21"/>
    </w:rPr>
  </w:style>
  <w:style w:type="paragraph" w:customStyle="1" w:styleId="26">
    <w:name w:val="正文2"/>
    <w:qFormat/>
    <w:rsid w:val="001C50D2"/>
    <w:pPr>
      <w:jc w:val="both"/>
    </w:pPr>
    <w:rPr>
      <w:kern w:val="2"/>
      <w:sz w:val="21"/>
      <w:szCs w:val="21"/>
    </w:rPr>
  </w:style>
  <w:style w:type="paragraph" w:customStyle="1" w:styleId="120">
    <w:name w:val="表1表2"/>
    <w:basedOn w:val="a"/>
    <w:qFormat/>
    <w:rsid w:val="001C50D2"/>
    <w:pPr>
      <w:autoSpaceDE w:val="0"/>
      <w:autoSpaceDN w:val="0"/>
      <w:jc w:val="center"/>
      <w:textAlignment w:val="center"/>
    </w:pPr>
    <w:rPr>
      <w:rFonts w:eastAsia="仿宋体"/>
      <w:szCs w:val="20"/>
    </w:rPr>
  </w:style>
  <w:style w:type="paragraph" w:customStyle="1" w:styleId="New">
    <w:name w:val="正文 New"/>
    <w:rsid w:val="00BB6B09"/>
    <w:pPr>
      <w:widowControl w:val="0"/>
      <w:jc w:val="both"/>
    </w:pPr>
    <w:rPr>
      <w:kern w:val="2"/>
      <w:sz w:val="21"/>
    </w:rPr>
  </w:style>
  <w:style w:type="paragraph" w:customStyle="1" w:styleId="27">
    <w:name w:val="样式2"/>
    <w:basedOn w:val="a"/>
    <w:link w:val="2Char0"/>
    <w:autoRedefine/>
    <w:rsid w:val="00BB6B09"/>
    <w:pPr>
      <w:jc w:val="center"/>
    </w:pPr>
    <w:rPr>
      <w:rFonts w:eastAsia="Times New Roman"/>
      <w:b/>
      <w:sz w:val="24"/>
    </w:rPr>
  </w:style>
  <w:style w:type="character" w:customStyle="1" w:styleId="2Char0">
    <w:name w:val="样式2 Char"/>
    <w:basedOn w:val="a1"/>
    <w:link w:val="27"/>
    <w:rsid w:val="00BB6B09"/>
    <w:rPr>
      <w:rFonts w:eastAsia="Times New Roman"/>
      <w:b/>
      <w:kern w:val="2"/>
      <w:sz w:val="24"/>
      <w:szCs w:val="24"/>
    </w:rPr>
  </w:style>
  <w:style w:type="character" w:customStyle="1" w:styleId="spookChar">
    <w:name w:val="报告正文（spook） Char"/>
    <w:link w:val="spook"/>
    <w:rsid w:val="00BB6B09"/>
    <w:rPr>
      <w:sz w:val="24"/>
    </w:rPr>
  </w:style>
  <w:style w:type="paragraph" w:customStyle="1" w:styleId="spook">
    <w:name w:val="spook报告正文"/>
    <w:basedOn w:val="a"/>
    <w:link w:val="spookChar"/>
    <w:qFormat/>
    <w:rsid w:val="00BB6B09"/>
    <w:pPr>
      <w:adjustRightInd w:val="0"/>
      <w:snapToGrid w:val="0"/>
      <w:spacing w:line="360" w:lineRule="auto"/>
      <w:ind w:firstLine="510"/>
    </w:pPr>
    <w:rPr>
      <w:kern w:val="0"/>
      <w:sz w:val="24"/>
      <w:szCs w:val="20"/>
    </w:rPr>
  </w:style>
  <w:style w:type="paragraph" w:styleId="afd">
    <w:name w:val="List Paragraph"/>
    <w:basedOn w:val="a"/>
    <w:uiPriority w:val="99"/>
    <w:unhideWhenUsed/>
    <w:rsid w:val="00B03BA7"/>
    <w:pPr>
      <w:ind w:firstLineChars="200" w:firstLine="420"/>
    </w:pPr>
  </w:style>
  <w:style w:type="character" w:customStyle="1" w:styleId="2Char">
    <w:name w:val="标题 2 Char"/>
    <w:basedOn w:val="a1"/>
    <w:link w:val="2"/>
    <w:uiPriority w:val="9"/>
    <w:rsid w:val="00770F74"/>
    <w:rPr>
      <w:rFonts w:asciiTheme="majorHAnsi" w:eastAsiaTheme="majorEastAsia" w:hAnsiTheme="majorHAnsi" w:cstheme="majorBidi"/>
      <w:b/>
      <w:bCs/>
      <w:kern w:val="2"/>
      <w:sz w:val="32"/>
      <w:szCs w:val="32"/>
    </w:rPr>
  </w:style>
  <w:style w:type="table" w:customStyle="1" w:styleId="TableNormal">
    <w:name w:val="Table Normal"/>
    <w:uiPriority w:val="2"/>
    <w:semiHidden/>
    <w:unhideWhenUsed/>
    <w:qFormat/>
    <w:rsid w:val="00DA7C15"/>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Chard">
    <w:name w:val="报告文本 Char"/>
    <w:link w:val="afe"/>
    <w:rsid w:val="007C0FDA"/>
    <w:rPr>
      <w:kern w:val="2"/>
      <w:sz w:val="24"/>
      <w:szCs w:val="22"/>
    </w:rPr>
  </w:style>
  <w:style w:type="paragraph" w:customStyle="1" w:styleId="afe">
    <w:name w:val="报告文本"/>
    <w:link w:val="Chard"/>
    <w:qFormat/>
    <w:rsid w:val="007C0FDA"/>
    <w:pPr>
      <w:widowControl w:val="0"/>
      <w:spacing w:line="360" w:lineRule="auto"/>
      <w:ind w:firstLineChars="200" w:firstLine="200"/>
      <w:jc w:val="both"/>
    </w:pPr>
    <w:rPr>
      <w:kern w:val="2"/>
      <w:sz w:val="24"/>
      <w:szCs w:val="22"/>
    </w:rPr>
  </w:style>
  <w:style w:type="paragraph" w:customStyle="1" w:styleId="aff">
    <w:name w:val="正文文字"/>
    <w:basedOn w:val="a0"/>
    <w:link w:val="Chare"/>
    <w:qFormat/>
    <w:rsid w:val="003A5E07"/>
    <w:pPr>
      <w:widowControl w:val="0"/>
      <w:spacing w:line="360" w:lineRule="auto"/>
      <w:ind w:firstLineChars="200" w:firstLine="200"/>
    </w:pPr>
    <w:rPr>
      <w:rFonts w:hAnsi="Times New Roman"/>
      <w:color w:val="auto"/>
      <w:szCs w:val="24"/>
      <w:lang w:bidi="ar-SA"/>
    </w:rPr>
  </w:style>
  <w:style w:type="paragraph" w:customStyle="1" w:styleId="aff0">
    <w:name w:val="表格标题"/>
    <w:basedOn w:val="a"/>
    <w:qFormat/>
    <w:rsid w:val="00CA2EBB"/>
    <w:pPr>
      <w:ind w:firstLineChars="100" w:firstLine="100"/>
      <w:jc w:val="left"/>
    </w:pPr>
    <w:rPr>
      <w:rFonts w:eastAsia="黑体"/>
      <w:szCs w:val="20"/>
    </w:rPr>
  </w:style>
  <w:style w:type="character" w:customStyle="1" w:styleId="Charf">
    <w:name w:val="表文字 Char"/>
    <w:basedOn w:val="a1"/>
    <w:link w:val="aff1"/>
    <w:qFormat/>
    <w:locked/>
    <w:rsid w:val="009B50C0"/>
    <w:rPr>
      <w:rFonts w:ascii="宋体" w:hAnsi="宋体"/>
      <w:sz w:val="24"/>
    </w:rPr>
  </w:style>
  <w:style w:type="paragraph" w:customStyle="1" w:styleId="aff1">
    <w:name w:val="表文字"/>
    <w:basedOn w:val="a"/>
    <w:link w:val="Charf"/>
    <w:qFormat/>
    <w:rsid w:val="009B50C0"/>
    <w:pPr>
      <w:overflowPunct w:val="0"/>
      <w:autoSpaceDE w:val="0"/>
      <w:autoSpaceDN w:val="0"/>
      <w:adjustRightInd w:val="0"/>
      <w:jc w:val="center"/>
    </w:pPr>
    <w:rPr>
      <w:rFonts w:ascii="宋体" w:hAnsi="宋体"/>
      <w:kern w:val="0"/>
      <w:sz w:val="24"/>
      <w:szCs w:val="20"/>
    </w:rPr>
  </w:style>
  <w:style w:type="paragraph" w:customStyle="1" w:styleId="aff2">
    <w:name w:val="段落"/>
    <w:basedOn w:val="a"/>
    <w:link w:val="Char12"/>
    <w:autoRedefine/>
    <w:rsid w:val="004D462E"/>
    <w:pPr>
      <w:tabs>
        <w:tab w:val="left" w:pos="8820"/>
        <w:tab w:val="left" w:pos="9000"/>
      </w:tabs>
      <w:adjustRightInd w:val="0"/>
      <w:snapToGrid w:val="0"/>
      <w:spacing w:line="216" w:lineRule="auto"/>
      <w:jc w:val="center"/>
    </w:pPr>
    <w:rPr>
      <w:b/>
      <w:color w:val="000000"/>
      <w:sz w:val="24"/>
    </w:rPr>
  </w:style>
  <w:style w:type="character" w:customStyle="1" w:styleId="Char12">
    <w:name w:val="段落 Char1"/>
    <w:link w:val="aff2"/>
    <w:qFormat/>
    <w:rsid w:val="004D462E"/>
    <w:rPr>
      <w:b/>
      <w:color w:val="000000"/>
      <w:kern w:val="2"/>
      <w:sz w:val="24"/>
      <w:szCs w:val="24"/>
    </w:rPr>
  </w:style>
  <w:style w:type="character" w:customStyle="1" w:styleId="CharChar2">
    <w:name w:val="段落 Char Char"/>
    <w:rsid w:val="004D462E"/>
    <w:rPr>
      <w:rFonts w:eastAsia="宋体"/>
      <w:spacing w:val="-2"/>
      <w:kern w:val="2"/>
      <w:sz w:val="18"/>
      <w:szCs w:val="18"/>
      <w:lang w:val="en-US" w:eastAsia="zh-CN" w:bidi="ar-SA"/>
    </w:rPr>
  </w:style>
  <w:style w:type="character" w:customStyle="1" w:styleId="CharChar3">
    <w:name w:val="表文字 Char Char"/>
    <w:rsid w:val="00CE5B89"/>
    <w:rPr>
      <w:sz w:val="24"/>
    </w:rPr>
  </w:style>
  <w:style w:type="paragraph" w:styleId="aff3">
    <w:name w:val="No Spacing"/>
    <w:uiPriority w:val="1"/>
    <w:qFormat/>
    <w:rsid w:val="00D27AF3"/>
    <w:pPr>
      <w:widowControl w:val="0"/>
      <w:jc w:val="both"/>
    </w:pPr>
    <w:rPr>
      <w:rFonts w:ascii="Calibri" w:hAnsi="Calibri"/>
      <w:kern w:val="2"/>
    </w:rPr>
  </w:style>
  <w:style w:type="paragraph" w:customStyle="1" w:styleId="152">
    <w:name w:val="样式 小四 行距: 1.5 倍行距 首行缩进:  2 字符"/>
    <w:basedOn w:val="a"/>
    <w:rsid w:val="00832A49"/>
    <w:pPr>
      <w:widowControl/>
      <w:adjustRightInd w:val="0"/>
      <w:snapToGrid w:val="0"/>
      <w:spacing w:line="360" w:lineRule="auto"/>
      <w:ind w:firstLineChars="200" w:firstLine="200"/>
    </w:pPr>
    <w:rPr>
      <w:rFonts w:cs="宋体"/>
      <w:sz w:val="24"/>
      <w:szCs w:val="20"/>
    </w:rPr>
  </w:style>
  <w:style w:type="paragraph" w:customStyle="1" w:styleId="TimesNewRoman">
    <w:name w:val="样式 报告书正文 + Times New Roman 黑色"/>
    <w:basedOn w:val="a"/>
    <w:rsid w:val="00832A49"/>
    <w:pPr>
      <w:adjustRightInd w:val="0"/>
      <w:snapToGrid w:val="0"/>
      <w:spacing w:line="360" w:lineRule="auto"/>
      <w:ind w:firstLineChars="200" w:firstLine="200"/>
    </w:pPr>
    <w:rPr>
      <w:kern w:val="0"/>
      <w:sz w:val="24"/>
      <w:szCs w:val="20"/>
    </w:rPr>
  </w:style>
  <w:style w:type="paragraph" w:customStyle="1" w:styleId="1522">
    <w:name w:val="样式 小四 行距: 1.5 倍行距 首行缩进:  2 字符2"/>
    <w:basedOn w:val="a"/>
    <w:rsid w:val="00213149"/>
    <w:pPr>
      <w:widowControl/>
      <w:adjustRightInd w:val="0"/>
      <w:snapToGrid w:val="0"/>
      <w:spacing w:line="360" w:lineRule="auto"/>
      <w:ind w:firstLineChars="200" w:firstLine="200"/>
    </w:pPr>
    <w:rPr>
      <w:rFonts w:cs="宋体"/>
      <w:sz w:val="24"/>
      <w:szCs w:val="20"/>
    </w:rPr>
  </w:style>
  <w:style w:type="character" w:customStyle="1" w:styleId="CharChar">
    <w:name w:val="表文 Char Char"/>
    <w:link w:val="af5"/>
    <w:rsid w:val="00A9404E"/>
    <w:rPr>
      <w:kern w:val="2"/>
      <w:sz w:val="21"/>
      <w:szCs w:val="21"/>
    </w:rPr>
  </w:style>
  <w:style w:type="character" w:customStyle="1" w:styleId="Chare">
    <w:name w:val="正文文字 Char"/>
    <w:aliases w:val="正文文字1 Char,正文文本1 Char,正文文字 Char1 Char,正文文字 Char Char Char Char Char Char Char1 Char,正文文字 Char Char Char Char Char1 Char,正文文字 Char Char Char1 Char,正文文本1 Char1 Char Char"/>
    <w:link w:val="aff"/>
    <w:rsid w:val="006E537A"/>
    <w:rPr>
      <w:kern w:val="2"/>
      <w:sz w:val="24"/>
      <w:szCs w:val="24"/>
    </w:rPr>
  </w:style>
  <w:style w:type="paragraph" w:customStyle="1" w:styleId="aff4">
    <w:name w:val="样式 表题注"/>
    <w:basedOn w:val="a"/>
    <w:qFormat/>
    <w:rsid w:val="006E537A"/>
    <w:pPr>
      <w:spacing w:beforeLines="50" w:afterLines="20"/>
      <w:jc w:val="center"/>
    </w:pPr>
    <w:rPr>
      <w:rFonts w:eastAsia="黑体" w:cs="宋体"/>
      <w:szCs w:val="20"/>
    </w:rPr>
  </w:style>
  <w:style w:type="character" w:customStyle="1" w:styleId="DefaultChar">
    <w:name w:val="Default Char"/>
    <w:link w:val="Default"/>
    <w:rsid w:val="00502150"/>
    <w:rPr>
      <w:rFonts w:ascii="黑体" w:hAnsi="黑体" w:cs="黑体"/>
      <w:color w:val="000000"/>
      <w:sz w:val="24"/>
      <w:szCs w:val="24"/>
    </w:rPr>
  </w:style>
  <w:style w:type="character" w:customStyle="1" w:styleId="Charf0">
    <w:name w:val="报告书正文 Char"/>
    <w:link w:val="aff5"/>
    <w:rsid w:val="00CF2AEF"/>
    <w:rPr>
      <w:rFonts w:ascii="宋体" w:hAnsi="宋体" w:cs="宋体"/>
      <w:sz w:val="24"/>
      <w:szCs w:val="24"/>
    </w:rPr>
  </w:style>
  <w:style w:type="paragraph" w:customStyle="1" w:styleId="aff5">
    <w:name w:val="报告书正文"/>
    <w:basedOn w:val="a"/>
    <w:link w:val="Charf0"/>
    <w:qFormat/>
    <w:rsid w:val="00CF2AEF"/>
    <w:pPr>
      <w:widowControl/>
      <w:autoSpaceDE w:val="0"/>
      <w:autoSpaceDN w:val="0"/>
      <w:adjustRightInd w:val="0"/>
      <w:spacing w:line="460" w:lineRule="exact"/>
      <w:jc w:val="left"/>
    </w:pPr>
    <w:rPr>
      <w:rFonts w:ascii="宋体" w:hAnsi="宋体" w:cs="宋体"/>
      <w:kern w:val="0"/>
      <w:sz w:val="24"/>
    </w:rPr>
  </w:style>
  <w:style w:type="paragraph" w:customStyle="1" w:styleId="NewNewNewNewNewNewNewNewNewNewNewNewNewNewNewNewNewNewNewNewNewNewNewNewNewNewNewNewNewNewNewNewNew">
    <w:name w:val="正文 New New New New New New New New New New New New New New New New New New New New New New New New New New New New New New New New New"/>
    <w:qFormat/>
    <w:rsid w:val="00237071"/>
    <w:pPr>
      <w:widowControl w:val="0"/>
      <w:jc w:val="both"/>
    </w:pPr>
    <w:rPr>
      <w:kern w:val="2"/>
      <w:sz w:val="21"/>
      <w:szCs w:val="24"/>
    </w:rPr>
  </w:style>
  <w:style w:type="character" w:customStyle="1" w:styleId="Char">
    <w:name w:val="正文缩进 Char"/>
    <w:link w:val="a0"/>
    <w:rsid w:val="007972AB"/>
    <w:rPr>
      <w:rFonts w:hAnsi="宋体"/>
      <w:color w:val="000000"/>
      <w:kern w:val="2"/>
      <w:sz w:val="24"/>
      <w:lang w:bidi="he-IL"/>
    </w:rPr>
  </w:style>
  <w:style w:type="character" w:customStyle="1" w:styleId="Char5">
    <w:name w:val="日期 Char"/>
    <w:link w:val="ab"/>
    <w:rsid w:val="00297320"/>
    <w:rPr>
      <w:sz w:val="24"/>
    </w:rPr>
  </w:style>
  <w:style w:type="paragraph" w:customStyle="1" w:styleId="aff6">
    <w:name w:val="表格居中"/>
    <w:basedOn w:val="a"/>
    <w:qFormat/>
    <w:rsid w:val="00DE668B"/>
    <w:pPr>
      <w:jc w:val="center"/>
    </w:pPr>
    <w:rPr>
      <w:szCs w:val="20"/>
      <w:u w:color="000000"/>
    </w:rPr>
  </w:style>
  <w:style w:type="character" w:customStyle="1" w:styleId="CharChar4">
    <w:name w:val="报告书正文 Char Char"/>
    <w:rsid w:val="003D3FFB"/>
    <w:rPr>
      <w:rFonts w:ascii="Times New Roman" w:eastAsia="宋体" w:hAnsi="Times New Roman" w:cs="Times New Roman"/>
      <w:kern w:val="2"/>
      <w:sz w:val="24"/>
    </w:rPr>
  </w:style>
  <w:style w:type="paragraph" w:customStyle="1" w:styleId="CharCharCharChar1">
    <w:name w:val="Char Char Char Char1"/>
    <w:basedOn w:val="a"/>
    <w:rsid w:val="00CB342E"/>
    <w:pPr>
      <w:widowControl/>
      <w:spacing w:before="80"/>
    </w:pPr>
    <w:rPr>
      <w:rFonts w:ascii="宋体" w:hAnsi="宋体" w:cs="Courier New"/>
      <w:color w:val="000000"/>
      <w:spacing w:val="-10"/>
      <w:kern w:val="16"/>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aike.baidu.com/view/105813.htm" TargetMode="External"/><Relationship Id="rId21" Type="http://schemas.openxmlformats.org/officeDocument/2006/relationships/hyperlink" Target="http://baike.baidu.com/view/26000.htm" TargetMode="External"/><Relationship Id="rId42" Type="http://schemas.openxmlformats.org/officeDocument/2006/relationships/hyperlink" Target="http://baike.baidu.com/view/29757.htm" TargetMode="External"/><Relationship Id="rId47" Type="http://schemas.openxmlformats.org/officeDocument/2006/relationships/hyperlink" Target="http://baike.baidu.com/view/27518.htm" TargetMode="External"/><Relationship Id="rId63" Type="http://schemas.openxmlformats.org/officeDocument/2006/relationships/image" Target="media/image16.emf"/><Relationship Id="rId68" Type="http://schemas.openxmlformats.org/officeDocument/2006/relationships/image" Target="media/image18.wmf"/><Relationship Id="rId84" Type="http://schemas.openxmlformats.org/officeDocument/2006/relationships/oleObject" Target="embeddings/oleObject14.bin"/><Relationship Id="rId89" Type="http://schemas.openxmlformats.org/officeDocument/2006/relationships/oleObject" Target="embeddings/oleObject19.bin"/><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baike.baidu.com/view/188597.htm" TargetMode="External"/><Relationship Id="rId107" Type="http://schemas.openxmlformats.org/officeDocument/2006/relationships/image" Target="media/image38.jpeg"/><Relationship Id="rId11" Type="http://schemas.openxmlformats.org/officeDocument/2006/relationships/image" Target="media/image1.png"/><Relationship Id="rId24" Type="http://schemas.openxmlformats.org/officeDocument/2006/relationships/hyperlink" Target="http://baike.baidu.com/view/66023.htm" TargetMode="External"/><Relationship Id="rId32" Type="http://schemas.openxmlformats.org/officeDocument/2006/relationships/hyperlink" Target="http://baike.baidu.com/view/830215.htm" TargetMode="External"/><Relationship Id="rId37" Type="http://schemas.openxmlformats.org/officeDocument/2006/relationships/hyperlink" Target="http://baike.baidu.com/view/105813.htm" TargetMode="External"/><Relationship Id="rId40" Type="http://schemas.openxmlformats.org/officeDocument/2006/relationships/hyperlink" Target="http://baike.baidu.com/view/444692.htm" TargetMode="External"/><Relationship Id="rId45" Type="http://schemas.openxmlformats.org/officeDocument/2006/relationships/hyperlink" Target="http://baike.baidu.com/view/74793.htm" TargetMode="External"/><Relationship Id="rId53" Type="http://schemas.openxmlformats.org/officeDocument/2006/relationships/footer" Target="footer3.xml"/><Relationship Id="rId58" Type="http://schemas.openxmlformats.org/officeDocument/2006/relationships/footer" Target="footer4.xml"/><Relationship Id="rId66" Type="http://schemas.openxmlformats.org/officeDocument/2006/relationships/oleObject" Target="embeddings/oleObject4.bin"/><Relationship Id="rId74" Type="http://schemas.openxmlformats.org/officeDocument/2006/relationships/image" Target="media/image22.wmf"/><Relationship Id="rId79" Type="http://schemas.openxmlformats.org/officeDocument/2006/relationships/oleObject" Target="embeddings/oleObject9.bin"/><Relationship Id="rId87" Type="http://schemas.openxmlformats.org/officeDocument/2006/relationships/oleObject" Target="embeddings/oleObject17.bin"/><Relationship Id="rId102" Type="http://schemas.openxmlformats.org/officeDocument/2006/relationships/image" Target="media/image33.png"/><Relationship Id="rId5" Type="http://schemas.openxmlformats.org/officeDocument/2006/relationships/settings" Target="settings.xml"/><Relationship Id="rId61" Type="http://schemas.openxmlformats.org/officeDocument/2006/relationships/image" Target="media/image15.emf"/><Relationship Id="rId82" Type="http://schemas.openxmlformats.org/officeDocument/2006/relationships/oleObject" Target="embeddings/oleObject12.bin"/><Relationship Id="rId90" Type="http://schemas.openxmlformats.org/officeDocument/2006/relationships/oleObject" Target="embeddings/oleObject20.bin"/><Relationship Id="rId95" Type="http://schemas.openxmlformats.org/officeDocument/2006/relationships/image" Target="media/image27.w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baike.baidu.com/view/36743.htm" TargetMode="External"/><Relationship Id="rId27" Type="http://schemas.openxmlformats.org/officeDocument/2006/relationships/hyperlink" Target="http://baike.baidu.com/view/200816.htm" TargetMode="External"/><Relationship Id="rId30" Type="http://schemas.openxmlformats.org/officeDocument/2006/relationships/hyperlink" Target="http://baike.baidu.com/view/36736.htm" TargetMode="External"/><Relationship Id="rId35" Type="http://schemas.openxmlformats.org/officeDocument/2006/relationships/hyperlink" Target="http://baike.baidu.com/view/822493.htm" TargetMode="External"/><Relationship Id="rId43" Type="http://schemas.openxmlformats.org/officeDocument/2006/relationships/hyperlink" Target="http://baike.baidu.com/view/41263.htm" TargetMode="External"/><Relationship Id="rId48" Type="http://schemas.openxmlformats.org/officeDocument/2006/relationships/hyperlink" Target="http://baike.baidu.com/view/406933.htm" TargetMode="External"/><Relationship Id="rId56" Type="http://schemas.openxmlformats.org/officeDocument/2006/relationships/image" Target="media/image12.jpeg"/><Relationship Id="rId64" Type="http://schemas.openxmlformats.org/officeDocument/2006/relationships/oleObject" Target="embeddings/oleObject3.bin"/><Relationship Id="rId69" Type="http://schemas.openxmlformats.org/officeDocument/2006/relationships/image" Target="media/image19.wmf"/><Relationship Id="rId77" Type="http://schemas.openxmlformats.org/officeDocument/2006/relationships/image" Target="media/image24.wmf"/><Relationship Id="rId100" Type="http://schemas.openxmlformats.org/officeDocument/2006/relationships/image" Target="media/image31.jpeg"/><Relationship Id="rId105"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yperlink" Target="http://baike.baidu.com/view/444692.htm" TargetMode="External"/><Relationship Id="rId72" Type="http://schemas.openxmlformats.org/officeDocument/2006/relationships/image" Target="media/image21.wmf"/><Relationship Id="rId80" Type="http://schemas.openxmlformats.org/officeDocument/2006/relationships/oleObject" Target="embeddings/oleObject10.bin"/><Relationship Id="rId85" Type="http://schemas.openxmlformats.org/officeDocument/2006/relationships/oleObject" Target="embeddings/oleObject15.bin"/><Relationship Id="rId93" Type="http://schemas.openxmlformats.org/officeDocument/2006/relationships/oleObject" Target="embeddings/oleObject22.bin"/><Relationship Id="rId98" Type="http://schemas.openxmlformats.org/officeDocument/2006/relationships/image" Target="media/image30.wmf"/><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baike.baidu.com/view/150185.htm" TargetMode="External"/><Relationship Id="rId33" Type="http://schemas.openxmlformats.org/officeDocument/2006/relationships/hyperlink" Target="http://baike.baidu.com/view/27863.htm" TargetMode="External"/><Relationship Id="rId38" Type="http://schemas.openxmlformats.org/officeDocument/2006/relationships/hyperlink" Target="http://baike.baidu.com/view/74793.htm" TargetMode="External"/><Relationship Id="rId46" Type="http://schemas.openxmlformats.org/officeDocument/2006/relationships/hyperlink" Target="http://baike.baidu.com/view/738701.htm" TargetMode="External"/><Relationship Id="rId59" Type="http://schemas.openxmlformats.org/officeDocument/2006/relationships/image" Target="media/image14.emf"/><Relationship Id="rId67" Type="http://schemas.openxmlformats.org/officeDocument/2006/relationships/footer" Target="footer5.xml"/><Relationship Id="rId103" Type="http://schemas.openxmlformats.org/officeDocument/2006/relationships/image" Target="media/image34.png"/><Relationship Id="rId108"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hyperlink" Target="http://baike.baidu.com/view/444669.htm" TargetMode="External"/><Relationship Id="rId54" Type="http://schemas.openxmlformats.org/officeDocument/2006/relationships/image" Target="media/image10.jpeg"/><Relationship Id="rId62" Type="http://schemas.openxmlformats.org/officeDocument/2006/relationships/oleObject" Target="embeddings/oleObject2.bin"/><Relationship Id="rId70" Type="http://schemas.openxmlformats.org/officeDocument/2006/relationships/image" Target="media/image20.wmf"/><Relationship Id="rId75" Type="http://schemas.openxmlformats.org/officeDocument/2006/relationships/oleObject" Target="embeddings/oleObject7.bin"/><Relationship Id="rId83" Type="http://schemas.openxmlformats.org/officeDocument/2006/relationships/oleObject" Target="embeddings/oleObject13.bin"/><Relationship Id="rId88" Type="http://schemas.openxmlformats.org/officeDocument/2006/relationships/oleObject" Target="embeddings/oleObject18.bin"/><Relationship Id="rId91" Type="http://schemas.openxmlformats.org/officeDocument/2006/relationships/oleObject" Target="embeddings/oleObject21.bin"/><Relationship Id="rId96" Type="http://schemas.openxmlformats.org/officeDocument/2006/relationships/image" Target="media/image2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baike.baidu.com/view/3017963.htm" TargetMode="External"/><Relationship Id="rId28" Type="http://schemas.openxmlformats.org/officeDocument/2006/relationships/hyperlink" Target="http://baike.baidu.com/view/750125.htm" TargetMode="External"/><Relationship Id="rId36" Type="http://schemas.openxmlformats.org/officeDocument/2006/relationships/hyperlink" Target="http://baike.baidu.com/view/207837.htm" TargetMode="External"/><Relationship Id="rId49" Type="http://schemas.openxmlformats.org/officeDocument/2006/relationships/hyperlink" Target="http://baike.baidu.com/view/406927.htm" TargetMode="External"/><Relationship Id="rId57" Type="http://schemas.openxmlformats.org/officeDocument/2006/relationships/image" Target="media/image13.png"/><Relationship Id="rId106" Type="http://schemas.openxmlformats.org/officeDocument/2006/relationships/image" Target="media/image37.jpeg"/><Relationship Id="rId10" Type="http://schemas.openxmlformats.org/officeDocument/2006/relationships/footer" Target="footer1.xml"/><Relationship Id="rId31" Type="http://schemas.openxmlformats.org/officeDocument/2006/relationships/hyperlink" Target="http://baike.baidu.com/view/3835.htm" TargetMode="External"/><Relationship Id="rId44" Type="http://schemas.openxmlformats.org/officeDocument/2006/relationships/hyperlink" Target="http://baike.baidu.com/view/4632218.htm" TargetMode="External"/><Relationship Id="rId52" Type="http://schemas.openxmlformats.org/officeDocument/2006/relationships/hyperlink" Target="http://baike.baidu.com/view/2918.htm" TargetMode="External"/><Relationship Id="rId60" Type="http://schemas.openxmlformats.org/officeDocument/2006/relationships/oleObject" Target="embeddings/oleObject1.bin"/><Relationship Id="rId65" Type="http://schemas.openxmlformats.org/officeDocument/2006/relationships/image" Target="media/image17.wmf"/><Relationship Id="rId73" Type="http://schemas.openxmlformats.org/officeDocument/2006/relationships/oleObject" Target="embeddings/oleObject6.bin"/><Relationship Id="rId78" Type="http://schemas.openxmlformats.org/officeDocument/2006/relationships/oleObject" Target="embeddings/oleObject8.bin"/><Relationship Id="rId81" Type="http://schemas.openxmlformats.org/officeDocument/2006/relationships/oleObject" Target="embeddings/oleObject11.bin"/><Relationship Id="rId86" Type="http://schemas.openxmlformats.org/officeDocument/2006/relationships/oleObject" Target="embeddings/oleObject16.bin"/><Relationship Id="rId94" Type="http://schemas.openxmlformats.org/officeDocument/2006/relationships/image" Target="media/image26.wmf"/><Relationship Id="rId99" Type="http://schemas.openxmlformats.org/officeDocument/2006/relationships/oleObject" Target="embeddings/oleObject23.bin"/><Relationship Id="rId101" Type="http://schemas.openxmlformats.org/officeDocument/2006/relationships/image" Target="media/image32.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baike.baidu.com/view/1099218.htm" TargetMode="External"/><Relationship Id="rId109" Type="http://schemas.openxmlformats.org/officeDocument/2006/relationships/theme" Target="theme/theme1.xml"/><Relationship Id="rId34" Type="http://schemas.openxmlformats.org/officeDocument/2006/relationships/hyperlink" Target="http://baike.baidu.com/view/135183.htm" TargetMode="External"/><Relationship Id="rId50" Type="http://schemas.openxmlformats.org/officeDocument/2006/relationships/hyperlink" Target="http://baike.baidu.com/view/1508094.htm" TargetMode="External"/><Relationship Id="rId55" Type="http://schemas.openxmlformats.org/officeDocument/2006/relationships/image" Target="media/image11.jpeg"/><Relationship Id="rId76" Type="http://schemas.openxmlformats.org/officeDocument/2006/relationships/image" Target="media/image23.png"/><Relationship Id="rId97" Type="http://schemas.openxmlformats.org/officeDocument/2006/relationships/image" Target="media/image29.wmf"/><Relationship Id="rId104"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image" Target="media/image25.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Info spid="_x0000_s11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27D6D3-5CE7-4686-BB26-D1D2BC00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3007</TotalTime>
  <Pages>57</Pages>
  <Words>12868</Words>
  <Characters>73348</Characters>
  <Application>Microsoft Office Word</Application>
  <DocSecurity>0</DocSecurity>
  <Lines>611</Lines>
  <Paragraphs>172</Paragraphs>
  <ScaleCrop>false</ScaleCrop>
  <Company>Microsoft</Company>
  <LinksUpToDate>false</LinksUpToDate>
  <CharactersWithSpaces>86044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建设项目基本情况</dc:title>
  <dc:creator>微软用户</dc:creator>
  <cp:lastModifiedBy>Lenovo</cp:lastModifiedBy>
  <cp:revision>27</cp:revision>
  <cp:lastPrinted>2020-12-20T10:34:00Z</cp:lastPrinted>
  <dcterms:created xsi:type="dcterms:W3CDTF">2020-12-18T03:08:00Z</dcterms:created>
  <dcterms:modified xsi:type="dcterms:W3CDTF">2021-03-04T02:17:00Z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2052-11.1.0.8213</vt:lpwstr>
  </property>
  <property fmtid="{D5CDD505-2E9C-101B-9397-08002B2CF9AE}" pid="3" name="_DocHome">
    <vt:i4>-1827833619</vt:i4>
  </property>
</Properties>
</file>