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630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岳阳楼区美瑞口腔门诊部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PDY01602X43060217D1522</w:t>
            </w:r>
            <w:r>
              <w:rPr>
                <w:rFonts w:hint="eastAsia"/>
                <w:sz w:val="24"/>
              </w:rPr>
              <w:t xml:space="preserve">                  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    刘迪荣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4210</w:t>
            </w:r>
            <w:r>
              <w:rPr>
                <w:rFonts w:hint="eastAsia" w:eastAsia="楷体_GB2312"/>
                <w:sz w:val="24"/>
              </w:rPr>
              <w:t>************</w:t>
            </w:r>
            <w:r>
              <w:rPr>
                <w:rFonts w:eastAsia="楷体_GB2312"/>
                <w:sz w:val="24"/>
              </w:rPr>
              <w:t>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岳阳楼区青年西路289号雅典新城1栋106号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8:30-17:30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15090737782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20230010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（自2023年03月31日起，至2024年03月30日止）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湘.岳医广【2023】第0331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0010号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2023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31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1153795"/>
            <wp:effectExtent l="19050" t="0" r="2540" b="0"/>
            <wp:docPr id="1" name="图片 1" descr="C:\Users\ADMINI~1\AppData\Local\Temp\WeChat Files\7a24fb4af209006546784952ab75943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7a24fb4af209006546784952ab75943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93C81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787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4355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C14C1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  <w:rsid w:val="DD7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103</Words>
  <Characters>592</Characters>
  <Lines>4</Lines>
  <Paragraphs>1</Paragraphs>
  <TotalTime>0</TotalTime>
  <ScaleCrop>false</ScaleCrop>
  <LinksUpToDate>false</LinksUpToDate>
  <CharactersWithSpaces>694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yyadmin</cp:lastModifiedBy>
  <cp:lastPrinted>2023-03-24T14:33:00Z</cp:lastPrinted>
  <dcterms:modified xsi:type="dcterms:W3CDTF">2023-05-08T19:41:08Z</dcterms:modified>
  <dc:title>医 疗 广 告 审 查 证 明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