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3F252C">
            <w:pPr>
              <w:wordWrap w:val="0"/>
              <w:ind w:right="630"/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湘阴爱尔眼科医院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763B32" w:rsidRPr="00763B32">
              <w:rPr>
                <w:sz w:val="24"/>
              </w:rPr>
              <w:t>PDY03164943060213A512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63B32" w:rsidP="00763B3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763B32">
              <w:rPr>
                <w:rFonts w:ascii="楷体_GB2312" w:eastAsia="楷体_GB2312" w:hint="eastAsia"/>
                <w:sz w:val="28"/>
              </w:rPr>
              <w:t>李丽桃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763B32">
              <w:rPr>
                <w:rFonts w:eastAsia="楷体_GB2312"/>
                <w:sz w:val="24"/>
              </w:rPr>
              <w:t>430681199202086722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>
            <w:pPr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湖南省岳阳市湘阴县文星街道旭东路佳境东湖</w:t>
            </w:r>
            <w:r w:rsidRPr="00763B32">
              <w:rPr>
                <w:rFonts w:hint="eastAsia"/>
                <w:sz w:val="24"/>
              </w:rPr>
              <w:t>1</w:t>
            </w:r>
            <w:r w:rsidRPr="00763B32">
              <w:rPr>
                <w:rFonts w:hint="eastAsia"/>
                <w:sz w:val="24"/>
              </w:rPr>
              <w:t>号栋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763B32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8349D2">
            <w:pPr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预防保健科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内科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眼科</w:t>
            </w:r>
            <w:r w:rsidRPr="00763B32">
              <w:rPr>
                <w:rFonts w:hint="eastAsia"/>
                <w:sz w:val="24"/>
              </w:rPr>
              <w:t>(</w:t>
            </w:r>
            <w:r w:rsidRPr="00763B32">
              <w:rPr>
                <w:rFonts w:hint="eastAsia"/>
                <w:sz w:val="24"/>
              </w:rPr>
              <w:t>白内障专业、青光眼专业、眼底病专业、眼表及角膜病专业、眼整形专业</w:t>
            </w:r>
            <w:r w:rsidRPr="00763B32">
              <w:rPr>
                <w:rFonts w:hint="eastAsia"/>
                <w:sz w:val="24"/>
              </w:rPr>
              <w:t>)  /</w:t>
            </w:r>
            <w:r w:rsidRPr="00763B32">
              <w:rPr>
                <w:rFonts w:hint="eastAsia"/>
                <w:sz w:val="24"/>
              </w:rPr>
              <w:t>耳鼻咽喉科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麻醉科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医学检验科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临床体液、血液专业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临床微生物学专业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临床化学检验专业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临床免疫、血清学专业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病理科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医学影像科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超声诊断专业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心电诊断专业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神经肌肉电图专业</w:t>
            </w:r>
            <w:r w:rsidRPr="00763B3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</w:t>
            </w:r>
            <w:r w:rsidR="00763B32">
              <w:rPr>
                <w:rFonts w:eastAsia="楷体_GB2312" w:hint="eastAsia"/>
                <w:sz w:val="24"/>
              </w:rPr>
              <w:t>17:30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763B32">
              <w:rPr>
                <w:rFonts w:eastAsia="楷体_GB2312" w:hint="eastAsia"/>
                <w:sz w:val="28"/>
                <w:szCs w:val="28"/>
              </w:rPr>
              <w:t>2736000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  <w:r w:rsidR="00763B32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>、</w:t>
            </w:r>
            <w:r w:rsidR="006A5B4C"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</w:rPr>
              <w:t>报纸、</w:t>
            </w:r>
            <w:r w:rsidR="00E437F1">
              <w:rPr>
                <w:rFonts w:hint="eastAsia"/>
                <w:sz w:val="24"/>
              </w:rPr>
              <w:t>网络</w:t>
            </w:r>
            <w:r w:rsidR="006A5B4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F252C">
              <w:rPr>
                <w:rFonts w:hint="eastAsia"/>
                <w:sz w:val="24"/>
              </w:rPr>
              <w:t>20240097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3F252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3F252C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3F252C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日起，至</w:t>
            </w:r>
            <w:r w:rsidR="003F252C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3F252C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3F252C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3F252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F252C">
              <w:rPr>
                <w:rFonts w:hint="eastAsia"/>
                <w:sz w:val="24"/>
              </w:rPr>
              <w:t>1213</w:t>
            </w:r>
            <w:r>
              <w:rPr>
                <w:sz w:val="24"/>
              </w:rPr>
              <w:t>-</w:t>
            </w:r>
            <w:r w:rsidR="003F252C">
              <w:rPr>
                <w:rFonts w:hint="eastAsia"/>
                <w:sz w:val="24"/>
              </w:rPr>
              <w:t>0097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3F252C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3F252C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3F252C">
        <w:rPr>
          <w:rFonts w:eastAsia="仿宋_GB2312" w:hint="eastAsia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D6154E">
        <w:rPr>
          <w:noProof/>
        </w:rPr>
        <w:drawing>
          <wp:inline distT="0" distB="0" distL="0" distR="0">
            <wp:extent cx="5274310" cy="2559155"/>
            <wp:effectExtent l="19050" t="0" r="2540" b="0"/>
            <wp:docPr id="2" name="图片 1" descr="C:\Users\ADMINI~1\AppData\Local\Temp\WeChat Files\ff262f433301e5009276d0d238ab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f262f433301e5009276d0d238ab6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E4F" w:rsidRDefault="00BA4E4F" w:rsidP="00312A57">
      <w:r>
        <w:separator/>
      </w:r>
    </w:p>
  </w:endnote>
  <w:endnote w:type="continuationSeparator" w:id="1">
    <w:p w:rsidR="00BA4E4F" w:rsidRDefault="00BA4E4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E4F" w:rsidRDefault="00BA4E4F" w:rsidP="00312A57">
      <w:r>
        <w:separator/>
      </w:r>
    </w:p>
  </w:footnote>
  <w:footnote w:type="continuationSeparator" w:id="1">
    <w:p w:rsidR="00BA4E4F" w:rsidRDefault="00BA4E4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252C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A4E4F"/>
    <w:rsid w:val="00BB748B"/>
    <w:rsid w:val="00BD042F"/>
    <w:rsid w:val="00BD368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118</Words>
  <Characters>676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32</cp:revision>
  <cp:lastPrinted>2022-11-23T07:57:00Z</cp:lastPrinted>
  <dcterms:created xsi:type="dcterms:W3CDTF">2022-12-15T09:02:00Z</dcterms:created>
  <dcterms:modified xsi:type="dcterms:W3CDTF">2024-12-10T08:23:00Z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