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widowControl/>
        <w:suppressLineNumbers w:val="0"/>
        <w:ind w:left="0" w:leftChars="0" w:firstLine="0" w:firstLineChars="0"/>
        <w:jc w:val="center"/>
        <w:rPr>
          <w:rFonts w:hint="eastAsia"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drawing>
          <wp:inline distT="0" distB="0" distL="114300" distR="114300">
            <wp:extent cx="7255510" cy="10264140"/>
            <wp:effectExtent l="0" t="0" r="2540" b="3810"/>
            <wp:docPr id="14" name="图片 14" descr="公参承诺书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公参承诺书_01"/>
                    <pic:cNvPicPr>
                      <a:picLocks noChangeAspect="1"/>
                    </pic:cNvPicPr>
                  </pic:nvPicPr>
                  <pic:blipFill>
                    <a:blip r:embed="rId6"/>
                    <a:stretch>
                      <a:fillRect/>
                    </a:stretch>
                  </pic:blipFill>
                  <pic:spPr>
                    <a:xfrm>
                      <a:off x="0" y="0"/>
                      <a:ext cx="7255510" cy="10264140"/>
                    </a:xfrm>
                    <a:prstGeom prst="rect">
                      <a:avLst/>
                    </a:prstGeom>
                  </pic:spPr>
                </pic:pic>
              </a:graphicData>
            </a:graphic>
          </wp:inline>
        </w:drawing>
      </w:r>
      <w:bookmarkStart w:id="63" w:name="_GoBack"/>
      <w:bookmarkEnd w:id="63"/>
    </w:p>
    <w:p>
      <w:pPr>
        <w:rPr>
          <w:rFonts w:hint="default" w:ascii="Times New Roman" w:hAnsi="Times New Roman" w:cs="Times New Roman"/>
          <w:highlight w:val="none"/>
        </w:rPr>
        <w:sectPr>
          <w:pgSz w:w="11906" w:h="16838"/>
          <w:pgMar w:top="0" w:right="0" w:bottom="0" w:left="0" w:header="851" w:footer="992" w:gutter="0"/>
          <w:pgBorders>
            <w:top w:val="none" w:sz="0" w:space="0"/>
            <w:left w:val="none" w:sz="0" w:space="0"/>
            <w:bottom w:val="none" w:sz="0" w:space="0"/>
            <w:right w:val="none" w:sz="0" w:space="0"/>
          </w:pgBorders>
          <w:pgNumType w:fmt="decimal"/>
          <w:cols w:space="0" w:num="1"/>
          <w:rtlGutter w:val="0"/>
          <w:docGrid w:type="lines" w:linePitch="312" w:charSpace="0"/>
        </w:sectPr>
      </w:pPr>
    </w:p>
    <w:sdt>
      <w:sdtPr>
        <w:rPr>
          <w:rFonts w:hint="default" w:ascii="Times New Roman" w:hAnsi="Times New Roman" w:eastAsia="宋体" w:cs="Times New Roman"/>
          <w:b/>
          <w:bCs/>
          <w:kern w:val="2"/>
          <w:sz w:val="28"/>
          <w:szCs w:val="28"/>
          <w:highlight w:val="none"/>
          <w:lang w:val="en-US" w:eastAsia="zh-CN" w:bidi="ar-SA"/>
        </w:rPr>
        <w:id w:val="147451955"/>
        <w15:color w:val="DBDBDB"/>
        <w:docPartObj>
          <w:docPartGallery w:val="Table of Contents"/>
          <w:docPartUnique/>
        </w:docPartObj>
      </w:sdtPr>
      <w:sdtEndPr>
        <w:rPr>
          <w:rFonts w:hint="default" w:ascii="Times New Roman" w:hAnsi="Times New Roman" w:eastAsia="宋体" w:cs="Times New Roman"/>
          <w:b/>
          <w:bCs/>
          <w:kern w:val="2"/>
          <w:sz w:val="21"/>
          <w:szCs w:val="24"/>
          <w:highlight w:val="none"/>
          <w:lang w:val="en-US" w:eastAsia="zh-CN" w:bidi="ar-SA"/>
        </w:rPr>
      </w:sdtEndPr>
      <w:sdtContent>
        <w:p>
          <w:pPr>
            <w:spacing w:before="0" w:beforeLines="0" w:after="0" w:afterLines="0" w:line="240" w:lineRule="auto"/>
            <w:ind w:left="0" w:leftChars="0" w:right="0" w:rightChars="0" w:firstLine="0" w:firstLineChars="0"/>
            <w:jc w:val="center"/>
            <w:rPr>
              <w:rFonts w:hint="default" w:ascii="Times New Roman" w:hAnsi="Times New Roman" w:cs="Times New Roman"/>
              <w:b/>
              <w:bCs/>
              <w:sz w:val="28"/>
              <w:szCs w:val="28"/>
              <w:highlight w:val="none"/>
            </w:rPr>
          </w:pPr>
          <w:r>
            <w:rPr>
              <w:rFonts w:hint="default" w:ascii="Times New Roman" w:hAnsi="Times New Roman" w:eastAsia="宋体" w:cs="Times New Roman"/>
              <w:b/>
              <w:bCs/>
              <w:sz w:val="28"/>
              <w:szCs w:val="28"/>
              <w:highlight w:val="none"/>
            </w:rPr>
            <w:t>目录</w:t>
          </w:r>
        </w:p>
        <w:p>
          <w:pPr>
            <w:pStyle w:val="9"/>
            <w:tabs>
              <w:tab w:val="right" w:leader="dot" w:pos="8306"/>
            </w:tabs>
          </w:pPr>
          <w:r>
            <w:rPr>
              <w:rFonts w:hint="default" w:ascii="Times New Roman" w:hAnsi="Times New Roman" w:cs="Times New Roman"/>
              <w:sz w:val="24"/>
              <w:szCs w:val="24"/>
              <w:highlight w:val="none"/>
            </w:rPr>
            <w:fldChar w:fldCharType="begin"/>
          </w:r>
          <w:r>
            <w:rPr>
              <w:rFonts w:hint="default" w:ascii="Times New Roman" w:hAnsi="Times New Roman" w:cs="Times New Roman"/>
              <w:sz w:val="24"/>
              <w:szCs w:val="24"/>
              <w:highlight w:val="none"/>
            </w:rPr>
            <w:instrText xml:space="preserve">TOC\o"1-2"\h\u</w:instrText>
          </w:r>
          <w:r>
            <w:rPr>
              <w:rFonts w:hint="default" w:ascii="Times New Roman" w:hAnsi="Times New Roman" w:cs="Times New Roman"/>
              <w:sz w:val="24"/>
              <w:szCs w:val="24"/>
              <w:highlight w:val="none"/>
            </w:rPr>
            <w:fldChar w:fldCharType="separate"/>
          </w:r>
          <w:r>
            <w:rPr>
              <w:rFonts w:hint="default" w:ascii="Times New Roman" w:hAnsi="Times New Roman" w:cs="Times New Roman"/>
              <w:szCs w:val="24"/>
              <w:highlight w:val="none"/>
            </w:rPr>
            <w:fldChar w:fldCharType="begin"/>
          </w:r>
          <w:r>
            <w:rPr>
              <w:rFonts w:hint="default" w:ascii="Times New Roman" w:hAnsi="Times New Roman" w:cs="Times New Roman"/>
              <w:szCs w:val="24"/>
              <w:highlight w:val="none"/>
            </w:rPr>
            <w:instrText xml:space="preserve"> HYPERLINK \l _Toc23177 </w:instrText>
          </w:r>
          <w:r>
            <w:rPr>
              <w:rFonts w:hint="default" w:ascii="Times New Roman" w:hAnsi="Times New Roman" w:cs="Times New Roman"/>
              <w:szCs w:val="24"/>
              <w:highlight w:val="none"/>
            </w:rPr>
            <w:fldChar w:fldCharType="separate"/>
          </w:r>
          <w:r>
            <w:rPr>
              <w:rFonts w:hint="default" w:ascii="Times New Roman" w:hAnsi="Times New Roman" w:cs="Times New Roman"/>
              <w:highlight w:val="none"/>
            </w:rPr>
            <w:t>1概述</w:t>
          </w:r>
          <w:r>
            <w:tab/>
          </w:r>
          <w:r>
            <w:fldChar w:fldCharType="begin"/>
          </w:r>
          <w:r>
            <w:instrText xml:space="preserve"> PAGEREF _Toc23177 \h </w:instrText>
          </w:r>
          <w:r>
            <w:fldChar w:fldCharType="separate"/>
          </w:r>
          <w:r>
            <w:t>1</w:t>
          </w:r>
          <w:r>
            <w:fldChar w:fldCharType="end"/>
          </w:r>
          <w:r>
            <w:rPr>
              <w:rFonts w:hint="default" w:ascii="Times New Roman" w:hAnsi="Times New Roman" w:cs="Times New Roman"/>
              <w:szCs w:val="24"/>
              <w:highlight w:val="none"/>
            </w:rPr>
            <w:fldChar w:fldCharType="end"/>
          </w:r>
        </w:p>
        <w:p>
          <w:pPr>
            <w:pStyle w:val="9"/>
            <w:tabs>
              <w:tab w:val="right" w:leader="dot" w:pos="8306"/>
            </w:tabs>
          </w:pPr>
          <w:r>
            <w:rPr>
              <w:rFonts w:hint="default" w:ascii="Times New Roman" w:hAnsi="Times New Roman" w:cs="Times New Roman"/>
              <w:szCs w:val="24"/>
              <w:highlight w:val="none"/>
            </w:rPr>
            <w:fldChar w:fldCharType="begin"/>
          </w:r>
          <w:r>
            <w:rPr>
              <w:rFonts w:hint="default" w:ascii="Times New Roman" w:hAnsi="Times New Roman" w:cs="Times New Roman"/>
              <w:szCs w:val="24"/>
              <w:highlight w:val="none"/>
            </w:rPr>
            <w:instrText xml:space="preserve"> HYPERLINK \l _Toc14058 </w:instrText>
          </w:r>
          <w:r>
            <w:rPr>
              <w:rFonts w:hint="default" w:ascii="Times New Roman" w:hAnsi="Times New Roman" w:cs="Times New Roman"/>
              <w:szCs w:val="24"/>
              <w:highlight w:val="none"/>
            </w:rPr>
            <w:fldChar w:fldCharType="separate"/>
          </w:r>
          <w:r>
            <w:rPr>
              <w:rFonts w:hint="default" w:ascii="Times New Roman" w:hAnsi="Times New Roman" w:cs="Times New Roman"/>
              <w:highlight w:val="none"/>
              <w:lang w:val="en-US" w:eastAsia="zh-CN"/>
            </w:rPr>
            <w:t>2首次环境影响评价信息公开情况</w:t>
          </w:r>
          <w:r>
            <w:tab/>
          </w:r>
          <w:r>
            <w:fldChar w:fldCharType="begin"/>
          </w:r>
          <w:r>
            <w:instrText xml:space="preserve"> PAGEREF _Toc14058 \h </w:instrText>
          </w:r>
          <w:r>
            <w:fldChar w:fldCharType="separate"/>
          </w:r>
          <w:r>
            <w:t>2</w:t>
          </w:r>
          <w:r>
            <w:fldChar w:fldCharType="end"/>
          </w:r>
          <w:r>
            <w:rPr>
              <w:rFonts w:hint="default" w:ascii="Times New Roman" w:hAnsi="Times New Roman" w:cs="Times New Roman"/>
              <w:szCs w:val="24"/>
              <w:highlight w:val="none"/>
            </w:rPr>
            <w:fldChar w:fldCharType="end"/>
          </w:r>
        </w:p>
        <w:p>
          <w:pPr>
            <w:pStyle w:val="10"/>
            <w:tabs>
              <w:tab w:val="right" w:leader="dot" w:pos="8306"/>
            </w:tabs>
          </w:pPr>
          <w:r>
            <w:rPr>
              <w:rFonts w:hint="default" w:ascii="Times New Roman" w:hAnsi="Times New Roman" w:cs="Times New Roman"/>
              <w:szCs w:val="24"/>
              <w:highlight w:val="none"/>
            </w:rPr>
            <w:fldChar w:fldCharType="begin"/>
          </w:r>
          <w:r>
            <w:rPr>
              <w:rFonts w:hint="default" w:ascii="Times New Roman" w:hAnsi="Times New Roman" w:cs="Times New Roman"/>
              <w:szCs w:val="24"/>
              <w:highlight w:val="none"/>
            </w:rPr>
            <w:instrText xml:space="preserve"> HYPERLINK \l _Toc28636 </w:instrText>
          </w:r>
          <w:r>
            <w:rPr>
              <w:rFonts w:hint="default" w:ascii="Times New Roman" w:hAnsi="Times New Roman" w:cs="Times New Roman"/>
              <w:szCs w:val="24"/>
              <w:highlight w:val="none"/>
            </w:rPr>
            <w:fldChar w:fldCharType="separate"/>
          </w:r>
          <w:r>
            <w:rPr>
              <w:rFonts w:hint="default" w:ascii="Times New Roman" w:hAnsi="Times New Roman" w:cs="Times New Roman"/>
              <w:highlight w:val="none"/>
              <w:lang w:val="en-US" w:eastAsia="zh-CN"/>
            </w:rPr>
            <w:t>2.1公开内容及日期</w:t>
          </w:r>
          <w:r>
            <w:tab/>
          </w:r>
          <w:r>
            <w:fldChar w:fldCharType="begin"/>
          </w:r>
          <w:r>
            <w:instrText xml:space="preserve"> PAGEREF _Toc28636 \h </w:instrText>
          </w:r>
          <w:r>
            <w:fldChar w:fldCharType="separate"/>
          </w:r>
          <w:r>
            <w:t>2</w:t>
          </w:r>
          <w:r>
            <w:fldChar w:fldCharType="end"/>
          </w:r>
          <w:r>
            <w:rPr>
              <w:rFonts w:hint="default" w:ascii="Times New Roman" w:hAnsi="Times New Roman" w:cs="Times New Roman"/>
              <w:szCs w:val="24"/>
              <w:highlight w:val="none"/>
            </w:rPr>
            <w:fldChar w:fldCharType="end"/>
          </w:r>
        </w:p>
        <w:p>
          <w:pPr>
            <w:pStyle w:val="10"/>
            <w:tabs>
              <w:tab w:val="right" w:leader="dot" w:pos="8306"/>
            </w:tabs>
          </w:pPr>
          <w:r>
            <w:rPr>
              <w:rFonts w:hint="default" w:ascii="Times New Roman" w:hAnsi="Times New Roman" w:cs="Times New Roman"/>
              <w:szCs w:val="24"/>
              <w:highlight w:val="none"/>
            </w:rPr>
            <w:fldChar w:fldCharType="begin"/>
          </w:r>
          <w:r>
            <w:rPr>
              <w:rFonts w:hint="default" w:ascii="Times New Roman" w:hAnsi="Times New Roman" w:cs="Times New Roman"/>
              <w:szCs w:val="24"/>
              <w:highlight w:val="none"/>
            </w:rPr>
            <w:instrText xml:space="preserve"> HYPERLINK \l _Toc8310 </w:instrText>
          </w:r>
          <w:r>
            <w:rPr>
              <w:rFonts w:hint="default" w:ascii="Times New Roman" w:hAnsi="Times New Roman" w:cs="Times New Roman"/>
              <w:szCs w:val="24"/>
              <w:highlight w:val="none"/>
            </w:rPr>
            <w:fldChar w:fldCharType="separate"/>
          </w:r>
          <w:r>
            <w:rPr>
              <w:rFonts w:hint="default" w:ascii="Times New Roman" w:hAnsi="Times New Roman" w:cs="Times New Roman"/>
              <w:highlight w:val="none"/>
              <w:lang w:val="en-US" w:eastAsia="zh-CN"/>
            </w:rPr>
            <w:t>2.2公开方式</w:t>
          </w:r>
          <w:r>
            <w:tab/>
          </w:r>
          <w:r>
            <w:fldChar w:fldCharType="begin"/>
          </w:r>
          <w:r>
            <w:instrText xml:space="preserve"> PAGEREF _Toc8310 \h </w:instrText>
          </w:r>
          <w:r>
            <w:fldChar w:fldCharType="separate"/>
          </w:r>
          <w:r>
            <w:t>2</w:t>
          </w:r>
          <w:r>
            <w:fldChar w:fldCharType="end"/>
          </w:r>
          <w:r>
            <w:rPr>
              <w:rFonts w:hint="default" w:ascii="Times New Roman" w:hAnsi="Times New Roman" w:cs="Times New Roman"/>
              <w:szCs w:val="24"/>
              <w:highlight w:val="none"/>
            </w:rPr>
            <w:fldChar w:fldCharType="end"/>
          </w:r>
        </w:p>
        <w:p>
          <w:pPr>
            <w:pStyle w:val="10"/>
            <w:tabs>
              <w:tab w:val="right" w:leader="dot" w:pos="8306"/>
            </w:tabs>
          </w:pPr>
          <w:r>
            <w:rPr>
              <w:rFonts w:hint="default" w:ascii="Times New Roman" w:hAnsi="Times New Roman" w:cs="Times New Roman"/>
              <w:szCs w:val="24"/>
              <w:highlight w:val="none"/>
            </w:rPr>
            <w:fldChar w:fldCharType="begin"/>
          </w:r>
          <w:r>
            <w:rPr>
              <w:rFonts w:hint="default" w:ascii="Times New Roman" w:hAnsi="Times New Roman" w:cs="Times New Roman"/>
              <w:szCs w:val="24"/>
              <w:highlight w:val="none"/>
            </w:rPr>
            <w:instrText xml:space="preserve"> HYPERLINK \l _Toc27467 </w:instrText>
          </w:r>
          <w:r>
            <w:rPr>
              <w:rFonts w:hint="default" w:ascii="Times New Roman" w:hAnsi="Times New Roman" w:cs="Times New Roman"/>
              <w:szCs w:val="24"/>
              <w:highlight w:val="none"/>
            </w:rPr>
            <w:fldChar w:fldCharType="separate"/>
          </w:r>
          <w:r>
            <w:rPr>
              <w:rFonts w:hint="default" w:ascii="Times New Roman" w:hAnsi="Times New Roman" w:cs="Times New Roman"/>
              <w:highlight w:val="none"/>
              <w:lang w:val="en-US" w:eastAsia="zh-CN"/>
            </w:rPr>
            <w:t>2.3公众意见情况</w:t>
          </w:r>
          <w:r>
            <w:tab/>
          </w:r>
          <w:r>
            <w:fldChar w:fldCharType="begin"/>
          </w:r>
          <w:r>
            <w:instrText xml:space="preserve"> PAGEREF _Toc27467 \h </w:instrText>
          </w:r>
          <w:r>
            <w:fldChar w:fldCharType="separate"/>
          </w:r>
          <w:r>
            <w:t>3</w:t>
          </w:r>
          <w:r>
            <w:fldChar w:fldCharType="end"/>
          </w:r>
          <w:r>
            <w:rPr>
              <w:rFonts w:hint="default" w:ascii="Times New Roman" w:hAnsi="Times New Roman" w:cs="Times New Roman"/>
              <w:szCs w:val="24"/>
              <w:highlight w:val="none"/>
            </w:rPr>
            <w:fldChar w:fldCharType="end"/>
          </w:r>
        </w:p>
        <w:p>
          <w:pPr>
            <w:pStyle w:val="9"/>
            <w:tabs>
              <w:tab w:val="right" w:leader="dot" w:pos="8306"/>
            </w:tabs>
          </w:pPr>
          <w:r>
            <w:rPr>
              <w:rFonts w:hint="default" w:ascii="Times New Roman" w:hAnsi="Times New Roman" w:cs="Times New Roman"/>
              <w:szCs w:val="24"/>
              <w:highlight w:val="none"/>
            </w:rPr>
            <w:fldChar w:fldCharType="begin"/>
          </w:r>
          <w:r>
            <w:rPr>
              <w:rFonts w:hint="default" w:ascii="Times New Roman" w:hAnsi="Times New Roman" w:cs="Times New Roman"/>
              <w:szCs w:val="24"/>
              <w:highlight w:val="none"/>
            </w:rPr>
            <w:instrText xml:space="preserve"> HYPERLINK \l _Toc26641 </w:instrText>
          </w:r>
          <w:r>
            <w:rPr>
              <w:rFonts w:hint="default" w:ascii="Times New Roman" w:hAnsi="Times New Roman" w:cs="Times New Roman"/>
              <w:szCs w:val="24"/>
              <w:highlight w:val="none"/>
            </w:rPr>
            <w:fldChar w:fldCharType="separate"/>
          </w:r>
          <w:r>
            <w:rPr>
              <w:rFonts w:hint="default" w:ascii="Times New Roman" w:hAnsi="Times New Roman" w:cs="Times New Roman"/>
              <w:highlight w:val="none"/>
              <w:lang w:val="en-US" w:eastAsia="zh-CN"/>
            </w:rPr>
            <w:t>3第二次环境影响评价信息公示情况</w:t>
          </w:r>
          <w:r>
            <w:tab/>
          </w:r>
          <w:r>
            <w:fldChar w:fldCharType="begin"/>
          </w:r>
          <w:r>
            <w:instrText xml:space="preserve"> PAGEREF _Toc26641 \h </w:instrText>
          </w:r>
          <w:r>
            <w:fldChar w:fldCharType="separate"/>
          </w:r>
          <w:r>
            <w:t>4</w:t>
          </w:r>
          <w:r>
            <w:fldChar w:fldCharType="end"/>
          </w:r>
          <w:r>
            <w:rPr>
              <w:rFonts w:hint="default" w:ascii="Times New Roman" w:hAnsi="Times New Roman" w:cs="Times New Roman"/>
              <w:szCs w:val="24"/>
              <w:highlight w:val="none"/>
            </w:rPr>
            <w:fldChar w:fldCharType="end"/>
          </w:r>
        </w:p>
        <w:p>
          <w:pPr>
            <w:pStyle w:val="10"/>
            <w:tabs>
              <w:tab w:val="right" w:leader="dot" w:pos="8306"/>
            </w:tabs>
          </w:pPr>
          <w:r>
            <w:rPr>
              <w:rFonts w:hint="default" w:ascii="Times New Roman" w:hAnsi="Times New Roman" w:cs="Times New Roman"/>
              <w:szCs w:val="24"/>
              <w:highlight w:val="none"/>
            </w:rPr>
            <w:fldChar w:fldCharType="begin"/>
          </w:r>
          <w:r>
            <w:rPr>
              <w:rFonts w:hint="default" w:ascii="Times New Roman" w:hAnsi="Times New Roman" w:cs="Times New Roman"/>
              <w:szCs w:val="24"/>
              <w:highlight w:val="none"/>
            </w:rPr>
            <w:instrText xml:space="preserve"> HYPERLINK \l _Toc16474 </w:instrText>
          </w:r>
          <w:r>
            <w:rPr>
              <w:rFonts w:hint="default" w:ascii="Times New Roman" w:hAnsi="Times New Roman" w:cs="Times New Roman"/>
              <w:szCs w:val="24"/>
              <w:highlight w:val="none"/>
            </w:rPr>
            <w:fldChar w:fldCharType="separate"/>
          </w:r>
          <w:r>
            <w:rPr>
              <w:rFonts w:hint="default" w:ascii="Times New Roman" w:hAnsi="Times New Roman" w:cs="Times New Roman"/>
              <w:highlight w:val="none"/>
              <w:lang w:val="en-US" w:eastAsia="zh-CN"/>
            </w:rPr>
            <w:t>3.1公示内容及时限</w:t>
          </w:r>
          <w:r>
            <w:tab/>
          </w:r>
          <w:r>
            <w:fldChar w:fldCharType="begin"/>
          </w:r>
          <w:r>
            <w:instrText xml:space="preserve"> PAGEREF _Toc16474 \h </w:instrText>
          </w:r>
          <w:r>
            <w:fldChar w:fldCharType="separate"/>
          </w:r>
          <w:r>
            <w:t>4</w:t>
          </w:r>
          <w:r>
            <w:fldChar w:fldCharType="end"/>
          </w:r>
          <w:r>
            <w:rPr>
              <w:rFonts w:hint="default" w:ascii="Times New Roman" w:hAnsi="Times New Roman" w:cs="Times New Roman"/>
              <w:szCs w:val="24"/>
              <w:highlight w:val="none"/>
            </w:rPr>
            <w:fldChar w:fldCharType="end"/>
          </w:r>
        </w:p>
        <w:p>
          <w:pPr>
            <w:pStyle w:val="10"/>
            <w:tabs>
              <w:tab w:val="right" w:leader="dot" w:pos="8306"/>
            </w:tabs>
          </w:pPr>
          <w:r>
            <w:rPr>
              <w:rFonts w:hint="default" w:ascii="Times New Roman" w:hAnsi="Times New Roman" w:cs="Times New Roman"/>
              <w:szCs w:val="24"/>
              <w:highlight w:val="none"/>
            </w:rPr>
            <w:fldChar w:fldCharType="begin"/>
          </w:r>
          <w:r>
            <w:rPr>
              <w:rFonts w:hint="default" w:ascii="Times New Roman" w:hAnsi="Times New Roman" w:cs="Times New Roman"/>
              <w:szCs w:val="24"/>
              <w:highlight w:val="none"/>
            </w:rPr>
            <w:instrText xml:space="preserve"> HYPERLINK \l _Toc22622 </w:instrText>
          </w:r>
          <w:r>
            <w:rPr>
              <w:rFonts w:hint="default" w:ascii="Times New Roman" w:hAnsi="Times New Roman" w:cs="Times New Roman"/>
              <w:szCs w:val="24"/>
              <w:highlight w:val="none"/>
            </w:rPr>
            <w:fldChar w:fldCharType="separate"/>
          </w:r>
          <w:r>
            <w:rPr>
              <w:rFonts w:hint="default" w:ascii="Times New Roman" w:hAnsi="Times New Roman" w:cs="Times New Roman"/>
              <w:highlight w:val="none"/>
              <w:lang w:val="en-US" w:eastAsia="zh-CN"/>
            </w:rPr>
            <w:t>3.2公示方式</w:t>
          </w:r>
          <w:r>
            <w:tab/>
          </w:r>
          <w:r>
            <w:fldChar w:fldCharType="begin"/>
          </w:r>
          <w:r>
            <w:instrText xml:space="preserve"> PAGEREF _Toc22622 \h </w:instrText>
          </w:r>
          <w:r>
            <w:fldChar w:fldCharType="separate"/>
          </w:r>
          <w:r>
            <w:t>4</w:t>
          </w:r>
          <w:r>
            <w:fldChar w:fldCharType="end"/>
          </w:r>
          <w:r>
            <w:rPr>
              <w:rFonts w:hint="default" w:ascii="Times New Roman" w:hAnsi="Times New Roman" w:cs="Times New Roman"/>
              <w:szCs w:val="24"/>
              <w:highlight w:val="none"/>
            </w:rPr>
            <w:fldChar w:fldCharType="end"/>
          </w:r>
        </w:p>
        <w:p>
          <w:pPr>
            <w:pStyle w:val="10"/>
            <w:tabs>
              <w:tab w:val="right" w:leader="dot" w:pos="8306"/>
            </w:tabs>
          </w:pPr>
          <w:r>
            <w:rPr>
              <w:rFonts w:hint="default" w:ascii="Times New Roman" w:hAnsi="Times New Roman" w:cs="Times New Roman"/>
              <w:szCs w:val="24"/>
              <w:highlight w:val="none"/>
            </w:rPr>
            <w:fldChar w:fldCharType="begin"/>
          </w:r>
          <w:r>
            <w:rPr>
              <w:rFonts w:hint="default" w:ascii="Times New Roman" w:hAnsi="Times New Roman" w:cs="Times New Roman"/>
              <w:szCs w:val="24"/>
              <w:highlight w:val="none"/>
            </w:rPr>
            <w:instrText xml:space="preserve"> HYPERLINK \l _Toc18346 </w:instrText>
          </w:r>
          <w:r>
            <w:rPr>
              <w:rFonts w:hint="default" w:ascii="Times New Roman" w:hAnsi="Times New Roman" w:cs="Times New Roman"/>
              <w:szCs w:val="24"/>
              <w:highlight w:val="none"/>
            </w:rPr>
            <w:fldChar w:fldCharType="separate"/>
          </w:r>
          <w:r>
            <w:rPr>
              <w:rFonts w:hint="default" w:ascii="Times New Roman" w:hAnsi="Times New Roman" w:cs="Times New Roman"/>
              <w:highlight w:val="none"/>
              <w:lang w:val="en-US" w:eastAsia="zh-CN"/>
            </w:rPr>
            <w:t>3.3查阅情况</w:t>
          </w:r>
          <w:r>
            <w:tab/>
          </w:r>
          <w:r>
            <w:fldChar w:fldCharType="begin"/>
          </w:r>
          <w:r>
            <w:instrText xml:space="preserve"> PAGEREF _Toc18346 \h </w:instrText>
          </w:r>
          <w:r>
            <w:fldChar w:fldCharType="separate"/>
          </w:r>
          <w:r>
            <w:t>9</w:t>
          </w:r>
          <w:r>
            <w:fldChar w:fldCharType="end"/>
          </w:r>
          <w:r>
            <w:rPr>
              <w:rFonts w:hint="default" w:ascii="Times New Roman" w:hAnsi="Times New Roman" w:cs="Times New Roman"/>
              <w:szCs w:val="24"/>
              <w:highlight w:val="none"/>
            </w:rPr>
            <w:fldChar w:fldCharType="end"/>
          </w:r>
        </w:p>
        <w:p>
          <w:pPr>
            <w:pStyle w:val="10"/>
            <w:tabs>
              <w:tab w:val="right" w:leader="dot" w:pos="8306"/>
            </w:tabs>
          </w:pPr>
          <w:r>
            <w:rPr>
              <w:rFonts w:hint="default" w:ascii="Times New Roman" w:hAnsi="Times New Roman" w:cs="Times New Roman"/>
              <w:szCs w:val="24"/>
              <w:highlight w:val="none"/>
            </w:rPr>
            <w:fldChar w:fldCharType="begin"/>
          </w:r>
          <w:r>
            <w:rPr>
              <w:rFonts w:hint="default" w:ascii="Times New Roman" w:hAnsi="Times New Roman" w:cs="Times New Roman"/>
              <w:szCs w:val="24"/>
              <w:highlight w:val="none"/>
            </w:rPr>
            <w:instrText xml:space="preserve"> HYPERLINK \l _Toc17904 </w:instrText>
          </w:r>
          <w:r>
            <w:rPr>
              <w:rFonts w:hint="default" w:ascii="Times New Roman" w:hAnsi="Times New Roman" w:cs="Times New Roman"/>
              <w:szCs w:val="24"/>
              <w:highlight w:val="none"/>
            </w:rPr>
            <w:fldChar w:fldCharType="separate"/>
          </w:r>
          <w:r>
            <w:rPr>
              <w:rFonts w:hint="default" w:ascii="Times New Roman" w:hAnsi="Times New Roman" w:cs="Times New Roman"/>
              <w:highlight w:val="none"/>
              <w:lang w:val="en-US" w:eastAsia="zh-CN"/>
            </w:rPr>
            <w:t>3.4公众提出意见情况</w:t>
          </w:r>
          <w:r>
            <w:tab/>
          </w:r>
          <w:r>
            <w:fldChar w:fldCharType="begin"/>
          </w:r>
          <w:r>
            <w:instrText xml:space="preserve"> PAGEREF _Toc17904 \h </w:instrText>
          </w:r>
          <w:r>
            <w:fldChar w:fldCharType="separate"/>
          </w:r>
          <w:r>
            <w:t>9</w:t>
          </w:r>
          <w:r>
            <w:fldChar w:fldCharType="end"/>
          </w:r>
          <w:r>
            <w:rPr>
              <w:rFonts w:hint="default" w:ascii="Times New Roman" w:hAnsi="Times New Roman" w:cs="Times New Roman"/>
              <w:szCs w:val="24"/>
              <w:highlight w:val="none"/>
            </w:rPr>
            <w:fldChar w:fldCharType="end"/>
          </w:r>
        </w:p>
        <w:p>
          <w:pPr>
            <w:pStyle w:val="9"/>
            <w:tabs>
              <w:tab w:val="right" w:leader="dot" w:pos="8306"/>
            </w:tabs>
          </w:pPr>
          <w:r>
            <w:rPr>
              <w:rFonts w:hint="default" w:ascii="Times New Roman" w:hAnsi="Times New Roman" w:cs="Times New Roman"/>
              <w:szCs w:val="24"/>
              <w:highlight w:val="none"/>
            </w:rPr>
            <w:fldChar w:fldCharType="begin"/>
          </w:r>
          <w:r>
            <w:rPr>
              <w:rFonts w:hint="default" w:ascii="Times New Roman" w:hAnsi="Times New Roman" w:cs="Times New Roman"/>
              <w:szCs w:val="24"/>
              <w:highlight w:val="none"/>
            </w:rPr>
            <w:instrText xml:space="preserve"> HYPERLINK \l _Toc20491 </w:instrText>
          </w:r>
          <w:r>
            <w:rPr>
              <w:rFonts w:hint="default" w:ascii="Times New Roman" w:hAnsi="Times New Roman" w:cs="Times New Roman"/>
              <w:szCs w:val="24"/>
              <w:highlight w:val="none"/>
            </w:rPr>
            <w:fldChar w:fldCharType="separate"/>
          </w:r>
          <w:r>
            <w:rPr>
              <w:rFonts w:hint="default" w:ascii="Times New Roman" w:hAnsi="Times New Roman" w:cs="Times New Roman"/>
              <w:highlight w:val="none"/>
              <w:lang w:val="en-US" w:eastAsia="zh-CN"/>
            </w:rPr>
            <w:t>4 其他公众参与情况</w:t>
          </w:r>
          <w:r>
            <w:tab/>
          </w:r>
          <w:r>
            <w:fldChar w:fldCharType="begin"/>
          </w:r>
          <w:r>
            <w:instrText xml:space="preserve"> PAGEREF _Toc20491 \h </w:instrText>
          </w:r>
          <w:r>
            <w:fldChar w:fldCharType="separate"/>
          </w:r>
          <w:r>
            <w:t>10</w:t>
          </w:r>
          <w:r>
            <w:fldChar w:fldCharType="end"/>
          </w:r>
          <w:r>
            <w:rPr>
              <w:rFonts w:hint="default" w:ascii="Times New Roman" w:hAnsi="Times New Roman" w:cs="Times New Roman"/>
              <w:szCs w:val="24"/>
              <w:highlight w:val="none"/>
            </w:rPr>
            <w:fldChar w:fldCharType="end"/>
          </w:r>
        </w:p>
        <w:p>
          <w:pPr>
            <w:pStyle w:val="10"/>
            <w:tabs>
              <w:tab w:val="right" w:leader="dot" w:pos="8306"/>
            </w:tabs>
          </w:pPr>
          <w:r>
            <w:rPr>
              <w:rFonts w:hint="default" w:ascii="Times New Roman" w:hAnsi="Times New Roman" w:cs="Times New Roman"/>
              <w:szCs w:val="24"/>
              <w:highlight w:val="none"/>
            </w:rPr>
            <w:fldChar w:fldCharType="begin"/>
          </w:r>
          <w:r>
            <w:rPr>
              <w:rFonts w:hint="default" w:ascii="Times New Roman" w:hAnsi="Times New Roman" w:cs="Times New Roman"/>
              <w:szCs w:val="24"/>
              <w:highlight w:val="none"/>
            </w:rPr>
            <w:instrText xml:space="preserve"> HYPERLINK \l _Toc9891 </w:instrText>
          </w:r>
          <w:r>
            <w:rPr>
              <w:rFonts w:hint="default" w:ascii="Times New Roman" w:hAnsi="Times New Roman" w:cs="Times New Roman"/>
              <w:szCs w:val="24"/>
              <w:highlight w:val="none"/>
            </w:rPr>
            <w:fldChar w:fldCharType="separate"/>
          </w:r>
          <w:r>
            <w:rPr>
              <w:rFonts w:hint="default" w:ascii="Times New Roman" w:hAnsi="Times New Roman" w:cs="Times New Roman"/>
              <w:highlight w:val="none"/>
              <w:lang w:val="en-US" w:eastAsia="zh-CN"/>
            </w:rPr>
            <w:t>4.1 公众座谈会、听证会、专家论证会等情况</w:t>
          </w:r>
          <w:r>
            <w:tab/>
          </w:r>
          <w:r>
            <w:fldChar w:fldCharType="begin"/>
          </w:r>
          <w:r>
            <w:instrText xml:space="preserve"> PAGEREF _Toc9891 \h </w:instrText>
          </w:r>
          <w:r>
            <w:fldChar w:fldCharType="separate"/>
          </w:r>
          <w:r>
            <w:t>10</w:t>
          </w:r>
          <w:r>
            <w:fldChar w:fldCharType="end"/>
          </w:r>
          <w:r>
            <w:rPr>
              <w:rFonts w:hint="default" w:ascii="Times New Roman" w:hAnsi="Times New Roman" w:cs="Times New Roman"/>
              <w:szCs w:val="24"/>
              <w:highlight w:val="none"/>
            </w:rPr>
            <w:fldChar w:fldCharType="end"/>
          </w:r>
        </w:p>
        <w:p>
          <w:pPr>
            <w:pStyle w:val="10"/>
            <w:tabs>
              <w:tab w:val="right" w:leader="dot" w:pos="8306"/>
            </w:tabs>
          </w:pPr>
          <w:r>
            <w:rPr>
              <w:rFonts w:hint="default" w:ascii="Times New Roman" w:hAnsi="Times New Roman" w:cs="Times New Roman"/>
              <w:szCs w:val="24"/>
              <w:highlight w:val="none"/>
            </w:rPr>
            <w:fldChar w:fldCharType="begin"/>
          </w:r>
          <w:r>
            <w:rPr>
              <w:rFonts w:hint="default" w:ascii="Times New Roman" w:hAnsi="Times New Roman" w:cs="Times New Roman"/>
              <w:szCs w:val="24"/>
              <w:highlight w:val="none"/>
            </w:rPr>
            <w:instrText xml:space="preserve"> HYPERLINK \l _Toc30993 </w:instrText>
          </w:r>
          <w:r>
            <w:rPr>
              <w:rFonts w:hint="default" w:ascii="Times New Roman" w:hAnsi="Times New Roman" w:cs="Times New Roman"/>
              <w:szCs w:val="24"/>
              <w:highlight w:val="none"/>
            </w:rPr>
            <w:fldChar w:fldCharType="separate"/>
          </w:r>
          <w:r>
            <w:rPr>
              <w:rFonts w:hint="default" w:ascii="Times New Roman" w:hAnsi="Times New Roman" w:cs="Times New Roman"/>
              <w:highlight w:val="none"/>
              <w:lang w:val="en-US" w:eastAsia="zh-CN"/>
            </w:rPr>
            <w:t>4.2 宣传科普情况</w:t>
          </w:r>
          <w:r>
            <w:tab/>
          </w:r>
          <w:r>
            <w:fldChar w:fldCharType="begin"/>
          </w:r>
          <w:r>
            <w:instrText xml:space="preserve"> PAGEREF _Toc30993 \h </w:instrText>
          </w:r>
          <w:r>
            <w:fldChar w:fldCharType="separate"/>
          </w:r>
          <w:r>
            <w:t>10</w:t>
          </w:r>
          <w:r>
            <w:fldChar w:fldCharType="end"/>
          </w:r>
          <w:r>
            <w:rPr>
              <w:rFonts w:hint="default" w:ascii="Times New Roman" w:hAnsi="Times New Roman" w:cs="Times New Roman"/>
              <w:szCs w:val="24"/>
              <w:highlight w:val="none"/>
            </w:rPr>
            <w:fldChar w:fldCharType="end"/>
          </w:r>
        </w:p>
        <w:p>
          <w:pPr>
            <w:pStyle w:val="9"/>
            <w:tabs>
              <w:tab w:val="right" w:leader="dot" w:pos="8306"/>
            </w:tabs>
          </w:pPr>
          <w:r>
            <w:rPr>
              <w:rFonts w:hint="default" w:ascii="Times New Roman" w:hAnsi="Times New Roman" w:cs="Times New Roman"/>
              <w:szCs w:val="24"/>
              <w:highlight w:val="none"/>
            </w:rPr>
            <w:fldChar w:fldCharType="begin"/>
          </w:r>
          <w:r>
            <w:rPr>
              <w:rFonts w:hint="default" w:ascii="Times New Roman" w:hAnsi="Times New Roman" w:cs="Times New Roman"/>
              <w:szCs w:val="24"/>
              <w:highlight w:val="none"/>
            </w:rPr>
            <w:instrText xml:space="preserve"> HYPERLINK \l _Toc8275 </w:instrText>
          </w:r>
          <w:r>
            <w:rPr>
              <w:rFonts w:hint="default" w:ascii="Times New Roman" w:hAnsi="Times New Roman" w:cs="Times New Roman"/>
              <w:szCs w:val="24"/>
              <w:highlight w:val="none"/>
            </w:rPr>
            <w:fldChar w:fldCharType="separate"/>
          </w:r>
          <w:r>
            <w:rPr>
              <w:rFonts w:hint="default" w:ascii="Times New Roman" w:hAnsi="Times New Roman" w:cs="Times New Roman"/>
              <w:highlight w:val="none"/>
            </w:rPr>
            <w:t>5 公众意见处理情况</w:t>
          </w:r>
          <w:r>
            <w:tab/>
          </w:r>
          <w:r>
            <w:fldChar w:fldCharType="begin"/>
          </w:r>
          <w:r>
            <w:instrText xml:space="preserve"> PAGEREF _Toc8275 \h </w:instrText>
          </w:r>
          <w:r>
            <w:fldChar w:fldCharType="separate"/>
          </w:r>
          <w:r>
            <w:t>11</w:t>
          </w:r>
          <w:r>
            <w:fldChar w:fldCharType="end"/>
          </w:r>
          <w:r>
            <w:rPr>
              <w:rFonts w:hint="default" w:ascii="Times New Roman" w:hAnsi="Times New Roman" w:cs="Times New Roman"/>
              <w:szCs w:val="24"/>
              <w:highlight w:val="none"/>
            </w:rPr>
            <w:fldChar w:fldCharType="end"/>
          </w:r>
        </w:p>
        <w:p>
          <w:pPr>
            <w:pStyle w:val="9"/>
            <w:tabs>
              <w:tab w:val="right" w:leader="dot" w:pos="8306"/>
            </w:tabs>
          </w:pPr>
          <w:r>
            <w:rPr>
              <w:rFonts w:hint="default" w:ascii="Times New Roman" w:hAnsi="Times New Roman" w:cs="Times New Roman"/>
              <w:szCs w:val="24"/>
              <w:highlight w:val="none"/>
            </w:rPr>
            <w:fldChar w:fldCharType="begin"/>
          </w:r>
          <w:r>
            <w:rPr>
              <w:rFonts w:hint="default" w:ascii="Times New Roman" w:hAnsi="Times New Roman" w:cs="Times New Roman"/>
              <w:szCs w:val="24"/>
              <w:highlight w:val="none"/>
            </w:rPr>
            <w:instrText xml:space="preserve"> HYPERLINK \l _Toc11096 </w:instrText>
          </w:r>
          <w:r>
            <w:rPr>
              <w:rFonts w:hint="default" w:ascii="Times New Roman" w:hAnsi="Times New Roman" w:cs="Times New Roman"/>
              <w:szCs w:val="24"/>
              <w:highlight w:val="none"/>
            </w:rPr>
            <w:fldChar w:fldCharType="separate"/>
          </w:r>
          <w:r>
            <w:rPr>
              <w:rFonts w:hint="eastAsia" w:ascii="Times New Roman" w:hAnsi="Times New Roman" w:cs="Times New Roman"/>
              <w:highlight w:val="none"/>
              <w:lang w:val="en-US" w:eastAsia="zh-CN"/>
            </w:rPr>
            <w:t>6报批前公示</w:t>
          </w:r>
          <w:r>
            <w:tab/>
          </w:r>
          <w:r>
            <w:fldChar w:fldCharType="begin"/>
          </w:r>
          <w:r>
            <w:instrText xml:space="preserve"> PAGEREF _Toc11096 \h </w:instrText>
          </w:r>
          <w:r>
            <w:fldChar w:fldCharType="separate"/>
          </w:r>
          <w:r>
            <w:t>12</w:t>
          </w:r>
          <w:r>
            <w:fldChar w:fldCharType="end"/>
          </w:r>
          <w:r>
            <w:rPr>
              <w:rFonts w:hint="default" w:ascii="Times New Roman" w:hAnsi="Times New Roman" w:cs="Times New Roman"/>
              <w:szCs w:val="24"/>
              <w:highlight w:val="none"/>
            </w:rPr>
            <w:fldChar w:fldCharType="end"/>
          </w:r>
        </w:p>
        <w:p>
          <w:pPr>
            <w:pStyle w:val="9"/>
            <w:tabs>
              <w:tab w:val="right" w:leader="dot" w:pos="8306"/>
            </w:tabs>
          </w:pPr>
          <w:r>
            <w:rPr>
              <w:rFonts w:hint="default" w:ascii="Times New Roman" w:hAnsi="Times New Roman" w:cs="Times New Roman"/>
              <w:szCs w:val="24"/>
              <w:highlight w:val="none"/>
            </w:rPr>
            <w:fldChar w:fldCharType="begin"/>
          </w:r>
          <w:r>
            <w:rPr>
              <w:rFonts w:hint="default" w:ascii="Times New Roman" w:hAnsi="Times New Roman" w:cs="Times New Roman"/>
              <w:szCs w:val="24"/>
              <w:highlight w:val="none"/>
            </w:rPr>
            <w:instrText xml:space="preserve"> HYPERLINK \l _Toc12953 </w:instrText>
          </w:r>
          <w:r>
            <w:rPr>
              <w:rFonts w:hint="default" w:ascii="Times New Roman" w:hAnsi="Times New Roman" w:cs="Times New Roman"/>
              <w:szCs w:val="24"/>
              <w:highlight w:val="none"/>
            </w:rPr>
            <w:fldChar w:fldCharType="separate"/>
          </w:r>
          <w:r>
            <w:rPr>
              <w:rFonts w:hint="eastAsia" w:ascii="Times New Roman" w:hAnsi="Times New Roman" w:cs="Times New Roman"/>
              <w:highlight w:val="none"/>
              <w:lang w:val="en-US" w:eastAsia="zh-CN"/>
            </w:rPr>
            <w:t>7</w:t>
          </w:r>
          <w:r>
            <w:rPr>
              <w:rFonts w:hint="default" w:ascii="Times New Roman" w:hAnsi="Times New Roman" w:cs="Times New Roman"/>
              <w:highlight w:val="none"/>
            </w:rPr>
            <w:t>公众参与规范性分析</w:t>
          </w:r>
          <w:r>
            <w:tab/>
          </w:r>
          <w:r>
            <w:fldChar w:fldCharType="begin"/>
          </w:r>
          <w:r>
            <w:instrText xml:space="preserve"> PAGEREF _Toc12953 \h </w:instrText>
          </w:r>
          <w:r>
            <w:fldChar w:fldCharType="separate"/>
          </w:r>
          <w:r>
            <w:t>13</w:t>
          </w:r>
          <w:r>
            <w:fldChar w:fldCharType="end"/>
          </w:r>
          <w:r>
            <w:rPr>
              <w:rFonts w:hint="default" w:ascii="Times New Roman" w:hAnsi="Times New Roman" w:cs="Times New Roman"/>
              <w:szCs w:val="24"/>
              <w:highlight w:val="none"/>
            </w:rPr>
            <w:fldChar w:fldCharType="end"/>
          </w:r>
        </w:p>
        <w:p>
          <w:pPr>
            <w:pStyle w:val="10"/>
            <w:tabs>
              <w:tab w:val="right" w:leader="dot" w:pos="8306"/>
            </w:tabs>
          </w:pPr>
          <w:r>
            <w:rPr>
              <w:rFonts w:hint="default" w:ascii="Times New Roman" w:hAnsi="Times New Roman" w:cs="Times New Roman"/>
              <w:szCs w:val="24"/>
              <w:highlight w:val="none"/>
            </w:rPr>
            <w:fldChar w:fldCharType="begin"/>
          </w:r>
          <w:r>
            <w:rPr>
              <w:rFonts w:hint="default" w:ascii="Times New Roman" w:hAnsi="Times New Roman" w:cs="Times New Roman"/>
              <w:szCs w:val="24"/>
              <w:highlight w:val="none"/>
            </w:rPr>
            <w:instrText xml:space="preserve"> HYPERLINK \l _Toc25562 </w:instrText>
          </w:r>
          <w:r>
            <w:rPr>
              <w:rFonts w:hint="default" w:ascii="Times New Roman" w:hAnsi="Times New Roman" w:cs="Times New Roman"/>
              <w:szCs w:val="24"/>
              <w:highlight w:val="none"/>
            </w:rPr>
            <w:fldChar w:fldCharType="separate"/>
          </w:r>
          <w:r>
            <w:rPr>
              <w:rFonts w:hint="eastAsia" w:ascii="Times New Roman" w:hAnsi="Times New Roman" w:cs="Times New Roman"/>
              <w:highlight w:val="none"/>
              <w:lang w:val="en-US" w:eastAsia="zh-CN"/>
            </w:rPr>
            <w:t>7</w:t>
          </w:r>
          <w:r>
            <w:rPr>
              <w:rFonts w:hint="default" w:ascii="Times New Roman" w:hAnsi="Times New Roman" w:cs="Times New Roman"/>
              <w:highlight w:val="none"/>
            </w:rPr>
            <w:t>.1程序合法性</w:t>
          </w:r>
          <w:r>
            <w:tab/>
          </w:r>
          <w:r>
            <w:fldChar w:fldCharType="begin"/>
          </w:r>
          <w:r>
            <w:instrText xml:space="preserve"> PAGEREF _Toc25562 \h </w:instrText>
          </w:r>
          <w:r>
            <w:fldChar w:fldCharType="separate"/>
          </w:r>
          <w:r>
            <w:t>13</w:t>
          </w:r>
          <w:r>
            <w:fldChar w:fldCharType="end"/>
          </w:r>
          <w:r>
            <w:rPr>
              <w:rFonts w:hint="default" w:ascii="Times New Roman" w:hAnsi="Times New Roman" w:cs="Times New Roman"/>
              <w:szCs w:val="24"/>
              <w:highlight w:val="none"/>
            </w:rPr>
            <w:fldChar w:fldCharType="end"/>
          </w:r>
        </w:p>
        <w:p>
          <w:pPr>
            <w:pStyle w:val="10"/>
            <w:tabs>
              <w:tab w:val="right" w:leader="dot" w:pos="8306"/>
            </w:tabs>
          </w:pPr>
          <w:r>
            <w:rPr>
              <w:rFonts w:hint="default" w:ascii="Times New Roman" w:hAnsi="Times New Roman" w:cs="Times New Roman"/>
              <w:szCs w:val="24"/>
              <w:highlight w:val="none"/>
            </w:rPr>
            <w:fldChar w:fldCharType="begin"/>
          </w:r>
          <w:r>
            <w:rPr>
              <w:rFonts w:hint="default" w:ascii="Times New Roman" w:hAnsi="Times New Roman" w:cs="Times New Roman"/>
              <w:szCs w:val="24"/>
              <w:highlight w:val="none"/>
            </w:rPr>
            <w:instrText xml:space="preserve"> HYPERLINK \l _Toc31551 </w:instrText>
          </w:r>
          <w:r>
            <w:rPr>
              <w:rFonts w:hint="default" w:ascii="Times New Roman" w:hAnsi="Times New Roman" w:cs="Times New Roman"/>
              <w:szCs w:val="24"/>
              <w:highlight w:val="none"/>
            </w:rPr>
            <w:fldChar w:fldCharType="separate"/>
          </w:r>
          <w:r>
            <w:rPr>
              <w:rFonts w:hint="eastAsia" w:ascii="Times New Roman" w:hAnsi="Times New Roman" w:cs="Times New Roman"/>
              <w:highlight w:val="none"/>
              <w:lang w:val="en-US" w:eastAsia="zh-CN"/>
            </w:rPr>
            <w:t>7</w:t>
          </w:r>
          <w:r>
            <w:rPr>
              <w:rFonts w:hint="default" w:ascii="Times New Roman" w:hAnsi="Times New Roman" w:cs="Times New Roman"/>
              <w:highlight w:val="none"/>
            </w:rPr>
            <w:t>.2形式有效性</w:t>
          </w:r>
          <w:r>
            <w:tab/>
          </w:r>
          <w:r>
            <w:fldChar w:fldCharType="begin"/>
          </w:r>
          <w:r>
            <w:instrText xml:space="preserve"> PAGEREF _Toc31551 \h </w:instrText>
          </w:r>
          <w:r>
            <w:fldChar w:fldCharType="separate"/>
          </w:r>
          <w:r>
            <w:t>13</w:t>
          </w:r>
          <w:r>
            <w:fldChar w:fldCharType="end"/>
          </w:r>
          <w:r>
            <w:rPr>
              <w:rFonts w:hint="default" w:ascii="Times New Roman" w:hAnsi="Times New Roman" w:cs="Times New Roman"/>
              <w:szCs w:val="24"/>
              <w:highlight w:val="none"/>
            </w:rPr>
            <w:fldChar w:fldCharType="end"/>
          </w:r>
        </w:p>
        <w:p>
          <w:pPr>
            <w:pStyle w:val="10"/>
            <w:tabs>
              <w:tab w:val="right" w:leader="dot" w:pos="8306"/>
            </w:tabs>
          </w:pPr>
          <w:r>
            <w:rPr>
              <w:rFonts w:hint="default" w:ascii="Times New Roman" w:hAnsi="Times New Roman" w:cs="Times New Roman"/>
              <w:szCs w:val="24"/>
              <w:highlight w:val="none"/>
            </w:rPr>
            <w:fldChar w:fldCharType="begin"/>
          </w:r>
          <w:r>
            <w:rPr>
              <w:rFonts w:hint="default" w:ascii="Times New Roman" w:hAnsi="Times New Roman" w:cs="Times New Roman"/>
              <w:szCs w:val="24"/>
              <w:highlight w:val="none"/>
            </w:rPr>
            <w:instrText xml:space="preserve"> HYPERLINK \l _Toc29443 </w:instrText>
          </w:r>
          <w:r>
            <w:rPr>
              <w:rFonts w:hint="default" w:ascii="Times New Roman" w:hAnsi="Times New Roman" w:cs="Times New Roman"/>
              <w:szCs w:val="24"/>
              <w:highlight w:val="none"/>
            </w:rPr>
            <w:fldChar w:fldCharType="separate"/>
          </w:r>
          <w:r>
            <w:rPr>
              <w:rFonts w:hint="eastAsia" w:ascii="Times New Roman" w:hAnsi="Times New Roman" w:cs="Times New Roman"/>
              <w:highlight w:val="none"/>
              <w:lang w:val="en-US" w:eastAsia="zh-CN"/>
            </w:rPr>
            <w:t>7</w:t>
          </w:r>
          <w:r>
            <w:rPr>
              <w:rFonts w:hint="default" w:ascii="Times New Roman" w:hAnsi="Times New Roman" w:cs="Times New Roman"/>
              <w:highlight w:val="none"/>
            </w:rPr>
            <w:t>.3对象代表性</w:t>
          </w:r>
          <w:r>
            <w:tab/>
          </w:r>
          <w:r>
            <w:fldChar w:fldCharType="begin"/>
          </w:r>
          <w:r>
            <w:instrText xml:space="preserve"> PAGEREF _Toc29443 \h </w:instrText>
          </w:r>
          <w:r>
            <w:fldChar w:fldCharType="separate"/>
          </w:r>
          <w:r>
            <w:t>13</w:t>
          </w:r>
          <w:r>
            <w:fldChar w:fldCharType="end"/>
          </w:r>
          <w:r>
            <w:rPr>
              <w:rFonts w:hint="default" w:ascii="Times New Roman" w:hAnsi="Times New Roman" w:cs="Times New Roman"/>
              <w:szCs w:val="24"/>
              <w:highlight w:val="none"/>
            </w:rPr>
            <w:fldChar w:fldCharType="end"/>
          </w:r>
        </w:p>
        <w:p>
          <w:pPr>
            <w:pStyle w:val="10"/>
            <w:tabs>
              <w:tab w:val="right" w:leader="dot" w:pos="8306"/>
            </w:tabs>
          </w:pPr>
          <w:r>
            <w:rPr>
              <w:rFonts w:hint="default" w:ascii="Times New Roman" w:hAnsi="Times New Roman" w:cs="Times New Roman"/>
              <w:szCs w:val="24"/>
              <w:highlight w:val="none"/>
            </w:rPr>
            <w:fldChar w:fldCharType="begin"/>
          </w:r>
          <w:r>
            <w:rPr>
              <w:rFonts w:hint="default" w:ascii="Times New Roman" w:hAnsi="Times New Roman" w:cs="Times New Roman"/>
              <w:szCs w:val="24"/>
              <w:highlight w:val="none"/>
            </w:rPr>
            <w:instrText xml:space="preserve"> HYPERLINK \l _Toc21387 </w:instrText>
          </w:r>
          <w:r>
            <w:rPr>
              <w:rFonts w:hint="default" w:ascii="Times New Roman" w:hAnsi="Times New Roman" w:cs="Times New Roman"/>
              <w:szCs w:val="24"/>
              <w:highlight w:val="none"/>
            </w:rPr>
            <w:fldChar w:fldCharType="separate"/>
          </w:r>
          <w:r>
            <w:rPr>
              <w:rFonts w:hint="eastAsia" w:ascii="Times New Roman" w:hAnsi="Times New Roman" w:cs="Times New Roman"/>
              <w:highlight w:val="none"/>
              <w:lang w:val="en-US" w:eastAsia="zh-CN"/>
            </w:rPr>
            <w:t>7</w:t>
          </w:r>
          <w:r>
            <w:rPr>
              <w:rFonts w:hint="default" w:ascii="Times New Roman" w:hAnsi="Times New Roman" w:cs="Times New Roman"/>
              <w:highlight w:val="none"/>
            </w:rPr>
            <w:t>.4结果真实性</w:t>
          </w:r>
          <w:r>
            <w:tab/>
          </w:r>
          <w:r>
            <w:fldChar w:fldCharType="begin"/>
          </w:r>
          <w:r>
            <w:instrText xml:space="preserve"> PAGEREF _Toc21387 \h </w:instrText>
          </w:r>
          <w:r>
            <w:fldChar w:fldCharType="separate"/>
          </w:r>
          <w:r>
            <w:t>13</w:t>
          </w:r>
          <w:r>
            <w:fldChar w:fldCharType="end"/>
          </w:r>
          <w:r>
            <w:rPr>
              <w:rFonts w:hint="default" w:ascii="Times New Roman" w:hAnsi="Times New Roman" w:cs="Times New Roman"/>
              <w:szCs w:val="24"/>
              <w:highlight w:val="none"/>
            </w:rPr>
            <w:fldChar w:fldCharType="end"/>
          </w:r>
        </w:p>
        <w:p>
          <w:pPr>
            <w:pStyle w:val="9"/>
            <w:tabs>
              <w:tab w:val="right" w:leader="dot" w:pos="8306"/>
            </w:tabs>
          </w:pPr>
          <w:r>
            <w:rPr>
              <w:rFonts w:hint="default" w:ascii="Times New Roman" w:hAnsi="Times New Roman" w:cs="Times New Roman"/>
              <w:szCs w:val="24"/>
              <w:highlight w:val="none"/>
            </w:rPr>
            <w:fldChar w:fldCharType="begin"/>
          </w:r>
          <w:r>
            <w:rPr>
              <w:rFonts w:hint="default" w:ascii="Times New Roman" w:hAnsi="Times New Roman" w:cs="Times New Roman"/>
              <w:szCs w:val="24"/>
              <w:highlight w:val="none"/>
            </w:rPr>
            <w:instrText xml:space="preserve"> HYPERLINK \l _Toc5486 </w:instrText>
          </w:r>
          <w:r>
            <w:rPr>
              <w:rFonts w:hint="default" w:ascii="Times New Roman" w:hAnsi="Times New Roman" w:cs="Times New Roman"/>
              <w:szCs w:val="24"/>
              <w:highlight w:val="none"/>
            </w:rPr>
            <w:fldChar w:fldCharType="separate"/>
          </w:r>
          <w:r>
            <w:rPr>
              <w:rFonts w:hint="eastAsia" w:ascii="Times New Roman" w:hAnsi="Times New Roman" w:cs="Times New Roman"/>
              <w:highlight w:val="none"/>
              <w:lang w:val="en-US" w:eastAsia="zh-CN"/>
            </w:rPr>
            <w:t>8</w:t>
          </w:r>
          <w:r>
            <w:rPr>
              <w:rFonts w:hint="default" w:ascii="Times New Roman" w:hAnsi="Times New Roman" w:cs="Times New Roman"/>
              <w:highlight w:val="none"/>
              <w:lang w:val="en-US" w:eastAsia="zh-CN"/>
            </w:rPr>
            <w:t>其他</w:t>
          </w:r>
          <w:r>
            <w:tab/>
          </w:r>
          <w:r>
            <w:fldChar w:fldCharType="begin"/>
          </w:r>
          <w:r>
            <w:instrText xml:space="preserve"> PAGEREF _Toc5486 \h </w:instrText>
          </w:r>
          <w:r>
            <w:fldChar w:fldCharType="separate"/>
          </w:r>
          <w:r>
            <w:t>15</w:t>
          </w:r>
          <w:r>
            <w:fldChar w:fldCharType="end"/>
          </w:r>
          <w:r>
            <w:rPr>
              <w:rFonts w:hint="default" w:ascii="Times New Roman" w:hAnsi="Times New Roman" w:cs="Times New Roman"/>
              <w:szCs w:val="24"/>
              <w:highlight w:val="none"/>
            </w:rPr>
            <w:fldChar w:fldCharType="end"/>
          </w:r>
        </w:p>
        <w:p>
          <w:pPr>
            <w:pStyle w:val="9"/>
            <w:tabs>
              <w:tab w:val="right" w:leader="dot" w:pos="8306"/>
            </w:tabs>
          </w:pPr>
          <w:r>
            <w:rPr>
              <w:rFonts w:hint="default" w:ascii="Times New Roman" w:hAnsi="Times New Roman" w:cs="Times New Roman"/>
              <w:szCs w:val="24"/>
              <w:highlight w:val="none"/>
            </w:rPr>
            <w:fldChar w:fldCharType="begin"/>
          </w:r>
          <w:r>
            <w:rPr>
              <w:rFonts w:hint="default" w:ascii="Times New Roman" w:hAnsi="Times New Roman" w:cs="Times New Roman"/>
              <w:szCs w:val="24"/>
              <w:highlight w:val="none"/>
            </w:rPr>
            <w:instrText xml:space="preserve"> HYPERLINK \l _Toc13446 </w:instrText>
          </w:r>
          <w:r>
            <w:rPr>
              <w:rFonts w:hint="default" w:ascii="Times New Roman" w:hAnsi="Times New Roman" w:cs="Times New Roman"/>
              <w:szCs w:val="24"/>
              <w:highlight w:val="none"/>
            </w:rPr>
            <w:fldChar w:fldCharType="separate"/>
          </w:r>
          <w:r>
            <w:rPr>
              <w:rFonts w:hint="eastAsia" w:ascii="Times New Roman" w:hAnsi="Times New Roman" w:cs="Times New Roman"/>
              <w:highlight w:val="none"/>
              <w:lang w:val="en-US" w:eastAsia="zh-CN"/>
            </w:rPr>
            <w:t>9</w:t>
          </w:r>
          <w:r>
            <w:rPr>
              <w:rFonts w:hint="default" w:ascii="Times New Roman" w:hAnsi="Times New Roman" w:cs="Times New Roman"/>
              <w:highlight w:val="none"/>
              <w:lang w:val="en-US" w:eastAsia="zh-CN"/>
            </w:rPr>
            <w:t>附件</w:t>
          </w:r>
          <w:r>
            <w:tab/>
          </w:r>
          <w:r>
            <w:fldChar w:fldCharType="begin"/>
          </w:r>
          <w:r>
            <w:instrText xml:space="preserve"> PAGEREF _Toc13446 \h </w:instrText>
          </w:r>
          <w:r>
            <w:fldChar w:fldCharType="separate"/>
          </w:r>
          <w:r>
            <w:t>16</w:t>
          </w:r>
          <w:r>
            <w:fldChar w:fldCharType="end"/>
          </w:r>
          <w:r>
            <w:rPr>
              <w:rFonts w:hint="default" w:ascii="Times New Roman" w:hAnsi="Times New Roman" w:cs="Times New Roman"/>
              <w:szCs w:val="24"/>
              <w:highlight w:val="none"/>
            </w:rPr>
            <w:fldChar w:fldCharType="end"/>
          </w:r>
        </w:p>
        <w:p>
          <w:pPr>
            <w:spacing w:line="360" w:lineRule="auto"/>
            <w:rPr>
              <w:rFonts w:hint="default" w:ascii="Times New Roman" w:hAnsi="Times New Roman" w:cs="Times New Roman"/>
              <w:highlight w:val="none"/>
            </w:rPr>
          </w:pPr>
          <w:r>
            <w:rPr>
              <w:rFonts w:hint="default" w:ascii="Times New Roman" w:hAnsi="Times New Roman" w:cs="Times New Roman"/>
              <w:szCs w:val="24"/>
              <w:highlight w:val="none"/>
            </w:rPr>
            <w:fldChar w:fldCharType="end"/>
          </w:r>
        </w:p>
      </w:sdtContent>
    </w:sdt>
    <w:p>
      <w:pPr>
        <w:pStyle w:val="3"/>
        <w:bidi w:val="0"/>
        <w:ind w:left="0" w:leftChars="0" w:firstLine="0" w:firstLineChars="0"/>
        <w:rPr>
          <w:rFonts w:hint="default" w:ascii="Times New Roman" w:hAnsi="Times New Roman" w:cs="Times New Roman"/>
          <w:highlight w:val="none"/>
        </w:rPr>
        <w:sectPr>
          <w:footerReference r:id="rId3" w:type="default"/>
          <w:pgSz w:w="11906" w:h="16838"/>
          <w:pgMar w:top="1440" w:right="1800" w:bottom="1440" w:left="1800" w:header="851" w:footer="992" w:gutter="0"/>
          <w:pgBorders>
            <w:top w:val="none" w:sz="0" w:space="0"/>
            <w:left w:val="none" w:sz="0" w:space="0"/>
            <w:bottom w:val="none" w:sz="0" w:space="0"/>
            <w:right w:val="none" w:sz="0" w:space="0"/>
          </w:pgBorders>
          <w:pgNumType w:fmt="upperRoman" w:start="1"/>
          <w:cols w:space="0" w:num="1"/>
          <w:rtlGutter w:val="0"/>
          <w:docGrid w:type="lines" w:linePitch="312" w:charSpace="0"/>
        </w:sectPr>
      </w:pPr>
      <w:bookmarkStart w:id="0" w:name="_Toc11736"/>
    </w:p>
    <w:p>
      <w:pPr>
        <w:pStyle w:val="3"/>
        <w:bidi w:val="0"/>
        <w:ind w:left="0" w:leftChars="0" w:firstLine="0" w:firstLineChars="0"/>
        <w:rPr>
          <w:rFonts w:hint="default" w:ascii="Times New Roman" w:hAnsi="Times New Roman" w:cs="Times New Roman"/>
          <w:highlight w:val="none"/>
        </w:rPr>
      </w:pPr>
      <w:bookmarkStart w:id="1" w:name="_Toc23177"/>
      <w:r>
        <w:rPr>
          <w:rFonts w:hint="default" w:ascii="Times New Roman" w:hAnsi="Times New Roman" w:cs="Times New Roman"/>
          <w:highlight w:val="none"/>
        </w:rPr>
        <w:t>1概述</w:t>
      </w:r>
      <w:bookmarkEnd w:id="0"/>
      <w:bookmarkEnd w:id="1"/>
    </w:p>
    <w:p>
      <w:pPr>
        <w:keepNext w:val="0"/>
        <w:keepLines w:val="0"/>
        <w:widowControl/>
        <w:suppressLineNumbers w:val="0"/>
        <w:jc w:val="left"/>
        <w:rPr>
          <w:rFonts w:hint="default" w:ascii="Times New Roman" w:hAnsi="Times New Roman" w:cs="Times New Roman"/>
          <w:highlight w:val="none"/>
        </w:rPr>
      </w:pPr>
      <w:r>
        <w:rPr>
          <w:rFonts w:hint="default" w:ascii="Times New Roman" w:hAnsi="Times New Roman" w:cs="Times New Roman"/>
          <w:highlight w:val="none"/>
          <w:lang w:val="en-US" w:eastAsia="zh-CN"/>
        </w:rPr>
        <w:t>202</w:t>
      </w:r>
      <w:r>
        <w:rPr>
          <w:rFonts w:hint="eastAsia" w:ascii="Times New Roman" w:hAnsi="Times New Roman" w:cs="Times New Roman"/>
          <w:highlight w:val="none"/>
          <w:lang w:val="en-US" w:eastAsia="zh-CN"/>
        </w:rPr>
        <w:t>4</w:t>
      </w:r>
      <w:r>
        <w:rPr>
          <w:rFonts w:hint="default" w:ascii="Times New Roman" w:hAnsi="Times New Roman" w:cs="Times New Roman"/>
          <w:highlight w:val="none"/>
        </w:rPr>
        <w:t>年</w:t>
      </w:r>
      <w:r>
        <w:rPr>
          <w:rFonts w:hint="eastAsia" w:ascii="Times New Roman" w:hAnsi="Times New Roman" w:cs="Times New Roman"/>
          <w:highlight w:val="none"/>
          <w:lang w:val="en-US" w:eastAsia="zh-CN"/>
        </w:rPr>
        <w:t>4</w:t>
      </w:r>
      <w:r>
        <w:rPr>
          <w:rFonts w:hint="default" w:ascii="Times New Roman" w:hAnsi="Times New Roman" w:cs="Times New Roman"/>
          <w:highlight w:val="none"/>
        </w:rPr>
        <w:t>月</w:t>
      </w:r>
      <w:r>
        <w:rPr>
          <w:rFonts w:hint="default" w:ascii="Times New Roman" w:hAnsi="Times New Roman" w:cs="Times New Roman"/>
          <w:highlight w:val="none"/>
          <w:lang w:val="en-US" w:eastAsia="zh-CN"/>
        </w:rPr>
        <w:t>2</w:t>
      </w:r>
      <w:r>
        <w:rPr>
          <w:rFonts w:hint="eastAsia" w:ascii="Times New Roman" w:hAnsi="Times New Roman" w:cs="Times New Roman"/>
          <w:highlight w:val="none"/>
          <w:lang w:val="en-US" w:eastAsia="zh-CN"/>
        </w:rPr>
        <w:t>8</w:t>
      </w:r>
      <w:r>
        <w:rPr>
          <w:rFonts w:hint="default" w:ascii="Times New Roman" w:hAnsi="Times New Roman" w:cs="Times New Roman"/>
          <w:highlight w:val="none"/>
          <w:lang w:val="en-US" w:eastAsia="zh-CN"/>
        </w:rPr>
        <w:t>日</w:t>
      </w:r>
      <w:r>
        <w:rPr>
          <w:rFonts w:hint="default" w:ascii="Times New Roman" w:hAnsi="Times New Roman" w:cs="Times New Roman"/>
          <w:highlight w:val="none"/>
        </w:rPr>
        <w:t>，受</w:t>
      </w:r>
      <w:r>
        <w:rPr>
          <w:rFonts w:hint="eastAsia" w:ascii="Times New Roman" w:hAnsi="Times New Roman" w:cs="Times New Roman"/>
          <w:highlight w:val="none"/>
          <w:lang w:eastAsia="zh-CN"/>
        </w:rPr>
        <w:t>岳阳市君山区吉兴生物能源有限公司</w:t>
      </w:r>
      <w:r>
        <w:rPr>
          <w:rFonts w:hint="default" w:ascii="Times New Roman" w:hAnsi="Times New Roman" w:cs="Times New Roman"/>
          <w:highlight w:val="none"/>
        </w:rPr>
        <w:t>（以下简称“我公司”）的委托，</w:t>
      </w:r>
      <w:r>
        <w:rPr>
          <w:rFonts w:hint="eastAsia" w:ascii="Times New Roman" w:hAnsi="Times New Roman" w:cs="Times New Roman"/>
          <w:highlight w:val="none"/>
          <w:lang w:eastAsia="zh-CN"/>
        </w:rPr>
        <w:t>湖南京帝环保科技研究院有限公司</w:t>
      </w:r>
      <w:r>
        <w:rPr>
          <w:rFonts w:hint="default" w:ascii="Times New Roman" w:hAnsi="Times New Roman" w:cs="Times New Roman"/>
          <w:highlight w:val="none"/>
        </w:rPr>
        <w:t>承担了我公司</w:t>
      </w:r>
      <w:r>
        <w:rPr>
          <w:rFonts w:hint="eastAsia" w:ascii="Times New Roman" w:hAnsi="Times New Roman" w:cs="Times New Roman"/>
          <w:highlight w:val="none"/>
          <w:lang w:eastAsia="zh-CN"/>
        </w:rPr>
        <w:t>岳阳市君山区吉兴生物能源有限公司年综合利用2万吨生物废油项目</w:t>
      </w:r>
      <w:r>
        <w:rPr>
          <w:rFonts w:hint="default" w:ascii="Times New Roman" w:hAnsi="Times New Roman" w:cs="Times New Roman"/>
          <w:highlight w:val="none"/>
        </w:rPr>
        <w:t>的环境影响评价工作。目前。</w:t>
      </w:r>
      <w:r>
        <w:rPr>
          <w:rFonts w:hint="eastAsia" w:ascii="Times New Roman" w:hAnsi="Times New Roman" w:cs="Times New Roman"/>
          <w:highlight w:val="none"/>
          <w:lang w:eastAsia="zh-CN"/>
        </w:rPr>
        <w:t>湖南京帝环保科技研究院有限公司</w:t>
      </w:r>
      <w:r>
        <w:rPr>
          <w:rFonts w:hint="default" w:ascii="Times New Roman" w:hAnsi="Times New Roman" w:cs="Times New Roman"/>
          <w:highlight w:val="none"/>
        </w:rPr>
        <w:t>已完成了《</w:t>
      </w:r>
      <w:r>
        <w:rPr>
          <w:rFonts w:hint="eastAsia" w:ascii="Times New Roman" w:hAnsi="Times New Roman" w:cs="Times New Roman"/>
          <w:highlight w:val="none"/>
          <w:lang w:eastAsia="zh-CN"/>
        </w:rPr>
        <w:t>岳阳市君山区吉兴生物能源有限公司年综合利用2万吨生物废油项目</w:t>
      </w:r>
      <w:r>
        <w:rPr>
          <w:rFonts w:hint="default" w:ascii="Times New Roman" w:hAnsi="Times New Roman" w:cs="Times New Roman"/>
          <w:highlight w:val="none"/>
        </w:rPr>
        <w:t>环境影响报告书》的初稿。按照我国《中华人民共和国环境保护法》、《中华人民共和国环境影响评价法》、《环境影响评价公众参与办法》（生态环境部令第4号）等有关法律法规的要求，以及根据本项目的特点，为了充分了解公众对项目影响的看法及对减缓环境影响措施的满意程度，本次环评公众参与分为四个阶段：（1）建设项目应当在确定环境影响报告书编制单位后7个工作日内，通过其网站、建设</w:t>
      </w:r>
      <w:r>
        <w:rPr>
          <w:rFonts w:hint="eastAsia" w:ascii="Times New Roman" w:hAnsi="Times New Roman" w:cs="Times New Roman"/>
          <w:highlight w:val="none"/>
          <w:lang w:eastAsia="zh-CN"/>
        </w:rPr>
        <w:t>项目所在地园区管委会</w:t>
      </w:r>
      <w:r>
        <w:rPr>
          <w:rFonts w:hint="default" w:ascii="Times New Roman" w:hAnsi="Times New Roman" w:cs="Times New Roman"/>
          <w:highlight w:val="none"/>
        </w:rPr>
        <w:t>公众媒体网站或者建设</w:t>
      </w:r>
      <w:r>
        <w:rPr>
          <w:rFonts w:hint="eastAsia" w:ascii="Times New Roman" w:hAnsi="Times New Roman" w:cs="Times New Roman"/>
          <w:highlight w:val="none"/>
          <w:lang w:eastAsia="zh-CN"/>
        </w:rPr>
        <w:t>项目所在地园区管委会</w:t>
      </w:r>
      <w:r>
        <w:rPr>
          <w:rFonts w:hint="default" w:ascii="Times New Roman" w:hAnsi="Times New Roman" w:cs="Times New Roman"/>
          <w:highlight w:val="none"/>
        </w:rPr>
        <w:t>相关政府网站，公开项目信息；（2）建设项目环境影响报告书征求意见稿形成后开展第二次信息公开；（3）建设单位向生态环境主管部门报批环境影响报告书之前，应当组织编写建设项目环境影响评价公众参与说明；（4）建设单位向生态环境主管部门报批环境影响报告书之前，应当通过网络平台，公开拟报批的环境影响报告书全文和公众参与说明。通过公众参与使项目影响区的公众充分了解工程的建设情况及可能产生的环境问题，表达他们对工程建设的意愿及对工程实施提出的意见和建议，提供尽可能多的信息；有助于建设单位和环评单位辨识项目可能存在的重大环境问题，尤其是潜在环境问题，充分考虑公众最关心的问题，从而使工程的决策和实施更加完善、合理，提高项目建设所采取的各项措施的公众可接受性，确保环保措施的可行性、合理性，并使环评工作更加科学、客观和公正，提高评价的有效性，尽可能地减少或者避免项目带来的负面影响，最大限度地发挥项目的综合效益。此外，通过开展公众参与工作，也加强了项目区域的环境保护意识，充分发挥公众对项目建设及环境保护的参与和监督作用，支持和配合拟建项目的实施。</w:t>
      </w:r>
    </w:p>
    <w:p>
      <w:pPr>
        <w:bidi w:val="0"/>
        <w:rPr>
          <w:rFonts w:hint="default" w:ascii="Times New Roman" w:hAnsi="Times New Roman" w:eastAsia="宋体" w:cs="Times New Roman"/>
          <w:kern w:val="2"/>
          <w:sz w:val="24"/>
          <w:szCs w:val="24"/>
          <w:highlight w:val="none"/>
          <w:lang w:val="en-US" w:eastAsia="zh-CN" w:bidi="ar-SA"/>
        </w:rPr>
      </w:pPr>
    </w:p>
    <w:p>
      <w:pPr>
        <w:bidi w:val="0"/>
        <w:jc w:val="center"/>
        <w:rPr>
          <w:rFonts w:hint="default" w:ascii="Times New Roman" w:hAnsi="Times New Roman" w:cs="Times New Roman"/>
          <w:highlight w:val="none"/>
          <w:lang w:val="en-US" w:eastAsia="zh-CN"/>
        </w:rPr>
      </w:pPr>
    </w:p>
    <w:p>
      <w:pPr>
        <w:pStyle w:val="3"/>
        <w:bidi w:val="0"/>
        <w:ind w:left="0" w:leftChars="0" w:firstLine="0" w:firstLineChars="0"/>
        <w:rPr>
          <w:rFonts w:hint="default" w:ascii="Times New Roman" w:hAnsi="Times New Roman" w:cs="Times New Roman"/>
          <w:highlight w:val="none"/>
        </w:rPr>
      </w:pPr>
      <w:bookmarkStart w:id="2" w:name="_Toc5179"/>
      <w:bookmarkStart w:id="3" w:name="_Toc14058"/>
      <w:r>
        <w:rPr>
          <w:rFonts w:hint="default" w:ascii="Times New Roman" w:hAnsi="Times New Roman" w:cs="Times New Roman"/>
          <w:highlight w:val="none"/>
          <w:lang w:val="en-US" w:eastAsia="zh-CN"/>
        </w:rPr>
        <w:t>2首次环境影响评价信息公开情况</w:t>
      </w:r>
      <w:bookmarkEnd w:id="2"/>
      <w:bookmarkEnd w:id="3"/>
    </w:p>
    <w:p>
      <w:pPr>
        <w:pStyle w:val="4"/>
        <w:bidi w:val="0"/>
        <w:ind w:left="0" w:leftChars="0" w:firstLine="0" w:firstLineChars="0"/>
        <w:rPr>
          <w:rFonts w:hint="default" w:ascii="Times New Roman" w:hAnsi="Times New Roman" w:cs="Times New Roman"/>
          <w:highlight w:val="none"/>
        </w:rPr>
      </w:pPr>
      <w:bookmarkStart w:id="4" w:name="_Toc28636"/>
      <w:bookmarkStart w:id="5" w:name="_Toc8946"/>
      <w:r>
        <w:rPr>
          <w:rFonts w:hint="default" w:ascii="Times New Roman" w:hAnsi="Times New Roman" w:cs="Times New Roman"/>
          <w:highlight w:val="none"/>
          <w:lang w:val="en-US" w:eastAsia="zh-CN"/>
        </w:rPr>
        <w:t>2.1公开内容及日期</w:t>
      </w:r>
      <w:bookmarkEnd w:id="4"/>
      <w:bookmarkEnd w:id="5"/>
    </w:p>
    <w:p>
      <w:pPr>
        <w:keepNext w:val="0"/>
        <w:keepLines w:val="0"/>
        <w:widowControl/>
        <w:suppressLineNumbers w:val="0"/>
        <w:jc w:val="left"/>
        <w:rPr>
          <w:rFonts w:hint="default" w:ascii="Times New Roman" w:hAnsi="Times New Roman" w:cs="Times New Roman"/>
          <w:highlight w:val="none"/>
        </w:rPr>
      </w:pPr>
      <w:r>
        <w:rPr>
          <w:rFonts w:hint="default" w:ascii="Times New Roman" w:hAnsi="Times New Roman" w:eastAsia="宋体" w:cs="Times New Roman"/>
          <w:color w:val="000000"/>
          <w:kern w:val="0"/>
          <w:sz w:val="24"/>
          <w:szCs w:val="24"/>
          <w:highlight w:val="none"/>
          <w:lang w:val="en-US" w:eastAsia="zh-CN" w:bidi="ar"/>
        </w:rPr>
        <w:t>委托开展项目环评工作</w:t>
      </w:r>
      <w:r>
        <w:rPr>
          <w:rFonts w:hint="default" w:ascii="Times New Roman" w:hAnsi="Times New Roman" w:eastAsia="TimesNewRomanPSMT" w:cs="Times New Roman"/>
          <w:color w:val="000000"/>
          <w:kern w:val="0"/>
          <w:sz w:val="24"/>
          <w:szCs w:val="24"/>
          <w:highlight w:val="none"/>
          <w:lang w:val="en-US" w:eastAsia="zh-CN" w:bidi="ar"/>
        </w:rPr>
        <w:t>7</w:t>
      </w:r>
      <w:r>
        <w:rPr>
          <w:rFonts w:hint="default" w:ascii="Times New Roman" w:hAnsi="Times New Roman" w:eastAsia="宋体" w:cs="Times New Roman"/>
          <w:color w:val="000000"/>
          <w:kern w:val="0"/>
          <w:sz w:val="24"/>
          <w:szCs w:val="24"/>
          <w:highlight w:val="none"/>
          <w:lang w:val="en-US" w:eastAsia="zh-CN" w:bidi="ar"/>
        </w:rPr>
        <w:t>日内，我公司于</w:t>
      </w:r>
      <w:r>
        <w:rPr>
          <w:rFonts w:hint="default" w:ascii="Times New Roman" w:hAnsi="Times New Roman" w:eastAsia="TimesNewRomanPSMT" w:cs="Times New Roman"/>
          <w:color w:val="000000"/>
          <w:kern w:val="0"/>
          <w:sz w:val="24"/>
          <w:szCs w:val="24"/>
          <w:highlight w:val="none"/>
          <w:lang w:val="en-US" w:eastAsia="zh-CN" w:bidi="ar"/>
        </w:rPr>
        <w:t>20</w:t>
      </w:r>
      <w:r>
        <w:rPr>
          <w:rFonts w:hint="eastAsia" w:ascii="Times New Roman" w:hAnsi="Times New Roman" w:eastAsia="TimesNewRomanPSMT" w:cs="Times New Roman"/>
          <w:color w:val="000000"/>
          <w:kern w:val="0"/>
          <w:sz w:val="24"/>
          <w:szCs w:val="24"/>
          <w:highlight w:val="none"/>
          <w:lang w:val="en-US" w:eastAsia="zh-CN" w:bidi="ar"/>
        </w:rPr>
        <w:t>24</w:t>
      </w:r>
      <w:r>
        <w:rPr>
          <w:rFonts w:hint="default" w:ascii="Times New Roman" w:hAnsi="Times New Roman" w:eastAsia="宋体" w:cs="Times New Roman"/>
          <w:color w:val="000000"/>
          <w:kern w:val="0"/>
          <w:sz w:val="24"/>
          <w:szCs w:val="24"/>
          <w:highlight w:val="none"/>
          <w:lang w:val="en-US" w:eastAsia="zh-CN" w:bidi="ar"/>
        </w:rPr>
        <w:t>年</w:t>
      </w:r>
      <w:r>
        <w:rPr>
          <w:rFonts w:hint="eastAsia" w:ascii="Times New Roman" w:hAnsi="Times New Roman" w:cs="Times New Roman"/>
          <w:color w:val="000000"/>
          <w:kern w:val="0"/>
          <w:sz w:val="24"/>
          <w:szCs w:val="24"/>
          <w:highlight w:val="none"/>
          <w:lang w:val="en-US" w:eastAsia="zh-CN" w:bidi="ar"/>
        </w:rPr>
        <w:t>4</w:t>
      </w:r>
      <w:r>
        <w:rPr>
          <w:rFonts w:hint="default" w:ascii="Times New Roman" w:hAnsi="Times New Roman" w:eastAsia="宋体" w:cs="Times New Roman"/>
          <w:color w:val="000000"/>
          <w:kern w:val="0"/>
          <w:sz w:val="24"/>
          <w:szCs w:val="24"/>
          <w:highlight w:val="none"/>
          <w:lang w:val="en-US" w:eastAsia="zh-CN" w:bidi="ar"/>
        </w:rPr>
        <w:t>月</w:t>
      </w:r>
      <w:r>
        <w:rPr>
          <w:rFonts w:hint="eastAsia" w:ascii="Times New Roman" w:hAnsi="Times New Roman" w:cs="Times New Roman"/>
          <w:color w:val="000000"/>
          <w:kern w:val="0"/>
          <w:sz w:val="24"/>
          <w:szCs w:val="24"/>
          <w:highlight w:val="none"/>
          <w:lang w:val="en-US" w:eastAsia="zh-CN" w:bidi="ar"/>
        </w:rPr>
        <w:t>29</w:t>
      </w:r>
      <w:r>
        <w:rPr>
          <w:rFonts w:hint="default" w:ascii="Times New Roman" w:hAnsi="Times New Roman" w:eastAsia="宋体" w:cs="Times New Roman"/>
          <w:color w:val="000000"/>
          <w:kern w:val="0"/>
          <w:sz w:val="24"/>
          <w:szCs w:val="24"/>
          <w:highlight w:val="none"/>
          <w:lang w:val="en-US" w:eastAsia="zh-CN" w:bidi="ar"/>
        </w:rPr>
        <w:t>日进行第一次网络公示</w:t>
      </w:r>
      <w:r>
        <w:rPr>
          <w:rFonts w:hint="default" w:ascii="Times New Roman" w:hAnsi="Times New Roman" w:cs="Times New Roman"/>
          <w:color w:val="000000"/>
          <w:kern w:val="0"/>
          <w:sz w:val="24"/>
          <w:szCs w:val="24"/>
          <w:highlight w:val="none"/>
          <w:lang w:val="en-US" w:eastAsia="zh-CN" w:bidi="ar"/>
        </w:rPr>
        <w:t>，</w:t>
      </w:r>
      <w:r>
        <w:rPr>
          <w:rFonts w:hint="default" w:ascii="Times New Roman" w:hAnsi="Times New Roman" w:eastAsia="宋体" w:cs="Times New Roman"/>
          <w:color w:val="000000"/>
          <w:kern w:val="0"/>
          <w:sz w:val="24"/>
          <w:szCs w:val="24"/>
          <w:highlight w:val="none"/>
          <w:lang w:val="en-US" w:eastAsia="zh-CN" w:bidi="ar"/>
        </w:rPr>
        <w:t>首次公示公开的内容主要包括：项目名称及概要、建设单位名称及联系方式、环评单位名称及联系方式、环境影响评价工作程序及主要工作内容、环评审批程序、公众参与程序和方案以及各阶段工作初步安排、征求公众意见的主要事项及公众提出意见的主要方式。本项目首次环境影响评价信息符合《环境影响评价公众参与办法》要求。</w:t>
      </w:r>
    </w:p>
    <w:p>
      <w:pPr>
        <w:pStyle w:val="4"/>
        <w:bidi w:val="0"/>
        <w:ind w:left="0" w:leftChars="0" w:firstLine="0" w:firstLineChars="0"/>
        <w:rPr>
          <w:rFonts w:hint="default" w:ascii="Times New Roman" w:hAnsi="Times New Roman" w:cs="Times New Roman"/>
          <w:highlight w:val="none"/>
        </w:rPr>
      </w:pPr>
      <w:bookmarkStart w:id="6" w:name="_Toc13274"/>
      <w:bookmarkStart w:id="7" w:name="_Toc8310"/>
      <w:r>
        <w:rPr>
          <w:rFonts w:hint="default" w:ascii="Times New Roman" w:hAnsi="Times New Roman" w:cs="Times New Roman"/>
          <w:highlight w:val="none"/>
          <w:lang w:val="en-US" w:eastAsia="zh-CN"/>
        </w:rPr>
        <w:t>2.2公开方式</w:t>
      </w:r>
      <w:bookmarkEnd w:id="6"/>
      <w:bookmarkEnd w:id="7"/>
    </w:p>
    <w:p>
      <w:pPr>
        <w:bidi w:val="0"/>
        <w:jc w:val="both"/>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我公司于</w:t>
      </w:r>
      <w:r>
        <w:rPr>
          <w:rFonts w:hint="eastAsia" w:ascii="Times New Roman" w:hAnsi="Times New Roman" w:cs="Times New Roman"/>
          <w:highlight w:val="none"/>
          <w:lang w:val="en-US" w:eastAsia="zh-CN"/>
        </w:rPr>
        <w:t>2024</w:t>
      </w:r>
      <w:r>
        <w:rPr>
          <w:rFonts w:hint="default" w:ascii="Times New Roman" w:hAnsi="Times New Roman" w:cs="Times New Roman"/>
          <w:highlight w:val="none"/>
          <w:lang w:val="en-US" w:eastAsia="zh-CN"/>
        </w:rPr>
        <w:t>年</w:t>
      </w:r>
      <w:r>
        <w:rPr>
          <w:rFonts w:hint="eastAsia" w:ascii="Times New Roman" w:hAnsi="Times New Roman" w:cs="Times New Roman"/>
          <w:highlight w:val="none"/>
          <w:lang w:val="en-US" w:eastAsia="zh-CN"/>
        </w:rPr>
        <w:t>4</w:t>
      </w:r>
      <w:r>
        <w:rPr>
          <w:rFonts w:hint="default" w:ascii="Times New Roman" w:hAnsi="Times New Roman" w:cs="Times New Roman"/>
          <w:highlight w:val="none"/>
          <w:lang w:val="en-US" w:eastAsia="zh-CN"/>
        </w:rPr>
        <w:t>月</w:t>
      </w:r>
      <w:r>
        <w:rPr>
          <w:rFonts w:hint="eastAsia" w:ascii="Times New Roman" w:hAnsi="Times New Roman" w:cs="Times New Roman"/>
          <w:highlight w:val="none"/>
          <w:lang w:val="en-US" w:eastAsia="zh-CN"/>
        </w:rPr>
        <w:t>29</w:t>
      </w:r>
      <w:r>
        <w:rPr>
          <w:rFonts w:hint="default" w:ascii="Times New Roman" w:hAnsi="Times New Roman" w:cs="Times New Roman"/>
          <w:highlight w:val="none"/>
          <w:lang w:val="en-US" w:eastAsia="zh-CN"/>
        </w:rPr>
        <w:t>日</w:t>
      </w:r>
      <w:r>
        <w:rPr>
          <w:rFonts w:hint="eastAsia" w:ascii="Times New Roman" w:hAnsi="Times New Roman" w:cs="Times New Roman"/>
          <w:highlight w:val="none"/>
          <w:lang w:val="en-US" w:eastAsia="zh-CN"/>
        </w:rPr>
        <w:t>环保信息公示网</w:t>
      </w:r>
      <w:r>
        <w:rPr>
          <w:rFonts w:hint="default" w:ascii="Times New Roman" w:hAnsi="Times New Roman" w:cs="Times New Roman"/>
          <w:highlight w:val="none"/>
          <w:lang w:val="en-US" w:eastAsia="zh-CN"/>
        </w:rPr>
        <w:t>发布了《</w:t>
      </w:r>
      <w:r>
        <w:rPr>
          <w:rFonts w:hint="eastAsia" w:ascii="Times New Roman" w:hAnsi="Times New Roman" w:cs="Times New Roman"/>
          <w:highlight w:val="none"/>
          <w:lang w:val="en-US" w:eastAsia="zh-CN"/>
        </w:rPr>
        <w:t>年综合利用2万吨生物废油项目</w:t>
      </w:r>
      <w:r>
        <w:rPr>
          <w:rFonts w:hint="default" w:ascii="Times New Roman" w:hAnsi="Times New Roman" w:cs="Times New Roman"/>
          <w:highlight w:val="none"/>
          <w:lang w:val="en-US" w:eastAsia="zh-CN"/>
        </w:rPr>
        <w:t>环境影响评价第一次公示》https://www.huanbao58.com/detail.php?itemid=2421。公示图片见图2.2-1。载体选择符合《环境影响评价公众参与办法》要求。</w:t>
      </w:r>
    </w:p>
    <w:p>
      <w:pPr>
        <w:bidi w:val="0"/>
        <w:ind w:left="0" w:leftChars="0" w:firstLine="0" w:firstLineChars="0"/>
        <w:jc w:val="both"/>
        <w:rPr>
          <w:rFonts w:hint="default" w:ascii="Times New Roman" w:hAnsi="Times New Roman" w:cs="Times New Roman"/>
          <w:highlight w:val="none"/>
          <w:lang w:val="en-US" w:eastAsia="zh-CN"/>
        </w:rPr>
      </w:pPr>
      <w:r>
        <w:drawing>
          <wp:inline distT="0" distB="0" distL="114300" distR="114300">
            <wp:extent cx="5268595" cy="4404360"/>
            <wp:effectExtent l="0" t="0" r="8255" b="1524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7"/>
                    <a:stretch>
                      <a:fillRect/>
                    </a:stretch>
                  </pic:blipFill>
                  <pic:spPr>
                    <a:xfrm>
                      <a:off x="0" y="0"/>
                      <a:ext cx="5268595" cy="440436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highlight w:val="none"/>
        </w:rPr>
      </w:pPr>
      <w:r>
        <w:rPr>
          <w:rFonts w:hint="default" w:ascii="Times New Roman" w:hAnsi="Times New Roman" w:cs="Times New Roman"/>
          <w:b/>
          <w:bCs/>
          <w:highlight w:val="none"/>
          <w:lang w:val="en-US" w:eastAsia="zh-CN"/>
        </w:rPr>
        <w:t>图2.2-1网站第一次公示</w:t>
      </w:r>
    </w:p>
    <w:p>
      <w:pPr>
        <w:pStyle w:val="4"/>
        <w:bidi w:val="0"/>
        <w:ind w:left="0" w:leftChars="0" w:firstLine="0" w:firstLineChars="0"/>
        <w:rPr>
          <w:rFonts w:hint="default" w:ascii="Times New Roman" w:hAnsi="Times New Roman" w:cs="Times New Roman"/>
          <w:highlight w:val="none"/>
        </w:rPr>
      </w:pPr>
      <w:bookmarkStart w:id="8" w:name="_Toc490"/>
      <w:bookmarkStart w:id="9" w:name="_Toc27467"/>
      <w:r>
        <w:rPr>
          <w:rFonts w:hint="default" w:ascii="Times New Roman" w:hAnsi="Times New Roman" w:cs="Times New Roman"/>
          <w:highlight w:val="none"/>
          <w:lang w:val="en-US" w:eastAsia="zh-CN"/>
        </w:rPr>
        <w:t>2.3公众意见情况</w:t>
      </w:r>
      <w:bookmarkEnd w:id="8"/>
      <w:bookmarkEnd w:id="9"/>
    </w:p>
    <w:p>
      <w:pPr>
        <w:keepNext w:val="0"/>
        <w:keepLines w:val="0"/>
        <w:widowControl/>
        <w:suppressLineNumbers w:val="0"/>
        <w:jc w:val="left"/>
        <w:rPr>
          <w:rFonts w:hint="default" w:ascii="Times New Roman" w:hAnsi="Times New Roman" w:cs="Times New Roman"/>
          <w:highlight w:val="none"/>
        </w:rPr>
      </w:pPr>
      <w:r>
        <w:rPr>
          <w:rFonts w:hint="default" w:ascii="Times New Roman" w:hAnsi="Times New Roman" w:eastAsia="宋体" w:cs="Times New Roman"/>
          <w:color w:val="000000"/>
          <w:kern w:val="0"/>
          <w:sz w:val="24"/>
          <w:szCs w:val="24"/>
          <w:highlight w:val="none"/>
          <w:lang w:val="en-US" w:eastAsia="zh-CN" w:bidi="ar"/>
        </w:rPr>
        <w:t>公示期间公示信息处于公开状态，公示公开期间未收到反对意见。</w:t>
      </w:r>
    </w:p>
    <w:p>
      <w:pPr>
        <w:pStyle w:val="3"/>
        <w:bidi w:val="0"/>
        <w:outlineLvl w:val="9"/>
        <w:rPr>
          <w:rFonts w:hint="default" w:ascii="Times New Roman" w:hAnsi="Times New Roman" w:cs="Times New Roman"/>
          <w:highlight w:val="none"/>
          <w:lang w:val="en-US" w:eastAsia="zh-CN"/>
        </w:rPr>
        <w:sectPr>
          <w:footerReference r:id="rId4"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0" w:num="1"/>
          <w:rtlGutter w:val="0"/>
          <w:docGrid w:type="lines" w:linePitch="312" w:charSpace="0"/>
        </w:sectPr>
      </w:pPr>
    </w:p>
    <w:p>
      <w:pPr>
        <w:pStyle w:val="3"/>
        <w:bidi w:val="0"/>
        <w:ind w:left="0" w:leftChars="0" w:firstLine="0" w:firstLineChars="0"/>
        <w:rPr>
          <w:rFonts w:hint="default" w:ascii="Times New Roman" w:hAnsi="Times New Roman" w:cs="Times New Roman"/>
          <w:highlight w:val="none"/>
        </w:rPr>
      </w:pPr>
      <w:bookmarkStart w:id="10" w:name="_Toc11665"/>
      <w:bookmarkStart w:id="11" w:name="_Toc26641"/>
      <w:r>
        <w:rPr>
          <w:rFonts w:hint="default" w:ascii="Times New Roman" w:hAnsi="Times New Roman" w:cs="Times New Roman"/>
          <w:highlight w:val="none"/>
          <w:lang w:val="en-US" w:eastAsia="zh-CN"/>
        </w:rPr>
        <w:t>3第二次环境影响评价信息公示情况</w:t>
      </w:r>
      <w:bookmarkEnd w:id="10"/>
      <w:bookmarkEnd w:id="11"/>
    </w:p>
    <w:p>
      <w:pPr>
        <w:keepNext w:val="0"/>
        <w:keepLines w:val="0"/>
        <w:widowControl/>
        <w:suppressLineNumbers w:val="0"/>
        <w:ind w:left="0" w:leftChars="0" w:firstLine="0" w:firstLineChars="0"/>
        <w:jc w:val="left"/>
        <w:outlineLvl w:val="1"/>
        <w:rPr>
          <w:rFonts w:hint="default" w:ascii="Times New Roman" w:hAnsi="Times New Roman" w:cs="Times New Roman"/>
          <w:highlight w:val="none"/>
        </w:rPr>
      </w:pPr>
      <w:bookmarkStart w:id="12" w:name="_Toc16474"/>
      <w:bookmarkStart w:id="13" w:name="_Toc24710"/>
      <w:r>
        <w:rPr>
          <w:rStyle w:val="16"/>
          <w:rFonts w:hint="default" w:ascii="Times New Roman" w:hAnsi="Times New Roman" w:cs="Times New Roman"/>
          <w:highlight w:val="none"/>
          <w:lang w:val="en-US" w:eastAsia="zh-CN"/>
        </w:rPr>
        <w:t>3.1公示内容及时限</w:t>
      </w:r>
      <w:bookmarkEnd w:id="12"/>
      <w:bookmarkEnd w:id="13"/>
    </w:p>
    <w:p>
      <w:pPr>
        <w:keepNext w:val="0"/>
        <w:keepLines w:val="0"/>
        <w:widowControl/>
        <w:suppressLineNumbers w:val="0"/>
        <w:jc w:val="left"/>
        <w:rPr>
          <w:rFonts w:hint="default" w:ascii="Times New Roman" w:hAnsi="Times New Roman" w:cs="Times New Roman"/>
          <w:highlight w:val="none"/>
        </w:rPr>
      </w:pPr>
      <w:r>
        <w:rPr>
          <w:rFonts w:hint="default" w:ascii="Times New Roman" w:hAnsi="Times New Roman" w:eastAsia="宋体" w:cs="Times New Roman"/>
          <w:color w:val="000000"/>
          <w:kern w:val="0"/>
          <w:sz w:val="24"/>
          <w:szCs w:val="24"/>
          <w:highlight w:val="none"/>
          <w:lang w:val="en-US" w:eastAsia="zh-CN" w:bidi="ar"/>
        </w:rPr>
        <w:t>第二次环境影响评价公示主要内容包括：建设项目概况、建设项目名称和联系方式、环境影响报告书编制单位的名称、公众意见表的网络链接、提交公众意见表的方式和途径、征求意见的公众范围、公众提出意见的方式和途径及公众提出意见的起止时间。公示时限为</w:t>
      </w:r>
      <w:r>
        <w:rPr>
          <w:rFonts w:hint="default" w:ascii="Times New Roman" w:hAnsi="Times New Roman" w:eastAsia="TimesNewRomanPSMT" w:cs="Times New Roman"/>
          <w:color w:val="000000"/>
          <w:kern w:val="0"/>
          <w:sz w:val="24"/>
          <w:szCs w:val="24"/>
          <w:highlight w:val="none"/>
          <w:lang w:val="en-US" w:eastAsia="zh-CN" w:bidi="ar"/>
        </w:rPr>
        <w:t>10</w:t>
      </w:r>
      <w:r>
        <w:rPr>
          <w:rFonts w:hint="default" w:ascii="Times New Roman" w:hAnsi="Times New Roman" w:eastAsia="宋体" w:cs="Times New Roman"/>
          <w:color w:val="000000"/>
          <w:kern w:val="0"/>
          <w:sz w:val="24"/>
          <w:szCs w:val="24"/>
          <w:highlight w:val="none"/>
          <w:lang w:val="en-US" w:eastAsia="zh-CN" w:bidi="ar"/>
        </w:rPr>
        <w:t>个工作日。项目环境影响报告书的征求意见稿的主要内容基本完成，公示的主要内容及时限符合《环境影响评价公众参与办法》要求。</w:t>
      </w:r>
    </w:p>
    <w:p>
      <w:pPr>
        <w:pStyle w:val="4"/>
        <w:bidi w:val="0"/>
        <w:ind w:left="0" w:leftChars="0" w:firstLine="0" w:firstLineChars="0"/>
        <w:rPr>
          <w:rFonts w:hint="default" w:ascii="Times New Roman" w:hAnsi="Times New Roman" w:cs="Times New Roman"/>
          <w:highlight w:val="none"/>
        </w:rPr>
      </w:pPr>
      <w:bookmarkStart w:id="14" w:name="_Toc32663"/>
      <w:bookmarkStart w:id="15" w:name="_Toc22622"/>
      <w:r>
        <w:rPr>
          <w:rFonts w:hint="default" w:ascii="Times New Roman" w:hAnsi="Times New Roman" w:cs="Times New Roman"/>
          <w:highlight w:val="none"/>
          <w:lang w:val="en-US" w:eastAsia="zh-CN"/>
        </w:rPr>
        <w:t>3.2公示方式</w:t>
      </w:r>
      <w:bookmarkEnd w:id="14"/>
      <w:bookmarkEnd w:id="15"/>
    </w:p>
    <w:p>
      <w:pPr>
        <w:pStyle w:val="2"/>
        <w:bidi w:val="0"/>
        <w:rPr>
          <w:rFonts w:hint="default" w:ascii="Times New Roman" w:hAnsi="Times New Roman" w:cs="Times New Roman"/>
          <w:highlight w:val="none"/>
        </w:rPr>
      </w:pPr>
      <w:r>
        <w:rPr>
          <w:rFonts w:hint="default" w:ascii="Times New Roman" w:hAnsi="Times New Roman" w:cs="Times New Roman"/>
          <w:highlight w:val="none"/>
          <w:lang w:val="en-US" w:eastAsia="zh-CN"/>
        </w:rPr>
        <w:t>3.2.1网络</w:t>
      </w:r>
    </w:p>
    <w:p>
      <w:pPr>
        <w:bidi w:val="0"/>
        <w:rPr>
          <w:rFonts w:hint="default" w:ascii="Times New Roman" w:hAnsi="Times New Roman" w:eastAsia="宋体" w:cs="Times New Roman"/>
          <w:color w:val="000000"/>
          <w:kern w:val="0"/>
          <w:sz w:val="24"/>
          <w:szCs w:val="24"/>
          <w:highlight w:val="none"/>
          <w:lang w:val="en-US" w:eastAsia="zh-CN" w:bidi="ar"/>
        </w:rPr>
      </w:pPr>
      <w:r>
        <w:rPr>
          <w:rFonts w:hint="default" w:ascii="Times New Roman" w:hAnsi="Times New Roman" w:cs="Times New Roman"/>
          <w:highlight w:val="none"/>
          <w:lang w:val="en-US" w:eastAsia="zh-CN"/>
        </w:rPr>
        <w:t>我公司于</w:t>
      </w:r>
      <w:r>
        <w:rPr>
          <w:rFonts w:hint="eastAsia" w:ascii="Times New Roman" w:hAnsi="Times New Roman" w:cs="Times New Roman"/>
          <w:highlight w:val="none"/>
          <w:lang w:val="en-US" w:eastAsia="zh-CN"/>
        </w:rPr>
        <w:t>2024</w:t>
      </w:r>
      <w:r>
        <w:rPr>
          <w:rFonts w:hint="default" w:ascii="Times New Roman" w:hAnsi="Times New Roman" w:cs="Times New Roman"/>
          <w:highlight w:val="none"/>
          <w:lang w:val="en-US" w:eastAsia="zh-CN"/>
        </w:rPr>
        <w:t>年</w:t>
      </w:r>
      <w:r>
        <w:rPr>
          <w:rFonts w:hint="eastAsia" w:ascii="Times New Roman" w:hAnsi="Times New Roman" w:cs="Times New Roman"/>
          <w:highlight w:val="none"/>
          <w:lang w:val="en-US" w:eastAsia="zh-CN"/>
        </w:rPr>
        <w:t>7</w:t>
      </w:r>
      <w:r>
        <w:rPr>
          <w:rFonts w:hint="default" w:ascii="Times New Roman" w:hAnsi="Times New Roman" w:cs="Times New Roman"/>
          <w:highlight w:val="none"/>
          <w:lang w:val="en-US" w:eastAsia="zh-CN"/>
        </w:rPr>
        <w:t>月</w:t>
      </w:r>
      <w:r>
        <w:rPr>
          <w:rFonts w:hint="eastAsia" w:ascii="Times New Roman" w:hAnsi="Times New Roman" w:cs="Times New Roman"/>
          <w:highlight w:val="none"/>
          <w:lang w:val="en-US" w:eastAsia="zh-CN"/>
        </w:rPr>
        <w:t>16</w:t>
      </w:r>
      <w:r>
        <w:rPr>
          <w:rFonts w:hint="default" w:ascii="Times New Roman" w:hAnsi="Times New Roman" w:cs="Times New Roman"/>
          <w:highlight w:val="none"/>
          <w:lang w:val="en-US" w:eastAsia="zh-CN"/>
        </w:rPr>
        <w:t>日</w:t>
      </w:r>
      <w:r>
        <w:rPr>
          <w:rFonts w:hint="eastAsia" w:ascii="Times New Roman" w:hAnsi="Times New Roman" w:cs="Times New Roman"/>
          <w:highlight w:val="none"/>
          <w:lang w:val="en-US" w:eastAsia="zh-CN"/>
        </w:rPr>
        <w:t>环保信息公示网</w:t>
      </w:r>
      <w:r>
        <w:rPr>
          <w:rFonts w:hint="default" w:ascii="Times New Roman" w:hAnsi="Times New Roman" w:cs="Times New Roman"/>
          <w:highlight w:val="none"/>
          <w:lang w:val="en-US" w:eastAsia="zh-CN"/>
        </w:rPr>
        <w:t>发布了《</w:t>
      </w:r>
      <w:r>
        <w:rPr>
          <w:rFonts w:hint="eastAsia" w:ascii="Times New Roman" w:hAnsi="Times New Roman" w:cs="Times New Roman"/>
          <w:highlight w:val="none"/>
          <w:lang w:val="en-US" w:eastAsia="zh-CN"/>
        </w:rPr>
        <w:t>年综合利用2万吨生物废油项目</w:t>
      </w:r>
      <w:r>
        <w:rPr>
          <w:rFonts w:hint="default" w:ascii="Times New Roman" w:hAnsi="Times New Roman" w:cs="Times New Roman"/>
          <w:highlight w:val="none"/>
          <w:lang w:val="en-US" w:eastAsia="zh-CN"/>
        </w:rPr>
        <w:t>环境影响评价第二次公示》https://www.huanbao58.com/detail.php?itemid=2422，网站公</w:t>
      </w:r>
      <w:r>
        <w:rPr>
          <w:rFonts w:hint="default" w:ascii="Times New Roman" w:hAnsi="Times New Roman" w:eastAsia="宋体" w:cs="Times New Roman"/>
          <w:color w:val="000000"/>
          <w:kern w:val="0"/>
          <w:sz w:val="24"/>
          <w:szCs w:val="24"/>
          <w:highlight w:val="none"/>
          <w:lang w:val="en-US" w:eastAsia="zh-CN" w:bidi="ar"/>
        </w:rPr>
        <w:t>示从</w:t>
      </w:r>
      <w:r>
        <w:rPr>
          <w:rFonts w:hint="eastAsia" w:ascii="Times New Roman" w:hAnsi="Times New Roman" w:cs="Times New Roman"/>
          <w:highlight w:val="none"/>
          <w:lang w:val="en-US" w:eastAsia="zh-CN"/>
        </w:rPr>
        <w:t>2024</w:t>
      </w:r>
      <w:r>
        <w:rPr>
          <w:rFonts w:hint="default" w:ascii="Times New Roman" w:hAnsi="Times New Roman" w:cs="Times New Roman"/>
          <w:highlight w:val="none"/>
          <w:lang w:val="en-US" w:eastAsia="zh-CN"/>
        </w:rPr>
        <w:t>年</w:t>
      </w:r>
      <w:r>
        <w:rPr>
          <w:rFonts w:hint="eastAsia" w:ascii="Times New Roman" w:hAnsi="Times New Roman" w:cs="Times New Roman"/>
          <w:color w:val="000000"/>
          <w:kern w:val="0"/>
          <w:sz w:val="24"/>
          <w:szCs w:val="24"/>
          <w:highlight w:val="none"/>
          <w:lang w:val="en-US" w:eastAsia="zh-CN" w:bidi="ar"/>
        </w:rPr>
        <w:t>7</w:t>
      </w:r>
      <w:r>
        <w:rPr>
          <w:rFonts w:hint="default" w:ascii="Times New Roman" w:hAnsi="Times New Roman" w:eastAsia="宋体" w:cs="Times New Roman"/>
          <w:color w:val="000000"/>
          <w:kern w:val="0"/>
          <w:sz w:val="24"/>
          <w:szCs w:val="24"/>
          <w:highlight w:val="none"/>
          <w:lang w:val="en-US" w:eastAsia="zh-CN" w:bidi="ar"/>
        </w:rPr>
        <w:t>月</w:t>
      </w:r>
      <w:r>
        <w:rPr>
          <w:rFonts w:hint="eastAsia" w:ascii="Times New Roman" w:hAnsi="Times New Roman" w:cs="Times New Roman"/>
          <w:color w:val="000000"/>
          <w:kern w:val="0"/>
          <w:sz w:val="24"/>
          <w:szCs w:val="24"/>
          <w:highlight w:val="none"/>
          <w:lang w:val="en-US" w:eastAsia="zh-CN" w:bidi="ar"/>
        </w:rPr>
        <w:t>16</w:t>
      </w:r>
      <w:r>
        <w:rPr>
          <w:rFonts w:hint="default" w:ascii="Times New Roman" w:hAnsi="Times New Roman" w:eastAsia="宋体" w:cs="Times New Roman"/>
          <w:color w:val="000000"/>
          <w:kern w:val="0"/>
          <w:sz w:val="24"/>
          <w:szCs w:val="24"/>
          <w:highlight w:val="none"/>
          <w:lang w:val="en-US" w:eastAsia="zh-CN" w:bidi="ar"/>
        </w:rPr>
        <w:t>日起至</w:t>
      </w:r>
      <w:r>
        <w:rPr>
          <w:rFonts w:hint="eastAsia" w:ascii="Times New Roman" w:hAnsi="Times New Roman" w:cs="Times New Roman"/>
          <w:color w:val="000000"/>
          <w:kern w:val="0"/>
          <w:sz w:val="24"/>
          <w:szCs w:val="24"/>
          <w:highlight w:val="none"/>
          <w:lang w:val="en-US" w:eastAsia="zh-CN" w:bidi="ar"/>
        </w:rPr>
        <w:t>7</w:t>
      </w:r>
      <w:r>
        <w:rPr>
          <w:rFonts w:hint="default" w:ascii="Times New Roman" w:hAnsi="Times New Roman" w:eastAsia="宋体" w:cs="Times New Roman"/>
          <w:color w:val="000000"/>
          <w:kern w:val="0"/>
          <w:sz w:val="24"/>
          <w:szCs w:val="24"/>
          <w:highlight w:val="none"/>
          <w:lang w:val="en-US" w:eastAsia="zh-CN" w:bidi="ar"/>
        </w:rPr>
        <w:t>月</w:t>
      </w:r>
      <w:r>
        <w:rPr>
          <w:rFonts w:hint="eastAsia" w:ascii="Times New Roman" w:hAnsi="Times New Roman" w:cs="Times New Roman"/>
          <w:color w:val="000000"/>
          <w:kern w:val="0"/>
          <w:sz w:val="24"/>
          <w:szCs w:val="24"/>
          <w:highlight w:val="none"/>
          <w:lang w:val="en-US" w:eastAsia="zh-CN" w:bidi="ar"/>
        </w:rPr>
        <w:t>29</w:t>
      </w:r>
      <w:r>
        <w:rPr>
          <w:rFonts w:hint="default" w:ascii="Times New Roman" w:hAnsi="Times New Roman" w:eastAsia="宋体" w:cs="Times New Roman"/>
          <w:color w:val="000000"/>
          <w:kern w:val="0"/>
          <w:sz w:val="24"/>
          <w:szCs w:val="24"/>
          <w:highlight w:val="none"/>
          <w:lang w:val="en-US" w:eastAsia="zh-CN" w:bidi="ar"/>
        </w:rPr>
        <w:t>日截止。公示图片见图3.2-1。载体选择符合《环境影响评价公众参与办法》要求。</w:t>
      </w:r>
    </w:p>
    <w:p>
      <w:pPr>
        <w:keepNext w:val="0"/>
        <w:keepLines w:val="0"/>
        <w:pageBreakBefore w:val="0"/>
        <w:widowControl w:val="0"/>
        <w:kinsoku/>
        <w:wordWrap/>
        <w:overflowPunct/>
        <w:topLinePunct w:val="0"/>
        <w:autoSpaceDE/>
        <w:autoSpaceDN/>
        <w:bidi w:val="0"/>
        <w:adjustRightInd/>
        <w:snapToGrid/>
        <w:ind w:left="0" w:leftChars="0" w:firstLine="0" w:firstLineChars="0"/>
        <w:jc w:val="both"/>
        <w:textAlignment w:val="auto"/>
        <w:rPr>
          <w:rFonts w:hint="eastAsia" w:ascii="Times New Roman" w:hAnsi="Times New Roman" w:eastAsia="宋体" w:cs="Times New Roman"/>
          <w:highlight w:val="none"/>
          <w:lang w:eastAsia="zh-CN"/>
        </w:rPr>
      </w:pPr>
      <w:r>
        <w:drawing>
          <wp:inline distT="0" distB="0" distL="114300" distR="114300">
            <wp:extent cx="5274310" cy="4805680"/>
            <wp:effectExtent l="0" t="0" r="2540" b="13970"/>
            <wp:docPr id="1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pic:cNvPicPr>
                      <a:picLocks noChangeAspect="1"/>
                    </pic:cNvPicPr>
                  </pic:nvPicPr>
                  <pic:blipFill>
                    <a:blip r:embed="rId8"/>
                    <a:stretch>
                      <a:fillRect/>
                    </a:stretch>
                  </pic:blipFill>
                  <pic:spPr>
                    <a:xfrm>
                      <a:off x="0" y="0"/>
                      <a:ext cx="5274310" cy="4805680"/>
                    </a:xfrm>
                    <a:prstGeom prst="rect">
                      <a:avLst/>
                    </a:prstGeom>
                    <a:noFill/>
                    <a:ln>
                      <a:noFill/>
                    </a:ln>
                  </pic:spPr>
                </pic:pic>
              </a:graphicData>
            </a:graphic>
          </wp:inline>
        </w:drawing>
      </w:r>
    </w:p>
    <w:p>
      <w:pPr>
        <w:bidi w:val="0"/>
        <w:jc w:val="center"/>
        <w:rPr>
          <w:rFonts w:hint="default" w:ascii="Times New Roman" w:hAnsi="Times New Roman" w:cs="Times New Roman"/>
          <w:b/>
          <w:bCs/>
          <w:highlight w:val="none"/>
        </w:rPr>
      </w:pPr>
      <w:r>
        <w:rPr>
          <w:rFonts w:hint="default" w:ascii="Times New Roman" w:hAnsi="Times New Roman" w:eastAsia="宋体" w:cs="Times New Roman"/>
          <w:b/>
          <w:bCs/>
          <w:color w:val="000000"/>
          <w:kern w:val="0"/>
          <w:sz w:val="24"/>
          <w:szCs w:val="24"/>
          <w:highlight w:val="none"/>
          <w:lang w:val="en-US" w:eastAsia="zh-CN" w:bidi="ar"/>
        </w:rPr>
        <w:t>图</w:t>
      </w:r>
      <w:r>
        <w:rPr>
          <w:rFonts w:hint="default" w:ascii="Times New Roman" w:hAnsi="Times New Roman" w:eastAsia="TimesNewRomanPSMT" w:cs="Times New Roman"/>
          <w:b/>
          <w:bCs/>
          <w:color w:val="000000"/>
          <w:kern w:val="0"/>
          <w:sz w:val="24"/>
          <w:szCs w:val="24"/>
          <w:highlight w:val="none"/>
          <w:lang w:val="en-US" w:eastAsia="zh-CN" w:bidi="ar"/>
        </w:rPr>
        <w:t>3.2-1</w:t>
      </w:r>
      <w:r>
        <w:rPr>
          <w:rFonts w:hint="default" w:ascii="Times New Roman" w:hAnsi="Times New Roman" w:eastAsia="宋体" w:cs="Times New Roman"/>
          <w:b/>
          <w:bCs/>
          <w:color w:val="000000"/>
          <w:kern w:val="0"/>
          <w:sz w:val="24"/>
          <w:szCs w:val="24"/>
          <w:highlight w:val="none"/>
          <w:lang w:val="en-US" w:eastAsia="zh-CN" w:bidi="ar"/>
        </w:rPr>
        <w:t>网站第二次公示</w:t>
      </w:r>
    </w:p>
    <w:p>
      <w:pPr>
        <w:pStyle w:val="2"/>
        <w:bidi w:val="0"/>
        <w:rPr>
          <w:rFonts w:hint="default" w:ascii="Times New Roman" w:hAnsi="Times New Roman" w:cs="Times New Roman"/>
          <w:highlight w:val="none"/>
          <w:lang w:val="en-US" w:eastAsia="zh-CN"/>
        </w:rPr>
      </w:pPr>
      <w:bookmarkStart w:id="16" w:name="_Toc11652"/>
      <w:r>
        <w:rPr>
          <w:rFonts w:hint="default" w:ascii="Times New Roman" w:hAnsi="Times New Roman" w:cs="Times New Roman"/>
          <w:highlight w:val="none"/>
          <w:lang w:val="en-US" w:eastAsia="zh-CN"/>
        </w:rPr>
        <w:t>3.2.2张贴</w:t>
      </w:r>
    </w:p>
    <w:p>
      <w:pPr>
        <w:keepNext w:val="0"/>
        <w:keepLines w:val="0"/>
        <w:widowControl/>
        <w:suppressLineNumbers w:val="0"/>
        <w:jc w:val="left"/>
        <w:rPr>
          <w:rFonts w:hint="default" w:ascii="Times New Roman" w:hAnsi="Times New Roman" w:eastAsia="宋体" w:cs="Times New Roman"/>
          <w:color w:val="000000"/>
          <w:kern w:val="0"/>
          <w:sz w:val="24"/>
          <w:szCs w:val="24"/>
          <w:highlight w:val="none"/>
          <w:lang w:val="en-US" w:eastAsia="zh-CN" w:bidi="ar"/>
        </w:rPr>
      </w:pPr>
      <w:r>
        <w:rPr>
          <w:rFonts w:hint="default" w:ascii="Times New Roman" w:hAnsi="Times New Roman" w:eastAsia="宋体" w:cs="Times New Roman"/>
          <w:color w:val="000000"/>
          <w:kern w:val="0"/>
          <w:sz w:val="24"/>
          <w:szCs w:val="24"/>
          <w:highlight w:val="none"/>
          <w:lang w:val="en-US" w:eastAsia="zh-CN" w:bidi="ar"/>
        </w:rPr>
        <w:t>我公司</w:t>
      </w:r>
      <w:r>
        <w:rPr>
          <w:rFonts w:hint="eastAsia" w:ascii="Times New Roman" w:hAnsi="Times New Roman" w:cs="Times New Roman"/>
          <w:highlight w:val="none"/>
          <w:lang w:val="en-US" w:eastAsia="zh-CN"/>
        </w:rPr>
        <w:t>2024</w:t>
      </w:r>
      <w:r>
        <w:rPr>
          <w:rFonts w:hint="default" w:ascii="Times New Roman" w:hAnsi="Times New Roman" w:cs="Times New Roman"/>
          <w:highlight w:val="none"/>
          <w:lang w:val="en-US" w:eastAsia="zh-CN"/>
        </w:rPr>
        <w:t>年</w:t>
      </w:r>
      <w:r>
        <w:rPr>
          <w:rFonts w:hint="eastAsia" w:ascii="Times New Roman" w:hAnsi="Times New Roman" w:cs="Times New Roman"/>
          <w:color w:val="000000"/>
          <w:kern w:val="0"/>
          <w:sz w:val="24"/>
          <w:szCs w:val="24"/>
          <w:highlight w:val="none"/>
          <w:lang w:val="en-US" w:eastAsia="zh-CN" w:bidi="ar"/>
        </w:rPr>
        <w:t>7</w:t>
      </w:r>
      <w:r>
        <w:rPr>
          <w:rFonts w:hint="default" w:ascii="Times New Roman" w:hAnsi="Times New Roman" w:eastAsia="宋体" w:cs="Times New Roman"/>
          <w:color w:val="000000"/>
          <w:kern w:val="0"/>
          <w:sz w:val="24"/>
          <w:szCs w:val="24"/>
          <w:highlight w:val="none"/>
          <w:lang w:val="en-US" w:eastAsia="zh-CN" w:bidi="ar"/>
        </w:rPr>
        <w:t>月</w:t>
      </w:r>
      <w:r>
        <w:rPr>
          <w:rFonts w:hint="eastAsia" w:ascii="Times New Roman" w:hAnsi="Times New Roman" w:cs="Times New Roman"/>
          <w:color w:val="000000"/>
          <w:kern w:val="0"/>
          <w:sz w:val="24"/>
          <w:szCs w:val="24"/>
          <w:highlight w:val="none"/>
          <w:lang w:val="en-US" w:eastAsia="zh-CN" w:bidi="ar"/>
        </w:rPr>
        <w:t>16</w:t>
      </w:r>
      <w:r>
        <w:rPr>
          <w:rFonts w:hint="default" w:ascii="Times New Roman" w:hAnsi="Times New Roman" w:eastAsia="宋体" w:cs="Times New Roman"/>
          <w:color w:val="000000"/>
          <w:kern w:val="0"/>
          <w:sz w:val="24"/>
          <w:szCs w:val="24"/>
          <w:highlight w:val="none"/>
          <w:lang w:val="en-US" w:eastAsia="zh-CN" w:bidi="ar"/>
        </w:rPr>
        <w:t>日</w:t>
      </w:r>
      <w:r>
        <w:rPr>
          <w:rFonts w:hint="eastAsia" w:ascii="Times New Roman" w:hAnsi="Times New Roman" w:cs="Times New Roman"/>
          <w:color w:val="000000"/>
          <w:kern w:val="0"/>
          <w:sz w:val="24"/>
          <w:szCs w:val="24"/>
          <w:highlight w:val="none"/>
          <w:lang w:val="en-US" w:eastAsia="zh-CN" w:bidi="ar"/>
        </w:rPr>
        <w:t>至7月29日</w:t>
      </w:r>
      <w:r>
        <w:rPr>
          <w:rFonts w:hint="default" w:ascii="Times New Roman" w:hAnsi="Times New Roman" w:eastAsia="宋体" w:cs="Times New Roman"/>
          <w:color w:val="000000"/>
          <w:kern w:val="0"/>
          <w:sz w:val="24"/>
          <w:szCs w:val="24"/>
          <w:highlight w:val="none"/>
          <w:lang w:val="en-US" w:eastAsia="zh-CN" w:bidi="ar"/>
        </w:rPr>
        <w:t>在</w:t>
      </w:r>
      <w:r>
        <w:rPr>
          <w:rFonts w:hint="eastAsia" w:ascii="Times New Roman" w:hAnsi="Times New Roman" w:cs="Times New Roman"/>
          <w:color w:val="000000"/>
          <w:kern w:val="0"/>
          <w:sz w:val="24"/>
          <w:szCs w:val="24"/>
          <w:highlight w:val="none"/>
          <w:lang w:val="en-US" w:eastAsia="zh-CN" w:bidi="ar"/>
        </w:rPr>
        <w:t>项目所在地园区管委会</w:t>
      </w:r>
      <w:r>
        <w:rPr>
          <w:rFonts w:hint="default" w:ascii="Times New Roman" w:hAnsi="Times New Roman" w:eastAsia="宋体" w:cs="Times New Roman"/>
          <w:color w:val="000000"/>
          <w:kern w:val="0"/>
          <w:sz w:val="24"/>
          <w:szCs w:val="24"/>
          <w:highlight w:val="none"/>
          <w:lang w:val="en-US" w:eastAsia="zh-CN" w:bidi="ar"/>
        </w:rPr>
        <w:t>对本项目进行了公告张贴。载体选择符合《环境影响评价公众参与办法》要求。公示截图见</w:t>
      </w:r>
      <w:r>
        <w:rPr>
          <w:rFonts w:hint="default" w:ascii="Times New Roman" w:hAnsi="Times New Roman" w:eastAsia="TimesNewRomanPSMT" w:cs="Times New Roman"/>
          <w:color w:val="000000"/>
          <w:kern w:val="0"/>
          <w:sz w:val="24"/>
          <w:szCs w:val="24"/>
          <w:highlight w:val="none"/>
          <w:lang w:val="en-US" w:eastAsia="zh-CN" w:bidi="ar"/>
        </w:rPr>
        <w:t>3.2-2</w:t>
      </w:r>
      <w:r>
        <w:rPr>
          <w:rFonts w:hint="default" w:ascii="Times New Roman" w:hAnsi="Times New Roman" w:eastAsia="宋体" w:cs="Times New Roman"/>
          <w:color w:val="000000"/>
          <w:kern w:val="0"/>
          <w:sz w:val="24"/>
          <w:szCs w:val="24"/>
          <w:highlight w:val="none"/>
          <w:lang w:val="en-US" w:eastAsia="zh-CN" w:bidi="ar"/>
        </w:rPr>
        <w:t>。</w:t>
      </w:r>
    </w:p>
    <w:p>
      <w:pPr>
        <w:keepNext w:val="0"/>
        <w:keepLines w:val="0"/>
        <w:widowControl/>
        <w:suppressLineNumbers w:val="0"/>
        <w:ind w:left="0" w:leftChars="0" w:firstLine="0" w:firstLineChars="0"/>
        <w:jc w:val="center"/>
        <w:rPr>
          <w:rFonts w:hint="default" w:ascii="Times New Roman" w:hAnsi="Times New Roman" w:eastAsia="宋体" w:cs="Times New Roman"/>
          <w:b/>
          <w:bCs/>
          <w:color w:val="000000"/>
          <w:kern w:val="0"/>
          <w:sz w:val="24"/>
          <w:szCs w:val="24"/>
          <w:highlight w:val="none"/>
          <w:lang w:val="en-US" w:eastAsia="zh-CN" w:bidi="ar"/>
        </w:rPr>
      </w:pPr>
      <w:r>
        <w:rPr>
          <w:rFonts w:hint="default" w:ascii="Times New Roman" w:hAnsi="Times New Roman" w:eastAsia="宋体" w:cs="Times New Roman"/>
          <w:b/>
          <w:bCs/>
          <w:color w:val="000000"/>
          <w:kern w:val="0"/>
          <w:sz w:val="24"/>
          <w:szCs w:val="24"/>
          <w:highlight w:val="none"/>
          <w:lang w:val="en-US" w:eastAsia="zh-CN" w:bidi="ar"/>
        </w:rPr>
        <w:drawing>
          <wp:inline distT="0" distB="0" distL="114300" distR="114300">
            <wp:extent cx="5432425" cy="7245985"/>
            <wp:effectExtent l="0" t="0" r="15875" b="12065"/>
            <wp:docPr id="6" name="图片 6" descr="19b8272b88e03013d034b1212ca121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9b8272b88e03013d034b1212ca121d"/>
                    <pic:cNvPicPr>
                      <a:picLocks noChangeAspect="1"/>
                    </pic:cNvPicPr>
                  </pic:nvPicPr>
                  <pic:blipFill>
                    <a:blip r:embed="rId9"/>
                    <a:stretch>
                      <a:fillRect/>
                    </a:stretch>
                  </pic:blipFill>
                  <pic:spPr>
                    <a:xfrm>
                      <a:off x="0" y="0"/>
                      <a:ext cx="5432425" cy="7245985"/>
                    </a:xfrm>
                    <a:prstGeom prst="rect">
                      <a:avLst/>
                    </a:prstGeom>
                  </pic:spPr>
                </pic:pic>
              </a:graphicData>
            </a:graphic>
          </wp:inline>
        </w:drawing>
      </w:r>
    </w:p>
    <w:p>
      <w:pPr>
        <w:keepNext w:val="0"/>
        <w:keepLines w:val="0"/>
        <w:widowControl/>
        <w:suppressLineNumbers w:val="0"/>
        <w:jc w:val="center"/>
        <w:rPr>
          <w:rFonts w:hint="default" w:ascii="Times New Roman" w:hAnsi="Times New Roman" w:cs="Times New Roman"/>
          <w:b/>
          <w:bCs/>
          <w:highlight w:val="none"/>
        </w:rPr>
      </w:pPr>
      <w:r>
        <w:rPr>
          <w:rFonts w:hint="default" w:ascii="Times New Roman" w:hAnsi="Times New Roman" w:eastAsia="宋体" w:cs="Times New Roman"/>
          <w:b/>
          <w:bCs/>
          <w:color w:val="000000"/>
          <w:kern w:val="0"/>
          <w:sz w:val="24"/>
          <w:szCs w:val="24"/>
          <w:highlight w:val="none"/>
          <w:lang w:val="en-US" w:eastAsia="zh-CN" w:bidi="ar"/>
        </w:rPr>
        <w:t>图</w:t>
      </w:r>
      <w:r>
        <w:rPr>
          <w:rFonts w:hint="default" w:ascii="Times New Roman" w:hAnsi="Times New Roman" w:eastAsia="TimesNewRomanPSMT" w:cs="Times New Roman"/>
          <w:b/>
          <w:bCs/>
          <w:color w:val="000000"/>
          <w:kern w:val="0"/>
          <w:sz w:val="24"/>
          <w:szCs w:val="24"/>
          <w:highlight w:val="none"/>
          <w:lang w:val="en-US" w:eastAsia="zh-CN" w:bidi="ar"/>
        </w:rPr>
        <w:t>3.2-2现场</w:t>
      </w:r>
      <w:r>
        <w:rPr>
          <w:rFonts w:hint="default" w:ascii="Times New Roman" w:hAnsi="Times New Roman" w:eastAsia="宋体" w:cs="Times New Roman"/>
          <w:b/>
          <w:bCs/>
          <w:color w:val="000000"/>
          <w:kern w:val="0"/>
          <w:sz w:val="24"/>
          <w:szCs w:val="24"/>
          <w:highlight w:val="none"/>
          <w:lang w:val="en-US" w:eastAsia="zh-CN" w:bidi="ar"/>
        </w:rPr>
        <w:t>公示</w:t>
      </w:r>
    </w:p>
    <w:p>
      <w:pPr>
        <w:pStyle w:val="2"/>
        <w:bidi w:val="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3.2.3报纸</w:t>
      </w:r>
      <w:bookmarkEnd w:id="16"/>
    </w:p>
    <w:p>
      <w:pPr>
        <w:bidi w:val="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我公司分别于202</w:t>
      </w:r>
      <w:r>
        <w:rPr>
          <w:rFonts w:hint="eastAsia" w:ascii="Times New Roman" w:hAnsi="Times New Roman" w:cs="Times New Roman"/>
          <w:highlight w:val="none"/>
          <w:lang w:val="en-US" w:eastAsia="zh-CN"/>
        </w:rPr>
        <w:t>4</w:t>
      </w:r>
      <w:r>
        <w:rPr>
          <w:rFonts w:hint="default" w:ascii="Times New Roman" w:hAnsi="Times New Roman" w:cs="Times New Roman"/>
          <w:highlight w:val="none"/>
          <w:lang w:val="en-US" w:eastAsia="zh-CN"/>
        </w:rPr>
        <w:t>年</w:t>
      </w:r>
      <w:r>
        <w:rPr>
          <w:rFonts w:hint="eastAsia" w:ascii="Times New Roman" w:hAnsi="Times New Roman" w:cs="Times New Roman"/>
          <w:highlight w:val="none"/>
          <w:lang w:val="en-US" w:eastAsia="zh-CN"/>
        </w:rPr>
        <w:t>7</w:t>
      </w:r>
      <w:r>
        <w:rPr>
          <w:rFonts w:hint="default" w:ascii="Times New Roman" w:hAnsi="Times New Roman" w:cs="Times New Roman"/>
          <w:highlight w:val="none"/>
          <w:lang w:val="en-US" w:eastAsia="zh-CN"/>
        </w:rPr>
        <w:t>月</w:t>
      </w:r>
      <w:r>
        <w:rPr>
          <w:rFonts w:hint="eastAsia" w:ascii="Times New Roman" w:hAnsi="Times New Roman" w:cs="Times New Roman"/>
          <w:highlight w:val="none"/>
          <w:lang w:val="en-US" w:eastAsia="zh-CN"/>
        </w:rPr>
        <w:t>18</w:t>
      </w:r>
      <w:r>
        <w:rPr>
          <w:rFonts w:hint="default" w:ascii="Times New Roman" w:hAnsi="Times New Roman" w:cs="Times New Roman"/>
          <w:highlight w:val="none"/>
          <w:lang w:val="en-US" w:eastAsia="zh-CN"/>
        </w:rPr>
        <w:t>日和202</w:t>
      </w:r>
      <w:r>
        <w:rPr>
          <w:rFonts w:hint="eastAsia" w:ascii="Times New Roman" w:hAnsi="Times New Roman" w:cs="Times New Roman"/>
          <w:highlight w:val="none"/>
          <w:lang w:val="en-US" w:eastAsia="zh-CN"/>
        </w:rPr>
        <w:t>4</w:t>
      </w:r>
      <w:r>
        <w:rPr>
          <w:rFonts w:hint="default" w:ascii="Times New Roman" w:hAnsi="Times New Roman" w:cs="Times New Roman"/>
          <w:highlight w:val="none"/>
          <w:lang w:val="en-US" w:eastAsia="zh-CN"/>
        </w:rPr>
        <w:t>年</w:t>
      </w:r>
      <w:r>
        <w:rPr>
          <w:rFonts w:hint="eastAsia" w:ascii="Times New Roman" w:hAnsi="Times New Roman" w:cs="Times New Roman"/>
          <w:highlight w:val="none"/>
          <w:lang w:val="en-US" w:eastAsia="zh-CN"/>
        </w:rPr>
        <w:t>7</w:t>
      </w:r>
      <w:r>
        <w:rPr>
          <w:rFonts w:hint="default" w:ascii="Times New Roman" w:hAnsi="Times New Roman" w:cs="Times New Roman"/>
          <w:highlight w:val="none"/>
          <w:lang w:val="en-US" w:eastAsia="zh-CN"/>
        </w:rPr>
        <w:t>月</w:t>
      </w:r>
      <w:r>
        <w:rPr>
          <w:rFonts w:hint="eastAsia" w:ascii="Times New Roman" w:hAnsi="Times New Roman" w:cs="Times New Roman"/>
          <w:highlight w:val="none"/>
          <w:lang w:val="en-US" w:eastAsia="zh-CN"/>
        </w:rPr>
        <w:t>22</w:t>
      </w:r>
      <w:r>
        <w:rPr>
          <w:rFonts w:hint="default" w:ascii="Times New Roman" w:hAnsi="Times New Roman" w:cs="Times New Roman"/>
          <w:highlight w:val="none"/>
          <w:lang w:val="en-US" w:eastAsia="zh-CN"/>
        </w:rPr>
        <w:t>日在</w:t>
      </w:r>
      <w:r>
        <w:rPr>
          <w:rFonts w:hint="eastAsia" w:ascii="Times New Roman" w:hAnsi="Times New Roman" w:cs="Times New Roman"/>
          <w:highlight w:val="none"/>
          <w:lang w:val="en-US" w:eastAsia="zh-CN"/>
        </w:rPr>
        <w:t>岳阳晚报</w:t>
      </w:r>
      <w:r>
        <w:rPr>
          <w:rFonts w:hint="default" w:ascii="Times New Roman" w:hAnsi="Times New Roman" w:cs="Times New Roman"/>
          <w:highlight w:val="none"/>
          <w:lang w:val="en-US" w:eastAsia="zh-CN"/>
        </w:rPr>
        <w:t>对项目的环境影响评价信息进行了两次公告。载体选择符合《环境影响评价公众参与办法》要求。征求意见稿两次报纸公示截图见图3.2-2和图3.2-3。</w:t>
      </w:r>
    </w:p>
    <w:p>
      <w:pPr>
        <w:bidi w:val="0"/>
        <w:ind w:left="0" w:leftChars="0" w:firstLine="0" w:firstLineChars="0"/>
        <w:jc w:val="center"/>
        <w:rPr>
          <w:rFonts w:hint="default" w:ascii="Times New Roman" w:hAnsi="Times New Roman" w:cs="Times New Roman"/>
          <w:highlight w:val="none"/>
          <w:lang w:val="en-US" w:eastAsia="zh-CN"/>
        </w:rPr>
      </w:pPr>
      <w:r>
        <w:rPr>
          <w:rFonts w:hint="default" w:ascii="Times New Roman" w:hAnsi="Times New Roman" w:cs="Times New Roman"/>
          <w:sz w:val="24"/>
          <w:highlight w:val="none"/>
        </w:rPr>
        <mc:AlternateContent>
          <mc:Choice Requires="wps">
            <w:drawing>
              <wp:anchor distT="0" distB="0" distL="114300" distR="114300" simplePos="0" relativeHeight="251663360" behindDoc="0" locked="0" layoutInCell="1" allowOverlap="1">
                <wp:simplePos x="0" y="0"/>
                <wp:positionH relativeFrom="column">
                  <wp:posOffset>761365</wp:posOffset>
                </wp:positionH>
                <wp:positionV relativeFrom="paragraph">
                  <wp:posOffset>6570980</wp:posOffset>
                </wp:positionV>
                <wp:extent cx="1065530" cy="1341120"/>
                <wp:effectExtent l="19050" t="19050" r="20320" b="30480"/>
                <wp:wrapNone/>
                <wp:docPr id="10" name="矩形 10"/>
                <wp:cNvGraphicFramePr/>
                <a:graphic xmlns:a="http://schemas.openxmlformats.org/drawingml/2006/main">
                  <a:graphicData uri="http://schemas.microsoft.com/office/word/2010/wordprocessingShape">
                    <wps:wsp>
                      <wps:cNvSpPr/>
                      <wps:spPr>
                        <a:xfrm>
                          <a:off x="0" y="0"/>
                          <a:ext cx="1065530" cy="134112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59.95pt;margin-top:517.4pt;height:105.6pt;width:83.9pt;z-index:251663360;v-text-anchor:middle;mso-width-relative:page;mso-height-relative:page;" filled="f" stroked="t" coordsize="21600,21600" o:gfxdata="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CTMg+nZAAAADQEAAA8AAAAAAAAAAQAgAAAAIgAAAGRycy9k&#10;b3ducmV2LnhtbFBLAQIUABQAAAAIAIdO4kCNybRDcwIAANkEAAAOAAAAAAAAAAEAIAAAACgBAABk&#10;cnMvZTJvRG9jLnhtbFBLBQYAAAAABgAGAFkBAAANBgAAAAA=&#10;">
                <v:fill on="f" focussize="0,0"/>
                <v:stroke weight="3pt" color="#FF0000 [3204]" miterlimit="8" joinstyle="miter"/>
                <v:imagedata o:title=""/>
                <o:lock v:ext="edit" aspectratio="f"/>
                <v:textbox>
                  <w:txbxContent>
                    <w:p>
                      <w:pPr>
                        <w:jc w:val="center"/>
                      </w:pPr>
                    </w:p>
                  </w:txbxContent>
                </v:textbox>
              </v:rect>
            </w:pict>
          </mc:Fallback>
        </mc:AlternateContent>
      </w:r>
      <w:r>
        <w:rPr>
          <w:rFonts w:hint="default" w:ascii="Times New Roman" w:hAnsi="Times New Roman" w:cs="Times New Roman"/>
          <w:sz w:val="24"/>
          <w:highlight w:val="none"/>
        </w:rPr>
        <w:drawing>
          <wp:inline distT="0" distB="0" distL="114300" distR="114300">
            <wp:extent cx="4712335" cy="8051800"/>
            <wp:effectExtent l="0" t="0" r="12065" b="6350"/>
            <wp:docPr id="9" name="图片 9" descr="a7b9eb764334b54d2a81665f42a565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a7b9eb764334b54d2a81665f42a565e"/>
                    <pic:cNvPicPr>
                      <a:picLocks noChangeAspect="1"/>
                    </pic:cNvPicPr>
                  </pic:nvPicPr>
                  <pic:blipFill>
                    <a:blip r:embed="rId10"/>
                    <a:srcRect t="4565" b="16282"/>
                    <a:stretch>
                      <a:fillRect/>
                    </a:stretch>
                  </pic:blipFill>
                  <pic:spPr>
                    <a:xfrm>
                      <a:off x="0" y="0"/>
                      <a:ext cx="4712335" cy="8051800"/>
                    </a:xfrm>
                    <a:prstGeom prst="rect">
                      <a:avLst/>
                    </a:prstGeom>
                  </pic:spPr>
                </pic:pic>
              </a:graphicData>
            </a:graphic>
          </wp:inline>
        </w:drawing>
      </w:r>
      <w:r>
        <w:rPr>
          <w:rFonts w:hint="default" w:ascii="Times New Roman" w:hAnsi="Times New Roman" w:cs="Times New Roman"/>
          <w:sz w:val="24"/>
          <w:highlight w:val="none"/>
        </w:rPr>
        <mc:AlternateContent>
          <mc:Choice Requires="wps">
            <w:drawing>
              <wp:anchor distT="0" distB="0" distL="114300" distR="114300" simplePos="0" relativeHeight="251660288" behindDoc="0" locked="0" layoutInCell="1" allowOverlap="1">
                <wp:simplePos x="0" y="0"/>
                <wp:positionH relativeFrom="column">
                  <wp:posOffset>6918325</wp:posOffset>
                </wp:positionH>
                <wp:positionV relativeFrom="paragraph">
                  <wp:posOffset>902970</wp:posOffset>
                </wp:positionV>
                <wp:extent cx="846455" cy="1673225"/>
                <wp:effectExtent l="19050" t="19050" r="29845" b="22225"/>
                <wp:wrapNone/>
                <wp:docPr id="46" name="矩形 46"/>
                <wp:cNvGraphicFramePr/>
                <a:graphic xmlns:a="http://schemas.openxmlformats.org/drawingml/2006/main">
                  <a:graphicData uri="http://schemas.microsoft.com/office/word/2010/wordprocessingShape">
                    <wps:wsp>
                      <wps:cNvSpPr/>
                      <wps:spPr>
                        <a:xfrm>
                          <a:off x="0" y="0"/>
                          <a:ext cx="846455" cy="167322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544.75pt;margin-top:71.1pt;height:131.75pt;width:66.65pt;z-index:251660288;v-text-anchor:middle;mso-width-relative:page;mso-height-relative:page;" filled="f" stroked="t" coordsize="21600,21600" o:gfxdata="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xr/QAdgAAAANAQAADwAAAAAAAAABACAAAAAiAAAAZHJzL2Rv&#10;d25yZXYueG1sUEsBAhQAFAAAAAgAh07iQLshbb9zAgAA2AQAAA4AAAAAAAAAAQAgAAAAJwEAAGRy&#10;cy9lMm9Eb2MueG1sUEsFBgAAAAAGAAYAWQEAAAwGAAAAAA==&#10;">
                <v:fill on="f" focussize="0,0"/>
                <v:stroke weight="3pt" color="#FF0000 [3204]" miterlimit="8" joinstyle="miter"/>
                <v:imagedata o:title=""/>
                <o:lock v:ext="edit" aspectratio="f"/>
                <v:textbox>
                  <w:txbxContent>
                    <w:p>
                      <w:pPr>
                        <w:jc w:val="center"/>
                      </w:pPr>
                    </w:p>
                  </w:txbxContent>
                </v:textbox>
              </v:rect>
            </w:pict>
          </mc:Fallback>
        </mc:AlternateContent>
      </w:r>
    </w:p>
    <w:p>
      <w:pPr>
        <w:keepNext w:val="0"/>
        <w:keepLines w:val="0"/>
        <w:widowControl/>
        <w:suppressLineNumbers w:val="0"/>
        <w:jc w:val="center"/>
        <w:rPr>
          <w:rFonts w:hint="default" w:ascii="Times New Roman" w:hAnsi="Times New Roman" w:cs="Times New Roman"/>
          <w:highlight w:val="none"/>
        </w:rPr>
      </w:pPr>
      <w:r>
        <w:rPr>
          <w:rFonts w:hint="default" w:ascii="Times New Roman" w:hAnsi="Times New Roman" w:eastAsia="宋体" w:cs="Times New Roman"/>
          <w:color w:val="000000"/>
          <w:kern w:val="0"/>
          <w:sz w:val="24"/>
          <w:szCs w:val="24"/>
          <w:highlight w:val="none"/>
          <w:lang w:val="en-US" w:eastAsia="zh-CN" w:bidi="ar"/>
        </w:rPr>
        <w:t>图</w:t>
      </w:r>
      <w:r>
        <w:rPr>
          <w:rFonts w:hint="default" w:ascii="Times New Roman" w:hAnsi="Times New Roman" w:eastAsia="TimesNewRomanPSMT" w:cs="Times New Roman"/>
          <w:b/>
          <w:bCs/>
          <w:color w:val="000000"/>
          <w:kern w:val="0"/>
          <w:sz w:val="24"/>
          <w:szCs w:val="24"/>
          <w:highlight w:val="none"/>
          <w:lang w:val="en-US" w:eastAsia="zh-CN" w:bidi="ar"/>
        </w:rPr>
        <w:t>3.2-3</w:t>
      </w:r>
      <w:r>
        <w:rPr>
          <w:rFonts w:hint="default" w:ascii="Times New Roman" w:hAnsi="Times New Roman" w:eastAsia="宋体" w:cs="Times New Roman"/>
          <w:b/>
          <w:bCs/>
          <w:color w:val="000000"/>
          <w:kern w:val="0"/>
          <w:sz w:val="24"/>
          <w:szCs w:val="24"/>
          <w:highlight w:val="none"/>
          <w:lang w:val="en-US" w:eastAsia="zh-CN" w:bidi="ar"/>
        </w:rPr>
        <w:t>报纸第一次公示</w:t>
      </w:r>
    </w:p>
    <w:p>
      <w:pPr>
        <w:pStyle w:val="6"/>
        <w:jc w:val="center"/>
        <w:rPr>
          <w:rFonts w:hint="default" w:ascii="Times New Roman" w:hAnsi="Times New Roman" w:cs="Times New Roman"/>
          <w:highlight w:val="none"/>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0" w:num="1"/>
          <w:rtlGutter w:val="0"/>
          <w:docGrid w:type="lines" w:linePitch="332" w:charSpace="0"/>
        </w:sectPr>
      </w:pPr>
    </w:p>
    <w:p>
      <w:pPr>
        <w:pStyle w:val="6"/>
        <w:ind w:left="0" w:leftChars="0" w:firstLine="0" w:firstLineChars="0"/>
        <w:rPr>
          <w:rFonts w:hint="eastAsia" w:ascii="Times New Roman" w:hAnsi="Times New Roman" w:eastAsia="宋体" w:cs="Times New Roman"/>
          <w:highlight w:val="none"/>
          <w:lang w:eastAsia="zh-CN"/>
          <w14:textFill>
            <w14:gradFill>
              <w14:gsLst>
                <w14:gs w14:pos="0">
                  <w14:srgbClr w14:val="FE4444"/>
                </w14:gs>
                <w14:gs w14:pos="100000">
                  <w14:srgbClr w14:val="832B2B"/>
                </w14:gs>
              </w14:gsLst>
              <w14:lin w14:ang="5400000" w14:scaled="0"/>
            </w14:gradFill>
          </w14:textFill>
        </w:rPr>
      </w:pPr>
      <w:r>
        <w:rPr>
          <w:rFonts w:hint="default" w:ascii="Times New Roman" w:hAnsi="Times New Roman" w:cs="Times New Roman"/>
          <w:sz w:val="24"/>
          <w:highlight w:val="none"/>
        </w:rPr>
        <mc:AlternateContent>
          <mc:Choice Requires="wps">
            <w:drawing>
              <wp:anchor distT="0" distB="0" distL="114300" distR="114300" simplePos="0" relativeHeight="251659264" behindDoc="0" locked="0" layoutInCell="1" allowOverlap="1">
                <wp:simplePos x="0" y="0"/>
                <wp:positionH relativeFrom="column">
                  <wp:posOffset>1861185</wp:posOffset>
                </wp:positionH>
                <wp:positionV relativeFrom="paragraph">
                  <wp:posOffset>6648450</wp:posOffset>
                </wp:positionV>
                <wp:extent cx="2663190" cy="875030"/>
                <wp:effectExtent l="19050" t="19050" r="22860" b="20320"/>
                <wp:wrapNone/>
                <wp:docPr id="87" name="矩形 87"/>
                <wp:cNvGraphicFramePr/>
                <a:graphic xmlns:a="http://schemas.openxmlformats.org/drawingml/2006/main">
                  <a:graphicData uri="http://schemas.microsoft.com/office/word/2010/wordprocessingShape">
                    <wps:wsp>
                      <wps:cNvSpPr/>
                      <wps:spPr>
                        <a:xfrm>
                          <a:off x="0" y="0"/>
                          <a:ext cx="2663190" cy="87503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46.55pt;margin-top:523.5pt;height:68.9pt;width:209.7pt;z-index:251659264;v-text-anchor:middle;mso-width-relative:page;mso-height-relative:page;" filled="f" stroked="t" coordsize="21600,21600" o:gfxdata="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AHjeGXZAAAADQEAAA8AAAAAAAAAAQAgAAAAIgAAAGRycy9k&#10;b3ducmV2LnhtbFBLAQIUABQAAAAIAIdO4kAfnKiLcwIAANgEAAAOAAAAAAAAAAEAIAAAACgBAABk&#10;cnMvZTJvRG9jLnhtbFBLBQYAAAAABgAGAFkBAAANBgAAAAA=&#10;">
                <v:fill on="f" focussize="0,0"/>
                <v:stroke weight="3pt" color="#FF0000 [3204]" miterlimit="8" joinstyle="miter"/>
                <v:imagedata o:title=""/>
                <o:lock v:ext="edit" aspectratio="f"/>
                <v:textbox>
                  <w:txbxContent>
                    <w:p>
                      <w:pPr>
                        <w:jc w:val="center"/>
                      </w:pPr>
                    </w:p>
                  </w:txbxContent>
                </v:textbox>
              </v:rect>
            </w:pict>
          </mc:Fallback>
        </mc:AlternateContent>
      </w:r>
      <w:r>
        <w:rPr>
          <w:rFonts w:hint="eastAsia" w:ascii="Times New Roman" w:hAnsi="Times New Roman" w:eastAsia="宋体" w:cs="Times New Roman"/>
          <w:highlight w:val="none"/>
          <w:lang w:eastAsia="zh-CN"/>
          <w14:textFill>
            <w14:gradFill>
              <w14:gsLst>
                <w14:gs w14:pos="0">
                  <w14:srgbClr w14:val="FE4444"/>
                </w14:gs>
                <w14:gs w14:pos="100000">
                  <w14:srgbClr w14:val="832B2B"/>
                </w14:gs>
              </w14:gsLst>
              <w14:lin w14:ang="5400000" w14:scaled="0"/>
            </w14:gradFill>
          </w14:textFill>
        </w:rPr>
        <w:drawing>
          <wp:inline distT="0" distB="0" distL="114300" distR="114300">
            <wp:extent cx="4946650" cy="8375015"/>
            <wp:effectExtent l="0" t="0" r="6350" b="6985"/>
            <wp:docPr id="8" name="图片 8" descr="b17b9d326a009b8220186c709ebb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b17b9d326a009b8220186c709ebb221"/>
                    <pic:cNvPicPr>
                      <a:picLocks noChangeAspect="1"/>
                    </pic:cNvPicPr>
                  </pic:nvPicPr>
                  <pic:blipFill>
                    <a:blip r:embed="rId11"/>
                    <a:srcRect t="5217" b="16354"/>
                    <a:stretch>
                      <a:fillRect/>
                    </a:stretch>
                  </pic:blipFill>
                  <pic:spPr>
                    <a:xfrm>
                      <a:off x="0" y="0"/>
                      <a:ext cx="4946650" cy="837501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bCs/>
          <w:color w:val="auto"/>
          <w:kern w:val="0"/>
          <w:sz w:val="24"/>
          <w:szCs w:val="24"/>
          <w:highlight w:val="none"/>
          <w:lang w:val="en-US" w:eastAsia="zh-CN" w:bidi="ar"/>
        </w:rPr>
      </w:pPr>
      <w:r>
        <w:rPr>
          <w:rFonts w:hint="default" w:ascii="Times New Roman" w:hAnsi="Times New Roman" w:eastAsia="宋体" w:cs="Times New Roman"/>
          <w:b/>
          <w:bCs/>
          <w:color w:val="auto"/>
          <w:kern w:val="0"/>
          <w:sz w:val="24"/>
          <w:szCs w:val="24"/>
          <w:highlight w:val="none"/>
          <w:lang w:val="en-US" w:eastAsia="zh-CN" w:bidi="ar"/>
        </w:rPr>
        <w:t>图</w:t>
      </w:r>
      <w:r>
        <w:rPr>
          <w:rFonts w:hint="default" w:ascii="Times New Roman" w:hAnsi="Times New Roman" w:eastAsia="TimesNewRomanPSMT" w:cs="Times New Roman"/>
          <w:b/>
          <w:bCs/>
          <w:color w:val="auto"/>
          <w:kern w:val="0"/>
          <w:sz w:val="24"/>
          <w:szCs w:val="24"/>
          <w:highlight w:val="none"/>
          <w:lang w:val="en-US" w:eastAsia="zh-CN" w:bidi="ar"/>
        </w:rPr>
        <w:t>3.2-4</w:t>
      </w:r>
      <w:r>
        <w:rPr>
          <w:rFonts w:hint="default" w:ascii="Times New Roman" w:hAnsi="Times New Roman" w:eastAsia="宋体" w:cs="Times New Roman"/>
          <w:b/>
          <w:bCs/>
          <w:color w:val="auto"/>
          <w:kern w:val="0"/>
          <w:sz w:val="24"/>
          <w:szCs w:val="24"/>
          <w:highlight w:val="none"/>
          <w:lang w:val="en-US" w:eastAsia="zh-CN" w:bidi="ar"/>
        </w:rPr>
        <w:t>报纸第</w:t>
      </w:r>
      <w:r>
        <w:rPr>
          <w:rFonts w:hint="default" w:ascii="Times New Roman" w:hAnsi="Times New Roman" w:cs="Times New Roman"/>
          <w:b/>
          <w:bCs/>
          <w:color w:val="auto"/>
          <w:kern w:val="0"/>
          <w:sz w:val="24"/>
          <w:szCs w:val="24"/>
          <w:highlight w:val="none"/>
          <w:lang w:val="en-US" w:eastAsia="zh-CN" w:bidi="ar"/>
        </w:rPr>
        <w:t>二</w:t>
      </w:r>
      <w:r>
        <w:rPr>
          <w:rFonts w:hint="default" w:ascii="Times New Roman" w:hAnsi="Times New Roman" w:eastAsia="宋体" w:cs="Times New Roman"/>
          <w:b/>
          <w:bCs/>
          <w:color w:val="auto"/>
          <w:kern w:val="0"/>
          <w:sz w:val="24"/>
          <w:szCs w:val="24"/>
          <w:highlight w:val="none"/>
          <w:lang w:val="en-US" w:eastAsia="zh-CN" w:bidi="ar"/>
        </w:rPr>
        <w:t>次公示</w:t>
      </w:r>
    </w:p>
    <w:p>
      <w:pPr>
        <w:pStyle w:val="2"/>
        <w:bidi w:val="0"/>
        <w:rPr>
          <w:rFonts w:hint="default" w:ascii="Times New Roman" w:hAnsi="Times New Roman" w:cs="Times New Roman"/>
          <w:highlight w:val="none"/>
        </w:rPr>
      </w:pPr>
      <w:r>
        <w:rPr>
          <w:rFonts w:hint="default" w:ascii="Times New Roman" w:hAnsi="Times New Roman" w:cs="Times New Roman"/>
          <w:highlight w:val="none"/>
          <w:lang w:val="en-US" w:eastAsia="zh-CN"/>
        </w:rPr>
        <w:t>3.2.3其他</w:t>
      </w:r>
    </w:p>
    <w:p>
      <w:pPr>
        <w:bidi w:val="0"/>
        <w:rPr>
          <w:rFonts w:hint="default" w:ascii="Times New Roman" w:hAnsi="Times New Roman" w:cs="Times New Roman"/>
          <w:highlight w:val="none"/>
        </w:rPr>
      </w:pPr>
      <w:r>
        <w:rPr>
          <w:rFonts w:hint="default" w:ascii="Times New Roman" w:hAnsi="Times New Roman" w:cs="Times New Roman"/>
          <w:highlight w:val="none"/>
          <w:lang w:val="en-US" w:eastAsia="zh-CN"/>
        </w:rPr>
        <w:t>第二次环境影响评价公示期间，我公司未收到公众填写提交的公众意见调查表。</w:t>
      </w:r>
    </w:p>
    <w:p>
      <w:pPr>
        <w:pStyle w:val="4"/>
        <w:bidi w:val="0"/>
        <w:ind w:left="0" w:leftChars="0" w:firstLine="0" w:firstLineChars="0"/>
        <w:rPr>
          <w:rFonts w:hint="default" w:ascii="Times New Roman" w:hAnsi="Times New Roman" w:cs="Times New Roman"/>
          <w:highlight w:val="none"/>
        </w:rPr>
      </w:pPr>
      <w:bookmarkStart w:id="17" w:name="_Toc18346"/>
      <w:bookmarkStart w:id="18" w:name="_Toc10639"/>
      <w:r>
        <w:rPr>
          <w:rFonts w:hint="default" w:ascii="Times New Roman" w:hAnsi="Times New Roman" w:cs="Times New Roman"/>
          <w:highlight w:val="none"/>
          <w:lang w:val="en-US" w:eastAsia="zh-CN"/>
        </w:rPr>
        <w:t>3.3查阅情况</w:t>
      </w:r>
      <w:bookmarkEnd w:id="17"/>
      <w:bookmarkEnd w:id="18"/>
    </w:p>
    <w:p>
      <w:pPr>
        <w:bidi w:val="0"/>
        <w:rPr>
          <w:rFonts w:hint="default" w:ascii="Times New Roman" w:hAnsi="Times New Roman" w:cs="Times New Roman"/>
          <w:highlight w:val="none"/>
        </w:rPr>
      </w:pPr>
      <w:r>
        <w:rPr>
          <w:rFonts w:hint="default" w:ascii="Times New Roman" w:hAnsi="Times New Roman" w:cs="Times New Roman"/>
          <w:highlight w:val="none"/>
          <w:lang w:val="en-US" w:eastAsia="zh-CN"/>
        </w:rPr>
        <w:t>我公司所在地设置征求意见稿查阅场所并提供纸质版环境影响报告书征求意见稿。无公众前来索取或查阅征求意见稿。</w:t>
      </w:r>
    </w:p>
    <w:p>
      <w:pPr>
        <w:pStyle w:val="4"/>
        <w:bidi w:val="0"/>
        <w:ind w:left="0" w:leftChars="0" w:firstLine="0" w:firstLineChars="0"/>
        <w:rPr>
          <w:rFonts w:hint="default" w:ascii="Times New Roman" w:hAnsi="Times New Roman" w:cs="Times New Roman"/>
          <w:highlight w:val="none"/>
        </w:rPr>
      </w:pPr>
      <w:bookmarkStart w:id="19" w:name="_Toc17904"/>
      <w:bookmarkStart w:id="20" w:name="_Toc28269"/>
      <w:r>
        <w:rPr>
          <w:rFonts w:hint="default" w:ascii="Times New Roman" w:hAnsi="Times New Roman" w:cs="Times New Roman"/>
          <w:highlight w:val="none"/>
          <w:lang w:val="en-US" w:eastAsia="zh-CN"/>
        </w:rPr>
        <w:t>3.4公众提出意见情况</w:t>
      </w:r>
      <w:bookmarkEnd w:id="19"/>
      <w:bookmarkEnd w:id="20"/>
    </w:p>
    <w:p>
      <w:pPr>
        <w:keepNext w:val="0"/>
        <w:keepLines w:val="0"/>
        <w:widowControl/>
        <w:suppressLineNumbers w:val="0"/>
        <w:jc w:val="left"/>
        <w:rPr>
          <w:rFonts w:hint="default" w:ascii="Times New Roman" w:hAnsi="Times New Roman" w:cs="Times New Roman"/>
          <w:highlight w:val="none"/>
        </w:rPr>
      </w:pPr>
      <w:r>
        <w:rPr>
          <w:rFonts w:hint="default" w:ascii="Times New Roman" w:hAnsi="Times New Roman" w:eastAsia="宋体" w:cs="Times New Roman"/>
          <w:color w:val="000000"/>
          <w:kern w:val="0"/>
          <w:sz w:val="24"/>
          <w:szCs w:val="24"/>
          <w:highlight w:val="none"/>
          <w:lang w:val="en-US" w:eastAsia="zh-CN" w:bidi="ar"/>
        </w:rPr>
        <w:t>第二次环境影响评价公示期间，公示信息处于公开状态，公示公开期间未收到公众通过现场、网络、电话及书信等方式提出的意见。</w:t>
      </w:r>
    </w:p>
    <w:p>
      <w:pPr>
        <w:pStyle w:val="3"/>
        <w:bidi w:val="0"/>
        <w:outlineLvl w:val="9"/>
        <w:rPr>
          <w:rFonts w:hint="default" w:ascii="Times New Roman" w:hAnsi="Times New Roman" w:cs="Times New Roman"/>
          <w:highlight w:val="none"/>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0" w:num="1"/>
          <w:rtlGutter w:val="0"/>
          <w:docGrid w:type="lines" w:linePitch="312" w:charSpace="0"/>
        </w:sectPr>
      </w:pPr>
    </w:p>
    <w:p>
      <w:pPr>
        <w:pStyle w:val="3"/>
        <w:bidi w:val="0"/>
        <w:rPr>
          <w:rFonts w:hint="default" w:ascii="Times New Roman" w:hAnsi="Times New Roman" w:cs="Times New Roman"/>
          <w:highlight w:val="none"/>
        </w:rPr>
      </w:pPr>
      <w:bookmarkStart w:id="21" w:name="_Toc20491"/>
      <w:bookmarkStart w:id="22" w:name="_Toc24713"/>
      <w:bookmarkStart w:id="23" w:name="_Toc4595107"/>
      <w:r>
        <w:rPr>
          <w:rFonts w:hint="default" w:ascii="Times New Roman" w:hAnsi="Times New Roman" w:cs="Times New Roman"/>
          <w:highlight w:val="none"/>
          <w:lang w:val="en-US" w:eastAsia="zh-CN"/>
        </w:rPr>
        <w:t>4 其他公众参与情况</w:t>
      </w:r>
      <w:bookmarkEnd w:id="21"/>
      <w:r>
        <w:rPr>
          <w:rFonts w:hint="default" w:ascii="Times New Roman" w:hAnsi="Times New Roman" w:cs="Times New Roman"/>
          <w:highlight w:val="none"/>
          <w:lang w:val="en-US" w:eastAsia="zh-CN"/>
        </w:rPr>
        <w:t xml:space="preserve"> </w:t>
      </w:r>
    </w:p>
    <w:p>
      <w:pPr>
        <w:pStyle w:val="4"/>
        <w:bidi w:val="0"/>
        <w:rPr>
          <w:rFonts w:hint="default" w:ascii="Times New Roman" w:hAnsi="Times New Roman" w:cs="Times New Roman"/>
          <w:highlight w:val="none"/>
        </w:rPr>
      </w:pPr>
      <w:bookmarkStart w:id="24" w:name="_Toc9891"/>
      <w:r>
        <w:rPr>
          <w:rFonts w:hint="default" w:ascii="Times New Roman" w:hAnsi="Times New Roman" w:cs="Times New Roman"/>
          <w:highlight w:val="none"/>
          <w:lang w:val="en-US" w:eastAsia="zh-CN"/>
        </w:rPr>
        <w:t>4.1 公众座谈会、听证会、专家论证会等情况</w:t>
      </w:r>
      <w:bookmarkEnd w:id="24"/>
      <w:r>
        <w:rPr>
          <w:rFonts w:hint="default" w:ascii="Times New Roman" w:hAnsi="Times New Roman" w:cs="Times New Roman"/>
          <w:highlight w:val="none"/>
          <w:lang w:val="en-US" w:eastAsia="zh-CN"/>
        </w:rPr>
        <w:t xml:space="preserve"> </w:t>
      </w:r>
    </w:p>
    <w:p>
      <w:pPr>
        <w:keepNext w:val="0"/>
        <w:keepLines w:val="0"/>
        <w:widowControl/>
        <w:suppressLineNumbers w:val="0"/>
        <w:jc w:val="left"/>
        <w:rPr>
          <w:rFonts w:hint="default" w:ascii="Times New Roman" w:hAnsi="Times New Roman" w:cs="Times New Roman"/>
          <w:highlight w:val="none"/>
        </w:rPr>
      </w:pPr>
      <w:r>
        <w:rPr>
          <w:rFonts w:hint="default" w:ascii="Times New Roman" w:hAnsi="Times New Roman" w:eastAsia="宋体" w:cs="Times New Roman"/>
          <w:color w:val="000000"/>
          <w:kern w:val="0"/>
          <w:sz w:val="24"/>
          <w:szCs w:val="24"/>
          <w:highlight w:val="none"/>
          <w:lang w:val="en-US" w:eastAsia="zh-CN" w:bidi="ar"/>
        </w:rPr>
        <w:t xml:space="preserve">我公司未组织开展公众座谈会、听证会、专家论证会等深度公众参与。 </w:t>
      </w:r>
    </w:p>
    <w:p>
      <w:pPr>
        <w:keepNext w:val="0"/>
        <w:keepLines w:val="0"/>
        <w:widowControl/>
        <w:suppressLineNumbers w:val="0"/>
        <w:jc w:val="left"/>
        <w:rPr>
          <w:rFonts w:hint="default" w:ascii="Times New Roman" w:hAnsi="Times New Roman" w:cs="Times New Roman"/>
          <w:highlight w:val="none"/>
        </w:rPr>
      </w:pPr>
      <w:bookmarkStart w:id="25" w:name="_Toc30993"/>
      <w:r>
        <w:rPr>
          <w:rStyle w:val="16"/>
          <w:rFonts w:hint="default" w:ascii="Times New Roman" w:hAnsi="Times New Roman" w:cs="Times New Roman"/>
          <w:highlight w:val="none"/>
          <w:lang w:val="en-US" w:eastAsia="zh-CN"/>
        </w:rPr>
        <w:t>4.2 宣传科普情况</w:t>
      </w:r>
      <w:bookmarkEnd w:id="25"/>
      <w:r>
        <w:rPr>
          <w:rFonts w:hint="default" w:ascii="Times New Roman" w:hAnsi="Times New Roman" w:eastAsia="黑体" w:cs="Times New Roman"/>
          <w:b/>
          <w:bCs/>
          <w:color w:val="000000"/>
          <w:kern w:val="0"/>
          <w:sz w:val="31"/>
          <w:szCs w:val="31"/>
          <w:highlight w:val="none"/>
          <w:lang w:val="en-US" w:eastAsia="zh-CN" w:bidi="ar"/>
        </w:rPr>
        <w:t xml:space="preserve"> </w:t>
      </w:r>
    </w:p>
    <w:p>
      <w:pPr>
        <w:keepNext w:val="0"/>
        <w:keepLines w:val="0"/>
        <w:widowControl/>
        <w:suppressLineNumbers w:val="0"/>
        <w:jc w:val="left"/>
        <w:rPr>
          <w:rFonts w:hint="default" w:ascii="Times New Roman" w:hAnsi="Times New Roman" w:cs="Times New Roman"/>
          <w:highlight w:val="none"/>
        </w:rPr>
      </w:pPr>
      <w:r>
        <w:rPr>
          <w:rFonts w:hint="default" w:ascii="Times New Roman" w:hAnsi="Times New Roman" w:eastAsia="宋体" w:cs="Times New Roman"/>
          <w:color w:val="000000"/>
          <w:kern w:val="0"/>
          <w:sz w:val="24"/>
          <w:szCs w:val="24"/>
          <w:highlight w:val="none"/>
          <w:lang w:val="en-US" w:eastAsia="zh-CN" w:bidi="ar"/>
        </w:rPr>
        <w:t xml:space="preserve">我公司未组织开展科普宣传等深度公众参与。 </w:t>
      </w:r>
    </w:p>
    <w:p>
      <w:pPr>
        <w:pStyle w:val="3"/>
        <w:jc w:val="both"/>
        <w:rPr>
          <w:rFonts w:hint="default" w:ascii="Times New Roman" w:hAnsi="Times New Roman" w:cs="Times New Roman"/>
          <w:highlight w:val="none"/>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0" w:num="1"/>
          <w:rtlGutter w:val="0"/>
          <w:docGrid w:type="lines" w:linePitch="312" w:charSpace="0"/>
        </w:sectPr>
      </w:pPr>
    </w:p>
    <w:p>
      <w:pPr>
        <w:pStyle w:val="3"/>
        <w:ind w:left="0" w:leftChars="0" w:firstLine="0" w:firstLineChars="0"/>
        <w:jc w:val="both"/>
        <w:rPr>
          <w:rFonts w:hint="default" w:ascii="Times New Roman" w:hAnsi="Times New Roman" w:cs="Times New Roman"/>
          <w:highlight w:val="none"/>
        </w:rPr>
      </w:pPr>
      <w:bookmarkStart w:id="26" w:name="_Toc8275"/>
      <w:r>
        <w:rPr>
          <w:rFonts w:hint="default" w:ascii="Times New Roman" w:hAnsi="Times New Roman" w:cs="Times New Roman"/>
          <w:highlight w:val="none"/>
        </w:rPr>
        <w:t>5 公众意见处理情况</w:t>
      </w:r>
      <w:bookmarkEnd w:id="22"/>
      <w:bookmarkEnd w:id="23"/>
      <w:bookmarkEnd w:id="26"/>
    </w:p>
    <w:p>
      <w:pPr>
        <w:widowControl/>
        <w:ind w:firstLine="480"/>
        <w:jc w:val="left"/>
        <w:rPr>
          <w:rFonts w:hint="default" w:ascii="Times New Roman" w:hAnsi="Times New Roman" w:cs="Times New Roman"/>
          <w:color w:val="000000"/>
          <w:kern w:val="0"/>
          <w:highlight w:val="none"/>
        </w:rPr>
      </w:pPr>
      <w:r>
        <w:rPr>
          <w:rFonts w:hint="default" w:ascii="Times New Roman" w:hAnsi="Times New Roman" w:cs="Times New Roman"/>
          <w:color w:val="000000"/>
          <w:kern w:val="0"/>
          <w:highlight w:val="none"/>
        </w:rPr>
        <w:t>在本次环境影响评价工作的过程中，我公司未收到公众通过网络、电话及书 信等方式提出的意见。</w:t>
      </w:r>
    </w:p>
    <w:p>
      <w:pPr>
        <w:pStyle w:val="3"/>
        <w:bidi w:val="0"/>
        <w:ind w:left="0" w:leftChars="0" w:firstLine="0" w:firstLineChars="0"/>
        <w:rPr>
          <w:rFonts w:hint="default" w:ascii="Times New Roman" w:hAnsi="Times New Roman" w:cs="Times New Roman"/>
          <w:highlight w:val="none"/>
          <w:lang w:val="en-US"/>
        </w:rPr>
      </w:pPr>
      <w:r>
        <w:rPr>
          <w:rFonts w:hint="default" w:ascii="Times New Roman" w:hAnsi="Times New Roman" w:cs="Times New Roman"/>
          <w:color w:val="000000"/>
          <w:kern w:val="0"/>
          <w:highlight w:val="none"/>
        </w:rPr>
        <w:br w:type="page"/>
      </w:r>
      <w:bookmarkStart w:id="27" w:name="_Toc11096"/>
      <w:r>
        <w:rPr>
          <w:rFonts w:hint="eastAsia" w:ascii="Times New Roman" w:hAnsi="Times New Roman" w:cs="Times New Roman"/>
          <w:highlight w:val="none"/>
          <w:lang w:val="en-US" w:eastAsia="zh-CN"/>
        </w:rPr>
        <w:t>6报批前公示</w:t>
      </w:r>
      <w:bookmarkEnd w:id="27"/>
    </w:p>
    <w:p>
      <w:pPr>
        <w:pStyle w:val="6"/>
        <w:keepNext w:val="0"/>
        <w:keepLines w:val="0"/>
        <w:pageBreakBefore w:val="0"/>
        <w:widowControl w:val="0"/>
        <w:kinsoku/>
        <w:wordWrap/>
        <w:overflowPunct/>
        <w:topLinePunct w:val="0"/>
        <w:autoSpaceDE/>
        <w:autoSpaceDN/>
        <w:bidi w:val="0"/>
        <w:adjustRightInd/>
        <w:snapToGrid/>
        <w:spacing w:after="0"/>
        <w:textAlignment w:val="auto"/>
        <w:rPr>
          <w:rFonts w:hint="default" w:ascii="Times New Roman" w:hAnsi="Times New Roman" w:cs="Times New Roman"/>
          <w:highlight w:val="none"/>
        </w:rPr>
      </w:pPr>
      <w:r>
        <w:rPr>
          <w:rFonts w:hint="eastAsia" w:ascii="Times New Roman" w:hAnsi="Times New Roman" w:cs="Times New Roman"/>
          <w:color w:val="000000"/>
          <w:kern w:val="0"/>
          <w:sz w:val="24"/>
          <w:szCs w:val="24"/>
          <w:highlight w:val="none"/>
          <w:lang w:val="en-US" w:eastAsia="zh-CN" w:bidi="ar"/>
        </w:rPr>
        <w:t>报批前</w:t>
      </w:r>
      <w:r>
        <w:rPr>
          <w:rFonts w:hint="default" w:ascii="Times New Roman" w:hAnsi="Times New Roman" w:eastAsia="宋体" w:cs="Times New Roman"/>
          <w:color w:val="000000"/>
          <w:kern w:val="0"/>
          <w:sz w:val="24"/>
          <w:szCs w:val="24"/>
          <w:highlight w:val="none"/>
          <w:lang w:val="en-US" w:eastAsia="zh-CN" w:bidi="ar"/>
        </w:rPr>
        <w:t>环境影响评价公示主要内容包括：建设单位向生态环境主管部门报批环境影响报告书前，应当通过网络平台，公开拟报批的环境影响报告书全文和公众参与说明。我公司于202</w:t>
      </w:r>
      <w:r>
        <w:rPr>
          <w:rFonts w:hint="eastAsia" w:ascii="Times New Roman" w:hAnsi="Times New Roman" w:cs="Times New Roman"/>
          <w:color w:val="000000"/>
          <w:kern w:val="0"/>
          <w:sz w:val="24"/>
          <w:szCs w:val="24"/>
          <w:highlight w:val="none"/>
          <w:lang w:val="en-US" w:eastAsia="zh-CN" w:bidi="ar"/>
        </w:rPr>
        <w:t>4</w:t>
      </w:r>
      <w:r>
        <w:rPr>
          <w:rFonts w:hint="default" w:ascii="Times New Roman" w:hAnsi="Times New Roman" w:eastAsia="宋体" w:cs="Times New Roman"/>
          <w:color w:val="000000"/>
          <w:kern w:val="0"/>
          <w:sz w:val="24"/>
          <w:szCs w:val="24"/>
          <w:highlight w:val="none"/>
          <w:lang w:val="en-US" w:eastAsia="zh-CN" w:bidi="ar"/>
        </w:rPr>
        <w:t>年</w:t>
      </w:r>
      <w:r>
        <w:rPr>
          <w:rFonts w:hint="eastAsia" w:ascii="Times New Roman" w:hAnsi="Times New Roman" w:cs="Times New Roman"/>
          <w:color w:val="000000"/>
          <w:kern w:val="0"/>
          <w:sz w:val="24"/>
          <w:szCs w:val="24"/>
          <w:highlight w:val="none"/>
          <w:lang w:val="en-US" w:eastAsia="zh-CN" w:bidi="ar"/>
        </w:rPr>
        <w:t>8</w:t>
      </w:r>
      <w:r>
        <w:rPr>
          <w:rFonts w:hint="default" w:ascii="Times New Roman" w:hAnsi="Times New Roman" w:eastAsia="宋体" w:cs="Times New Roman"/>
          <w:color w:val="000000"/>
          <w:kern w:val="0"/>
          <w:sz w:val="24"/>
          <w:szCs w:val="24"/>
          <w:highlight w:val="none"/>
          <w:lang w:val="en-US" w:eastAsia="zh-CN" w:bidi="ar"/>
        </w:rPr>
        <w:t>月</w:t>
      </w:r>
      <w:r>
        <w:rPr>
          <w:rFonts w:hint="eastAsia" w:ascii="Times New Roman" w:hAnsi="Times New Roman" w:cs="Times New Roman"/>
          <w:color w:val="000000"/>
          <w:kern w:val="0"/>
          <w:sz w:val="24"/>
          <w:szCs w:val="24"/>
          <w:highlight w:val="none"/>
          <w:lang w:val="en-US" w:eastAsia="zh-CN" w:bidi="ar"/>
        </w:rPr>
        <w:t>15</w:t>
      </w:r>
      <w:r>
        <w:rPr>
          <w:rFonts w:hint="default" w:ascii="Times New Roman" w:hAnsi="Times New Roman" w:eastAsia="宋体" w:cs="Times New Roman"/>
          <w:color w:val="000000"/>
          <w:kern w:val="0"/>
          <w:sz w:val="24"/>
          <w:szCs w:val="24"/>
          <w:highlight w:val="none"/>
          <w:lang w:val="en-US" w:eastAsia="zh-CN" w:bidi="ar"/>
        </w:rPr>
        <w:t>日环保信息公示网发布了《年综合利用2万吨生物废油项目环境影响评价</w:t>
      </w:r>
      <w:r>
        <w:rPr>
          <w:rFonts w:hint="eastAsia" w:ascii="Times New Roman" w:hAnsi="Times New Roman" w:cs="Times New Roman"/>
          <w:color w:val="000000"/>
          <w:kern w:val="0"/>
          <w:sz w:val="24"/>
          <w:szCs w:val="24"/>
          <w:highlight w:val="none"/>
          <w:lang w:val="en-US" w:eastAsia="zh-CN" w:bidi="ar"/>
        </w:rPr>
        <w:t>报批前</w:t>
      </w:r>
      <w:r>
        <w:rPr>
          <w:rFonts w:hint="default" w:ascii="Times New Roman" w:hAnsi="Times New Roman" w:eastAsia="宋体" w:cs="Times New Roman"/>
          <w:color w:val="000000"/>
          <w:kern w:val="0"/>
          <w:sz w:val="24"/>
          <w:szCs w:val="24"/>
          <w:highlight w:val="none"/>
          <w:lang w:val="en-US" w:eastAsia="zh-CN" w:bidi="ar"/>
        </w:rPr>
        <w:t>公示》https://www.huanbao58.com/detail.php?itemid=2714。公示图片见图</w:t>
      </w:r>
      <w:r>
        <w:rPr>
          <w:rFonts w:hint="eastAsia" w:ascii="Times New Roman" w:hAnsi="Times New Roman" w:cs="Times New Roman"/>
          <w:color w:val="000000"/>
          <w:kern w:val="0"/>
          <w:sz w:val="24"/>
          <w:szCs w:val="24"/>
          <w:highlight w:val="none"/>
          <w:lang w:val="en-US" w:eastAsia="zh-CN" w:bidi="ar"/>
        </w:rPr>
        <w:t>6</w:t>
      </w:r>
      <w:r>
        <w:rPr>
          <w:rFonts w:hint="default" w:ascii="Times New Roman" w:hAnsi="Times New Roman" w:eastAsia="宋体" w:cs="Times New Roman"/>
          <w:color w:val="000000"/>
          <w:kern w:val="0"/>
          <w:sz w:val="24"/>
          <w:szCs w:val="24"/>
          <w:highlight w:val="none"/>
          <w:lang w:val="en-US" w:eastAsia="zh-CN" w:bidi="ar"/>
        </w:rPr>
        <w:t>-1。载体选择符合《环境影响评价公众参与办法》要求。</w:t>
      </w:r>
    </w:p>
    <w:p>
      <w:pPr>
        <w:bidi w:val="0"/>
        <w:ind w:left="0" w:leftChars="0" w:firstLine="0" w:firstLineChars="0"/>
      </w:pPr>
      <w:r>
        <w:drawing>
          <wp:inline distT="0" distB="0" distL="114300" distR="114300">
            <wp:extent cx="5272405" cy="2858135"/>
            <wp:effectExtent l="0" t="0" r="4445" b="1841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2"/>
                    <a:stretch>
                      <a:fillRect/>
                    </a:stretch>
                  </pic:blipFill>
                  <pic:spPr>
                    <a:xfrm>
                      <a:off x="0" y="0"/>
                      <a:ext cx="5272405" cy="2858135"/>
                    </a:xfrm>
                    <a:prstGeom prst="rect">
                      <a:avLst/>
                    </a:prstGeom>
                    <a:noFill/>
                    <a:ln>
                      <a:noFill/>
                    </a:ln>
                  </pic:spPr>
                </pic:pic>
              </a:graphicData>
            </a:graphic>
          </wp:inline>
        </w:drawing>
      </w:r>
    </w:p>
    <w:p>
      <w:pPr>
        <w:pStyle w:val="15"/>
        <w:bidi w:val="0"/>
        <w:rPr>
          <w:rFonts w:hint="default" w:eastAsia="宋体"/>
          <w:b/>
          <w:bCs/>
          <w:lang w:val="en-US" w:eastAsia="zh-CN"/>
        </w:rPr>
      </w:pPr>
      <w:r>
        <w:rPr>
          <w:rFonts w:hint="eastAsia"/>
          <w:b/>
          <w:bCs/>
          <w:lang w:val="en-US" w:eastAsia="zh-CN"/>
        </w:rPr>
        <w:t>图6-1 报批前公示</w:t>
      </w:r>
    </w:p>
    <w:p>
      <w:pPr>
        <w:pStyle w:val="6"/>
        <w:bidi w:val="0"/>
        <w:rPr>
          <w:rFonts w:hint="default"/>
          <w:b/>
          <w:bCs/>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0" w:num="1"/>
          <w:rtlGutter w:val="0"/>
          <w:docGrid w:type="lines" w:linePitch="312" w:charSpace="0"/>
        </w:sectPr>
      </w:pPr>
    </w:p>
    <w:p>
      <w:pPr>
        <w:rPr>
          <w:rFonts w:hint="default" w:ascii="Times New Roman" w:hAnsi="Times New Roman" w:cs="Times New Roman"/>
          <w:color w:val="000000"/>
          <w:kern w:val="0"/>
          <w:highlight w:val="none"/>
        </w:rPr>
      </w:pPr>
    </w:p>
    <w:p>
      <w:pPr>
        <w:pStyle w:val="3"/>
        <w:ind w:left="0" w:leftChars="0" w:firstLine="0" w:firstLineChars="0"/>
        <w:jc w:val="both"/>
        <w:rPr>
          <w:rFonts w:hint="default" w:ascii="Times New Roman" w:hAnsi="Times New Roman" w:cs="Times New Roman"/>
          <w:highlight w:val="none"/>
        </w:rPr>
      </w:pPr>
      <w:bookmarkStart w:id="28" w:name="_Toc450838238"/>
      <w:bookmarkStart w:id="29" w:name="_Toc12953"/>
      <w:bookmarkStart w:id="30" w:name="_Toc375226297"/>
      <w:bookmarkStart w:id="31" w:name="_Toc450661028"/>
      <w:bookmarkStart w:id="32" w:name="_Toc437364412"/>
      <w:bookmarkStart w:id="33" w:name="_Toc3397"/>
      <w:bookmarkStart w:id="34" w:name="_Toc510601756"/>
      <w:r>
        <w:rPr>
          <w:rFonts w:hint="eastAsia" w:ascii="Times New Roman" w:hAnsi="Times New Roman" w:cs="Times New Roman"/>
          <w:highlight w:val="none"/>
          <w:lang w:val="en-US" w:eastAsia="zh-CN"/>
        </w:rPr>
        <w:t>7</w:t>
      </w:r>
      <w:r>
        <w:rPr>
          <w:rFonts w:hint="default" w:ascii="Times New Roman" w:hAnsi="Times New Roman" w:cs="Times New Roman"/>
          <w:highlight w:val="none"/>
        </w:rPr>
        <w:t>公众参与规范性分析</w:t>
      </w:r>
      <w:bookmarkEnd w:id="28"/>
      <w:bookmarkEnd w:id="29"/>
      <w:bookmarkEnd w:id="30"/>
      <w:bookmarkEnd w:id="31"/>
      <w:bookmarkEnd w:id="32"/>
      <w:bookmarkEnd w:id="33"/>
      <w:bookmarkEnd w:id="34"/>
    </w:p>
    <w:p>
      <w:pPr>
        <w:ind w:firstLine="480"/>
        <w:rPr>
          <w:rFonts w:hint="default" w:ascii="Times New Roman" w:hAnsi="Times New Roman" w:cs="Times New Roman"/>
          <w:highlight w:val="none"/>
        </w:rPr>
      </w:pPr>
      <w:r>
        <w:rPr>
          <w:rFonts w:hint="default" w:ascii="Times New Roman" w:hAnsi="Times New Roman" w:cs="Times New Roman"/>
          <w:highlight w:val="none"/>
        </w:rPr>
        <w:t>根据《关于切实加强风险防范严格环境影响评价管理的通知》环发[2012]98号</w:t>
      </w:r>
      <w:r>
        <w:rPr>
          <w:rFonts w:hint="default" w:ascii="Times New Roman" w:hAnsi="Times New Roman" w:cs="Times New Roman"/>
          <w:highlight w:val="none"/>
          <w:lang w:val="en-US" w:eastAsia="zh-CN"/>
        </w:rPr>
        <w:t>及</w:t>
      </w:r>
      <w:r>
        <w:rPr>
          <w:rFonts w:hint="default" w:ascii="Times New Roman" w:hAnsi="Times New Roman" w:cs="Times New Roman"/>
          <w:color w:val="000000"/>
          <w:kern w:val="0"/>
          <w:sz w:val="24"/>
          <w:szCs w:val="24"/>
          <w:highlight w:val="none"/>
        </w:rPr>
        <w:t>《环境影响评价公众参与办法》</w:t>
      </w:r>
      <w:r>
        <w:rPr>
          <w:rFonts w:hint="default" w:ascii="Times New Roman" w:hAnsi="Times New Roman" w:cs="Times New Roman"/>
          <w:highlight w:val="none"/>
        </w:rPr>
        <w:t>中的相关要求，本项目环境影响评价公众参与工作的程序合法性、形式有效性、对象代表性、结果真实性分析如下。</w:t>
      </w:r>
    </w:p>
    <w:p>
      <w:pPr>
        <w:pStyle w:val="4"/>
        <w:ind w:left="0" w:leftChars="0" w:firstLine="0" w:firstLineChars="0"/>
        <w:rPr>
          <w:rFonts w:hint="default" w:ascii="Times New Roman" w:hAnsi="Times New Roman" w:cs="Times New Roman"/>
          <w:highlight w:val="none"/>
        </w:rPr>
      </w:pPr>
      <w:bookmarkStart w:id="35" w:name="_Toc25562"/>
      <w:bookmarkStart w:id="36" w:name="_Toc4638"/>
      <w:bookmarkStart w:id="37" w:name="_Toc510601757"/>
      <w:bookmarkStart w:id="38" w:name="_Toc455062420"/>
      <w:bookmarkStart w:id="39" w:name="_Toc450662096"/>
      <w:bookmarkStart w:id="40" w:name="_Toc450838239"/>
      <w:r>
        <w:rPr>
          <w:rFonts w:hint="eastAsia" w:ascii="Times New Roman" w:hAnsi="Times New Roman" w:cs="Times New Roman"/>
          <w:highlight w:val="none"/>
          <w:lang w:val="en-US" w:eastAsia="zh-CN"/>
        </w:rPr>
        <w:t>7</w:t>
      </w:r>
      <w:r>
        <w:rPr>
          <w:rFonts w:hint="default" w:ascii="Times New Roman" w:hAnsi="Times New Roman" w:cs="Times New Roman"/>
          <w:highlight w:val="none"/>
        </w:rPr>
        <w:t>.1程序合法性</w:t>
      </w:r>
      <w:bookmarkEnd w:id="35"/>
      <w:bookmarkEnd w:id="36"/>
      <w:bookmarkEnd w:id="37"/>
      <w:bookmarkEnd w:id="38"/>
      <w:bookmarkEnd w:id="39"/>
      <w:bookmarkEnd w:id="40"/>
    </w:p>
    <w:p>
      <w:pPr>
        <w:spacing w:line="240" w:lineRule="auto"/>
        <w:ind w:left="482" w:firstLine="482"/>
        <w:jc w:val="center"/>
        <w:rPr>
          <w:rFonts w:hint="default" w:ascii="Times New Roman" w:hAnsi="Times New Roman" w:cs="Times New Roman"/>
          <w:b/>
          <w:highlight w:val="none"/>
        </w:rPr>
      </w:pPr>
      <w:r>
        <w:rPr>
          <w:rFonts w:hint="default" w:ascii="Times New Roman" w:hAnsi="Times New Roman" w:cs="Times New Roman"/>
          <w:b/>
          <w:highlight w:val="none"/>
        </w:rPr>
        <w:t>表6.1-1  公众参与工作程序合法性分析</w:t>
      </w:r>
    </w:p>
    <w:tbl>
      <w:tblPr>
        <w:tblStyle w:val="12"/>
        <w:tblW w:w="8327"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799"/>
        <w:gridCol w:w="4677"/>
        <w:gridCol w:w="85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2799" w:type="dxa"/>
            <w:vAlign w:val="center"/>
          </w:tcPr>
          <w:p>
            <w:pPr>
              <w:adjustRightInd w:val="0"/>
              <w:snapToGrid w:val="0"/>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环发[2012]98号文件要求</w:t>
            </w:r>
          </w:p>
        </w:tc>
        <w:tc>
          <w:tcPr>
            <w:tcW w:w="4677" w:type="dxa"/>
            <w:vAlign w:val="center"/>
          </w:tcPr>
          <w:p>
            <w:pPr>
              <w:adjustRightInd w:val="0"/>
              <w:snapToGrid w:val="0"/>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本项目实施情况</w:t>
            </w:r>
          </w:p>
        </w:tc>
        <w:tc>
          <w:tcPr>
            <w:tcW w:w="851" w:type="dxa"/>
            <w:vAlign w:val="center"/>
          </w:tcPr>
          <w:p>
            <w:pPr>
              <w:adjustRightInd w:val="0"/>
              <w:snapToGrid w:val="0"/>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符合性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2799" w:type="dxa"/>
            <w:vAlign w:val="center"/>
          </w:tcPr>
          <w:p>
            <w:pPr>
              <w:adjustRightInd w:val="0"/>
              <w:snapToGrid w:val="0"/>
              <w:spacing w:line="240" w:lineRule="auto"/>
              <w:ind w:firstLine="0" w:firstLineChars="0"/>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对编制环境影响报告的项目，建设单位在开展环境影响评价的过程中，应当在报纸、网站和相关基层组织信息公告栏中，向公众公告项目的环境影响信息</w:t>
            </w:r>
          </w:p>
        </w:tc>
        <w:tc>
          <w:tcPr>
            <w:tcW w:w="4677" w:type="dxa"/>
            <w:vAlign w:val="center"/>
          </w:tcPr>
          <w:p>
            <w:pPr>
              <w:adjustRightInd w:val="0"/>
              <w:snapToGrid w:val="0"/>
              <w:spacing w:line="240" w:lineRule="auto"/>
              <w:ind w:firstLine="0" w:firstLineChars="0"/>
              <w:rPr>
                <w:rFonts w:hint="default" w:ascii="Times New Roman" w:hAnsi="Times New Roman" w:eastAsia="宋体" w:cs="Times New Roman"/>
                <w:sz w:val="21"/>
                <w:szCs w:val="21"/>
                <w:highlight w:val="none"/>
                <w:lang w:val="en-US" w:eastAsia="zh-CN"/>
              </w:rPr>
            </w:pPr>
            <w:r>
              <w:rPr>
                <w:rFonts w:hint="default" w:ascii="Times New Roman" w:hAnsi="Times New Roman" w:cs="Times New Roman"/>
                <w:sz w:val="21"/>
                <w:szCs w:val="21"/>
                <w:highlight w:val="none"/>
              </w:rPr>
              <w:t>项目在开展环境影响评价过程中，202</w:t>
            </w:r>
            <w:r>
              <w:rPr>
                <w:rFonts w:hint="eastAsia" w:ascii="Times New Roman" w:hAnsi="Times New Roman" w:cs="Times New Roman"/>
                <w:sz w:val="21"/>
                <w:szCs w:val="21"/>
                <w:highlight w:val="none"/>
                <w:lang w:val="en-US" w:eastAsia="zh-CN"/>
              </w:rPr>
              <w:t>4</w:t>
            </w:r>
            <w:r>
              <w:rPr>
                <w:rFonts w:hint="default" w:ascii="Times New Roman" w:hAnsi="Times New Roman" w:cs="Times New Roman"/>
                <w:sz w:val="21"/>
                <w:szCs w:val="21"/>
                <w:highlight w:val="none"/>
              </w:rPr>
              <w:t>年</w:t>
            </w:r>
            <w:r>
              <w:rPr>
                <w:rFonts w:hint="eastAsia" w:ascii="Times New Roman" w:hAnsi="Times New Roman" w:cs="Times New Roman"/>
                <w:sz w:val="21"/>
                <w:szCs w:val="21"/>
                <w:highlight w:val="none"/>
                <w:lang w:val="en-US" w:eastAsia="zh-CN"/>
              </w:rPr>
              <w:t>4</w:t>
            </w:r>
            <w:r>
              <w:rPr>
                <w:rFonts w:hint="default" w:ascii="Times New Roman" w:hAnsi="Times New Roman" w:cs="Times New Roman"/>
                <w:sz w:val="21"/>
                <w:szCs w:val="21"/>
                <w:highlight w:val="none"/>
              </w:rPr>
              <w:t>月</w:t>
            </w:r>
            <w:r>
              <w:rPr>
                <w:rFonts w:hint="eastAsia" w:ascii="Times New Roman" w:hAnsi="Times New Roman" w:cs="Times New Roman"/>
                <w:sz w:val="21"/>
                <w:szCs w:val="21"/>
                <w:highlight w:val="none"/>
                <w:lang w:val="en-US" w:eastAsia="zh-CN"/>
              </w:rPr>
              <w:t>29</w:t>
            </w:r>
            <w:r>
              <w:rPr>
                <w:rFonts w:hint="default" w:ascii="Times New Roman" w:hAnsi="Times New Roman" w:cs="Times New Roman"/>
                <w:sz w:val="21"/>
                <w:szCs w:val="21"/>
                <w:highlight w:val="none"/>
              </w:rPr>
              <w:t>日，在</w:t>
            </w:r>
            <w:r>
              <w:rPr>
                <w:rFonts w:hint="eastAsia" w:ascii="Times New Roman" w:hAnsi="Times New Roman" w:cs="Times New Roman"/>
                <w:sz w:val="21"/>
                <w:szCs w:val="21"/>
                <w:highlight w:val="none"/>
                <w:lang w:eastAsia="zh-CN"/>
              </w:rPr>
              <w:t>环保信息公示网</w:t>
            </w:r>
            <w:r>
              <w:rPr>
                <w:rFonts w:hint="default" w:ascii="Times New Roman" w:hAnsi="Times New Roman" w:cs="Times New Roman"/>
                <w:sz w:val="21"/>
                <w:szCs w:val="21"/>
                <w:highlight w:val="none"/>
              </w:rPr>
              <w:t>进行项目第一次信息公示；202</w:t>
            </w:r>
            <w:r>
              <w:rPr>
                <w:rFonts w:hint="eastAsia" w:ascii="Times New Roman" w:hAnsi="Times New Roman" w:cs="Times New Roman"/>
                <w:sz w:val="21"/>
                <w:szCs w:val="21"/>
                <w:highlight w:val="none"/>
                <w:lang w:val="en-US" w:eastAsia="zh-CN"/>
              </w:rPr>
              <w:t>4</w:t>
            </w:r>
            <w:r>
              <w:rPr>
                <w:rFonts w:hint="default" w:ascii="Times New Roman" w:hAnsi="Times New Roman" w:cs="Times New Roman"/>
                <w:sz w:val="21"/>
                <w:szCs w:val="21"/>
                <w:highlight w:val="none"/>
              </w:rPr>
              <w:t>年</w:t>
            </w:r>
            <w:r>
              <w:rPr>
                <w:rFonts w:hint="eastAsia" w:ascii="Times New Roman" w:hAnsi="Times New Roman" w:cs="Times New Roman"/>
                <w:sz w:val="21"/>
                <w:szCs w:val="21"/>
                <w:highlight w:val="none"/>
                <w:lang w:val="en-US" w:eastAsia="zh-CN"/>
              </w:rPr>
              <w:t>7</w:t>
            </w:r>
            <w:r>
              <w:rPr>
                <w:rFonts w:hint="default" w:ascii="Times New Roman" w:hAnsi="Times New Roman" w:cs="Times New Roman"/>
                <w:sz w:val="21"/>
                <w:szCs w:val="21"/>
                <w:highlight w:val="none"/>
              </w:rPr>
              <w:t>月</w:t>
            </w:r>
            <w:r>
              <w:rPr>
                <w:rFonts w:hint="eastAsia" w:ascii="Times New Roman" w:hAnsi="Times New Roman" w:cs="Times New Roman"/>
                <w:sz w:val="21"/>
                <w:szCs w:val="21"/>
                <w:highlight w:val="none"/>
                <w:lang w:val="en-US" w:eastAsia="zh-CN"/>
              </w:rPr>
              <w:t>16</w:t>
            </w:r>
            <w:r>
              <w:rPr>
                <w:rFonts w:hint="default" w:ascii="Times New Roman" w:hAnsi="Times New Roman" w:cs="Times New Roman"/>
                <w:sz w:val="21"/>
                <w:szCs w:val="21"/>
                <w:highlight w:val="none"/>
              </w:rPr>
              <w:t>日</w:t>
            </w:r>
            <w:r>
              <w:rPr>
                <w:rFonts w:hint="default" w:ascii="Times New Roman" w:hAnsi="Times New Roman" w:cs="Times New Roman"/>
                <w:sz w:val="21"/>
                <w:szCs w:val="21"/>
                <w:highlight w:val="none"/>
                <w:lang w:eastAsia="zh-CN"/>
              </w:rPr>
              <w:t>，</w:t>
            </w:r>
            <w:r>
              <w:rPr>
                <w:rFonts w:hint="default" w:ascii="Times New Roman" w:hAnsi="Times New Roman" w:cs="Times New Roman"/>
                <w:sz w:val="21"/>
                <w:szCs w:val="21"/>
                <w:highlight w:val="none"/>
              </w:rPr>
              <w:t>在</w:t>
            </w:r>
            <w:r>
              <w:rPr>
                <w:rFonts w:hint="eastAsia" w:ascii="Times New Roman" w:hAnsi="Times New Roman" w:cs="Times New Roman"/>
                <w:sz w:val="21"/>
                <w:szCs w:val="21"/>
                <w:highlight w:val="none"/>
                <w:lang w:eastAsia="zh-CN"/>
              </w:rPr>
              <w:t>环保信息公示网</w:t>
            </w:r>
            <w:r>
              <w:rPr>
                <w:rFonts w:hint="default" w:ascii="Times New Roman" w:hAnsi="Times New Roman" w:cs="Times New Roman"/>
                <w:sz w:val="21"/>
                <w:szCs w:val="21"/>
                <w:highlight w:val="none"/>
              </w:rPr>
              <w:t>进行项目第二次信息公示</w:t>
            </w:r>
            <w:r>
              <w:rPr>
                <w:rFonts w:hint="default" w:ascii="Times New Roman" w:hAnsi="Times New Roman" w:cs="Times New Roman"/>
                <w:sz w:val="21"/>
                <w:szCs w:val="21"/>
                <w:highlight w:val="none"/>
                <w:lang w:eastAsia="zh-CN"/>
              </w:rPr>
              <w:t>；</w:t>
            </w:r>
            <w:r>
              <w:rPr>
                <w:rFonts w:hint="default" w:ascii="Times New Roman" w:hAnsi="Times New Roman" w:cs="Times New Roman"/>
                <w:sz w:val="21"/>
                <w:szCs w:val="21"/>
                <w:highlight w:val="none"/>
              </w:rPr>
              <w:t>202</w:t>
            </w:r>
            <w:r>
              <w:rPr>
                <w:rFonts w:hint="eastAsia" w:ascii="Times New Roman" w:hAnsi="Times New Roman" w:cs="Times New Roman"/>
                <w:sz w:val="21"/>
                <w:szCs w:val="21"/>
                <w:highlight w:val="none"/>
                <w:lang w:val="en-US" w:eastAsia="zh-CN"/>
              </w:rPr>
              <w:t>4</w:t>
            </w:r>
            <w:r>
              <w:rPr>
                <w:rFonts w:hint="default" w:ascii="Times New Roman" w:hAnsi="Times New Roman" w:cs="Times New Roman"/>
                <w:sz w:val="21"/>
                <w:szCs w:val="21"/>
                <w:highlight w:val="none"/>
              </w:rPr>
              <w:t>年</w:t>
            </w:r>
            <w:r>
              <w:rPr>
                <w:rFonts w:hint="eastAsia" w:ascii="Times New Roman" w:hAnsi="Times New Roman" w:cs="Times New Roman"/>
                <w:sz w:val="21"/>
                <w:szCs w:val="21"/>
                <w:highlight w:val="none"/>
                <w:lang w:val="en-US" w:eastAsia="zh-CN"/>
              </w:rPr>
              <w:t>7</w:t>
            </w:r>
            <w:r>
              <w:rPr>
                <w:rFonts w:hint="default" w:ascii="Times New Roman" w:hAnsi="Times New Roman" w:cs="Times New Roman"/>
                <w:sz w:val="21"/>
                <w:szCs w:val="21"/>
                <w:highlight w:val="none"/>
              </w:rPr>
              <w:t>月</w:t>
            </w:r>
            <w:r>
              <w:rPr>
                <w:rFonts w:hint="eastAsia" w:ascii="Times New Roman" w:hAnsi="Times New Roman" w:cs="Times New Roman"/>
                <w:sz w:val="21"/>
                <w:szCs w:val="21"/>
                <w:highlight w:val="none"/>
                <w:lang w:val="en-US" w:eastAsia="zh-CN"/>
              </w:rPr>
              <w:t>18</w:t>
            </w:r>
            <w:r>
              <w:rPr>
                <w:rFonts w:hint="default" w:ascii="Times New Roman" w:hAnsi="Times New Roman" w:cs="Times New Roman"/>
                <w:sz w:val="21"/>
                <w:szCs w:val="21"/>
                <w:highlight w:val="none"/>
              </w:rPr>
              <w:t>日、20</w:t>
            </w:r>
            <w:r>
              <w:rPr>
                <w:rFonts w:hint="eastAsia" w:ascii="Times New Roman" w:hAnsi="Times New Roman" w:cs="Times New Roman"/>
                <w:sz w:val="21"/>
                <w:szCs w:val="21"/>
                <w:highlight w:val="none"/>
                <w:lang w:val="en-US" w:eastAsia="zh-CN"/>
              </w:rPr>
              <w:t>24</w:t>
            </w:r>
            <w:r>
              <w:rPr>
                <w:rFonts w:hint="default" w:ascii="Times New Roman" w:hAnsi="Times New Roman" w:cs="Times New Roman"/>
                <w:sz w:val="21"/>
                <w:szCs w:val="21"/>
                <w:highlight w:val="none"/>
              </w:rPr>
              <w:t>年</w:t>
            </w:r>
            <w:r>
              <w:rPr>
                <w:rFonts w:hint="eastAsia" w:ascii="Times New Roman" w:hAnsi="Times New Roman" w:cs="Times New Roman"/>
                <w:sz w:val="21"/>
                <w:szCs w:val="21"/>
                <w:highlight w:val="none"/>
                <w:lang w:val="en-US" w:eastAsia="zh-CN"/>
              </w:rPr>
              <w:t>7</w:t>
            </w:r>
            <w:r>
              <w:rPr>
                <w:rFonts w:hint="default" w:ascii="Times New Roman" w:hAnsi="Times New Roman" w:cs="Times New Roman"/>
                <w:sz w:val="21"/>
                <w:szCs w:val="21"/>
                <w:highlight w:val="none"/>
              </w:rPr>
              <w:t>月</w:t>
            </w:r>
            <w:r>
              <w:rPr>
                <w:rFonts w:hint="eastAsia" w:ascii="Times New Roman" w:hAnsi="Times New Roman" w:cs="Times New Roman"/>
                <w:sz w:val="21"/>
                <w:szCs w:val="21"/>
                <w:highlight w:val="none"/>
                <w:lang w:val="en-US" w:eastAsia="zh-CN"/>
              </w:rPr>
              <w:t>22</w:t>
            </w:r>
            <w:r>
              <w:rPr>
                <w:rFonts w:hint="default" w:ascii="Times New Roman" w:hAnsi="Times New Roman" w:cs="Times New Roman"/>
                <w:sz w:val="21"/>
                <w:szCs w:val="21"/>
                <w:highlight w:val="none"/>
              </w:rPr>
              <w:t>日在</w:t>
            </w:r>
            <w:r>
              <w:rPr>
                <w:rFonts w:hint="eastAsia" w:ascii="Times New Roman" w:hAnsi="Times New Roman" w:cs="Times New Roman"/>
                <w:sz w:val="21"/>
                <w:szCs w:val="21"/>
                <w:highlight w:val="none"/>
                <w:lang w:val="en-US" w:eastAsia="zh-CN"/>
              </w:rPr>
              <w:t>岳阳晚报</w:t>
            </w:r>
            <w:r>
              <w:rPr>
                <w:rFonts w:hint="default" w:ascii="Times New Roman" w:hAnsi="Times New Roman" w:cs="Times New Roman"/>
                <w:sz w:val="21"/>
                <w:szCs w:val="21"/>
                <w:highlight w:val="none"/>
              </w:rPr>
              <w:t>进行两次环境影响评价公众参与报纸公示</w:t>
            </w:r>
            <w:r>
              <w:rPr>
                <w:rFonts w:hint="default" w:ascii="Times New Roman" w:hAnsi="Times New Roman" w:cs="Times New Roman"/>
                <w:sz w:val="21"/>
                <w:szCs w:val="21"/>
                <w:highlight w:val="none"/>
                <w:lang w:eastAsia="zh-CN"/>
              </w:rPr>
              <w:t>；</w:t>
            </w:r>
            <w:r>
              <w:rPr>
                <w:rFonts w:hint="default" w:ascii="Times New Roman" w:hAnsi="Times New Roman" w:cs="Times New Roman"/>
                <w:sz w:val="21"/>
                <w:szCs w:val="21"/>
                <w:highlight w:val="none"/>
              </w:rPr>
              <w:t>20</w:t>
            </w:r>
            <w:r>
              <w:rPr>
                <w:rFonts w:hint="eastAsia" w:ascii="Times New Roman" w:hAnsi="Times New Roman" w:cs="Times New Roman"/>
                <w:sz w:val="21"/>
                <w:szCs w:val="21"/>
                <w:highlight w:val="none"/>
                <w:lang w:val="en-US" w:eastAsia="zh-CN"/>
              </w:rPr>
              <w:t>24</w:t>
            </w:r>
            <w:r>
              <w:rPr>
                <w:rFonts w:hint="default" w:ascii="Times New Roman" w:hAnsi="Times New Roman" w:cs="Times New Roman"/>
                <w:sz w:val="21"/>
                <w:szCs w:val="21"/>
                <w:highlight w:val="none"/>
              </w:rPr>
              <w:t>年</w:t>
            </w:r>
            <w:r>
              <w:rPr>
                <w:rFonts w:hint="eastAsia" w:ascii="Times New Roman" w:hAnsi="Times New Roman" w:cs="Times New Roman"/>
                <w:sz w:val="21"/>
                <w:szCs w:val="21"/>
                <w:highlight w:val="none"/>
                <w:lang w:val="en-US" w:eastAsia="zh-CN"/>
              </w:rPr>
              <w:t>7</w:t>
            </w:r>
            <w:r>
              <w:rPr>
                <w:rFonts w:hint="default" w:ascii="Times New Roman" w:hAnsi="Times New Roman" w:cs="Times New Roman"/>
                <w:sz w:val="21"/>
                <w:szCs w:val="21"/>
                <w:highlight w:val="none"/>
              </w:rPr>
              <w:t>月</w:t>
            </w:r>
            <w:r>
              <w:rPr>
                <w:rFonts w:hint="eastAsia" w:ascii="Times New Roman" w:hAnsi="Times New Roman" w:cs="Times New Roman"/>
                <w:sz w:val="21"/>
                <w:szCs w:val="21"/>
                <w:highlight w:val="none"/>
                <w:lang w:val="en-US" w:eastAsia="zh-CN"/>
              </w:rPr>
              <w:t>16</w:t>
            </w:r>
            <w:r>
              <w:rPr>
                <w:rFonts w:hint="default" w:ascii="Times New Roman" w:hAnsi="Times New Roman" w:cs="Times New Roman"/>
                <w:sz w:val="21"/>
                <w:szCs w:val="21"/>
                <w:highlight w:val="none"/>
                <w:lang w:val="en-US" w:eastAsia="zh-CN"/>
              </w:rPr>
              <w:t>日~</w:t>
            </w:r>
            <w:r>
              <w:rPr>
                <w:rFonts w:hint="eastAsia" w:ascii="Times New Roman" w:hAnsi="Times New Roman" w:cs="Times New Roman"/>
                <w:sz w:val="21"/>
                <w:szCs w:val="21"/>
                <w:highlight w:val="none"/>
                <w:lang w:val="en-US" w:eastAsia="zh-CN"/>
              </w:rPr>
              <w:t>2024年7月29</w:t>
            </w:r>
            <w:r>
              <w:rPr>
                <w:rFonts w:hint="default" w:ascii="Times New Roman" w:hAnsi="Times New Roman" w:cs="Times New Roman"/>
                <w:sz w:val="21"/>
                <w:szCs w:val="21"/>
                <w:highlight w:val="none"/>
              </w:rPr>
              <w:t>日，建设单位在</w:t>
            </w:r>
            <w:r>
              <w:rPr>
                <w:rFonts w:hint="eastAsia" w:ascii="Times New Roman" w:hAnsi="Times New Roman" w:cs="Times New Roman"/>
                <w:sz w:val="21"/>
                <w:szCs w:val="21"/>
                <w:highlight w:val="none"/>
                <w:lang w:eastAsia="zh-CN"/>
              </w:rPr>
              <w:t>项目所在地园区管委会</w:t>
            </w:r>
            <w:r>
              <w:rPr>
                <w:rFonts w:hint="default" w:ascii="Times New Roman" w:hAnsi="Times New Roman" w:cs="Times New Roman"/>
                <w:sz w:val="21"/>
                <w:szCs w:val="21"/>
                <w:highlight w:val="none"/>
                <w:lang w:eastAsia="zh-CN"/>
              </w:rPr>
              <w:t>进行了项目环境影响评价公众参与现场张贴公示。</w:t>
            </w:r>
            <w:r>
              <w:rPr>
                <w:rFonts w:hint="default" w:ascii="Times New Roman" w:hAnsi="Times New Roman" w:cs="Times New Roman"/>
                <w:sz w:val="21"/>
                <w:szCs w:val="21"/>
                <w:highlight w:val="none"/>
                <w:lang w:val="en-US" w:eastAsia="zh-CN"/>
              </w:rPr>
              <w:t>202</w:t>
            </w:r>
            <w:r>
              <w:rPr>
                <w:rFonts w:hint="eastAsia" w:ascii="Times New Roman" w:hAnsi="Times New Roman" w:cs="Times New Roman"/>
                <w:sz w:val="21"/>
                <w:szCs w:val="21"/>
                <w:highlight w:val="none"/>
                <w:lang w:val="en-US" w:eastAsia="zh-CN"/>
              </w:rPr>
              <w:t>4</w:t>
            </w:r>
            <w:r>
              <w:rPr>
                <w:rFonts w:hint="default" w:ascii="Times New Roman" w:hAnsi="Times New Roman" w:cs="Times New Roman"/>
                <w:sz w:val="21"/>
                <w:szCs w:val="21"/>
                <w:highlight w:val="none"/>
                <w:lang w:val="en-US" w:eastAsia="zh-CN"/>
              </w:rPr>
              <w:t>年</w:t>
            </w:r>
            <w:r>
              <w:rPr>
                <w:rFonts w:hint="eastAsia" w:ascii="Times New Roman" w:hAnsi="Times New Roman" w:cs="Times New Roman"/>
                <w:sz w:val="21"/>
                <w:szCs w:val="21"/>
                <w:highlight w:val="none"/>
                <w:lang w:val="en-US" w:eastAsia="zh-CN"/>
              </w:rPr>
              <w:t>8</w:t>
            </w:r>
            <w:r>
              <w:rPr>
                <w:rFonts w:hint="default" w:ascii="Times New Roman" w:hAnsi="Times New Roman" w:cs="Times New Roman"/>
                <w:sz w:val="21"/>
                <w:szCs w:val="21"/>
                <w:highlight w:val="none"/>
                <w:lang w:val="en-US" w:eastAsia="zh-CN"/>
              </w:rPr>
              <w:t>月</w:t>
            </w:r>
            <w:r>
              <w:rPr>
                <w:rFonts w:hint="eastAsia" w:ascii="Times New Roman" w:hAnsi="Times New Roman" w:cs="Times New Roman"/>
                <w:sz w:val="21"/>
                <w:szCs w:val="21"/>
                <w:highlight w:val="none"/>
                <w:lang w:val="en-US" w:eastAsia="zh-CN"/>
              </w:rPr>
              <w:t>15</w:t>
            </w:r>
            <w:r>
              <w:rPr>
                <w:rFonts w:hint="default" w:ascii="Times New Roman" w:hAnsi="Times New Roman" w:cs="Times New Roman"/>
                <w:sz w:val="21"/>
                <w:szCs w:val="21"/>
                <w:highlight w:val="none"/>
                <w:lang w:val="en-US" w:eastAsia="zh-CN"/>
              </w:rPr>
              <w:t>日环保信息公示网发布了《年综合利用2万吨生物废油项目环境影响评价报批前公示》</w:t>
            </w:r>
          </w:p>
        </w:tc>
        <w:tc>
          <w:tcPr>
            <w:tcW w:w="851" w:type="dxa"/>
            <w:vAlign w:val="center"/>
          </w:tcPr>
          <w:p>
            <w:pPr>
              <w:adjustRightInd w:val="0"/>
              <w:snapToGrid w:val="0"/>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符合</w:t>
            </w:r>
          </w:p>
          <w:p>
            <w:pPr>
              <w:adjustRightInd w:val="0"/>
              <w:snapToGrid w:val="0"/>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要求</w:t>
            </w:r>
          </w:p>
        </w:tc>
      </w:tr>
    </w:tbl>
    <w:p>
      <w:pPr>
        <w:pStyle w:val="4"/>
        <w:ind w:left="0" w:leftChars="0" w:firstLine="0" w:firstLineChars="0"/>
        <w:rPr>
          <w:rFonts w:hint="default" w:ascii="Times New Roman" w:hAnsi="Times New Roman" w:cs="Times New Roman"/>
          <w:highlight w:val="none"/>
        </w:rPr>
      </w:pPr>
      <w:bookmarkStart w:id="41" w:name="_Toc31551"/>
      <w:bookmarkStart w:id="42" w:name="_Toc510601758"/>
      <w:bookmarkStart w:id="43" w:name="_Toc455062421"/>
      <w:bookmarkStart w:id="44" w:name="_Toc450838240"/>
      <w:bookmarkStart w:id="45" w:name="_Toc450662097"/>
      <w:bookmarkStart w:id="46" w:name="_Toc25272"/>
      <w:bookmarkStart w:id="47" w:name="_Toc455062422"/>
      <w:bookmarkStart w:id="48" w:name="_Toc450838241"/>
      <w:bookmarkStart w:id="49" w:name="_Toc450662098"/>
      <w:r>
        <w:rPr>
          <w:rFonts w:hint="eastAsia" w:ascii="Times New Roman" w:hAnsi="Times New Roman" w:cs="Times New Roman"/>
          <w:highlight w:val="none"/>
          <w:lang w:val="en-US" w:eastAsia="zh-CN"/>
        </w:rPr>
        <w:t>7</w:t>
      </w:r>
      <w:r>
        <w:rPr>
          <w:rFonts w:hint="default" w:ascii="Times New Roman" w:hAnsi="Times New Roman" w:cs="Times New Roman"/>
          <w:highlight w:val="none"/>
        </w:rPr>
        <w:t>.2形式有效性</w:t>
      </w:r>
      <w:bookmarkEnd w:id="41"/>
      <w:bookmarkEnd w:id="42"/>
      <w:bookmarkEnd w:id="43"/>
      <w:bookmarkEnd w:id="44"/>
      <w:bookmarkEnd w:id="45"/>
      <w:bookmarkEnd w:id="46"/>
    </w:p>
    <w:p>
      <w:pPr>
        <w:spacing w:line="240" w:lineRule="auto"/>
        <w:ind w:left="482" w:firstLine="482"/>
        <w:jc w:val="center"/>
        <w:rPr>
          <w:rFonts w:hint="default" w:ascii="Times New Roman" w:hAnsi="Times New Roman" w:cs="Times New Roman"/>
          <w:b/>
          <w:highlight w:val="none"/>
        </w:rPr>
      </w:pPr>
      <w:r>
        <w:rPr>
          <w:rFonts w:hint="default" w:ascii="Times New Roman" w:hAnsi="Times New Roman" w:cs="Times New Roman"/>
          <w:b/>
          <w:highlight w:val="none"/>
        </w:rPr>
        <w:t>表</w:t>
      </w:r>
      <w:r>
        <w:rPr>
          <w:rFonts w:hint="default" w:ascii="Times New Roman" w:hAnsi="Times New Roman" w:cs="Times New Roman"/>
          <w:b/>
          <w:highlight w:val="none"/>
          <w:lang w:val="en-US" w:eastAsia="zh-CN"/>
        </w:rPr>
        <w:t>6</w:t>
      </w:r>
      <w:r>
        <w:rPr>
          <w:rFonts w:hint="default" w:ascii="Times New Roman" w:hAnsi="Times New Roman" w:cs="Times New Roman"/>
          <w:b/>
          <w:highlight w:val="none"/>
        </w:rPr>
        <w:t>.2-1  公众参与形式有效性</w:t>
      </w:r>
    </w:p>
    <w:tbl>
      <w:tblPr>
        <w:tblStyle w:val="12"/>
        <w:tblW w:w="8522"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943"/>
        <w:gridCol w:w="4678"/>
        <w:gridCol w:w="90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trPr>
        <w:tc>
          <w:tcPr>
            <w:tcW w:w="2943" w:type="dxa"/>
            <w:vAlign w:val="center"/>
          </w:tcPr>
          <w:p>
            <w:pPr>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环发[2012]98号文件要求</w:t>
            </w:r>
          </w:p>
        </w:tc>
        <w:tc>
          <w:tcPr>
            <w:tcW w:w="4678" w:type="dxa"/>
            <w:vAlign w:val="center"/>
          </w:tcPr>
          <w:p>
            <w:pPr>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本项目实施情况</w:t>
            </w:r>
          </w:p>
        </w:tc>
        <w:tc>
          <w:tcPr>
            <w:tcW w:w="901" w:type="dxa"/>
            <w:vAlign w:val="center"/>
          </w:tcPr>
          <w:p>
            <w:pPr>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符合性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trPr>
        <w:tc>
          <w:tcPr>
            <w:tcW w:w="2943" w:type="dxa"/>
            <w:vAlign w:val="center"/>
          </w:tcPr>
          <w:p>
            <w:pPr>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在当地报纸网站和相关基层组织信息公告栏中，向公众告知项目的环境影响信息</w:t>
            </w:r>
          </w:p>
        </w:tc>
        <w:tc>
          <w:tcPr>
            <w:tcW w:w="4678" w:type="dxa"/>
            <w:vAlign w:val="center"/>
          </w:tcPr>
          <w:p>
            <w:pPr>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建设单位选择了</w:t>
            </w:r>
            <w:r>
              <w:rPr>
                <w:rFonts w:hint="eastAsia" w:ascii="Times New Roman" w:hAnsi="Times New Roman" w:cs="Times New Roman"/>
                <w:sz w:val="21"/>
                <w:szCs w:val="21"/>
                <w:highlight w:val="none"/>
                <w:lang w:val="en-US" w:eastAsia="zh-CN"/>
              </w:rPr>
              <w:t>岳阳晚报</w:t>
            </w:r>
            <w:r>
              <w:rPr>
                <w:rFonts w:hint="default" w:ascii="Times New Roman" w:hAnsi="Times New Roman" w:cs="Times New Roman"/>
                <w:sz w:val="21"/>
                <w:szCs w:val="21"/>
                <w:highlight w:val="none"/>
              </w:rPr>
              <w:t>进行了公众参与报纸公示，在</w:t>
            </w:r>
            <w:r>
              <w:rPr>
                <w:rFonts w:hint="eastAsia" w:ascii="Times New Roman" w:hAnsi="Times New Roman" w:cs="Times New Roman"/>
                <w:sz w:val="21"/>
                <w:szCs w:val="21"/>
                <w:highlight w:val="none"/>
                <w:lang w:eastAsia="zh-CN"/>
              </w:rPr>
              <w:t>项目所在地园区管委会</w:t>
            </w:r>
            <w:r>
              <w:rPr>
                <w:rFonts w:hint="default" w:ascii="Times New Roman" w:hAnsi="Times New Roman" w:cs="Times New Roman"/>
                <w:sz w:val="21"/>
                <w:szCs w:val="21"/>
                <w:highlight w:val="none"/>
              </w:rPr>
              <w:t>进行了张贴公示。</w:t>
            </w:r>
          </w:p>
        </w:tc>
        <w:tc>
          <w:tcPr>
            <w:tcW w:w="901" w:type="dxa"/>
            <w:vAlign w:val="center"/>
          </w:tcPr>
          <w:p>
            <w:pPr>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符合</w:t>
            </w:r>
          </w:p>
          <w:p>
            <w:pPr>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要求</w:t>
            </w:r>
          </w:p>
        </w:tc>
      </w:tr>
    </w:tbl>
    <w:p>
      <w:pPr>
        <w:pStyle w:val="4"/>
        <w:ind w:left="0" w:leftChars="0" w:firstLine="0" w:firstLineChars="0"/>
        <w:rPr>
          <w:rFonts w:hint="default" w:ascii="Times New Roman" w:hAnsi="Times New Roman" w:cs="Times New Roman"/>
          <w:highlight w:val="none"/>
        </w:rPr>
      </w:pPr>
      <w:bookmarkStart w:id="50" w:name="_Toc24167"/>
      <w:bookmarkStart w:id="51" w:name="_Toc29443"/>
      <w:bookmarkStart w:id="52" w:name="_Toc510601759"/>
      <w:r>
        <w:rPr>
          <w:rFonts w:hint="eastAsia" w:ascii="Times New Roman" w:hAnsi="Times New Roman" w:cs="Times New Roman"/>
          <w:highlight w:val="none"/>
          <w:lang w:val="en-US" w:eastAsia="zh-CN"/>
        </w:rPr>
        <w:t>7</w:t>
      </w:r>
      <w:r>
        <w:rPr>
          <w:rFonts w:hint="default" w:ascii="Times New Roman" w:hAnsi="Times New Roman" w:cs="Times New Roman"/>
          <w:highlight w:val="none"/>
        </w:rPr>
        <w:t>.3对象代表性</w:t>
      </w:r>
      <w:bookmarkEnd w:id="47"/>
      <w:bookmarkEnd w:id="48"/>
      <w:bookmarkEnd w:id="49"/>
      <w:bookmarkEnd w:id="50"/>
      <w:bookmarkEnd w:id="51"/>
      <w:bookmarkEnd w:id="52"/>
    </w:p>
    <w:p>
      <w:pPr>
        <w:pStyle w:val="19"/>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val="en-US"/>
        </w:rPr>
        <w:t>在项目</w:t>
      </w:r>
      <w:r>
        <w:rPr>
          <w:rFonts w:hint="eastAsia" w:ascii="Times New Roman" w:hAnsi="Times New Roman" w:eastAsia="宋体" w:cs="Times New Roman"/>
          <w:color w:val="auto"/>
          <w:highlight w:val="none"/>
          <w:lang w:val="en-US" w:eastAsia="zh-CN"/>
        </w:rPr>
        <w:t>管委会</w:t>
      </w:r>
      <w:r>
        <w:rPr>
          <w:rFonts w:hint="default" w:ascii="Times New Roman" w:hAnsi="Times New Roman" w:eastAsia="宋体" w:cs="Times New Roman"/>
          <w:color w:val="auto"/>
          <w:highlight w:val="none"/>
        </w:rPr>
        <w:t>进行了张贴公示，征求了项目周边群众代表意见，</w:t>
      </w:r>
      <w:r>
        <w:rPr>
          <w:rFonts w:hint="default" w:ascii="Times New Roman" w:hAnsi="Times New Roman" w:eastAsia="宋体" w:cs="Times New Roman"/>
          <w:color w:val="auto"/>
          <w:highlight w:val="none"/>
          <w:lang w:val="en-US" w:eastAsia="zh-CN"/>
        </w:rPr>
        <w:t>未</w:t>
      </w:r>
      <w:r>
        <w:rPr>
          <w:rFonts w:hint="default" w:ascii="Times New Roman" w:hAnsi="Times New Roman" w:eastAsia="宋体" w:cs="Times New Roman"/>
          <w:color w:val="auto"/>
          <w:highlight w:val="none"/>
        </w:rPr>
        <w:t>收到群众的反馈意见。</w:t>
      </w:r>
    </w:p>
    <w:p>
      <w:pPr>
        <w:pStyle w:val="4"/>
        <w:ind w:left="0" w:leftChars="0" w:firstLine="0" w:firstLineChars="0"/>
        <w:rPr>
          <w:rFonts w:hint="default" w:ascii="Times New Roman" w:hAnsi="Times New Roman" w:cs="Times New Roman"/>
          <w:highlight w:val="none"/>
        </w:rPr>
      </w:pPr>
      <w:bookmarkStart w:id="53" w:name="_Toc510601760"/>
      <w:bookmarkStart w:id="54" w:name="_Toc16912"/>
      <w:bookmarkStart w:id="55" w:name="_Toc450662099"/>
      <w:bookmarkStart w:id="56" w:name="_Toc21387"/>
      <w:bookmarkStart w:id="57" w:name="_Toc455062423"/>
      <w:bookmarkStart w:id="58" w:name="_Toc450838242"/>
      <w:r>
        <w:rPr>
          <w:rFonts w:hint="eastAsia" w:ascii="Times New Roman" w:hAnsi="Times New Roman" w:cs="Times New Roman"/>
          <w:highlight w:val="none"/>
          <w:lang w:val="en-US" w:eastAsia="zh-CN"/>
        </w:rPr>
        <w:t>7</w:t>
      </w:r>
      <w:r>
        <w:rPr>
          <w:rFonts w:hint="default" w:ascii="Times New Roman" w:hAnsi="Times New Roman" w:cs="Times New Roman"/>
          <w:highlight w:val="none"/>
        </w:rPr>
        <w:t>.4结果真实性</w:t>
      </w:r>
      <w:bookmarkEnd w:id="53"/>
      <w:bookmarkEnd w:id="54"/>
      <w:bookmarkEnd w:id="55"/>
      <w:bookmarkEnd w:id="56"/>
      <w:bookmarkEnd w:id="57"/>
      <w:bookmarkEnd w:id="58"/>
    </w:p>
    <w:p>
      <w:pPr>
        <w:pStyle w:val="19"/>
        <w:jc w:val="both"/>
        <w:rPr>
          <w:rFonts w:hint="default" w:ascii="Times New Roman" w:hAnsi="Times New Roman" w:eastAsia="宋体" w:cs="Times New Roman"/>
          <w:highlight w:val="none"/>
        </w:rPr>
      </w:pPr>
      <w:r>
        <w:rPr>
          <w:rFonts w:hint="default" w:ascii="Times New Roman" w:hAnsi="Times New Roman" w:eastAsia="宋体" w:cs="Times New Roman"/>
          <w:highlight w:val="none"/>
        </w:rPr>
        <w:t>项目在开展环境影响评价过程中，2024年4月29日，在环保信息公示网进行项目第一次信息公示；2024年7月16日，在环保信息公示网进行项目第二次信息公示；2024年7月18日、2024年7月22日在岳阳晚报进行两次环境影响评价公众参与报纸公示；2024年7月16日~2024年7月29日，建设单位在项目所在地园区管委会进行了项目环境影响评价公众参与现场张贴公示。</w:t>
      </w:r>
      <w:r>
        <w:rPr>
          <w:rFonts w:hint="default" w:ascii="Times New Roman" w:hAnsi="Times New Roman" w:eastAsia="宋体" w:cs="Times New Roman"/>
          <w:highlight w:val="none"/>
          <w:lang w:val="en-US" w:eastAsia="zh-CN"/>
        </w:rPr>
        <w:t>202</w:t>
      </w:r>
      <w:r>
        <w:rPr>
          <w:rFonts w:hint="eastAsia" w:ascii="Times New Roman" w:hAnsi="Times New Roman" w:eastAsia="宋体" w:cs="Times New Roman"/>
          <w:highlight w:val="none"/>
          <w:lang w:val="en-US" w:eastAsia="zh-CN"/>
        </w:rPr>
        <w:t>4</w:t>
      </w:r>
      <w:r>
        <w:rPr>
          <w:rFonts w:hint="default" w:ascii="Times New Roman" w:hAnsi="Times New Roman" w:eastAsia="宋体" w:cs="Times New Roman"/>
          <w:highlight w:val="none"/>
          <w:lang w:val="en-US" w:eastAsia="zh-CN"/>
        </w:rPr>
        <w:t>年</w:t>
      </w:r>
      <w:r>
        <w:rPr>
          <w:rFonts w:hint="eastAsia" w:ascii="Times New Roman" w:hAnsi="Times New Roman" w:eastAsia="宋体" w:cs="Times New Roman"/>
          <w:highlight w:val="none"/>
          <w:lang w:val="en-US" w:eastAsia="zh-CN"/>
        </w:rPr>
        <w:t>8</w:t>
      </w:r>
      <w:r>
        <w:rPr>
          <w:rFonts w:hint="default" w:ascii="Times New Roman" w:hAnsi="Times New Roman" w:eastAsia="宋体" w:cs="Times New Roman"/>
          <w:highlight w:val="none"/>
          <w:lang w:val="en-US" w:eastAsia="zh-CN"/>
        </w:rPr>
        <w:t>月</w:t>
      </w:r>
      <w:r>
        <w:rPr>
          <w:rFonts w:hint="eastAsia" w:ascii="Times New Roman" w:hAnsi="Times New Roman" w:eastAsia="宋体" w:cs="Times New Roman"/>
          <w:highlight w:val="none"/>
          <w:lang w:val="en-US" w:eastAsia="zh-CN"/>
        </w:rPr>
        <w:t>15</w:t>
      </w:r>
      <w:r>
        <w:rPr>
          <w:rFonts w:hint="default" w:ascii="Times New Roman" w:hAnsi="Times New Roman" w:eastAsia="宋体" w:cs="Times New Roman"/>
          <w:highlight w:val="none"/>
          <w:lang w:val="en-US" w:eastAsia="zh-CN"/>
        </w:rPr>
        <w:t>日环保信息公示网发布了《年综合利用2万吨生物废油项目环境影响评价报批前公示》</w:t>
      </w:r>
    </w:p>
    <w:p>
      <w:pPr>
        <w:pStyle w:val="19"/>
        <w:jc w:val="both"/>
        <w:rPr>
          <w:rFonts w:hint="default" w:ascii="Times New Roman" w:hAnsi="Times New Roman" w:eastAsia="宋体" w:cs="Times New Roman"/>
          <w:highlight w:val="none"/>
          <w:lang w:val="zh-CN" w:eastAsia="zh-CN"/>
        </w:rPr>
      </w:pPr>
    </w:p>
    <w:p>
      <w:pPr>
        <w:pStyle w:val="6"/>
        <w:rPr>
          <w:rFonts w:hint="default" w:ascii="Times New Roman" w:hAnsi="Times New Roman" w:cs="Times New Roman"/>
          <w:highlight w:val="none"/>
        </w:rPr>
      </w:pPr>
    </w:p>
    <w:p>
      <w:pPr>
        <w:rPr>
          <w:rFonts w:hint="default" w:ascii="Times New Roman" w:hAnsi="Times New Roman" w:cs="Times New Roman"/>
          <w:highlight w:val="none"/>
        </w:rPr>
      </w:pPr>
    </w:p>
    <w:p>
      <w:pPr>
        <w:pStyle w:val="6"/>
        <w:rPr>
          <w:rFonts w:hint="default" w:ascii="Times New Roman" w:hAnsi="Times New Roman" w:cs="Times New Roman"/>
          <w:highlight w:val="none"/>
        </w:rPr>
      </w:pPr>
    </w:p>
    <w:p>
      <w:pPr>
        <w:rPr>
          <w:rFonts w:hint="default" w:ascii="Times New Roman" w:hAnsi="Times New Roman" w:cs="Times New Roman"/>
          <w:highlight w:val="none"/>
        </w:rPr>
      </w:pPr>
    </w:p>
    <w:p>
      <w:pPr>
        <w:pStyle w:val="6"/>
        <w:rPr>
          <w:rFonts w:hint="default" w:ascii="Times New Roman" w:hAnsi="Times New Roman" w:cs="Times New Roman"/>
          <w:highlight w:val="none"/>
        </w:rPr>
      </w:pPr>
    </w:p>
    <w:p>
      <w:pPr>
        <w:rPr>
          <w:rFonts w:hint="default" w:ascii="Times New Roman" w:hAnsi="Times New Roman" w:cs="Times New Roman"/>
          <w:highlight w:val="none"/>
        </w:rPr>
      </w:pPr>
    </w:p>
    <w:p>
      <w:pPr>
        <w:pStyle w:val="6"/>
        <w:rPr>
          <w:rFonts w:hint="default" w:ascii="Times New Roman" w:hAnsi="Times New Roman" w:cs="Times New Roman"/>
          <w:highlight w:val="none"/>
        </w:rPr>
      </w:pPr>
    </w:p>
    <w:p>
      <w:pPr>
        <w:keepNext w:val="0"/>
        <w:keepLines w:val="0"/>
        <w:widowControl/>
        <w:suppressLineNumbers w:val="0"/>
        <w:jc w:val="left"/>
        <w:rPr>
          <w:rFonts w:hint="default" w:ascii="Times New Roman" w:hAnsi="Times New Roman" w:cs="Times New Roman"/>
          <w:highlight w:val="none"/>
        </w:rPr>
      </w:pPr>
    </w:p>
    <w:p>
      <w:pPr>
        <w:pStyle w:val="3"/>
        <w:bidi w:val="0"/>
        <w:outlineLvl w:val="9"/>
        <w:rPr>
          <w:rFonts w:hint="default" w:ascii="Times New Roman" w:hAnsi="Times New Roman" w:cs="Times New Roman"/>
          <w:highlight w:val="none"/>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0" w:num="1"/>
          <w:rtlGutter w:val="0"/>
          <w:docGrid w:type="lines" w:linePitch="312" w:charSpace="0"/>
        </w:sectPr>
      </w:pPr>
    </w:p>
    <w:p>
      <w:pPr>
        <w:pStyle w:val="3"/>
        <w:bidi w:val="0"/>
        <w:ind w:left="0" w:leftChars="0" w:firstLine="0" w:firstLineChars="0"/>
        <w:rPr>
          <w:rFonts w:hint="default" w:ascii="Times New Roman" w:hAnsi="Times New Roman" w:cs="Times New Roman"/>
          <w:highlight w:val="none"/>
        </w:rPr>
      </w:pPr>
      <w:bookmarkStart w:id="59" w:name="_Toc9890"/>
      <w:bookmarkStart w:id="60" w:name="_Toc5486"/>
      <w:r>
        <w:rPr>
          <w:rFonts w:hint="eastAsia" w:ascii="Times New Roman" w:hAnsi="Times New Roman" w:cs="Times New Roman"/>
          <w:highlight w:val="none"/>
          <w:lang w:val="en-US" w:eastAsia="zh-CN"/>
        </w:rPr>
        <w:t>8</w:t>
      </w:r>
      <w:r>
        <w:rPr>
          <w:rFonts w:hint="default" w:ascii="Times New Roman" w:hAnsi="Times New Roman" w:cs="Times New Roman"/>
          <w:highlight w:val="none"/>
          <w:lang w:val="en-US" w:eastAsia="zh-CN"/>
        </w:rPr>
        <w:t>其他</w:t>
      </w:r>
      <w:bookmarkEnd w:id="59"/>
      <w:bookmarkEnd w:id="60"/>
    </w:p>
    <w:p>
      <w:pPr>
        <w:keepNext w:val="0"/>
        <w:keepLines w:val="0"/>
        <w:widowControl/>
        <w:suppressLineNumbers w:val="0"/>
        <w:jc w:val="left"/>
        <w:rPr>
          <w:rFonts w:hint="default" w:ascii="Times New Roman" w:hAnsi="Times New Roman" w:cs="Times New Roman"/>
          <w:highlight w:val="none"/>
        </w:rPr>
      </w:pPr>
      <w:r>
        <w:rPr>
          <w:rFonts w:hint="default" w:ascii="Times New Roman" w:hAnsi="Times New Roman" w:eastAsia="宋体" w:cs="Times New Roman"/>
          <w:color w:val="000000"/>
          <w:kern w:val="0"/>
          <w:sz w:val="24"/>
          <w:szCs w:val="24"/>
          <w:highlight w:val="none"/>
          <w:lang w:val="en-US" w:eastAsia="zh-CN" w:bidi="ar"/>
        </w:rPr>
        <w:t>本项目相关资料存档于</w:t>
      </w:r>
      <w:r>
        <w:rPr>
          <w:rFonts w:hint="eastAsia" w:ascii="Times New Roman" w:hAnsi="Times New Roman" w:cs="Times New Roman"/>
          <w:color w:val="000000"/>
          <w:kern w:val="0"/>
          <w:sz w:val="24"/>
          <w:szCs w:val="24"/>
          <w:highlight w:val="none"/>
          <w:lang w:val="en-US" w:eastAsia="zh-CN" w:bidi="ar"/>
        </w:rPr>
        <w:t>岳阳市君山区吉兴生物能源有限公司</w:t>
      </w:r>
      <w:r>
        <w:rPr>
          <w:rFonts w:hint="default" w:ascii="Times New Roman" w:hAnsi="Times New Roman" w:eastAsia="宋体" w:cs="Times New Roman"/>
          <w:color w:val="000000"/>
          <w:kern w:val="0"/>
          <w:sz w:val="24"/>
          <w:szCs w:val="24"/>
          <w:highlight w:val="none"/>
          <w:lang w:val="en-US" w:eastAsia="zh-CN" w:bidi="ar"/>
        </w:rPr>
        <w:t>。</w:t>
      </w:r>
    </w:p>
    <w:p>
      <w:pPr>
        <w:keepNext w:val="0"/>
        <w:keepLines w:val="0"/>
        <w:widowControl/>
        <w:suppressLineNumbers w:val="0"/>
        <w:jc w:val="left"/>
        <w:rPr>
          <w:rFonts w:hint="default" w:ascii="Times New Roman" w:hAnsi="Times New Roman" w:eastAsia="TimesNewRomanPS-BoldMT" w:cs="Times New Roman"/>
          <w:b/>
          <w:color w:val="000000"/>
          <w:kern w:val="0"/>
          <w:sz w:val="36"/>
          <w:szCs w:val="36"/>
          <w:highlight w:val="none"/>
          <w:lang w:val="en-US" w:eastAsia="zh-CN" w:bidi="ar"/>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0" w:num="1"/>
          <w:rtlGutter w:val="0"/>
          <w:docGrid w:type="lines" w:linePitch="312" w:charSpace="0"/>
        </w:sectPr>
      </w:pPr>
    </w:p>
    <w:p>
      <w:pPr>
        <w:pStyle w:val="3"/>
        <w:bidi w:val="0"/>
        <w:ind w:left="0" w:leftChars="0" w:firstLine="0" w:firstLineChars="0"/>
        <w:jc w:val="left"/>
        <w:rPr>
          <w:rFonts w:hint="default" w:ascii="Times New Roman" w:hAnsi="Times New Roman" w:cs="Times New Roman"/>
          <w:highlight w:val="none"/>
          <w:lang w:val="en-US" w:eastAsia="zh-CN"/>
        </w:rPr>
      </w:pPr>
      <w:bookmarkStart w:id="61" w:name="_Toc6923"/>
      <w:bookmarkStart w:id="62" w:name="_Toc13446"/>
      <w:r>
        <w:rPr>
          <w:rFonts w:hint="eastAsia" w:ascii="Times New Roman" w:hAnsi="Times New Roman" w:cs="Times New Roman"/>
          <w:highlight w:val="none"/>
          <w:lang w:val="en-US" w:eastAsia="zh-CN"/>
        </w:rPr>
        <w:t>9</w:t>
      </w:r>
      <w:r>
        <w:rPr>
          <w:rFonts w:hint="default" w:ascii="Times New Roman" w:hAnsi="Times New Roman" w:cs="Times New Roman"/>
          <w:highlight w:val="none"/>
          <w:lang w:val="en-US" w:eastAsia="zh-CN"/>
        </w:rPr>
        <w:t>附件</w:t>
      </w:r>
      <w:bookmarkEnd w:id="61"/>
      <w:bookmarkEnd w:id="62"/>
    </w:p>
    <w:p>
      <w:pPr>
        <w:jc w:val="center"/>
        <w:rPr>
          <w:rFonts w:hint="default" w:ascii="Times New Roman" w:hAnsi="Times New Roman" w:cs="Times New Roman"/>
          <w:b/>
          <w:bCs/>
          <w:sz w:val="28"/>
          <w:szCs w:val="28"/>
          <w:highlight w:val="none"/>
          <w:lang w:val="en-US" w:eastAsia="zh-CN"/>
        </w:rPr>
      </w:pPr>
      <w:r>
        <w:rPr>
          <w:rFonts w:hint="default" w:ascii="Times New Roman" w:hAnsi="Times New Roman" w:cs="Times New Roman"/>
          <w:b/>
          <w:bCs/>
          <w:sz w:val="28"/>
          <w:szCs w:val="28"/>
          <w:highlight w:val="none"/>
          <w:lang w:val="en-US" w:eastAsia="zh-CN"/>
        </w:rPr>
        <w:t>附件1  诚信承诺</w:t>
      </w:r>
    </w:p>
    <w:p>
      <w:pPr>
        <w:bidi w:val="0"/>
        <w:ind w:left="0" w:leftChars="0" w:firstLine="0" w:firstLineChars="0"/>
        <w:jc w:val="center"/>
        <w:rPr>
          <w:rFonts w:hint="eastAsia" w:eastAsia="宋体"/>
          <w:lang w:val="en-US" w:eastAsia="zh-CN"/>
        </w:rPr>
      </w:pPr>
      <w:r>
        <w:rPr>
          <w:rFonts w:hint="eastAsia" w:eastAsia="宋体"/>
          <w:lang w:val="en-US" w:eastAsia="zh-CN"/>
        </w:rPr>
        <w:drawing>
          <wp:inline distT="0" distB="0" distL="114300" distR="114300">
            <wp:extent cx="5267325" cy="7451725"/>
            <wp:effectExtent l="0" t="0" r="9525" b="15875"/>
            <wp:docPr id="13" name="图片 13" descr="公参承诺书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公参承诺书_00"/>
                    <pic:cNvPicPr>
                      <a:picLocks noChangeAspect="1"/>
                    </pic:cNvPicPr>
                  </pic:nvPicPr>
                  <pic:blipFill>
                    <a:blip r:embed="rId13"/>
                    <a:stretch>
                      <a:fillRect/>
                    </a:stretch>
                  </pic:blipFill>
                  <pic:spPr>
                    <a:xfrm>
                      <a:off x="0" y="0"/>
                      <a:ext cx="5267325" cy="7451725"/>
                    </a:xfrm>
                    <a:prstGeom prst="rect">
                      <a:avLst/>
                    </a:prstGeom>
                  </pic:spPr>
                </pic:pic>
              </a:graphicData>
            </a:graphic>
          </wp:inline>
        </w:drawing>
      </w:r>
    </w:p>
    <w:p>
      <w:pPr>
        <w:jc w:val="center"/>
        <w:rPr>
          <w:rFonts w:hint="default" w:ascii="Times New Roman" w:hAnsi="Times New Roman" w:cs="Times New Roman"/>
          <w:b/>
          <w:bCs/>
          <w:sz w:val="28"/>
          <w:szCs w:val="28"/>
          <w:highlight w:val="none"/>
          <w:lang w:val="en-US" w:eastAsia="zh-CN"/>
        </w:rPr>
      </w:pPr>
      <w:r>
        <w:rPr>
          <w:rFonts w:hint="default" w:ascii="Times New Roman" w:hAnsi="Times New Roman" w:cs="Times New Roman"/>
          <w:b/>
          <w:bCs/>
          <w:sz w:val="28"/>
          <w:szCs w:val="28"/>
          <w:highlight w:val="none"/>
          <w:lang w:val="en-US" w:eastAsia="zh-CN"/>
        </w:rPr>
        <w:t>附件</w:t>
      </w:r>
      <w:r>
        <w:rPr>
          <w:rFonts w:hint="eastAsia" w:ascii="Times New Roman" w:hAnsi="Times New Roman" w:cs="Times New Roman"/>
          <w:b/>
          <w:bCs/>
          <w:sz w:val="28"/>
          <w:szCs w:val="28"/>
          <w:highlight w:val="none"/>
          <w:lang w:val="en-US" w:eastAsia="zh-CN"/>
        </w:rPr>
        <w:t>2</w:t>
      </w:r>
      <w:r>
        <w:rPr>
          <w:rFonts w:hint="default" w:ascii="Times New Roman" w:hAnsi="Times New Roman" w:cs="Times New Roman"/>
          <w:b/>
          <w:bCs/>
          <w:sz w:val="28"/>
          <w:szCs w:val="28"/>
          <w:highlight w:val="none"/>
          <w:lang w:val="en-US" w:eastAsia="zh-CN"/>
        </w:rPr>
        <w:t xml:space="preserve">  </w:t>
      </w:r>
      <w:r>
        <w:rPr>
          <w:rFonts w:hint="eastAsia" w:ascii="Times New Roman" w:hAnsi="Times New Roman" w:cs="Times New Roman"/>
          <w:b/>
          <w:bCs/>
          <w:sz w:val="28"/>
          <w:szCs w:val="28"/>
          <w:highlight w:val="none"/>
          <w:lang w:val="en-US" w:eastAsia="zh-CN"/>
        </w:rPr>
        <w:t>项目名称变更说明</w:t>
      </w:r>
    </w:p>
    <w:p>
      <w:pPr>
        <w:ind w:left="0" w:leftChars="0" w:firstLine="0" w:firstLineChars="0"/>
        <w:jc w:val="both"/>
        <w:rPr>
          <w:rFonts w:hint="eastAsia"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drawing>
          <wp:inline distT="0" distB="0" distL="114300" distR="114300">
            <wp:extent cx="5271770" cy="7458710"/>
            <wp:effectExtent l="0" t="0" r="5080" b="8890"/>
            <wp:docPr id="1" name="图片 1" descr="项目名称变更说明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项目名称变更说明_00"/>
                    <pic:cNvPicPr>
                      <a:picLocks noChangeAspect="1"/>
                    </pic:cNvPicPr>
                  </pic:nvPicPr>
                  <pic:blipFill>
                    <a:blip r:embed="rId14"/>
                    <a:stretch>
                      <a:fillRect/>
                    </a:stretch>
                  </pic:blipFill>
                  <pic:spPr>
                    <a:xfrm>
                      <a:off x="0" y="0"/>
                      <a:ext cx="5271770" cy="7458710"/>
                    </a:xfrm>
                    <a:prstGeom prst="rect">
                      <a:avLst/>
                    </a:prstGeom>
                  </pic:spPr>
                </pic:pic>
              </a:graphicData>
            </a:graphic>
          </wp:inline>
        </w:drawing>
      </w:r>
    </w:p>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8"/>
    <w:family w:val="script"/>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imesNewRomanPSMT">
    <w:altName w:val="Times New Roman"/>
    <w:panose1 w:val="00000000000000000000"/>
    <w:charset w:val="00"/>
    <w:family w:val="auto"/>
    <w:pitch w:val="default"/>
    <w:sig w:usb0="00000000" w:usb1="00000000" w:usb2="00000000" w:usb3="00000000" w:csb0="00000000" w:csb1="00000000"/>
  </w:font>
  <w:font w:name="TimesNewRomanPS-BoldMT">
    <w:altName w:val="Segoe Print"/>
    <w:panose1 w:val="00000000000000000000"/>
    <w:charset w:val="00"/>
    <w:family w:val="auto"/>
    <w:pitch w:val="default"/>
    <w:sig w:usb0="00000000" w:usb1="00000000" w:usb2="00000000" w:usb3="00000000" w:csb0="00000000"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pPr>
                      <w:pStyle w:val="7"/>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88" name="文本框 8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pIAY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j+kgBjICAABjBAAADgAAAAAAAAABACAAAAAfAQAAZHJzL2Uyb0RvYy54bWxQSwUG&#10;AAAAAAYABgBZAQAAwwUAAAAA&#10;">
              <v:fill on="f" focussize="0,0"/>
              <v:stroke on="f" weight="0.5pt"/>
              <v:imagedata o:title=""/>
              <o:lock v:ext="edit" aspectratio="f"/>
              <v:textbox inset="0mm,0mm,0mm,0mm" style="mso-fit-shape-to-text:t;">
                <w:txbxContent>
                  <w:p>
                    <w:pPr>
                      <w:pStyle w:val="7"/>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1A4F502"/>
    <w:multiLevelType w:val="multilevel"/>
    <w:tmpl w:val="81A4F502"/>
    <w:lvl w:ilvl="0" w:tentative="0">
      <w:start w:val="1"/>
      <w:numFmt w:val="decimal"/>
      <w:lvlText w:val="%1."/>
      <w:lvlJc w:val="left"/>
      <w:pPr>
        <w:ind w:left="432" w:hanging="432"/>
      </w:pPr>
      <w:rPr>
        <w:rFonts w:hint="default"/>
      </w:rPr>
    </w:lvl>
    <w:lvl w:ilvl="1" w:tentative="0">
      <w:start w:val="1"/>
      <w:numFmt w:val="decimal"/>
      <w:lvlText w:val="%1.%2."/>
      <w:lvlJc w:val="left"/>
      <w:pPr>
        <w:ind w:left="575" w:hanging="575"/>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864" w:hanging="864"/>
      </w:pPr>
      <w:rPr>
        <w:rFonts w:hint="default"/>
      </w:rPr>
    </w:lvl>
    <w:lvl w:ilvl="4" w:tentative="0">
      <w:start w:val="1"/>
      <w:numFmt w:val="decimal"/>
      <w:lvlText w:val="%1.%2.%3.%4.%5."/>
      <w:lvlJc w:val="left"/>
      <w:pPr>
        <w:ind w:left="1008" w:hanging="1008"/>
      </w:pPr>
      <w:rPr>
        <w:rFonts w:hint="default"/>
      </w:rPr>
    </w:lvl>
    <w:lvl w:ilvl="5" w:tentative="0">
      <w:start w:val="1"/>
      <w:numFmt w:val="decimal"/>
      <w:lvlText w:val="%1.%2.%3.%4.%5.%6."/>
      <w:lvlJc w:val="left"/>
      <w:pPr>
        <w:ind w:left="1151" w:hanging="1151"/>
      </w:pPr>
      <w:rPr>
        <w:rFonts w:hint="default"/>
      </w:rPr>
    </w:lvl>
    <w:lvl w:ilvl="6" w:tentative="0">
      <w:start w:val="1"/>
      <w:numFmt w:val="decimal"/>
      <w:pStyle w:val="5"/>
      <w:lvlText w:val="%1.%2.%3.%4.%5.%6.%7."/>
      <w:lvlJc w:val="left"/>
      <w:pPr>
        <w:ind w:left="1296" w:hanging="1296"/>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583" w:hanging="1583"/>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bordersDoNotSurroundHeader w:val="0"/>
  <w:bordersDoNotSurroundFooter w:val="0"/>
  <w:documentProtection w:enforcement="0"/>
  <w:defaultTabStop w:val="420"/>
  <w:drawingGridVerticalSpacing w:val="16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IxYWM2NDhmNzdmNTlmMWZkOTc0OWE0YmU3MjY5ZWEifQ=="/>
  </w:docVars>
  <w:rsids>
    <w:rsidRoot w:val="00000000"/>
    <w:rsid w:val="01681616"/>
    <w:rsid w:val="026D247C"/>
    <w:rsid w:val="05096A60"/>
    <w:rsid w:val="095216F5"/>
    <w:rsid w:val="095A70EF"/>
    <w:rsid w:val="0BD457F2"/>
    <w:rsid w:val="0C18151A"/>
    <w:rsid w:val="0C6E1965"/>
    <w:rsid w:val="0DD431BB"/>
    <w:rsid w:val="0DD531C1"/>
    <w:rsid w:val="0FAF7DCC"/>
    <w:rsid w:val="12E52DAA"/>
    <w:rsid w:val="12F3451F"/>
    <w:rsid w:val="131C2182"/>
    <w:rsid w:val="133D64A4"/>
    <w:rsid w:val="154A420A"/>
    <w:rsid w:val="1677746A"/>
    <w:rsid w:val="16DA6B66"/>
    <w:rsid w:val="19A311EB"/>
    <w:rsid w:val="1B895E53"/>
    <w:rsid w:val="1BA07449"/>
    <w:rsid w:val="1BB331D1"/>
    <w:rsid w:val="1C166504"/>
    <w:rsid w:val="1C5731AF"/>
    <w:rsid w:val="1C626BD8"/>
    <w:rsid w:val="1C9F5B30"/>
    <w:rsid w:val="22170293"/>
    <w:rsid w:val="22E43DEF"/>
    <w:rsid w:val="23593D9A"/>
    <w:rsid w:val="23957C61"/>
    <w:rsid w:val="23EC39B3"/>
    <w:rsid w:val="24EE3D24"/>
    <w:rsid w:val="25585EA7"/>
    <w:rsid w:val="25652E5C"/>
    <w:rsid w:val="25EC7B26"/>
    <w:rsid w:val="27014D78"/>
    <w:rsid w:val="27B80734"/>
    <w:rsid w:val="28873FA5"/>
    <w:rsid w:val="28B43197"/>
    <w:rsid w:val="29A64E76"/>
    <w:rsid w:val="2A0230B0"/>
    <w:rsid w:val="2BD155F1"/>
    <w:rsid w:val="2C1815C6"/>
    <w:rsid w:val="2C270905"/>
    <w:rsid w:val="2C7E0978"/>
    <w:rsid w:val="2E234659"/>
    <w:rsid w:val="2F007FFE"/>
    <w:rsid w:val="2F3F186C"/>
    <w:rsid w:val="307E06D3"/>
    <w:rsid w:val="310B718E"/>
    <w:rsid w:val="34533777"/>
    <w:rsid w:val="35C67F79"/>
    <w:rsid w:val="36264B64"/>
    <w:rsid w:val="37AD0A8D"/>
    <w:rsid w:val="3B7558DF"/>
    <w:rsid w:val="3D4C2245"/>
    <w:rsid w:val="40C07C1C"/>
    <w:rsid w:val="416F6B1C"/>
    <w:rsid w:val="43693AF5"/>
    <w:rsid w:val="44F138CE"/>
    <w:rsid w:val="46D2480B"/>
    <w:rsid w:val="46D377F4"/>
    <w:rsid w:val="483C2EB3"/>
    <w:rsid w:val="49301AF1"/>
    <w:rsid w:val="4B377B04"/>
    <w:rsid w:val="4C535F81"/>
    <w:rsid w:val="4C965A16"/>
    <w:rsid w:val="4D8758D7"/>
    <w:rsid w:val="4E4E2FFE"/>
    <w:rsid w:val="505019BF"/>
    <w:rsid w:val="51B8129B"/>
    <w:rsid w:val="52E02F9D"/>
    <w:rsid w:val="53EE77E8"/>
    <w:rsid w:val="54E41F69"/>
    <w:rsid w:val="54FE7CBC"/>
    <w:rsid w:val="550741B9"/>
    <w:rsid w:val="55EF73F1"/>
    <w:rsid w:val="570E0865"/>
    <w:rsid w:val="59DB7EFC"/>
    <w:rsid w:val="5B64329F"/>
    <w:rsid w:val="5B865DB3"/>
    <w:rsid w:val="5E6973E4"/>
    <w:rsid w:val="5F0E6927"/>
    <w:rsid w:val="61610A4F"/>
    <w:rsid w:val="623409FA"/>
    <w:rsid w:val="638E6183"/>
    <w:rsid w:val="64BD4B15"/>
    <w:rsid w:val="67E5653D"/>
    <w:rsid w:val="681540BD"/>
    <w:rsid w:val="68194D66"/>
    <w:rsid w:val="68631648"/>
    <w:rsid w:val="68CA6E4C"/>
    <w:rsid w:val="68D20708"/>
    <w:rsid w:val="69C868AE"/>
    <w:rsid w:val="69FA113E"/>
    <w:rsid w:val="6A4B2A18"/>
    <w:rsid w:val="6B2D1BE2"/>
    <w:rsid w:val="6BF668B5"/>
    <w:rsid w:val="6E281F94"/>
    <w:rsid w:val="6E5A5F7C"/>
    <w:rsid w:val="6E9F5750"/>
    <w:rsid w:val="70944183"/>
    <w:rsid w:val="765819AC"/>
    <w:rsid w:val="798759BE"/>
    <w:rsid w:val="7A1E1760"/>
    <w:rsid w:val="7AC8050D"/>
    <w:rsid w:val="7B076D9F"/>
    <w:rsid w:val="7B0F65C3"/>
    <w:rsid w:val="7B46508B"/>
    <w:rsid w:val="7CB403D5"/>
    <w:rsid w:val="7DEE6B1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ind w:firstLine="1440" w:firstLineChars="200"/>
      <w:jc w:val="both"/>
    </w:pPr>
    <w:rPr>
      <w:rFonts w:ascii="Calibri" w:hAnsi="Calibri" w:eastAsia="宋体" w:cstheme="minorBidi"/>
      <w:kern w:val="2"/>
      <w:sz w:val="24"/>
      <w:szCs w:val="24"/>
      <w:lang w:val="en-US" w:eastAsia="zh-CN" w:bidi="ar-SA"/>
    </w:rPr>
  </w:style>
  <w:style w:type="paragraph" w:styleId="3">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paragraph" w:styleId="4">
    <w:name w:val="heading 2"/>
    <w:basedOn w:val="1"/>
    <w:next w:val="1"/>
    <w:link w:val="16"/>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paragraph" w:styleId="2">
    <w:name w:val="heading 3"/>
    <w:basedOn w:val="1"/>
    <w:next w:val="1"/>
    <w:unhideWhenUsed/>
    <w:qFormat/>
    <w:uiPriority w:val="0"/>
    <w:pPr>
      <w:keepNext/>
      <w:keepLines/>
      <w:spacing w:beforeLines="0" w:beforeAutospacing="0" w:afterLines="0" w:afterAutospacing="0" w:line="360" w:lineRule="auto"/>
      <w:ind w:firstLine="0" w:firstLineChars="0"/>
      <w:outlineLvl w:val="2"/>
    </w:pPr>
    <w:rPr>
      <w:rFonts w:eastAsia="宋体"/>
      <w:b/>
      <w:sz w:val="28"/>
    </w:rPr>
  </w:style>
  <w:style w:type="paragraph" w:styleId="5">
    <w:name w:val="heading 7"/>
    <w:basedOn w:val="1"/>
    <w:next w:val="1"/>
    <w:semiHidden/>
    <w:unhideWhenUsed/>
    <w:qFormat/>
    <w:uiPriority w:val="0"/>
    <w:pPr>
      <w:keepNext/>
      <w:keepLines/>
      <w:numPr>
        <w:ilvl w:val="6"/>
        <w:numId w:val="1"/>
      </w:numPr>
      <w:spacing w:before="240" w:beforeLines="0" w:beforeAutospacing="0" w:after="64" w:afterLines="0" w:afterAutospacing="0" w:line="317" w:lineRule="auto"/>
      <w:ind w:left="1296" w:hanging="1296" w:firstLineChars="0"/>
      <w:outlineLvl w:val="6"/>
    </w:pPr>
    <w:rPr>
      <w:b/>
      <w:sz w:val="24"/>
    </w:rPr>
  </w:style>
  <w:style w:type="character" w:default="1" w:styleId="14">
    <w:name w:val="Default Paragraph Font"/>
    <w:semiHidden/>
    <w:qFormat/>
    <w:uiPriority w:val="0"/>
  </w:style>
  <w:style w:type="table" w:default="1" w:styleId="12">
    <w:name w:val="Normal Table"/>
    <w:semiHidden/>
    <w:qFormat/>
    <w:uiPriority w:val="0"/>
    <w:tblPr>
      <w:tblCellMar>
        <w:top w:w="0" w:type="dxa"/>
        <w:left w:w="108" w:type="dxa"/>
        <w:bottom w:w="0" w:type="dxa"/>
        <w:right w:w="108" w:type="dxa"/>
      </w:tblCellMar>
    </w:tblPr>
  </w:style>
  <w:style w:type="paragraph" w:styleId="6">
    <w:name w:val="Body Text"/>
    <w:basedOn w:val="1"/>
    <w:next w:val="1"/>
    <w:unhideWhenUsed/>
    <w:qFormat/>
    <w:uiPriority w:val="1"/>
    <w:pPr>
      <w:spacing w:after="120"/>
    </w:pPr>
  </w:style>
  <w:style w:type="paragraph" w:styleId="7">
    <w:name w:val="footer"/>
    <w:basedOn w:val="1"/>
    <w:qFormat/>
    <w:uiPriority w:val="0"/>
    <w:pPr>
      <w:tabs>
        <w:tab w:val="center" w:pos="4153"/>
        <w:tab w:val="right" w:pos="8306"/>
      </w:tabs>
      <w:snapToGrid w:val="0"/>
      <w:jc w:val="left"/>
    </w:pPr>
    <w:rPr>
      <w:sz w:val="18"/>
    </w:rPr>
  </w:style>
  <w:style w:type="paragraph" w:styleId="8">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9">
    <w:name w:val="toc 1"/>
    <w:basedOn w:val="1"/>
    <w:next w:val="1"/>
    <w:qFormat/>
    <w:uiPriority w:val="0"/>
  </w:style>
  <w:style w:type="paragraph" w:styleId="10">
    <w:name w:val="toc 2"/>
    <w:basedOn w:val="1"/>
    <w:next w:val="1"/>
    <w:qFormat/>
    <w:uiPriority w:val="0"/>
    <w:pPr>
      <w:ind w:left="420" w:leftChars="200"/>
    </w:pPr>
  </w:style>
  <w:style w:type="paragraph" w:styleId="11">
    <w:name w:val="Normal (Web)"/>
    <w:basedOn w:val="1"/>
    <w:qFormat/>
    <w:uiPriority w:val="0"/>
    <w:pPr>
      <w:spacing w:before="100" w:beforeAutospacing="1" w:after="100" w:afterAutospacing="1"/>
      <w:ind w:left="0" w:right="0"/>
      <w:jc w:val="left"/>
    </w:pPr>
    <w:rPr>
      <w:kern w:val="0"/>
      <w:sz w:val="24"/>
      <w:lang w:val="en-US" w:eastAsia="zh-CN" w:bidi="ar"/>
    </w:rPr>
  </w:style>
  <w:style w:type="table" w:styleId="13">
    <w:name w:val="Table Grid"/>
    <w:basedOn w:val="1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5">
    <w:name w:val="表字体"/>
    <w:basedOn w:val="1"/>
    <w:next w:val="1"/>
    <w:qFormat/>
    <w:uiPriority w:val="0"/>
    <w:pPr>
      <w:spacing w:line="240" w:lineRule="auto"/>
      <w:ind w:firstLine="0" w:firstLineChars="0"/>
      <w:jc w:val="center"/>
    </w:pPr>
    <w:rPr>
      <w:rFonts w:ascii="Times New Roman" w:hAnsi="Times New Roman" w:eastAsia="宋体"/>
      <w:kern w:val="0"/>
      <w:sz w:val="21"/>
      <w:szCs w:val="20"/>
    </w:rPr>
  </w:style>
  <w:style w:type="character" w:customStyle="1" w:styleId="16">
    <w:name w:val="标题 2 Char"/>
    <w:link w:val="4"/>
    <w:qFormat/>
    <w:uiPriority w:val="0"/>
    <w:rPr>
      <w:rFonts w:ascii="Arial" w:hAnsi="Arial" w:eastAsia="黑体"/>
      <w:b/>
      <w:sz w:val="32"/>
    </w:rPr>
  </w:style>
  <w:style w:type="paragraph" w:customStyle="1" w:styleId="17">
    <w:name w:val="WPSOffice手动目录 1"/>
    <w:qFormat/>
    <w:uiPriority w:val="0"/>
    <w:pPr>
      <w:ind w:leftChars="0"/>
    </w:pPr>
    <w:rPr>
      <w:rFonts w:ascii="Times New Roman" w:hAnsi="Times New Roman" w:eastAsia="宋体" w:cs="Times New Roman"/>
      <w:sz w:val="20"/>
      <w:szCs w:val="20"/>
    </w:rPr>
  </w:style>
  <w:style w:type="paragraph" w:customStyle="1" w:styleId="18">
    <w:name w:val="WPSOffice手动目录 2"/>
    <w:qFormat/>
    <w:uiPriority w:val="0"/>
    <w:pPr>
      <w:ind w:leftChars="200"/>
    </w:pPr>
    <w:rPr>
      <w:rFonts w:ascii="Times New Roman" w:hAnsi="Times New Roman" w:eastAsia="宋体" w:cs="Times New Roman"/>
      <w:sz w:val="20"/>
      <w:szCs w:val="20"/>
    </w:rPr>
  </w:style>
  <w:style w:type="paragraph" w:customStyle="1" w:styleId="19">
    <w:name w:val="段落(G)"/>
    <w:basedOn w:val="1"/>
    <w:qFormat/>
    <w:uiPriority w:val="0"/>
    <w:pPr>
      <w:tabs>
        <w:tab w:val="left" w:pos="1320"/>
      </w:tabs>
      <w:ind w:firstLine="480"/>
    </w:pPr>
    <w:rPr>
      <w:rFonts w:ascii="Arial" w:hAnsi="Arial" w:eastAsiaTheme="minorEastAsia"/>
      <w:color w:val="000000"/>
      <w:kern w:val="24"/>
      <w:lang w:val="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pn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19</Pages>
  <Words>3240</Words>
  <Characters>3643</Characters>
  <Lines>0</Lines>
  <Paragraphs>0</Paragraphs>
  <TotalTime>11</TotalTime>
  <ScaleCrop>false</ScaleCrop>
  <LinksUpToDate>false</LinksUpToDate>
  <CharactersWithSpaces>3732</CharactersWithSpaces>
  <Application>WPS Office_11.1.0.10132_F1E327BC-269C-435d-A152-05C5408002CA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花裙纸</cp:lastModifiedBy>
  <cp:lastPrinted>2024-05-31T08:43:00Z</cp:lastPrinted>
  <dcterms:modified xsi:type="dcterms:W3CDTF">2024-12-03T03:11:19Z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2052-11.1.0.10132</vt:lpwstr>
  </property>
  <property fmtid="{D5CDD505-2E9C-101B-9397-08002B2CF9AE}" pid="3" name="ICV">
    <vt:lpwstr>B0E183CEC863414AB599A847A74F208C</vt:lpwstr>
  </property>
</Properties>
</file>