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D7A" w:rsidRDefault="00597D7A">
      <w:pPr>
        <w:pStyle w:val="Default"/>
        <w:jc w:val="center"/>
        <w:rPr>
          <w:sz w:val="56"/>
          <w:szCs w:val="56"/>
        </w:rPr>
      </w:pPr>
    </w:p>
    <w:p w:rsidR="00597D7A" w:rsidRDefault="00597D7A">
      <w:pPr>
        <w:pStyle w:val="Default"/>
        <w:jc w:val="center"/>
        <w:rPr>
          <w:sz w:val="56"/>
          <w:szCs w:val="56"/>
        </w:rPr>
      </w:pPr>
    </w:p>
    <w:p w:rsidR="00597D7A" w:rsidRDefault="00597D7A">
      <w:pPr>
        <w:pStyle w:val="Default"/>
        <w:jc w:val="center"/>
        <w:rPr>
          <w:sz w:val="84"/>
          <w:szCs w:val="84"/>
        </w:rPr>
      </w:pPr>
    </w:p>
    <w:p w:rsidR="00597D7A" w:rsidRPr="00943282" w:rsidRDefault="00597D7A">
      <w:pPr>
        <w:pStyle w:val="Default"/>
        <w:jc w:val="center"/>
        <w:rPr>
          <w:rFonts w:asciiTheme="majorEastAsia" w:eastAsiaTheme="majorEastAsia" w:hAnsiTheme="majorEastAsia"/>
          <w:sz w:val="84"/>
          <w:szCs w:val="84"/>
        </w:rPr>
      </w:pPr>
    </w:p>
    <w:p w:rsidR="00597D7A" w:rsidRPr="00943282" w:rsidRDefault="00540ED4">
      <w:pPr>
        <w:pStyle w:val="Default"/>
        <w:jc w:val="center"/>
        <w:rPr>
          <w:rFonts w:asciiTheme="majorEastAsia" w:eastAsiaTheme="majorEastAsia" w:hAnsiTheme="majorEastAsia" w:cs="方正小标宋_GBK"/>
          <w:sz w:val="84"/>
          <w:szCs w:val="84"/>
        </w:rPr>
      </w:pPr>
      <w:r w:rsidRPr="00943282">
        <w:rPr>
          <w:rFonts w:asciiTheme="majorEastAsia" w:eastAsiaTheme="majorEastAsia" w:hAnsiTheme="majorEastAsia" w:cs="方正小标宋_GBK" w:hint="eastAsia"/>
          <w:sz w:val="84"/>
          <w:szCs w:val="84"/>
        </w:rPr>
        <w:t>2023年度</w:t>
      </w:r>
    </w:p>
    <w:p w:rsidR="00896D7D" w:rsidRPr="00943282" w:rsidRDefault="00896D7D">
      <w:pPr>
        <w:pStyle w:val="Default"/>
        <w:jc w:val="center"/>
        <w:rPr>
          <w:rFonts w:asciiTheme="majorEastAsia" w:eastAsiaTheme="majorEastAsia" w:hAnsiTheme="majorEastAsia" w:cs="方正小标宋_GBK"/>
          <w:sz w:val="84"/>
          <w:szCs w:val="84"/>
        </w:rPr>
      </w:pPr>
      <w:r w:rsidRPr="00943282">
        <w:rPr>
          <w:rFonts w:asciiTheme="majorEastAsia" w:eastAsiaTheme="majorEastAsia" w:hAnsiTheme="majorEastAsia" w:cs="方正小标宋_GBK" w:hint="eastAsia"/>
          <w:sz w:val="84"/>
          <w:szCs w:val="84"/>
        </w:rPr>
        <w:t>岳阳市法律援助中心</w:t>
      </w:r>
    </w:p>
    <w:p w:rsidR="00597D7A" w:rsidRPr="00943282" w:rsidRDefault="00896D7D">
      <w:pPr>
        <w:pStyle w:val="Default"/>
        <w:jc w:val="center"/>
        <w:rPr>
          <w:rFonts w:asciiTheme="majorEastAsia" w:eastAsiaTheme="majorEastAsia" w:hAnsiTheme="majorEastAsia" w:cs="方正小标宋_GBK"/>
          <w:sz w:val="84"/>
          <w:szCs w:val="84"/>
        </w:rPr>
      </w:pPr>
      <w:r w:rsidRPr="00943282">
        <w:rPr>
          <w:rFonts w:asciiTheme="majorEastAsia" w:eastAsiaTheme="majorEastAsia" w:hAnsiTheme="majorEastAsia" w:cs="方正小标宋_GBK" w:hint="eastAsia"/>
          <w:sz w:val="84"/>
          <w:szCs w:val="84"/>
        </w:rPr>
        <w:t>单位</w:t>
      </w:r>
      <w:r w:rsidR="00540ED4" w:rsidRPr="00943282">
        <w:rPr>
          <w:rFonts w:asciiTheme="majorEastAsia" w:eastAsiaTheme="majorEastAsia" w:hAnsiTheme="majorEastAsia" w:cs="方正小标宋_GBK" w:hint="eastAsia"/>
          <w:sz w:val="84"/>
          <w:szCs w:val="84"/>
        </w:rPr>
        <w:t>决算</w:t>
      </w:r>
    </w:p>
    <w:p w:rsidR="00597D7A" w:rsidRDefault="00597D7A">
      <w:pPr>
        <w:pStyle w:val="Default"/>
        <w:jc w:val="center"/>
        <w:rPr>
          <w:rFonts w:ascii="方正小标宋_GBK" w:eastAsia="方正小标宋_GBK" w:hAnsi="方正小标宋_GBK" w:cs="方正小标宋_GBK"/>
          <w:sz w:val="56"/>
          <w:szCs w:val="56"/>
        </w:rPr>
      </w:pPr>
    </w:p>
    <w:p w:rsidR="00597D7A" w:rsidRDefault="00597D7A">
      <w:pPr>
        <w:pStyle w:val="Default"/>
        <w:jc w:val="center"/>
        <w:rPr>
          <w:sz w:val="56"/>
          <w:szCs w:val="56"/>
        </w:rPr>
      </w:pPr>
    </w:p>
    <w:p w:rsidR="00597D7A" w:rsidRDefault="00597D7A">
      <w:pPr>
        <w:pStyle w:val="Default"/>
        <w:jc w:val="center"/>
        <w:rPr>
          <w:sz w:val="56"/>
          <w:szCs w:val="56"/>
        </w:rPr>
      </w:pPr>
    </w:p>
    <w:p w:rsidR="00597D7A" w:rsidRDefault="00597D7A">
      <w:pPr>
        <w:pStyle w:val="Default"/>
        <w:jc w:val="center"/>
        <w:rPr>
          <w:sz w:val="56"/>
          <w:szCs w:val="56"/>
        </w:rPr>
      </w:pPr>
    </w:p>
    <w:p w:rsidR="00597D7A" w:rsidRDefault="00597D7A">
      <w:pPr>
        <w:pStyle w:val="Default"/>
        <w:jc w:val="center"/>
        <w:rPr>
          <w:sz w:val="32"/>
          <w:szCs w:val="32"/>
        </w:rPr>
      </w:pPr>
    </w:p>
    <w:p w:rsidR="00597D7A" w:rsidRDefault="00597D7A">
      <w:pPr>
        <w:pStyle w:val="Default"/>
        <w:jc w:val="center"/>
        <w:rPr>
          <w:sz w:val="32"/>
          <w:szCs w:val="32"/>
        </w:rPr>
      </w:pPr>
    </w:p>
    <w:p w:rsidR="00597D7A" w:rsidRDefault="00597D7A">
      <w:pPr>
        <w:pStyle w:val="Default"/>
        <w:spacing w:line="500" w:lineRule="exact"/>
        <w:jc w:val="both"/>
        <w:rPr>
          <w:sz w:val="32"/>
          <w:szCs w:val="32"/>
        </w:rPr>
      </w:pPr>
    </w:p>
    <w:p w:rsidR="00896D7D" w:rsidRDefault="00896D7D">
      <w:pPr>
        <w:pStyle w:val="Default"/>
        <w:spacing w:line="500" w:lineRule="exact"/>
        <w:jc w:val="both"/>
        <w:rPr>
          <w:b/>
          <w:sz w:val="36"/>
          <w:szCs w:val="28"/>
        </w:rPr>
      </w:pPr>
    </w:p>
    <w:p w:rsidR="00943282" w:rsidRDefault="00943282">
      <w:pPr>
        <w:pStyle w:val="Default"/>
        <w:spacing w:line="500" w:lineRule="exact"/>
        <w:jc w:val="center"/>
        <w:rPr>
          <w:b/>
          <w:sz w:val="36"/>
          <w:szCs w:val="28"/>
        </w:rPr>
      </w:pPr>
    </w:p>
    <w:p w:rsidR="00943282" w:rsidRDefault="00943282">
      <w:pPr>
        <w:pStyle w:val="Default"/>
        <w:spacing w:line="500" w:lineRule="exact"/>
        <w:jc w:val="center"/>
        <w:rPr>
          <w:b/>
          <w:sz w:val="36"/>
          <w:szCs w:val="28"/>
        </w:rPr>
      </w:pPr>
    </w:p>
    <w:p w:rsidR="00597D7A" w:rsidRDefault="00540ED4">
      <w:pPr>
        <w:pStyle w:val="Default"/>
        <w:spacing w:line="500" w:lineRule="exact"/>
        <w:jc w:val="center"/>
        <w:rPr>
          <w:b/>
          <w:sz w:val="36"/>
          <w:szCs w:val="28"/>
        </w:rPr>
      </w:pPr>
      <w:r>
        <w:rPr>
          <w:rFonts w:hint="eastAsia"/>
          <w:b/>
          <w:sz w:val="36"/>
          <w:szCs w:val="28"/>
        </w:rPr>
        <w:lastRenderedPageBreak/>
        <w:t>目录</w:t>
      </w:r>
    </w:p>
    <w:p w:rsidR="00597D7A" w:rsidRDefault="00540ED4">
      <w:pPr>
        <w:pStyle w:val="Default"/>
        <w:spacing w:line="500" w:lineRule="exact"/>
        <w:rPr>
          <w:rFonts w:hAnsi="黑体"/>
          <w:bCs/>
          <w:sz w:val="28"/>
          <w:szCs w:val="28"/>
        </w:rPr>
      </w:pPr>
      <w:r>
        <w:rPr>
          <w:rFonts w:hAnsi="黑体" w:hint="eastAsia"/>
          <w:bCs/>
          <w:sz w:val="28"/>
          <w:szCs w:val="28"/>
        </w:rPr>
        <w:t xml:space="preserve">第一部分 </w:t>
      </w:r>
      <w:r w:rsidR="00896D7D">
        <w:rPr>
          <w:rFonts w:hAnsi="黑体" w:hint="eastAsia"/>
          <w:bCs/>
          <w:sz w:val="28"/>
          <w:szCs w:val="28"/>
        </w:rPr>
        <w:t>岳阳市法律援助中心单位</w:t>
      </w:r>
      <w:r>
        <w:rPr>
          <w:rFonts w:hAnsi="黑体" w:hint="eastAsia"/>
          <w:bCs/>
          <w:sz w:val="28"/>
          <w:szCs w:val="28"/>
        </w:rPr>
        <w:t>概况</w:t>
      </w:r>
    </w:p>
    <w:p w:rsidR="00597D7A" w:rsidRDefault="00540ED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一、部门职责</w:t>
      </w:r>
    </w:p>
    <w:p w:rsidR="00597D7A" w:rsidRDefault="00540ED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二、机构设置及决算单位构成</w:t>
      </w:r>
    </w:p>
    <w:p w:rsidR="00597D7A" w:rsidRDefault="00540ED4">
      <w:pPr>
        <w:pStyle w:val="Default"/>
        <w:spacing w:line="500" w:lineRule="exact"/>
        <w:rPr>
          <w:rFonts w:hAnsi="黑体"/>
          <w:bCs/>
          <w:sz w:val="28"/>
          <w:szCs w:val="28"/>
        </w:rPr>
      </w:pPr>
      <w:r>
        <w:rPr>
          <w:rFonts w:hAnsi="黑体" w:hint="eastAsia"/>
          <w:bCs/>
          <w:sz w:val="28"/>
          <w:szCs w:val="28"/>
        </w:rPr>
        <w:t>第二部分 部门决算表</w:t>
      </w:r>
    </w:p>
    <w:p w:rsidR="00597D7A" w:rsidRDefault="00540ED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一、收入支出决算总表</w:t>
      </w:r>
    </w:p>
    <w:p w:rsidR="00597D7A" w:rsidRDefault="00540ED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二、收入决算表</w:t>
      </w:r>
    </w:p>
    <w:p w:rsidR="00597D7A" w:rsidRDefault="00540ED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三、支出决算表</w:t>
      </w:r>
    </w:p>
    <w:p w:rsidR="00597D7A" w:rsidRDefault="00540ED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四、财政拨款收入支出决算总表</w:t>
      </w:r>
    </w:p>
    <w:p w:rsidR="00597D7A" w:rsidRDefault="00540ED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五、一般公共预算财政拨款支出决算表</w:t>
      </w:r>
    </w:p>
    <w:p w:rsidR="00597D7A" w:rsidRDefault="00540ED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六、一般公共预算财政拨款基本支出决算明细表</w:t>
      </w:r>
    </w:p>
    <w:p w:rsidR="00597D7A" w:rsidRDefault="00540ED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七、政府性基金预算财政拨款收入支出决算表</w:t>
      </w:r>
    </w:p>
    <w:p w:rsidR="00597D7A" w:rsidRDefault="00540ED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八、国有资本经营预算财政拨款支出决算表</w:t>
      </w:r>
    </w:p>
    <w:p w:rsidR="00597D7A" w:rsidRDefault="00540ED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九、财政拨款“三公”经费支出决算表</w:t>
      </w:r>
    </w:p>
    <w:p w:rsidR="00597D7A" w:rsidRDefault="00540ED4">
      <w:pPr>
        <w:pStyle w:val="Default"/>
        <w:spacing w:line="500" w:lineRule="exact"/>
        <w:rPr>
          <w:rFonts w:hAnsi="黑体"/>
          <w:bCs/>
          <w:sz w:val="28"/>
          <w:szCs w:val="28"/>
        </w:rPr>
      </w:pPr>
      <w:r>
        <w:rPr>
          <w:rFonts w:hAnsi="黑体" w:hint="eastAsia"/>
          <w:bCs/>
          <w:sz w:val="28"/>
          <w:szCs w:val="28"/>
        </w:rPr>
        <w:t>第三部分 部门决算情况说明</w:t>
      </w:r>
    </w:p>
    <w:p w:rsidR="00597D7A" w:rsidRDefault="00540ED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一、收入支出决算总体情况说明</w:t>
      </w:r>
    </w:p>
    <w:p w:rsidR="00597D7A" w:rsidRDefault="00540ED4">
      <w:pPr>
        <w:spacing w:line="500" w:lineRule="exact"/>
        <w:ind w:firstLineChars="250" w:firstLine="70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二、收入决算情况说明</w:t>
      </w:r>
    </w:p>
    <w:p w:rsidR="00597D7A" w:rsidRDefault="00540ED4">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三、支出决算情况说明</w:t>
      </w:r>
    </w:p>
    <w:p w:rsidR="00597D7A" w:rsidRDefault="00540ED4">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四、财政拨款收入支出决算总体情况说明</w:t>
      </w:r>
    </w:p>
    <w:p w:rsidR="00597D7A" w:rsidRDefault="00540ED4">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五、一般公共预算财政拨款支出决算情况说明</w:t>
      </w:r>
    </w:p>
    <w:p w:rsidR="00597D7A" w:rsidRDefault="00540ED4">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六、一般公共预算财政拨款基本支出决算情况说明</w:t>
      </w:r>
    </w:p>
    <w:p w:rsidR="00597D7A" w:rsidRDefault="00540ED4">
      <w:pPr>
        <w:autoSpaceDE w:val="0"/>
        <w:autoSpaceDN w:val="0"/>
        <w:adjustRightInd w:val="0"/>
        <w:spacing w:line="48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七、政府性基金预算收入支出决算情况</w:t>
      </w:r>
    </w:p>
    <w:p w:rsidR="00597D7A" w:rsidRDefault="00540ED4">
      <w:pPr>
        <w:autoSpaceDE w:val="0"/>
        <w:autoSpaceDN w:val="0"/>
        <w:adjustRightInd w:val="0"/>
        <w:spacing w:line="48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八、</w:t>
      </w:r>
      <w:r>
        <w:rPr>
          <w:rFonts w:ascii="仿宋_GB2312" w:eastAsia="仿宋_GB2312" w:hAnsi="仿宋_GB2312" w:cs="仿宋_GB2312" w:hint="eastAsia"/>
          <w:sz w:val="28"/>
          <w:szCs w:val="28"/>
        </w:rPr>
        <w:t>国有资本经营预算财政拨款支出决算情况</w:t>
      </w:r>
    </w:p>
    <w:p w:rsidR="00597D7A" w:rsidRDefault="00540ED4">
      <w:pPr>
        <w:autoSpaceDE w:val="0"/>
        <w:autoSpaceDN w:val="0"/>
        <w:adjustRightInd w:val="0"/>
        <w:spacing w:line="48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九、财政拨款三公经费支出决算情况说明</w:t>
      </w:r>
    </w:p>
    <w:p w:rsidR="00597D7A" w:rsidRDefault="00540ED4">
      <w:pPr>
        <w:autoSpaceDE w:val="0"/>
        <w:autoSpaceDN w:val="0"/>
        <w:adjustRightInd w:val="0"/>
        <w:spacing w:line="48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十、关于机关运行经费支出说明</w:t>
      </w:r>
    </w:p>
    <w:p w:rsidR="00597D7A" w:rsidRDefault="00540ED4">
      <w:pPr>
        <w:autoSpaceDE w:val="0"/>
        <w:autoSpaceDN w:val="0"/>
        <w:adjustRightInd w:val="0"/>
        <w:spacing w:line="48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十一、一般性支出情况说明</w:t>
      </w:r>
    </w:p>
    <w:p w:rsidR="00597D7A" w:rsidRDefault="00540ED4">
      <w:pPr>
        <w:autoSpaceDE w:val="0"/>
        <w:autoSpaceDN w:val="0"/>
        <w:adjustRightInd w:val="0"/>
        <w:spacing w:line="48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sz w:val="28"/>
          <w:szCs w:val="28"/>
        </w:rPr>
        <w:t>十二、</w:t>
      </w:r>
      <w:r>
        <w:rPr>
          <w:rFonts w:ascii="仿宋_GB2312" w:eastAsia="仿宋_GB2312" w:hAnsi="仿宋_GB2312" w:cs="仿宋_GB2312" w:hint="eastAsia"/>
          <w:color w:val="000000"/>
          <w:kern w:val="0"/>
          <w:sz w:val="28"/>
          <w:szCs w:val="28"/>
        </w:rPr>
        <w:t>关于政府采购支出说明</w:t>
      </w:r>
    </w:p>
    <w:p w:rsidR="00597D7A" w:rsidRDefault="00540ED4">
      <w:pPr>
        <w:autoSpaceDE w:val="0"/>
        <w:autoSpaceDN w:val="0"/>
        <w:adjustRightInd w:val="0"/>
        <w:spacing w:line="480" w:lineRule="exact"/>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十三、关于国有资产占用情况说明</w:t>
      </w:r>
    </w:p>
    <w:p w:rsidR="00597D7A" w:rsidRDefault="00540ED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十四、关于</w:t>
      </w:r>
      <w:r>
        <w:rPr>
          <w:rFonts w:ascii="Times New Roman" w:eastAsia="仿宋_GB2312" w:hAnsi="Times New Roman" w:cs="Times New Roman"/>
          <w:sz w:val="28"/>
          <w:szCs w:val="28"/>
        </w:rPr>
        <w:t>2023</w:t>
      </w:r>
      <w:r>
        <w:rPr>
          <w:rFonts w:ascii="仿宋_GB2312" w:eastAsia="仿宋_GB2312" w:hAnsi="仿宋_GB2312" w:cs="仿宋_GB2312" w:hint="eastAsia"/>
          <w:sz w:val="28"/>
          <w:szCs w:val="28"/>
        </w:rPr>
        <w:t>年度预算绩效情况的说明</w:t>
      </w:r>
    </w:p>
    <w:p w:rsidR="00597D7A" w:rsidRDefault="00540ED4">
      <w:pPr>
        <w:pStyle w:val="Default"/>
        <w:spacing w:line="500" w:lineRule="exact"/>
        <w:rPr>
          <w:rFonts w:hAnsi="黑体"/>
          <w:bCs/>
          <w:sz w:val="28"/>
          <w:szCs w:val="28"/>
        </w:rPr>
      </w:pPr>
      <w:r>
        <w:rPr>
          <w:rFonts w:hAnsi="黑体" w:hint="eastAsia"/>
          <w:bCs/>
          <w:sz w:val="28"/>
          <w:szCs w:val="28"/>
        </w:rPr>
        <w:t>第四部分 名词解释</w:t>
      </w:r>
    </w:p>
    <w:p w:rsidR="00597D7A" w:rsidRDefault="00540ED4">
      <w:pPr>
        <w:pStyle w:val="Default"/>
        <w:spacing w:line="500" w:lineRule="exact"/>
        <w:rPr>
          <w:rFonts w:hAnsi="黑体"/>
          <w:bCs/>
          <w:sz w:val="28"/>
          <w:szCs w:val="28"/>
        </w:rPr>
      </w:pPr>
      <w:r>
        <w:rPr>
          <w:rFonts w:hAnsi="黑体" w:hint="eastAsia"/>
          <w:bCs/>
          <w:sz w:val="28"/>
          <w:szCs w:val="28"/>
        </w:rPr>
        <w:t>第五部分 附件</w:t>
      </w:r>
    </w:p>
    <w:p w:rsidR="00597D7A" w:rsidRDefault="00597D7A">
      <w:pPr>
        <w:pStyle w:val="Default"/>
        <w:jc w:val="center"/>
        <w:rPr>
          <w:rFonts w:ascii="方正小标宋_GBK" w:eastAsia="方正小标宋_GBK" w:hAnsi="方正小标宋_GBK" w:cs="方正小标宋_GBK"/>
          <w:sz w:val="84"/>
          <w:szCs w:val="84"/>
        </w:rPr>
      </w:pPr>
    </w:p>
    <w:p w:rsidR="00597D7A" w:rsidRDefault="00597D7A">
      <w:pPr>
        <w:pStyle w:val="Default"/>
        <w:jc w:val="center"/>
        <w:rPr>
          <w:rFonts w:ascii="方正小标宋_GBK" w:eastAsia="方正小标宋_GBK" w:hAnsi="方正小标宋_GBK" w:cs="方正小标宋_GBK"/>
          <w:sz w:val="84"/>
          <w:szCs w:val="84"/>
        </w:rPr>
      </w:pPr>
    </w:p>
    <w:p w:rsidR="00597D7A" w:rsidRPr="00943282" w:rsidRDefault="00540ED4">
      <w:pPr>
        <w:pStyle w:val="Default"/>
        <w:jc w:val="center"/>
        <w:rPr>
          <w:rFonts w:asciiTheme="majorEastAsia" w:eastAsiaTheme="majorEastAsia" w:hAnsiTheme="majorEastAsia" w:cs="方正小标宋_GBK"/>
          <w:sz w:val="84"/>
          <w:szCs w:val="84"/>
        </w:rPr>
      </w:pPr>
      <w:r w:rsidRPr="00943282">
        <w:rPr>
          <w:rFonts w:asciiTheme="majorEastAsia" w:eastAsiaTheme="majorEastAsia" w:hAnsiTheme="majorEastAsia" w:cs="方正小标宋_GBK" w:hint="eastAsia"/>
          <w:sz w:val="84"/>
          <w:szCs w:val="84"/>
        </w:rPr>
        <w:t xml:space="preserve">第一部分 </w:t>
      </w:r>
    </w:p>
    <w:p w:rsidR="00597D7A" w:rsidRPr="00943282" w:rsidRDefault="00597D7A">
      <w:pPr>
        <w:pStyle w:val="Default"/>
        <w:jc w:val="center"/>
        <w:rPr>
          <w:rFonts w:asciiTheme="majorEastAsia" w:eastAsiaTheme="majorEastAsia" w:hAnsiTheme="majorEastAsia" w:cs="方正小标宋_GBK"/>
          <w:sz w:val="84"/>
          <w:szCs w:val="84"/>
        </w:rPr>
      </w:pPr>
    </w:p>
    <w:p w:rsidR="00896D7D" w:rsidRPr="00943282" w:rsidRDefault="00896D7D">
      <w:pPr>
        <w:jc w:val="center"/>
        <w:rPr>
          <w:rFonts w:asciiTheme="majorEastAsia" w:eastAsiaTheme="majorEastAsia" w:hAnsiTheme="majorEastAsia" w:cs="方正小标宋_GBK"/>
          <w:sz w:val="84"/>
          <w:szCs w:val="84"/>
        </w:rPr>
      </w:pPr>
      <w:r w:rsidRPr="00943282">
        <w:rPr>
          <w:rFonts w:asciiTheme="majorEastAsia" w:eastAsiaTheme="majorEastAsia" w:hAnsiTheme="majorEastAsia" w:cs="方正小标宋_GBK" w:hint="eastAsia"/>
          <w:sz w:val="84"/>
          <w:szCs w:val="84"/>
        </w:rPr>
        <w:t>岳阳市法律援助中心</w:t>
      </w:r>
    </w:p>
    <w:p w:rsidR="00597D7A" w:rsidRPr="00943282" w:rsidRDefault="00540ED4">
      <w:pPr>
        <w:jc w:val="center"/>
        <w:rPr>
          <w:rFonts w:asciiTheme="majorEastAsia" w:eastAsiaTheme="majorEastAsia" w:hAnsiTheme="majorEastAsia" w:cs="方正小标宋_GBK"/>
          <w:sz w:val="84"/>
          <w:szCs w:val="84"/>
        </w:rPr>
      </w:pPr>
      <w:r w:rsidRPr="00943282">
        <w:rPr>
          <w:rFonts w:asciiTheme="majorEastAsia" w:eastAsiaTheme="majorEastAsia" w:hAnsiTheme="majorEastAsia" w:cs="方正小标宋_GBK" w:hint="eastAsia"/>
          <w:sz w:val="84"/>
          <w:szCs w:val="84"/>
        </w:rPr>
        <w:t>单位概况</w:t>
      </w:r>
    </w:p>
    <w:p w:rsidR="00597D7A" w:rsidRPr="00943282" w:rsidRDefault="00597D7A">
      <w:pPr>
        <w:pStyle w:val="a0"/>
        <w:rPr>
          <w:rFonts w:ascii="方正小标宋" w:eastAsia="方正小标宋" w:hAnsi="方正小标宋_GBK" w:cs="方正小标宋_GBK"/>
          <w:sz w:val="84"/>
          <w:szCs w:val="84"/>
        </w:rPr>
      </w:pPr>
    </w:p>
    <w:p w:rsidR="00597D7A" w:rsidRDefault="00597D7A" w:rsidP="00896D7D">
      <w:pPr>
        <w:pStyle w:val="2"/>
        <w:ind w:firstLine="1680"/>
        <w:rPr>
          <w:rFonts w:ascii="方正小标宋_GBK" w:eastAsia="方正小标宋_GBK" w:hAnsi="方正小标宋_GBK" w:cs="方正小标宋_GBK"/>
          <w:sz w:val="84"/>
          <w:szCs w:val="84"/>
        </w:rPr>
      </w:pPr>
    </w:p>
    <w:p w:rsidR="00597D7A" w:rsidRDefault="00597D7A" w:rsidP="00896D7D">
      <w:pPr>
        <w:pStyle w:val="2"/>
        <w:ind w:leftChars="0" w:left="0" w:firstLineChars="0" w:firstLine="0"/>
        <w:rPr>
          <w:rFonts w:ascii="方正小标宋_GBK" w:eastAsia="方正小标宋_GBK" w:hAnsi="方正小标宋_GBK" w:cs="方正小标宋_GBK"/>
          <w:sz w:val="84"/>
          <w:szCs w:val="84"/>
        </w:rPr>
      </w:pPr>
    </w:p>
    <w:p w:rsidR="00943282" w:rsidRDefault="00943282" w:rsidP="00943282"/>
    <w:p w:rsidR="00943282" w:rsidRDefault="00943282" w:rsidP="00943282">
      <w:pPr>
        <w:pStyle w:val="a0"/>
      </w:pPr>
    </w:p>
    <w:p w:rsidR="00943282" w:rsidRDefault="00943282" w:rsidP="00943282">
      <w:pPr>
        <w:pStyle w:val="2"/>
        <w:ind w:firstLine="480"/>
      </w:pPr>
    </w:p>
    <w:p w:rsidR="00943282" w:rsidRDefault="00943282" w:rsidP="00943282"/>
    <w:p w:rsidR="00943282" w:rsidRDefault="00943282" w:rsidP="00943282">
      <w:pPr>
        <w:pStyle w:val="a0"/>
      </w:pPr>
    </w:p>
    <w:p w:rsidR="00943282" w:rsidRDefault="00943282" w:rsidP="00943282">
      <w:pPr>
        <w:pStyle w:val="2"/>
        <w:ind w:firstLine="480"/>
      </w:pPr>
    </w:p>
    <w:p w:rsidR="00943282" w:rsidRDefault="00943282" w:rsidP="00943282"/>
    <w:p w:rsidR="00943282" w:rsidRDefault="00943282" w:rsidP="00943282">
      <w:pPr>
        <w:pStyle w:val="a0"/>
      </w:pPr>
    </w:p>
    <w:p w:rsidR="00943282" w:rsidRPr="00943282" w:rsidRDefault="00943282" w:rsidP="00943282">
      <w:pPr>
        <w:pStyle w:val="2"/>
        <w:ind w:firstLine="480"/>
      </w:pPr>
    </w:p>
    <w:p w:rsidR="00896D7D" w:rsidRDefault="00896D7D" w:rsidP="00896D7D"/>
    <w:p w:rsidR="00896D7D" w:rsidRDefault="00896D7D" w:rsidP="00896D7D">
      <w:pPr>
        <w:pStyle w:val="a0"/>
      </w:pPr>
    </w:p>
    <w:p w:rsidR="00896D7D" w:rsidRPr="00896D7D" w:rsidRDefault="00896D7D" w:rsidP="00896D7D">
      <w:pPr>
        <w:pStyle w:val="2"/>
        <w:ind w:firstLine="480"/>
      </w:pPr>
    </w:p>
    <w:p w:rsidR="00896D7D" w:rsidRPr="00943282" w:rsidRDefault="00540ED4" w:rsidP="00943282">
      <w:pPr>
        <w:pStyle w:val="a8"/>
        <w:numPr>
          <w:ilvl w:val="0"/>
          <w:numId w:val="1"/>
        </w:numPr>
        <w:ind w:firstLineChars="0"/>
        <w:jc w:val="left"/>
        <w:rPr>
          <w:rFonts w:ascii="黑体" w:eastAsia="黑体" w:hAnsi="黑体" w:cs="黑体"/>
          <w:sz w:val="32"/>
          <w:szCs w:val="32"/>
        </w:rPr>
      </w:pPr>
      <w:r w:rsidRPr="00943282">
        <w:rPr>
          <w:rFonts w:ascii="黑体" w:eastAsia="黑体" w:hAnsi="黑体" w:cs="黑体" w:hint="eastAsia"/>
          <w:sz w:val="32"/>
          <w:szCs w:val="32"/>
        </w:rPr>
        <w:lastRenderedPageBreak/>
        <w:t>部门职责</w:t>
      </w:r>
    </w:p>
    <w:p w:rsidR="00597D7A" w:rsidRPr="00896D7D" w:rsidRDefault="00896D7D" w:rsidP="00896D7D">
      <w:pPr>
        <w:ind w:firstLineChars="200" w:firstLine="640"/>
        <w:jc w:val="left"/>
        <w:rPr>
          <w:rFonts w:ascii="黑体" w:eastAsia="黑体" w:hAnsi="黑体" w:cs="黑体"/>
          <w:sz w:val="32"/>
          <w:szCs w:val="32"/>
        </w:rPr>
      </w:pPr>
      <w:r w:rsidRPr="00896D7D">
        <w:rPr>
          <w:rFonts w:ascii="宋体" w:eastAsia="宋体" w:hAnsi="宋体" w:cs="Times New Roman" w:hint="eastAsia"/>
          <w:bCs/>
          <w:kern w:val="0"/>
          <w:sz w:val="32"/>
          <w:szCs w:val="32"/>
        </w:rPr>
        <w:t>岳阳市法律援助中心的主要工作职能：指导、检查法律援助法律法规和政策的执行工作；制定全市法律援助工作规划和年度计划；对县市区法律援助机构的工作进行指导、协调、监督；承办公民申请的和人民法院、检察院、公安机关指定的法律援助案件；负责岳阳市12348法律咨询热线的运行和管理。</w:t>
      </w:r>
    </w:p>
    <w:p w:rsidR="00597D7A" w:rsidRDefault="00540ED4">
      <w:pPr>
        <w:widowControl/>
        <w:spacing w:line="600" w:lineRule="exact"/>
        <w:rPr>
          <w:rFonts w:ascii="黑体" w:eastAsia="黑体" w:hAnsi="黑体" w:cs="黑体"/>
          <w:bCs/>
          <w:kern w:val="0"/>
          <w:sz w:val="32"/>
          <w:szCs w:val="32"/>
        </w:rPr>
      </w:pPr>
      <w:r>
        <w:rPr>
          <w:rFonts w:ascii="黑体" w:eastAsia="黑体" w:hAnsi="黑体" w:cs="黑体" w:hint="eastAsia"/>
          <w:bCs/>
          <w:kern w:val="0"/>
          <w:sz w:val="32"/>
          <w:szCs w:val="32"/>
        </w:rPr>
        <w:t>二、机构设置及决算单位构成</w:t>
      </w:r>
    </w:p>
    <w:p w:rsidR="00597D7A" w:rsidRDefault="00540ED4">
      <w:pPr>
        <w:widowControl/>
        <w:spacing w:line="600" w:lineRule="exact"/>
        <w:rPr>
          <w:rFonts w:ascii="Times New Roman" w:eastAsia="仿宋_GB2312" w:hAnsi="Times New Roman" w:cs="仿宋_GB2312"/>
          <w:bCs/>
          <w:kern w:val="0"/>
          <w:sz w:val="32"/>
          <w:szCs w:val="32"/>
        </w:rPr>
      </w:pPr>
      <w:r>
        <w:rPr>
          <w:rFonts w:ascii="Times New Roman" w:eastAsia="仿宋_GB2312" w:hAnsi="Times New Roman" w:cs="仿宋_GB2312" w:hint="eastAsia"/>
          <w:bCs/>
          <w:kern w:val="0"/>
          <w:sz w:val="32"/>
          <w:szCs w:val="32"/>
        </w:rPr>
        <w:t>（一）内设机构设置。</w:t>
      </w:r>
    </w:p>
    <w:p w:rsidR="00896D7D" w:rsidRDefault="00896D7D" w:rsidP="00896D7D">
      <w:pPr>
        <w:widowControl/>
        <w:spacing w:line="600" w:lineRule="exact"/>
        <w:ind w:firstLineChars="200" w:firstLine="640"/>
        <w:rPr>
          <w:rFonts w:ascii="宋体" w:hAnsi="宋体"/>
          <w:bCs/>
          <w:kern w:val="0"/>
          <w:sz w:val="32"/>
          <w:szCs w:val="32"/>
        </w:rPr>
      </w:pPr>
      <w:r>
        <w:rPr>
          <w:rFonts w:ascii="宋体" w:eastAsia="宋体" w:hAnsi="宋体" w:cs="Times New Roman" w:hint="eastAsia"/>
          <w:bCs/>
          <w:kern w:val="0"/>
          <w:sz w:val="32"/>
          <w:szCs w:val="32"/>
        </w:rPr>
        <w:t>市法律援助中心内设三个股（室）：业务股、财务股、办公室。我中心共有在职干部10人，全部为行政编制。</w:t>
      </w:r>
    </w:p>
    <w:p w:rsidR="00896D7D" w:rsidRDefault="00540ED4">
      <w:pPr>
        <w:widowControl/>
        <w:spacing w:line="600" w:lineRule="exact"/>
        <w:rPr>
          <w:rFonts w:ascii="Times New Roman" w:eastAsia="仿宋_GB2312" w:hAnsi="Times New Roman" w:cs="仿宋_GB2312"/>
          <w:bCs/>
          <w:kern w:val="0"/>
          <w:sz w:val="32"/>
          <w:szCs w:val="32"/>
        </w:rPr>
      </w:pPr>
      <w:r>
        <w:rPr>
          <w:rFonts w:ascii="Times New Roman" w:eastAsia="仿宋_GB2312" w:hAnsi="Times New Roman" w:cs="仿宋_GB2312" w:hint="eastAsia"/>
          <w:bCs/>
          <w:kern w:val="0"/>
          <w:sz w:val="32"/>
          <w:szCs w:val="32"/>
        </w:rPr>
        <w:t>（二）决算单位构成。</w:t>
      </w:r>
    </w:p>
    <w:p w:rsidR="00597D7A" w:rsidRDefault="00896D7D" w:rsidP="00896D7D">
      <w:pPr>
        <w:widowControl/>
        <w:spacing w:line="600" w:lineRule="exact"/>
        <w:ind w:firstLineChars="200" w:firstLine="640"/>
        <w:rPr>
          <w:rFonts w:ascii="Times New Roman" w:eastAsia="仿宋_GB2312" w:hAnsi="Times New Roman" w:cs="仿宋_GB2312"/>
          <w:bCs/>
          <w:kern w:val="0"/>
          <w:sz w:val="32"/>
          <w:szCs w:val="32"/>
        </w:rPr>
      </w:pPr>
      <w:r w:rsidRPr="00896D7D">
        <w:rPr>
          <w:rFonts w:ascii="宋体" w:hAnsi="宋体" w:hint="eastAsia"/>
          <w:bCs/>
          <w:kern w:val="0"/>
          <w:sz w:val="32"/>
          <w:szCs w:val="32"/>
        </w:rPr>
        <w:t>本单位无独立核算的下属单位，2023年度部门决算汇总公开单位仅包括</w:t>
      </w:r>
      <w:r w:rsidR="00FB0A9A">
        <w:rPr>
          <w:rFonts w:ascii="宋体" w:hAnsi="宋体" w:hint="eastAsia"/>
          <w:bCs/>
          <w:kern w:val="0"/>
          <w:sz w:val="32"/>
          <w:szCs w:val="32"/>
        </w:rPr>
        <w:t>岳阳市法律援助中心</w:t>
      </w:r>
      <w:r w:rsidRPr="00896D7D">
        <w:rPr>
          <w:rFonts w:ascii="宋体" w:hAnsi="宋体" w:hint="eastAsia"/>
          <w:bCs/>
          <w:kern w:val="0"/>
          <w:sz w:val="32"/>
          <w:szCs w:val="32"/>
        </w:rPr>
        <w:t>本级</w:t>
      </w:r>
      <w:r>
        <w:rPr>
          <w:rFonts w:ascii="宋体" w:hAnsi="宋体" w:hint="eastAsia"/>
          <w:bCs/>
          <w:kern w:val="0"/>
          <w:sz w:val="32"/>
          <w:szCs w:val="32"/>
        </w:rPr>
        <w:t>。</w:t>
      </w:r>
    </w:p>
    <w:p w:rsidR="00597D7A" w:rsidRDefault="00597D7A" w:rsidP="004D3263">
      <w:pPr>
        <w:jc w:val="left"/>
      </w:pPr>
    </w:p>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Default"/>
        <w:jc w:val="center"/>
        <w:rPr>
          <w:rFonts w:ascii="方正小标宋_GBK" w:eastAsia="方正小标宋_GBK" w:hAnsi="方正小标宋_GBK" w:cs="方正小标宋_GBK"/>
          <w:sz w:val="84"/>
          <w:szCs w:val="84"/>
        </w:rPr>
      </w:pPr>
    </w:p>
    <w:p w:rsidR="00597D7A" w:rsidRDefault="00597D7A">
      <w:pPr>
        <w:pStyle w:val="Default"/>
        <w:jc w:val="center"/>
        <w:rPr>
          <w:rFonts w:ascii="方正小标宋_GBK" w:eastAsia="方正小标宋_GBK" w:hAnsi="方正小标宋_GBK" w:cs="方正小标宋_GBK"/>
          <w:sz w:val="84"/>
          <w:szCs w:val="84"/>
        </w:rPr>
      </w:pPr>
    </w:p>
    <w:p w:rsidR="00597D7A" w:rsidRPr="00943282" w:rsidRDefault="00540ED4">
      <w:pPr>
        <w:pStyle w:val="Default"/>
        <w:jc w:val="center"/>
        <w:rPr>
          <w:rFonts w:asciiTheme="majorEastAsia" w:eastAsiaTheme="majorEastAsia" w:hAnsiTheme="majorEastAsia" w:cs="方正小标宋_GBK"/>
          <w:sz w:val="84"/>
          <w:szCs w:val="84"/>
        </w:rPr>
      </w:pPr>
      <w:r w:rsidRPr="00943282">
        <w:rPr>
          <w:rFonts w:asciiTheme="majorEastAsia" w:eastAsiaTheme="majorEastAsia" w:hAnsiTheme="majorEastAsia" w:cs="方正小标宋_GBK" w:hint="eastAsia"/>
          <w:sz w:val="84"/>
          <w:szCs w:val="84"/>
        </w:rPr>
        <w:t>第二部分</w:t>
      </w:r>
    </w:p>
    <w:p w:rsidR="00597D7A" w:rsidRPr="00943282" w:rsidRDefault="00597D7A">
      <w:pPr>
        <w:pStyle w:val="Default"/>
        <w:jc w:val="center"/>
        <w:rPr>
          <w:rFonts w:asciiTheme="majorEastAsia" w:eastAsiaTheme="majorEastAsia" w:hAnsiTheme="majorEastAsia" w:cs="方正小标宋_GBK"/>
          <w:sz w:val="84"/>
          <w:szCs w:val="84"/>
        </w:rPr>
      </w:pPr>
    </w:p>
    <w:p w:rsidR="00597D7A" w:rsidRPr="00943282" w:rsidRDefault="00540ED4">
      <w:pPr>
        <w:pStyle w:val="Default"/>
        <w:jc w:val="center"/>
        <w:rPr>
          <w:rFonts w:asciiTheme="majorEastAsia" w:eastAsiaTheme="majorEastAsia" w:hAnsiTheme="majorEastAsia" w:cs="方正小标宋_GBK"/>
          <w:sz w:val="84"/>
          <w:szCs w:val="84"/>
        </w:rPr>
      </w:pPr>
      <w:r w:rsidRPr="00943282">
        <w:rPr>
          <w:rFonts w:asciiTheme="majorEastAsia" w:eastAsiaTheme="majorEastAsia" w:hAnsiTheme="majorEastAsia" w:cs="方正小标宋_GBK" w:hint="eastAsia"/>
          <w:sz w:val="84"/>
          <w:szCs w:val="84"/>
        </w:rPr>
        <w:t>部门决算表</w:t>
      </w:r>
    </w:p>
    <w:p w:rsidR="00597D7A" w:rsidRDefault="00540ED4">
      <w:pPr>
        <w:pStyle w:val="Default"/>
        <w:jc w:val="center"/>
        <w:rPr>
          <w:rFonts w:ascii="仿宋_GB2312" w:eastAsia="仿宋_GB2312" w:hAnsi="仿宋_GB2312" w:cs="仿宋_GB2312"/>
          <w:sz w:val="72"/>
          <w:szCs w:val="72"/>
        </w:rPr>
      </w:pPr>
      <w:r>
        <w:rPr>
          <w:rFonts w:ascii="仿宋_GB2312" w:eastAsia="仿宋_GB2312" w:hAnsi="仿宋_GB2312" w:cs="仿宋_GB2312" w:hint="eastAsia"/>
          <w:sz w:val="72"/>
          <w:szCs w:val="72"/>
        </w:rPr>
        <w:t>（见附件）</w:t>
      </w:r>
    </w:p>
    <w:p w:rsidR="00597D7A" w:rsidRDefault="00597D7A">
      <w:pPr>
        <w:pStyle w:val="Default"/>
        <w:jc w:val="center"/>
        <w:rPr>
          <w:rFonts w:ascii="仿宋_GB2312" w:eastAsia="仿宋_GB2312" w:hAnsi="仿宋_GB2312" w:cs="仿宋_GB2312"/>
          <w:sz w:val="72"/>
          <w:szCs w:val="72"/>
        </w:rPr>
      </w:pPr>
    </w:p>
    <w:p w:rsidR="00597D7A" w:rsidRDefault="00597D7A">
      <w:pPr>
        <w:pStyle w:val="Default"/>
        <w:jc w:val="center"/>
        <w:rPr>
          <w:rFonts w:ascii="仿宋_GB2312" w:eastAsia="仿宋_GB2312" w:hAnsi="仿宋_GB2312" w:cs="仿宋_GB2312"/>
          <w:sz w:val="72"/>
          <w:szCs w:val="72"/>
        </w:rPr>
      </w:pPr>
    </w:p>
    <w:p w:rsidR="00597D7A" w:rsidRDefault="00597D7A">
      <w:pPr>
        <w:pStyle w:val="Default"/>
        <w:jc w:val="center"/>
        <w:rPr>
          <w:rFonts w:ascii="仿宋_GB2312" w:eastAsia="仿宋_GB2312" w:hAnsi="仿宋_GB2312" w:cs="仿宋_GB2312"/>
          <w:sz w:val="72"/>
          <w:szCs w:val="72"/>
        </w:rPr>
      </w:pPr>
    </w:p>
    <w:p w:rsidR="00597D7A" w:rsidRDefault="00597D7A">
      <w:pPr>
        <w:pStyle w:val="Default"/>
        <w:jc w:val="center"/>
        <w:rPr>
          <w:rFonts w:ascii="仿宋_GB2312" w:eastAsia="仿宋_GB2312" w:hAnsi="仿宋_GB2312" w:cs="仿宋_GB2312"/>
          <w:sz w:val="72"/>
          <w:szCs w:val="72"/>
        </w:rPr>
      </w:pPr>
    </w:p>
    <w:p w:rsidR="00597D7A" w:rsidRDefault="00597D7A">
      <w:pPr>
        <w:pStyle w:val="Default"/>
        <w:jc w:val="both"/>
        <w:rPr>
          <w:rFonts w:ascii="仿宋_GB2312" w:eastAsia="仿宋_GB2312" w:hAnsi="仿宋_GB2312" w:cs="仿宋_GB2312"/>
          <w:sz w:val="72"/>
          <w:szCs w:val="72"/>
        </w:rPr>
      </w:pPr>
    </w:p>
    <w:p w:rsidR="00943282" w:rsidRDefault="00943282" w:rsidP="00943282">
      <w:pPr>
        <w:pStyle w:val="Default"/>
        <w:rPr>
          <w:rFonts w:ascii="方正小标宋_GBK" w:eastAsia="方正小标宋_GBK" w:hAnsi="方正小标宋_GBK" w:cs="方正小标宋_GBK"/>
          <w:sz w:val="72"/>
          <w:szCs w:val="72"/>
        </w:rPr>
      </w:pPr>
    </w:p>
    <w:p w:rsidR="00943282" w:rsidRDefault="00943282" w:rsidP="00943282">
      <w:pPr>
        <w:pStyle w:val="Default"/>
        <w:rPr>
          <w:rFonts w:ascii="方正小标宋_GBK" w:eastAsia="方正小标宋_GBK" w:hAnsi="方正小标宋_GBK" w:cs="方正小标宋_GBK"/>
          <w:sz w:val="72"/>
          <w:szCs w:val="72"/>
        </w:rPr>
      </w:pPr>
    </w:p>
    <w:p w:rsidR="00943282" w:rsidRDefault="00943282" w:rsidP="00943282">
      <w:pPr>
        <w:pStyle w:val="Default"/>
        <w:jc w:val="center"/>
        <w:rPr>
          <w:rFonts w:asciiTheme="majorEastAsia" w:eastAsiaTheme="majorEastAsia" w:hAnsiTheme="majorEastAsia" w:cs="方正小标宋_GBK"/>
          <w:sz w:val="72"/>
          <w:szCs w:val="72"/>
        </w:rPr>
      </w:pPr>
    </w:p>
    <w:p w:rsidR="00943282" w:rsidRDefault="00943282" w:rsidP="00943282">
      <w:pPr>
        <w:pStyle w:val="Default"/>
        <w:jc w:val="center"/>
        <w:rPr>
          <w:rFonts w:asciiTheme="majorEastAsia" w:eastAsiaTheme="majorEastAsia" w:hAnsiTheme="majorEastAsia" w:cs="方正小标宋_GBK"/>
          <w:sz w:val="72"/>
          <w:szCs w:val="72"/>
        </w:rPr>
      </w:pPr>
    </w:p>
    <w:p w:rsidR="00943282" w:rsidRDefault="00943282" w:rsidP="00943282">
      <w:pPr>
        <w:pStyle w:val="Default"/>
        <w:jc w:val="center"/>
        <w:rPr>
          <w:rFonts w:asciiTheme="majorEastAsia" w:eastAsiaTheme="majorEastAsia" w:hAnsiTheme="majorEastAsia" w:cs="方正小标宋_GBK"/>
          <w:sz w:val="72"/>
          <w:szCs w:val="72"/>
        </w:rPr>
      </w:pPr>
    </w:p>
    <w:p w:rsidR="00943282" w:rsidRDefault="00943282" w:rsidP="00943282">
      <w:pPr>
        <w:pStyle w:val="Default"/>
        <w:jc w:val="center"/>
        <w:rPr>
          <w:rFonts w:asciiTheme="majorEastAsia" w:eastAsiaTheme="majorEastAsia" w:hAnsiTheme="majorEastAsia" w:cs="方正小标宋_GBK"/>
          <w:sz w:val="72"/>
          <w:szCs w:val="72"/>
        </w:rPr>
      </w:pPr>
    </w:p>
    <w:p w:rsidR="00597D7A" w:rsidRPr="00943282" w:rsidRDefault="00540ED4" w:rsidP="00943282">
      <w:pPr>
        <w:pStyle w:val="Default"/>
        <w:jc w:val="center"/>
        <w:rPr>
          <w:rFonts w:asciiTheme="majorEastAsia" w:eastAsiaTheme="majorEastAsia" w:hAnsiTheme="majorEastAsia" w:cs="方正小标宋_GBK"/>
          <w:sz w:val="72"/>
          <w:szCs w:val="72"/>
        </w:rPr>
      </w:pPr>
      <w:r w:rsidRPr="00943282">
        <w:rPr>
          <w:rFonts w:asciiTheme="majorEastAsia" w:eastAsiaTheme="majorEastAsia" w:hAnsiTheme="majorEastAsia" w:cs="方正小标宋_GBK" w:hint="eastAsia"/>
          <w:sz w:val="72"/>
          <w:szCs w:val="72"/>
        </w:rPr>
        <w:t>第三部分</w:t>
      </w:r>
    </w:p>
    <w:p w:rsidR="00597D7A" w:rsidRPr="00943282" w:rsidRDefault="00597D7A">
      <w:pPr>
        <w:pStyle w:val="Default"/>
        <w:jc w:val="center"/>
        <w:rPr>
          <w:rFonts w:asciiTheme="majorEastAsia" w:eastAsiaTheme="majorEastAsia" w:hAnsiTheme="majorEastAsia" w:cs="方正小标宋_GBK"/>
          <w:sz w:val="70"/>
          <w:szCs w:val="70"/>
        </w:rPr>
      </w:pPr>
    </w:p>
    <w:p w:rsidR="00597D7A" w:rsidRPr="00943282" w:rsidRDefault="00540ED4">
      <w:pPr>
        <w:pStyle w:val="Default"/>
        <w:jc w:val="center"/>
        <w:rPr>
          <w:rFonts w:asciiTheme="majorEastAsia" w:eastAsiaTheme="majorEastAsia" w:hAnsiTheme="majorEastAsia" w:cs="方正小标宋_GBK"/>
          <w:sz w:val="70"/>
          <w:szCs w:val="70"/>
        </w:rPr>
      </w:pPr>
      <w:r w:rsidRPr="00943282">
        <w:rPr>
          <w:rFonts w:asciiTheme="majorEastAsia" w:eastAsiaTheme="majorEastAsia" w:hAnsiTheme="majorEastAsia" w:cs="方正小标宋_GBK" w:hint="eastAsia"/>
          <w:sz w:val="70"/>
          <w:szCs w:val="70"/>
        </w:rPr>
        <w:t>2023年度部门决算情况说明</w:t>
      </w:r>
    </w:p>
    <w:p w:rsidR="00597D7A" w:rsidRPr="00943282" w:rsidRDefault="00597D7A">
      <w:pPr>
        <w:pStyle w:val="Default"/>
        <w:jc w:val="center"/>
        <w:rPr>
          <w:rFonts w:asciiTheme="majorEastAsia" w:eastAsiaTheme="majorEastAsia" w:hAnsiTheme="majorEastAsia" w:cs="方正小标宋_GBK"/>
          <w:sz w:val="70"/>
          <w:szCs w:val="70"/>
        </w:rPr>
      </w:pPr>
    </w:p>
    <w:p w:rsidR="00597D7A" w:rsidRDefault="00597D7A">
      <w:pPr>
        <w:pStyle w:val="Default"/>
        <w:jc w:val="center"/>
        <w:rPr>
          <w:rFonts w:ascii="方正小标宋_GBK" w:eastAsia="方正小标宋_GBK" w:hAnsi="方正小标宋_GBK" w:cs="方正小标宋_GBK"/>
          <w:sz w:val="70"/>
          <w:szCs w:val="70"/>
        </w:rPr>
      </w:pPr>
    </w:p>
    <w:p w:rsidR="00597D7A" w:rsidRDefault="00597D7A">
      <w:pPr>
        <w:pStyle w:val="Default"/>
        <w:jc w:val="center"/>
        <w:rPr>
          <w:rFonts w:ascii="方正小标宋_GBK" w:eastAsia="方正小标宋_GBK" w:hAnsi="方正小标宋_GBK" w:cs="方正小标宋_GBK"/>
          <w:sz w:val="70"/>
          <w:szCs w:val="70"/>
        </w:rPr>
      </w:pPr>
    </w:p>
    <w:p w:rsidR="00597D7A" w:rsidRDefault="00597D7A">
      <w:pPr>
        <w:pStyle w:val="Default"/>
        <w:jc w:val="center"/>
        <w:rPr>
          <w:rFonts w:ascii="方正小标宋_GBK" w:eastAsia="方正小标宋_GBK" w:hAnsi="方正小标宋_GBK" w:cs="方正小标宋_GBK"/>
          <w:sz w:val="70"/>
          <w:szCs w:val="70"/>
        </w:rPr>
      </w:pPr>
    </w:p>
    <w:p w:rsidR="00597D7A" w:rsidRDefault="00597D7A">
      <w:pPr>
        <w:pStyle w:val="Default"/>
        <w:jc w:val="center"/>
        <w:rPr>
          <w:rFonts w:ascii="方正小标宋_GBK" w:eastAsia="方正小标宋_GBK" w:hAnsi="方正小标宋_GBK" w:cs="方正小标宋_GBK"/>
          <w:sz w:val="70"/>
          <w:szCs w:val="70"/>
        </w:rPr>
      </w:pPr>
    </w:p>
    <w:p w:rsidR="00943282" w:rsidRDefault="00943282">
      <w:pPr>
        <w:pStyle w:val="Default"/>
        <w:spacing w:line="600" w:lineRule="exact"/>
        <w:ind w:firstLineChars="200" w:firstLine="640"/>
        <w:rPr>
          <w:rFonts w:ascii="仿宋" w:eastAsia="仿宋" w:hAnsi="仿宋" w:cs="仿宋_GB2312"/>
          <w:sz w:val="32"/>
          <w:szCs w:val="32"/>
        </w:rPr>
      </w:pPr>
    </w:p>
    <w:p w:rsidR="00943282" w:rsidRDefault="00943282">
      <w:pPr>
        <w:pStyle w:val="Default"/>
        <w:spacing w:line="600" w:lineRule="exact"/>
        <w:ind w:firstLineChars="200" w:firstLine="640"/>
        <w:rPr>
          <w:rFonts w:ascii="仿宋" w:eastAsia="仿宋" w:hAnsi="仿宋" w:cs="仿宋_GB2312"/>
          <w:sz w:val="32"/>
          <w:szCs w:val="32"/>
        </w:rPr>
      </w:pPr>
    </w:p>
    <w:p w:rsidR="00943282" w:rsidRDefault="00943282">
      <w:pPr>
        <w:pStyle w:val="Default"/>
        <w:spacing w:line="600" w:lineRule="exact"/>
        <w:ind w:firstLineChars="200" w:firstLine="640"/>
        <w:rPr>
          <w:rFonts w:ascii="仿宋" w:eastAsia="仿宋" w:hAnsi="仿宋" w:cs="仿宋_GB2312"/>
          <w:sz w:val="32"/>
          <w:szCs w:val="32"/>
        </w:rPr>
      </w:pPr>
    </w:p>
    <w:p w:rsidR="00943282" w:rsidRDefault="00943282">
      <w:pPr>
        <w:pStyle w:val="Default"/>
        <w:spacing w:line="600" w:lineRule="exact"/>
        <w:ind w:firstLineChars="200" w:firstLine="640"/>
        <w:rPr>
          <w:rFonts w:ascii="仿宋" w:eastAsia="仿宋" w:hAnsi="仿宋" w:cs="仿宋_GB2312"/>
          <w:sz w:val="32"/>
          <w:szCs w:val="32"/>
        </w:rPr>
      </w:pPr>
    </w:p>
    <w:p w:rsidR="00943282" w:rsidRDefault="00943282">
      <w:pPr>
        <w:pStyle w:val="Default"/>
        <w:spacing w:line="600" w:lineRule="exact"/>
        <w:ind w:firstLineChars="200" w:firstLine="640"/>
        <w:rPr>
          <w:rFonts w:ascii="仿宋" w:eastAsia="仿宋" w:hAnsi="仿宋" w:cs="仿宋_GB2312"/>
          <w:sz w:val="32"/>
          <w:szCs w:val="32"/>
        </w:rPr>
      </w:pPr>
    </w:p>
    <w:p w:rsidR="00943282" w:rsidRDefault="00943282">
      <w:pPr>
        <w:pStyle w:val="Default"/>
        <w:spacing w:line="600" w:lineRule="exact"/>
        <w:ind w:firstLineChars="200" w:firstLine="640"/>
        <w:rPr>
          <w:rFonts w:ascii="仿宋" w:eastAsia="仿宋" w:hAnsi="仿宋" w:cs="仿宋_GB2312"/>
          <w:sz w:val="32"/>
          <w:szCs w:val="32"/>
        </w:rPr>
      </w:pPr>
    </w:p>
    <w:p w:rsidR="008F6918" w:rsidRPr="008F6918" w:rsidRDefault="008F6918">
      <w:pPr>
        <w:pStyle w:val="Default"/>
        <w:spacing w:line="600" w:lineRule="exact"/>
        <w:ind w:firstLineChars="200" w:firstLine="640"/>
        <w:rPr>
          <w:rFonts w:ascii="仿宋" w:eastAsia="仿宋" w:hAnsi="仿宋" w:cs="仿宋_GB2312"/>
          <w:sz w:val="32"/>
          <w:szCs w:val="32"/>
        </w:rPr>
      </w:pPr>
      <w:r w:rsidRPr="008F6918">
        <w:rPr>
          <w:rFonts w:ascii="仿宋" w:eastAsia="仿宋" w:hAnsi="仿宋" w:cs="仿宋_GB2312" w:hint="eastAsia"/>
          <w:sz w:val="32"/>
          <w:szCs w:val="32"/>
        </w:rPr>
        <w:lastRenderedPageBreak/>
        <w:t>（说明：1、由于部门决算编制时数据明细至“金额单位：元”，而本套部门决算文字说明和公开表格数据取数转换为“金额单位：万元”，可能导致以下文字说明中的各项数据取数以及公开表格中的各项数据取数之间存在0.01的尾数差异。2、以下文字说明中，部分科目由于预算数为0，无法计算完成年初预算的百分比，故未描述“完成年初预算的XX%”。）</w:t>
      </w:r>
    </w:p>
    <w:p w:rsidR="00597D7A" w:rsidRDefault="00540ED4">
      <w:pPr>
        <w:pStyle w:val="Default"/>
        <w:spacing w:line="600" w:lineRule="exact"/>
        <w:ind w:firstLineChars="200" w:firstLine="640"/>
        <w:rPr>
          <w:rFonts w:hAnsi="黑体"/>
          <w:bCs/>
          <w:sz w:val="32"/>
          <w:szCs w:val="32"/>
        </w:rPr>
      </w:pPr>
      <w:r>
        <w:rPr>
          <w:rFonts w:hAnsi="黑体" w:hint="eastAsia"/>
          <w:bCs/>
          <w:sz w:val="32"/>
          <w:szCs w:val="32"/>
        </w:rPr>
        <w:t>一、收入支出决算总体情况说明</w:t>
      </w:r>
    </w:p>
    <w:p w:rsidR="00597D7A" w:rsidRPr="008F6918" w:rsidRDefault="00540ED4">
      <w:pPr>
        <w:pStyle w:val="Default"/>
        <w:spacing w:line="600" w:lineRule="exact"/>
        <w:ind w:firstLineChars="200" w:firstLine="640"/>
        <w:rPr>
          <w:rFonts w:ascii="仿宋" w:eastAsia="仿宋" w:hAnsi="仿宋" w:cs="仿宋_GB2312"/>
          <w:sz w:val="32"/>
          <w:szCs w:val="32"/>
        </w:rPr>
      </w:pPr>
      <w:r w:rsidRPr="008F6918">
        <w:rPr>
          <w:rFonts w:ascii="仿宋" w:eastAsia="仿宋" w:hAnsi="仿宋" w:cs="仿宋_GB2312" w:hint="eastAsia"/>
          <w:sz w:val="32"/>
          <w:szCs w:val="32"/>
        </w:rPr>
        <w:t>2023年度收、支总计</w:t>
      </w:r>
      <w:r w:rsidR="004D3263" w:rsidRPr="008F6918">
        <w:rPr>
          <w:rFonts w:ascii="仿宋" w:eastAsia="仿宋" w:hAnsi="仿宋" w:cs="仿宋_GB2312" w:hint="eastAsia"/>
          <w:sz w:val="32"/>
          <w:szCs w:val="32"/>
        </w:rPr>
        <w:t>318.10</w:t>
      </w:r>
      <w:r w:rsidRPr="008F6918">
        <w:rPr>
          <w:rFonts w:ascii="仿宋" w:eastAsia="仿宋" w:hAnsi="仿宋" w:cs="仿宋_GB2312" w:hint="eastAsia"/>
          <w:sz w:val="32"/>
          <w:szCs w:val="32"/>
        </w:rPr>
        <w:t>万元。与上年相比，减少</w:t>
      </w:r>
      <w:r w:rsidR="008F6918" w:rsidRPr="008F6918">
        <w:rPr>
          <w:rFonts w:ascii="仿宋" w:eastAsia="仿宋" w:hAnsi="仿宋" w:cs="仿宋_GB2312" w:hint="eastAsia"/>
          <w:sz w:val="32"/>
          <w:szCs w:val="32"/>
        </w:rPr>
        <w:t>8.88</w:t>
      </w:r>
      <w:r w:rsidRPr="008F6918">
        <w:rPr>
          <w:rFonts w:ascii="仿宋" w:eastAsia="仿宋" w:hAnsi="仿宋" w:cs="仿宋_GB2312" w:hint="eastAsia"/>
          <w:sz w:val="32"/>
          <w:szCs w:val="32"/>
        </w:rPr>
        <w:t>万元，减少</w:t>
      </w:r>
      <w:r w:rsidR="008F6918" w:rsidRPr="008F6918">
        <w:rPr>
          <w:rFonts w:ascii="仿宋" w:eastAsia="仿宋" w:hAnsi="仿宋" w:cs="仿宋_GB2312" w:hint="eastAsia"/>
          <w:sz w:val="32"/>
          <w:szCs w:val="32"/>
        </w:rPr>
        <w:t>2.72</w:t>
      </w:r>
      <w:r w:rsidR="00FB0A9A">
        <w:rPr>
          <w:rFonts w:ascii="仿宋" w:eastAsia="仿宋" w:hAnsi="仿宋" w:cs="仿宋_GB2312" w:hint="eastAsia"/>
          <w:sz w:val="32"/>
          <w:szCs w:val="32"/>
        </w:rPr>
        <w:t>%</w:t>
      </w:r>
      <w:r w:rsidRPr="008F6918">
        <w:rPr>
          <w:rFonts w:ascii="仿宋" w:eastAsia="仿宋" w:hAnsi="仿宋" w:cs="仿宋_GB2312" w:hint="eastAsia"/>
          <w:sz w:val="32"/>
          <w:szCs w:val="32"/>
        </w:rPr>
        <w:t>，主要是因为</w:t>
      </w:r>
      <w:r w:rsidR="008F6918" w:rsidRPr="008F6918">
        <w:rPr>
          <w:rFonts w:ascii="仿宋" w:eastAsia="仿宋" w:hAnsi="仿宋" w:cs="仿宋_GB2312" w:hint="eastAsia"/>
          <w:sz w:val="32"/>
          <w:szCs w:val="32"/>
        </w:rPr>
        <w:t>厉行节约，减少开支。</w:t>
      </w:r>
    </w:p>
    <w:p w:rsidR="00597D7A" w:rsidRDefault="00540ED4">
      <w:pPr>
        <w:pStyle w:val="Default"/>
        <w:spacing w:line="600" w:lineRule="exact"/>
        <w:ind w:firstLineChars="200" w:firstLine="640"/>
        <w:rPr>
          <w:rFonts w:hAnsi="黑体"/>
          <w:bCs/>
          <w:sz w:val="32"/>
          <w:szCs w:val="32"/>
        </w:rPr>
      </w:pPr>
      <w:r>
        <w:rPr>
          <w:rFonts w:hAnsi="黑体" w:hint="eastAsia"/>
          <w:bCs/>
          <w:sz w:val="32"/>
          <w:szCs w:val="32"/>
        </w:rPr>
        <w:t>二、收入决算情况说明</w:t>
      </w:r>
    </w:p>
    <w:p w:rsidR="00597D7A" w:rsidRPr="008F6918" w:rsidRDefault="00540ED4">
      <w:pPr>
        <w:pStyle w:val="Default"/>
        <w:spacing w:line="600" w:lineRule="exact"/>
        <w:ind w:firstLineChars="200" w:firstLine="640"/>
        <w:rPr>
          <w:rFonts w:ascii="仿宋" w:eastAsia="仿宋" w:hAnsi="仿宋" w:cs="仿宋_GB2312"/>
          <w:sz w:val="32"/>
          <w:szCs w:val="32"/>
        </w:rPr>
      </w:pPr>
      <w:r w:rsidRPr="008F6918">
        <w:rPr>
          <w:rFonts w:ascii="仿宋" w:eastAsia="仿宋" w:hAnsi="仿宋" w:cs="仿宋_GB2312" w:hint="eastAsia"/>
          <w:sz w:val="32"/>
          <w:szCs w:val="32"/>
        </w:rPr>
        <w:t>2023年度收入合计</w:t>
      </w:r>
      <w:r w:rsidR="004D3263" w:rsidRPr="008F6918">
        <w:rPr>
          <w:rFonts w:ascii="仿宋" w:eastAsia="仿宋" w:hAnsi="仿宋" w:cs="仿宋_GB2312" w:hint="eastAsia"/>
          <w:sz w:val="32"/>
          <w:szCs w:val="32"/>
        </w:rPr>
        <w:t>318.07</w:t>
      </w:r>
      <w:r w:rsidRPr="008F6918">
        <w:rPr>
          <w:rFonts w:ascii="仿宋" w:eastAsia="仿宋" w:hAnsi="仿宋" w:cs="仿宋_GB2312" w:hint="eastAsia"/>
          <w:sz w:val="32"/>
          <w:szCs w:val="32"/>
        </w:rPr>
        <w:t>万元，其中：财政拨款收入</w:t>
      </w:r>
      <w:r w:rsidR="004D3263" w:rsidRPr="008F6918">
        <w:rPr>
          <w:rFonts w:ascii="仿宋" w:eastAsia="仿宋" w:hAnsi="仿宋" w:cs="仿宋_GB2312" w:hint="eastAsia"/>
          <w:sz w:val="32"/>
          <w:szCs w:val="32"/>
        </w:rPr>
        <w:t>233.74</w:t>
      </w:r>
      <w:r w:rsidRPr="008F6918">
        <w:rPr>
          <w:rFonts w:ascii="仿宋" w:eastAsia="仿宋" w:hAnsi="仿宋" w:cs="仿宋_GB2312" w:hint="eastAsia"/>
          <w:sz w:val="32"/>
          <w:szCs w:val="32"/>
        </w:rPr>
        <w:t>万元，占</w:t>
      </w:r>
      <w:r w:rsidR="008F6918" w:rsidRPr="008F6918">
        <w:rPr>
          <w:rFonts w:ascii="仿宋" w:eastAsia="仿宋" w:hAnsi="仿宋" w:cs="仿宋_GB2312" w:hint="eastAsia"/>
          <w:sz w:val="32"/>
          <w:szCs w:val="32"/>
        </w:rPr>
        <w:t>73.49</w:t>
      </w:r>
      <w:r w:rsidRPr="008F6918">
        <w:rPr>
          <w:rFonts w:ascii="仿宋" w:eastAsia="仿宋" w:hAnsi="仿宋" w:cs="仿宋_GB2312" w:hint="eastAsia"/>
          <w:sz w:val="32"/>
          <w:szCs w:val="32"/>
        </w:rPr>
        <w:t>%；上级补助收入</w:t>
      </w:r>
      <w:r w:rsidR="004D3263" w:rsidRPr="008F6918">
        <w:rPr>
          <w:rFonts w:ascii="仿宋" w:eastAsia="仿宋" w:hAnsi="仿宋" w:cs="仿宋_GB2312" w:hint="eastAsia"/>
          <w:sz w:val="32"/>
          <w:szCs w:val="32"/>
        </w:rPr>
        <w:t>0</w:t>
      </w:r>
      <w:r w:rsidRPr="008F6918">
        <w:rPr>
          <w:rFonts w:ascii="仿宋" w:eastAsia="仿宋" w:hAnsi="仿宋" w:cs="仿宋_GB2312" w:hint="eastAsia"/>
          <w:sz w:val="32"/>
          <w:szCs w:val="32"/>
        </w:rPr>
        <w:t>万元，占</w:t>
      </w:r>
      <w:r w:rsidR="004D3263" w:rsidRPr="008F6918">
        <w:rPr>
          <w:rFonts w:ascii="仿宋" w:eastAsia="仿宋" w:hAnsi="仿宋" w:cs="仿宋_GB2312" w:hint="eastAsia"/>
          <w:sz w:val="32"/>
          <w:szCs w:val="32"/>
        </w:rPr>
        <w:t>0</w:t>
      </w:r>
      <w:r w:rsidRPr="008F6918">
        <w:rPr>
          <w:rFonts w:ascii="仿宋" w:eastAsia="仿宋" w:hAnsi="仿宋" w:cs="仿宋_GB2312" w:hint="eastAsia"/>
          <w:sz w:val="32"/>
          <w:szCs w:val="32"/>
        </w:rPr>
        <w:t>%；事业收入</w:t>
      </w:r>
      <w:r w:rsidR="004D3263" w:rsidRPr="008F6918">
        <w:rPr>
          <w:rFonts w:ascii="仿宋" w:eastAsia="仿宋" w:hAnsi="仿宋" w:cs="仿宋_GB2312" w:hint="eastAsia"/>
          <w:sz w:val="32"/>
          <w:szCs w:val="32"/>
        </w:rPr>
        <w:t>0</w:t>
      </w:r>
      <w:r w:rsidRPr="008F6918">
        <w:rPr>
          <w:rFonts w:ascii="仿宋" w:eastAsia="仿宋" w:hAnsi="仿宋" w:cs="仿宋_GB2312" w:hint="eastAsia"/>
          <w:sz w:val="32"/>
          <w:szCs w:val="32"/>
        </w:rPr>
        <w:t>万元，占</w:t>
      </w:r>
      <w:r w:rsidR="004D3263" w:rsidRPr="008F6918">
        <w:rPr>
          <w:rFonts w:ascii="仿宋" w:eastAsia="仿宋" w:hAnsi="仿宋" w:cs="仿宋_GB2312" w:hint="eastAsia"/>
          <w:sz w:val="32"/>
          <w:szCs w:val="32"/>
        </w:rPr>
        <w:t>0</w:t>
      </w:r>
      <w:r w:rsidRPr="008F6918">
        <w:rPr>
          <w:rFonts w:ascii="仿宋" w:eastAsia="仿宋" w:hAnsi="仿宋" w:cs="仿宋_GB2312" w:hint="eastAsia"/>
          <w:sz w:val="32"/>
          <w:szCs w:val="32"/>
        </w:rPr>
        <w:t>%；经营收入</w:t>
      </w:r>
      <w:r w:rsidR="004D3263" w:rsidRPr="008F6918">
        <w:rPr>
          <w:rFonts w:ascii="仿宋" w:eastAsia="仿宋" w:hAnsi="仿宋" w:cs="仿宋_GB2312" w:hint="eastAsia"/>
          <w:sz w:val="32"/>
          <w:szCs w:val="32"/>
        </w:rPr>
        <w:t>0</w:t>
      </w:r>
      <w:r w:rsidRPr="008F6918">
        <w:rPr>
          <w:rFonts w:ascii="仿宋" w:eastAsia="仿宋" w:hAnsi="仿宋" w:cs="仿宋_GB2312" w:hint="eastAsia"/>
          <w:sz w:val="32"/>
          <w:szCs w:val="32"/>
        </w:rPr>
        <w:t>万元，占</w:t>
      </w:r>
      <w:r w:rsidR="004D3263" w:rsidRPr="008F6918">
        <w:rPr>
          <w:rFonts w:ascii="仿宋" w:eastAsia="仿宋" w:hAnsi="仿宋" w:cs="仿宋_GB2312" w:hint="eastAsia"/>
          <w:sz w:val="32"/>
          <w:szCs w:val="32"/>
        </w:rPr>
        <w:t>0</w:t>
      </w:r>
      <w:r w:rsidRPr="008F6918">
        <w:rPr>
          <w:rFonts w:ascii="仿宋" w:eastAsia="仿宋" w:hAnsi="仿宋" w:cs="仿宋_GB2312" w:hint="eastAsia"/>
          <w:sz w:val="32"/>
          <w:szCs w:val="32"/>
        </w:rPr>
        <w:t>%；附属单位上缴收入</w:t>
      </w:r>
      <w:r w:rsidR="004D3263" w:rsidRPr="008F6918">
        <w:rPr>
          <w:rFonts w:ascii="仿宋" w:eastAsia="仿宋" w:hAnsi="仿宋" w:cs="仿宋_GB2312" w:hint="eastAsia"/>
          <w:sz w:val="32"/>
          <w:szCs w:val="32"/>
        </w:rPr>
        <w:t>0</w:t>
      </w:r>
      <w:r w:rsidRPr="008F6918">
        <w:rPr>
          <w:rFonts w:ascii="仿宋" w:eastAsia="仿宋" w:hAnsi="仿宋" w:cs="仿宋_GB2312" w:hint="eastAsia"/>
          <w:sz w:val="32"/>
          <w:szCs w:val="32"/>
        </w:rPr>
        <w:t>万元，占</w:t>
      </w:r>
      <w:r w:rsidR="004D3263" w:rsidRPr="008F6918">
        <w:rPr>
          <w:rFonts w:ascii="仿宋" w:eastAsia="仿宋" w:hAnsi="仿宋" w:cs="仿宋_GB2312" w:hint="eastAsia"/>
          <w:sz w:val="32"/>
          <w:szCs w:val="32"/>
        </w:rPr>
        <w:t>0</w:t>
      </w:r>
      <w:r w:rsidRPr="008F6918">
        <w:rPr>
          <w:rFonts w:ascii="仿宋" w:eastAsia="仿宋" w:hAnsi="仿宋" w:cs="仿宋_GB2312" w:hint="eastAsia"/>
          <w:sz w:val="32"/>
          <w:szCs w:val="32"/>
        </w:rPr>
        <w:t>%；其他收入</w:t>
      </w:r>
      <w:r w:rsidR="004D3263" w:rsidRPr="008F6918">
        <w:rPr>
          <w:rFonts w:ascii="仿宋" w:eastAsia="仿宋" w:hAnsi="仿宋" w:cs="仿宋_GB2312" w:hint="eastAsia"/>
          <w:sz w:val="32"/>
          <w:szCs w:val="32"/>
        </w:rPr>
        <w:t>84.33</w:t>
      </w:r>
      <w:r w:rsidRPr="008F6918">
        <w:rPr>
          <w:rFonts w:ascii="仿宋" w:eastAsia="仿宋" w:hAnsi="仿宋" w:cs="仿宋_GB2312" w:hint="eastAsia"/>
          <w:sz w:val="32"/>
          <w:szCs w:val="32"/>
        </w:rPr>
        <w:t>万元，占</w:t>
      </w:r>
      <w:r w:rsidR="008F6918" w:rsidRPr="008F6918">
        <w:rPr>
          <w:rFonts w:ascii="仿宋" w:eastAsia="仿宋" w:hAnsi="仿宋" w:cs="仿宋_GB2312" w:hint="eastAsia"/>
          <w:sz w:val="32"/>
          <w:szCs w:val="32"/>
        </w:rPr>
        <w:t>26.51</w:t>
      </w:r>
      <w:r w:rsidRPr="008F6918">
        <w:rPr>
          <w:rFonts w:ascii="仿宋" w:eastAsia="仿宋" w:hAnsi="仿宋" w:cs="仿宋_GB2312" w:hint="eastAsia"/>
          <w:sz w:val="32"/>
          <w:szCs w:val="32"/>
        </w:rPr>
        <w:t>%。</w:t>
      </w:r>
    </w:p>
    <w:p w:rsidR="00597D7A" w:rsidRDefault="00540ED4">
      <w:pPr>
        <w:pStyle w:val="Default"/>
        <w:spacing w:line="600" w:lineRule="exact"/>
        <w:ind w:firstLineChars="200" w:firstLine="640"/>
        <w:rPr>
          <w:rFonts w:hAnsi="黑体"/>
          <w:bCs/>
          <w:sz w:val="32"/>
          <w:szCs w:val="32"/>
        </w:rPr>
      </w:pPr>
      <w:r>
        <w:rPr>
          <w:rFonts w:hAnsi="黑体" w:hint="eastAsia"/>
          <w:bCs/>
          <w:sz w:val="32"/>
          <w:szCs w:val="32"/>
        </w:rPr>
        <w:t>三、支出决算情况说明</w:t>
      </w:r>
    </w:p>
    <w:p w:rsidR="00597D7A" w:rsidRPr="008F6918" w:rsidRDefault="00540ED4" w:rsidP="003078EA">
      <w:pPr>
        <w:pStyle w:val="Default"/>
        <w:spacing w:line="600" w:lineRule="exact"/>
        <w:ind w:firstLineChars="200" w:firstLine="640"/>
        <w:rPr>
          <w:rFonts w:ascii="仿宋" w:eastAsia="仿宋" w:hAnsi="仿宋" w:cs="仿宋_GB2312"/>
          <w:sz w:val="32"/>
          <w:szCs w:val="32"/>
        </w:rPr>
      </w:pPr>
      <w:r w:rsidRPr="008F6918">
        <w:rPr>
          <w:rFonts w:ascii="仿宋" w:eastAsia="仿宋" w:hAnsi="仿宋" w:cs="仿宋_GB2312" w:hint="eastAsia"/>
          <w:sz w:val="32"/>
          <w:szCs w:val="32"/>
        </w:rPr>
        <w:t>2023年度支出合计</w:t>
      </w:r>
      <w:r w:rsidR="003078EA" w:rsidRPr="008F6918">
        <w:rPr>
          <w:rFonts w:ascii="仿宋" w:eastAsia="仿宋" w:hAnsi="仿宋" w:cs="仿宋_GB2312" w:hint="eastAsia"/>
          <w:sz w:val="32"/>
          <w:szCs w:val="32"/>
        </w:rPr>
        <w:t>269.71</w:t>
      </w:r>
      <w:r w:rsidRPr="008F6918">
        <w:rPr>
          <w:rFonts w:ascii="仿宋" w:eastAsia="仿宋" w:hAnsi="仿宋" w:cs="仿宋_GB2312" w:hint="eastAsia"/>
          <w:sz w:val="32"/>
          <w:szCs w:val="32"/>
        </w:rPr>
        <w:t>万元，其中：基本支出</w:t>
      </w:r>
      <w:r w:rsidR="003078EA" w:rsidRPr="008F6918">
        <w:rPr>
          <w:rFonts w:ascii="仿宋" w:eastAsia="仿宋" w:hAnsi="仿宋" w:cs="仿宋_GB2312" w:hint="eastAsia"/>
          <w:sz w:val="32"/>
          <w:szCs w:val="32"/>
        </w:rPr>
        <w:t>179.10</w:t>
      </w:r>
      <w:r w:rsidRPr="008F6918">
        <w:rPr>
          <w:rFonts w:ascii="仿宋" w:eastAsia="仿宋" w:hAnsi="仿宋" w:cs="仿宋_GB2312" w:hint="eastAsia"/>
          <w:sz w:val="32"/>
          <w:szCs w:val="32"/>
        </w:rPr>
        <w:t>万元，占</w:t>
      </w:r>
      <w:r w:rsidR="008F6918" w:rsidRPr="008F6918">
        <w:rPr>
          <w:rFonts w:ascii="仿宋" w:eastAsia="仿宋" w:hAnsi="仿宋" w:cs="仿宋_GB2312" w:hint="eastAsia"/>
          <w:sz w:val="32"/>
          <w:szCs w:val="32"/>
        </w:rPr>
        <w:t>66.40</w:t>
      </w:r>
      <w:r w:rsidRPr="008F6918">
        <w:rPr>
          <w:rFonts w:ascii="仿宋" w:eastAsia="仿宋" w:hAnsi="仿宋" w:cs="仿宋_GB2312" w:hint="eastAsia"/>
          <w:sz w:val="32"/>
          <w:szCs w:val="32"/>
        </w:rPr>
        <w:t>%；项目支出</w:t>
      </w:r>
      <w:r w:rsidR="003078EA" w:rsidRPr="008F6918">
        <w:rPr>
          <w:rFonts w:ascii="仿宋" w:eastAsia="仿宋" w:hAnsi="仿宋" w:cs="仿宋_GB2312" w:hint="eastAsia"/>
          <w:sz w:val="32"/>
          <w:szCs w:val="32"/>
        </w:rPr>
        <w:t>90.61</w:t>
      </w:r>
      <w:r w:rsidRPr="008F6918">
        <w:rPr>
          <w:rFonts w:ascii="仿宋" w:eastAsia="仿宋" w:hAnsi="仿宋" w:cs="仿宋_GB2312" w:hint="eastAsia"/>
          <w:sz w:val="32"/>
          <w:szCs w:val="32"/>
        </w:rPr>
        <w:t>万元，占</w:t>
      </w:r>
      <w:r w:rsidR="008F6918" w:rsidRPr="008F6918">
        <w:rPr>
          <w:rFonts w:ascii="仿宋" w:eastAsia="仿宋" w:hAnsi="仿宋" w:cs="仿宋_GB2312" w:hint="eastAsia"/>
          <w:sz w:val="32"/>
          <w:szCs w:val="32"/>
        </w:rPr>
        <w:t>33.60</w:t>
      </w:r>
      <w:r w:rsidRPr="008F6918">
        <w:rPr>
          <w:rFonts w:ascii="仿宋" w:eastAsia="仿宋" w:hAnsi="仿宋" w:cs="仿宋_GB2312" w:hint="eastAsia"/>
          <w:sz w:val="32"/>
          <w:szCs w:val="32"/>
        </w:rPr>
        <w:t>%；上缴上级支出</w:t>
      </w:r>
      <w:r w:rsidR="003078EA" w:rsidRPr="008F6918">
        <w:rPr>
          <w:rFonts w:ascii="仿宋" w:eastAsia="仿宋" w:hAnsi="仿宋" w:cs="仿宋_GB2312" w:hint="eastAsia"/>
          <w:sz w:val="32"/>
          <w:szCs w:val="32"/>
        </w:rPr>
        <w:t>0</w:t>
      </w:r>
      <w:r w:rsidRPr="008F6918">
        <w:rPr>
          <w:rFonts w:ascii="仿宋" w:eastAsia="仿宋" w:hAnsi="仿宋" w:cs="仿宋_GB2312" w:hint="eastAsia"/>
          <w:sz w:val="32"/>
          <w:szCs w:val="32"/>
        </w:rPr>
        <w:t>万元，占</w:t>
      </w:r>
      <w:r w:rsidR="003078EA" w:rsidRPr="008F6918">
        <w:rPr>
          <w:rFonts w:ascii="仿宋" w:eastAsia="仿宋" w:hAnsi="仿宋" w:cs="仿宋_GB2312" w:hint="eastAsia"/>
          <w:sz w:val="32"/>
          <w:szCs w:val="32"/>
        </w:rPr>
        <w:t>0</w:t>
      </w:r>
      <w:r w:rsidRPr="008F6918">
        <w:rPr>
          <w:rFonts w:ascii="仿宋" w:eastAsia="仿宋" w:hAnsi="仿宋" w:cs="仿宋_GB2312" w:hint="eastAsia"/>
          <w:sz w:val="32"/>
          <w:szCs w:val="32"/>
        </w:rPr>
        <w:t>%；经营支出</w:t>
      </w:r>
      <w:r w:rsidR="003078EA" w:rsidRPr="008F6918">
        <w:rPr>
          <w:rFonts w:ascii="仿宋" w:eastAsia="仿宋" w:hAnsi="仿宋" w:cs="仿宋_GB2312" w:hint="eastAsia"/>
          <w:sz w:val="32"/>
          <w:szCs w:val="32"/>
        </w:rPr>
        <w:t>0</w:t>
      </w:r>
      <w:r w:rsidRPr="008F6918">
        <w:rPr>
          <w:rFonts w:ascii="仿宋" w:eastAsia="仿宋" w:hAnsi="仿宋" w:cs="仿宋_GB2312" w:hint="eastAsia"/>
          <w:sz w:val="32"/>
          <w:szCs w:val="32"/>
        </w:rPr>
        <w:t>万元，占</w:t>
      </w:r>
      <w:r w:rsidR="003078EA" w:rsidRPr="008F6918">
        <w:rPr>
          <w:rFonts w:ascii="仿宋" w:eastAsia="仿宋" w:hAnsi="仿宋" w:cs="仿宋_GB2312" w:hint="eastAsia"/>
          <w:sz w:val="32"/>
          <w:szCs w:val="32"/>
        </w:rPr>
        <w:t>0</w:t>
      </w:r>
      <w:r w:rsidRPr="008F6918">
        <w:rPr>
          <w:rFonts w:ascii="仿宋" w:eastAsia="仿宋" w:hAnsi="仿宋" w:cs="仿宋_GB2312" w:hint="eastAsia"/>
          <w:sz w:val="32"/>
          <w:szCs w:val="32"/>
        </w:rPr>
        <w:t>%；对附属单位补助支出</w:t>
      </w:r>
      <w:r w:rsidR="003078EA" w:rsidRPr="008F6918">
        <w:rPr>
          <w:rFonts w:ascii="仿宋" w:eastAsia="仿宋" w:hAnsi="仿宋" w:cs="仿宋_GB2312" w:hint="eastAsia"/>
          <w:sz w:val="32"/>
          <w:szCs w:val="32"/>
        </w:rPr>
        <w:t>0</w:t>
      </w:r>
      <w:r w:rsidRPr="008F6918">
        <w:rPr>
          <w:rFonts w:ascii="仿宋" w:eastAsia="仿宋" w:hAnsi="仿宋" w:cs="仿宋_GB2312" w:hint="eastAsia"/>
          <w:sz w:val="32"/>
          <w:szCs w:val="32"/>
        </w:rPr>
        <w:t>万元，占</w:t>
      </w:r>
      <w:r w:rsidR="003078EA" w:rsidRPr="008F6918">
        <w:rPr>
          <w:rFonts w:ascii="仿宋" w:eastAsia="仿宋" w:hAnsi="仿宋" w:cs="仿宋_GB2312" w:hint="eastAsia"/>
          <w:sz w:val="32"/>
          <w:szCs w:val="32"/>
        </w:rPr>
        <w:t>0</w:t>
      </w:r>
      <w:r w:rsidRPr="008F6918">
        <w:rPr>
          <w:rFonts w:ascii="仿宋" w:eastAsia="仿宋" w:hAnsi="仿宋" w:cs="仿宋_GB2312" w:hint="eastAsia"/>
          <w:sz w:val="32"/>
          <w:szCs w:val="32"/>
        </w:rPr>
        <w:t>%。</w:t>
      </w:r>
    </w:p>
    <w:p w:rsidR="00597D7A" w:rsidRDefault="00540ED4">
      <w:pPr>
        <w:pStyle w:val="Default"/>
        <w:spacing w:line="600" w:lineRule="exact"/>
        <w:ind w:firstLineChars="200" w:firstLine="640"/>
        <w:rPr>
          <w:rFonts w:hAnsi="黑体"/>
          <w:bCs/>
          <w:sz w:val="32"/>
          <w:szCs w:val="32"/>
        </w:rPr>
      </w:pPr>
      <w:r>
        <w:rPr>
          <w:rFonts w:hAnsi="黑体" w:hint="eastAsia"/>
          <w:bCs/>
          <w:sz w:val="32"/>
          <w:szCs w:val="32"/>
        </w:rPr>
        <w:t>四、财政拨款收入支出决算总体情况说明</w:t>
      </w:r>
    </w:p>
    <w:p w:rsidR="00597D7A" w:rsidRPr="008F6918" w:rsidRDefault="00540ED4">
      <w:pPr>
        <w:pStyle w:val="Default"/>
        <w:spacing w:line="600" w:lineRule="exact"/>
        <w:rPr>
          <w:rFonts w:ascii="仿宋" w:eastAsia="仿宋" w:hAnsi="仿宋" w:cs="仿宋_GB2312"/>
          <w:sz w:val="32"/>
          <w:szCs w:val="32"/>
        </w:rPr>
      </w:pPr>
      <w:r>
        <w:rPr>
          <w:rFonts w:ascii="Times New Roman" w:eastAsia="仿宋_GB2312" w:hAnsi="Times New Roman" w:hint="eastAsia"/>
          <w:sz w:val="32"/>
          <w:szCs w:val="32"/>
        </w:rPr>
        <w:t xml:space="preserve">   </w:t>
      </w:r>
      <w:r>
        <w:rPr>
          <w:rFonts w:ascii="仿宋_GB2312" w:eastAsia="仿宋_GB2312" w:hAnsi="仿宋_GB2312" w:cs="仿宋_GB2312" w:hint="eastAsia"/>
          <w:sz w:val="32"/>
          <w:szCs w:val="32"/>
        </w:rPr>
        <w:t xml:space="preserve"> </w:t>
      </w:r>
      <w:r w:rsidRPr="008F6918">
        <w:rPr>
          <w:rFonts w:ascii="仿宋" w:eastAsia="仿宋" w:hAnsi="仿宋" w:cs="仿宋_GB2312" w:hint="eastAsia"/>
          <w:sz w:val="32"/>
          <w:szCs w:val="32"/>
        </w:rPr>
        <w:t>2023年度财政拨款收、支总计</w:t>
      </w:r>
      <w:r w:rsidR="003078EA" w:rsidRPr="008F6918">
        <w:rPr>
          <w:rFonts w:ascii="仿宋" w:eastAsia="仿宋" w:hAnsi="仿宋" w:cs="仿宋_GB2312" w:hint="eastAsia"/>
          <w:sz w:val="32"/>
          <w:szCs w:val="32"/>
        </w:rPr>
        <w:t>233.74</w:t>
      </w:r>
      <w:r w:rsidRPr="008F6918">
        <w:rPr>
          <w:rFonts w:ascii="仿宋" w:eastAsia="仿宋" w:hAnsi="仿宋" w:cs="仿宋_GB2312" w:hint="eastAsia"/>
          <w:sz w:val="32"/>
          <w:szCs w:val="32"/>
        </w:rPr>
        <w:t>相比，减少</w:t>
      </w:r>
      <w:r w:rsidR="008F6918" w:rsidRPr="008F6918">
        <w:rPr>
          <w:rFonts w:ascii="仿宋" w:eastAsia="仿宋" w:hAnsi="仿宋" w:cs="仿宋_GB2312" w:hint="eastAsia"/>
          <w:sz w:val="32"/>
          <w:szCs w:val="32"/>
        </w:rPr>
        <w:t>5.4</w:t>
      </w:r>
      <w:r w:rsidRPr="008F6918">
        <w:rPr>
          <w:rFonts w:ascii="仿宋" w:eastAsia="仿宋" w:hAnsi="仿宋" w:cs="仿宋_GB2312" w:hint="eastAsia"/>
          <w:sz w:val="32"/>
          <w:szCs w:val="32"/>
        </w:rPr>
        <w:t>万元,减少</w:t>
      </w:r>
      <w:r w:rsidR="008F6918" w:rsidRPr="008F6918">
        <w:rPr>
          <w:rFonts w:ascii="仿宋" w:eastAsia="仿宋" w:hAnsi="仿宋" w:cs="仿宋_GB2312" w:hint="eastAsia"/>
          <w:sz w:val="32"/>
          <w:szCs w:val="32"/>
        </w:rPr>
        <w:t>2.26</w:t>
      </w:r>
      <w:r w:rsidRPr="008F6918">
        <w:rPr>
          <w:rFonts w:ascii="仿宋" w:eastAsia="仿宋" w:hAnsi="仿宋" w:cs="仿宋_GB2312" w:hint="eastAsia"/>
          <w:sz w:val="32"/>
          <w:szCs w:val="32"/>
        </w:rPr>
        <w:t>%，主要是因为</w:t>
      </w:r>
      <w:r w:rsidR="008F6918" w:rsidRPr="008F6918">
        <w:rPr>
          <w:rFonts w:ascii="仿宋" w:eastAsia="仿宋" w:hAnsi="仿宋" w:cs="仿宋_GB2312" w:hint="eastAsia"/>
          <w:sz w:val="32"/>
          <w:szCs w:val="32"/>
        </w:rPr>
        <w:t>厉行节约，减少开支。</w:t>
      </w:r>
    </w:p>
    <w:p w:rsidR="00597D7A" w:rsidRDefault="00540ED4">
      <w:pPr>
        <w:pStyle w:val="Default"/>
        <w:spacing w:line="600" w:lineRule="exact"/>
        <w:ind w:firstLineChars="200" w:firstLine="640"/>
        <w:rPr>
          <w:rFonts w:hAnsi="黑体"/>
          <w:bCs/>
          <w:sz w:val="32"/>
          <w:szCs w:val="32"/>
        </w:rPr>
      </w:pPr>
      <w:r>
        <w:rPr>
          <w:rFonts w:hAnsi="黑体" w:hint="eastAsia"/>
          <w:bCs/>
          <w:sz w:val="32"/>
          <w:szCs w:val="32"/>
        </w:rPr>
        <w:t>五、一般公共预算财政拨款支出决算情况说明</w:t>
      </w:r>
    </w:p>
    <w:p w:rsidR="00597D7A" w:rsidRPr="000E40C3" w:rsidRDefault="00540ED4" w:rsidP="000E40C3">
      <w:pPr>
        <w:pStyle w:val="Default"/>
        <w:spacing w:line="600" w:lineRule="exact"/>
        <w:ind w:firstLineChars="200" w:firstLine="643"/>
        <w:rPr>
          <w:rFonts w:ascii="楷体" w:eastAsia="楷体" w:hAnsi="楷体" w:cs="仿宋_GB2312"/>
          <w:b/>
          <w:bCs/>
          <w:sz w:val="32"/>
          <w:szCs w:val="32"/>
        </w:rPr>
      </w:pPr>
      <w:r w:rsidRPr="000E40C3">
        <w:rPr>
          <w:rFonts w:ascii="楷体" w:eastAsia="楷体" w:hAnsi="楷体" w:cs="仿宋_GB2312" w:hint="eastAsia"/>
          <w:b/>
          <w:bCs/>
          <w:sz w:val="32"/>
          <w:szCs w:val="32"/>
        </w:rPr>
        <w:t>（一）一般公共预算财政拨款支出决算总体情况</w:t>
      </w:r>
    </w:p>
    <w:p w:rsidR="00597D7A" w:rsidRPr="008F6918" w:rsidRDefault="00540ED4">
      <w:pPr>
        <w:pStyle w:val="Default"/>
        <w:spacing w:line="600" w:lineRule="exact"/>
        <w:ind w:firstLineChars="250" w:firstLine="800"/>
        <w:rPr>
          <w:rFonts w:ascii="仿宋" w:eastAsia="仿宋" w:hAnsi="仿宋" w:cs="仿宋_GB2312"/>
          <w:sz w:val="32"/>
          <w:szCs w:val="32"/>
        </w:rPr>
      </w:pPr>
      <w:r w:rsidRPr="008F6918">
        <w:rPr>
          <w:rFonts w:ascii="仿宋" w:eastAsia="仿宋" w:hAnsi="仿宋" w:cs="仿宋_GB2312" w:hint="eastAsia"/>
          <w:sz w:val="32"/>
          <w:szCs w:val="32"/>
        </w:rPr>
        <w:t>2023年度财政拨款支出</w:t>
      </w:r>
      <w:r w:rsidR="003078EA" w:rsidRPr="008F6918">
        <w:rPr>
          <w:rFonts w:ascii="仿宋" w:eastAsia="仿宋" w:hAnsi="仿宋" w:cs="仿宋_GB2312" w:hint="eastAsia"/>
          <w:sz w:val="32"/>
          <w:szCs w:val="32"/>
        </w:rPr>
        <w:t>233.74</w:t>
      </w:r>
      <w:r w:rsidR="008F6918" w:rsidRPr="008F6918">
        <w:rPr>
          <w:rFonts w:ascii="仿宋" w:eastAsia="仿宋" w:hAnsi="仿宋" w:cs="仿宋_GB2312" w:hint="eastAsia"/>
          <w:sz w:val="32"/>
          <w:szCs w:val="32"/>
        </w:rPr>
        <w:t>，占本年</w:t>
      </w:r>
      <w:r w:rsidRPr="008F6918">
        <w:rPr>
          <w:rFonts w:ascii="仿宋" w:eastAsia="仿宋" w:hAnsi="仿宋" w:cs="仿宋_GB2312" w:hint="eastAsia"/>
          <w:sz w:val="32"/>
          <w:szCs w:val="32"/>
        </w:rPr>
        <w:t>支出合计的</w:t>
      </w:r>
      <w:r w:rsidR="008F6918" w:rsidRPr="008F6918">
        <w:rPr>
          <w:rFonts w:ascii="仿宋" w:eastAsia="仿宋" w:hAnsi="仿宋" w:cs="仿宋_GB2312" w:hint="eastAsia"/>
          <w:sz w:val="32"/>
          <w:szCs w:val="32"/>
        </w:rPr>
        <w:t>86.66</w:t>
      </w:r>
      <w:r w:rsidRPr="008F6918">
        <w:rPr>
          <w:rFonts w:ascii="仿宋" w:eastAsia="仿宋" w:hAnsi="仿宋" w:cs="仿宋_GB2312" w:hint="eastAsia"/>
          <w:sz w:val="32"/>
          <w:szCs w:val="32"/>
        </w:rPr>
        <w:t>%，与上年相比，财政拨款支出减少</w:t>
      </w:r>
      <w:r w:rsidR="008F6918" w:rsidRPr="008F6918">
        <w:rPr>
          <w:rFonts w:ascii="仿宋" w:eastAsia="仿宋" w:hAnsi="仿宋" w:cs="仿宋_GB2312" w:hint="eastAsia"/>
          <w:sz w:val="32"/>
          <w:szCs w:val="32"/>
        </w:rPr>
        <w:t>5.4</w:t>
      </w:r>
      <w:r w:rsidRPr="008F6918">
        <w:rPr>
          <w:rFonts w:ascii="仿宋" w:eastAsia="仿宋" w:hAnsi="仿宋" w:cs="仿宋_GB2312" w:hint="eastAsia"/>
          <w:sz w:val="32"/>
          <w:szCs w:val="32"/>
        </w:rPr>
        <w:t>万元，减少</w:t>
      </w:r>
      <w:r w:rsidR="008F6918" w:rsidRPr="008F6918">
        <w:rPr>
          <w:rFonts w:ascii="仿宋" w:eastAsia="仿宋" w:hAnsi="仿宋" w:cs="仿宋_GB2312" w:hint="eastAsia"/>
          <w:sz w:val="32"/>
          <w:szCs w:val="32"/>
        </w:rPr>
        <w:t>2.26</w:t>
      </w:r>
      <w:r w:rsidRPr="008F6918">
        <w:rPr>
          <w:rFonts w:ascii="仿宋" w:eastAsia="仿宋" w:hAnsi="仿宋" w:cs="仿宋_GB2312" w:hint="eastAsia"/>
          <w:sz w:val="32"/>
          <w:szCs w:val="32"/>
        </w:rPr>
        <w:t>%，主要是因为</w:t>
      </w:r>
      <w:r w:rsidR="008F6918" w:rsidRPr="008F6918">
        <w:rPr>
          <w:rFonts w:ascii="仿宋" w:eastAsia="仿宋" w:hAnsi="仿宋" w:cs="仿宋_GB2312" w:hint="eastAsia"/>
          <w:sz w:val="32"/>
          <w:szCs w:val="32"/>
        </w:rPr>
        <w:t>厉行节约，减少开支。</w:t>
      </w:r>
    </w:p>
    <w:p w:rsidR="00597D7A" w:rsidRPr="000E40C3" w:rsidRDefault="00540ED4" w:rsidP="000E40C3">
      <w:pPr>
        <w:pStyle w:val="Default"/>
        <w:spacing w:line="600" w:lineRule="exact"/>
        <w:ind w:firstLineChars="250" w:firstLine="803"/>
        <w:rPr>
          <w:rFonts w:ascii="楷体" w:eastAsia="楷体" w:hAnsi="楷体" w:cs="仿宋_GB2312"/>
          <w:b/>
          <w:bCs/>
          <w:sz w:val="32"/>
          <w:szCs w:val="32"/>
        </w:rPr>
      </w:pPr>
      <w:r w:rsidRPr="000E40C3">
        <w:rPr>
          <w:rFonts w:ascii="楷体" w:eastAsia="楷体" w:hAnsi="楷体" w:cs="仿宋_GB2312" w:hint="eastAsia"/>
          <w:b/>
          <w:bCs/>
          <w:sz w:val="32"/>
          <w:szCs w:val="32"/>
        </w:rPr>
        <w:t>（二）一般公共预算财政拨款支出决算结构情况</w:t>
      </w:r>
    </w:p>
    <w:p w:rsidR="003078EA" w:rsidRPr="00EA6E48" w:rsidRDefault="00540ED4" w:rsidP="003078EA">
      <w:pPr>
        <w:pStyle w:val="Default"/>
        <w:spacing w:line="600" w:lineRule="exact"/>
        <w:ind w:firstLineChars="200" w:firstLine="640"/>
        <w:rPr>
          <w:rFonts w:ascii="仿宋" w:eastAsia="仿宋" w:hAnsi="仿宋" w:cs="仿宋_GB2312"/>
          <w:sz w:val="32"/>
          <w:szCs w:val="32"/>
        </w:rPr>
      </w:pPr>
      <w:r w:rsidRPr="00EA6E48">
        <w:rPr>
          <w:rFonts w:ascii="仿宋" w:eastAsia="仿宋" w:hAnsi="仿宋" w:cs="仿宋_GB2312" w:hint="eastAsia"/>
          <w:sz w:val="32"/>
          <w:szCs w:val="32"/>
        </w:rPr>
        <w:lastRenderedPageBreak/>
        <w:t>2023年度财政拨款支出</w:t>
      </w:r>
      <w:r w:rsidR="003078EA" w:rsidRPr="00EA6E48">
        <w:rPr>
          <w:rFonts w:ascii="仿宋" w:eastAsia="仿宋" w:hAnsi="仿宋" w:cs="仿宋_GB2312" w:hint="eastAsia"/>
          <w:sz w:val="32"/>
          <w:szCs w:val="32"/>
        </w:rPr>
        <w:t>233.74</w:t>
      </w:r>
      <w:r w:rsidRPr="00EA6E48">
        <w:rPr>
          <w:rFonts w:ascii="仿宋" w:eastAsia="仿宋" w:hAnsi="仿宋" w:cs="仿宋_GB2312" w:hint="eastAsia"/>
          <w:sz w:val="32"/>
          <w:szCs w:val="32"/>
        </w:rPr>
        <w:t>于以下方面：</w:t>
      </w:r>
      <w:r w:rsidR="003078EA" w:rsidRPr="00EA6E48">
        <w:rPr>
          <w:rFonts w:ascii="仿宋" w:eastAsia="仿宋" w:hAnsi="仿宋" w:cs="仿宋_GB2312" w:hint="eastAsia"/>
          <w:sz w:val="32"/>
          <w:szCs w:val="32"/>
        </w:rPr>
        <w:t>公共安全</w:t>
      </w:r>
      <w:r w:rsidRPr="00EA6E48">
        <w:rPr>
          <w:rFonts w:ascii="仿宋" w:eastAsia="仿宋" w:hAnsi="仿宋" w:cs="仿宋_GB2312" w:hint="eastAsia"/>
          <w:sz w:val="32"/>
          <w:szCs w:val="32"/>
        </w:rPr>
        <w:t>（类）支出</w:t>
      </w:r>
      <w:r w:rsidR="003078EA" w:rsidRPr="00EA6E48">
        <w:rPr>
          <w:rFonts w:ascii="仿宋" w:eastAsia="仿宋" w:hAnsi="仿宋" w:cs="仿宋_GB2312" w:hint="eastAsia"/>
          <w:sz w:val="32"/>
          <w:szCs w:val="32"/>
        </w:rPr>
        <w:t>202.93万元，占</w:t>
      </w:r>
      <w:r w:rsidR="00697A70" w:rsidRPr="00EA6E48">
        <w:rPr>
          <w:rFonts w:ascii="仿宋" w:eastAsia="仿宋" w:hAnsi="仿宋" w:cs="仿宋_GB2312" w:hint="eastAsia"/>
          <w:sz w:val="32"/>
          <w:szCs w:val="32"/>
        </w:rPr>
        <w:t>86.82</w:t>
      </w:r>
      <w:r w:rsidR="003078EA" w:rsidRPr="00EA6E48">
        <w:rPr>
          <w:rFonts w:ascii="仿宋" w:eastAsia="仿宋" w:hAnsi="仿宋" w:cs="仿宋_GB2312" w:hint="eastAsia"/>
          <w:sz w:val="32"/>
          <w:szCs w:val="32"/>
        </w:rPr>
        <w:t>%；社会保障和就业</w:t>
      </w:r>
      <w:r w:rsidRPr="00EA6E48">
        <w:rPr>
          <w:rFonts w:ascii="仿宋" w:eastAsia="仿宋" w:hAnsi="仿宋" w:cs="仿宋_GB2312" w:hint="eastAsia"/>
          <w:sz w:val="32"/>
          <w:szCs w:val="32"/>
        </w:rPr>
        <w:t>（类）支出</w:t>
      </w:r>
      <w:r w:rsidR="003078EA" w:rsidRPr="00EA6E48">
        <w:rPr>
          <w:rFonts w:ascii="仿宋" w:eastAsia="仿宋" w:hAnsi="仿宋" w:cs="仿宋_GB2312" w:hint="eastAsia"/>
          <w:sz w:val="32"/>
          <w:szCs w:val="32"/>
        </w:rPr>
        <w:t>12.25万元，占</w:t>
      </w:r>
      <w:r w:rsidR="00697A70" w:rsidRPr="00EA6E48">
        <w:rPr>
          <w:rFonts w:ascii="仿宋" w:eastAsia="仿宋" w:hAnsi="仿宋" w:cs="仿宋_GB2312" w:hint="eastAsia"/>
          <w:sz w:val="32"/>
          <w:szCs w:val="32"/>
        </w:rPr>
        <w:t>5.24</w:t>
      </w:r>
      <w:r w:rsidR="003078EA" w:rsidRPr="00EA6E48">
        <w:rPr>
          <w:rFonts w:ascii="仿宋" w:eastAsia="仿宋" w:hAnsi="仿宋" w:cs="仿宋_GB2312" w:hint="eastAsia"/>
          <w:sz w:val="32"/>
          <w:szCs w:val="32"/>
        </w:rPr>
        <w:t>%；卫生健康（类）支出6.41万元，占</w:t>
      </w:r>
      <w:r w:rsidR="00697A70" w:rsidRPr="00EA6E48">
        <w:rPr>
          <w:rFonts w:ascii="仿宋" w:eastAsia="仿宋" w:hAnsi="仿宋" w:cs="仿宋_GB2312" w:hint="eastAsia"/>
          <w:sz w:val="32"/>
          <w:szCs w:val="32"/>
        </w:rPr>
        <w:t>2.74</w:t>
      </w:r>
      <w:r w:rsidR="003078EA" w:rsidRPr="00EA6E48">
        <w:rPr>
          <w:rFonts w:ascii="仿宋" w:eastAsia="仿宋" w:hAnsi="仿宋" w:cs="仿宋_GB2312" w:hint="eastAsia"/>
          <w:sz w:val="32"/>
          <w:szCs w:val="32"/>
        </w:rPr>
        <w:t>%；住房保障（类）支出12.15万元，占</w:t>
      </w:r>
      <w:r w:rsidR="00697A70" w:rsidRPr="00EA6E48">
        <w:rPr>
          <w:rFonts w:ascii="仿宋" w:eastAsia="仿宋" w:hAnsi="仿宋" w:cs="仿宋_GB2312" w:hint="eastAsia"/>
          <w:sz w:val="32"/>
          <w:szCs w:val="32"/>
        </w:rPr>
        <w:t>5.20</w:t>
      </w:r>
      <w:r w:rsidR="003078EA" w:rsidRPr="00EA6E48">
        <w:rPr>
          <w:rFonts w:ascii="仿宋" w:eastAsia="仿宋" w:hAnsi="仿宋" w:cs="仿宋_GB2312" w:hint="eastAsia"/>
          <w:sz w:val="32"/>
          <w:szCs w:val="32"/>
        </w:rPr>
        <w:t>%。</w:t>
      </w:r>
    </w:p>
    <w:p w:rsidR="00597D7A" w:rsidRPr="000E40C3" w:rsidRDefault="00540ED4" w:rsidP="000E40C3">
      <w:pPr>
        <w:pStyle w:val="Default"/>
        <w:spacing w:line="600" w:lineRule="exact"/>
        <w:ind w:firstLineChars="200" w:firstLine="643"/>
        <w:rPr>
          <w:rFonts w:ascii="楷体" w:eastAsia="楷体" w:hAnsi="楷体" w:cs="仿宋_GB2312"/>
          <w:b/>
          <w:bCs/>
          <w:sz w:val="32"/>
          <w:szCs w:val="32"/>
        </w:rPr>
      </w:pPr>
      <w:r w:rsidRPr="000E40C3">
        <w:rPr>
          <w:rFonts w:ascii="楷体" w:eastAsia="楷体" w:hAnsi="楷体" w:cs="仿宋_GB2312" w:hint="eastAsia"/>
          <w:b/>
          <w:bCs/>
          <w:sz w:val="32"/>
          <w:szCs w:val="32"/>
        </w:rPr>
        <w:t>（三）一般公共预算财政拨款支出决算具体情况</w:t>
      </w:r>
    </w:p>
    <w:p w:rsidR="00597D7A" w:rsidRPr="000E7521" w:rsidRDefault="00540ED4" w:rsidP="003078EA">
      <w:pPr>
        <w:pStyle w:val="Default"/>
        <w:spacing w:line="600" w:lineRule="exact"/>
        <w:ind w:firstLineChars="250" w:firstLine="800"/>
        <w:rPr>
          <w:rFonts w:ascii="仿宋" w:eastAsia="仿宋" w:hAnsi="仿宋" w:cs="仿宋_GB2312"/>
          <w:sz w:val="32"/>
          <w:szCs w:val="32"/>
        </w:rPr>
      </w:pPr>
      <w:r w:rsidRPr="000E7521">
        <w:rPr>
          <w:rFonts w:ascii="仿宋" w:eastAsia="仿宋" w:hAnsi="仿宋" w:cs="仿宋_GB2312" w:hint="eastAsia"/>
          <w:sz w:val="32"/>
          <w:szCs w:val="32"/>
        </w:rPr>
        <w:t>2023年度财政拨款支出年初预算数为</w:t>
      </w:r>
      <w:r w:rsidR="005445C2" w:rsidRPr="000E7521">
        <w:rPr>
          <w:rFonts w:ascii="仿宋" w:eastAsia="仿宋" w:hAnsi="仿宋" w:cs="仿宋_GB2312" w:hint="eastAsia"/>
          <w:sz w:val="32"/>
          <w:szCs w:val="32"/>
        </w:rPr>
        <w:t>176.32</w:t>
      </w:r>
      <w:r w:rsidRPr="000E7521">
        <w:rPr>
          <w:rFonts w:ascii="仿宋" w:eastAsia="仿宋" w:hAnsi="仿宋" w:cs="仿宋_GB2312" w:hint="eastAsia"/>
          <w:sz w:val="32"/>
          <w:szCs w:val="32"/>
        </w:rPr>
        <w:t>万元，支出决算数为</w:t>
      </w:r>
      <w:r w:rsidR="003078EA" w:rsidRPr="000E7521">
        <w:rPr>
          <w:rFonts w:ascii="仿宋" w:eastAsia="仿宋" w:hAnsi="仿宋" w:cs="仿宋_GB2312" w:hint="eastAsia"/>
          <w:sz w:val="32"/>
          <w:szCs w:val="32"/>
        </w:rPr>
        <w:t>233.74</w:t>
      </w:r>
      <w:r w:rsidRPr="000E7521">
        <w:rPr>
          <w:rFonts w:ascii="仿宋" w:eastAsia="仿宋" w:hAnsi="仿宋" w:cs="仿宋_GB2312" w:hint="eastAsia"/>
          <w:sz w:val="32"/>
          <w:szCs w:val="32"/>
        </w:rPr>
        <w:t>万元，完成年初预算的</w:t>
      </w:r>
      <w:r w:rsidR="005445C2" w:rsidRPr="000E7521">
        <w:rPr>
          <w:rFonts w:ascii="仿宋" w:eastAsia="仿宋" w:hAnsi="仿宋" w:cs="仿宋_GB2312" w:hint="eastAsia"/>
          <w:sz w:val="32"/>
          <w:szCs w:val="32"/>
        </w:rPr>
        <w:t>133</w:t>
      </w:r>
      <w:r w:rsidRPr="000E7521">
        <w:rPr>
          <w:rFonts w:ascii="仿宋" w:eastAsia="仿宋" w:hAnsi="仿宋" w:cs="仿宋_GB2312" w:hint="eastAsia"/>
          <w:sz w:val="32"/>
          <w:szCs w:val="32"/>
        </w:rPr>
        <w:t>%，其中：</w:t>
      </w:r>
    </w:p>
    <w:p w:rsidR="00597D7A" w:rsidRPr="000E7521" w:rsidRDefault="00540ED4">
      <w:pPr>
        <w:pStyle w:val="Default"/>
        <w:spacing w:line="600" w:lineRule="exact"/>
        <w:ind w:firstLineChars="250" w:firstLine="800"/>
        <w:rPr>
          <w:rFonts w:ascii="仿宋" w:eastAsia="仿宋" w:hAnsi="仿宋" w:cs="仿宋_GB2312"/>
          <w:sz w:val="32"/>
          <w:szCs w:val="32"/>
        </w:rPr>
      </w:pPr>
      <w:r w:rsidRPr="000E7521">
        <w:rPr>
          <w:rFonts w:ascii="仿宋" w:eastAsia="仿宋" w:hAnsi="仿宋" w:cs="仿宋_GB2312" w:hint="eastAsia"/>
          <w:sz w:val="32"/>
          <w:szCs w:val="32"/>
        </w:rPr>
        <w:t>1、</w:t>
      </w:r>
      <w:r w:rsidR="003078EA" w:rsidRPr="000E7521">
        <w:rPr>
          <w:rFonts w:ascii="仿宋" w:eastAsia="仿宋" w:hAnsi="仿宋" w:cs="仿宋_GB2312" w:hint="eastAsia"/>
          <w:sz w:val="32"/>
          <w:szCs w:val="32"/>
        </w:rPr>
        <w:t>公共安全</w:t>
      </w:r>
      <w:r w:rsidRPr="000E7521">
        <w:rPr>
          <w:rFonts w:ascii="仿宋" w:eastAsia="仿宋" w:hAnsi="仿宋" w:cs="仿宋_GB2312" w:hint="eastAsia"/>
          <w:sz w:val="32"/>
          <w:szCs w:val="32"/>
        </w:rPr>
        <w:t>（类）</w:t>
      </w:r>
      <w:r w:rsidR="003078EA" w:rsidRPr="000E7521">
        <w:rPr>
          <w:rFonts w:ascii="仿宋" w:eastAsia="仿宋" w:hAnsi="仿宋" w:cs="仿宋_GB2312" w:hint="eastAsia"/>
          <w:sz w:val="32"/>
          <w:szCs w:val="32"/>
        </w:rPr>
        <w:t>司法</w:t>
      </w:r>
      <w:r w:rsidRPr="000E7521">
        <w:rPr>
          <w:rFonts w:ascii="仿宋" w:eastAsia="仿宋" w:hAnsi="仿宋" w:cs="仿宋_GB2312" w:hint="eastAsia"/>
          <w:sz w:val="32"/>
          <w:szCs w:val="32"/>
        </w:rPr>
        <w:t>（款）</w:t>
      </w:r>
      <w:r w:rsidR="003078EA" w:rsidRPr="000E7521">
        <w:rPr>
          <w:rFonts w:ascii="仿宋" w:eastAsia="仿宋" w:hAnsi="仿宋" w:cs="仿宋_GB2312" w:hint="eastAsia"/>
          <w:sz w:val="32"/>
          <w:szCs w:val="32"/>
        </w:rPr>
        <w:t>行政运行</w:t>
      </w:r>
      <w:r w:rsidRPr="000E7521">
        <w:rPr>
          <w:rFonts w:ascii="仿宋" w:eastAsia="仿宋" w:hAnsi="仿宋" w:cs="仿宋_GB2312" w:hint="eastAsia"/>
          <w:sz w:val="32"/>
          <w:szCs w:val="32"/>
        </w:rPr>
        <w:t>（项）。</w:t>
      </w:r>
    </w:p>
    <w:p w:rsidR="00597D7A" w:rsidRPr="000E7521" w:rsidRDefault="00540ED4" w:rsidP="003078EA">
      <w:pPr>
        <w:pStyle w:val="Default"/>
        <w:spacing w:line="600" w:lineRule="exact"/>
        <w:ind w:firstLineChars="250" w:firstLine="800"/>
        <w:rPr>
          <w:rFonts w:ascii="仿宋" w:eastAsia="仿宋" w:hAnsi="仿宋" w:cs="仿宋_GB2312"/>
          <w:sz w:val="32"/>
          <w:szCs w:val="32"/>
        </w:rPr>
      </w:pPr>
      <w:r w:rsidRPr="000E7521">
        <w:rPr>
          <w:rFonts w:ascii="仿宋" w:eastAsia="仿宋" w:hAnsi="仿宋" w:cs="仿宋_GB2312" w:hint="eastAsia"/>
          <w:sz w:val="32"/>
          <w:szCs w:val="32"/>
        </w:rPr>
        <w:t>年初预算为</w:t>
      </w:r>
      <w:r w:rsidR="000E7521">
        <w:rPr>
          <w:rFonts w:ascii="仿宋" w:eastAsia="仿宋" w:hAnsi="仿宋" w:cs="仿宋_GB2312" w:hint="eastAsia"/>
          <w:sz w:val="32"/>
          <w:szCs w:val="32"/>
        </w:rPr>
        <w:t>110.34</w:t>
      </w:r>
      <w:r w:rsidRPr="000E7521">
        <w:rPr>
          <w:rFonts w:ascii="仿宋" w:eastAsia="仿宋" w:hAnsi="仿宋" w:cs="仿宋_GB2312" w:hint="eastAsia"/>
          <w:sz w:val="32"/>
          <w:szCs w:val="32"/>
        </w:rPr>
        <w:t>万元，支出决算为</w:t>
      </w:r>
      <w:r w:rsidR="003078EA" w:rsidRPr="000E7521">
        <w:rPr>
          <w:rFonts w:ascii="仿宋" w:eastAsia="仿宋" w:hAnsi="仿宋" w:cs="仿宋_GB2312" w:hint="eastAsia"/>
          <w:sz w:val="32"/>
          <w:szCs w:val="32"/>
        </w:rPr>
        <w:t>123.62</w:t>
      </w:r>
      <w:r w:rsidRPr="000E7521">
        <w:rPr>
          <w:rFonts w:ascii="仿宋" w:eastAsia="仿宋" w:hAnsi="仿宋" w:cs="仿宋_GB2312" w:hint="eastAsia"/>
          <w:sz w:val="32"/>
          <w:szCs w:val="32"/>
        </w:rPr>
        <w:t>万元，完成年初预算的</w:t>
      </w:r>
      <w:r w:rsidR="000E7521">
        <w:rPr>
          <w:rFonts w:ascii="仿宋" w:eastAsia="仿宋" w:hAnsi="仿宋" w:cs="仿宋_GB2312" w:hint="eastAsia"/>
          <w:sz w:val="32"/>
          <w:szCs w:val="32"/>
        </w:rPr>
        <w:t>112</w:t>
      </w:r>
      <w:r w:rsidRPr="000E7521">
        <w:rPr>
          <w:rFonts w:ascii="仿宋" w:eastAsia="仿宋" w:hAnsi="仿宋" w:cs="仿宋_GB2312" w:hint="eastAsia"/>
          <w:sz w:val="32"/>
          <w:szCs w:val="32"/>
        </w:rPr>
        <w:t>%，决算数</w:t>
      </w:r>
      <w:r w:rsidR="000E7521">
        <w:rPr>
          <w:rFonts w:ascii="仿宋" w:eastAsia="仿宋" w:hAnsi="仿宋" w:cs="仿宋_GB2312" w:hint="eastAsia"/>
          <w:sz w:val="32"/>
          <w:szCs w:val="32"/>
        </w:rPr>
        <w:t>大于</w:t>
      </w:r>
      <w:r w:rsidRPr="000E7521">
        <w:rPr>
          <w:rFonts w:ascii="仿宋" w:eastAsia="仿宋" w:hAnsi="仿宋" w:cs="仿宋_GB2312" w:hint="eastAsia"/>
          <w:sz w:val="32"/>
          <w:szCs w:val="32"/>
        </w:rPr>
        <w:t>年初预算数的主要原因是：</w:t>
      </w:r>
      <w:r w:rsidR="000E7521">
        <w:rPr>
          <w:rFonts w:ascii="仿宋" w:eastAsia="仿宋" w:hAnsi="仿宋" w:cs="仿宋_GB2312" w:hint="eastAsia"/>
          <w:sz w:val="32"/>
          <w:szCs w:val="32"/>
        </w:rPr>
        <w:t>存在人员晋级晋档</w:t>
      </w:r>
      <w:r w:rsidR="000E7521" w:rsidRPr="000E7521">
        <w:rPr>
          <w:rFonts w:ascii="仿宋" w:eastAsia="仿宋" w:hAnsi="仿宋" w:cs="仿宋_GB2312" w:hint="eastAsia"/>
          <w:sz w:val="32"/>
          <w:szCs w:val="32"/>
        </w:rPr>
        <w:t>。</w:t>
      </w:r>
    </w:p>
    <w:p w:rsidR="00597D7A" w:rsidRPr="00EA4E2B" w:rsidRDefault="00540ED4">
      <w:pPr>
        <w:pStyle w:val="Default"/>
        <w:spacing w:line="600" w:lineRule="exact"/>
        <w:ind w:firstLineChars="250" w:firstLine="800"/>
        <w:rPr>
          <w:rFonts w:ascii="仿宋" w:eastAsia="仿宋" w:hAnsi="仿宋" w:cs="仿宋_GB2312"/>
          <w:sz w:val="32"/>
          <w:szCs w:val="32"/>
        </w:rPr>
      </w:pPr>
      <w:r w:rsidRPr="00EA4E2B">
        <w:rPr>
          <w:rFonts w:ascii="仿宋" w:eastAsia="仿宋" w:hAnsi="仿宋" w:cs="仿宋_GB2312" w:hint="eastAsia"/>
          <w:sz w:val="32"/>
          <w:szCs w:val="32"/>
        </w:rPr>
        <w:t>2、</w:t>
      </w:r>
      <w:r w:rsidR="003078EA" w:rsidRPr="00EA4E2B">
        <w:rPr>
          <w:rFonts w:ascii="仿宋" w:eastAsia="仿宋" w:hAnsi="仿宋" w:cs="仿宋_GB2312" w:hint="eastAsia"/>
          <w:sz w:val="32"/>
          <w:szCs w:val="32"/>
        </w:rPr>
        <w:t>公共安全（类）司法（款）一般行政事务管理</w:t>
      </w:r>
      <w:r w:rsidR="00E57279" w:rsidRPr="00EA4E2B">
        <w:rPr>
          <w:rFonts w:ascii="仿宋" w:eastAsia="仿宋" w:hAnsi="仿宋" w:cs="仿宋_GB2312" w:hint="eastAsia"/>
          <w:sz w:val="32"/>
          <w:szCs w:val="32"/>
        </w:rPr>
        <w:t>（项）。</w:t>
      </w:r>
    </w:p>
    <w:p w:rsidR="00597D7A" w:rsidRPr="00EA4E2B" w:rsidRDefault="00540ED4" w:rsidP="003078EA">
      <w:pPr>
        <w:pStyle w:val="Default"/>
        <w:spacing w:line="600" w:lineRule="exact"/>
        <w:ind w:firstLineChars="250" w:firstLine="800"/>
        <w:rPr>
          <w:rFonts w:ascii="仿宋" w:eastAsia="仿宋" w:hAnsi="仿宋" w:cs="仿宋_GB2312"/>
          <w:sz w:val="32"/>
          <w:szCs w:val="32"/>
        </w:rPr>
      </w:pPr>
      <w:r w:rsidRPr="00EA4E2B">
        <w:rPr>
          <w:rFonts w:ascii="仿宋" w:eastAsia="仿宋" w:hAnsi="仿宋" w:cs="仿宋_GB2312" w:hint="eastAsia"/>
          <w:sz w:val="32"/>
          <w:szCs w:val="32"/>
        </w:rPr>
        <w:t>年初预算为</w:t>
      </w:r>
      <w:r w:rsidR="000E7521" w:rsidRPr="00EA4E2B">
        <w:rPr>
          <w:rFonts w:ascii="仿宋" w:eastAsia="仿宋" w:hAnsi="仿宋" w:cs="仿宋_GB2312" w:hint="eastAsia"/>
          <w:sz w:val="32"/>
          <w:szCs w:val="32"/>
        </w:rPr>
        <w:t>23.55</w:t>
      </w:r>
      <w:r w:rsidRPr="00EA4E2B">
        <w:rPr>
          <w:rFonts w:ascii="仿宋" w:eastAsia="仿宋" w:hAnsi="仿宋" w:cs="仿宋_GB2312" w:hint="eastAsia"/>
          <w:sz w:val="32"/>
          <w:szCs w:val="32"/>
        </w:rPr>
        <w:t>万元，支出决算为</w:t>
      </w:r>
      <w:r w:rsidR="00AC4852" w:rsidRPr="00EA4E2B">
        <w:rPr>
          <w:rFonts w:ascii="仿宋" w:eastAsia="仿宋" w:hAnsi="仿宋" w:cs="仿宋_GB2312" w:hint="eastAsia"/>
          <w:sz w:val="32"/>
          <w:szCs w:val="32"/>
        </w:rPr>
        <w:t>26.59</w:t>
      </w:r>
      <w:r w:rsidR="003078EA" w:rsidRPr="00EA4E2B">
        <w:rPr>
          <w:rFonts w:ascii="仿宋" w:eastAsia="仿宋" w:hAnsi="仿宋" w:cs="仿宋_GB2312" w:hint="eastAsia"/>
          <w:sz w:val="32"/>
          <w:szCs w:val="32"/>
        </w:rPr>
        <w:t>万</w:t>
      </w:r>
      <w:r w:rsidRPr="00EA4E2B">
        <w:rPr>
          <w:rFonts w:ascii="仿宋" w:eastAsia="仿宋" w:hAnsi="仿宋" w:cs="仿宋_GB2312" w:hint="eastAsia"/>
          <w:sz w:val="32"/>
          <w:szCs w:val="32"/>
        </w:rPr>
        <w:t>元，完成年初预算的</w:t>
      </w:r>
      <w:r w:rsidR="00F838CF" w:rsidRPr="00EA4E2B">
        <w:rPr>
          <w:rFonts w:ascii="仿宋" w:eastAsia="仿宋" w:hAnsi="仿宋" w:cs="仿宋_GB2312" w:hint="eastAsia"/>
          <w:sz w:val="32"/>
          <w:szCs w:val="32"/>
        </w:rPr>
        <w:t>113</w:t>
      </w:r>
      <w:r w:rsidRPr="00EA4E2B">
        <w:rPr>
          <w:rFonts w:ascii="仿宋" w:eastAsia="仿宋" w:hAnsi="仿宋" w:cs="仿宋_GB2312" w:hint="eastAsia"/>
          <w:sz w:val="32"/>
          <w:szCs w:val="32"/>
        </w:rPr>
        <w:t>%，决算数大于年初预算数的主要原因是：</w:t>
      </w:r>
      <w:r w:rsidR="00EA4E2B" w:rsidRPr="00EA4E2B">
        <w:rPr>
          <w:rFonts w:ascii="仿宋" w:eastAsia="仿宋" w:hAnsi="仿宋" w:cs="仿宋_GB2312" w:hint="eastAsia"/>
          <w:sz w:val="32"/>
          <w:szCs w:val="32"/>
        </w:rPr>
        <w:t>体检费和工伤保险财政未做预算，由单位公用经费列支。</w:t>
      </w:r>
    </w:p>
    <w:p w:rsidR="00E57279" w:rsidRPr="000E7521" w:rsidRDefault="00E57279" w:rsidP="00E57279">
      <w:pPr>
        <w:pStyle w:val="Default"/>
        <w:spacing w:line="600" w:lineRule="exact"/>
        <w:ind w:firstLineChars="250" w:firstLine="800"/>
        <w:rPr>
          <w:rFonts w:ascii="仿宋" w:eastAsia="仿宋" w:hAnsi="仿宋" w:cs="仿宋_GB2312"/>
          <w:sz w:val="32"/>
          <w:szCs w:val="32"/>
        </w:rPr>
      </w:pPr>
      <w:r w:rsidRPr="000E7521">
        <w:rPr>
          <w:rFonts w:ascii="仿宋" w:eastAsia="仿宋" w:hAnsi="仿宋" w:cs="仿宋_GB2312" w:hint="eastAsia"/>
          <w:sz w:val="32"/>
          <w:szCs w:val="32"/>
        </w:rPr>
        <w:t>3、公共安全（类）司法（款）公共法律服务（项）。</w:t>
      </w:r>
    </w:p>
    <w:p w:rsidR="00E57279" w:rsidRPr="000E7521" w:rsidRDefault="00E57279" w:rsidP="00E57279">
      <w:pPr>
        <w:pStyle w:val="Default"/>
        <w:spacing w:line="600" w:lineRule="exact"/>
        <w:ind w:firstLineChars="250" w:firstLine="800"/>
        <w:rPr>
          <w:rFonts w:ascii="仿宋" w:eastAsia="仿宋" w:hAnsi="仿宋" w:cs="仿宋_GB2312"/>
          <w:sz w:val="32"/>
          <w:szCs w:val="32"/>
        </w:rPr>
      </w:pPr>
      <w:r w:rsidRPr="000E7521">
        <w:rPr>
          <w:rFonts w:ascii="仿宋" w:eastAsia="仿宋" w:hAnsi="仿宋" w:cs="仿宋_GB2312" w:hint="eastAsia"/>
          <w:sz w:val="32"/>
          <w:szCs w:val="32"/>
        </w:rPr>
        <w:t>年初预算为</w:t>
      </w:r>
      <w:r w:rsidR="000E7521" w:rsidRPr="000E7521">
        <w:rPr>
          <w:rFonts w:ascii="仿宋" w:eastAsia="仿宋" w:hAnsi="仿宋" w:cs="仿宋_GB2312" w:hint="eastAsia"/>
          <w:sz w:val="32"/>
          <w:szCs w:val="32"/>
        </w:rPr>
        <w:t>8.88</w:t>
      </w:r>
      <w:r w:rsidRPr="000E7521">
        <w:rPr>
          <w:rFonts w:ascii="仿宋" w:eastAsia="仿宋" w:hAnsi="仿宋" w:cs="仿宋_GB2312" w:hint="eastAsia"/>
          <w:sz w:val="32"/>
          <w:szCs w:val="32"/>
        </w:rPr>
        <w:t>万元，支出决算为7.26万元，完成年初预算的</w:t>
      </w:r>
      <w:r w:rsidR="000E7521" w:rsidRPr="000E7521">
        <w:rPr>
          <w:rFonts w:ascii="仿宋" w:eastAsia="仿宋" w:hAnsi="仿宋" w:cs="仿宋_GB2312" w:hint="eastAsia"/>
          <w:sz w:val="32"/>
          <w:szCs w:val="32"/>
        </w:rPr>
        <w:t>81.76%</w:t>
      </w:r>
      <w:r w:rsidRPr="000E7521">
        <w:rPr>
          <w:rFonts w:ascii="仿宋" w:eastAsia="仿宋" w:hAnsi="仿宋" w:cs="仿宋_GB2312" w:hint="eastAsia"/>
          <w:sz w:val="32"/>
          <w:szCs w:val="32"/>
        </w:rPr>
        <w:t>，决算数小于年初预算数的主要原因是：</w:t>
      </w:r>
      <w:r w:rsidR="000E7521" w:rsidRPr="000E7521">
        <w:rPr>
          <w:rFonts w:ascii="仿宋" w:eastAsia="仿宋" w:hAnsi="仿宋" w:cs="仿宋_GB2312" w:hint="eastAsia"/>
          <w:sz w:val="32"/>
          <w:szCs w:val="32"/>
        </w:rPr>
        <w:t>厉行节约，减少开支。</w:t>
      </w:r>
    </w:p>
    <w:p w:rsidR="00E57279" w:rsidRPr="00746F5A" w:rsidRDefault="00E57279" w:rsidP="00E57279">
      <w:pPr>
        <w:pStyle w:val="Default"/>
        <w:spacing w:line="600" w:lineRule="exact"/>
        <w:ind w:firstLineChars="250" w:firstLine="800"/>
        <w:rPr>
          <w:rFonts w:ascii="仿宋" w:eastAsia="仿宋" w:hAnsi="仿宋" w:cs="仿宋_GB2312"/>
          <w:sz w:val="32"/>
          <w:szCs w:val="32"/>
        </w:rPr>
      </w:pPr>
      <w:r w:rsidRPr="00746F5A">
        <w:rPr>
          <w:rFonts w:ascii="仿宋" w:eastAsia="仿宋" w:hAnsi="仿宋" w:cs="仿宋_GB2312" w:hint="eastAsia"/>
          <w:sz w:val="32"/>
          <w:szCs w:val="32"/>
        </w:rPr>
        <w:t>4、公共安全（类）司法（款）其他司法支出（项）。</w:t>
      </w:r>
    </w:p>
    <w:p w:rsidR="00E57279" w:rsidRPr="00746F5A" w:rsidRDefault="00E57279" w:rsidP="00E57279">
      <w:pPr>
        <w:pStyle w:val="Default"/>
        <w:spacing w:line="600" w:lineRule="exact"/>
        <w:ind w:firstLineChars="250" w:firstLine="800"/>
        <w:rPr>
          <w:rFonts w:ascii="仿宋" w:eastAsia="仿宋" w:hAnsi="仿宋" w:cs="仿宋_GB2312"/>
          <w:sz w:val="32"/>
          <w:szCs w:val="32"/>
        </w:rPr>
      </w:pPr>
      <w:r w:rsidRPr="00746F5A">
        <w:rPr>
          <w:rFonts w:ascii="仿宋" w:eastAsia="仿宋" w:hAnsi="仿宋" w:cs="仿宋_GB2312" w:hint="eastAsia"/>
          <w:sz w:val="32"/>
          <w:szCs w:val="32"/>
        </w:rPr>
        <w:t>年初预算为</w:t>
      </w:r>
      <w:r w:rsidR="00746F5A" w:rsidRPr="00746F5A">
        <w:rPr>
          <w:rFonts w:ascii="仿宋" w:eastAsia="仿宋" w:hAnsi="仿宋" w:cs="仿宋_GB2312" w:hint="eastAsia"/>
          <w:sz w:val="32"/>
          <w:szCs w:val="32"/>
        </w:rPr>
        <w:t>0</w:t>
      </w:r>
      <w:r w:rsidRPr="00746F5A">
        <w:rPr>
          <w:rFonts w:ascii="仿宋" w:eastAsia="仿宋" w:hAnsi="仿宋" w:cs="仿宋_GB2312" w:hint="eastAsia"/>
          <w:sz w:val="32"/>
          <w:szCs w:val="32"/>
        </w:rPr>
        <w:t>万元，支出决算为23.39万元，决算数大于年初预算数的主要原因是：</w:t>
      </w:r>
      <w:r w:rsidR="00746F5A" w:rsidRPr="00746F5A">
        <w:rPr>
          <w:rFonts w:ascii="仿宋" w:eastAsia="仿宋" w:hAnsi="仿宋" w:cs="仿宋_GB2312" w:hint="eastAsia"/>
          <w:sz w:val="32"/>
          <w:szCs w:val="32"/>
        </w:rPr>
        <w:t>年中追加了相关指标。</w:t>
      </w:r>
    </w:p>
    <w:p w:rsidR="00E57279" w:rsidRPr="00746F5A" w:rsidRDefault="00E57279" w:rsidP="00E57279">
      <w:pPr>
        <w:pStyle w:val="Default"/>
        <w:spacing w:line="600" w:lineRule="exact"/>
        <w:ind w:firstLineChars="250" w:firstLine="800"/>
        <w:rPr>
          <w:rFonts w:ascii="仿宋" w:eastAsia="仿宋" w:hAnsi="仿宋" w:cs="仿宋_GB2312"/>
          <w:sz w:val="32"/>
          <w:szCs w:val="32"/>
        </w:rPr>
      </w:pPr>
      <w:r w:rsidRPr="00746F5A">
        <w:rPr>
          <w:rFonts w:ascii="仿宋" w:eastAsia="仿宋" w:hAnsi="仿宋" w:cs="仿宋_GB2312" w:hint="eastAsia"/>
          <w:sz w:val="32"/>
          <w:szCs w:val="32"/>
        </w:rPr>
        <w:t>5、公共安全（类）其他公共安全支出（类）其他公共安全支出（项）。</w:t>
      </w:r>
    </w:p>
    <w:p w:rsidR="00E57279" w:rsidRPr="00746F5A" w:rsidRDefault="00E57279" w:rsidP="00E57279">
      <w:pPr>
        <w:pStyle w:val="Default"/>
        <w:spacing w:line="600" w:lineRule="exact"/>
        <w:ind w:firstLineChars="250" w:firstLine="800"/>
        <w:rPr>
          <w:rFonts w:ascii="仿宋" w:eastAsia="仿宋" w:hAnsi="仿宋" w:cs="仿宋_GB2312"/>
          <w:sz w:val="32"/>
          <w:szCs w:val="32"/>
        </w:rPr>
      </w:pPr>
      <w:r w:rsidRPr="00746F5A">
        <w:rPr>
          <w:rFonts w:ascii="仿宋" w:eastAsia="仿宋" w:hAnsi="仿宋" w:cs="仿宋_GB2312" w:hint="eastAsia"/>
          <w:sz w:val="32"/>
          <w:szCs w:val="32"/>
        </w:rPr>
        <w:t>年初预算为</w:t>
      </w:r>
      <w:r w:rsidR="00746F5A" w:rsidRPr="00746F5A">
        <w:rPr>
          <w:rFonts w:ascii="仿宋" w:eastAsia="仿宋" w:hAnsi="仿宋" w:cs="仿宋_GB2312" w:hint="eastAsia"/>
          <w:sz w:val="32"/>
          <w:szCs w:val="32"/>
        </w:rPr>
        <w:t>0</w:t>
      </w:r>
      <w:r w:rsidRPr="00746F5A">
        <w:rPr>
          <w:rFonts w:ascii="仿宋" w:eastAsia="仿宋" w:hAnsi="仿宋" w:cs="仿宋_GB2312" w:hint="eastAsia"/>
          <w:sz w:val="32"/>
          <w:szCs w:val="32"/>
        </w:rPr>
        <w:t>万元，支出决算为22.07万元，决算数大于年初预算数的主要原因是：</w:t>
      </w:r>
      <w:r w:rsidR="00746F5A" w:rsidRPr="00746F5A">
        <w:rPr>
          <w:rFonts w:ascii="仿宋" w:eastAsia="仿宋" w:hAnsi="仿宋" w:cs="仿宋_GB2312" w:hint="eastAsia"/>
          <w:sz w:val="32"/>
          <w:szCs w:val="32"/>
        </w:rPr>
        <w:t>年中追加了相关指标。</w:t>
      </w:r>
    </w:p>
    <w:p w:rsidR="00E57279" w:rsidRPr="006C7332" w:rsidRDefault="00E57279" w:rsidP="00E57279">
      <w:pPr>
        <w:pStyle w:val="Default"/>
        <w:spacing w:line="600" w:lineRule="exact"/>
        <w:ind w:firstLineChars="250" w:firstLine="800"/>
        <w:rPr>
          <w:rFonts w:ascii="仿宋" w:eastAsia="仿宋" w:hAnsi="仿宋" w:cs="仿宋_GB2312"/>
          <w:sz w:val="32"/>
          <w:szCs w:val="32"/>
        </w:rPr>
      </w:pPr>
      <w:r w:rsidRPr="006C7332">
        <w:rPr>
          <w:rFonts w:ascii="仿宋" w:eastAsia="仿宋" w:hAnsi="仿宋" w:cs="仿宋_GB2312" w:hint="eastAsia"/>
          <w:sz w:val="32"/>
          <w:szCs w:val="32"/>
        </w:rPr>
        <w:t>6、社会保障和就业支出（类）行政事业单位养老支出（类）机关事业单位基本养老保险缴费支出（项）。</w:t>
      </w:r>
    </w:p>
    <w:p w:rsidR="00E57279" w:rsidRPr="006C7332" w:rsidRDefault="00E57279" w:rsidP="00E57279">
      <w:pPr>
        <w:pStyle w:val="Default"/>
        <w:spacing w:line="600" w:lineRule="exact"/>
        <w:ind w:firstLineChars="250" w:firstLine="800"/>
        <w:rPr>
          <w:rFonts w:ascii="仿宋" w:eastAsia="仿宋" w:hAnsi="仿宋" w:cs="仿宋_GB2312"/>
          <w:sz w:val="32"/>
          <w:szCs w:val="32"/>
        </w:rPr>
      </w:pPr>
      <w:r w:rsidRPr="006C7332">
        <w:rPr>
          <w:rFonts w:ascii="仿宋" w:eastAsia="仿宋" w:hAnsi="仿宋" w:cs="仿宋_GB2312" w:hint="eastAsia"/>
          <w:sz w:val="32"/>
          <w:szCs w:val="32"/>
        </w:rPr>
        <w:t>年初预算为</w:t>
      </w:r>
      <w:r w:rsidR="006C7332" w:rsidRPr="006C7332">
        <w:rPr>
          <w:rFonts w:ascii="仿宋" w:eastAsia="仿宋" w:hAnsi="仿宋" w:cs="仿宋_GB2312" w:hint="eastAsia"/>
          <w:sz w:val="32"/>
          <w:szCs w:val="32"/>
        </w:rPr>
        <w:t>12.25</w:t>
      </w:r>
      <w:r w:rsidRPr="006C7332">
        <w:rPr>
          <w:rFonts w:ascii="仿宋" w:eastAsia="仿宋" w:hAnsi="仿宋" w:cs="仿宋_GB2312" w:hint="eastAsia"/>
          <w:sz w:val="32"/>
          <w:szCs w:val="32"/>
        </w:rPr>
        <w:t>万元，支出决算为12.25万元，完成年初预算的</w:t>
      </w:r>
      <w:r w:rsidR="00360B94">
        <w:rPr>
          <w:rFonts w:ascii="仿宋" w:eastAsia="仿宋" w:hAnsi="仿宋" w:cs="仿宋_GB2312" w:hint="eastAsia"/>
          <w:sz w:val="32"/>
          <w:szCs w:val="32"/>
        </w:rPr>
        <w:t>100</w:t>
      </w:r>
      <w:r w:rsidRPr="006C7332">
        <w:rPr>
          <w:rFonts w:ascii="仿宋" w:eastAsia="仿宋" w:hAnsi="仿宋" w:cs="仿宋_GB2312" w:hint="eastAsia"/>
          <w:sz w:val="32"/>
          <w:szCs w:val="32"/>
        </w:rPr>
        <w:t>%，</w:t>
      </w:r>
      <w:r w:rsidRPr="006C7332">
        <w:rPr>
          <w:rFonts w:ascii="仿宋" w:eastAsia="仿宋" w:hAnsi="仿宋" w:cs="仿宋_GB2312" w:hint="eastAsia"/>
          <w:sz w:val="32"/>
          <w:szCs w:val="32"/>
        </w:rPr>
        <w:lastRenderedPageBreak/>
        <w:t>决算数</w:t>
      </w:r>
      <w:r w:rsidR="006C7332" w:rsidRPr="006C7332">
        <w:rPr>
          <w:rFonts w:ascii="仿宋" w:eastAsia="仿宋" w:hAnsi="仿宋" w:cs="仿宋_GB2312" w:hint="eastAsia"/>
          <w:sz w:val="32"/>
          <w:szCs w:val="32"/>
        </w:rPr>
        <w:t>等于</w:t>
      </w:r>
      <w:r w:rsidRPr="006C7332">
        <w:rPr>
          <w:rFonts w:ascii="仿宋" w:eastAsia="仿宋" w:hAnsi="仿宋" w:cs="仿宋_GB2312" w:hint="eastAsia"/>
          <w:sz w:val="32"/>
          <w:szCs w:val="32"/>
        </w:rPr>
        <w:t>年初预算数的主要原因是：</w:t>
      </w:r>
      <w:r w:rsidR="006C7332" w:rsidRPr="006C7332">
        <w:rPr>
          <w:rFonts w:ascii="仿宋" w:eastAsia="仿宋" w:hAnsi="仿宋" w:cs="仿宋_GB2312" w:hint="eastAsia"/>
          <w:sz w:val="32"/>
          <w:szCs w:val="32"/>
        </w:rPr>
        <w:t>我中心严格执行预算。</w:t>
      </w:r>
    </w:p>
    <w:p w:rsidR="00E57279" w:rsidRPr="00760443" w:rsidRDefault="00E57279" w:rsidP="00E57279">
      <w:pPr>
        <w:pStyle w:val="Default"/>
        <w:spacing w:line="600" w:lineRule="exact"/>
        <w:ind w:firstLineChars="250" w:firstLine="800"/>
        <w:rPr>
          <w:rFonts w:ascii="仿宋" w:eastAsia="仿宋" w:hAnsi="仿宋" w:cs="仿宋_GB2312"/>
          <w:sz w:val="32"/>
          <w:szCs w:val="32"/>
        </w:rPr>
      </w:pPr>
      <w:r w:rsidRPr="00760443">
        <w:rPr>
          <w:rFonts w:ascii="仿宋" w:eastAsia="仿宋" w:hAnsi="仿宋" w:cs="仿宋_GB2312" w:hint="eastAsia"/>
          <w:sz w:val="32"/>
          <w:szCs w:val="32"/>
        </w:rPr>
        <w:t>7、卫生健康支出（类）行政事业单位医疗（款）行政单位医疗（项）。</w:t>
      </w:r>
    </w:p>
    <w:p w:rsidR="00E57279" w:rsidRPr="00760443" w:rsidRDefault="00E57279" w:rsidP="009F6538">
      <w:pPr>
        <w:pStyle w:val="Default"/>
        <w:spacing w:line="600" w:lineRule="exact"/>
        <w:ind w:firstLineChars="250" w:firstLine="800"/>
        <w:rPr>
          <w:rFonts w:ascii="仿宋" w:eastAsia="仿宋" w:hAnsi="仿宋" w:cs="仿宋_GB2312"/>
          <w:sz w:val="32"/>
          <w:szCs w:val="32"/>
        </w:rPr>
      </w:pPr>
      <w:r w:rsidRPr="00760443">
        <w:rPr>
          <w:rFonts w:ascii="仿宋" w:eastAsia="仿宋" w:hAnsi="仿宋" w:cs="仿宋_GB2312" w:hint="eastAsia"/>
          <w:sz w:val="32"/>
          <w:szCs w:val="32"/>
        </w:rPr>
        <w:t>年初预算为</w:t>
      </w:r>
      <w:r w:rsidR="00760443" w:rsidRPr="00760443">
        <w:rPr>
          <w:rFonts w:ascii="仿宋" w:eastAsia="仿宋" w:hAnsi="仿宋" w:cs="仿宋_GB2312" w:hint="eastAsia"/>
          <w:sz w:val="32"/>
          <w:szCs w:val="32"/>
        </w:rPr>
        <w:t>6.41</w:t>
      </w:r>
      <w:r w:rsidRPr="00760443">
        <w:rPr>
          <w:rFonts w:ascii="仿宋" w:eastAsia="仿宋" w:hAnsi="仿宋" w:cs="仿宋_GB2312" w:hint="eastAsia"/>
          <w:sz w:val="32"/>
          <w:szCs w:val="32"/>
        </w:rPr>
        <w:t>万元，支出决算为</w:t>
      </w:r>
      <w:r w:rsidR="009F6538" w:rsidRPr="00760443">
        <w:rPr>
          <w:rFonts w:ascii="仿宋" w:eastAsia="仿宋" w:hAnsi="仿宋" w:cs="仿宋_GB2312" w:hint="eastAsia"/>
          <w:sz w:val="32"/>
          <w:szCs w:val="32"/>
        </w:rPr>
        <w:t>6.41</w:t>
      </w:r>
      <w:r w:rsidRPr="00760443">
        <w:rPr>
          <w:rFonts w:ascii="仿宋" w:eastAsia="仿宋" w:hAnsi="仿宋" w:cs="仿宋_GB2312" w:hint="eastAsia"/>
          <w:sz w:val="32"/>
          <w:szCs w:val="32"/>
        </w:rPr>
        <w:t>万元，完成年初预算的</w:t>
      </w:r>
      <w:r w:rsidR="00680C7B">
        <w:rPr>
          <w:rFonts w:ascii="仿宋" w:eastAsia="仿宋" w:hAnsi="仿宋" w:cs="仿宋_GB2312" w:hint="eastAsia"/>
          <w:sz w:val="32"/>
          <w:szCs w:val="32"/>
        </w:rPr>
        <w:t>100</w:t>
      </w:r>
      <w:r w:rsidRPr="00760443">
        <w:rPr>
          <w:rFonts w:ascii="仿宋" w:eastAsia="仿宋" w:hAnsi="仿宋" w:cs="仿宋_GB2312" w:hint="eastAsia"/>
          <w:sz w:val="32"/>
          <w:szCs w:val="32"/>
        </w:rPr>
        <w:t>%，决算数</w:t>
      </w:r>
      <w:r w:rsidR="00760443" w:rsidRPr="00760443">
        <w:rPr>
          <w:rFonts w:ascii="仿宋" w:eastAsia="仿宋" w:hAnsi="仿宋" w:cs="仿宋_GB2312" w:hint="eastAsia"/>
          <w:sz w:val="32"/>
          <w:szCs w:val="32"/>
        </w:rPr>
        <w:t>等于</w:t>
      </w:r>
      <w:r w:rsidRPr="00760443">
        <w:rPr>
          <w:rFonts w:ascii="仿宋" w:eastAsia="仿宋" w:hAnsi="仿宋" w:cs="仿宋_GB2312" w:hint="eastAsia"/>
          <w:sz w:val="32"/>
          <w:szCs w:val="32"/>
        </w:rPr>
        <w:t>年初预算数的主要原因是：</w:t>
      </w:r>
      <w:r w:rsidR="00760443" w:rsidRPr="00760443">
        <w:rPr>
          <w:rFonts w:ascii="仿宋" w:eastAsia="仿宋" w:hAnsi="仿宋" w:cs="仿宋_GB2312" w:hint="eastAsia"/>
          <w:sz w:val="32"/>
          <w:szCs w:val="32"/>
        </w:rPr>
        <w:t>我中心严格执行预算。</w:t>
      </w:r>
    </w:p>
    <w:p w:rsidR="00E57279" w:rsidRPr="00005665" w:rsidRDefault="009F6538" w:rsidP="00E57279">
      <w:pPr>
        <w:pStyle w:val="Default"/>
        <w:spacing w:line="600" w:lineRule="exact"/>
        <w:ind w:firstLineChars="250" w:firstLine="800"/>
        <w:rPr>
          <w:rFonts w:ascii="仿宋" w:eastAsia="仿宋" w:hAnsi="仿宋" w:cs="仿宋_GB2312"/>
          <w:sz w:val="32"/>
          <w:szCs w:val="32"/>
        </w:rPr>
      </w:pPr>
      <w:r w:rsidRPr="00005665">
        <w:rPr>
          <w:rFonts w:ascii="仿宋" w:eastAsia="仿宋" w:hAnsi="仿宋" w:cs="仿宋_GB2312" w:hint="eastAsia"/>
          <w:sz w:val="32"/>
          <w:szCs w:val="32"/>
        </w:rPr>
        <w:t>8、住房保障支出（类）住房改革支出（款）住房公积金（项）。</w:t>
      </w:r>
    </w:p>
    <w:p w:rsidR="009F6538" w:rsidRPr="00005665" w:rsidRDefault="009F6538" w:rsidP="009F6538">
      <w:pPr>
        <w:pStyle w:val="Default"/>
        <w:spacing w:line="600" w:lineRule="exact"/>
        <w:ind w:firstLineChars="250" w:firstLine="800"/>
        <w:rPr>
          <w:rFonts w:ascii="仿宋" w:eastAsia="仿宋" w:hAnsi="仿宋" w:cs="仿宋_GB2312"/>
          <w:sz w:val="32"/>
          <w:szCs w:val="32"/>
        </w:rPr>
      </w:pPr>
      <w:r w:rsidRPr="00005665">
        <w:rPr>
          <w:rFonts w:ascii="仿宋" w:eastAsia="仿宋" w:hAnsi="仿宋" w:cs="仿宋_GB2312" w:hint="eastAsia"/>
          <w:sz w:val="32"/>
          <w:szCs w:val="32"/>
        </w:rPr>
        <w:t>年初预算为</w:t>
      </w:r>
      <w:r w:rsidR="00005665" w:rsidRPr="00005665">
        <w:rPr>
          <w:rFonts w:ascii="仿宋" w:eastAsia="仿宋" w:hAnsi="仿宋" w:cs="仿宋_GB2312" w:hint="eastAsia"/>
          <w:sz w:val="32"/>
          <w:szCs w:val="32"/>
        </w:rPr>
        <w:t>11.83</w:t>
      </w:r>
      <w:r w:rsidRPr="00005665">
        <w:rPr>
          <w:rFonts w:ascii="仿宋" w:eastAsia="仿宋" w:hAnsi="仿宋" w:cs="仿宋_GB2312" w:hint="eastAsia"/>
          <w:sz w:val="32"/>
          <w:szCs w:val="32"/>
        </w:rPr>
        <w:t>万元，支出决算为12.25万元，完成年初预算的</w:t>
      </w:r>
      <w:r w:rsidR="00005665" w:rsidRPr="00005665">
        <w:rPr>
          <w:rFonts w:ascii="仿宋" w:eastAsia="仿宋" w:hAnsi="仿宋" w:cs="仿宋_GB2312" w:hint="eastAsia"/>
          <w:sz w:val="32"/>
          <w:szCs w:val="32"/>
        </w:rPr>
        <w:t>104</w:t>
      </w:r>
      <w:r w:rsidRPr="00005665">
        <w:rPr>
          <w:rFonts w:ascii="仿宋" w:eastAsia="仿宋" w:hAnsi="仿宋" w:cs="仿宋_GB2312" w:hint="eastAsia"/>
          <w:sz w:val="32"/>
          <w:szCs w:val="32"/>
        </w:rPr>
        <w:t>%，决算数大于年初预算数的主要原因是：</w:t>
      </w:r>
      <w:r w:rsidR="00005665" w:rsidRPr="00005665">
        <w:rPr>
          <w:rFonts w:ascii="仿宋" w:eastAsia="仿宋" w:hAnsi="仿宋" w:cs="仿宋_GB2312" w:hint="eastAsia"/>
          <w:sz w:val="32"/>
          <w:szCs w:val="32"/>
        </w:rPr>
        <w:t>年中对上年度奖金等部分公积金进行了补缴。</w:t>
      </w:r>
    </w:p>
    <w:p w:rsidR="00597D7A" w:rsidRDefault="00540ED4" w:rsidP="00E57279">
      <w:pPr>
        <w:pStyle w:val="Default"/>
        <w:spacing w:line="600" w:lineRule="exact"/>
        <w:ind w:firstLineChars="200" w:firstLine="640"/>
        <w:rPr>
          <w:rFonts w:hAnsi="黑体"/>
          <w:bCs/>
          <w:sz w:val="32"/>
          <w:szCs w:val="32"/>
        </w:rPr>
      </w:pPr>
      <w:r>
        <w:rPr>
          <w:rFonts w:hAnsi="黑体" w:hint="eastAsia"/>
          <w:bCs/>
          <w:sz w:val="32"/>
          <w:szCs w:val="32"/>
        </w:rPr>
        <w:t>六、一般公共预算财政拨款基本支出决算情况说明</w:t>
      </w:r>
    </w:p>
    <w:p w:rsidR="00597D7A" w:rsidRPr="000E40C3" w:rsidRDefault="00540ED4" w:rsidP="009F6538">
      <w:pPr>
        <w:pStyle w:val="Default"/>
        <w:spacing w:line="600" w:lineRule="exact"/>
        <w:ind w:firstLineChars="200" w:firstLine="640"/>
        <w:rPr>
          <w:rFonts w:ascii="仿宋" w:eastAsia="仿宋" w:hAnsi="仿宋" w:cs="仿宋_GB2312"/>
          <w:sz w:val="32"/>
          <w:szCs w:val="32"/>
        </w:rPr>
      </w:pPr>
      <w:r w:rsidRPr="000E40C3">
        <w:rPr>
          <w:rFonts w:ascii="仿宋" w:eastAsia="仿宋" w:hAnsi="仿宋" w:cs="仿宋_GB2312" w:hint="eastAsia"/>
          <w:sz w:val="32"/>
          <w:szCs w:val="32"/>
        </w:rPr>
        <w:t>2023年度财政拨款基本支出</w:t>
      </w:r>
      <w:r w:rsidR="009F6538" w:rsidRPr="000E40C3">
        <w:rPr>
          <w:rFonts w:ascii="仿宋" w:eastAsia="仿宋" w:hAnsi="仿宋" w:cs="仿宋_GB2312" w:hint="eastAsia"/>
          <w:sz w:val="32"/>
          <w:szCs w:val="32"/>
        </w:rPr>
        <w:t>179.07</w:t>
      </w:r>
      <w:r w:rsidRPr="000E40C3">
        <w:rPr>
          <w:rFonts w:ascii="仿宋" w:eastAsia="仿宋" w:hAnsi="仿宋" w:cs="仿宋_GB2312" w:hint="eastAsia"/>
          <w:sz w:val="32"/>
          <w:szCs w:val="32"/>
        </w:rPr>
        <w:t>万元，其中：</w:t>
      </w:r>
    </w:p>
    <w:p w:rsidR="00597D7A" w:rsidRPr="000E40C3" w:rsidRDefault="00540ED4" w:rsidP="000E40C3">
      <w:pPr>
        <w:pStyle w:val="Default"/>
        <w:spacing w:line="600" w:lineRule="exact"/>
        <w:ind w:firstLineChars="200" w:firstLine="643"/>
        <w:rPr>
          <w:rFonts w:ascii="仿宋" w:eastAsia="仿宋" w:hAnsi="仿宋" w:cs="仿宋_GB2312"/>
          <w:sz w:val="32"/>
          <w:szCs w:val="32"/>
        </w:rPr>
      </w:pPr>
      <w:r w:rsidRPr="000E40C3">
        <w:rPr>
          <w:rFonts w:ascii="仿宋" w:eastAsia="仿宋" w:hAnsi="仿宋" w:cs="仿宋_GB2312" w:hint="eastAsia"/>
          <w:b/>
          <w:bCs/>
          <w:sz w:val="32"/>
          <w:szCs w:val="32"/>
        </w:rPr>
        <w:t>人员经费</w:t>
      </w:r>
      <w:r w:rsidR="009F6538" w:rsidRPr="000E40C3">
        <w:rPr>
          <w:rFonts w:ascii="仿宋" w:eastAsia="仿宋" w:hAnsi="仿宋" w:cs="仿宋_GB2312" w:hint="eastAsia"/>
          <w:b/>
          <w:bCs/>
          <w:sz w:val="32"/>
          <w:szCs w:val="32"/>
        </w:rPr>
        <w:t>167.87</w:t>
      </w:r>
      <w:r w:rsidRPr="000E40C3">
        <w:rPr>
          <w:rFonts w:ascii="仿宋" w:eastAsia="仿宋" w:hAnsi="仿宋" w:cs="仿宋_GB2312" w:hint="eastAsia"/>
          <w:sz w:val="32"/>
          <w:szCs w:val="32"/>
        </w:rPr>
        <w:t>万元，占基本支出的</w:t>
      </w:r>
      <w:r w:rsidR="0001127C" w:rsidRPr="000E40C3">
        <w:rPr>
          <w:rFonts w:ascii="仿宋" w:eastAsia="仿宋" w:hAnsi="仿宋" w:cs="仿宋_GB2312" w:hint="eastAsia"/>
          <w:sz w:val="32"/>
          <w:szCs w:val="32"/>
        </w:rPr>
        <w:t>93.75</w:t>
      </w:r>
      <w:r w:rsidRPr="000E40C3">
        <w:rPr>
          <w:rFonts w:ascii="仿宋" w:eastAsia="仿宋" w:hAnsi="仿宋" w:cs="仿宋_GB2312" w:hint="eastAsia"/>
          <w:sz w:val="32"/>
          <w:szCs w:val="32"/>
        </w:rPr>
        <w:t>%,主要包括基本工资、津贴补贴、奖金、伙食补助费</w:t>
      </w:r>
      <w:r w:rsidR="009F6538" w:rsidRPr="000E40C3">
        <w:rPr>
          <w:rFonts w:ascii="仿宋" w:eastAsia="仿宋" w:hAnsi="仿宋" w:cs="仿宋_GB2312" w:hint="eastAsia"/>
          <w:sz w:val="32"/>
          <w:szCs w:val="32"/>
        </w:rPr>
        <w:t>等</w:t>
      </w:r>
      <w:r w:rsidRPr="000E40C3">
        <w:rPr>
          <w:rFonts w:ascii="仿宋" w:eastAsia="仿宋" w:hAnsi="仿宋" w:cs="仿宋_GB2312" w:hint="eastAsia"/>
          <w:sz w:val="32"/>
          <w:szCs w:val="32"/>
        </w:rPr>
        <w:t>。</w:t>
      </w:r>
    </w:p>
    <w:p w:rsidR="00597D7A" w:rsidRPr="000E40C3" w:rsidRDefault="00540ED4" w:rsidP="000E40C3">
      <w:pPr>
        <w:pStyle w:val="Default"/>
        <w:spacing w:line="600" w:lineRule="exact"/>
        <w:ind w:firstLineChars="200" w:firstLine="643"/>
        <w:rPr>
          <w:rFonts w:ascii="仿宋" w:eastAsia="仿宋" w:hAnsi="仿宋" w:cs="仿宋_GB2312"/>
          <w:bCs/>
          <w:sz w:val="32"/>
          <w:szCs w:val="32"/>
        </w:rPr>
      </w:pPr>
      <w:r w:rsidRPr="000E40C3">
        <w:rPr>
          <w:rFonts w:ascii="仿宋" w:eastAsia="仿宋" w:hAnsi="仿宋" w:cs="仿宋_GB2312" w:hint="eastAsia"/>
          <w:b/>
          <w:bCs/>
          <w:sz w:val="32"/>
          <w:szCs w:val="32"/>
        </w:rPr>
        <w:t>公用经费</w:t>
      </w:r>
      <w:r w:rsidR="009F6538" w:rsidRPr="000E40C3">
        <w:rPr>
          <w:rFonts w:ascii="仿宋" w:eastAsia="仿宋" w:hAnsi="仿宋" w:cs="仿宋_GB2312" w:hint="eastAsia"/>
          <w:sz w:val="32"/>
          <w:szCs w:val="32"/>
        </w:rPr>
        <w:t>11.20</w:t>
      </w:r>
      <w:r w:rsidRPr="000E40C3">
        <w:rPr>
          <w:rFonts w:ascii="仿宋" w:eastAsia="仿宋" w:hAnsi="仿宋" w:cs="仿宋_GB2312" w:hint="eastAsia"/>
          <w:sz w:val="32"/>
          <w:szCs w:val="32"/>
        </w:rPr>
        <w:t>万元，占基本支出的</w:t>
      </w:r>
      <w:r w:rsidR="0032194E" w:rsidRPr="000E40C3">
        <w:rPr>
          <w:rFonts w:ascii="仿宋" w:eastAsia="仿宋" w:hAnsi="仿宋" w:cs="仿宋_GB2312" w:hint="eastAsia"/>
          <w:sz w:val="32"/>
          <w:szCs w:val="32"/>
        </w:rPr>
        <w:t>6.25</w:t>
      </w:r>
      <w:r w:rsidRPr="000E40C3">
        <w:rPr>
          <w:rFonts w:ascii="仿宋" w:eastAsia="仿宋" w:hAnsi="仿宋" w:cs="仿宋_GB2312" w:hint="eastAsia"/>
          <w:sz w:val="32"/>
          <w:szCs w:val="32"/>
        </w:rPr>
        <w:t>%，主要包括</w:t>
      </w:r>
      <w:r w:rsidR="009F6538" w:rsidRPr="000E40C3">
        <w:rPr>
          <w:rFonts w:ascii="仿宋" w:eastAsia="仿宋" w:hAnsi="仿宋" w:cs="仿宋_GB2312" w:hint="eastAsia"/>
          <w:sz w:val="32"/>
          <w:szCs w:val="32"/>
        </w:rPr>
        <w:t>工会经费、其他交通费用等。</w:t>
      </w:r>
    </w:p>
    <w:p w:rsidR="00597D7A" w:rsidRDefault="00540ED4">
      <w:pPr>
        <w:pStyle w:val="Default"/>
        <w:spacing w:line="600" w:lineRule="exact"/>
        <w:ind w:firstLineChars="200" w:firstLine="640"/>
        <w:rPr>
          <w:rFonts w:hAnsi="黑体"/>
          <w:bCs/>
          <w:sz w:val="32"/>
          <w:szCs w:val="32"/>
        </w:rPr>
      </w:pPr>
      <w:r>
        <w:rPr>
          <w:rFonts w:hAnsi="黑体" w:hint="eastAsia"/>
          <w:bCs/>
          <w:sz w:val="32"/>
          <w:szCs w:val="32"/>
        </w:rPr>
        <w:t>七、政府性基金预算收入支出决算情况</w:t>
      </w:r>
    </w:p>
    <w:p w:rsidR="00597D7A" w:rsidRPr="000E40C3" w:rsidRDefault="00540ED4">
      <w:pPr>
        <w:pStyle w:val="Default"/>
        <w:spacing w:line="600" w:lineRule="exact"/>
        <w:rPr>
          <w:rFonts w:ascii="仿宋" w:eastAsia="仿宋" w:hAnsi="仿宋" w:cs="仿宋_GB2312"/>
          <w:sz w:val="32"/>
          <w:szCs w:val="32"/>
        </w:rPr>
      </w:pPr>
      <w:r>
        <w:rPr>
          <w:rFonts w:ascii="Times New Roman" w:eastAsia="仿宋_GB2312" w:hAnsi="Times New Roman" w:hint="eastAsia"/>
          <w:sz w:val="32"/>
          <w:szCs w:val="32"/>
        </w:rPr>
        <w:t xml:space="preserve">    </w:t>
      </w:r>
      <w:r w:rsidRPr="000E40C3">
        <w:rPr>
          <w:rFonts w:ascii="仿宋" w:eastAsia="仿宋" w:hAnsi="仿宋" w:hint="eastAsia"/>
          <w:sz w:val="32"/>
          <w:szCs w:val="32"/>
        </w:rPr>
        <w:t xml:space="preserve"> </w:t>
      </w:r>
      <w:r w:rsidRPr="000E40C3">
        <w:rPr>
          <w:rFonts w:ascii="仿宋" w:eastAsia="仿宋" w:hAnsi="仿宋" w:cs="仿宋_GB2312" w:hint="eastAsia"/>
          <w:sz w:val="32"/>
          <w:szCs w:val="32"/>
        </w:rPr>
        <w:t>2023年度政府性基金预算财政拨款收入</w:t>
      </w:r>
      <w:r w:rsidR="009F6538" w:rsidRPr="000E40C3">
        <w:rPr>
          <w:rFonts w:ascii="仿宋" w:eastAsia="仿宋" w:hAnsi="仿宋" w:cs="仿宋_GB2312" w:hint="eastAsia"/>
          <w:sz w:val="32"/>
          <w:szCs w:val="32"/>
        </w:rPr>
        <w:t>0</w:t>
      </w:r>
      <w:r w:rsidRPr="000E40C3">
        <w:rPr>
          <w:rFonts w:ascii="仿宋" w:eastAsia="仿宋" w:hAnsi="仿宋" w:cs="仿宋_GB2312" w:hint="eastAsia"/>
          <w:sz w:val="32"/>
          <w:szCs w:val="32"/>
        </w:rPr>
        <w:t>万元；年初结转和结余</w:t>
      </w:r>
      <w:r w:rsidR="009F6538" w:rsidRPr="000E40C3">
        <w:rPr>
          <w:rFonts w:ascii="仿宋" w:eastAsia="仿宋" w:hAnsi="仿宋" w:cs="仿宋_GB2312" w:hint="eastAsia"/>
          <w:sz w:val="32"/>
          <w:szCs w:val="32"/>
        </w:rPr>
        <w:t>0</w:t>
      </w:r>
      <w:r w:rsidRPr="000E40C3">
        <w:rPr>
          <w:rFonts w:ascii="仿宋" w:eastAsia="仿宋" w:hAnsi="仿宋" w:cs="仿宋_GB2312" w:hint="eastAsia"/>
          <w:sz w:val="32"/>
          <w:szCs w:val="32"/>
        </w:rPr>
        <w:t>万元；支出</w:t>
      </w:r>
      <w:r w:rsidR="009F6538" w:rsidRPr="000E40C3">
        <w:rPr>
          <w:rFonts w:ascii="仿宋" w:eastAsia="仿宋" w:hAnsi="仿宋" w:cs="仿宋_GB2312" w:hint="eastAsia"/>
          <w:sz w:val="32"/>
          <w:szCs w:val="32"/>
        </w:rPr>
        <w:t>0</w:t>
      </w:r>
      <w:r w:rsidRPr="000E40C3">
        <w:rPr>
          <w:rFonts w:ascii="仿宋" w:eastAsia="仿宋" w:hAnsi="仿宋" w:cs="仿宋_GB2312" w:hint="eastAsia"/>
          <w:sz w:val="32"/>
          <w:szCs w:val="32"/>
        </w:rPr>
        <w:t>万元，其中基本支出</w:t>
      </w:r>
      <w:r w:rsidR="009F6538" w:rsidRPr="000E40C3">
        <w:rPr>
          <w:rFonts w:ascii="仿宋" w:eastAsia="仿宋" w:hAnsi="仿宋" w:cs="仿宋_GB2312" w:hint="eastAsia"/>
          <w:sz w:val="32"/>
          <w:szCs w:val="32"/>
        </w:rPr>
        <w:t>0</w:t>
      </w:r>
      <w:r w:rsidRPr="000E40C3">
        <w:rPr>
          <w:rFonts w:ascii="仿宋" w:eastAsia="仿宋" w:hAnsi="仿宋" w:cs="仿宋_GB2312" w:hint="eastAsia"/>
          <w:sz w:val="32"/>
          <w:szCs w:val="32"/>
        </w:rPr>
        <w:t>万元，项目支出</w:t>
      </w:r>
      <w:r w:rsidR="009F6538" w:rsidRPr="000E40C3">
        <w:rPr>
          <w:rFonts w:ascii="仿宋" w:eastAsia="仿宋" w:hAnsi="仿宋" w:cs="仿宋_GB2312" w:hint="eastAsia"/>
          <w:sz w:val="32"/>
          <w:szCs w:val="32"/>
        </w:rPr>
        <w:t>0</w:t>
      </w:r>
      <w:r w:rsidRPr="000E40C3">
        <w:rPr>
          <w:rFonts w:ascii="仿宋" w:eastAsia="仿宋" w:hAnsi="仿宋" w:cs="仿宋_GB2312" w:hint="eastAsia"/>
          <w:sz w:val="32"/>
          <w:szCs w:val="32"/>
        </w:rPr>
        <w:t>万元；年末结转和结余</w:t>
      </w:r>
      <w:r w:rsidR="009F6538" w:rsidRPr="000E40C3">
        <w:rPr>
          <w:rFonts w:ascii="仿宋" w:eastAsia="仿宋" w:hAnsi="仿宋" w:cs="仿宋_GB2312" w:hint="eastAsia"/>
          <w:sz w:val="32"/>
          <w:szCs w:val="32"/>
        </w:rPr>
        <w:t>0</w:t>
      </w:r>
      <w:r w:rsidRPr="000E40C3">
        <w:rPr>
          <w:rFonts w:ascii="仿宋" w:eastAsia="仿宋" w:hAnsi="仿宋" w:cs="仿宋_GB2312" w:hint="eastAsia"/>
          <w:sz w:val="32"/>
          <w:szCs w:val="32"/>
        </w:rPr>
        <w:t>万元。</w:t>
      </w:r>
    </w:p>
    <w:p w:rsidR="00597D7A" w:rsidRDefault="00540ED4">
      <w:pPr>
        <w:autoSpaceDE w:val="0"/>
        <w:autoSpaceDN w:val="0"/>
        <w:adjustRightInd w:val="0"/>
        <w:spacing w:line="600" w:lineRule="exact"/>
        <w:ind w:firstLineChars="200" w:firstLine="640"/>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八、国有资本经营预算财政拨款支出决算情况</w:t>
      </w:r>
    </w:p>
    <w:p w:rsidR="00597D7A" w:rsidRPr="000E40C3" w:rsidRDefault="00540ED4" w:rsidP="009F6538">
      <w:pPr>
        <w:autoSpaceDE w:val="0"/>
        <w:autoSpaceDN w:val="0"/>
        <w:adjustRightInd w:val="0"/>
        <w:ind w:firstLineChars="200" w:firstLine="640"/>
        <w:rPr>
          <w:rFonts w:ascii="仿宋" w:eastAsia="仿宋" w:hAnsi="仿宋" w:cs="黑体"/>
          <w:bCs/>
          <w:sz w:val="32"/>
          <w:szCs w:val="32"/>
        </w:rPr>
      </w:pPr>
      <w:r w:rsidRPr="000E40C3">
        <w:rPr>
          <w:rFonts w:ascii="仿宋" w:eastAsia="仿宋" w:hAnsi="仿宋" w:cs="仿宋_GB2312" w:hint="eastAsia"/>
          <w:color w:val="000000"/>
          <w:kern w:val="0"/>
          <w:sz w:val="32"/>
          <w:szCs w:val="32"/>
        </w:rPr>
        <w:t>2023年度国有资本经营预算财政拨款收入</w:t>
      </w:r>
      <w:r w:rsidR="009F6538" w:rsidRPr="000E40C3">
        <w:rPr>
          <w:rFonts w:ascii="仿宋" w:eastAsia="仿宋" w:hAnsi="仿宋" w:cs="仿宋_GB2312" w:hint="eastAsia"/>
          <w:color w:val="000000"/>
          <w:kern w:val="0"/>
          <w:sz w:val="32"/>
          <w:szCs w:val="32"/>
        </w:rPr>
        <w:t>0</w:t>
      </w:r>
      <w:r w:rsidRPr="000E40C3">
        <w:rPr>
          <w:rFonts w:ascii="仿宋" w:eastAsia="仿宋" w:hAnsi="仿宋" w:cs="仿宋_GB2312" w:hint="eastAsia"/>
          <w:color w:val="000000"/>
          <w:kern w:val="0"/>
          <w:sz w:val="32"/>
          <w:szCs w:val="32"/>
        </w:rPr>
        <w:t>万元；年初结转和结余</w:t>
      </w:r>
      <w:r w:rsidR="009F6538" w:rsidRPr="000E40C3">
        <w:rPr>
          <w:rFonts w:ascii="仿宋" w:eastAsia="仿宋" w:hAnsi="仿宋" w:cs="仿宋_GB2312" w:hint="eastAsia"/>
          <w:color w:val="000000"/>
          <w:kern w:val="0"/>
          <w:sz w:val="32"/>
          <w:szCs w:val="32"/>
        </w:rPr>
        <w:t>0</w:t>
      </w:r>
      <w:r w:rsidRPr="000E40C3">
        <w:rPr>
          <w:rFonts w:ascii="仿宋" w:eastAsia="仿宋" w:hAnsi="仿宋" w:cs="仿宋_GB2312" w:hint="eastAsia"/>
          <w:color w:val="000000"/>
          <w:kern w:val="0"/>
          <w:sz w:val="32"/>
          <w:szCs w:val="32"/>
        </w:rPr>
        <w:t>万；支出</w:t>
      </w:r>
      <w:r w:rsidR="009F6538" w:rsidRPr="000E40C3">
        <w:rPr>
          <w:rFonts w:ascii="仿宋" w:eastAsia="仿宋" w:hAnsi="仿宋" w:cs="仿宋_GB2312" w:hint="eastAsia"/>
          <w:color w:val="000000"/>
          <w:kern w:val="0"/>
          <w:sz w:val="32"/>
          <w:szCs w:val="32"/>
        </w:rPr>
        <w:t>0</w:t>
      </w:r>
      <w:r w:rsidRPr="000E40C3">
        <w:rPr>
          <w:rFonts w:ascii="仿宋" w:eastAsia="仿宋" w:hAnsi="仿宋" w:cs="仿宋_GB2312" w:hint="eastAsia"/>
          <w:color w:val="000000"/>
          <w:kern w:val="0"/>
          <w:sz w:val="32"/>
          <w:szCs w:val="32"/>
        </w:rPr>
        <w:t>万元；年末结转和结余</w:t>
      </w:r>
      <w:r w:rsidR="009F6538" w:rsidRPr="000E40C3">
        <w:rPr>
          <w:rFonts w:ascii="仿宋" w:eastAsia="仿宋" w:hAnsi="仿宋" w:cs="仿宋_GB2312" w:hint="eastAsia"/>
          <w:color w:val="000000"/>
          <w:kern w:val="0"/>
          <w:sz w:val="32"/>
          <w:szCs w:val="32"/>
        </w:rPr>
        <w:t>0</w:t>
      </w:r>
      <w:r w:rsidRPr="000E40C3">
        <w:rPr>
          <w:rFonts w:ascii="仿宋" w:eastAsia="仿宋" w:hAnsi="仿宋" w:cs="仿宋_GB2312" w:hint="eastAsia"/>
          <w:color w:val="000000"/>
          <w:kern w:val="0"/>
          <w:sz w:val="32"/>
          <w:szCs w:val="32"/>
        </w:rPr>
        <w:t>万元。</w:t>
      </w:r>
    </w:p>
    <w:p w:rsidR="00597D7A" w:rsidRDefault="00540ED4">
      <w:pPr>
        <w:pStyle w:val="Default"/>
        <w:spacing w:line="600" w:lineRule="exact"/>
        <w:ind w:firstLineChars="200" w:firstLine="640"/>
        <w:rPr>
          <w:rFonts w:ascii="Times New Roman" w:eastAsia="仿宋_GB2312" w:hAnsi="Times New Roman"/>
          <w:b/>
          <w:sz w:val="32"/>
          <w:szCs w:val="32"/>
        </w:rPr>
      </w:pPr>
      <w:r>
        <w:rPr>
          <w:rFonts w:hAnsi="黑体" w:hint="eastAsia"/>
          <w:bCs/>
          <w:sz w:val="32"/>
          <w:szCs w:val="32"/>
        </w:rPr>
        <w:t>九、财政拨款三公经费支出决算情况说明</w:t>
      </w:r>
    </w:p>
    <w:p w:rsidR="00597D7A" w:rsidRDefault="00540ED4" w:rsidP="00896D7D">
      <w:pPr>
        <w:pStyle w:val="Default"/>
        <w:spacing w:line="600" w:lineRule="exact"/>
        <w:ind w:firstLineChars="200" w:firstLine="643"/>
        <w:rPr>
          <w:rFonts w:ascii="楷体" w:eastAsia="楷体" w:hAnsi="楷体" w:cs="楷体"/>
          <w:b/>
          <w:sz w:val="32"/>
          <w:szCs w:val="32"/>
        </w:rPr>
      </w:pPr>
      <w:r>
        <w:rPr>
          <w:rFonts w:ascii="楷体" w:eastAsia="楷体" w:hAnsi="楷体" w:cs="楷体" w:hint="eastAsia"/>
          <w:b/>
          <w:sz w:val="32"/>
          <w:szCs w:val="32"/>
        </w:rPr>
        <w:t>（一）“三公”经费财政拨款支出决算总体情况说明</w:t>
      </w:r>
    </w:p>
    <w:p w:rsidR="00597D7A" w:rsidRPr="000E40C3" w:rsidRDefault="00540ED4">
      <w:pPr>
        <w:pStyle w:val="Default"/>
        <w:spacing w:line="600" w:lineRule="exact"/>
        <w:ind w:firstLineChars="250" w:firstLine="800"/>
        <w:rPr>
          <w:rFonts w:ascii="仿宋" w:eastAsia="仿宋" w:hAnsi="仿宋" w:cs="仿宋_GB2312"/>
          <w:sz w:val="32"/>
          <w:szCs w:val="32"/>
        </w:rPr>
      </w:pPr>
      <w:r w:rsidRPr="000E40C3">
        <w:rPr>
          <w:rFonts w:ascii="仿宋" w:eastAsia="仿宋" w:hAnsi="仿宋" w:cs="仿宋_GB2312" w:hint="eastAsia"/>
          <w:sz w:val="32"/>
          <w:szCs w:val="32"/>
        </w:rPr>
        <w:t>“三公”经费财政拨款支出预算为</w:t>
      </w:r>
      <w:r w:rsidR="00943282">
        <w:rPr>
          <w:rFonts w:ascii="仿宋" w:eastAsia="仿宋" w:hAnsi="仿宋" w:cs="仿宋_GB2312" w:hint="eastAsia"/>
          <w:sz w:val="32"/>
          <w:szCs w:val="32"/>
        </w:rPr>
        <w:t>0.5</w:t>
      </w:r>
      <w:r w:rsidRPr="000E40C3">
        <w:rPr>
          <w:rFonts w:ascii="仿宋" w:eastAsia="仿宋" w:hAnsi="仿宋" w:cs="仿宋_GB2312" w:hint="eastAsia"/>
          <w:sz w:val="32"/>
          <w:szCs w:val="32"/>
        </w:rPr>
        <w:t>万元，支出决算为</w:t>
      </w:r>
      <w:r w:rsidR="002C4105" w:rsidRPr="000E40C3">
        <w:rPr>
          <w:rFonts w:ascii="仿宋" w:eastAsia="仿宋" w:hAnsi="仿宋" w:cs="仿宋_GB2312" w:hint="eastAsia"/>
          <w:sz w:val="32"/>
          <w:szCs w:val="32"/>
        </w:rPr>
        <w:t>0.06</w:t>
      </w:r>
      <w:r w:rsidRPr="000E40C3">
        <w:rPr>
          <w:rFonts w:ascii="仿宋" w:eastAsia="仿宋" w:hAnsi="仿宋" w:cs="仿宋_GB2312" w:hint="eastAsia"/>
          <w:sz w:val="32"/>
          <w:szCs w:val="32"/>
        </w:rPr>
        <w:t>万元，完成预算的</w:t>
      </w:r>
      <w:r w:rsidR="00943282">
        <w:rPr>
          <w:rFonts w:ascii="仿宋" w:eastAsia="仿宋" w:hAnsi="仿宋" w:cs="仿宋_GB2312" w:hint="eastAsia"/>
          <w:sz w:val="32"/>
          <w:szCs w:val="32"/>
        </w:rPr>
        <w:t>12</w:t>
      </w:r>
      <w:r w:rsidRPr="000E40C3">
        <w:rPr>
          <w:rFonts w:ascii="仿宋" w:eastAsia="仿宋" w:hAnsi="仿宋" w:cs="仿宋_GB2312" w:hint="eastAsia"/>
          <w:sz w:val="32"/>
          <w:szCs w:val="32"/>
        </w:rPr>
        <w:t>%，决算数小于预算数的主要原因是</w:t>
      </w:r>
      <w:r w:rsidR="002C4105" w:rsidRPr="000E40C3">
        <w:rPr>
          <w:rFonts w:ascii="仿宋" w:eastAsia="仿宋" w:hAnsi="仿宋" w:cs="仿宋_GB2312" w:hint="eastAsia"/>
          <w:sz w:val="32"/>
          <w:szCs w:val="32"/>
        </w:rPr>
        <w:t>厉行节约，减少开支</w:t>
      </w:r>
      <w:r w:rsidRPr="000E40C3">
        <w:rPr>
          <w:rFonts w:ascii="仿宋" w:eastAsia="仿宋" w:hAnsi="仿宋" w:cs="仿宋_GB2312" w:hint="eastAsia"/>
          <w:sz w:val="32"/>
          <w:szCs w:val="32"/>
        </w:rPr>
        <w:t>，与上年相比减少</w:t>
      </w:r>
      <w:r w:rsidR="000E40C3" w:rsidRPr="000E40C3">
        <w:rPr>
          <w:rFonts w:ascii="仿宋" w:eastAsia="仿宋" w:hAnsi="仿宋" w:cs="仿宋_GB2312" w:hint="eastAsia"/>
          <w:sz w:val="32"/>
          <w:szCs w:val="32"/>
        </w:rPr>
        <w:t>0.01</w:t>
      </w:r>
      <w:r w:rsidRPr="000E40C3">
        <w:rPr>
          <w:rFonts w:ascii="仿宋" w:eastAsia="仿宋" w:hAnsi="仿宋" w:cs="仿宋_GB2312" w:hint="eastAsia"/>
          <w:sz w:val="32"/>
          <w:szCs w:val="32"/>
        </w:rPr>
        <w:t>万元，减少</w:t>
      </w:r>
      <w:r w:rsidR="000E40C3" w:rsidRPr="000E40C3">
        <w:rPr>
          <w:rFonts w:ascii="仿宋" w:eastAsia="仿宋" w:hAnsi="仿宋" w:cs="仿宋_GB2312" w:hint="eastAsia"/>
          <w:sz w:val="32"/>
          <w:szCs w:val="32"/>
        </w:rPr>
        <w:t>14.29</w:t>
      </w:r>
      <w:r w:rsidRPr="000E40C3">
        <w:rPr>
          <w:rFonts w:ascii="仿宋" w:eastAsia="仿宋" w:hAnsi="仿宋" w:cs="仿宋_GB2312" w:hint="eastAsia"/>
          <w:sz w:val="32"/>
          <w:szCs w:val="32"/>
        </w:rPr>
        <w:t>%,减少的主要原因是</w:t>
      </w:r>
      <w:r w:rsidR="000E40C3" w:rsidRPr="000E40C3">
        <w:rPr>
          <w:rFonts w:ascii="仿宋" w:eastAsia="仿宋" w:hAnsi="仿宋" w:cs="仿宋_GB2312" w:hint="eastAsia"/>
          <w:sz w:val="32"/>
          <w:szCs w:val="32"/>
        </w:rPr>
        <w:t>厉行节约，减少开支</w:t>
      </w:r>
      <w:r w:rsidRPr="000E40C3">
        <w:rPr>
          <w:rFonts w:ascii="仿宋" w:eastAsia="仿宋" w:hAnsi="仿宋" w:cs="仿宋_GB2312" w:hint="eastAsia"/>
          <w:sz w:val="32"/>
          <w:szCs w:val="32"/>
        </w:rPr>
        <w:t>。</w:t>
      </w:r>
      <w:r w:rsidRPr="000E40C3">
        <w:rPr>
          <w:rFonts w:ascii="仿宋" w:eastAsia="仿宋" w:hAnsi="仿宋" w:cs="仿宋_GB2312" w:hint="eastAsia"/>
          <w:sz w:val="32"/>
          <w:szCs w:val="32"/>
        </w:rPr>
        <w:lastRenderedPageBreak/>
        <w:t>其中：</w:t>
      </w:r>
    </w:p>
    <w:p w:rsidR="00597D7A" w:rsidRPr="000E40C3" w:rsidRDefault="00540ED4">
      <w:pPr>
        <w:pStyle w:val="Default"/>
        <w:spacing w:line="600" w:lineRule="exact"/>
        <w:ind w:firstLineChars="250" w:firstLine="800"/>
        <w:rPr>
          <w:rFonts w:ascii="仿宋" w:eastAsia="仿宋" w:hAnsi="仿宋" w:cs="仿宋_GB2312"/>
          <w:sz w:val="32"/>
          <w:szCs w:val="32"/>
        </w:rPr>
      </w:pPr>
      <w:r w:rsidRPr="000E40C3">
        <w:rPr>
          <w:rFonts w:ascii="仿宋" w:eastAsia="仿宋" w:hAnsi="仿宋" w:cs="仿宋_GB2312" w:hint="eastAsia"/>
          <w:sz w:val="32"/>
          <w:szCs w:val="32"/>
        </w:rPr>
        <w:t>因公出国（境）费支出预算为</w:t>
      </w:r>
      <w:r w:rsidR="009F6538" w:rsidRPr="000E40C3">
        <w:rPr>
          <w:rFonts w:ascii="仿宋" w:eastAsia="仿宋" w:hAnsi="仿宋" w:cs="仿宋_GB2312" w:hint="eastAsia"/>
          <w:sz w:val="32"/>
          <w:szCs w:val="32"/>
        </w:rPr>
        <w:t>0</w:t>
      </w:r>
      <w:r w:rsidRPr="000E40C3">
        <w:rPr>
          <w:rFonts w:ascii="仿宋" w:eastAsia="仿宋" w:hAnsi="仿宋" w:cs="仿宋_GB2312" w:hint="eastAsia"/>
          <w:sz w:val="32"/>
          <w:szCs w:val="32"/>
        </w:rPr>
        <w:t>万元，支出决算为</w:t>
      </w:r>
      <w:r w:rsidR="009F6538" w:rsidRPr="000E40C3">
        <w:rPr>
          <w:rFonts w:ascii="仿宋" w:eastAsia="仿宋" w:hAnsi="仿宋" w:cs="仿宋_GB2312" w:hint="eastAsia"/>
          <w:sz w:val="32"/>
          <w:szCs w:val="32"/>
        </w:rPr>
        <w:t>0</w:t>
      </w:r>
      <w:r w:rsidRPr="000E40C3">
        <w:rPr>
          <w:rFonts w:ascii="仿宋" w:eastAsia="仿宋" w:hAnsi="仿宋" w:cs="仿宋_GB2312" w:hint="eastAsia"/>
          <w:sz w:val="32"/>
          <w:szCs w:val="32"/>
        </w:rPr>
        <w:t>万元，</w:t>
      </w:r>
      <w:r w:rsidR="00F2284E" w:rsidRPr="000E40C3">
        <w:rPr>
          <w:rFonts w:ascii="仿宋" w:eastAsia="仿宋" w:hAnsi="仿宋" w:cs="仿宋_GB2312" w:hint="eastAsia"/>
          <w:sz w:val="32"/>
          <w:szCs w:val="32"/>
        </w:rPr>
        <w:t>决算数等于预算数</w:t>
      </w:r>
      <w:r w:rsidRPr="000E40C3">
        <w:rPr>
          <w:rFonts w:ascii="仿宋" w:eastAsia="仿宋" w:hAnsi="仿宋" w:cs="仿宋_GB2312" w:hint="eastAsia"/>
          <w:sz w:val="32"/>
          <w:szCs w:val="32"/>
        </w:rPr>
        <w:t>，</w:t>
      </w:r>
      <w:r w:rsidR="00F2284E" w:rsidRPr="000E40C3">
        <w:rPr>
          <w:rFonts w:ascii="仿宋" w:eastAsia="仿宋" w:hAnsi="仿宋" w:cs="仿宋_GB2312" w:hint="eastAsia"/>
          <w:sz w:val="32"/>
          <w:szCs w:val="32"/>
        </w:rPr>
        <w:t>主要原因是我单位严格按照预算执行决算；</w:t>
      </w:r>
      <w:r w:rsidRPr="000E40C3">
        <w:rPr>
          <w:rFonts w:ascii="仿宋" w:eastAsia="仿宋" w:hAnsi="仿宋" w:cs="仿宋_GB2312" w:hint="eastAsia"/>
          <w:sz w:val="32"/>
          <w:szCs w:val="32"/>
        </w:rPr>
        <w:t>与上年</w:t>
      </w:r>
      <w:r w:rsidR="00F2284E" w:rsidRPr="000E40C3">
        <w:rPr>
          <w:rFonts w:ascii="仿宋" w:eastAsia="仿宋" w:hAnsi="仿宋" w:cs="仿宋_GB2312" w:hint="eastAsia"/>
          <w:sz w:val="32"/>
          <w:szCs w:val="32"/>
        </w:rPr>
        <w:t>一致，无增加变动，主要原因是未安排因公出国（境</w:t>
      </w:r>
      <w:r w:rsidRPr="000E40C3">
        <w:rPr>
          <w:rFonts w:ascii="仿宋" w:eastAsia="仿宋" w:hAnsi="仿宋" w:cs="仿宋_GB2312" w:hint="eastAsia"/>
          <w:sz w:val="32"/>
          <w:szCs w:val="32"/>
        </w:rPr>
        <w:t>）</w:t>
      </w:r>
      <w:r w:rsidR="00F2284E" w:rsidRPr="000E40C3">
        <w:rPr>
          <w:rFonts w:ascii="仿宋" w:eastAsia="仿宋" w:hAnsi="仿宋" w:cs="仿宋_GB2312" w:hint="eastAsia"/>
          <w:sz w:val="32"/>
          <w:szCs w:val="32"/>
        </w:rPr>
        <w:t>活动</w:t>
      </w:r>
      <w:r w:rsidRPr="000E40C3">
        <w:rPr>
          <w:rFonts w:ascii="仿宋" w:eastAsia="仿宋" w:hAnsi="仿宋" w:cs="仿宋_GB2312" w:hint="eastAsia"/>
          <w:sz w:val="32"/>
          <w:szCs w:val="32"/>
        </w:rPr>
        <w:t>。</w:t>
      </w:r>
    </w:p>
    <w:p w:rsidR="00597D7A" w:rsidRPr="000E40C3" w:rsidRDefault="00540ED4">
      <w:pPr>
        <w:pStyle w:val="Default"/>
        <w:spacing w:line="600" w:lineRule="exact"/>
        <w:ind w:firstLineChars="250" w:firstLine="800"/>
        <w:rPr>
          <w:rFonts w:ascii="仿宋" w:eastAsia="仿宋" w:hAnsi="仿宋" w:cs="仿宋_GB2312"/>
          <w:sz w:val="32"/>
          <w:szCs w:val="32"/>
        </w:rPr>
      </w:pPr>
      <w:r w:rsidRPr="000E40C3">
        <w:rPr>
          <w:rFonts w:ascii="仿宋" w:eastAsia="仿宋" w:hAnsi="仿宋" w:cs="仿宋_GB2312" w:hint="eastAsia"/>
          <w:sz w:val="32"/>
          <w:szCs w:val="32"/>
        </w:rPr>
        <w:t>公务接待费支出预算为</w:t>
      </w:r>
      <w:r w:rsidR="00E37E34">
        <w:rPr>
          <w:rFonts w:ascii="仿宋" w:eastAsia="仿宋" w:hAnsi="仿宋" w:cs="仿宋_GB2312" w:hint="eastAsia"/>
          <w:sz w:val="32"/>
          <w:szCs w:val="32"/>
        </w:rPr>
        <w:t>0.5</w:t>
      </w:r>
      <w:r w:rsidRPr="000E40C3">
        <w:rPr>
          <w:rFonts w:ascii="仿宋" w:eastAsia="仿宋" w:hAnsi="仿宋" w:cs="仿宋_GB2312" w:hint="eastAsia"/>
          <w:sz w:val="32"/>
          <w:szCs w:val="32"/>
        </w:rPr>
        <w:t>万元，支出决算为</w:t>
      </w:r>
      <w:r w:rsidR="000E40C3" w:rsidRPr="000E40C3">
        <w:rPr>
          <w:rFonts w:ascii="仿宋" w:eastAsia="仿宋" w:hAnsi="仿宋" w:cs="仿宋_GB2312" w:hint="eastAsia"/>
          <w:sz w:val="32"/>
          <w:szCs w:val="32"/>
        </w:rPr>
        <w:t>0.06</w:t>
      </w:r>
      <w:r w:rsidRPr="000E40C3">
        <w:rPr>
          <w:rFonts w:ascii="仿宋" w:eastAsia="仿宋" w:hAnsi="仿宋" w:cs="仿宋_GB2312" w:hint="eastAsia"/>
          <w:sz w:val="32"/>
          <w:szCs w:val="32"/>
        </w:rPr>
        <w:t>万元，完成预算的</w:t>
      </w:r>
      <w:r w:rsidR="00E37E34">
        <w:rPr>
          <w:rFonts w:ascii="仿宋" w:eastAsia="仿宋" w:hAnsi="仿宋" w:cs="仿宋_GB2312" w:hint="eastAsia"/>
          <w:sz w:val="32"/>
          <w:szCs w:val="32"/>
        </w:rPr>
        <w:t>12</w:t>
      </w:r>
      <w:r w:rsidRPr="000E40C3">
        <w:rPr>
          <w:rFonts w:ascii="仿宋" w:eastAsia="仿宋" w:hAnsi="仿宋" w:cs="仿宋_GB2312" w:hint="eastAsia"/>
          <w:sz w:val="32"/>
          <w:szCs w:val="32"/>
        </w:rPr>
        <w:t>%，决算数小于预算数的主要原因是</w:t>
      </w:r>
      <w:r w:rsidR="000E40C3" w:rsidRPr="000E40C3">
        <w:rPr>
          <w:rFonts w:ascii="仿宋" w:eastAsia="仿宋" w:hAnsi="仿宋" w:cs="仿宋_GB2312" w:hint="eastAsia"/>
          <w:sz w:val="32"/>
          <w:szCs w:val="32"/>
        </w:rPr>
        <w:t>厉行节约，减少开支</w:t>
      </w:r>
      <w:r w:rsidRPr="000E40C3">
        <w:rPr>
          <w:rFonts w:ascii="仿宋" w:eastAsia="仿宋" w:hAnsi="仿宋" w:cs="仿宋_GB2312" w:hint="eastAsia"/>
          <w:sz w:val="32"/>
          <w:szCs w:val="32"/>
        </w:rPr>
        <w:t>，与上年相比减少</w:t>
      </w:r>
      <w:r w:rsidR="000E40C3" w:rsidRPr="000E40C3">
        <w:rPr>
          <w:rFonts w:ascii="仿宋" w:eastAsia="仿宋" w:hAnsi="仿宋" w:cs="仿宋_GB2312" w:hint="eastAsia"/>
          <w:sz w:val="32"/>
          <w:szCs w:val="32"/>
        </w:rPr>
        <w:t>0.01</w:t>
      </w:r>
      <w:r w:rsidRPr="000E40C3">
        <w:rPr>
          <w:rFonts w:ascii="仿宋" w:eastAsia="仿宋" w:hAnsi="仿宋" w:cs="仿宋_GB2312" w:hint="eastAsia"/>
          <w:sz w:val="32"/>
          <w:szCs w:val="32"/>
        </w:rPr>
        <w:t>万元，减少</w:t>
      </w:r>
      <w:r w:rsidR="000E40C3" w:rsidRPr="000E40C3">
        <w:rPr>
          <w:rFonts w:ascii="仿宋" w:eastAsia="仿宋" w:hAnsi="仿宋" w:cs="仿宋_GB2312" w:hint="eastAsia"/>
          <w:sz w:val="32"/>
          <w:szCs w:val="32"/>
        </w:rPr>
        <w:t>14.29</w:t>
      </w:r>
      <w:r w:rsidRPr="000E40C3">
        <w:rPr>
          <w:rFonts w:ascii="仿宋" w:eastAsia="仿宋" w:hAnsi="仿宋" w:cs="仿宋_GB2312" w:hint="eastAsia"/>
          <w:sz w:val="32"/>
          <w:szCs w:val="32"/>
        </w:rPr>
        <w:t>%,减少主要原因是</w:t>
      </w:r>
      <w:r w:rsidR="000E40C3" w:rsidRPr="000E40C3">
        <w:rPr>
          <w:rFonts w:ascii="仿宋" w:eastAsia="仿宋" w:hAnsi="仿宋" w:cs="仿宋_GB2312" w:hint="eastAsia"/>
          <w:sz w:val="32"/>
          <w:szCs w:val="32"/>
        </w:rPr>
        <w:t>厉行节约，减少开支</w:t>
      </w:r>
      <w:r w:rsidRPr="000E40C3">
        <w:rPr>
          <w:rFonts w:ascii="仿宋" w:eastAsia="仿宋" w:hAnsi="仿宋" w:cs="仿宋_GB2312" w:hint="eastAsia"/>
          <w:sz w:val="32"/>
          <w:szCs w:val="32"/>
        </w:rPr>
        <w:t>。</w:t>
      </w:r>
    </w:p>
    <w:p w:rsidR="00597D7A" w:rsidRPr="000E40C3" w:rsidRDefault="00F2284E" w:rsidP="00F2284E">
      <w:pPr>
        <w:pStyle w:val="Default"/>
        <w:spacing w:line="600" w:lineRule="exact"/>
        <w:ind w:firstLineChars="200" w:firstLine="640"/>
        <w:rPr>
          <w:rFonts w:ascii="仿宋" w:eastAsia="仿宋" w:hAnsi="仿宋" w:cs="仿宋_GB2312"/>
          <w:sz w:val="32"/>
          <w:szCs w:val="32"/>
        </w:rPr>
      </w:pPr>
      <w:r w:rsidRPr="000E40C3">
        <w:rPr>
          <w:rFonts w:ascii="仿宋" w:eastAsia="仿宋" w:hAnsi="仿宋" w:cs="仿宋_GB2312" w:hint="eastAsia"/>
          <w:bCs/>
          <w:sz w:val="32"/>
          <w:szCs w:val="32"/>
        </w:rPr>
        <w:t>公务用车购置费支出预算为0万元，支出决算为0万元，决算数等于预算数，主要原因是我单位严格按预算执行决算；与上年一致，无增减变动，主要原因是两年均未购置公务用车。</w:t>
      </w:r>
    </w:p>
    <w:p w:rsidR="00597D7A" w:rsidRPr="000E40C3" w:rsidRDefault="00F2284E" w:rsidP="00F2284E">
      <w:pPr>
        <w:pStyle w:val="Default"/>
        <w:spacing w:line="600" w:lineRule="exact"/>
        <w:ind w:firstLineChars="200" w:firstLine="640"/>
        <w:rPr>
          <w:rFonts w:ascii="仿宋" w:eastAsia="仿宋" w:hAnsi="仿宋" w:cs="仿宋_GB2312"/>
          <w:sz w:val="32"/>
          <w:szCs w:val="32"/>
        </w:rPr>
      </w:pPr>
      <w:r w:rsidRPr="000E40C3">
        <w:rPr>
          <w:rFonts w:ascii="仿宋" w:eastAsia="仿宋" w:hAnsi="仿宋" w:cs="仿宋_GB2312" w:hint="eastAsia"/>
          <w:bCs/>
          <w:sz w:val="32"/>
          <w:szCs w:val="32"/>
        </w:rPr>
        <w:t>公务用车运行维护费支出预算为0万元，支出决算为0万元，决算数等于预算数，主要原因是我单位严格按预算执行决算；与上年一致，无增减变动，主要原因是两年均无公务用车需要运行维护。</w:t>
      </w:r>
    </w:p>
    <w:p w:rsidR="00597D7A" w:rsidRDefault="00540ED4" w:rsidP="00896D7D">
      <w:pPr>
        <w:pStyle w:val="Default"/>
        <w:spacing w:line="600" w:lineRule="exact"/>
        <w:ind w:firstLineChars="200" w:firstLine="643"/>
        <w:rPr>
          <w:rFonts w:ascii="楷体" w:eastAsia="楷体" w:hAnsi="楷体" w:cs="楷体"/>
          <w:b/>
          <w:sz w:val="32"/>
          <w:szCs w:val="32"/>
        </w:rPr>
      </w:pPr>
      <w:r>
        <w:rPr>
          <w:rFonts w:ascii="楷体" w:eastAsia="楷体" w:hAnsi="楷体" w:cs="楷体" w:hint="eastAsia"/>
          <w:b/>
          <w:sz w:val="32"/>
          <w:szCs w:val="32"/>
        </w:rPr>
        <w:t>（二）“三公”经费财政拨款支出决算具体情况说明</w:t>
      </w:r>
    </w:p>
    <w:p w:rsidR="00597D7A" w:rsidRPr="00293866" w:rsidRDefault="00540ED4" w:rsidP="009F6538">
      <w:pPr>
        <w:pStyle w:val="Default"/>
        <w:spacing w:line="600" w:lineRule="exact"/>
        <w:ind w:firstLineChars="200" w:firstLine="640"/>
        <w:rPr>
          <w:rFonts w:ascii="仿宋" w:eastAsia="仿宋" w:hAnsi="仿宋" w:cs="仿宋_GB2312"/>
          <w:sz w:val="32"/>
          <w:szCs w:val="32"/>
        </w:rPr>
      </w:pPr>
      <w:r w:rsidRPr="00293866">
        <w:rPr>
          <w:rFonts w:ascii="仿宋" w:eastAsia="仿宋" w:hAnsi="仿宋" w:hint="eastAsia"/>
          <w:sz w:val="32"/>
          <w:szCs w:val="32"/>
        </w:rPr>
        <w:t>2</w:t>
      </w:r>
      <w:r w:rsidRPr="00293866">
        <w:rPr>
          <w:rFonts w:ascii="仿宋" w:eastAsia="仿宋" w:hAnsi="仿宋" w:cs="仿宋_GB2312" w:hint="eastAsia"/>
          <w:sz w:val="32"/>
          <w:szCs w:val="32"/>
        </w:rPr>
        <w:t>023年度“三公”经费财政拨款支出决算中，公务接待费支出决算</w:t>
      </w:r>
      <w:r w:rsidR="005E68C4">
        <w:rPr>
          <w:rFonts w:ascii="仿宋" w:eastAsia="仿宋" w:hAnsi="仿宋" w:cs="仿宋_GB2312" w:hint="eastAsia"/>
          <w:sz w:val="32"/>
          <w:szCs w:val="32"/>
        </w:rPr>
        <w:t>0.06</w:t>
      </w:r>
      <w:r w:rsidRPr="00293866">
        <w:rPr>
          <w:rFonts w:ascii="仿宋" w:eastAsia="仿宋" w:hAnsi="仿宋" w:cs="仿宋_GB2312" w:hint="eastAsia"/>
          <w:sz w:val="32"/>
          <w:szCs w:val="32"/>
        </w:rPr>
        <w:t>万元，占</w:t>
      </w:r>
      <w:r w:rsidR="009F6538" w:rsidRPr="00293866">
        <w:rPr>
          <w:rFonts w:ascii="仿宋" w:eastAsia="仿宋" w:hAnsi="仿宋" w:cs="仿宋_GB2312" w:hint="eastAsia"/>
          <w:sz w:val="32"/>
          <w:szCs w:val="32"/>
        </w:rPr>
        <w:t>100</w:t>
      </w:r>
      <w:r w:rsidRPr="00293866">
        <w:rPr>
          <w:rFonts w:ascii="仿宋" w:eastAsia="仿宋" w:hAnsi="仿宋" w:cs="仿宋_GB2312" w:hint="eastAsia"/>
          <w:sz w:val="32"/>
          <w:szCs w:val="32"/>
        </w:rPr>
        <w:t>%,因公出国（境）费支出决算</w:t>
      </w:r>
      <w:r w:rsidR="009F6538" w:rsidRPr="00293866">
        <w:rPr>
          <w:rFonts w:ascii="仿宋" w:eastAsia="仿宋" w:hAnsi="仿宋" w:cs="仿宋_GB2312" w:hint="eastAsia"/>
          <w:sz w:val="32"/>
          <w:szCs w:val="32"/>
        </w:rPr>
        <w:t>0</w:t>
      </w:r>
      <w:r w:rsidRPr="00293866">
        <w:rPr>
          <w:rFonts w:ascii="仿宋" w:eastAsia="仿宋" w:hAnsi="仿宋" w:cs="仿宋_GB2312" w:hint="eastAsia"/>
          <w:sz w:val="32"/>
          <w:szCs w:val="32"/>
        </w:rPr>
        <w:t>万元，占</w:t>
      </w:r>
      <w:r w:rsidR="009F6538" w:rsidRPr="00293866">
        <w:rPr>
          <w:rFonts w:ascii="仿宋" w:eastAsia="仿宋" w:hAnsi="仿宋" w:cs="仿宋_GB2312" w:hint="eastAsia"/>
          <w:sz w:val="32"/>
          <w:szCs w:val="32"/>
        </w:rPr>
        <w:t>0</w:t>
      </w:r>
      <w:r w:rsidRPr="00293866">
        <w:rPr>
          <w:rFonts w:ascii="仿宋" w:eastAsia="仿宋" w:hAnsi="仿宋" w:cs="仿宋_GB2312" w:hint="eastAsia"/>
          <w:sz w:val="32"/>
          <w:szCs w:val="32"/>
        </w:rPr>
        <w:t>%,公务用车购置费及运行维护费支出决算</w:t>
      </w:r>
      <w:r w:rsidR="009F6538" w:rsidRPr="00293866">
        <w:rPr>
          <w:rFonts w:ascii="仿宋" w:eastAsia="仿宋" w:hAnsi="仿宋" w:cs="仿宋_GB2312" w:hint="eastAsia"/>
          <w:sz w:val="32"/>
          <w:szCs w:val="32"/>
        </w:rPr>
        <w:t>0</w:t>
      </w:r>
      <w:r w:rsidRPr="00293866">
        <w:rPr>
          <w:rFonts w:ascii="仿宋" w:eastAsia="仿宋" w:hAnsi="仿宋" w:cs="仿宋_GB2312" w:hint="eastAsia"/>
          <w:sz w:val="32"/>
          <w:szCs w:val="32"/>
        </w:rPr>
        <w:t>万元，占</w:t>
      </w:r>
      <w:r w:rsidR="009F6538" w:rsidRPr="00293866">
        <w:rPr>
          <w:rFonts w:ascii="仿宋" w:eastAsia="仿宋" w:hAnsi="仿宋" w:cs="仿宋_GB2312" w:hint="eastAsia"/>
          <w:sz w:val="32"/>
          <w:szCs w:val="32"/>
        </w:rPr>
        <w:t>0</w:t>
      </w:r>
      <w:r w:rsidRPr="00293866">
        <w:rPr>
          <w:rFonts w:ascii="仿宋" w:eastAsia="仿宋" w:hAnsi="仿宋" w:cs="仿宋_GB2312" w:hint="eastAsia"/>
          <w:sz w:val="32"/>
          <w:szCs w:val="32"/>
        </w:rPr>
        <w:t>%。其中：</w:t>
      </w:r>
    </w:p>
    <w:p w:rsidR="00597D7A" w:rsidRPr="00293866" w:rsidRDefault="00540ED4" w:rsidP="00F2284E">
      <w:pPr>
        <w:pStyle w:val="Default"/>
        <w:spacing w:line="600" w:lineRule="exact"/>
        <w:ind w:firstLineChars="200" w:firstLine="640"/>
        <w:rPr>
          <w:rFonts w:ascii="仿宋" w:eastAsia="仿宋" w:hAnsi="仿宋" w:cs="仿宋_GB2312"/>
          <w:sz w:val="32"/>
          <w:szCs w:val="32"/>
        </w:rPr>
      </w:pPr>
      <w:r w:rsidRPr="00293866">
        <w:rPr>
          <w:rFonts w:ascii="仿宋" w:eastAsia="仿宋" w:hAnsi="仿宋" w:cs="仿宋_GB2312" w:hint="eastAsia"/>
          <w:sz w:val="32"/>
          <w:szCs w:val="32"/>
        </w:rPr>
        <w:t>1、因公出国（境）费支出决算为</w:t>
      </w:r>
      <w:r w:rsidR="009F6538" w:rsidRPr="00293866">
        <w:rPr>
          <w:rFonts w:ascii="仿宋" w:eastAsia="仿宋" w:hAnsi="仿宋" w:cs="仿宋_GB2312" w:hint="eastAsia"/>
          <w:sz w:val="32"/>
          <w:szCs w:val="32"/>
        </w:rPr>
        <w:t>0</w:t>
      </w:r>
      <w:r w:rsidRPr="00293866">
        <w:rPr>
          <w:rFonts w:ascii="仿宋" w:eastAsia="仿宋" w:hAnsi="仿宋" w:cs="仿宋_GB2312" w:hint="eastAsia"/>
          <w:sz w:val="32"/>
          <w:szCs w:val="32"/>
        </w:rPr>
        <w:t>万元，全年安排因公出国（境）团组</w:t>
      </w:r>
      <w:r w:rsidR="009F6538" w:rsidRPr="00293866">
        <w:rPr>
          <w:rFonts w:ascii="仿宋" w:eastAsia="仿宋" w:hAnsi="仿宋" w:cs="仿宋_GB2312" w:hint="eastAsia"/>
          <w:sz w:val="32"/>
          <w:szCs w:val="32"/>
        </w:rPr>
        <w:t>0</w:t>
      </w:r>
      <w:r w:rsidRPr="00293866">
        <w:rPr>
          <w:rFonts w:ascii="仿宋" w:eastAsia="仿宋" w:hAnsi="仿宋" w:cs="仿宋_GB2312" w:hint="eastAsia"/>
          <w:sz w:val="32"/>
          <w:szCs w:val="32"/>
        </w:rPr>
        <w:t>个，累计</w:t>
      </w:r>
      <w:r w:rsidR="009F6538" w:rsidRPr="00293866">
        <w:rPr>
          <w:rFonts w:ascii="仿宋" w:eastAsia="仿宋" w:hAnsi="仿宋" w:cs="仿宋_GB2312" w:hint="eastAsia"/>
          <w:sz w:val="32"/>
          <w:szCs w:val="32"/>
        </w:rPr>
        <w:t>0</w:t>
      </w:r>
      <w:r w:rsidRPr="00293866">
        <w:rPr>
          <w:rFonts w:ascii="仿宋" w:eastAsia="仿宋" w:hAnsi="仿宋" w:cs="仿宋_GB2312" w:hint="eastAsia"/>
          <w:sz w:val="32"/>
          <w:szCs w:val="32"/>
        </w:rPr>
        <w:t>人次</w:t>
      </w:r>
      <w:r w:rsidR="00F2284E" w:rsidRPr="00293866">
        <w:rPr>
          <w:rFonts w:ascii="仿宋" w:eastAsia="仿宋" w:hAnsi="仿宋" w:cs="仿宋_GB2312" w:hint="eastAsia"/>
          <w:sz w:val="32"/>
          <w:szCs w:val="32"/>
        </w:rPr>
        <w:t>，</w:t>
      </w:r>
      <w:r w:rsidR="009F6538" w:rsidRPr="00293866">
        <w:rPr>
          <w:rFonts w:ascii="仿宋" w:eastAsia="仿宋" w:hAnsi="仿宋" w:cs="仿宋_GB2312" w:hint="eastAsia"/>
          <w:sz w:val="32"/>
          <w:szCs w:val="32"/>
        </w:rPr>
        <w:t>我单位2023年度无因公出国（境）费支出。</w:t>
      </w:r>
    </w:p>
    <w:p w:rsidR="00597D7A" w:rsidRPr="00293866" w:rsidRDefault="00540ED4" w:rsidP="00F2284E">
      <w:pPr>
        <w:pStyle w:val="Default"/>
        <w:spacing w:line="600" w:lineRule="exact"/>
        <w:ind w:firstLineChars="200" w:firstLine="640"/>
        <w:rPr>
          <w:rFonts w:ascii="仿宋" w:eastAsia="仿宋" w:hAnsi="仿宋" w:cs="仿宋_GB2312"/>
          <w:sz w:val="32"/>
          <w:szCs w:val="32"/>
        </w:rPr>
      </w:pPr>
      <w:r w:rsidRPr="00293866">
        <w:rPr>
          <w:rFonts w:ascii="仿宋" w:eastAsia="仿宋" w:hAnsi="仿宋" w:cs="仿宋_GB2312" w:hint="eastAsia"/>
          <w:sz w:val="32"/>
          <w:szCs w:val="32"/>
        </w:rPr>
        <w:t>2、公务接待费支出决算为</w:t>
      </w:r>
      <w:r w:rsidR="00293866" w:rsidRPr="00293866">
        <w:rPr>
          <w:rFonts w:ascii="仿宋" w:eastAsia="仿宋" w:hAnsi="仿宋" w:cs="仿宋_GB2312" w:hint="eastAsia"/>
          <w:sz w:val="32"/>
          <w:szCs w:val="32"/>
        </w:rPr>
        <w:t>0.06</w:t>
      </w:r>
      <w:r w:rsidRPr="00293866">
        <w:rPr>
          <w:rFonts w:ascii="仿宋" w:eastAsia="仿宋" w:hAnsi="仿宋" w:cs="仿宋_GB2312" w:hint="eastAsia"/>
          <w:sz w:val="32"/>
          <w:szCs w:val="32"/>
        </w:rPr>
        <w:t>万元，全年共接待来访团组</w:t>
      </w:r>
      <w:r w:rsidR="009F6538" w:rsidRPr="00293866">
        <w:rPr>
          <w:rFonts w:ascii="仿宋" w:eastAsia="仿宋" w:hAnsi="仿宋" w:cs="仿宋_GB2312" w:hint="eastAsia"/>
          <w:sz w:val="32"/>
          <w:szCs w:val="32"/>
        </w:rPr>
        <w:t>1</w:t>
      </w:r>
      <w:r w:rsidRPr="00293866">
        <w:rPr>
          <w:rFonts w:ascii="仿宋" w:eastAsia="仿宋" w:hAnsi="仿宋" w:cs="仿宋_GB2312" w:hint="eastAsia"/>
          <w:sz w:val="32"/>
          <w:szCs w:val="32"/>
        </w:rPr>
        <w:t>个、来宾</w:t>
      </w:r>
      <w:r w:rsidR="009F6538" w:rsidRPr="00293866">
        <w:rPr>
          <w:rFonts w:ascii="仿宋" w:eastAsia="仿宋" w:hAnsi="仿宋" w:cs="仿宋_GB2312" w:hint="eastAsia"/>
          <w:sz w:val="32"/>
          <w:szCs w:val="32"/>
        </w:rPr>
        <w:t>3</w:t>
      </w:r>
      <w:r w:rsidRPr="00293866">
        <w:rPr>
          <w:rFonts w:ascii="仿宋" w:eastAsia="仿宋" w:hAnsi="仿宋" w:cs="仿宋_GB2312" w:hint="eastAsia"/>
          <w:sz w:val="32"/>
          <w:szCs w:val="32"/>
        </w:rPr>
        <w:t>人次，主要是</w:t>
      </w:r>
      <w:r w:rsidR="009F6538" w:rsidRPr="00293866">
        <w:rPr>
          <w:rFonts w:ascii="仿宋" w:eastAsia="仿宋" w:hAnsi="仿宋" w:cs="仿宋_GB2312" w:hint="eastAsia"/>
          <w:sz w:val="32"/>
          <w:szCs w:val="32"/>
        </w:rPr>
        <w:t>汇报工作</w:t>
      </w:r>
      <w:r w:rsidRPr="00293866">
        <w:rPr>
          <w:rFonts w:ascii="仿宋" w:eastAsia="仿宋" w:hAnsi="仿宋" w:cs="仿宋_GB2312" w:hint="eastAsia"/>
          <w:sz w:val="32"/>
          <w:szCs w:val="32"/>
        </w:rPr>
        <w:t>发生的接待支出。</w:t>
      </w:r>
    </w:p>
    <w:p w:rsidR="00597D7A" w:rsidRPr="007F4C2F" w:rsidRDefault="00540ED4" w:rsidP="007F4C2F">
      <w:pPr>
        <w:spacing w:line="600" w:lineRule="exact"/>
        <w:ind w:firstLineChars="250" w:firstLine="800"/>
        <w:rPr>
          <w:rFonts w:ascii="仿宋" w:eastAsia="仿宋" w:hAnsi="仿宋" w:cs="仿宋_GB2312"/>
          <w:bCs/>
          <w:kern w:val="0"/>
          <w:sz w:val="32"/>
          <w:szCs w:val="32"/>
        </w:rPr>
      </w:pPr>
      <w:r w:rsidRPr="00293866">
        <w:rPr>
          <w:rFonts w:ascii="仿宋" w:eastAsia="仿宋" w:hAnsi="仿宋" w:cs="仿宋_GB2312" w:hint="eastAsia"/>
          <w:sz w:val="32"/>
          <w:szCs w:val="32"/>
        </w:rPr>
        <w:t>3、公务用车购置费及运行维护费支出决算为</w:t>
      </w:r>
      <w:r w:rsidR="009F6538" w:rsidRPr="00293866">
        <w:rPr>
          <w:rFonts w:ascii="仿宋" w:eastAsia="仿宋" w:hAnsi="仿宋" w:cs="仿宋_GB2312" w:hint="eastAsia"/>
          <w:sz w:val="32"/>
          <w:szCs w:val="32"/>
        </w:rPr>
        <w:t>0</w:t>
      </w:r>
      <w:r w:rsidRPr="00293866">
        <w:rPr>
          <w:rFonts w:ascii="仿宋" w:eastAsia="仿宋" w:hAnsi="仿宋" w:cs="仿宋_GB2312" w:hint="eastAsia"/>
          <w:sz w:val="32"/>
          <w:szCs w:val="32"/>
        </w:rPr>
        <w:t>万元，其中：公务用车购置费</w:t>
      </w:r>
      <w:r w:rsidR="009F6538" w:rsidRPr="00293866">
        <w:rPr>
          <w:rFonts w:ascii="仿宋" w:eastAsia="仿宋" w:hAnsi="仿宋" w:cs="仿宋_GB2312" w:hint="eastAsia"/>
          <w:sz w:val="32"/>
          <w:szCs w:val="32"/>
        </w:rPr>
        <w:t>0</w:t>
      </w:r>
      <w:r w:rsidRPr="00293866">
        <w:rPr>
          <w:rFonts w:ascii="仿宋" w:eastAsia="仿宋" w:hAnsi="仿宋" w:cs="仿宋_GB2312" w:hint="eastAsia"/>
          <w:sz w:val="32"/>
          <w:szCs w:val="32"/>
        </w:rPr>
        <w:t>万元，</w:t>
      </w:r>
      <w:r w:rsidR="009F6538" w:rsidRPr="00293866">
        <w:rPr>
          <w:rFonts w:ascii="仿宋" w:eastAsia="仿宋" w:hAnsi="仿宋" w:cs="仿宋_GB2312" w:hint="eastAsia"/>
          <w:sz w:val="32"/>
          <w:szCs w:val="32"/>
        </w:rPr>
        <w:t>当年没有购置公务用车</w:t>
      </w:r>
      <w:r w:rsidRPr="00293866">
        <w:rPr>
          <w:rFonts w:ascii="仿宋" w:eastAsia="仿宋" w:hAnsi="仿宋" w:cs="仿宋_GB2312" w:hint="eastAsia"/>
          <w:color w:val="000000" w:themeColor="text1"/>
          <w:sz w:val="32"/>
          <w:szCs w:val="32"/>
        </w:rPr>
        <w:t>。</w:t>
      </w:r>
      <w:r w:rsidRPr="00293866">
        <w:rPr>
          <w:rFonts w:ascii="仿宋" w:eastAsia="仿宋" w:hAnsi="仿宋" w:cs="仿宋_GB2312" w:hint="eastAsia"/>
          <w:sz w:val="32"/>
          <w:szCs w:val="32"/>
        </w:rPr>
        <w:t>公务用车运行维护费</w:t>
      </w:r>
      <w:r w:rsidR="00F2284E" w:rsidRPr="00293866">
        <w:rPr>
          <w:rFonts w:ascii="仿宋" w:eastAsia="仿宋" w:hAnsi="仿宋" w:cs="仿宋_GB2312" w:hint="eastAsia"/>
          <w:sz w:val="32"/>
          <w:szCs w:val="32"/>
        </w:rPr>
        <w:t>0</w:t>
      </w:r>
      <w:r w:rsidRPr="00293866">
        <w:rPr>
          <w:rFonts w:ascii="仿宋" w:eastAsia="仿宋" w:hAnsi="仿宋" w:cs="仿宋_GB2312" w:hint="eastAsia"/>
          <w:sz w:val="32"/>
          <w:szCs w:val="32"/>
        </w:rPr>
        <w:t>万元，截止2023年12月31日，我单位开支财政拨款的公务用车保有量为</w:t>
      </w:r>
      <w:r w:rsidR="00F2284E" w:rsidRPr="00293866">
        <w:rPr>
          <w:rFonts w:ascii="仿宋" w:eastAsia="仿宋" w:hAnsi="仿宋" w:cs="仿宋_GB2312" w:hint="eastAsia"/>
          <w:sz w:val="32"/>
          <w:szCs w:val="32"/>
        </w:rPr>
        <w:t>0</w:t>
      </w:r>
      <w:r w:rsidRPr="00293866">
        <w:rPr>
          <w:rFonts w:ascii="仿宋" w:eastAsia="仿宋" w:hAnsi="仿宋" w:cs="仿宋_GB2312" w:hint="eastAsia"/>
          <w:sz w:val="32"/>
          <w:szCs w:val="32"/>
        </w:rPr>
        <w:t>辆。</w:t>
      </w:r>
    </w:p>
    <w:p w:rsidR="00597D7A" w:rsidRDefault="00540ED4" w:rsidP="00943282">
      <w:pPr>
        <w:pStyle w:val="Default"/>
        <w:spacing w:line="600" w:lineRule="exact"/>
        <w:ind w:firstLineChars="200" w:firstLine="643"/>
        <w:rPr>
          <w:rFonts w:ascii="Times New Roman" w:eastAsia="仿宋_GB2312" w:hAnsi="Times New Roman"/>
          <w:b/>
          <w:color w:val="auto"/>
          <w:sz w:val="32"/>
          <w:szCs w:val="32"/>
        </w:rPr>
      </w:pPr>
      <w:r>
        <w:rPr>
          <w:rFonts w:ascii="Times New Roman" w:eastAsia="仿宋_GB2312" w:hAnsi="Times New Roman" w:hint="eastAsia"/>
          <w:b/>
          <w:color w:val="auto"/>
          <w:sz w:val="32"/>
          <w:szCs w:val="32"/>
        </w:rPr>
        <w:t>十、关于机关运行经费支出说明</w:t>
      </w:r>
    </w:p>
    <w:p w:rsidR="00597D7A" w:rsidRPr="000A27DD" w:rsidRDefault="00540ED4" w:rsidP="00F2284E">
      <w:pPr>
        <w:pStyle w:val="Default"/>
        <w:ind w:firstLineChars="200" w:firstLine="640"/>
        <w:rPr>
          <w:rFonts w:ascii="仿宋" w:eastAsia="仿宋" w:hAnsi="仿宋" w:cs="仿宋_GB2312"/>
          <w:sz w:val="32"/>
          <w:szCs w:val="32"/>
        </w:rPr>
      </w:pPr>
      <w:r w:rsidRPr="000A27DD">
        <w:rPr>
          <w:rFonts w:ascii="仿宋" w:eastAsia="仿宋" w:hAnsi="仿宋" w:cs="仿宋_GB2312" w:hint="eastAsia"/>
          <w:sz w:val="32"/>
          <w:szCs w:val="32"/>
        </w:rPr>
        <w:lastRenderedPageBreak/>
        <w:t>本部门2023年度机关运行经费支出</w:t>
      </w:r>
      <w:r w:rsidR="00F2284E" w:rsidRPr="000A27DD">
        <w:rPr>
          <w:rFonts w:ascii="仿宋" w:eastAsia="仿宋" w:hAnsi="仿宋" w:cs="仿宋_GB2312" w:hint="eastAsia"/>
          <w:sz w:val="32"/>
          <w:szCs w:val="32"/>
        </w:rPr>
        <w:t>11.20</w:t>
      </w:r>
      <w:r w:rsidRPr="000A27DD">
        <w:rPr>
          <w:rFonts w:ascii="仿宋" w:eastAsia="仿宋" w:hAnsi="仿宋" w:cs="仿宋_GB2312" w:hint="eastAsia"/>
          <w:sz w:val="32"/>
          <w:szCs w:val="32"/>
        </w:rPr>
        <w:t>万元，比年初预算数减少</w:t>
      </w:r>
      <w:r w:rsidR="000A27DD" w:rsidRPr="000A27DD">
        <w:rPr>
          <w:rFonts w:ascii="仿宋" w:eastAsia="仿宋" w:hAnsi="仿宋" w:cs="仿宋_GB2312" w:hint="eastAsia"/>
          <w:sz w:val="32"/>
          <w:szCs w:val="32"/>
        </w:rPr>
        <w:t>8.08</w:t>
      </w:r>
      <w:r w:rsidRPr="000A27DD">
        <w:rPr>
          <w:rFonts w:ascii="仿宋" w:eastAsia="仿宋" w:hAnsi="仿宋" w:cs="仿宋_GB2312" w:hint="eastAsia"/>
          <w:sz w:val="32"/>
          <w:szCs w:val="32"/>
        </w:rPr>
        <w:t xml:space="preserve"> 万元，降低</w:t>
      </w:r>
      <w:r w:rsidR="000A27DD" w:rsidRPr="000A27DD">
        <w:rPr>
          <w:rFonts w:ascii="仿宋" w:eastAsia="仿宋" w:hAnsi="仿宋" w:cs="仿宋_GB2312" w:hint="eastAsia"/>
          <w:sz w:val="32"/>
          <w:szCs w:val="32"/>
        </w:rPr>
        <w:t>41.91</w:t>
      </w:r>
      <w:r w:rsidRPr="000A27DD">
        <w:rPr>
          <w:rFonts w:ascii="仿宋" w:eastAsia="仿宋" w:hAnsi="仿宋" w:cs="仿宋_GB2312" w:hint="eastAsia"/>
          <w:sz w:val="32"/>
          <w:szCs w:val="32"/>
        </w:rPr>
        <w:t>%。主要原因是：</w:t>
      </w:r>
      <w:r w:rsidR="000A27DD" w:rsidRPr="000A27DD">
        <w:rPr>
          <w:rFonts w:ascii="仿宋" w:eastAsia="仿宋" w:hAnsi="仿宋" w:cs="仿宋_GB2312" w:hint="eastAsia"/>
          <w:sz w:val="32"/>
          <w:szCs w:val="32"/>
        </w:rPr>
        <w:t>厉行节约，减少开支</w:t>
      </w:r>
      <w:r w:rsidRPr="000A27DD">
        <w:rPr>
          <w:rFonts w:ascii="仿宋" w:eastAsia="仿宋" w:hAnsi="仿宋" w:cs="楷体" w:hint="eastAsia"/>
          <w:sz w:val="32"/>
          <w:szCs w:val="32"/>
        </w:rPr>
        <w:t>。</w:t>
      </w:r>
    </w:p>
    <w:p w:rsidR="00597D7A" w:rsidRDefault="00540ED4">
      <w:pPr>
        <w:pStyle w:val="Default"/>
        <w:spacing w:line="600" w:lineRule="exact"/>
        <w:ind w:firstLineChars="200" w:firstLine="640"/>
        <w:rPr>
          <w:rFonts w:hAnsi="黑体"/>
          <w:bCs/>
          <w:sz w:val="32"/>
          <w:szCs w:val="32"/>
        </w:rPr>
      </w:pPr>
      <w:r>
        <w:rPr>
          <w:rFonts w:hAnsi="黑体" w:hint="eastAsia"/>
          <w:bCs/>
          <w:sz w:val="32"/>
          <w:szCs w:val="32"/>
        </w:rPr>
        <w:t>十一、一般性支出情况说明</w:t>
      </w:r>
    </w:p>
    <w:p w:rsidR="00597D7A" w:rsidRPr="00BC018A" w:rsidRDefault="00540ED4" w:rsidP="00F2284E">
      <w:pPr>
        <w:pStyle w:val="Default"/>
        <w:ind w:firstLineChars="200" w:firstLine="640"/>
        <w:rPr>
          <w:rFonts w:ascii="仿宋" w:eastAsia="仿宋" w:hAnsi="仿宋" w:cs="仿宋_GB2312"/>
          <w:sz w:val="32"/>
          <w:szCs w:val="32"/>
        </w:rPr>
      </w:pPr>
      <w:r w:rsidRPr="00BC018A">
        <w:rPr>
          <w:rFonts w:ascii="仿宋" w:eastAsia="仿宋" w:hAnsi="仿宋" w:cs="仿宋_GB2312" w:hint="eastAsia"/>
          <w:sz w:val="32"/>
          <w:szCs w:val="32"/>
        </w:rPr>
        <w:t>2023年年度，会议费年初预算</w:t>
      </w:r>
      <w:r w:rsidR="00F2284E" w:rsidRPr="00BC018A">
        <w:rPr>
          <w:rFonts w:ascii="仿宋" w:eastAsia="仿宋" w:hAnsi="仿宋" w:cs="仿宋_GB2312" w:hint="eastAsia"/>
          <w:sz w:val="32"/>
          <w:szCs w:val="32"/>
        </w:rPr>
        <w:t>0</w:t>
      </w:r>
      <w:r w:rsidRPr="00BC018A">
        <w:rPr>
          <w:rFonts w:ascii="仿宋" w:eastAsia="仿宋" w:hAnsi="仿宋" w:cs="仿宋_GB2312" w:hint="eastAsia"/>
          <w:sz w:val="32"/>
          <w:szCs w:val="32"/>
        </w:rPr>
        <w:t>万元，支出决算为</w:t>
      </w:r>
      <w:r w:rsidR="00F2284E" w:rsidRPr="00BC018A">
        <w:rPr>
          <w:rFonts w:ascii="仿宋" w:eastAsia="仿宋" w:hAnsi="仿宋" w:cs="仿宋_GB2312" w:hint="eastAsia"/>
          <w:sz w:val="32"/>
          <w:szCs w:val="32"/>
        </w:rPr>
        <w:t>1.48</w:t>
      </w:r>
      <w:r w:rsidRPr="00BC018A">
        <w:rPr>
          <w:rFonts w:ascii="仿宋" w:eastAsia="仿宋" w:hAnsi="仿宋" w:cs="仿宋_GB2312" w:hint="eastAsia"/>
          <w:sz w:val="32"/>
          <w:szCs w:val="32"/>
        </w:rPr>
        <w:t>万元，</w:t>
      </w:r>
      <w:r w:rsidR="00AC4BA0" w:rsidRPr="00BC018A">
        <w:rPr>
          <w:rFonts w:ascii="仿宋" w:eastAsia="仿宋" w:hAnsi="仿宋" w:cs="仿宋_GB2312" w:hint="eastAsia"/>
          <w:sz w:val="32"/>
          <w:szCs w:val="32"/>
        </w:rPr>
        <w:t>决算数大于预算数的主要原因是年中追加了相关指标</w:t>
      </w:r>
      <w:r w:rsidRPr="00BC018A">
        <w:rPr>
          <w:rFonts w:ascii="仿宋" w:eastAsia="仿宋" w:hAnsi="仿宋" w:cs="仿宋_GB2312" w:hint="eastAsia"/>
          <w:sz w:val="32"/>
          <w:szCs w:val="32"/>
        </w:rPr>
        <w:t>。用于召开</w:t>
      </w:r>
      <w:r w:rsidR="0031516A" w:rsidRPr="00BC018A">
        <w:rPr>
          <w:rFonts w:ascii="仿宋" w:eastAsia="仿宋" w:hAnsi="仿宋" w:cs="仿宋_GB2312" w:hint="eastAsia"/>
          <w:sz w:val="32"/>
          <w:szCs w:val="32"/>
        </w:rPr>
        <w:t>业务工作</w:t>
      </w:r>
      <w:r w:rsidRPr="00BC018A">
        <w:rPr>
          <w:rFonts w:ascii="仿宋" w:eastAsia="仿宋" w:hAnsi="仿宋" w:cs="仿宋_GB2312" w:hint="eastAsia"/>
          <w:sz w:val="32"/>
          <w:szCs w:val="32"/>
        </w:rPr>
        <w:t>会议，人数</w:t>
      </w:r>
      <w:r w:rsidR="00BC018A" w:rsidRPr="00BC018A">
        <w:rPr>
          <w:rFonts w:ascii="仿宋" w:eastAsia="仿宋" w:hAnsi="仿宋" w:cs="仿宋_GB2312" w:hint="eastAsia"/>
          <w:sz w:val="32"/>
          <w:szCs w:val="32"/>
        </w:rPr>
        <w:t>93</w:t>
      </w:r>
      <w:r w:rsidRPr="00BC018A">
        <w:rPr>
          <w:rFonts w:ascii="仿宋" w:eastAsia="仿宋" w:hAnsi="仿宋" w:cs="仿宋_GB2312" w:hint="eastAsia"/>
          <w:sz w:val="32"/>
          <w:szCs w:val="32"/>
        </w:rPr>
        <w:t>人，内容为</w:t>
      </w:r>
      <w:r w:rsidR="0031516A" w:rsidRPr="00BC018A">
        <w:rPr>
          <w:rFonts w:ascii="仿宋" w:eastAsia="仿宋" w:hAnsi="仿宋" w:cs="仿宋_GB2312" w:hint="eastAsia"/>
          <w:sz w:val="32"/>
          <w:szCs w:val="32"/>
        </w:rPr>
        <w:t>指导县市区法律援助业务工作</w:t>
      </w:r>
      <w:r w:rsidRPr="00BC018A">
        <w:rPr>
          <w:rFonts w:ascii="仿宋" w:eastAsia="仿宋" w:hAnsi="仿宋" w:cs="仿宋_GB2312" w:hint="eastAsia"/>
          <w:sz w:val="32"/>
          <w:szCs w:val="32"/>
        </w:rPr>
        <w:t>。</w:t>
      </w:r>
    </w:p>
    <w:p w:rsidR="00597D7A" w:rsidRPr="004B3340" w:rsidRDefault="00540ED4" w:rsidP="00E32389">
      <w:pPr>
        <w:autoSpaceDE w:val="0"/>
        <w:autoSpaceDN w:val="0"/>
        <w:adjustRightInd w:val="0"/>
        <w:ind w:firstLineChars="200" w:firstLine="640"/>
        <w:rPr>
          <w:rFonts w:ascii="仿宋" w:eastAsia="仿宋" w:hAnsi="仿宋" w:cs="仿宋_GB2312"/>
          <w:color w:val="000000"/>
          <w:kern w:val="0"/>
          <w:sz w:val="32"/>
          <w:szCs w:val="32"/>
        </w:rPr>
      </w:pPr>
      <w:r w:rsidRPr="004B3340">
        <w:rPr>
          <w:rFonts w:ascii="仿宋" w:eastAsia="仿宋" w:hAnsi="仿宋" w:cs="仿宋_GB2312" w:hint="eastAsia"/>
          <w:color w:val="000000"/>
          <w:kern w:val="0"/>
          <w:sz w:val="32"/>
          <w:szCs w:val="32"/>
        </w:rPr>
        <w:t>培训费年初预算</w:t>
      </w:r>
      <w:r w:rsidR="00E32389" w:rsidRPr="004B3340">
        <w:rPr>
          <w:rFonts w:ascii="仿宋" w:eastAsia="仿宋" w:hAnsi="仿宋" w:cs="仿宋_GB2312" w:hint="eastAsia"/>
          <w:color w:val="000000"/>
          <w:kern w:val="0"/>
          <w:sz w:val="32"/>
          <w:szCs w:val="32"/>
        </w:rPr>
        <w:t>0</w:t>
      </w:r>
      <w:r w:rsidRPr="004B3340">
        <w:rPr>
          <w:rFonts w:ascii="仿宋" w:eastAsia="仿宋" w:hAnsi="仿宋" w:cs="仿宋_GB2312" w:hint="eastAsia"/>
          <w:color w:val="000000"/>
          <w:kern w:val="0"/>
          <w:sz w:val="32"/>
          <w:szCs w:val="32"/>
        </w:rPr>
        <w:t>万元，支出决算为</w:t>
      </w:r>
      <w:r w:rsidR="00E32389" w:rsidRPr="004B3340">
        <w:rPr>
          <w:rFonts w:ascii="仿宋" w:eastAsia="仿宋" w:hAnsi="仿宋" w:cs="仿宋_GB2312" w:hint="eastAsia"/>
          <w:color w:val="000000"/>
          <w:kern w:val="0"/>
          <w:sz w:val="32"/>
          <w:szCs w:val="32"/>
        </w:rPr>
        <w:t>0.77</w:t>
      </w:r>
      <w:r w:rsidRPr="004B3340">
        <w:rPr>
          <w:rFonts w:ascii="仿宋" w:eastAsia="仿宋" w:hAnsi="仿宋" w:cs="仿宋_GB2312" w:hint="eastAsia"/>
          <w:color w:val="000000"/>
          <w:kern w:val="0"/>
          <w:sz w:val="32"/>
          <w:szCs w:val="32"/>
        </w:rPr>
        <w:t>万元，</w:t>
      </w:r>
      <w:r w:rsidR="0031516A" w:rsidRPr="004B3340">
        <w:rPr>
          <w:rFonts w:ascii="仿宋" w:eastAsia="仿宋" w:hAnsi="仿宋" w:cs="仿宋_GB2312" w:hint="eastAsia"/>
          <w:sz w:val="32"/>
          <w:szCs w:val="32"/>
        </w:rPr>
        <w:t>决算数大于预算数的主要原因是年中追加了相关指标</w:t>
      </w:r>
      <w:r w:rsidRPr="004B3340">
        <w:rPr>
          <w:rFonts w:ascii="仿宋" w:eastAsia="仿宋" w:hAnsi="仿宋" w:cs="仿宋_GB2312" w:hint="eastAsia"/>
          <w:color w:val="000000"/>
          <w:kern w:val="0"/>
          <w:sz w:val="32"/>
          <w:szCs w:val="32"/>
        </w:rPr>
        <w:t>。用于开展</w:t>
      </w:r>
      <w:r w:rsidR="0031516A" w:rsidRPr="004B3340">
        <w:rPr>
          <w:rFonts w:ascii="仿宋" w:eastAsia="仿宋" w:hAnsi="仿宋" w:cs="仿宋_GB2312" w:hint="eastAsia"/>
          <w:color w:val="000000"/>
          <w:kern w:val="0"/>
          <w:sz w:val="32"/>
          <w:szCs w:val="32"/>
        </w:rPr>
        <w:t>案件质量评估</w:t>
      </w:r>
      <w:r w:rsidRPr="004B3340">
        <w:rPr>
          <w:rFonts w:ascii="仿宋" w:eastAsia="仿宋" w:hAnsi="仿宋" w:cs="仿宋_GB2312" w:hint="eastAsia"/>
          <w:color w:val="000000"/>
          <w:kern w:val="0"/>
          <w:sz w:val="32"/>
          <w:szCs w:val="32"/>
        </w:rPr>
        <w:t>培训，人数</w:t>
      </w:r>
      <w:r w:rsidR="004B3340" w:rsidRPr="004B3340">
        <w:rPr>
          <w:rFonts w:ascii="仿宋" w:eastAsia="仿宋" w:hAnsi="仿宋" w:cs="仿宋_GB2312" w:hint="eastAsia"/>
          <w:color w:val="000000"/>
          <w:kern w:val="0"/>
          <w:sz w:val="32"/>
          <w:szCs w:val="32"/>
        </w:rPr>
        <w:t>54</w:t>
      </w:r>
      <w:r w:rsidRPr="004B3340">
        <w:rPr>
          <w:rFonts w:ascii="仿宋" w:eastAsia="仿宋" w:hAnsi="仿宋" w:cs="仿宋_GB2312" w:hint="eastAsia"/>
          <w:color w:val="000000"/>
          <w:kern w:val="0"/>
          <w:sz w:val="32"/>
          <w:szCs w:val="32"/>
        </w:rPr>
        <w:t>人，内容为</w:t>
      </w:r>
      <w:r w:rsidR="0031516A" w:rsidRPr="004B3340">
        <w:rPr>
          <w:rFonts w:ascii="仿宋" w:eastAsia="仿宋" w:hAnsi="仿宋" w:cs="仿宋_GB2312" w:hint="eastAsia"/>
          <w:color w:val="000000"/>
          <w:kern w:val="0"/>
          <w:sz w:val="32"/>
          <w:szCs w:val="32"/>
        </w:rPr>
        <w:t>开展法律援助业务培训并进行案件质量评估</w:t>
      </w:r>
      <w:r w:rsidRPr="004B3340">
        <w:rPr>
          <w:rFonts w:ascii="仿宋" w:eastAsia="仿宋" w:hAnsi="仿宋" w:cs="仿宋_GB2312" w:hint="eastAsia"/>
          <w:color w:val="000000"/>
          <w:kern w:val="0"/>
          <w:sz w:val="32"/>
          <w:szCs w:val="32"/>
        </w:rPr>
        <w:t>。</w:t>
      </w:r>
    </w:p>
    <w:p w:rsidR="00597D7A" w:rsidRPr="00DC361C" w:rsidRDefault="00E32389" w:rsidP="00E32389">
      <w:pPr>
        <w:autoSpaceDE w:val="0"/>
        <w:autoSpaceDN w:val="0"/>
        <w:adjustRightInd w:val="0"/>
        <w:ind w:firstLineChars="200" w:firstLine="640"/>
        <w:rPr>
          <w:rFonts w:ascii="仿宋" w:eastAsia="仿宋" w:hAnsi="仿宋" w:cs="仿宋_GB2312"/>
          <w:color w:val="000000"/>
          <w:kern w:val="0"/>
          <w:sz w:val="32"/>
          <w:szCs w:val="32"/>
        </w:rPr>
      </w:pPr>
      <w:r w:rsidRPr="00DC361C">
        <w:rPr>
          <w:rFonts w:ascii="仿宋" w:eastAsia="仿宋" w:hAnsi="仿宋" w:cs="仿宋_GB2312" w:hint="eastAsia"/>
          <w:color w:val="000000"/>
          <w:kern w:val="0"/>
          <w:sz w:val="32"/>
          <w:szCs w:val="32"/>
        </w:rPr>
        <w:t>本单位无举办节庆、晚会、论坛、赛事等活动的预算和支出决算数。</w:t>
      </w:r>
    </w:p>
    <w:p w:rsidR="00597D7A" w:rsidRDefault="00540ED4">
      <w:pPr>
        <w:pStyle w:val="Default"/>
        <w:spacing w:line="600" w:lineRule="exact"/>
        <w:ind w:firstLineChars="200" w:firstLine="640"/>
        <w:rPr>
          <w:rFonts w:hAnsi="黑体"/>
          <w:bCs/>
          <w:sz w:val="32"/>
          <w:szCs w:val="32"/>
        </w:rPr>
      </w:pPr>
      <w:r>
        <w:rPr>
          <w:rFonts w:hAnsi="黑体" w:hint="eastAsia"/>
          <w:bCs/>
          <w:sz w:val="32"/>
          <w:szCs w:val="32"/>
        </w:rPr>
        <w:t>十二、关于政府采购支出说明</w:t>
      </w:r>
    </w:p>
    <w:p w:rsidR="00E32389" w:rsidRPr="00E55574" w:rsidRDefault="00E32389" w:rsidP="00E32389">
      <w:pPr>
        <w:pStyle w:val="Default"/>
        <w:ind w:firstLine="643"/>
        <w:rPr>
          <w:rFonts w:ascii="仿宋" w:eastAsia="仿宋" w:hAnsi="仿宋" w:cs="仿宋_GB2312"/>
          <w:i/>
          <w:sz w:val="32"/>
          <w:szCs w:val="32"/>
        </w:rPr>
      </w:pPr>
      <w:r w:rsidRPr="00E55574">
        <w:rPr>
          <w:rFonts w:ascii="仿宋" w:eastAsia="仿宋" w:hAnsi="仿宋" w:cs="仿宋_GB2312" w:hint="eastAsia"/>
          <w:sz w:val="32"/>
          <w:szCs w:val="32"/>
        </w:rPr>
        <w:t>本部门2023年度政府采购支出总额0万元，其中：政府采购货物支出0 万元、政府采购工程支出0万元、政府采购服务支出0万元。授予中小企业合同金额0万元（由于政府采购支出总额为0，故无法计算占政府采购支出总额的比重），其中：授予小微企业合同金额0万元（由于授予中小企业合同金额为0，故无法计算占授予中小企业合同金额的比重）。货物采购授予中小企业合同金额占货物支出金额的比重，工程采购授予中小企业合同金额占工程支出金额的比重，服务采购授予中小企业合同金额占服务支出金额的比重，由于以上各项合同金额为0，故无法计算各项占比。</w:t>
      </w:r>
    </w:p>
    <w:p w:rsidR="00597D7A" w:rsidRDefault="00540ED4">
      <w:pPr>
        <w:pStyle w:val="Default"/>
        <w:spacing w:line="580" w:lineRule="exact"/>
        <w:ind w:firstLineChars="200" w:firstLine="640"/>
        <w:rPr>
          <w:rFonts w:hAnsi="黑体"/>
          <w:bCs/>
          <w:color w:val="auto"/>
          <w:sz w:val="32"/>
          <w:szCs w:val="32"/>
        </w:rPr>
      </w:pPr>
      <w:r>
        <w:rPr>
          <w:rFonts w:hAnsi="黑体" w:hint="eastAsia"/>
          <w:bCs/>
          <w:color w:val="auto"/>
          <w:sz w:val="32"/>
          <w:szCs w:val="32"/>
        </w:rPr>
        <w:t>十三、关于国有资产占用情况说明</w:t>
      </w:r>
    </w:p>
    <w:p w:rsidR="00597D7A" w:rsidRPr="00E55574" w:rsidRDefault="00635870" w:rsidP="00635870">
      <w:pPr>
        <w:pStyle w:val="Default"/>
        <w:spacing w:line="580" w:lineRule="exact"/>
        <w:ind w:firstLineChars="200" w:firstLine="640"/>
        <w:rPr>
          <w:rFonts w:ascii="仿宋" w:eastAsia="仿宋" w:hAnsi="仿宋" w:cs="仿宋_GB2312"/>
          <w:color w:val="auto"/>
          <w:sz w:val="32"/>
          <w:szCs w:val="32"/>
        </w:rPr>
      </w:pPr>
      <w:r w:rsidRPr="00E55574">
        <w:rPr>
          <w:rFonts w:ascii="仿宋" w:eastAsia="仿宋" w:hAnsi="仿宋" w:cs="仿宋_GB2312" w:hint="eastAsia"/>
          <w:iCs/>
          <w:color w:val="auto"/>
          <w:sz w:val="32"/>
          <w:szCs w:val="32"/>
        </w:rPr>
        <w:t>截至2023年12月31日，本单位共有车辆0辆，其中，</w:t>
      </w:r>
      <w:r w:rsidRPr="00E55574">
        <w:rPr>
          <w:rFonts w:ascii="仿宋" w:eastAsia="仿宋" w:hAnsi="仿宋" w:cs="仿宋_GB2312" w:hint="eastAsia"/>
          <w:color w:val="auto"/>
          <w:sz w:val="32"/>
          <w:szCs w:val="32"/>
        </w:rPr>
        <w:t>副部（省）级及以上领导用车0辆、主要负责人用车0辆、机要通信用车0辆、应急保障用车0辆、执法执勤用车0辆、特种专业技术用车0辆、离退休干部服务用车0辆、其他用车0辆；单位价值100万元以上设备（不含车辆）0台（套）。</w:t>
      </w:r>
    </w:p>
    <w:p w:rsidR="00597D7A" w:rsidRDefault="00540ED4">
      <w:pPr>
        <w:pStyle w:val="Default"/>
        <w:spacing w:line="580" w:lineRule="exact"/>
        <w:ind w:firstLineChars="200" w:firstLine="640"/>
        <w:rPr>
          <w:rFonts w:hAnsi="黑体"/>
          <w:bCs/>
          <w:color w:val="auto"/>
          <w:sz w:val="32"/>
          <w:szCs w:val="32"/>
        </w:rPr>
      </w:pPr>
      <w:r>
        <w:rPr>
          <w:rFonts w:hAnsi="黑体" w:hint="eastAsia"/>
          <w:bCs/>
          <w:color w:val="auto"/>
          <w:sz w:val="32"/>
          <w:szCs w:val="32"/>
        </w:rPr>
        <w:t>十四、关于</w:t>
      </w:r>
      <w:r>
        <w:rPr>
          <w:rFonts w:ascii="Times New Roman" w:eastAsia="仿宋_GB2312" w:hAnsi="Times New Roman" w:hint="eastAsia"/>
          <w:color w:val="auto"/>
          <w:sz w:val="32"/>
          <w:szCs w:val="32"/>
        </w:rPr>
        <w:t>2023</w:t>
      </w:r>
      <w:r>
        <w:rPr>
          <w:rFonts w:hAnsi="黑体" w:hint="eastAsia"/>
          <w:bCs/>
          <w:color w:val="auto"/>
          <w:sz w:val="32"/>
          <w:szCs w:val="32"/>
        </w:rPr>
        <w:t>年度预算绩效情况的说明</w:t>
      </w:r>
    </w:p>
    <w:p w:rsidR="00597D7A" w:rsidRDefault="00540ED4" w:rsidP="00896D7D">
      <w:pPr>
        <w:pStyle w:val="Default"/>
        <w:spacing w:line="5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lastRenderedPageBreak/>
        <w:t>（一）绩效管理工作开展情况</w:t>
      </w:r>
    </w:p>
    <w:p w:rsidR="00597D7A" w:rsidRPr="00E55574" w:rsidRDefault="00540ED4">
      <w:pPr>
        <w:autoSpaceDE w:val="0"/>
        <w:autoSpaceDN w:val="0"/>
        <w:adjustRightInd w:val="0"/>
        <w:spacing w:line="600" w:lineRule="exact"/>
        <w:ind w:firstLineChars="200" w:firstLine="640"/>
        <w:jc w:val="left"/>
        <w:rPr>
          <w:rFonts w:ascii="仿宋" w:eastAsia="仿宋" w:hAnsi="仿宋" w:cs="仿宋_GB2312"/>
          <w:color w:val="000000"/>
          <w:kern w:val="0"/>
          <w:sz w:val="32"/>
          <w:szCs w:val="32"/>
        </w:rPr>
      </w:pPr>
      <w:r w:rsidRPr="00E55574">
        <w:rPr>
          <w:rFonts w:ascii="仿宋" w:eastAsia="仿宋" w:hAnsi="仿宋" w:cs="仿宋_GB2312" w:hint="eastAsia"/>
          <w:color w:val="000000"/>
          <w:kern w:val="0"/>
          <w:sz w:val="32"/>
          <w:szCs w:val="32"/>
        </w:rPr>
        <w:t>根据预算绩效管理要求，我们组织对2023年度整体支出和项目资金实施了全覆盖性的绩效评价，撰写了绩效自评报告。</w:t>
      </w:r>
    </w:p>
    <w:p w:rsidR="00597D7A" w:rsidRPr="00E55574" w:rsidRDefault="00540ED4" w:rsidP="00635870">
      <w:pPr>
        <w:autoSpaceDE w:val="0"/>
        <w:autoSpaceDN w:val="0"/>
        <w:adjustRightInd w:val="0"/>
        <w:spacing w:line="600" w:lineRule="exact"/>
        <w:ind w:firstLineChars="200" w:firstLine="640"/>
        <w:jc w:val="left"/>
        <w:rPr>
          <w:rFonts w:ascii="仿宋" w:eastAsia="仿宋" w:hAnsi="仿宋" w:cs="仿宋_GB2312"/>
          <w:color w:val="000000"/>
          <w:kern w:val="0"/>
          <w:sz w:val="32"/>
          <w:szCs w:val="32"/>
        </w:rPr>
      </w:pPr>
      <w:r w:rsidRPr="00E55574">
        <w:rPr>
          <w:rFonts w:ascii="仿宋" w:eastAsia="仿宋" w:hAnsi="仿宋" w:cs="仿宋_GB2312" w:hint="eastAsia"/>
          <w:color w:val="000000"/>
          <w:kern w:val="0"/>
          <w:sz w:val="32"/>
          <w:szCs w:val="32"/>
        </w:rPr>
        <w:t>组织开展整体支出绩效评价，涉及一般公共预算支出</w:t>
      </w:r>
      <w:r w:rsidR="00635870" w:rsidRPr="00E55574">
        <w:rPr>
          <w:rFonts w:ascii="仿宋" w:eastAsia="仿宋" w:hAnsi="仿宋" w:cs="仿宋_GB2312" w:hint="eastAsia"/>
          <w:color w:val="000000"/>
          <w:kern w:val="0"/>
          <w:sz w:val="32"/>
          <w:szCs w:val="32"/>
        </w:rPr>
        <w:t>233.74</w:t>
      </w:r>
      <w:r w:rsidRPr="00E55574">
        <w:rPr>
          <w:rFonts w:ascii="仿宋" w:eastAsia="仿宋" w:hAnsi="仿宋" w:cs="仿宋_GB2312" w:hint="eastAsia"/>
          <w:color w:val="000000"/>
          <w:kern w:val="0"/>
          <w:sz w:val="32"/>
          <w:szCs w:val="32"/>
        </w:rPr>
        <w:t>万元，政府性基金预算支出</w:t>
      </w:r>
      <w:r w:rsidR="00635870" w:rsidRPr="00E55574">
        <w:rPr>
          <w:rFonts w:ascii="仿宋" w:eastAsia="仿宋" w:hAnsi="仿宋" w:cs="仿宋_GB2312" w:hint="eastAsia"/>
          <w:color w:val="000000"/>
          <w:kern w:val="0"/>
          <w:sz w:val="32"/>
          <w:szCs w:val="32"/>
        </w:rPr>
        <w:t>0</w:t>
      </w:r>
      <w:r w:rsidRPr="00E55574">
        <w:rPr>
          <w:rFonts w:ascii="仿宋" w:eastAsia="仿宋" w:hAnsi="仿宋" w:cs="仿宋_GB2312" w:hint="eastAsia"/>
          <w:color w:val="000000"/>
          <w:kern w:val="0"/>
          <w:sz w:val="32"/>
          <w:szCs w:val="32"/>
        </w:rPr>
        <w:t>万元，国有资本经营预算支出</w:t>
      </w:r>
      <w:r w:rsidR="00635870" w:rsidRPr="00E55574">
        <w:rPr>
          <w:rFonts w:ascii="仿宋" w:eastAsia="仿宋" w:hAnsi="仿宋" w:cs="仿宋_GB2312" w:hint="eastAsia"/>
          <w:color w:val="000000"/>
          <w:kern w:val="0"/>
          <w:sz w:val="32"/>
          <w:szCs w:val="32"/>
        </w:rPr>
        <w:t>0</w:t>
      </w:r>
      <w:r w:rsidRPr="00E55574">
        <w:rPr>
          <w:rFonts w:ascii="仿宋" w:eastAsia="仿宋" w:hAnsi="仿宋" w:cs="仿宋_GB2312" w:hint="eastAsia"/>
          <w:color w:val="000000"/>
          <w:kern w:val="0"/>
          <w:sz w:val="32"/>
          <w:szCs w:val="32"/>
        </w:rPr>
        <w:t>万元。从评价情况来看，整体支出绩效评价中，2023年整体支出</w:t>
      </w:r>
      <w:r w:rsidR="00635870" w:rsidRPr="00E55574">
        <w:rPr>
          <w:rFonts w:ascii="仿宋" w:eastAsia="仿宋" w:hAnsi="仿宋" w:cs="仿宋_GB2312" w:hint="eastAsia"/>
          <w:color w:val="000000"/>
          <w:kern w:val="0"/>
          <w:sz w:val="32"/>
          <w:szCs w:val="32"/>
        </w:rPr>
        <w:t>269.71</w:t>
      </w:r>
      <w:r w:rsidRPr="00E55574">
        <w:rPr>
          <w:rFonts w:ascii="仿宋" w:eastAsia="仿宋" w:hAnsi="仿宋" w:cs="仿宋_GB2312" w:hint="eastAsia"/>
          <w:color w:val="000000"/>
          <w:kern w:val="0"/>
          <w:sz w:val="32"/>
          <w:szCs w:val="32"/>
        </w:rPr>
        <w:t>万元，其中：基本支出</w:t>
      </w:r>
      <w:r w:rsidR="00635870" w:rsidRPr="00E55574">
        <w:rPr>
          <w:rFonts w:ascii="仿宋" w:eastAsia="仿宋" w:hAnsi="仿宋" w:cs="仿宋_GB2312" w:hint="eastAsia"/>
          <w:color w:val="000000"/>
          <w:kern w:val="0"/>
          <w:sz w:val="32"/>
          <w:szCs w:val="32"/>
        </w:rPr>
        <w:t>179.10</w:t>
      </w:r>
      <w:r w:rsidRPr="00E55574">
        <w:rPr>
          <w:rFonts w:ascii="仿宋" w:eastAsia="仿宋" w:hAnsi="仿宋" w:cs="仿宋_GB2312" w:hint="eastAsia"/>
          <w:color w:val="000000"/>
          <w:kern w:val="0"/>
          <w:sz w:val="32"/>
          <w:szCs w:val="32"/>
        </w:rPr>
        <w:t>万元，项目支出</w:t>
      </w:r>
      <w:r w:rsidR="00635870" w:rsidRPr="00E55574">
        <w:rPr>
          <w:rFonts w:ascii="仿宋" w:eastAsia="仿宋" w:hAnsi="仿宋" w:cs="仿宋_GB2312" w:hint="eastAsia"/>
          <w:color w:val="000000"/>
          <w:kern w:val="0"/>
          <w:sz w:val="32"/>
          <w:szCs w:val="32"/>
        </w:rPr>
        <w:t>90.61</w:t>
      </w:r>
      <w:r w:rsidRPr="00E55574">
        <w:rPr>
          <w:rFonts w:ascii="仿宋" w:eastAsia="仿宋" w:hAnsi="仿宋" w:cs="仿宋_GB2312" w:hint="eastAsia"/>
          <w:color w:val="000000"/>
          <w:kern w:val="0"/>
          <w:sz w:val="32"/>
          <w:szCs w:val="32"/>
        </w:rPr>
        <w:t>万元，本单位整体支出绩效自评综合评分</w:t>
      </w:r>
      <w:r w:rsidR="00635870" w:rsidRPr="00E55574">
        <w:rPr>
          <w:rFonts w:ascii="仿宋" w:eastAsia="仿宋" w:hAnsi="仿宋" w:cs="仿宋_GB2312" w:hint="eastAsia"/>
          <w:color w:val="000000"/>
          <w:kern w:val="0"/>
          <w:sz w:val="32"/>
          <w:szCs w:val="32"/>
        </w:rPr>
        <w:t>95.48</w:t>
      </w:r>
      <w:r w:rsidRPr="00E55574">
        <w:rPr>
          <w:rFonts w:ascii="仿宋" w:eastAsia="仿宋" w:hAnsi="仿宋" w:cs="仿宋_GB2312" w:hint="eastAsia"/>
          <w:color w:val="000000"/>
          <w:kern w:val="0"/>
          <w:sz w:val="32"/>
          <w:szCs w:val="32"/>
        </w:rPr>
        <w:t>分，评价结果等次为</w:t>
      </w:r>
      <w:r w:rsidR="00635870" w:rsidRPr="00E55574">
        <w:rPr>
          <w:rFonts w:ascii="仿宋" w:eastAsia="仿宋" w:hAnsi="仿宋" w:cs="仿宋_GB2312" w:hint="eastAsia"/>
          <w:color w:val="000000"/>
          <w:kern w:val="0"/>
          <w:sz w:val="32"/>
          <w:szCs w:val="32"/>
        </w:rPr>
        <w:t>优秀</w:t>
      </w:r>
      <w:r w:rsidRPr="00E55574">
        <w:rPr>
          <w:rFonts w:ascii="仿宋" w:eastAsia="仿宋" w:hAnsi="仿宋" w:cs="仿宋_GB2312" w:hint="eastAsia"/>
          <w:color w:val="000000"/>
          <w:kern w:val="0"/>
          <w:sz w:val="32"/>
          <w:szCs w:val="32"/>
        </w:rPr>
        <w:t>。</w:t>
      </w:r>
    </w:p>
    <w:p w:rsidR="00597D7A" w:rsidRPr="00E55574" w:rsidRDefault="00540ED4" w:rsidP="008B1901">
      <w:pPr>
        <w:autoSpaceDE w:val="0"/>
        <w:autoSpaceDN w:val="0"/>
        <w:adjustRightInd w:val="0"/>
        <w:spacing w:line="600" w:lineRule="exact"/>
        <w:ind w:firstLineChars="200" w:firstLine="640"/>
        <w:jc w:val="left"/>
        <w:rPr>
          <w:rFonts w:ascii="仿宋" w:eastAsia="仿宋" w:hAnsi="仿宋" w:cs="仿宋_GB2312"/>
          <w:color w:val="000000"/>
          <w:kern w:val="0"/>
          <w:sz w:val="32"/>
          <w:szCs w:val="32"/>
        </w:rPr>
      </w:pPr>
      <w:r w:rsidRPr="00E55574">
        <w:rPr>
          <w:rFonts w:ascii="仿宋" w:eastAsia="仿宋" w:hAnsi="仿宋" w:cs="仿宋_GB2312" w:hint="eastAsia"/>
          <w:color w:val="000000"/>
          <w:kern w:val="0"/>
          <w:sz w:val="32"/>
          <w:szCs w:val="32"/>
        </w:rPr>
        <w:t>组织对一般公共预算项目支出全面开展绩效自评，项目</w:t>
      </w:r>
      <w:r w:rsidR="00635870" w:rsidRPr="00E55574">
        <w:rPr>
          <w:rFonts w:ascii="仿宋" w:eastAsia="仿宋" w:hAnsi="仿宋" w:cs="仿宋_GB2312" w:hint="eastAsia"/>
          <w:color w:val="000000"/>
          <w:kern w:val="0"/>
          <w:sz w:val="32"/>
          <w:szCs w:val="32"/>
        </w:rPr>
        <w:t>1</w:t>
      </w:r>
      <w:r w:rsidRPr="00E55574">
        <w:rPr>
          <w:rFonts w:ascii="仿宋" w:eastAsia="仿宋" w:hAnsi="仿宋" w:cs="仿宋_GB2312" w:hint="eastAsia"/>
          <w:color w:val="000000"/>
          <w:kern w:val="0"/>
          <w:sz w:val="32"/>
          <w:szCs w:val="32"/>
        </w:rPr>
        <w:t>个，共涉及资金</w:t>
      </w:r>
      <w:r w:rsidR="008B1901" w:rsidRPr="00E55574">
        <w:rPr>
          <w:rFonts w:ascii="仿宋" w:eastAsia="仿宋" w:hAnsi="仿宋" w:cs="仿宋_GB2312" w:hint="eastAsia"/>
          <w:color w:val="000000"/>
          <w:kern w:val="0"/>
          <w:sz w:val="32"/>
          <w:szCs w:val="32"/>
        </w:rPr>
        <w:t>8.88</w:t>
      </w:r>
      <w:r w:rsidRPr="00E55574">
        <w:rPr>
          <w:rFonts w:ascii="仿宋" w:eastAsia="仿宋" w:hAnsi="仿宋" w:cs="仿宋_GB2312" w:hint="eastAsia"/>
          <w:color w:val="000000"/>
          <w:kern w:val="0"/>
          <w:sz w:val="32"/>
          <w:szCs w:val="32"/>
        </w:rPr>
        <w:t>万元，占一般公共预算项目支出总额的</w:t>
      </w:r>
      <w:r w:rsidR="008A3CEA">
        <w:rPr>
          <w:rFonts w:ascii="仿宋" w:eastAsia="仿宋" w:hAnsi="仿宋" w:cs="仿宋_GB2312" w:hint="eastAsia"/>
          <w:color w:val="000000"/>
          <w:kern w:val="0"/>
          <w:sz w:val="32"/>
          <w:szCs w:val="32"/>
        </w:rPr>
        <w:t>16.24</w:t>
      </w:r>
      <w:r w:rsidRPr="00E55574">
        <w:rPr>
          <w:rFonts w:ascii="仿宋" w:eastAsia="仿宋" w:hAnsi="仿宋" w:cs="仿宋_GB2312" w:hint="eastAsia"/>
          <w:color w:val="000000"/>
          <w:kern w:val="0"/>
          <w:sz w:val="32"/>
          <w:szCs w:val="32"/>
        </w:rPr>
        <w:t>%</w:t>
      </w:r>
      <w:r w:rsidR="008B1901" w:rsidRPr="00E55574">
        <w:rPr>
          <w:rFonts w:ascii="仿宋" w:eastAsia="仿宋" w:hAnsi="仿宋" w:cs="仿宋_GB2312" w:hint="eastAsia"/>
          <w:color w:val="000000"/>
          <w:kern w:val="0"/>
          <w:sz w:val="32"/>
          <w:szCs w:val="32"/>
        </w:rPr>
        <w:t>（按绩效科要求，本年度只对预算批复的项目支出进行绩效自评，故开展绩效自评的一般公共预算项目支出金额占比较少）</w:t>
      </w:r>
      <w:r w:rsidRPr="00E55574">
        <w:rPr>
          <w:rFonts w:ascii="仿宋" w:eastAsia="仿宋" w:hAnsi="仿宋" w:cs="仿宋_GB2312" w:hint="eastAsia"/>
          <w:color w:val="000000"/>
          <w:kern w:val="0"/>
          <w:sz w:val="32"/>
          <w:szCs w:val="32"/>
        </w:rPr>
        <w:t>。组织对政府性基金预算项目支出开展绩效自评，项目</w:t>
      </w:r>
      <w:r w:rsidR="00635870" w:rsidRPr="00E55574">
        <w:rPr>
          <w:rFonts w:ascii="仿宋" w:eastAsia="仿宋" w:hAnsi="仿宋" w:cs="仿宋_GB2312" w:hint="eastAsia"/>
          <w:color w:val="000000"/>
          <w:kern w:val="0"/>
          <w:sz w:val="32"/>
          <w:szCs w:val="32"/>
        </w:rPr>
        <w:t>0</w:t>
      </w:r>
      <w:r w:rsidRPr="00E55574">
        <w:rPr>
          <w:rFonts w:ascii="仿宋" w:eastAsia="仿宋" w:hAnsi="仿宋" w:cs="仿宋_GB2312" w:hint="eastAsia"/>
          <w:color w:val="000000"/>
          <w:kern w:val="0"/>
          <w:sz w:val="32"/>
          <w:szCs w:val="32"/>
        </w:rPr>
        <w:t>个，共涉及资金</w:t>
      </w:r>
      <w:r w:rsidR="00635870" w:rsidRPr="00E55574">
        <w:rPr>
          <w:rFonts w:ascii="仿宋" w:eastAsia="仿宋" w:hAnsi="仿宋" w:cs="仿宋_GB2312" w:hint="eastAsia"/>
          <w:color w:val="000000"/>
          <w:kern w:val="0"/>
          <w:sz w:val="32"/>
          <w:szCs w:val="32"/>
        </w:rPr>
        <w:t>0</w:t>
      </w:r>
      <w:r w:rsidRPr="00E55574">
        <w:rPr>
          <w:rFonts w:ascii="仿宋" w:eastAsia="仿宋" w:hAnsi="仿宋" w:cs="仿宋_GB2312" w:hint="eastAsia"/>
          <w:color w:val="000000"/>
          <w:kern w:val="0"/>
          <w:sz w:val="32"/>
          <w:szCs w:val="32"/>
        </w:rPr>
        <w:t>万元</w:t>
      </w:r>
      <w:r w:rsidR="008B1901" w:rsidRPr="00E55574">
        <w:rPr>
          <w:rFonts w:ascii="仿宋" w:eastAsia="仿宋" w:hAnsi="仿宋" w:cs="仿宋_GB2312" w:hint="eastAsia"/>
          <w:color w:val="000000"/>
          <w:kern w:val="0"/>
          <w:sz w:val="32"/>
          <w:szCs w:val="32"/>
        </w:rPr>
        <w:t>（由于政府性基金预算项目支出总额为0，故无法计算占政府性基金预算项目支出总额的比重）。</w:t>
      </w:r>
      <w:r w:rsidRPr="00E55574">
        <w:rPr>
          <w:rFonts w:ascii="仿宋" w:eastAsia="仿宋" w:hAnsi="仿宋" w:cs="仿宋_GB2312" w:hint="eastAsia"/>
          <w:color w:val="000000"/>
          <w:kern w:val="0"/>
          <w:sz w:val="32"/>
          <w:szCs w:val="32"/>
        </w:rPr>
        <w:t>组织对国有资本经营预算项目支出开展绩效自评，项目</w:t>
      </w:r>
      <w:r w:rsidR="008B1901" w:rsidRPr="00E55574">
        <w:rPr>
          <w:rFonts w:ascii="仿宋" w:eastAsia="仿宋" w:hAnsi="仿宋" w:cs="仿宋_GB2312" w:hint="eastAsia"/>
          <w:color w:val="000000"/>
          <w:kern w:val="0"/>
          <w:sz w:val="32"/>
          <w:szCs w:val="32"/>
        </w:rPr>
        <w:t>0</w:t>
      </w:r>
      <w:r w:rsidRPr="00E55574">
        <w:rPr>
          <w:rFonts w:ascii="仿宋" w:eastAsia="仿宋" w:hAnsi="仿宋" w:cs="仿宋_GB2312" w:hint="eastAsia"/>
          <w:color w:val="000000"/>
          <w:kern w:val="0"/>
          <w:sz w:val="32"/>
          <w:szCs w:val="32"/>
        </w:rPr>
        <w:t>个，共涉及资金</w:t>
      </w:r>
      <w:r w:rsidR="008B1901" w:rsidRPr="00E55574">
        <w:rPr>
          <w:rFonts w:ascii="仿宋" w:eastAsia="仿宋" w:hAnsi="仿宋" w:cs="仿宋_GB2312" w:hint="eastAsia"/>
          <w:color w:val="000000"/>
          <w:kern w:val="0"/>
          <w:sz w:val="32"/>
          <w:szCs w:val="32"/>
        </w:rPr>
        <w:t>0</w:t>
      </w:r>
      <w:r w:rsidRPr="00E55574">
        <w:rPr>
          <w:rFonts w:ascii="仿宋" w:eastAsia="仿宋" w:hAnsi="仿宋" w:cs="仿宋_GB2312" w:hint="eastAsia"/>
          <w:color w:val="000000"/>
          <w:kern w:val="0"/>
          <w:sz w:val="32"/>
          <w:szCs w:val="32"/>
        </w:rPr>
        <w:t>万元</w:t>
      </w:r>
      <w:r w:rsidR="008B1901" w:rsidRPr="00E55574">
        <w:rPr>
          <w:rFonts w:ascii="仿宋" w:eastAsia="仿宋" w:hAnsi="仿宋" w:cs="仿宋_GB2312" w:hint="eastAsia"/>
          <w:color w:val="000000"/>
          <w:kern w:val="0"/>
          <w:sz w:val="32"/>
          <w:szCs w:val="32"/>
        </w:rPr>
        <w:t>（由于政府性基金预算项目支出总额为0，故无法计算占政府性基金预算项目支出总额的比重）</w:t>
      </w:r>
      <w:r w:rsidRPr="00E55574">
        <w:rPr>
          <w:rFonts w:ascii="仿宋" w:eastAsia="仿宋" w:hAnsi="仿宋" w:cs="仿宋_GB2312" w:hint="eastAsia"/>
          <w:color w:val="000000"/>
          <w:kern w:val="0"/>
          <w:sz w:val="32"/>
          <w:szCs w:val="32"/>
        </w:rPr>
        <w:t>。从评价情况来看，项目绩效自评得分</w:t>
      </w:r>
      <w:r w:rsidR="008B1901" w:rsidRPr="00E55574">
        <w:rPr>
          <w:rFonts w:ascii="仿宋" w:eastAsia="仿宋" w:hAnsi="仿宋" w:cs="仿宋_GB2312" w:hint="eastAsia"/>
          <w:color w:val="000000"/>
          <w:kern w:val="0"/>
          <w:sz w:val="32"/>
          <w:szCs w:val="32"/>
        </w:rPr>
        <w:t>95.18</w:t>
      </w:r>
      <w:r w:rsidRPr="00E55574">
        <w:rPr>
          <w:rFonts w:ascii="仿宋" w:eastAsia="仿宋" w:hAnsi="仿宋" w:cs="仿宋_GB2312" w:hint="eastAsia"/>
          <w:color w:val="000000"/>
          <w:kern w:val="0"/>
          <w:sz w:val="32"/>
          <w:szCs w:val="32"/>
        </w:rPr>
        <w:t>分，评价结果等次为</w:t>
      </w:r>
      <w:r w:rsidR="008B1901" w:rsidRPr="00E55574">
        <w:rPr>
          <w:rFonts w:ascii="仿宋" w:eastAsia="仿宋" w:hAnsi="仿宋" w:cs="仿宋_GB2312" w:hint="eastAsia"/>
          <w:color w:val="000000"/>
          <w:kern w:val="0"/>
          <w:sz w:val="32"/>
          <w:szCs w:val="32"/>
        </w:rPr>
        <w:t>优</w:t>
      </w:r>
      <w:r w:rsidRPr="00E55574">
        <w:rPr>
          <w:rFonts w:ascii="仿宋" w:eastAsia="仿宋" w:hAnsi="仿宋" w:cs="仿宋_GB2312" w:hint="eastAsia"/>
          <w:color w:val="000000"/>
          <w:kern w:val="0"/>
          <w:sz w:val="32"/>
          <w:szCs w:val="32"/>
        </w:rPr>
        <w:t>。</w:t>
      </w:r>
    </w:p>
    <w:p w:rsidR="00597D7A" w:rsidRDefault="00540ED4" w:rsidP="00896D7D">
      <w:pPr>
        <w:pStyle w:val="Default"/>
        <w:spacing w:line="5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（二）部门（单位）整体支出绩效情况</w:t>
      </w:r>
    </w:p>
    <w:p w:rsidR="00E0149E" w:rsidRPr="00E55574" w:rsidRDefault="00540ED4" w:rsidP="00E0149E">
      <w:pPr>
        <w:spacing w:line="560" w:lineRule="exact"/>
        <w:ind w:firstLineChars="200" w:firstLine="640"/>
        <w:rPr>
          <w:rFonts w:ascii="仿宋" w:eastAsia="仿宋" w:hAnsi="仿宋" w:cs="仿宋_GB2312"/>
          <w:bCs/>
          <w:color w:val="000000"/>
          <w:kern w:val="0"/>
          <w:sz w:val="32"/>
          <w:szCs w:val="32"/>
        </w:rPr>
      </w:pPr>
      <w:r w:rsidRPr="00E55574">
        <w:rPr>
          <w:rFonts w:ascii="仿宋" w:eastAsia="仿宋" w:hAnsi="仿宋" w:cs="仿宋_GB2312" w:hint="eastAsia"/>
          <w:color w:val="000000"/>
          <w:kern w:val="0"/>
          <w:sz w:val="32"/>
          <w:szCs w:val="32"/>
        </w:rPr>
        <w:t>根据年初设定的绩效目标，绩效自评得分为</w:t>
      </w:r>
      <w:r w:rsidR="00E0149E" w:rsidRPr="00E55574">
        <w:rPr>
          <w:rFonts w:ascii="仿宋" w:eastAsia="仿宋" w:hAnsi="仿宋" w:cs="仿宋_GB2312" w:hint="eastAsia"/>
          <w:color w:val="000000"/>
          <w:kern w:val="0"/>
          <w:sz w:val="32"/>
          <w:szCs w:val="32"/>
        </w:rPr>
        <w:t>95.48</w:t>
      </w:r>
      <w:r w:rsidRPr="00E55574">
        <w:rPr>
          <w:rFonts w:ascii="仿宋" w:eastAsia="仿宋" w:hAnsi="仿宋" w:cs="仿宋_GB2312" w:hint="eastAsia"/>
          <w:color w:val="000000"/>
          <w:kern w:val="0"/>
          <w:sz w:val="32"/>
          <w:szCs w:val="32"/>
        </w:rPr>
        <w:t>分。全年预算数为</w:t>
      </w:r>
      <w:r w:rsidR="00E0149E" w:rsidRPr="00E55574">
        <w:rPr>
          <w:rFonts w:ascii="仿宋" w:eastAsia="仿宋" w:hAnsi="仿宋" w:cs="仿宋_GB2312" w:hint="eastAsia"/>
          <w:color w:val="000000"/>
          <w:kern w:val="0"/>
          <w:sz w:val="32"/>
          <w:szCs w:val="32"/>
        </w:rPr>
        <w:t>318.10</w:t>
      </w:r>
      <w:r w:rsidRPr="00E55574">
        <w:rPr>
          <w:rFonts w:ascii="仿宋" w:eastAsia="仿宋" w:hAnsi="仿宋" w:cs="仿宋_GB2312" w:hint="eastAsia"/>
          <w:color w:val="000000"/>
          <w:kern w:val="0"/>
          <w:sz w:val="32"/>
          <w:szCs w:val="32"/>
        </w:rPr>
        <w:t>万元，执行数为</w:t>
      </w:r>
      <w:r w:rsidR="00E0149E" w:rsidRPr="00E55574">
        <w:rPr>
          <w:rFonts w:ascii="仿宋" w:eastAsia="仿宋" w:hAnsi="仿宋" w:cs="仿宋_GB2312" w:hint="eastAsia"/>
          <w:color w:val="000000"/>
          <w:kern w:val="0"/>
          <w:sz w:val="32"/>
          <w:szCs w:val="32"/>
        </w:rPr>
        <w:t>269.71</w:t>
      </w:r>
      <w:r w:rsidRPr="00E55574">
        <w:rPr>
          <w:rFonts w:ascii="仿宋" w:eastAsia="仿宋" w:hAnsi="仿宋" w:cs="仿宋_GB2312" w:hint="eastAsia"/>
          <w:color w:val="000000"/>
          <w:kern w:val="0"/>
          <w:sz w:val="32"/>
          <w:szCs w:val="32"/>
        </w:rPr>
        <w:t>万元，完成预算的</w:t>
      </w:r>
      <w:r w:rsidR="00E0149E" w:rsidRPr="00E55574">
        <w:rPr>
          <w:rFonts w:ascii="仿宋" w:eastAsia="仿宋" w:hAnsi="仿宋" w:cs="仿宋_GB2312" w:hint="eastAsia"/>
          <w:color w:val="000000"/>
          <w:kern w:val="0"/>
          <w:sz w:val="32"/>
          <w:szCs w:val="32"/>
        </w:rPr>
        <w:t>84.79</w:t>
      </w:r>
      <w:r w:rsidRPr="00E55574">
        <w:rPr>
          <w:rFonts w:ascii="仿宋" w:eastAsia="仿宋" w:hAnsi="仿宋" w:cs="仿宋_GB2312" w:hint="eastAsia"/>
          <w:color w:val="000000"/>
          <w:kern w:val="0"/>
          <w:sz w:val="32"/>
          <w:szCs w:val="32"/>
        </w:rPr>
        <w:t>%。绩效目标完成情况：一是</w:t>
      </w:r>
      <w:r w:rsidR="00E0149E" w:rsidRPr="00E55574">
        <w:rPr>
          <w:rFonts w:ascii="仿宋" w:eastAsia="仿宋" w:hAnsi="仿宋" w:cs="仿宋_GB2312" w:hint="eastAsia"/>
          <w:color w:val="000000"/>
          <w:kern w:val="0"/>
          <w:sz w:val="32"/>
          <w:szCs w:val="32"/>
        </w:rPr>
        <w:t>出台《岳阳市法律援助中心关于未成年人犯罪记录封存的实施细则》</w:t>
      </w:r>
      <w:r w:rsidRPr="00E55574">
        <w:rPr>
          <w:rFonts w:ascii="仿宋" w:eastAsia="仿宋" w:hAnsi="仿宋" w:cs="仿宋_GB2312" w:hint="eastAsia"/>
          <w:color w:val="000000"/>
          <w:kern w:val="0"/>
          <w:sz w:val="32"/>
          <w:szCs w:val="32"/>
        </w:rPr>
        <w:t>；二是</w:t>
      </w:r>
      <w:r w:rsidR="00E0149E" w:rsidRPr="00E55574">
        <w:rPr>
          <w:rFonts w:ascii="仿宋" w:eastAsia="仿宋" w:hAnsi="仿宋" w:cs="仿宋_GB2312" w:hint="eastAsia"/>
          <w:bCs/>
          <w:color w:val="000000"/>
          <w:kern w:val="0"/>
          <w:sz w:val="32"/>
          <w:szCs w:val="32"/>
        </w:rPr>
        <w:t>全市共受理法援案件2828件（其中，市本级受理469件）。接待各类现场法律咨询近12000余人次（市本级3600余人次），12348公共法律服务热线服务一万余次，办结12345热线工单93个；三是全市法援机构共开展“法援惠民生”系列活动46次，在城区四条路线公交车车身、35个公交站台宣传栏印制法律援助宣传标语和图示，在全市287个电梯云</w:t>
      </w:r>
      <w:r w:rsidR="00E0149E" w:rsidRPr="00E55574">
        <w:rPr>
          <w:rFonts w:ascii="仿宋" w:eastAsia="仿宋" w:hAnsi="仿宋" w:cs="仿宋_GB2312" w:hint="eastAsia"/>
          <w:bCs/>
          <w:color w:val="000000"/>
          <w:kern w:val="0"/>
          <w:sz w:val="32"/>
          <w:szCs w:val="32"/>
        </w:rPr>
        <w:lastRenderedPageBreak/>
        <w:t>屏播放法援宣传片。</w:t>
      </w:r>
    </w:p>
    <w:p w:rsidR="00E0149E" w:rsidRPr="00E55574" w:rsidRDefault="00E0149E" w:rsidP="00E0149E">
      <w:pPr>
        <w:spacing w:line="560" w:lineRule="exact"/>
        <w:ind w:firstLineChars="200" w:firstLine="643"/>
        <w:rPr>
          <w:rFonts w:ascii="仿宋" w:eastAsia="仿宋" w:hAnsi="仿宋"/>
          <w:b/>
          <w:sz w:val="32"/>
          <w:szCs w:val="32"/>
        </w:rPr>
      </w:pPr>
      <w:r w:rsidRPr="00E55574">
        <w:rPr>
          <w:rFonts w:ascii="仿宋" w:eastAsia="仿宋" w:hAnsi="仿宋" w:hint="eastAsia"/>
          <w:b/>
          <w:sz w:val="32"/>
          <w:szCs w:val="32"/>
        </w:rPr>
        <w:t>1、经济性评价方面</w:t>
      </w:r>
    </w:p>
    <w:p w:rsidR="00E0149E" w:rsidRPr="00E55574" w:rsidRDefault="00E0149E" w:rsidP="00E0149E">
      <w:pPr>
        <w:spacing w:line="560" w:lineRule="exact"/>
        <w:ind w:firstLineChars="200" w:firstLine="640"/>
        <w:rPr>
          <w:rFonts w:ascii="仿宋" w:eastAsia="仿宋" w:hAnsi="仿宋" w:cs="仿宋"/>
          <w:bCs/>
          <w:sz w:val="32"/>
          <w:szCs w:val="32"/>
        </w:rPr>
      </w:pPr>
      <w:r w:rsidRPr="00E55574">
        <w:rPr>
          <w:rFonts w:ascii="仿宋" w:eastAsia="仿宋" w:hAnsi="仿宋" w:cs="仿宋" w:hint="eastAsia"/>
          <w:bCs/>
          <w:sz w:val="32"/>
          <w:szCs w:val="32"/>
        </w:rPr>
        <w:t>（1）本年预算配置控制较好，财政供养人员控制在预算编制以内,三公经费控制得较好。</w:t>
      </w:r>
    </w:p>
    <w:p w:rsidR="00E0149E" w:rsidRPr="00E55574" w:rsidRDefault="00E0149E" w:rsidP="00E0149E">
      <w:pPr>
        <w:spacing w:line="560" w:lineRule="exact"/>
        <w:ind w:firstLineChars="200" w:firstLine="640"/>
        <w:rPr>
          <w:rFonts w:ascii="仿宋" w:eastAsia="仿宋" w:hAnsi="仿宋" w:cs="仿宋"/>
          <w:bCs/>
          <w:sz w:val="32"/>
          <w:szCs w:val="32"/>
        </w:rPr>
      </w:pPr>
      <w:r w:rsidRPr="00E55574">
        <w:rPr>
          <w:rFonts w:ascii="仿宋" w:eastAsia="仿宋" w:hAnsi="仿宋" w:cs="仿宋" w:hint="eastAsia"/>
          <w:bCs/>
          <w:sz w:val="32"/>
          <w:szCs w:val="32"/>
        </w:rPr>
        <w:t>（2）预算执行方面，支出总额控制在预算总额以内，年中追加了专项预算和政策性工资绩效预算；我中心预算内专项资金在取得财政局的年度预算批复时，随批复一同进行了下达；追加的项目专项资金在取得上级或同级财政批复后随批复及时进行了下达；转移支付资金及时进行了拨付；不存在截留或滞留专项资金情况；三公经费总额和财政拨款支出三公经费总体控制较好。</w:t>
      </w:r>
    </w:p>
    <w:p w:rsidR="00E0149E" w:rsidRPr="00E55574" w:rsidRDefault="00E0149E" w:rsidP="00E0149E">
      <w:pPr>
        <w:spacing w:line="560" w:lineRule="exact"/>
        <w:ind w:firstLineChars="200" w:firstLine="640"/>
        <w:rPr>
          <w:rFonts w:ascii="仿宋" w:eastAsia="仿宋" w:hAnsi="仿宋" w:cs="仿宋"/>
          <w:bCs/>
          <w:sz w:val="32"/>
          <w:szCs w:val="32"/>
        </w:rPr>
      </w:pPr>
      <w:r w:rsidRPr="00E55574">
        <w:rPr>
          <w:rFonts w:ascii="仿宋" w:eastAsia="仿宋" w:hAnsi="仿宋" w:cs="仿宋" w:hint="eastAsia"/>
          <w:bCs/>
          <w:sz w:val="32"/>
          <w:szCs w:val="32"/>
        </w:rPr>
        <w:t>（3）预算管理方面，制度执行总体较好，仍需进一步强化；资金使用管理需进一步加强。</w:t>
      </w:r>
    </w:p>
    <w:p w:rsidR="00E0149E" w:rsidRPr="00E55574" w:rsidRDefault="00E0149E" w:rsidP="00E0149E">
      <w:pPr>
        <w:spacing w:line="560" w:lineRule="exact"/>
        <w:ind w:firstLineChars="200" w:firstLine="640"/>
        <w:rPr>
          <w:rFonts w:ascii="仿宋" w:eastAsia="仿宋" w:hAnsi="仿宋" w:cs="仿宋"/>
          <w:bCs/>
          <w:sz w:val="32"/>
          <w:szCs w:val="32"/>
        </w:rPr>
      </w:pPr>
      <w:r w:rsidRPr="00E55574">
        <w:rPr>
          <w:rFonts w:ascii="仿宋" w:eastAsia="仿宋" w:hAnsi="仿宋" w:cs="仿宋" w:hint="eastAsia"/>
          <w:bCs/>
          <w:sz w:val="32"/>
          <w:szCs w:val="32"/>
        </w:rPr>
        <w:t>（4）资产管理方面，建立了资产管理制度，做好了资产台账，加强了对资产的管理。实现了实物资产的“一物一卡一条码”，总体执行较好。</w:t>
      </w:r>
    </w:p>
    <w:p w:rsidR="00E0149E" w:rsidRPr="00E55574" w:rsidRDefault="00E0149E" w:rsidP="00E0149E">
      <w:pPr>
        <w:spacing w:line="600" w:lineRule="exact"/>
        <w:ind w:firstLineChars="200" w:firstLine="640"/>
        <w:rPr>
          <w:rFonts w:ascii="仿宋" w:eastAsia="仿宋" w:hAnsi="仿宋" w:cs="仿宋"/>
          <w:bCs/>
          <w:sz w:val="32"/>
          <w:szCs w:val="32"/>
        </w:rPr>
      </w:pPr>
      <w:r w:rsidRPr="00E55574">
        <w:rPr>
          <w:rFonts w:ascii="仿宋" w:eastAsia="仿宋" w:hAnsi="仿宋" w:cs="仿宋" w:hint="eastAsia"/>
          <w:bCs/>
          <w:sz w:val="32"/>
          <w:szCs w:val="32"/>
        </w:rPr>
        <w:t>（5）社会效益指标方面，始终秉承着“化解社会矛盾、创新管理方式、服务弱势群体”的工作理念，坚持践行以“受援人为中心”的工作理念，</w:t>
      </w:r>
      <w:r w:rsidRPr="00E55574">
        <w:rPr>
          <w:rFonts w:ascii="仿宋" w:eastAsia="仿宋" w:hAnsi="仿宋" w:cs="华文仿宋" w:hint="eastAsia"/>
          <w:sz w:val="32"/>
          <w:szCs w:val="32"/>
        </w:rPr>
        <w:t>努力做到“应援尽援、应援优援”,恪尽职守,热情服务</w:t>
      </w:r>
      <w:r w:rsidRPr="00E55574">
        <w:rPr>
          <w:rFonts w:ascii="仿宋" w:eastAsia="仿宋" w:hAnsi="仿宋" w:cs="仿宋" w:hint="eastAsia"/>
          <w:bCs/>
          <w:sz w:val="32"/>
          <w:szCs w:val="32"/>
        </w:rPr>
        <w:t>。一年来，全市共受理法援案件2828件（其中，市本级受理469件）。</w:t>
      </w:r>
      <w:r w:rsidRPr="00E55574">
        <w:rPr>
          <w:rFonts w:ascii="仿宋" w:eastAsia="仿宋" w:hAnsi="仿宋" w:cs="华文仿宋" w:hint="eastAsia"/>
          <w:sz w:val="32"/>
          <w:szCs w:val="32"/>
        </w:rPr>
        <w:t>接待现场法律咨询近12000余次（市本级3600余人次）</w:t>
      </w:r>
      <w:r w:rsidRPr="00E55574">
        <w:rPr>
          <w:rFonts w:ascii="仿宋" w:eastAsia="仿宋" w:hAnsi="仿宋" w:cs="仿宋" w:hint="eastAsia"/>
          <w:bCs/>
          <w:sz w:val="32"/>
          <w:szCs w:val="32"/>
        </w:rPr>
        <w:t>，12348公共法律服务热线服务一万余人次，办结12345热线工单93件。</w:t>
      </w:r>
    </w:p>
    <w:p w:rsidR="00E0149E" w:rsidRPr="00E55574" w:rsidRDefault="00E0149E" w:rsidP="00E0149E">
      <w:pPr>
        <w:spacing w:line="560" w:lineRule="exact"/>
        <w:ind w:firstLineChars="200" w:firstLine="640"/>
        <w:rPr>
          <w:rFonts w:ascii="仿宋" w:eastAsia="仿宋" w:hAnsi="仿宋" w:cs="仿宋"/>
          <w:bCs/>
          <w:sz w:val="32"/>
          <w:szCs w:val="32"/>
        </w:rPr>
      </w:pPr>
      <w:r w:rsidRPr="00E55574">
        <w:rPr>
          <w:rFonts w:ascii="仿宋" w:eastAsia="仿宋" w:hAnsi="仿宋" w:cs="仿宋" w:hint="eastAsia"/>
          <w:bCs/>
          <w:sz w:val="32"/>
          <w:szCs w:val="32"/>
        </w:rPr>
        <w:t>根据部门整体支出绩效评价指标体系，我中心2023年度评价得分95.48分。</w:t>
      </w:r>
    </w:p>
    <w:p w:rsidR="00E0149E" w:rsidRPr="00E55574" w:rsidRDefault="00E0149E" w:rsidP="00E0149E">
      <w:pPr>
        <w:spacing w:line="560" w:lineRule="exact"/>
        <w:ind w:firstLineChars="200" w:firstLine="643"/>
        <w:rPr>
          <w:rFonts w:ascii="仿宋" w:eastAsia="仿宋" w:hAnsi="仿宋"/>
          <w:b/>
          <w:sz w:val="32"/>
          <w:szCs w:val="32"/>
        </w:rPr>
      </w:pPr>
      <w:r w:rsidRPr="00E55574">
        <w:rPr>
          <w:rFonts w:ascii="仿宋" w:eastAsia="仿宋" w:hAnsi="仿宋" w:hint="eastAsia"/>
          <w:b/>
          <w:sz w:val="32"/>
          <w:szCs w:val="32"/>
        </w:rPr>
        <w:t>2、效率性评价和有效性评价</w:t>
      </w:r>
    </w:p>
    <w:p w:rsidR="00E0149E" w:rsidRPr="00E55574" w:rsidRDefault="00E0149E" w:rsidP="00E0149E">
      <w:pPr>
        <w:spacing w:line="560" w:lineRule="exact"/>
        <w:ind w:firstLineChars="200" w:firstLine="640"/>
        <w:rPr>
          <w:rFonts w:ascii="仿宋" w:eastAsia="仿宋" w:hAnsi="仿宋" w:cs="仿宋"/>
          <w:bCs/>
          <w:sz w:val="32"/>
          <w:szCs w:val="32"/>
        </w:rPr>
      </w:pPr>
      <w:r w:rsidRPr="00E55574">
        <w:rPr>
          <w:rFonts w:ascii="仿宋" w:eastAsia="仿宋" w:hAnsi="仿宋" w:cs="仿宋" w:hint="eastAsia"/>
          <w:bCs/>
          <w:sz w:val="32"/>
          <w:szCs w:val="32"/>
        </w:rPr>
        <w:t>今年以来，全市各法援机构为受援人挽回经济损失共计3600余万元（市本级800余万元），回访受援人900余人次（市本级183人次），满意率达100%，收到受援人赠送的锦旗31面（市本级11面），法援服务民生成效明显，受援人法治获得感明显增强。</w:t>
      </w:r>
    </w:p>
    <w:p w:rsidR="00E0149E" w:rsidRPr="00E55574" w:rsidRDefault="00E0149E" w:rsidP="00E0149E">
      <w:pPr>
        <w:spacing w:line="560" w:lineRule="exact"/>
        <w:ind w:firstLineChars="200" w:firstLine="640"/>
        <w:rPr>
          <w:rFonts w:ascii="仿宋" w:eastAsia="仿宋" w:hAnsi="仿宋" w:cs="仿宋"/>
          <w:bCs/>
          <w:sz w:val="32"/>
          <w:szCs w:val="32"/>
        </w:rPr>
      </w:pPr>
      <w:r w:rsidRPr="00E55574">
        <w:rPr>
          <w:rFonts w:ascii="仿宋" w:eastAsia="仿宋" w:hAnsi="仿宋" w:cs="华文仿宋" w:hint="eastAsia"/>
          <w:sz w:val="32"/>
          <w:szCs w:val="32"/>
        </w:rPr>
        <w:lastRenderedPageBreak/>
        <w:t>今年以来，全市开展“法援惠民生”宣传活动46次，发放宣传手册15000余册。同时，中心在城区四条路线公交车车身、35个公交站台宣传栏印制法律援助宣传标语和图示，在全市287个电梯云屏播放法援宣传片，将法律援助知识“流动”带给群众，达到潜移默化的普法效果。并通过湖南司法行政网、新湖南客户端、岳阳广电、岳阳日报、岳阳市司法局官网等新媒体发送新闻稿件23件，向省厅报送典型案例7个，不断提升法律援助的社会知晓率和首选率。</w:t>
      </w:r>
    </w:p>
    <w:p w:rsidR="00E0149E" w:rsidRPr="00E55574" w:rsidRDefault="00E0149E" w:rsidP="00E0149E">
      <w:pPr>
        <w:spacing w:line="560" w:lineRule="exact"/>
        <w:ind w:firstLineChars="200" w:firstLine="643"/>
        <w:rPr>
          <w:rFonts w:ascii="仿宋" w:eastAsia="仿宋" w:hAnsi="仿宋"/>
          <w:b/>
          <w:sz w:val="32"/>
          <w:szCs w:val="32"/>
        </w:rPr>
      </w:pPr>
      <w:r w:rsidRPr="00E55574">
        <w:rPr>
          <w:rFonts w:ascii="仿宋" w:eastAsia="仿宋" w:hAnsi="仿宋" w:hint="eastAsia"/>
          <w:b/>
          <w:sz w:val="32"/>
          <w:szCs w:val="32"/>
        </w:rPr>
        <w:t>3、社会公众满意度评价</w:t>
      </w:r>
    </w:p>
    <w:p w:rsidR="00597D7A" w:rsidRPr="00E55574" w:rsidRDefault="00E0149E" w:rsidP="00E0149E">
      <w:pPr>
        <w:autoSpaceDE w:val="0"/>
        <w:autoSpaceDN w:val="0"/>
        <w:adjustRightInd w:val="0"/>
        <w:spacing w:line="600" w:lineRule="exact"/>
        <w:ind w:firstLineChars="200" w:firstLine="640"/>
        <w:jc w:val="left"/>
        <w:rPr>
          <w:rFonts w:ascii="仿宋" w:eastAsia="仿宋" w:hAnsi="仿宋" w:cs="仿宋_GB2312"/>
          <w:bCs/>
          <w:color w:val="000000"/>
          <w:kern w:val="0"/>
          <w:sz w:val="32"/>
          <w:szCs w:val="32"/>
        </w:rPr>
      </w:pPr>
      <w:r w:rsidRPr="00E55574">
        <w:rPr>
          <w:rFonts w:ascii="仿宋" w:eastAsia="仿宋" w:hAnsi="仿宋" w:cs="仿宋" w:hint="eastAsia"/>
          <w:bCs/>
          <w:sz w:val="32"/>
          <w:szCs w:val="32"/>
        </w:rPr>
        <w:t>受援人和咨询人满意度达95%以上。</w:t>
      </w:r>
    </w:p>
    <w:p w:rsidR="00597D7A" w:rsidRDefault="00540ED4" w:rsidP="00896D7D">
      <w:pPr>
        <w:pStyle w:val="Default"/>
        <w:spacing w:line="5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（三）存在的问题及原因分析</w:t>
      </w:r>
    </w:p>
    <w:p w:rsidR="00597D7A" w:rsidRPr="00E55574" w:rsidRDefault="00540ED4" w:rsidP="00E0149E">
      <w:pPr>
        <w:autoSpaceDE w:val="0"/>
        <w:autoSpaceDN w:val="0"/>
        <w:adjustRightInd w:val="0"/>
        <w:spacing w:line="600" w:lineRule="exact"/>
        <w:ind w:firstLineChars="200" w:firstLine="640"/>
        <w:jc w:val="left"/>
        <w:rPr>
          <w:rFonts w:ascii="仿宋" w:eastAsia="仿宋" w:hAnsi="仿宋" w:cs="仿宋_GB2312"/>
          <w:bCs/>
          <w:color w:val="000000"/>
          <w:kern w:val="0"/>
          <w:sz w:val="32"/>
          <w:szCs w:val="32"/>
        </w:rPr>
      </w:pPr>
      <w:r w:rsidRPr="00E55574">
        <w:rPr>
          <w:rFonts w:ascii="仿宋" w:eastAsia="仿宋" w:hAnsi="仿宋" w:cs="仿宋_GB2312" w:hint="eastAsia"/>
          <w:sz w:val="32"/>
          <w:szCs w:val="32"/>
        </w:rPr>
        <w:t>存在的</w:t>
      </w:r>
      <w:r w:rsidRPr="00E55574">
        <w:rPr>
          <w:rFonts w:ascii="仿宋" w:eastAsia="仿宋" w:hAnsi="仿宋" w:cs="仿宋_GB2312" w:hint="eastAsia"/>
          <w:color w:val="000000"/>
          <w:kern w:val="0"/>
          <w:sz w:val="32"/>
          <w:szCs w:val="32"/>
        </w:rPr>
        <w:t>主要问题及原因：一是</w:t>
      </w:r>
      <w:r w:rsidR="00E0149E" w:rsidRPr="00E55574">
        <w:rPr>
          <w:rFonts w:ascii="仿宋" w:eastAsia="仿宋" w:hAnsi="仿宋" w:cs="仿宋_GB2312" w:hint="eastAsia"/>
          <w:bCs/>
          <w:color w:val="000000"/>
          <w:kern w:val="0"/>
          <w:sz w:val="32"/>
          <w:szCs w:val="32"/>
        </w:rPr>
        <w:t>预算编制的计划性和执行管理上仍有待进一步提高，制度执行有待进一步强化，项目资金使用有待进一步规范。</w:t>
      </w:r>
      <w:r w:rsidRPr="00E55574">
        <w:rPr>
          <w:rFonts w:ascii="仿宋" w:eastAsia="仿宋" w:hAnsi="仿宋" w:cs="仿宋_GB2312" w:hint="eastAsia"/>
          <w:color w:val="000000"/>
          <w:kern w:val="0"/>
          <w:sz w:val="32"/>
          <w:szCs w:val="32"/>
        </w:rPr>
        <w:t>；二是</w:t>
      </w:r>
      <w:r w:rsidR="00E0149E" w:rsidRPr="00E55574">
        <w:rPr>
          <w:rFonts w:ascii="仿宋" w:eastAsia="仿宋" w:hAnsi="仿宋" w:cs="仿宋_GB2312" w:hint="eastAsia"/>
          <w:bCs/>
          <w:color w:val="000000"/>
          <w:kern w:val="0"/>
          <w:sz w:val="32"/>
          <w:szCs w:val="32"/>
        </w:rPr>
        <w:t>对绩效考评的结果利用的范围有限，缺乏长效机制</w:t>
      </w:r>
      <w:r w:rsidRPr="00E55574">
        <w:rPr>
          <w:rFonts w:ascii="仿宋" w:eastAsia="仿宋" w:hAnsi="仿宋" w:cs="仿宋_GB2312" w:hint="eastAsia"/>
          <w:color w:val="000000"/>
          <w:kern w:val="0"/>
          <w:sz w:val="32"/>
          <w:szCs w:val="32"/>
        </w:rPr>
        <w:t>。下一步改进措施：一是</w:t>
      </w:r>
      <w:r w:rsidR="00E0149E" w:rsidRPr="00E55574">
        <w:rPr>
          <w:rFonts w:ascii="仿宋" w:eastAsia="仿宋" w:hAnsi="仿宋" w:cs="仿宋_GB2312" w:hint="eastAsia"/>
          <w:bCs/>
          <w:color w:val="000000"/>
          <w:kern w:val="0"/>
          <w:sz w:val="32"/>
          <w:szCs w:val="32"/>
        </w:rPr>
        <w:t>加强对财务人员和相关管理人员的业务培训，不断提高相关人员的业务能力和素质</w:t>
      </w:r>
      <w:r w:rsidRPr="00E55574">
        <w:rPr>
          <w:rFonts w:ascii="仿宋" w:eastAsia="仿宋" w:hAnsi="仿宋" w:cs="仿宋_GB2312" w:hint="eastAsia"/>
          <w:color w:val="000000"/>
          <w:kern w:val="0"/>
          <w:sz w:val="32"/>
          <w:szCs w:val="32"/>
        </w:rPr>
        <w:t>；二是</w:t>
      </w:r>
      <w:r w:rsidR="00E0149E" w:rsidRPr="00E55574">
        <w:rPr>
          <w:rFonts w:ascii="仿宋" w:eastAsia="仿宋" w:hAnsi="仿宋" w:cs="仿宋_GB2312" w:hint="eastAsia"/>
          <w:bCs/>
          <w:color w:val="000000"/>
          <w:kern w:val="0"/>
          <w:sz w:val="32"/>
          <w:szCs w:val="32"/>
        </w:rPr>
        <w:t>进一步健全内部管理和控制制度，提高绩效管理水平。加强财务管理，严格财务审核，在费用报账支付时，按照预算规定的费用项目和用途进行资金使用的审核，严格按照费用的实际用途进行资金支付项目的列报，严格按照实际的费用支出内容进行财务核算，在预算金额内严格控制费用的支出，控制超支现象的发生；</w:t>
      </w:r>
      <w:r w:rsidR="00E0149E" w:rsidRPr="00E55574">
        <w:rPr>
          <w:rFonts w:ascii="仿宋" w:eastAsia="仿宋" w:hAnsi="仿宋" w:cs="仿宋_GB2312" w:hint="eastAsia"/>
          <w:color w:val="000000"/>
          <w:kern w:val="0"/>
          <w:sz w:val="32"/>
          <w:szCs w:val="32"/>
        </w:rPr>
        <w:t>三是</w:t>
      </w:r>
      <w:r w:rsidR="00E0149E" w:rsidRPr="00E55574">
        <w:rPr>
          <w:rFonts w:ascii="仿宋" w:eastAsia="仿宋" w:hAnsi="仿宋" w:cs="仿宋_GB2312" w:hint="eastAsia"/>
          <w:bCs/>
          <w:color w:val="000000"/>
          <w:kern w:val="0"/>
          <w:sz w:val="32"/>
          <w:szCs w:val="32"/>
        </w:rPr>
        <w:t>坚持财务分析常态化。定期做好支出预算财务分析，及时对费用预算执行情况进行通报和预警，做好部门整体支出和项目支出预算绩效评价工作。四是加强沟通协调。针对指标文下达工作，尽早计划和开展年度专项的申报，加强报批工作的沟通和跟踪，及时落实项目专项的报批进度和指标文的下达；对财政资金下达时间滞后的项目，加强与财政部门的沟通联系，尽早取得资金的拨付，保障项目资金的投入进度，发挥资金的使用效益</w:t>
      </w:r>
    </w:p>
    <w:p w:rsidR="00597D7A" w:rsidRPr="00E55574" w:rsidRDefault="00540ED4">
      <w:pPr>
        <w:autoSpaceDE w:val="0"/>
        <w:autoSpaceDN w:val="0"/>
        <w:adjustRightInd w:val="0"/>
        <w:ind w:firstLineChars="200" w:firstLine="640"/>
        <w:jc w:val="left"/>
        <w:rPr>
          <w:rFonts w:ascii="仿宋" w:eastAsia="仿宋" w:hAnsi="仿宋" w:cs="仿宋_GB2312"/>
          <w:sz w:val="32"/>
          <w:szCs w:val="32"/>
        </w:rPr>
      </w:pPr>
      <w:r w:rsidRPr="00E55574">
        <w:rPr>
          <w:rFonts w:ascii="仿宋" w:eastAsia="仿宋" w:hAnsi="仿宋" w:cs="仿宋_GB2312" w:hint="eastAsia"/>
          <w:sz w:val="32"/>
          <w:szCs w:val="32"/>
        </w:rPr>
        <w:t>预算绩效管理开展情况、绩效目标和绩效评价报告等，已在市政府部门</w:t>
      </w:r>
      <w:r w:rsidRPr="00E55574">
        <w:rPr>
          <w:rFonts w:ascii="仿宋" w:eastAsia="仿宋" w:hAnsi="仿宋" w:cs="仿宋_GB2312" w:hint="eastAsia"/>
          <w:sz w:val="32"/>
          <w:szCs w:val="32"/>
        </w:rPr>
        <w:lastRenderedPageBreak/>
        <w:t>财政预决算公开平台上向社会公开，详见附件。</w:t>
      </w:r>
    </w:p>
    <w:p w:rsidR="00597D7A" w:rsidRDefault="00597D7A">
      <w:pPr>
        <w:autoSpaceDE w:val="0"/>
        <w:autoSpaceDN w:val="0"/>
        <w:adjustRightInd w:val="0"/>
        <w:jc w:val="left"/>
        <w:rPr>
          <w:rFonts w:ascii="楷体" w:eastAsia="楷体" w:hAnsi="楷体" w:cs="楷体"/>
          <w:b/>
          <w:bCs/>
          <w:color w:val="FF0000"/>
          <w:kern w:val="0"/>
          <w:sz w:val="36"/>
          <w:szCs w:val="36"/>
        </w:rPr>
      </w:pPr>
    </w:p>
    <w:p w:rsidR="00597D7A" w:rsidRDefault="00597D7A">
      <w:pPr>
        <w:autoSpaceDE w:val="0"/>
        <w:autoSpaceDN w:val="0"/>
        <w:adjustRightInd w:val="0"/>
        <w:jc w:val="left"/>
        <w:rPr>
          <w:rFonts w:ascii="楷体" w:eastAsia="楷体" w:hAnsi="楷体" w:cs="楷体"/>
          <w:b/>
          <w:bCs/>
          <w:color w:val="FF0000"/>
          <w:kern w:val="0"/>
          <w:sz w:val="36"/>
          <w:szCs w:val="36"/>
        </w:rPr>
      </w:pPr>
    </w:p>
    <w:p w:rsidR="00597D7A" w:rsidRDefault="00597D7A">
      <w:pPr>
        <w:pStyle w:val="Default"/>
        <w:jc w:val="both"/>
        <w:rPr>
          <w:sz w:val="72"/>
          <w:szCs w:val="72"/>
        </w:rPr>
      </w:pPr>
    </w:p>
    <w:p w:rsidR="00597D7A" w:rsidRDefault="00597D7A">
      <w:pPr>
        <w:pStyle w:val="Default"/>
        <w:jc w:val="center"/>
        <w:rPr>
          <w:sz w:val="72"/>
          <w:szCs w:val="72"/>
        </w:rPr>
      </w:pPr>
    </w:p>
    <w:p w:rsidR="00597D7A" w:rsidRDefault="00597D7A">
      <w:pPr>
        <w:pStyle w:val="Default"/>
        <w:jc w:val="center"/>
        <w:rPr>
          <w:rFonts w:ascii="方正小标宋_GBK" w:eastAsia="方正小标宋_GBK" w:hAnsi="方正小标宋_GBK" w:cs="方正小标宋_GBK"/>
          <w:sz w:val="70"/>
          <w:szCs w:val="70"/>
        </w:rPr>
      </w:pPr>
    </w:p>
    <w:p w:rsidR="00597D7A" w:rsidRDefault="00597D7A">
      <w:pPr>
        <w:pStyle w:val="Default"/>
        <w:jc w:val="center"/>
        <w:rPr>
          <w:rFonts w:ascii="方正小标宋_GBK" w:eastAsia="方正小标宋_GBK" w:hAnsi="方正小标宋_GBK" w:cs="方正小标宋_GBK"/>
          <w:sz w:val="70"/>
          <w:szCs w:val="70"/>
        </w:rPr>
      </w:pPr>
    </w:p>
    <w:p w:rsidR="00597D7A" w:rsidRDefault="00597D7A">
      <w:pPr>
        <w:pStyle w:val="Default"/>
        <w:jc w:val="center"/>
        <w:rPr>
          <w:rFonts w:ascii="方正小标宋_GBK" w:eastAsia="方正小标宋_GBK" w:hAnsi="方正小标宋_GBK" w:cs="方正小标宋_GBK"/>
          <w:sz w:val="72"/>
          <w:szCs w:val="72"/>
        </w:rPr>
      </w:pPr>
    </w:p>
    <w:p w:rsidR="00597D7A" w:rsidRDefault="00597D7A" w:rsidP="00E0149E">
      <w:pPr>
        <w:pStyle w:val="Default"/>
        <w:rPr>
          <w:rFonts w:ascii="方正小标宋_GBK" w:eastAsia="方正小标宋_GBK" w:hAnsi="方正小标宋_GBK" w:cs="方正小标宋_GBK"/>
          <w:sz w:val="72"/>
          <w:szCs w:val="72"/>
        </w:rPr>
      </w:pPr>
    </w:p>
    <w:p w:rsidR="00E0149E" w:rsidRDefault="00E0149E" w:rsidP="00E0149E">
      <w:pPr>
        <w:pStyle w:val="Default"/>
        <w:rPr>
          <w:rFonts w:ascii="方正小标宋_GBK" w:eastAsia="方正小标宋_GBK" w:hAnsi="方正小标宋_GBK" w:cs="方正小标宋_GBK"/>
          <w:sz w:val="72"/>
          <w:szCs w:val="72"/>
        </w:rPr>
      </w:pPr>
    </w:p>
    <w:p w:rsidR="00E0149E" w:rsidRDefault="00E0149E" w:rsidP="00E0149E">
      <w:pPr>
        <w:pStyle w:val="Default"/>
        <w:rPr>
          <w:rFonts w:ascii="方正小标宋_GBK" w:eastAsia="方正小标宋_GBK" w:hAnsi="方正小标宋_GBK" w:cs="方正小标宋_GBK"/>
          <w:sz w:val="72"/>
          <w:szCs w:val="72"/>
        </w:rPr>
      </w:pPr>
    </w:p>
    <w:p w:rsidR="00DC361C" w:rsidRDefault="00DC361C">
      <w:pPr>
        <w:pStyle w:val="Default"/>
        <w:jc w:val="center"/>
        <w:rPr>
          <w:rFonts w:ascii="方正小标宋_GBK" w:eastAsia="方正小标宋_GBK" w:hAnsi="方正小标宋_GBK" w:cs="方正小标宋_GBK"/>
          <w:sz w:val="72"/>
          <w:szCs w:val="72"/>
        </w:rPr>
      </w:pPr>
    </w:p>
    <w:p w:rsidR="00DC361C" w:rsidRDefault="00DC361C">
      <w:pPr>
        <w:pStyle w:val="Default"/>
        <w:jc w:val="center"/>
        <w:rPr>
          <w:rFonts w:ascii="方正小标宋_GBK" w:eastAsia="方正小标宋_GBK" w:hAnsi="方正小标宋_GBK" w:cs="方正小标宋_GBK"/>
          <w:sz w:val="72"/>
          <w:szCs w:val="72"/>
        </w:rPr>
      </w:pPr>
    </w:p>
    <w:p w:rsidR="00DC361C" w:rsidRDefault="00DC361C">
      <w:pPr>
        <w:pStyle w:val="Default"/>
        <w:jc w:val="center"/>
        <w:rPr>
          <w:rFonts w:ascii="方正小标宋_GBK" w:eastAsia="方正小标宋_GBK" w:hAnsi="方正小标宋_GBK" w:cs="方正小标宋_GBK"/>
          <w:sz w:val="72"/>
          <w:szCs w:val="72"/>
        </w:rPr>
      </w:pPr>
    </w:p>
    <w:p w:rsidR="00DC361C" w:rsidRDefault="00DC361C">
      <w:pPr>
        <w:pStyle w:val="Default"/>
        <w:jc w:val="center"/>
        <w:rPr>
          <w:rFonts w:ascii="方正小标宋_GBK" w:eastAsia="方正小标宋_GBK" w:hAnsi="方正小标宋_GBK" w:cs="方正小标宋_GBK"/>
          <w:sz w:val="72"/>
          <w:szCs w:val="72"/>
        </w:rPr>
      </w:pPr>
    </w:p>
    <w:p w:rsidR="003046FC" w:rsidRDefault="003046FC">
      <w:pPr>
        <w:pStyle w:val="Default"/>
        <w:jc w:val="center"/>
        <w:rPr>
          <w:rFonts w:asciiTheme="majorEastAsia" w:eastAsiaTheme="majorEastAsia" w:hAnsiTheme="majorEastAsia" w:cs="方正小标宋_GBK"/>
          <w:sz w:val="72"/>
          <w:szCs w:val="72"/>
        </w:rPr>
      </w:pPr>
    </w:p>
    <w:p w:rsidR="003046FC" w:rsidRDefault="003046FC">
      <w:pPr>
        <w:pStyle w:val="Default"/>
        <w:jc w:val="center"/>
        <w:rPr>
          <w:rFonts w:asciiTheme="majorEastAsia" w:eastAsiaTheme="majorEastAsia" w:hAnsiTheme="majorEastAsia" w:cs="方正小标宋_GBK"/>
          <w:sz w:val="72"/>
          <w:szCs w:val="72"/>
        </w:rPr>
      </w:pPr>
    </w:p>
    <w:p w:rsidR="00597D7A" w:rsidRPr="003046FC" w:rsidRDefault="00540ED4">
      <w:pPr>
        <w:pStyle w:val="Default"/>
        <w:jc w:val="center"/>
        <w:rPr>
          <w:rFonts w:asciiTheme="majorEastAsia" w:eastAsiaTheme="majorEastAsia" w:hAnsiTheme="majorEastAsia" w:cs="方正小标宋_GBK"/>
          <w:sz w:val="72"/>
          <w:szCs w:val="72"/>
        </w:rPr>
      </w:pPr>
      <w:r w:rsidRPr="003046FC">
        <w:rPr>
          <w:rFonts w:asciiTheme="majorEastAsia" w:eastAsiaTheme="majorEastAsia" w:hAnsiTheme="majorEastAsia" w:cs="方正小标宋_GBK" w:hint="eastAsia"/>
          <w:sz w:val="72"/>
          <w:szCs w:val="72"/>
        </w:rPr>
        <w:t>第四部分</w:t>
      </w:r>
    </w:p>
    <w:p w:rsidR="00597D7A" w:rsidRPr="003046FC" w:rsidRDefault="00597D7A">
      <w:pPr>
        <w:jc w:val="center"/>
        <w:rPr>
          <w:rFonts w:asciiTheme="majorEastAsia" w:eastAsiaTheme="majorEastAsia" w:hAnsiTheme="majorEastAsia" w:cs="方正小标宋_GBK"/>
          <w:color w:val="000000"/>
          <w:kern w:val="0"/>
          <w:sz w:val="70"/>
          <w:szCs w:val="70"/>
        </w:rPr>
      </w:pPr>
    </w:p>
    <w:p w:rsidR="00597D7A" w:rsidRPr="003046FC" w:rsidRDefault="00540ED4">
      <w:pPr>
        <w:pStyle w:val="Default"/>
        <w:jc w:val="center"/>
        <w:rPr>
          <w:rFonts w:asciiTheme="majorEastAsia" w:eastAsiaTheme="majorEastAsia" w:hAnsiTheme="majorEastAsia" w:cs="方正小标宋_GBK"/>
          <w:sz w:val="70"/>
          <w:szCs w:val="70"/>
        </w:rPr>
      </w:pPr>
      <w:r w:rsidRPr="003046FC">
        <w:rPr>
          <w:rFonts w:asciiTheme="majorEastAsia" w:eastAsiaTheme="majorEastAsia" w:hAnsiTheme="majorEastAsia" w:cs="方正小标宋_GBK" w:hint="eastAsia"/>
          <w:sz w:val="70"/>
          <w:szCs w:val="70"/>
        </w:rPr>
        <w:t>名词解释</w:t>
      </w:r>
    </w:p>
    <w:p w:rsidR="00597D7A" w:rsidRPr="003046FC" w:rsidRDefault="00597D7A">
      <w:pPr>
        <w:pStyle w:val="a0"/>
        <w:rPr>
          <w:rFonts w:asciiTheme="majorEastAsia" w:eastAsiaTheme="majorEastAsia" w:hAnsiTheme="majorEastAsia"/>
        </w:rPr>
      </w:pPr>
    </w:p>
    <w:p w:rsidR="00597D7A" w:rsidRPr="003046FC" w:rsidRDefault="00597D7A" w:rsidP="00896D7D">
      <w:pPr>
        <w:pStyle w:val="2"/>
        <w:ind w:firstLine="480"/>
        <w:rPr>
          <w:rFonts w:asciiTheme="majorEastAsia" w:eastAsiaTheme="majorEastAsia" w:hAnsiTheme="majorEastAsia"/>
        </w:rPr>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3046FC" w:rsidRDefault="003046FC">
      <w:pPr>
        <w:ind w:firstLineChars="200" w:firstLine="640"/>
        <w:jc w:val="left"/>
        <w:rPr>
          <w:rFonts w:ascii="仿宋" w:eastAsia="仿宋" w:hAnsi="仿宋" w:cs="仿宋_GB2312"/>
          <w:color w:val="000000"/>
          <w:kern w:val="0"/>
          <w:sz w:val="32"/>
          <w:szCs w:val="32"/>
        </w:rPr>
      </w:pPr>
    </w:p>
    <w:p w:rsidR="003046FC" w:rsidRDefault="003046FC">
      <w:pPr>
        <w:ind w:firstLineChars="200" w:firstLine="640"/>
        <w:jc w:val="left"/>
        <w:rPr>
          <w:rFonts w:ascii="仿宋" w:eastAsia="仿宋" w:hAnsi="仿宋" w:cs="仿宋_GB2312"/>
          <w:color w:val="000000"/>
          <w:kern w:val="0"/>
          <w:sz w:val="32"/>
          <w:szCs w:val="32"/>
        </w:rPr>
      </w:pPr>
    </w:p>
    <w:p w:rsidR="003046FC" w:rsidRDefault="003046FC">
      <w:pPr>
        <w:ind w:firstLineChars="200" w:firstLine="640"/>
        <w:jc w:val="left"/>
        <w:rPr>
          <w:rFonts w:ascii="仿宋" w:eastAsia="仿宋" w:hAnsi="仿宋" w:cs="仿宋_GB2312"/>
          <w:color w:val="000000"/>
          <w:kern w:val="0"/>
          <w:sz w:val="32"/>
          <w:szCs w:val="32"/>
        </w:rPr>
      </w:pPr>
    </w:p>
    <w:p w:rsidR="003046FC" w:rsidRDefault="003046FC">
      <w:pPr>
        <w:ind w:firstLineChars="200" w:firstLine="640"/>
        <w:jc w:val="left"/>
        <w:rPr>
          <w:rFonts w:ascii="仿宋" w:eastAsia="仿宋" w:hAnsi="仿宋" w:cs="仿宋_GB2312"/>
          <w:color w:val="000000"/>
          <w:kern w:val="0"/>
          <w:sz w:val="32"/>
          <w:szCs w:val="32"/>
        </w:rPr>
      </w:pPr>
    </w:p>
    <w:p w:rsidR="003046FC" w:rsidRDefault="003046FC">
      <w:pPr>
        <w:ind w:firstLineChars="200" w:firstLine="640"/>
        <w:jc w:val="left"/>
        <w:rPr>
          <w:rFonts w:ascii="仿宋" w:eastAsia="仿宋" w:hAnsi="仿宋" w:cs="仿宋_GB2312"/>
          <w:color w:val="000000"/>
          <w:kern w:val="0"/>
          <w:sz w:val="32"/>
          <w:szCs w:val="32"/>
        </w:rPr>
      </w:pPr>
    </w:p>
    <w:p w:rsidR="00597D7A" w:rsidRPr="00E0149E" w:rsidRDefault="00540ED4">
      <w:pPr>
        <w:ind w:firstLineChars="200" w:firstLine="640"/>
        <w:jc w:val="left"/>
        <w:rPr>
          <w:rFonts w:ascii="仿宋" w:eastAsia="仿宋" w:hAnsi="仿宋" w:cs="仿宋_GB2312"/>
          <w:color w:val="000000"/>
          <w:kern w:val="0"/>
          <w:sz w:val="32"/>
          <w:szCs w:val="32"/>
        </w:rPr>
      </w:pPr>
      <w:r w:rsidRPr="00E0149E">
        <w:rPr>
          <w:rFonts w:ascii="仿宋" w:eastAsia="仿宋" w:hAnsi="仿宋" w:cs="仿宋_GB2312" w:hint="eastAsia"/>
          <w:color w:val="000000"/>
          <w:kern w:val="0"/>
          <w:sz w:val="32"/>
          <w:szCs w:val="32"/>
        </w:rPr>
        <w:lastRenderedPageBreak/>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597D7A" w:rsidRPr="00E0149E" w:rsidRDefault="00540ED4">
      <w:pPr>
        <w:ind w:firstLineChars="200" w:firstLine="640"/>
        <w:jc w:val="left"/>
        <w:rPr>
          <w:rFonts w:ascii="仿宋" w:eastAsia="仿宋" w:hAnsi="仿宋" w:cs="仿宋_GB2312"/>
          <w:color w:val="000000"/>
          <w:kern w:val="0"/>
          <w:sz w:val="32"/>
          <w:szCs w:val="32"/>
        </w:rPr>
      </w:pPr>
      <w:r w:rsidRPr="00E0149E">
        <w:rPr>
          <w:rFonts w:ascii="仿宋" w:eastAsia="仿宋" w:hAnsi="仿宋" w:cs="仿宋_GB2312" w:hint="eastAsia"/>
          <w:color w:val="000000"/>
          <w:kern w:val="0"/>
          <w:sz w:val="32"/>
          <w:szCs w:val="32"/>
        </w:rPr>
        <w:t>二、机关运行经费，指为保障行政单位（包括参照公务员法管理的事业单位）运行用于购买货物和服务的各项资金，包括办公费、印刷费、邮电费、差旅费、会议费、日常维修费、专用材料及一般设备购置费、办公用房水电费、办公用房取暖费、办公用房物业管理费、公务用车运行维护费以及其他费用。</w:t>
      </w:r>
    </w:p>
    <w:p w:rsidR="00597D7A" w:rsidRDefault="00597D7A" w:rsidP="00943282">
      <w:pPr>
        <w:autoSpaceDE w:val="0"/>
        <w:autoSpaceDN w:val="0"/>
        <w:adjustRightInd w:val="0"/>
        <w:spacing w:line="600" w:lineRule="exact"/>
        <w:ind w:firstLineChars="200" w:firstLine="643"/>
        <w:rPr>
          <w:rFonts w:ascii="仿宋_GB2312" w:eastAsia="仿宋_GB2312" w:hAnsi="仿宋_GB2312" w:cs="仿宋_GB2312"/>
          <w:b/>
          <w:bCs/>
          <w:i/>
          <w:color w:val="FF0000"/>
          <w:kern w:val="0"/>
          <w:sz w:val="32"/>
          <w:szCs w:val="32"/>
        </w:rPr>
      </w:pPr>
    </w:p>
    <w:p w:rsidR="00597D7A" w:rsidRDefault="00597D7A">
      <w:pPr>
        <w:pStyle w:val="Default"/>
        <w:jc w:val="center"/>
        <w:rPr>
          <w:rFonts w:ascii="仿宋_GB2312" w:eastAsia="仿宋_GB2312" w:hAnsi="仿宋_GB2312" w:cs="仿宋_GB2312"/>
          <w:sz w:val="32"/>
          <w:szCs w:val="32"/>
        </w:rPr>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E0149E" w:rsidRDefault="00E0149E">
      <w:pPr>
        <w:pStyle w:val="Default"/>
        <w:jc w:val="center"/>
        <w:rPr>
          <w:rFonts w:ascii="方正小标宋_GBK" w:eastAsia="方正小标宋_GBK" w:hAnsi="方正小标宋_GBK" w:cs="方正小标宋_GBK"/>
          <w:sz w:val="72"/>
          <w:szCs w:val="72"/>
        </w:rPr>
      </w:pPr>
    </w:p>
    <w:p w:rsidR="00E0149E" w:rsidRDefault="00E0149E">
      <w:pPr>
        <w:pStyle w:val="Default"/>
        <w:jc w:val="center"/>
        <w:rPr>
          <w:rFonts w:ascii="方正小标宋_GBK" w:eastAsia="方正小标宋_GBK" w:hAnsi="方正小标宋_GBK" w:cs="方正小标宋_GBK"/>
          <w:sz w:val="72"/>
          <w:szCs w:val="72"/>
        </w:rPr>
      </w:pPr>
    </w:p>
    <w:p w:rsidR="00DC361C" w:rsidRDefault="00DC361C">
      <w:pPr>
        <w:pStyle w:val="Default"/>
        <w:jc w:val="center"/>
        <w:rPr>
          <w:rFonts w:ascii="方正小标宋_GBK" w:eastAsia="方正小标宋_GBK" w:hAnsi="方正小标宋_GBK" w:cs="方正小标宋_GBK"/>
          <w:sz w:val="72"/>
          <w:szCs w:val="72"/>
        </w:rPr>
      </w:pPr>
    </w:p>
    <w:p w:rsidR="00597D7A" w:rsidRPr="003046FC" w:rsidRDefault="00540ED4">
      <w:pPr>
        <w:pStyle w:val="Default"/>
        <w:jc w:val="center"/>
        <w:rPr>
          <w:rFonts w:asciiTheme="majorEastAsia" w:eastAsiaTheme="majorEastAsia" w:hAnsiTheme="majorEastAsia" w:cs="方正小标宋_GBK"/>
          <w:sz w:val="70"/>
          <w:szCs w:val="70"/>
        </w:rPr>
      </w:pPr>
      <w:r w:rsidRPr="003046FC">
        <w:rPr>
          <w:rFonts w:asciiTheme="majorEastAsia" w:eastAsiaTheme="majorEastAsia" w:hAnsiTheme="majorEastAsia" w:cs="方正小标宋_GBK" w:hint="eastAsia"/>
          <w:sz w:val="72"/>
          <w:szCs w:val="72"/>
        </w:rPr>
        <w:t>第五部分</w:t>
      </w:r>
    </w:p>
    <w:p w:rsidR="00597D7A" w:rsidRPr="003046FC" w:rsidRDefault="00597D7A">
      <w:pPr>
        <w:pStyle w:val="Default"/>
        <w:jc w:val="both"/>
        <w:rPr>
          <w:rFonts w:asciiTheme="majorEastAsia" w:eastAsiaTheme="majorEastAsia" w:hAnsiTheme="majorEastAsia" w:cs="方正小标宋_GBK"/>
          <w:sz w:val="70"/>
          <w:szCs w:val="70"/>
        </w:rPr>
      </w:pPr>
    </w:p>
    <w:p w:rsidR="00597D7A" w:rsidRPr="003046FC" w:rsidRDefault="00540ED4">
      <w:pPr>
        <w:pStyle w:val="Default"/>
        <w:jc w:val="center"/>
        <w:rPr>
          <w:rFonts w:asciiTheme="majorEastAsia" w:eastAsiaTheme="majorEastAsia" w:hAnsiTheme="majorEastAsia" w:cs="方正小标宋_GBK"/>
          <w:sz w:val="70"/>
          <w:szCs w:val="70"/>
        </w:rPr>
      </w:pPr>
      <w:r w:rsidRPr="003046FC">
        <w:rPr>
          <w:rFonts w:asciiTheme="majorEastAsia" w:eastAsiaTheme="majorEastAsia" w:hAnsiTheme="majorEastAsia" w:cs="方正小标宋_GBK" w:hint="eastAsia"/>
          <w:sz w:val="70"/>
          <w:szCs w:val="70"/>
        </w:rPr>
        <w:t>附 件</w:t>
      </w:r>
    </w:p>
    <w:p w:rsidR="00597D7A" w:rsidRDefault="00597D7A" w:rsidP="00896D7D">
      <w:pPr>
        <w:ind w:firstLineChars="200" w:firstLine="643"/>
        <w:jc w:val="left"/>
        <w:rPr>
          <w:rFonts w:ascii="宋体" w:eastAsia="宋体" w:hAnsi="宋体" w:cs="黑体"/>
          <w:b/>
          <w:color w:val="000000"/>
          <w:kern w:val="0"/>
          <w:sz w:val="32"/>
          <w:szCs w:val="32"/>
        </w:rPr>
      </w:pPr>
    </w:p>
    <w:p w:rsidR="00597D7A" w:rsidRDefault="00540ED4" w:rsidP="00896D7D">
      <w:pPr>
        <w:ind w:firstLineChars="200" w:firstLine="643"/>
        <w:jc w:val="left"/>
        <w:rPr>
          <w:rFonts w:ascii="宋体" w:eastAsia="宋体" w:hAnsi="宋体" w:cs="黑体"/>
          <w:b/>
          <w:color w:val="000000"/>
          <w:kern w:val="0"/>
          <w:sz w:val="32"/>
          <w:szCs w:val="32"/>
        </w:rPr>
      </w:pPr>
      <w:r>
        <w:rPr>
          <w:rFonts w:ascii="宋体" w:eastAsia="宋体" w:hAnsi="宋体" w:cs="黑体" w:hint="eastAsia"/>
          <w:b/>
          <w:color w:val="000000"/>
          <w:kern w:val="0"/>
          <w:sz w:val="32"/>
          <w:szCs w:val="32"/>
        </w:rPr>
        <w:t>1、2023年部门决算公开表格</w:t>
      </w:r>
    </w:p>
    <w:p w:rsidR="00597D7A" w:rsidRDefault="00540ED4" w:rsidP="00896D7D">
      <w:pPr>
        <w:ind w:firstLineChars="200" w:firstLine="643"/>
        <w:jc w:val="left"/>
        <w:rPr>
          <w:rFonts w:ascii="宋体" w:eastAsia="宋体" w:hAnsi="宋体" w:cs="黑体"/>
          <w:color w:val="000000"/>
          <w:kern w:val="0"/>
          <w:sz w:val="32"/>
          <w:szCs w:val="32"/>
        </w:rPr>
      </w:pPr>
      <w:r>
        <w:rPr>
          <w:rFonts w:ascii="宋体" w:eastAsia="宋体" w:hAnsi="宋体" w:cs="黑体" w:hint="eastAsia"/>
          <w:b/>
          <w:color w:val="000000"/>
          <w:kern w:val="0"/>
          <w:sz w:val="32"/>
          <w:szCs w:val="32"/>
        </w:rPr>
        <w:t>2、2023年度部门整体支出绩效评价报告</w:t>
      </w:r>
    </w:p>
    <w:p w:rsidR="00597D7A" w:rsidRDefault="00597D7A"/>
    <w:sectPr w:rsidR="00597D7A" w:rsidSect="00597D7A">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56F" w:rsidRDefault="0010156F" w:rsidP="00896D7D">
      <w:r>
        <w:separator/>
      </w:r>
    </w:p>
  </w:endnote>
  <w:endnote w:type="continuationSeparator" w:id="0">
    <w:p w:rsidR="0010156F" w:rsidRDefault="0010156F" w:rsidP="00896D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hakuyoxingshu7000"/>
    <w:charset w:val="86"/>
    <w:family w:val="script"/>
    <w:pitch w:val="default"/>
    <w:sig w:usb0="00000000" w:usb1="080E0000" w:usb2="00000000" w:usb3="00000000" w:csb0="00040000" w:csb1="00000000"/>
  </w:font>
  <w:font w:name="仿宋_GB2312">
    <w:altName w:val="黑体"/>
    <w:charset w:val="86"/>
    <w:family w:val="modern"/>
    <w:pitch w:val="default"/>
    <w:sig w:usb0="00000000" w:usb1="080E0000" w:usb2="00000000" w:usb3="00000000" w:csb0="00040000" w:csb1="00000000"/>
  </w:font>
  <w:font w:name="方正小标宋">
    <w:altName w:val="宋体"/>
    <w:panose1 w:val="00000000000000000000"/>
    <w:charset w:val="86"/>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56F" w:rsidRDefault="0010156F" w:rsidP="00896D7D">
      <w:r>
        <w:separator/>
      </w:r>
    </w:p>
  </w:footnote>
  <w:footnote w:type="continuationSeparator" w:id="0">
    <w:p w:rsidR="0010156F" w:rsidRDefault="0010156F" w:rsidP="00896D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374155"/>
    <w:multiLevelType w:val="singleLevel"/>
    <w:tmpl w:val="CE374155"/>
    <w:lvl w:ilvl="0">
      <w:start w:val="1"/>
      <w:numFmt w:val="decimal"/>
      <w:suff w:val="nothing"/>
      <w:lvlText w:val="%1、"/>
      <w:lvlJc w:val="left"/>
      <w:pPr>
        <w:ind w:left="-10"/>
      </w:pPr>
      <w:rPr>
        <w:rFonts w:hint="default"/>
        <w:color w:val="FF0000"/>
      </w:rPr>
    </w:lvl>
  </w:abstractNum>
  <w:abstractNum w:abstractNumId="1">
    <w:nsid w:val="293140ED"/>
    <w:multiLevelType w:val="singleLevel"/>
    <w:tmpl w:val="293140ED"/>
    <w:lvl w:ilvl="0">
      <w:start w:val="1"/>
      <w:numFmt w:val="chineseCounting"/>
      <w:suff w:val="nothing"/>
      <w:lvlText w:val="（%1）"/>
      <w:lvlJc w:val="left"/>
      <w:rPr>
        <w:rFonts w:hint="eastAsia"/>
      </w:rPr>
    </w:lvl>
  </w:abstractNum>
  <w:abstractNum w:abstractNumId="2">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506F9"/>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 w:val="00005665"/>
    <w:rsid w:val="0001127C"/>
    <w:rsid w:val="0002229B"/>
    <w:rsid w:val="000273BD"/>
    <w:rsid w:val="00040CBC"/>
    <w:rsid w:val="000415B7"/>
    <w:rsid w:val="00041E3F"/>
    <w:rsid w:val="00055DAA"/>
    <w:rsid w:val="00061F7B"/>
    <w:rsid w:val="000658A3"/>
    <w:rsid w:val="00074155"/>
    <w:rsid w:val="00074AF0"/>
    <w:rsid w:val="000A27DD"/>
    <w:rsid w:val="000A3F69"/>
    <w:rsid w:val="000E40C3"/>
    <w:rsid w:val="000E7521"/>
    <w:rsid w:val="0010156F"/>
    <w:rsid w:val="00103957"/>
    <w:rsid w:val="00103B6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93866"/>
    <w:rsid w:val="002C4105"/>
    <w:rsid w:val="002E0A30"/>
    <w:rsid w:val="003046FC"/>
    <w:rsid w:val="003078EA"/>
    <w:rsid w:val="003130C4"/>
    <w:rsid w:val="0031516A"/>
    <w:rsid w:val="00316C4B"/>
    <w:rsid w:val="0032192B"/>
    <w:rsid w:val="0032194E"/>
    <w:rsid w:val="003479BD"/>
    <w:rsid w:val="00360B94"/>
    <w:rsid w:val="0037197D"/>
    <w:rsid w:val="003768D5"/>
    <w:rsid w:val="003926B9"/>
    <w:rsid w:val="003C47E6"/>
    <w:rsid w:val="003C4FC2"/>
    <w:rsid w:val="00416E61"/>
    <w:rsid w:val="0042790C"/>
    <w:rsid w:val="004506F9"/>
    <w:rsid w:val="004717A2"/>
    <w:rsid w:val="00473DF3"/>
    <w:rsid w:val="00487911"/>
    <w:rsid w:val="00491741"/>
    <w:rsid w:val="004B0CEE"/>
    <w:rsid w:val="004B3340"/>
    <w:rsid w:val="004D3263"/>
    <w:rsid w:val="00500E5F"/>
    <w:rsid w:val="005122EF"/>
    <w:rsid w:val="0051441A"/>
    <w:rsid w:val="00517C33"/>
    <w:rsid w:val="00517D5F"/>
    <w:rsid w:val="00523644"/>
    <w:rsid w:val="0054069E"/>
    <w:rsid w:val="00540ED4"/>
    <w:rsid w:val="005445C2"/>
    <w:rsid w:val="00544866"/>
    <w:rsid w:val="005767CC"/>
    <w:rsid w:val="00590D9F"/>
    <w:rsid w:val="00595D26"/>
    <w:rsid w:val="00597D7A"/>
    <w:rsid w:val="005A74E6"/>
    <w:rsid w:val="005B404E"/>
    <w:rsid w:val="005D4D55"/>
    <w:rsid w:val="005E2CFB"/>
    <w:rsid w:val="005E68C4"/>
    <w:rsid w:val="005F2103"/>
    <w:rsid w:val="005F3D1C"/>
    <w:rsid w:val="0062378F"/>
    <w:rsid w:val="00635870"/>
    <w:rsid w:val="00641842"/>
    <w:rsid w:val="00651EEC"/>
    <w:rsid w:val="00680C7B"/>
    <w:rsid w:val="00686673"/>
    <w:rsid w:val="00690E28"/>
    <w:rsid w:val="00691E8C"/>
    <w:rsid w:val="00697A70"/>
    <w:rsid w:val="006A22C4"/>
    <w:rsid w:val="006A351B"/>
    <w:rsid w:val="006B0422"/>
    <w:rsid w:val="006C1B53"/>
    <w:rsid w:val="006C7332"/>
    <w:rsid w:val="006D54A0"/>
    <w:rsid w:val="006D7730"/>
    <w:rsid w:val="006E5284"/>
    <w:rsid w:val="006F3EB5"/>
    <w:rsid w:val="00702E34"/>
    <w:rsid w:val="00704395"/>
    <w:rsid w:val="00710FE7"/>
    <w:rsid w:val="00717621"/>
    <w:rsid w:val="00720FF1"/>
    <w:rsid w:val="00727A53"/>
    <w:rsid w:val="00746F5A"/>
    <w:rsid w:val="00760443"/>
    <w:rsid w:val="00787B42"/>
    <w:rsid w:val="007C4539"/>
    <w:rsid w:val="007F3657"/>
    <w:rsid w:val="007F4C2F"/>
    <w:rsid w:val="00812ED5"/>
    <w:rsid w:val="008277D9"/>
    <w:rsid w:val="0084478C"/>
    <w:rsid w:val="0086638C"/>
    <w:rsid w:val="00896D7D"/>
    <w:rsid w:val="008A3CEA"/>
    <w:rsid w:val="008A3E8D"/>
    <w:rsid w:val="008B1901"/>
    <w:rsid w:val="008F6918"/>
    <w:rsid w:val="009237C4"/>
    <w:rsid w:val="00943282"/>
    <w:rsid w:val="00944C48"/>
    <w:rsid w:val="00950252"/>
    <w:rsid w:val="00967F5D"/>
    <w:rsid w:val="009A0F95"/>
    <w:rsid w:val="009B3ADF"/>
    <w:rsid w:val="009B4D8E"/>
    <w:rsid w:val="009C3B52"/>
    <w:rsid w:val="009E6817"/>
    <w:rsid w:val="009E6E9A"/>
    <w:rsid w:val="009F6538"/>
    <w:rsid w:val="00A01D2B"/>
    <w:rsid w:val="00A31EC9"/>
    <w:rsid w:val="00A42218"/>
    <w:rsid w:val="00A70249"/>
    <w:rsid w:val="00A70B02"/>
    <w:rsid w:val="00A71D9F"/>
    <w:rsid w:val="00A92E9F"/>
    <w:rsid w:val="00AB18FF"/>
    <w:rsid w:val="00AC4852"/>
    <w:rsid w:val="00AC4BA0"/>
    <w:rsid w:val="00B33BEA"/>
    <w:rsid w:val="00B57C9F"/>
    <w:rsid w:val="00B63572"/>
    <w:rsid w:val="00B845B3"/>
    <w:rsid w:val="00B85D8B"/>
    <w:rsid w:val="00BB4A40"/>
    <w:rsid w:val="00BC018A"/>
    <w:rsid w:val="00BD6C3E"/>
    <w:rsid w:val="00BE3674"/>
    <w:rsid w:val="00C10681"/>
    <w:rsid w:val="00C3049A"/>
    <w:rsid w:val="00C31B1E"/>
    <w:rsid w:val="00C5720D"/>
    <w:rsid w:val="00C77645"/>
    <w:rsid w:val="00CC7145"/>
    <w:rsid w:val="00CE04C3"/>
    <w:rsid w:val="00CE76A0"/>
    <w:rsid w:val="00D148C6"/>
    <w:rsid w:val="00D17A8A"/>
    <w:rsid w:val="00D415BA"/>
    <w:rsid w:val="00D63780"/>
    <w:rsid w:val="00D644EE"/>
    <w:rsid w:val="00DC361C"/>
    <w:rsid w:val="00DD06FF"/>
    <w:rsid w:val="00DD5FE9"/>
    <w:rsid w:val="00E00C7A"/>
    <w:rsid w:val="00E0149E"/>
    <w:rsid w:val="00E32389"/>
    <w:rsid w:val="00E37D6C"/>
    <w:rsid w:val="00E37E34"/>
    <w:rsid w:val="00E55574"/>
    <w:rsid w:val="00E55B68"/>
    <w:rsid w:val="00E561AE"/>
    <w:rsid w:val="00E57279"/>
    <w:rsid w:val="00E67BE6"/>
    <w:rsid w:val="00E8683C"/>
    <w:rsid w:val="00EA2B72"/>
    <w:rsid w:val="00EA4E2B"/>
    <w:rsid w:val="00EA6E48"/>
    <w:rsid w:val="00ED29A5"/>
    <w:rsid w:val="00F2284E"/>
    <w:rsid w:val="00F74360"/>
    <w:rsid w:val="00F838CF"/>
    <w:rsid w:val="00FB0A9A"/>
    <w:rsid w:val="00FB462F"/>
    <w:rsid w:val="00FC4125"/>
    <w:rsid w:val="00FE16FA"/>
    <w:rsid w:val="00FE328A"/>
    <w:rsid w:val="00FE6269"/>
    <w:rsid w:val="00FF5CD6"/>
    <w:rsid w:val="059958AD"/>
    <w:rsid w:val="06C857E7"/>
    <w:rsid w:val="08C24A73"/>
    <w:rsid w:val="12583BA5"/>
    <w:rsid w:val="13BA5B9C"/>
    <w:rsid w:val="1D97DEFF"/>
    <w:rsid w:val="1DFF72E5"/>
    <w:rsid w:val="1EFC6F07"/>
    <w:rsid w:val="1F0527A6"/>
    <w:rsid w:val="22AC03C2"/>
    <w:rsid w:val="2FDF85B8"/>
    <w:rsid w:val="2FFFEE04"/>
    <w:rsid w:val="31C95635"/>
    <w:rsid w:val="34DF85B0"/>
    <w:rsid w:val="3B8F36BC"/>
    <w:rsid w:val="491FF225"/>
    <w:rsid w:val="4FFD214C"/>
    <w:rsid w:val="5352765A"/>
    <w:rsid w:val="5777D4F5"/>
    <w:rsid w:val="59DD8326"/>
    <w:rsid w:val="5DEF592A"/>
    <w:rsid w:val="5FC6BB1E"/>
    <w:rsid w:val="5FF720F1"/>
    <w:rsid w:val="67FF5C0B"/>
    <w:rsid w:val="6BAA4A2F"/>
    <w:rsid w:val="6EFC0924"/>
    <w:rsid w:val="6FB74722"/>
    <w:rsid w:val="6FEF8B7E"/>
    <w:rsid w:val="71A6591B"/>
    <w:rsid w:val="737D59BA"/>
    <w:rsid w:val="737F32B1"/>
    <w:rsid w:val="77C37683"/>
    <w:rsid w:val="79FF515B"/>
    <w:rsid w:val="7E9E1962"/>
    <w:rsid w:val="7E9F11B4"/>
    <w:rsid w:val="7F37EC1E"/>
    <w:rsid w:val="7F7DCD9D"/>
    <w:rsid w:val="7F970A6F"/>
    <w:rsid w:val="7FC1FFF3"/>
    <w:rsid w:val="7FC69637"/>
    <w:rsid w:val="7FDF8620"/>
    <w:rsid w:val="7FFB242F"/>
    <w:rsid w:val="7FFDB408"/>
    <w:rsid w:val="7FFE4E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97D7A"/>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rsid w:val="00597D7A"/>
    <w:pPr>
      <w:snapToGrid w:val="0"/>
      <w:jc w:val="left"/>
    </w:pPr>
    <w:rPr>
      <w:sz w:val="18"/>
      <w:szCs w:val="18"/>
    </w:rPr>
  </w:style>
  <w:style w:type="paragraph" w:styleId="2">
    <w:name w:val="Body Text First Indent 2"/>
    <w:basedOn w:val="a4"/>
    <w:next w:val="a"/>
    <w:uiPriority w:val="99"/>
    <w:unhideWhenUsed/>
    <w:qFormat/>
    <w:rsid w:val="00597D7A"/>
    <w:pPr>
      <w:ind w:firstLineChars="200" w:firstLine="420"/>
    </w:pPr>
  </w:style>
  <w:style w:type="paragraph" w:styleId="a4">
    <w:name w:val="Body Text Indent"/>
    <w:basedOn w:val="a"/>
    <w:next w:val="2"/>
    <w:uiPriority w:val="99"/>
    <w:unhideWhenUsed/>
    <w:qFormat/>
    <w:rsid w:val="00597D7A"/>
    <w:pPr>
      <w:widowControl/>
      <w:spacing w:after="120"/>
      <w:ind w:leftChars="200" w:left="420"/>
      <w:jc w:val="left"/>
    </w:pPr>
    <w:rPr>
      <w:rFonts w:ascii="宋体" w:eastAsia="宋体" w:hAnsi="宋体" w:cs="宋体"/>
      <w:kern w:val="0"/>
      <w:sz w:val="24"/>
    </w:rPr>
  </w:style>
  <w:style w:type="paragraph" w:styleId="a5">
    <w:name w:val="Balloon Text"/>
    <w:basedOn w:val="a"/>
    <w:link w:val="Char"/>
    <w:uiPriority w:val="99"/>
    <w:semiHidden/>
    <w:unhideWhenUsed/>
    <w:qFormat/>
    <w:rsid w:val="00597D7A"/>
    <w:rPr>
      <w:sz w:val="18"/>
      <w:szCs w:val="18"/>
    </w:rPr>
  </w:style>
  <w:style w:type="paragraph" w:styleId="a6">
    <w:name w:val="footer"/>
    <w:basedOn w:val="a"/>
    <w:link w:val="Char0"/>
    <w:uiPriority w:val="99"/>
    <w:unhideWhenUsed/>
    <w:qFormat/>
    <w:rsid w:val="00597D7A"/>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597D7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sid w:val="00597D7A"/>
    <w:rPr>
      <w:sz w:val="18"/>
      <w:szCs w:val="18"/>
    </w:rPr>
  </w:style>
  <w:style w:type="character" w:customStyle="1" w:styleId="Char0">
    <w:name w:val="页脚 Char"/>
    <w:basedOn w:val="a1"/>
    <w:link w:val="a6"/>
    <w:uiPriority w:val="99"/>
    <w:qFormat/>
    <w:rsid w:val="00597D7A"/>
    <w:rPr>
      <w:sz w:val="18"/>
      <w:szCs w:val="18"/>
    </w:rPr>
  </w:style>
  <w:style w:type="paragraph" w:customStyle="1" w:styleId="Default">
    <w:name w:val="Default"/>
    <w:qFormat/>
    <w:rsid w:val="00597D7A"/>
    <w:pPr>
      <w:widowControl w:val="0"/>
      <w:autoSpaceDE w:val="0"/>
      <w:autoSpaceDN w:val="0"/>
      <w:adjustRightInd w:val="0"/>
    </w:pPr>
    <w:rPr>
      <w:rFonts w:ascii="黑体" w:eastAsia="黑体" w:hAnsiTheme="minorHAnsi" w:cs="黑体"/>
      <w:color w:val="000000"/>
      <w:sz w:val="24"/>
      <w:szCs w:val="24"/>
    </w:rPr>
  </w:style>
  <w:style w:type="paragraph" w:styleId="a8">
    <w:name w:val="List Paragraph"/>
    <w:basedOn w:val="a"/>
    <w:uiPriority w:val="34"/>
    <w:qFormat/>
    <w:rsid w:val="00597D7A"/>
    <w:pPr>
      <w:ind w:firstLineChars="200" w:firstLine="420"/>
    </w:pPr>
  </w:style>
  <w:style w:type="character" w:customStyle="1" w:styleId="Char">
    <w:name w:val="批注框文本 Char"/>
    <w:basedOn w:val="a1"/>
    <w:link w:val="a5"/>
    <w:uiPriority w:val="99"/>
    <w:semiHidden/>
    <w:qFormat/>
    <w:rsid w:val="00597D7A"/>
    <w:rPr>
      <w:sz w:val="18"/>
      <w:szCs w:val="18"/>
    </w:rPr>
  </w:style>
  <w:style w:type="character" w:customStyle="1" w:styleId="font01">
    <w:name w:val="font01"/>
    <w:basedOn w:val="a1"/>
    <w:qFormat/>
    <w:rsid w:val="00597D7A"/>
    <w:rPr>
      <w:rFonts w:ascii="宋体" w:eastAsia="宋体" w:hAnsi="宋体" w:cs="宋体" w:hint="eastAsia"/>
      <w:color w:val="000000"/>
      <w:sz w:val="22"/>
      <w:szCs w:val="22"/>
      <w:u w:val="none"/>
    </w:rPr>
  </w:style>
  <w:style w:type="character" w:customStyle="1" w:styleId="font21">
    <w:name w:val="font21"/>
    <w:basedOn w:val="a1"/>
    <w:qFormat/>
    <w:rsid w:val="00597D7A"/>
    <w:rPr>
      <w:rFonts w:ascii="宋体" w:eastAsia="宋体" w:hAnsi="宋体" w:cs="宋体" w:hint="eastAsia"/>
      <w:color w:val="000000"/>
      <w:sz w:val="24"/>
      <w:szCs w:val="24"/>
      <w:u w:val="none"/>
    </w:rPr>
  </w:style>
  <w:style w:type="character" w:customStyle="1" w:styleId="font11">
    <w:name w:val="font11"/>
    <w:basedOn w:val="a1"/>
    <w:qFormat/>
    <w:rsid w:val="00597D7A"/>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18</Pages>
  <Words>1075</Words>
  <Characters>6129</Characters>
  <Application>Microsoft Office Word</Application>
  <DocSecurity>0</DocSecurity>
  <Lines>51</Lines>
  <Paragraphs>14</Paragraphs>
  <ScaleCrop>false</ScaleCrop>
  <Company>Microsoft</Company>
  <LinksUpToDate>false</LinksUpToDate>
  <CharactersWithSpaces>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98</cp:revision>
  <cp:lastPrinted>2024-08-08T10:20:00Z</cp:lastPrinted>
  <dcterms:created xsi:type="dcterms:W3CDTF">2020-07-08T02:32:00Z</dcterms:created>
  <dcterms:modified xsi:type="dcterms:W3CDTF">2025-08-20T01:32:00Z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98623D6660B449428EB8E073C6C952EA</vt:lpwstr>
  </property>
</Properties>
</file>