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sz w:val="32"/>
          <w:szCs w:val="32"/>
        </w:rPr>
      </w:pPr>
    </w:p>
    <w:p>
      <w:pPr>
        <w:spacing w:line="348" w:lineRule="auto"/>
        <w:rPr>
          <w:rFonts w:ascii="黑体" w:hAnsi="黑体" w:eastAsia="黑体" w:cs="黑体"/>
          <w:sz w:val="32"/>
          <w:szCs w:val="32"/>
        </w:rPr>
      </w:pPr>
      <w:r>
        <w:rPr>
          <w:rFonts w:ascii="黑体" w:hAnsi="黑体" w:eastAsia="黑体" w:cs="黑体"/>
          <w:sz w:val="32"/>
          <w:szCs w:val="32"/>
        </w:rPr>
        <w:t>-</w:t>
      </w:r>
      <w:r>
        <w:rPr>
          <w:rFonts w:hint="eastAsia" w:ascii="黑体" w:hAnsi="黑体" w:eastAsia="黑体" w:cs="黑体"/>
          <w:sz w:val="32"/>
          <w:szCs w:val="32"/>
        </w:rPr>
        <w:t>附件</w:t>
      </w:r>
      <w:r>
        <w:rPr>
          <w:rFonts w:ascii="黑体" w:hAnsi="黑体" w:eastAsia="黑体" w:cs="黑体"/>
          <w:sz w:val="32"/>
          <w:szCs w:val="32"/>
        </w:rPr>
        <w:t>2-1</w:t>
      </w:r>
    </w:p>
    <w:p>
      <w:pPr>
        <w:spacing w:line="348" w:lineRule="auto"/>
        <w:jc w:val="center"/>
        <w:rPr>
          <w:rFonts w:eastAsia="方正小标宋简体"/>
          <w:sz w:val="42"/>
          <w:szCs w:val="42"/>
        </w:rPr>
      </w:pPr>
    </w:p>
    <w:p>
      <w:pPr>
        <w:spacing w:line="800" w:lineRule="exact"/>
        <w:jc w:val="center"/>
        <w:rPr>
          <w:rFonts w:eastAsia="方正小标宋简体"/>
          <w:sz w:val="46"/>
          <w:szCs w:val="46"/>
        </w:rPr>
      </w:pPr>
      <w:r>
        <w:rPr>
          <w:rFonts w:hint="eastAsia" w:eastAsia="方正小标宋简体" w:cs="方正小标宋简体"/>
          <w:sz w:val="46"/>
          <w:szCs w:val="46"/>
        </w:rPr>
        <w:t>岳阳市</w:t>
      </w:r>
      <w:r>
        <w:rPr>
          <w:rFonts w:eastAsia="方正小标宋简体"/>
          <w:sz w:val="46"/>
          <w:szCs w:val="46"/>
        </w:rPr>
        <w:t>20</w:t>
      </w:r>
      <w:r>
        <w:rPr>
          <w:rFonts w:eastAsia="方正小标宋简体"/>
          <w:sz w:val="46"/>
          <w:szCs w:val="46"/>
          <w:u w:val="single"/>
        </w:rPr>
        <w:t>20</w:t>
      </w:r>
      <w:r>
        <w:rPr>
          <w:rFonts w:hint="eastAsia" w:eastAsia="方正小标宋简体" w:cs="方正小标宋简体"/>
          <w:sz w:val="46"/>
          <w:szCs w:val="46"/>
        </w:rPr>
        <w:t>年度部门整体支出</w:t>
      </w:r>
    </w:p>
    <w:p>
      <w:pPr>
        <w:spacing w:line="800" w:lineRule="exact"/>
        <w:jc w:val="center"/>
        <w:rPr>
          <w:rFonts w:eastAsia="方正小标宋简体"/>
          <w:sz w:val="46"/>
          <w:szCs w:val="46"/>
        </w:rPr>
      </w:pPr>
      <w:r>
        <w:rPr>
          <w:rFonts w:hint="eastAsia" w:eastAsia="方正小标宋简体" w:cs="方正小标宋简体"/>
          <w:sz w:val="46"/>
          <w:szCs w:val="46"/>
        </w:rPr>
        <w:t>绩效评价自评报告</w:t>
      </w:r>
    </w:p>
    <w:p>
      <w:pPr>
        <w:rPr>
          <w:rFonts w:eastAsia="Times New Roman"/>
          <w:b/>
          <w:bCs/>
          <w:sz w:val="32"/>
          <w:szCs w:val="32"/>
        </w:rPr>
      </w:pPr>
    </w:p>
    <w:p>
      <w:pPr>
        <w:rPr>
          <w:rFonts w:eastAsia="Times New Roman"/>
          <w:b/>
          <w:bCs/>
          <w:sz w:val="32"/>
          <w:szCs w:val="32"/>
        </w:rPr>
      </w:pPr>
    </w:p>
    <w:p>
      <w:pPr>
        <w:rPr>
          <w:rFonts w:eastAsia="Times New Roman"/>
          <w:b/>
          <w:bCs/>
          <w:sz w:val="32"/>
          <w:szCs w:val="32"/>
        </w:rPr>
      </w:pPr>
    </w:p>
    <w:p>
      <w:pPr>
        <w:spacing w:beforeLines="50" w:line="348" w:lineRule="auto"/>
        <w:ind w:firstLine="476" w:firstLineChars="150"/>
        <w:rPr>
          <w:rFonts w:eastAsia="Times New Roman"/>
          <w:sz w:val="32"/>
          <w:szCs w:val="32"/>
          <w:u w:val="single"/>
        </w:rPr>
      </w:pPr>
      <w:r>
        <w:rPr>
          <w:rFonts w:hint="eastAsia" w:ascii="宋体" w:hAnsi="宋体" w:cs="宋体"/>
          <w:sz w:val="32"/>
          <w:szCs w:val="32"/>
        </w:rPr>
        <w:t>部门</w:t>
      </w:r>
      <w:r>
        <w:rPr>
          <w:rFonts w:eastAsia="Times New Roman"/>
          <w:sz w:val="32"/>
          <w:szCs w:val="32"/>
        </w:rPr>
        <w:t>(</w:t>
      </w:r>
      <w:r>
        <w:rPr>
          <w:rFonts w:hint="eastAsia" w:ascii="宋体" w:hAnsi="宋体" w:cs="宋体"/>
          <w:sz w:val="32"/>
          <w:szCs w:val="32"/>
        </w:rPr>
        <w:t>单位</w:t>
      </w:r>
      <w:r>
        <w:rPr>
          <w:rFonts w:eastAsia="Times New Roman"/>
          <w:sz w:val="32"/>
          <w:szCs w:val="32"/>
        </w:rPr>
        <w:t>)</w:t>
      </w:r>
      <w:r>
        <w:rPr>
          <w:rFonts w:hint="eastAsia" w:ascii="宋体" w:hAnsi="宋体" w:cs="宋体"/>
          <w:sz w:val="32"/>
          <w:szCs w:val="32"/>
        </w:rPr>
        <w:t>名称：</w:t>
      </w:r>
      <w:r>
        <w:rPr>
          <w:rFonts w:hint="eastAsia" w:ascii="宋体" w:hAnsi="宋体" w:cs="宋体"/>
          <w:sz w:val="32"/>
          <w:szCs w:val="32"/>
          <w:u w:val="single"/>
        </w:rPr>
        <w:t>岳阳市生态环境局君山分局</w:t>
      </w:r>
    </w:p>
    <w:p>
      <w:pPr>
        <w:spacing w:beforeLines="50" w:line="348" w:lineRule="auto"/>
        <w:ind w:firstLine="476" w:firstLineChars="150"/>
        <w:rPr>
          <w:rFonts w:eastAsia="Times New Roman"/>
          <w:spacing w:val="20"/>
          <w:sz w:val="32"/>
          <w:szCs w:val="32"/>
        </w:rPr>
      </w:pPr>
      <w:r>
        <w:rPr>
          <w:rFonts w:hint="eastAsia" w:ascii="宋体" w:hAnsi="宋体" w:cs="宋体"/>
          <w:sz w:val="32"/>
          <w:szCs w:val="32"/>
        </w:rPr>
        <w:t>预</w:t>
      </w:r>
      <w:r>
        <w:rPr>
          <w:rFonts w:hint="eastAsia" w:ascii="宋体" w:hAnsi="宋体" w:cs="宋体"/>
          <w:spacing w:val="30"/>
          <w:sz w:val="32"/>
          <w:szCs w:val="32"/>
        </w:rPr>
        <w:t>算编码：</w:t>
      </w:r>
      <w:r>
        <w:rPr>
          <w:rFonts w:eastAsia="Times New Roman"/>
          <w:spacing w:val="20"/>
          <w:sz w:val="32"/>
          <w:szCs w:val="32"/>
          <w:u w:val="single"/>
        </w:rPr>
        <w:t>90305</w:t>
      </w:r>
    </w:p>
    <w:p>
      <w:pPr>
        <w:spacing w:beforeLines="50" w:line="348" w:lineRule="auto"/>
        <w:ind w:firstLine="476" w:firstLineChars="150"/>
        <w:rPr>
          <w:rFonts w:eastAsia="Times New Roman"/>
          <w:sz w:val="32"/>
          <w:szCs w:val="32"/>
        </w:rPr>
      </w:pPr>
      <w:r>
        <w:rPr>
          <w:rFonts w:hint="eastAsia" w:ascii="宋体" w:hAnsi="宋体" w:cs="宋体"/>
          <w:sz w:val="32"/>
          <w:szCs w:val="32"/>
        </w:rPr>
        <w:t>评价方式：部门（单位）绩效自评</w:t>
      </w:r>
    </w:p>
    <w:p>
      <w:pPr>
        <w:spacing w:beforeLines="50" w:line="348" w:lineRule="auto"/>
        <w:ind w:firstLine="476" w:firstLineChars="150"/>
        <w:rPr>
          <w:rFonts w:eastAsia="Times New Roman"/>
          <w:sz w:val="32"/>
          <w:szCs w:val="32"/>
        </w:rPr>
      </w:pPr>
      <w:r>
        <w:rPr>
          <w:rFonts w:hint="eastAsia" w:ascii="宋体" w:hAnsi="宋体" w:cs="宋体"/>
          <w:sz w:val="32"/>
          <w:szCs w:val="32"/>
        </w:rPr>
        <w:t>评价机构：部门（单位）评价组</w:t>
      </w:r>
    </w:p>
    <w:p>
      <w:pPr>
        <w:spacing w:line="720" w:lineRule="exact"/>
        <w:ind w:firstLine="2188" w:firstLineChars="690"/>
        <w:rPr>
          <w:rFonts w:eastAsia="Times New Roman"/>
          <w:sz w:val="32"/>
          <w:szCs w:val="32"/>
        </w:rPr>
      </w:pPr>
    </w:p>
    <w:p>
      <w:pPr>
        <w:spacing w:line="720" w:lineRule="exact"/>
        <w:ind w:firstLine="2188" w:firstLineChars="690"/>
        <w:rPr>
          <w:rFonts w:eastAsia="Times New Roman"/>
          <w:sz w:val="32"/>
          <w:szCs w:val="32"/>
        </w:rPr>
      </w:pPr>
    </w:p>
    <w:p>
      <w:pPr>
        <w:spacing w:line="348" w:lineRule="auto"/>
        <w:jc w:val="center"/>
        <w:rPr>
          <w:rFonts w:eastAsia="Times New Roman"/>
          <w:sz w:val="32"/>
          <w:szCs w:val="32"/>
        </w:rPr>
      </w:pPr>
      <w:r>
        <w:rPr>
          <w:rFonts w:hint="eastAsia" w:ascii="宋体" w:hAnsi="宋体" w:cs="宋体"/>
          <w:sz w:val="32"/>
          <w:szCs w:val="32"/>
        </w:rPr>
        <w:t>报告日期：</w:t>
      </w:r>
      <w:r>
        <w:rPr>
          <w:rFonts w:eastAsia="Times New Roman"/>
          <w:sz w:val="32"/>
          <w:szCs w:val="32"/>
        </w:rPr>
        <w:t>20</w:t>
      </w:r>
      <w:r>
        <w:rPr>
          <w:sz w:val="32"/>
          <w:szCs w:val="32"/>
        </w:rPr>
        <w:t>21</w:t>
      </w:r>
      <w:r>
        <w:rPr>
          <w:rFonts w:hint="eastAsia" w:ascii="宋体" w:hAnsi="宋体" w:cs="宋体"/>
          <w:sz w:val="32"/>
          <w:szCs w:val="32"/>
        </w:rPr>
        <w:t>年</w:t>
      </w:r>
      <w:r>
        <w:rPr>
          <w:sz w:val="32"/>
          <w:szCs w:val="32"/>
        </w:rPr>
        <w:t>6</w:t>
      </w:r>
      <w:r>
        <w:rPr>
          <w:rFonts w:hint="eastAsia" w:ascii="宋体" w:hAnsi="宋体" w:cs="宋体"/>
          <w:sz w:val="32"/>
          <w:szCs w:val="32"/>
        </w:rPr>
        <w:t>月</w:t>
      </w:r>
      <w:r>
        <w:rPr>
          <w:rFonts w:hint="eastAsia" w:ascii="宋体" w:hAnsi="宋体" w:cs="宋体"/>
          <w:sz w:val="32"/>
          <w:szCs w:val="32"/>
          <w:lang w:val="en-US" w:eastAsia="zh-CN"/>
        </w:rPr>
        <w:t>7</w:t>
      </w:r>
      <w:r>
        <w:rPr>
          <w:rFonts w:hint="eastAsia" w:ascii="宋体" w:hAnsi="宋体" w:cs="宋体"/>
          <w:sz w:val="32"/>
          <w:szCs w:val="32"/>
        </w:rPr>
        <w:t>日</w:t>
      </w:r>
    </w:p>
    <w:p>
      <w:pPr>
        <w:autoSpaceDN w:val="0"/>
        <w:jc w:val="center"/>
        <w:textAlignment w:val="center"/>
        <w:rPr>
          <w:rFonts w:eastAsia="Times New Roman"/>
          <w:sz w:val="32"/>
          <w:szCs w:val="32"/>
        </w:rPr>
        <w:sectPr>
          <w:footerReference r:id="rId3" w:type="default"/>
          <w:pgSz w:w="11906" w:h="16838"/>
          <w:pgMar w:top="1588" w:right="1588" w:bottom="1588" w:left="1588" w:header="851" w:footer="992" w:gutter="0"/>
          <w:pgNumType w:start="1"/>
          <w:cols w:space="720" w:num="1"/>
          <w:docGrid w:type="linesAndChars" w:linePitch="602" w:charSpace="-782"/>
        </w:sectPr>
      </w:pPr>
      <w:r>
        <w:rPr>
          <w:rFonts w:hint="eastAsia" w:ascii="宋体" w:hAnsi="宋体" w:cs="宋体"/>
          <w:sz w:val="32"/>
          <w:szCs w:val="32"/>
        </w:rPr>
        <w:t>岳阳市财政局（制）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107"/>
        <w:gridCol w:w="1119"/>
        <w:gridCol w:w="1278"/>
        <w:gridCol w:w="1057"/>
        <w:gridCol w:w="53"/>
        <w:gridCol w:w="1426"/>
        <w:gridCol w:w="242"/>
        <w:gridCol w:w="243"/>
        <w:gridCol w:w="1048"/>
        <w:gridCol w:w="574"/>
        <w:gridCol w:w="186"/>
        <w:gridCol w:w="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7" w:hRule="exact"/>
          <w:jc w:val="center"/>
        </w:trPr>
        <w:tc>
          <w:tcPr>
            <w:tcW w:w="9800" w:type="dxa"/>
            <w:gridSpan w:val="13"/>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_GB2312" w:hAnsi="??_GB2312" w:cs="??_GB2312"/>
                <w:color w:val="000000"/>
                <w:sz w:val="24"/>
                <w:szCs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7" w:hRule="exact"/>
          <w:jc w:val="center"/>
        </w:trPr>
        <w:tc>
          <w:tcPr>
            <w:tcW w:w="1654" w:type="dxa"/>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_GB2312" w:hAnsi="??_GB2312" w:cs="??_GB2312"/>
                <w:color w:val="000000"/>
                <w:sz w:val="24"/>
                <w:szCs w:val="24"/>
              </w:rPr>
            </w:pPr>
            <w:r>
              <w:rPr>
                <w:rFonts w:hint="eastAsia" w:ascii="宋体" w:hAnsi="宋体" w:cs="宋体"/>
                <w:color w:val="000000"/>
                <w:sz w:val="24"/>
                <w:szCs w:val="24"/>
              </w:rPr>
              <w:t>联系人</w:t>
            </w:r>
          </w:p>
        </w:tc>
        <w:tc>
          <w:tcPr>
            <w:tcW w:w="3561" w:type="dxa"/>
            <w:gridSpan w:val="4"/>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_GB2312" w:hAnsi="??_GB2312" w:cs="??_GB2312"/>
                <w:color w:val="000000"/>
                <w:sz w:val="24"/>
                <w:szCs w:val="24"/>
              </w:rPr>
            </w:pPr>
            <w:r>
              <w:rPr>
                <w:rFonts w:hint="eastAsia" w:ascii="宋体" w:hAnsi="宋体" w:cs="宋体"/>
                <w:color w:val="000000"/>
                <w:sz w:val="24"/>
                <w:szCs w:val="24"/>
              </w:rPr>
              <w:t>李媛</w:t>
            </w:r>
          </w:p>
        </w:tc>
        <w:tc>
          <w:tcPr>
            <w:tcW w:w="1479" w:type="dxa"/>
            <w:gridSpan w:val="2"/>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_GB2312" w:hAnsi="??_GB2312" w:cs="??_GB2312"/>
                <w:color w:val="000000"/>
                <w:sz w:val="24"/>
                <w:szCs w:val="24"/>
              </w:rPr>
            </w:pPr>
            <w:r>
              <w:rPr>
                <w:rFonts w:hint="eastAsia" w:ascii="宋体" w:hAnsi="宋体" w:cs="宋体"/>
                <w:color w:val="000000"/>
                <w:sz w:val="24"/>
                <w:szCs w:val="24"/>
              </w:rPr>
              <w:t>联络电话</w:t>
            </w:r>
          </w:p>
        </w:tc>
        <w:tc>
          <w:tcPr>
            <w:tcW w:w="3106" w:type="dxa"/>
            <w:gridSpan w:val="6"/>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_GB2312" w:hAnsi="??_GB2312" w:cs="??_GB2312"/>
                <w:color w:val="000000"/>
                <w:sz w:val="24"/>
                <w:szCs w:val="24"/>
              </w:rPr>
            </w:pPr>
            <w:r>
              <w:rPr>
                <w:rFonts w:ascii="??_GB2312" w:hAnsi="??_GB2312" w:cs="??_GB2312"/>
                <w:color w:val="000000"/>
                <w:sz w:val="24"/>
                <w:szCs w:val="24"/>
              </w:rPr>
              <w:t>15573052222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7" w:hRule="exact"/>
          <w:jc w:val="center"/>
        </w:trPr>
        <w:tc>
          <w:tcPr>
            <w:tcW w:w="1654" w:type="dxa"/>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_GB2312" w:hAnsi="??_GB2312" w:cs="??_GB2312"/>
                <w:color w:val="000000"/>
                <w:sz w:val="24"/>
                <w:szCs w:val="24"/>
              </w:rPr>
            </w:pPr>
            <w:r>
              <w:rPr>
                <w:rFonts w:hint="eastAsia" w:ascii="宋体" w:hAnsi="宋体" w:cs="宋体"/>
                <w:color w:val="000000"/>
                <w:sz w:val="24"/>
                <w:szCs w:val="24"/>
              </w:rPr>
              <w:t>人员编制</w:t>
            </w:r>
          </w:p>
        </w:tc>
        <w:tc>
          <w:tcPr>
            <w:tcW w:w="3561" w:type="dxa"/>
            <w:gridSpan w:val="4"/>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_GB2312" w:hAnsi="??_GB2312" w:cs="??_GB2312"/>
                <w:color w:val="000000"/>
                <w:sz w:val="24"/>
                <w:szCs w:val="24"/>
              </w:rPr>
            </w:pPr>
            <w:r>
              <w:rPr>
                <w:rFonts w:ascii="??_GB2312" w:hAnsi="??_GB2312" w:cs="??_GB2312"/>
                <w:color w:val="000000"/>
                <w:sz w:val="24"/>
                <w:szCs w:val="24"/>
              </w:rPr>
              <w:t>15</w:t>
            </w:r>
          </w:p>
        </w:tc>
        <w:tc>
          <w:tcPr>
            <w:tcW w:w="1479" w:type="dxa"/>
            <w:gridSpan w:val="2"/>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_GB2312" w:hAnsi="??_GB2312" w:cs="??_GB2312"/>
                <w:color w:val="000000"/>
                <w:sz w:val="24"/>
                <w:szCs w:val="24"/>
              </w:rPr>
            </w:pPr>
            <w:r>
              <w:rPr>
                <w:rFonts w:hint="eastAsia" w:ascii="宋体" w:hAnsi="宋体" w:cs="宋体"/>
                <w:color w:val="000000"/>
                <w:sz w:val="24"/>
                <w:szCs w:val="24"/>
              </w:rPr>
              <w:t>实有人数</w:t>
            </w:r>
          </w:p>
        </w:tc>
        <w:tc>
          <w:tcPr>
            <w:tcW w:w="3106" w:type="dxa"/>
            <w:gridSpan w:val="6"/>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_GB2312" w:hAnsi="??_GB2312" w:cs="??_GB2312"/>
                <w:color w:val="000000"/>
                <w:sz w:val="24"/>
                <w:szCs w:val="24"/>
              </w:rPr>
            </w:pPr>
            <w:r>
              <w:rPr>
                <w:rFonts w:ascii="??_GB2312" w:hAnsi="??_GB2312" w:cs="??_GB2312"/>
                <w:color w:val="00000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12" w:hRule="atLeast"/>
          <w:jc w:val="center"/>
        </w:trPr>
        <w:tc>
          <w:tcPr>
            <w:tcW w:w="1654" w:type="dxa"/>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_GB2312" w:hAnsi="??_GB2312" w:cs="??_GB2312"/>
                <w:color w:val="000000"/>
                <w:sz w:val="24"/>
                <w:szCs w:val="24"/>
              </w:rPr>
            </w:pPr>
            <w:r>
              <w:rPr>
                <w:rFonts w:hint="eastAsia" w:ascii="宋体" w:hAnsi="宋体" w:cs="宋体"/>
                <w:color w:val="000000"/>
                <w:sz w:val="24"/>
                <w:szCs w:val="24"/>
              </w:rPr>
              <w:t>职能职责概述</w:t>
            </w:r>
          </w:p>
        </w:tc>
        <w:tc>
          <w:tcPr>
            <w:tcW w:w="8146" w:type="dxa"/>
            <w:gridSpan w:val="12"/>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ascii="??_GB2312" w:hAnsi="??_GB2312" w:cs="??_GB2312"/>
                <w:color w:val="000000"/>
                <w:sz w:val="24"/>
                <w:szCs w:val="24"/>
              </w:rPr>
            </w:pPr>
            <w:r>
              <w:rPr>
                <w:rFonts w:hint="eastAsia" w:ascii="宋体" w:hAnsi="宋体" w:cs="宋体"/>
                <w:color w:val="000000"/>
                <w:sz w:val="24"/>
                <w:szCs w:val="24"/>
              </w:rPr>
              <w:t>贯彻落实国家有关环境保护政策，执行国家环保法律法规。负责辖区内环境规划环境管理环境宣传教育环境监察等工作。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71" w:hRule="atLeast"/>
          <w:jc w:val="center"/>
        </w:trPr>
        <w:tc>
          <w:tcPr>
            <w:tcW w:w="1654" w:type="dxa"/>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宋体"/>
                <w:color w:val="000000"/>
                <w:sz w:val="24"/>
                <w:szCs w:val="24"/>
              </w:rPr>
            </w:pPr>
            <w:r>
              <w:rPr>
                <w:rFonts w:hint="eastAsia" w:ascii="宋体" w:hAnsi="宋体" w:cs="宋体"/>
                <w:color w:val="000000"/>
                <w:sz w:val="24"/>
                <w:szCs w:val="24"/>
              </w:rPr>
              <w:t>年度主要</w:t>
            </w:r>
          </w:p>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宋体"/>
                <w:color w:val="000000"/>
                <w:sz w:val="24"/>
                <w:szCs w:val="24"/>
              </w:rPr>
            </w:pPr>
            <w:r>
              <w:rPr>
                <w:rFonts w:hint="eastAsia" w:ascii="宋体" w:hAnsi="宋体" w:cs="宋体"/>
                <w:color w:val="000000"/>
                <w:sz w:val="24"/>
                <w:szCs w:val="24"/>
              </w:rPr>
              <w:t>工作内容</w:t>
            </w:r>
          </w:p>
        </w:tc>
        <w:tc>
          <w:tcPr>
            <w:tcW w:w="8146" w:type="dxa"/>
            <w:gridSpan w:val="12"/>
            <w:noWrap/>
            <w:vAlign w:val="center"/>
          </w:tcPr>
          <w:p>
            <w:pPr>
              <w:keepNext w:val="0"/>
              <w:keepLines w:val="0"/>
              <w:pageBreakBefore w:val="0"/>
              <w:widowControl w:val="0"/>
              <w:numPr>
                <w:ilvl w:val="0"/>
                <w:numId w:val="1"/>
              </w:numPr>
              <w:kinsoku/>
              <w:wordWrap/>
              <w:overflowPunct/>
              <w:topLinePunct w:val="0"/>
              <w:autoSpaceDE/>
              <w:autoSpaceDN w:val="0"/>
              <w:bidi w:val="0"/>
              <w:adjustRightInd/>
              <w:snapToGrid/>
              <w:spacing w:line="440" w:lineRule="exact"/>
              <w:textAlignment w:val="center"/>
              <w:rPr>
                <w:rFonts w:hint="eastAsia" w:ascii="宋体" w:hAnsi="宋体" w:cs="宋体"/>
                <w:color w:val="000000"/>
                <w:sz w:val="24"/>
                <w:szCs w:val="24"/>
              </w:rPr>
            </w:pPr>
            <w:r>
              <w:rPr>
                <w:rFonts w:hint="eastAsia" w:ascii="宋体" w:hAnsi="宋体" w:cs="宋体"/>
                <w:color w:val="000000"/>
                <w:sz w:val="24"/>
                <w:szCs w:val="24"/>
              </w:rPr>
              <w:t>持续推进中央环保督察反馈问题、“回头看”反馈问题、省级环保督察反馈问题整改及洞庭湖生态环境专项整治三年行动。</w:t>
            </w:r>
          </w:p>
          <w:p>
            <w:pPr>
              <w:keepNext w:val="0"/>
              <w:keepLines w:val="0"/>
              <w:pageBreakBefore w:val="0"/>
              <w:widowControl w:val="0"/>
              <w:numPr>
                <w:ilvl w:val="0"/>
                <w:numId w:val="1"/>
              </w:numPr>
              <w:kinsoku/>
              <w:wordWrap/>
              <w:overflowPunct/>
              <w:topLinePunct w:val="0"/>
              <w:autoSpaceDE/>
              <w:autoSpaceDN w:val="0"/>
              <w:bidi w:val="0"/>
              <w:adjustRightInd/>
              <w:snapToGrid/>
              <w:spacing w:line="440" w:lineRule="exact"/>
              <w:textAlignment w:val="center"/>
              <w:rPr>
                <w:rFonts w:ascii="宋体"/>
                <w:sz w:val="24"/>
                <w:szCs w:val="24"/>
              </w:rPr>
            </w:pPr>
            <w:r>
              <w:rPr>
                <w:rFonts w:hint="eastAsia" w:ascii="宋体" w:hAnsi="宋体" w:cs="宋体"/>
                <w:sz w:val="24"/>
                <w:szCs w:val="24"/>
              </w:rPr>
              <w:t>高位推动、部门联动，坚决打赢污染防治攻坚战。</w:t>
            </w:r>
          </w:p>
          <w:p>
            <w:pPr>
              <w:keepNext w:val="0"/>
              <w:keepLines w:val="0"/>
              <w:pageBreakBefore w:val="0"/>
              <w:widowControl w:val="0"/>
              <w:kinsoku/>
              <w:wordWrap/>
              <w:overflowPunct/>
              <w:topLinePunct w:val="0"/>
              <w:autoSpaceDE/>
              <w:autoSpaceDN w:val="0"/>
              <w:bidi w:val="0"/>
              <w:adjustRightInd/>
              <w:snapToGrid/>
              <w:spacing w:line="440" w:lineRule="exact"/>
              <w:textAlignment w:val="center"/>
              <w:rPr>
                <w:rFonts w:ascii="宋体"/>
                <w:sz w:val="24"/>
                <w:szCs w:val="24"/>
              </w:rPr>
            </w:pPr>
            <w:r>
              <w:rPr>
                <w:rFonts w:hint="eastAsia" w:ascii="宋体" w:hAnsi="宋体" w:cs="宋体"/>
                <w:sz w:val="24"/>
                <w:szCs w:val="24"/>
                <w:lang w:val="en-US" w:eastAsia="zh-CN"/>
              </w:rPr>
              <w:t>3</w:t>
            </w:r>
            <w:r>
              <w:rPr>
                <w:rFonts w:hint="eastAsia" w:ascii="宋体" w:hAnsi="宋体" w:cs="宋体"/>
                <w:sz w:val="24"/>
                <w:szCs w:val="24"/>
              </w:rPr>
              <w:t>、精准施策、多措并举，全力以赴打好蓝天保卫战。</w:t>
            </w:r>
            <w:r>
              <w:rPr>
                <w:rFonts w:ascii="宋体"/>
                <w:sz w:val="24"/>
                <w:szCs w:val="24"/>
              </w:rPr>
              <w:br w:type="textWrapping"/>
            </w:r>
            <w:r>
              <w:rPr>
                <w:rFonts w:hint="eastAsia" w:ascii="宋体"/>
                <w:sz w:val="24"/>
                <w:szCs w:val="24"/>
                <w:lang w:val="en-US" w:eastAsia="zh-CN"/>
              </w:rPr>
              <w:t>4</w:t>
            </w:r>
            <w:r>
              <w:rPr>
                <w:rFonts w:hint="eastAsia" w:ascii="宋体" w:hAnsi="宋体" w:cs="宋体"/>
                <w:sz w:val="24"/>
                <w:szCs w:val="24"/>
              </w:rPr>
              <w:t>、找准靶心、狠抓落实，重点开展水污染防治攻坚。</w:t>
            </w:r>
          </w:p>
          <w:p>
            <w:pPr>
              <w:keepNext w:val="0"/>
              <w:keepLines w:val="0"/>
              <w:pageBreakBefore w:val="0"/>
              <w:widowControl w:val="0"/>
              <w:kinsoku/>
              <w:wordWrap/>
              <w:overflowPunct/>
              <w:topLinePunct w:val="0"/>
              <w:autoSpaceDE/>
              <w:autoSpaceDN w:val="0"/>
              <w:bidi w:val="0"/>
              <w:adjustRightInd/>
              <w:snapToGrid/>
              <w:spacing w:line="440" w:lineRule="exact"/>
              <w:textAlignment w:val="center"/>
              <w:rPr>
                <w:rFonts w:ascii="宋体"/>
                <w:sz w:val="24"/>
                <w:szCs w:val="24"/>
              </w:rPr>
            </w:pPr>
            <w:r>
              <w:rPr>
                <w:rFonts w:hint="eastAsia" w:ascii="宋体" w:hAnsi="宋体" w:cs="宋体"/>
                <w:sz w:val="24"/>
                <w:szCs w:val="24"/>
                <w:lang w:val="en-US" w:eastAsia="zh-CN"/>
              </w:rPr>
              <w:t>5</w:t>
            </w:r>
            <w:r>
              <w:rPr>
                <w:rFonts w:hint="eastAsia" w:ascii="宋体" w:hAnsi="宋体" w:cs="宋体"/>
                <w:sz w:val="24"/>
                <w:szCs w:val="24"/>
              </w:rPr>
              <w:t>、预防为主、保护优先，开展土壤环境质量调查和监测。</w:t>
            </w:r>
          </w:p>
          <w:p>
            <w:pPr>
              <w:keepNext w:val="0"/>
              <w:keepLines w:val="0"/>
              <w:pageBreakBefore w:val="0"/>
              <w:widowControl w:val="0"/>
              <w:kinsoku/>
              <w:wordWrap/>
              <w:overflowPunct/>
              <w:topLinePunct w:val="0"/>
              <w:autoSpaceDE/>
              <w:autoSpaceDN w:val="0"/>
              <w:bidi w:val="0"/>
              <w:adjustRightInd/>
              <w:snapToGrid/>
              <w:spacing w:line="440" w:lineRule="exact"/>
              <w:textAlignment w:val="center"/>
              <w:rPr>
                <w:rFonts w:ascii="宋体"/>
                <w:sz w:val="24"/>
                <w:szCs w:val="24"/>
              </w:rPr>
            </w:pPr>
            <w:r>
              <w:rPr>
                <w:rFonts w:hint="eastAsia" w:ascii="宋体" w:hAnsi="宋体" w:cs="宋体"/>
                <w:sz w:val="24"/>
                <w:szCs w:val="24"/>
                <w:lang w:val="en-US" w:eastAsia="zh-CN"/>
              </w:rPr>
              <w:t>6</w:t>
            </w:r>
            <w:r>
              <w:rPr>
                <w:rFonts w:hint="eastAsia" w:ascii="宋体" w:hAnsi="宋体" w:cs="宋体"/>
                <w:sz w:val="24"/>
                <w:szCs w:val="24"/>
              </w:rPr>
              <w:t>、严格执法，加大企业监管力度，实施网格化监管，严厉打击环境违法行为。</w:t>
            </w:r>
          </w:p>
          <w:p>
            <w:pPr>
              <w:keepNext w:val="0"/>
              <w:keepLines w:val="0"/>
              <w:pageBreakBefore w:val="0"/>
              <w:widowControl w:val="0"/>
              <w:kinsoku/>
              <w:wordWrap/>
              <w:overflowPunct/>
              <w:topLinePunct w:val="0"/>
              <w:autoSpaceDE/>
              <w:autoSpaceDN w:val="0"/>
              <w:bidi w:val="0"/>
              <w:adjustRightInd/>
              <w:snapToGrid/>
              <w:spacing w:line="440" w:lineRule="exact"/>
              <w:textAlignment w:val="center"/>
              <w:rPr>
                <w:rFonts w:ascii="宋体"/>
                <w:sz w:val="24"/>
                <w:szCs w:val="24"/>
              </w:rPr>
            </w:pPr>
            <w:r>
              <w:rPr>
                <w:rFonts w:hint="eastAsia" w:ascii="宋体" w:hAnsi="宋体" w:cs="宋体"/>
                <w:sz w:val="24"/>
                <w:szCs w:val="24"/>
                <w:lang w:val="en-US" w:eastAsia="zh-CN"/>
              </w:rPr>
              <w:t>7</w:t>
            </w:r>
            <w:r>
              <w:rPr>
                <w:rFonts w:hint="eastAsia" w:ascii="宋体" w:hAnsi="宋体" w:cs="宋体"/>
                <w:sz w:val="24"/>
                <w:szCs w:val="24"/>
              </w:rPr>
              <w:t>、强化宣传，提高社会环保氛围。</w:t>
            </w:r>
          </w:p>
          <w:p>
            <w:pPr>
              <w:autoSpaceDN w:val="0"/>
              <w:spacing w:line="320" w:lineRule="exact"/>
              <w:textAlignment w:val="center"/>
              <w:rPr>
                <w:rFonts w:ascii="宋体" w:hAnsi="宋体" w:cstheme="minorBidi"/>
                <w:sz w:val="24"/>
              </w:rPr>
            </w:pPr>
            <w:r>
              <w:rPr>
                <w:rFonts w:hint="eastAsia" w:ascii="宋体" w:hAnsi="宋体" w:cs="宋体"/>
                <w:sz w:val="24"/>
                <w:szCs w:val="24"/>
                <w:lang w:val="en-US" w:eastAsia="zh-CN"/>
              </w:rPr>
              <w:t>8</w:t>
            </w:r>
            <w:r>
              <w:rPr>
                <w:rFonts w:hint="eastAsia" w:ascii="宋体" w:hAnsi="宋体" w:cs="宋体"/>
                <w:sz w:val="24"/>
                <w:szCs w:val="24"/>
              </w:rPr>
              <w:t>、</w:t>
            </w:r>
            <w:r>
              <w:rPr>
                <w:rFonts w:hint="eastAsia" w:ascii="宋体" w:hAnsi="宋体" w:cstheme="minorBidi"/>
                <w:sz w:val="24"/>
              </w:rPr>
              <w:t>基层组织建设工作进一步强化。</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asci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6" w:hRule="atLeast"/>
          <w:jc w:val="center"/>
        </w:trPr>
        <w:tc>
          <w:tcPr>
            <w:tcW w:w="1654" w:type="dxa"/>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宋体" w:hAnsi="宋体" w:cs="宋体"/>
                <w:color w:val="000000"/>
                <w:sz w:val="24"/>
                <w:szCs w:val="24"/>
              </w:rPr>
            </w:pPr>
          </w:p>
        </w:tc>
        <w:tc>
          <w:tcPr>
            <w:tcW w:w="8146" w:type="dxa"/>
            <w:gridSpan w:val="12"/>
            <w:noWrap/>
            <w:vAlign w:val="center"/>
          </w:tcPr>
          <w:p>
            <w:pPr>
              <w:keepNext w:val="0"/>
              <w:keepLines w:val="0"/>
              <w:pageBreakBefore w:val="0"/>
              <w:widowControl w:val="0"/>
              <w:kinsoku/>
              <w:wordWrap/>
              <w:overflowPunct/>
              <w:topLinePunct w:val="0"/>
              <w:autoSpaceDE/>
              <w:bidi w:val="0"/>
              <w:adjustRightInd/>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2020年，君山生环分局在区委区政府的坚强领导下，紧紧围绕“守护好一江碧水，建设好精致君山”的发展战略，努力践行习近平生态文明思想，坚持问题导向、结果导向，以“夏季攻势”为抓手开展了中央、省各类环保督察（查）交办问题整改，全力打好各项污染防治攻坚战，较好的完成了全年的生态环境保护目标任务。</w:t>
            </w:r>
          </w:p>
          <w:p>
            <w:pPr>
              <w:autoSpaceDN w:val="0"/>
              <w:spacing w:line="320" w:lineRule="exact"/>
              <w:textAlignment w:val="center"/>
              <w:rPr>
                <w:rFonts w:hint="eastAsia" w:ascii="宋体" w:hAnsi="宋体" w:cs="宋体"/>
                <w:sz w:val="24"/>
                <w:szCs w:val="24"/>
                <w:lang w:val="en-US" w:eastAsia="zh-CN"/>
              </w:rPr>
            </w:pPr>
            <w:r>
              <w:rPr>
                <w:rFonts w:hint="eastAsia" w:ascii="宋体" w:hAnsi="宋体" w:eastAsia="宋体" w:cs="宋体"/>
                <w:sz w:val="24"/>
                <w:szCs w:val="24"/>
              </w:rPr>
              <w:t>2020年，我局在区生环委的调度协调下，配合全区各相关部门，将我区在《君山区2020年生态环境问题整改责任分解清单》和《2020年污染防治攻坚考核细则》中45大项污染防治任务，按时间节点全部完成整治和销号；在开展蓝天保卫战的过程中，我局对餐饮企业摸排53家，督促改用液化气等清洁能源36家，对3家存在问题的餐饮企业限期整治，排查园区气型污染企业20家次，下达文书15份，对3家大气型污染企业进行了监督性监测，督促4家公司制定了VOCS治理方案并完成了整治工程，对污染防治措施不到位的工地</w:t>
            </w:r>
            <w:r>
              <w:rPr>
                <w:rFonts w:hint="eastAsia" w:ascii="宋体" w:hAnsi="宋体" w:cs="宋体"/>
                <w:sz w:val="24"/>
                <w:szCs w:val="24"/>
                <w:lang w:eastAsia="zh-CN"/>
              </w:rPr>
              <w:t>及</w:t>
            </w:r>
            <w:r>
              <w:rPr>
                <w:rFonts w:hint="eastAsia" w:ascii="宋体" w:hAnsi="宋体" w:cstheme="minorBidi"/>
                <w:sz w:val="24"/>
              </w:rPr>
              <w:t>基层组织建设工作进一步强化。</w:t>
            </w:r>
            <w:r>
              <w:rPr>
                <w:rFonts w:hint="eastAsia" w:ascii="宋体" w:hAnsi="宋体" w:eastAsia="宋体" w:cs="宋体"/>
                <w:sz w:val="24"/>
                <w:szCs w:val="24"/>
              </w:rPr>
              <w:t>提出整改意见并下达监察文书10余份。截至年底，君山区空气质量优良率达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04" w:hRule="atLeast"/>
          <w:jc w:val="center"/>
        </w:trPr>
        <w:tc>
          <w:tcPr>
            <w:tcW w:w="1654" w:type="dxa"/>
            <w:noWrap/>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ascii="??_GB2312" w:hAnsi="??_GB2312" w:cs="??_GB2312"/>
                <w:color w:val="000000"/>
                <w:spacing w:val="-6"/>
                <w:sz w:val="24"/>
                <w:szCs w:val="24"/>
              </w:rPr>
            </w:pPr>
            <w:r>
              <w:rPr>
                <w:rFonts w:hint="eastAsia" w:ascii="宋体" w:hAnsi="宋体" w:cs="宋体"/>
                <w:color w:val="000000"/>
                <w:spacing w:val="-6"/>
                <w:sz w:val="24"/>
                <w:szCs w:val="24"/>
              </w:rPr>
              <w:t>年度部门（单位）总体运行情况及取得的成绩</w:t>
            </w:r>
          </w:p>
        </w:tc>
        <w:tc>
          <w:tcPr>
            <w:tcW w:w="8146" w:type="dxa"/>
            <w:gridSpan w:val="12"/>
            <w:noWrap/>
            <w:vAlign w:val="center"/>
          </w:tcPr>
          <w:p>
            <w:pPr>
              <w:keepNext w:val="0"/>
              <w:keepLines w:val="0"/>
              <w:pageBreakBefore w:val="0"/>
              <w:widowControl w:val="0"/>
              <w:kinsoku/>
              <w:wordWrap/>
              <w:overflowPunct/>
              <w:topLinePunct w:val="0"/>
              <w:autoSpaceDE/>
              <w:bidi w:val="0"/>
              <w:adjustRightInd/>
              <w:snapToGrid/>
              <w:spacing w:line="440" w:lineRule="exact"/>
              <w:jc w:val="left"/>
              <w:rPr>
                <w:rFonts w:hint="eastAsia" w:ascii="宋体" w:hAnsi="宋体" w:eastAsia="宋体" w:cs="宋体"/>
                <w:sz w:val="24"/>
                <w:szCs w:val="24"/>
              </w:rPr>
            </w:pPr>
            <w:r>
              <w:rPr>
                <w:rFonts w:hint="eastAsia" w:ascii="宋体" w:hAnsi="宋体" w:eastAsia="宋体" w:cs="宋体"/>
                <w:sz w:val="24"/>
                <w:szCs w:val="24"/>
              </w:rPr>
              <w:t>93.1%，同比上升了20.1%，综合指数3.43，同比下降了17.9%，PM2.5浓度为35μg/m3，PM10浓度为47μg/m3，均大幅度优于控制目标；在开展水污染防治攻坚战的过程中，排查整治了工业园区管网不配套、雨污不分流问题，确保工业园区污水管网全覆盖，工业污水集中收集处理、达标排放，开展了4个行政村生活污水治理，共完成4129户17766人的生活污水治理工作任务，新建主管网13015米、支管网7200米并于9月底通过省市检查验收；开展了入河排污口排查整治，聘请第三方公司对116个点位进行了三级核查，对60个点位进行现场监测，监测比例达49.58%。通过一级、二级溯源，完成121个排口溯源工作，共发现环境问题6处；完成了4个乡镇“千吨万人”集中式饮用水源地环境问题整治，设置各类标识标牌105块，完成了县级和乡镇“千吨万人”集中式饮用水源地环境保护状况年度评估；开展了土壤环境质量调查和监测，通过配合农业部门开展化肥农药零增长行动，开展农药包装废弃物回收处置，推广普及秸秆还田、全面禁止焚烧农作物秸秆等措施，积极减少土壤污染，提升农村环境质量，目前，我区耕地40.25万亩，其中一类优先保护类40.21万亩，占整个耕地面积的99.89%，耕地几乎没有污染；</w:t>
            </w:r>
          </w:p>
          <w:p>
            <w:pPr>
              <w:keepNext w:val="0"/>
              <w:keepLines w:val="0"/>
              <w:pageBreakBefore w:val="0"/>
              <w:widowControl w:val="0"/>
              <w:kinsoku/>
              <w:wordWrap/>
              <w:overflowPunct/>
              <w:topLinePunct w:val="0"/>
              <w:autoSpaceDE/>
              <w:bidi w:val="0"/>
              <w:adjustRightInd/>
              <w:snapToGrid/>
              <w:spacing w:line="440" w:lineRule="exact"/>
              <w:ind w:firstLine="480" w:firstLineChars="200"/>
              <w:jc w:val="left"/>
              <w:rPr>
                <w:rFonts w:asci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9800" w:type="dxa"/>
            <w:gridSpan w:val="13"/>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9800" w:type="dxa"/>
            <w:gridSpan w:val="13"/>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vMerge w:val="restart"/>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机构名称</w:t>
            </w:r>
          </w:p>
        </w:tc>
        <w:tc>
          <w:tcPr>
            <w:tcW w:w="1119" w:type="dxa"/>
            <w:vMerge w:val="restart"/>
            <w:tcBorders>
              <w:right w:val="single" w:color="auto" w:sz="4" w:space="0"/>
            </w:tcBorders>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收入合计</w:t>
            </w:r>
          </w:p>
        </w:tc>
        <w:tc>
          <w:tcPr>
            <w:tcW w:w="6920" w:type="dxa"/>
            <w:gridSpan w:val="10"/>
            <w:tcBorders>
              <w:left w:val="single" w:color="auto" w:sz="4" w:space="0"/>
            </w:tcBorders>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9" w:hRule="exact"/>
          <w:jc w:val="center"/>
        </w:trPr>
        <w:tc>
          <w:tcPr>
            <w:tcW w:w="1761" w:type="dxa"/>
            <w:gridSpan w:val="2"/>
            <w:vMerge w:val="continue"/>
            <w:noWrap/>
            <w:vAlign w:val="center"/>
          </w:tcPr>
          <w:p>
            <w:pPr>
              <w:autoSpaceDN w:val="0"/>
              <w:spacing w:line="320" w:lineRule="exact"/>
              <w:jc w:val="center"/>
              <w:textAlignment w:val="center"/>
              <w:rPr>
                <w:rFonts w:ascii="宋体"/>
                <w:color w:val="000000"/>
                <w:sz w:val="24"/>
                <w:szCs w:val="24"/>
              </w:rPr>
            </w:pPr>
          </w:p>
        </w:tc>
        <w:tc>
          <w:tcPr>
            <w:tcW w:w="1119" w:type="dxa"/>
            <w:vMerge w:val="continue"/>
            <w:tcBorders>
              <w:righ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278" w:type="dxa"/>
            <w:tcBorders>
              <w:left w:val="single" w:color="auto" w:sz="4" w:space="0"/>
            </w:tcBorders>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上年结转</w:t>
            </w:r>
          </w:p>
        </w:tc>
        <w:tc>
          <w:tcPr>
            <w:tcW w:w="1110" w:type="dxa"/>
            <w:gridSpan w:val="2"/>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公共财</w:t>
            </w:r>
          </w:p>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政拨款</w:t>
            </w:r>
          </w:p>
        </w:tc>
        <w:tc>
          <w:tcPr>
            <w:tcW w:w="1668" w:type="dxa"/>
            <w:gridSpan w:val="2"/>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政府基金拨款</w:t>
            </w:r>
          </w:p>
        </w:tc>
        <w:tc>
          <w:tcPr>
            <w:tcW w:w="1865" w:type="dxa"/>
            <w:gridSpan w:val="3"/>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纳入专户管理的非税收入拨款</w:t>
            </w:r>
          </w:p>
        </w:tc>
        <w:tc>
          <w:tcPr>
            <w:tcW w:w="999" w:type="dxa"/>
            <w:gridSpan w:val="2"/>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其他</w:t>
            </w:r>
          </w:p>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局机关及二级机构汇总</w:t>
            </w:r>
          </w:p>
        </w:tc>
        <w:tc>
          <w:tcPr>
            <w:tcW w:w="1119" w:type="dxa"/>
            <w:tcBorders>
              <w:right w:val="single" w:color="auto" w:sz="4" w:space="0"/>
            </w:tcBorders>
            <w:noWrap/>
            <w:vAlign w:val="center"/>
          </w:tcPr>
          <w:p>
            <w:pPr>
              <w:autoSpaceDN w:val="0"/>
              <w:spacing w:line="320" w:lineRule="exact"/>
              <w:jc w:val="left"/>
              <w:textAlignment w:val="center"/>
              <w:rPr>
                <w:rFonts w:ascii="宋体"/>
                <w:color w:val="000000"/>
                <w:sz w:val="24"/>
                <w:szCs w:val="24"/>
              </w:rPr>
            </w:pPr>
          </w:p>
        </w:tc>
        <w:tc>
          <w:tcPr>
            <w:tcW w:w="1278" w:type="dxa"/>
            <w:tcBorders>
              <w:left w:val="single" w:color="auto" w:sz="4" w:space="0"/>
            </w:tcBorders>
            <w:noWrap/>
            <w:vAlign w:val="center"/>
          </w:tcPr>
          <w:p>
            <w:pPr>
              <w:autoSpaceDN w:val="0"/>
              <w:spacing w:line="320" w:lineRule="exact"/>
              <w:jc w:val="left"/>
              <w:textAlignment w:val="center"/>
              <w:rPr>
                <w:rFonts w:ascii="宋体"/>
                <w:color w:val="000000"/>
                <w:sz w:val="24"/>
                <w:szCs w:val="24"/>
              </w:rPr>
            </w:pPr>
          </w:p>
        </w:tc>
        <w:tc>
          <w:tcPr>
            <w:tcW w:w="1110" w:type="dxa"/>
            <w:gridSpan w:val="2"/>
            <w:noWrap/>
            <w:vAlign w:val="center"/>
          </w:tcPr>
          <w:p>
            <w:pPr>
              <w:autoSpaceDN w:val="0"/>
              <w:spacing w:line="320" w:lineRule="exact"/>
              <w:jc w:val="left"/>
              <w:textAlignment w:val="center"/>
              <w:rPr>
                <w:rFonts w:ascii="宋体"/>
                <w:color w:val="000000"/>
                <w:sz w:val="24"/>
                <w:szCs w:val="24"/>
              </w:rPr>
            </w:pPr>
          </w:p>
        </w:tc>
        <w:tc>
          <w:tcPr>
            <w:tcW w:w="1668" w:type="dxa"/>
            <w:gridSpan w:val="2"/>
            <w:noWrap/>
            <w:vAlign w:val="center"/>
          </w:tcPr>
          <w:p>
            <w:pPr>
              <w:autoSpaceDN w:val="0"/>
              <w:spacing w:line="320" w:lineRule="exact"/>
              <w:jc w:val="left"/>
              <w:textAlignment w:val="center"/>
              <w:rPr>
                <w:rFonts w:ascii="宋体"/>
                <w:color w:val="000000"/>
                <w:sz w:val="24"/>
                <w:szCs w:val="24"/>
              </w:rPr>
            </w:pPr>
          </w:p>
        </w:tc>
        <w:tc>
          <w:tcPr>
            <w:tcW w:w="1865" w:type="dxa"/>
            <w:gridSpan w:val="3"/>
            <w:noWrap/>
            <w:vAlign w:val="center"/>
          </w:tcPr>
          <w:p>
            <w:pPr>
              <w:autoSpaceDN w:val="0"/>
              <w:spacing w:line="320" w:lineRule="exact"/>
              <w:jc w:val="center"/>
              <w:textAlignment w:val="center"/>
              <w:rPr>
                <w:rFonts w:ascii="宋体"/>
                <w:color w:val="000000"/>
                <w:sz w:val="24"/>
                <w:szCs w:val="24"/>
              </w:rPr>
            </w:pPr>
          </w:p>
        </w:tc>
        <w:tc>
          <w:tcPr>
            <w:tcW w:w="999" w:type="dxa"/>
            <w:gridSpan w:val="2"/>
            <w:noWrap/>
            <w:vAlign w:val="center"/>
          </w:tcPr>
          <w:p>
            <w:pPr>
              <w:autoSpaceDN w:val="0"/>
              <w:spacing w:line="320" w:lineRule="exact"/>
              <w:jc w:val="left"/>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spacing w:line="320" w:lineRule="exact"/>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、局机关</w:t>
            </w:r>
          </w:p>
        </w:tc>
        <w:tc>
          <w:tcPr>
            <w:tcW w:w="1119" w:type="dxa"/>
            <w:tcBorders>
              <w:right w:val="single" w:color="auto" w:sz="4" w:space="0"/>
            </w:tcBorders>
            <w:noWrap/>
            <w:vAlign w:val="center"/>
          </w:tcPr>
          <w:p>
            <w:pPr>
              <w:autoSpaceDN w:val="0"/>
              <w:spacing w:line="320" w:lineRule="exact"/>
              <w:jc w:val="left"/>
              <w:textAlignment w:val="center"/>
              <w:rPr>
                <w:rFonts w:ascii="宋体"/>
                <w:color w:val="000000"/>
                <w:sz w:val="24"/>
                <w:szCs w:val="24"/>
              </w:rPr>
            </w:pPr>
          </w:p>
        </w:tc>
        <w:tc>
          <w:tcPr>
            <w:tcW w:w="1278" w:type="dxa"/>
            <w:tcBorders>
              <w:left w:val="single" w:color="auto" w:sz="4" w:space="0"/>
            </w:tcBorders>
            <w:noWrap/>
            <w:vAlign w:val="center"/>
          </w:tcPr>
          <w:p>
            <w:pPr>
              <w:autoSpaceDN w:val="0"/>
              <w:spacing w:line="320" w:lineRule="exact"/>
              <w:jc w:val="left"/>
              <w:textAlignment w:val="center"/>
              <w:rPr>
                <w:rFonts w:ascii="宋体"/>
                <w:color w:val="000000"/>
                <w:sz w:val="24"/>
                <w:szCs w:val="24"/>
              </w:rPr>
            </w:pPr>
          </w:p>
        </w:tc>
        <w:tc>
          <w:tcPr>
            <w:tcW w:w="1110" w:type="dxa"/>
            <w:gridSpan w:val="2"/>
            <w:noWrap/>
            <w:vAlign w:val="center"/>
          </w:tcPr>
          <w:p>
            <w:pPr>
              <w:autoSpaceDN w:val="0"/>
              <w:spacing w:line="320" w:lineRule="exact"/>
              <w:jc w:val="left"/>
              <w:textAlignment w:val="center"/>
              <w:rPr>
                <w:rFonts w:ascii="宋体"/>
                <w:color w:val="000000"/>
                <w:sz w:val="24"/>
                <w:szCs w:val="24"/>
              </w:rPr>
            </w:pPr>
          </w:p>
        </w:tc>
        <w:tc>
          <w:tcPr>
            <w:tcW w:w="1668" w:type="dxa"/>
            <w:gridSpan w:val="2"/>
            <w:noWrap/>
            <w:vAlign w:val="center"/>
          </w:tcPr>
          <w:p>
            <w:pPr>
              <w:autoSpaceDN w:val="0"/>
              <w:spacing w:line="320" w:lineRule="exact"/>
              <w:jc w:val="left"/>
              <w:textAlignment w:val="center"/>
              <w:rPr>
                <w:rFonts w:ascii="宋体"/>
                <w:color w:val="000000"/>
                <w:sz w:val="24"/>
                <w:szCs w:val="24"/>
              </w:rPr>
            </w:pPr>
          </w:p>
        </w:tc>
        <w:tc>
          <w:tcPr>
            <w:tcW w:w="1865" w:type="dxa"/>
            <w:gridSpan w:val="3"/>
            <w:noWrap/>
            <w:vAlign w:val="center"/>
          </w:tcPr>
          <w:p>
            <w:pPr>
              <w:autoSpaceDN w:val="0"/>
              <w:spacing w:line="320" w:lineRule="exact"/>
              <w:jc w:val="center"/>
              <w:textAlignment w:val="center"/>
              <w:rPr>
                <w:rFonts w:ascii="宋体"/>
                <w:color w:val="000000"/>
                <w:sz w:val="24"/>
                <w:szCs w:val="24"/>
              </w:rPr>
            </w:pPr>
          </w:p>
        </w:tc>
        <w:tc>
          <w:tcPr>
            <w:tcW w:w="999" w:type="dxa"/>
            <w:gridSpan w:val="2"/>
            <w:noWrap/>
            <w:vAlign w:val="center"/>
          </w:tcPr>
          <w:p>
            <w:pPr>
              <w:autoSpaceDN w:val="0"/>
              <w:spacing w:line="320" w:lineRule="exact"/>
              <w:jc w:val="left"/>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6" w:hRule="exact"/>
          <w:jc w:val="center"/>
        </w:trPr>
        <w:tc>
          <w:tcPr>
            <w:tcW w:w="1761" w:type="dxa"/>
            <w:gridSpan w:val="2"/>
            <w:noWrap/>
            <w:vAlign w:val="center"/>
          </w:tcPr>
          <w:p>
            <w:pPr>
              <w:autoSpaceDN w:val="0"/>
              <w:spacing w:line="320" w:lineRule="exact"/>
              <w:jc w:val="center"/>
              <w:textAlignment w:val="center"/>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、岳阳市生态环境局君山分局</w:t>
            </w:r>
          </w:p>
        </w:tc>
        <w:tc>
          <w:tcPr>
            <w:tcW w:w="1119" w:type="dxa"/>
            <w:tcBorders>
              <w:right w:val="single" w:color="auto" w:sz="4" w:space="0"/>
            </w:tcBorders>
            <w:noWrap/>
            <w:vAlign w:val="center"/>
          </w:tcPr>
          <w:p>
            <w:pPr>
              <w:autoSpaceDN w:val="0"/>
              <w:spacing w:line="320" w:lineRule="exact"/>
              <w:jc w:val="left"/>
              <w:textAlignment w:val="center"/>
              <w:rPr>
                <w:rFonts w:ascii="宋体"/>
                <w:color w:val="000000"/>
                <w:sz w:val="24"/>
                <w:szCs w:val="24"/>
              </w:rPr>
            </w:pPr>
            <w:r>
              <w:rPr>
                <w:rFonts w:ascii="宋体" w:hAnsi="宋体" w:cs="宋体"/>
                <w:color w:val="000000"/>
                <w:sz w:val="24"/>
                <w:szCs w:val="24"/>
              </w:rPr>
              <w:t>482.24</w:t>
            </w:r>
          </w:p>
        </w:tc>
        <w:tc>
          <w:tcPr>
            <w:tcW w:w="1278" w:type="dxa"/>
            <w:tcBorders>
              <w:left w:val="single" w:color="auto" w:sz="4" w:space="0"/>
            </w:tcBorders>
            <w:noWrap/>
            <w:vAlign w:val="center"/>
          </w:tcPr>
          <w:p>
            <w:pPr>
              <w:autoSpaceDN w:val="0"/>
              <w:spacing w:line="320" w:lineRule="exact"/>
              <w:jc w:val="left"/>
              <w:textAlignment w:val="center"/>
              <w:rPr>
                <w:rFonts w:ascii="宋体"/>
                <w:color w:val="000000"/>
                <w:sz w:val="24"/>
                <w:szCs w:val="24"/>
              </w:rPr>
            </w:pPr>
            <w:r>
              <w:rPr>
                <w:rFonts w:ascii="宋体" w:hAnsi="宋体" w:cs="宋体"/>
                <w:color w:val="000000"/>
                <w:sz w:val="24"/>
                <w:szCs w:val="24"/>
              </w:rPr>
              <w:t>44.51</w:t>
            </w:r>
          </w:p>
        </w:tc>
        <w:tc>
          <w:tcPr>
            <w:tcW w:w="1110" w:type="dxa"/>
            <w:gridSpan w:val="2"/>
            <w:noWrap/>
            <w:vAlign w:val="center"/>
          </w:tcPr>
          <w:p>
            <w:pPr>
              <w:autoSpaceDN w:val="0"/>
              <w:spacing w:line="320" w:lineRule="exact"/>
              <w:jc w:val="left"/>
              <w:textAlignment w:val="center"/>
              <w:rPr>
                <w:rFonts w:ascii="宋体"/>
                <w:color w:val="000000"/>
                <w:sz w:val="24"/>
                <w:szCs w:val="24"/>
              </w:rPr>
            </w:pPr>
            <w:r>
              <w:rPr>
                <w:rFonts w:ascii="宋体" w:hAnsi="宋体" w:cs="宋体"/>
                <w:color w:val="000000"/>
                <w:sz w:val="24"/>
                <w:szCs w:val="24"/>
              </w:rPr>
              <w:t>209.43</w:t>
            </w:r>
          </w:p>
        </w:tc>
        <w:tc>
          <w:tcPr>
            <w:tcW w:w="1668" w:type="dxa"/>
            <w:gridSpan w:val="2"/>
            <w:noWrap/>
            <w:vAlign w:val="center"/>
          </w:tcPr>
          <w:p>
            <w:pPr>
              <w:autoSpaceDN w:val="0"/>
              <w:spacing w:line="320" w:lineRule="exact"/>
              <w:jc w:val="left"/>
              <w:textAlignment w:val="center"/>
              <w:rPr>
                <w:rFonts w:ascii="宋体"/>
                <w:color w:val="000000"/>
                <w:sz w:val="24"/>
                <w:szCs w:val="24"/>
              </w:rPr>
            </w:pPr>
          </w:p>
        </w:tc>
        <w:tc>
          <w:tcPr>
            <w:tcW w:w="1865" w:type="dxa"/>
            <w:gridSpan w:val="3"/>
            <w:noWrap/>
            <w:vAlign w:val="center"/>
          </w:tcPr>
          <w:p>
            <w:pPr>
              <w:autoSpaceDN w:val="0"/>
              <w:spacing w:line="320" w:lineRule="exact"/>
              <w:jc w:val="center"/>
              <w:textAlignment w:val="center"/>
              <w:rPr>
                <w:rFonts w:ascii="宋体"/>
                <w:color w:val="000000"/>
                <w:sz w:val="24"/>
                <w:szCs w:val="24"/>
              </w:rPr>
            </w:pPr>
            <w:r>
              <w:rPr>
                <w:rFonts w:ascii="宋体" w:hAnsi="宋体" w:cs="宋体"/>
                <w:color w:val="000000"/>
                <w:sz w:val="24"/>
                <w:szCs w:val="24"/>
              </w:rPr>
              <w:t>5.7</w:t>
            </w:r>
          </w:p>
        </w:tc>
        <w:tc>
          <w:tcPr>
            <w:tcW w:w="999" w:type="dxa"/>
            <w:gridSpan w:val="2"/>
            <w:noWrap/>
            <w:vAlign w:val="center"/>
          </w:tcPr>
          <w:p>
            <w:pPr>
              <w:autoSpaceDN w:val="0"/>
              <w:spacing w:line="320" w:lineRule="exact"/>
              <w:jc w:val="left"/>
              <w:textAlignment w:val="center"/>
              <w:rPr>
                <w:rFonts w:ascii="??_GB2312" w:hAnsi="??_GB2312" w:cs="??_GB2312"/>
                <w:color w:val="000000"/>
                <w:sz w:val="24"/>
                <w:szCs w:val="24"/>
              </w:rPr>
            </w:pPr>
            <w:r>
              <w:rPr>
                <w:rFonts w:ascii="??_GB2312" w:hAnsi="??_GB2312" w:cs="??_GB2312"/>
                <w:color w:val="000000"/>
                <w:sz w:val="24"/>
                <w:szCs w:val="24"/>
              </w:rPr>
              <w:t>222.6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7" w:hRule="exact"/>
          <w:jc w:val="center"/>
        </w:trPr>
        <w:tc>
          <w:tcPr>
            <w:tcW w:w="1761" w:type="dxa"/>
            <w:gridSpan w:val="2"/>
            <w:noWrap/>
            <w:vAlign w:val="center"/>
          </w:tcPr>
          <w:p>
            <w:pPr>
              <w:spacing w:line="320" w:lineRule="exac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、二级机构</w:t>
            </w:r>
            <w:r>
              <w:rPr>
                <w:rFonts w:ascii="宋体" w:hAnsi="宋体" w:cs="宋体"/>
                <w:color w:val="000000"/>
                <w:sz w:val="24"/>
                <w:szCs w:val="24"/>
              </w:rPr>
              <w:t>2</w:t>
            </w:r>
          </w:p>
        </w:tc>
        <w:tc>
          <w:tcPr>
            <w:tcW w:w="1119" w:type="dxa"/>
            <w:tcBorders>
              <w:right w:val="single" w:color="auto" w:sz="4" w:space="0"/>
            </w:tcBorders>
            <w:noWrap/>
            <w:vAlign w:val="center"/>
          </w:tcPr>
          <w:p>
            <w:pPr>
              <w:autoSpaceDN w:val="0"/>
              <w:spacing w:line="320" w:lineRule="exact"/>
              <w:jc w:val="left"/>
              <w:textAlignment w:val="center"/>
              <w:rPr>
                <w:rFonts w:ascii="宋体"/>
                <w:color w:val="000000"/>
                <w:sz w:val="24"/>
                <w:szCs w:val="24"/>
              </w:rPr>
            </w:pPr>
          </w:p>
        </w:tc>
        <w:tc>
          <w:tcPr>
            <w:tcW w:w="1278" w:type="dxa"/>
            <w:tcBorders>
              <w:left w:val="single" w:color="auto" w:sz="4" w:space="0"/>
            </w:tcBorders>
            <w:noWrap/>
            <w:vAlign w:val="center"/>
          </w:tcPr>
          <w:p>
            <w:pPr>
              <w:autoSpaceDN w:val="0"/>
              <w:spacing w:line="320" w:lineRule="exact"/>
              <w:jc w:val="left"/>
              <w:textAlignment w:val="center"/>
              <w:rPr>
                <w:rFonts w:ascii="宋体"/>
                <w:color w:val="000000"/>
                <w:sz w:val="24"/>
                <w:szCs w:val="24"/>
              </w:rPr>
            </w:pPr>
          </w:p>
        </w:tc>
        <w:tc>
          <w:tcPr>
            <w:tcW w:w="1110" w:type="dxa"/>
            <w:gridSpan w:val="2"/>
            <w:noWrap/>
            <w:vAlign w:val="center"/>
          </w:tcPr>
          <w:p>
            <w:pPr>
              <w:autoSpaceDN w:val="0"/>
              <w:spacing w:line="320" w:lineRule="exact"/>
              <w:jc w:val="left"/>
              <w:textAlignment w:val="center"/>
              <w:rPr>
                <w:rFonts w:ascii="宋体"/>
                <w:color w:val="000000"/>
                <w:sz w:val="24"/>
                <w:szCs w:val="24"/>
              </w:rPr>
            </w:pPr>
          </w:p>
        </w:tc>
        <w:tc>
          <w:tcPr>
            <w:tcW w:w="1668" w:type="dxa"/>
            <w:gridSpan w:val="2"/>
            <w:noWrap/>
            <w:vAlign w:val="center"/>
          </w:tcPr>
          <w:p>
            <w:pPr>
              <w:autoSpaceDN w:val="0"/>
              <w:spacing w:line="320" w:lineRule="exact"/>
              <w:jc w:val="left"/>
              <w:textAlignment w:val="center"/>
              <w:rPr>
                <w:rFonts w:ascii="宋体"/>
                <w:color w:val="000000"/>
                <w:sz w:val="24"/>
                <w:szCs w:val="24"/>
              </w:rPr>
            </w:pPr>
          </w:p>
        </w:tc>
        <w:tc>
          <w:tcPr>
            <w:tcW w:w="1865" w:type="dxa"/>
            <w:gridSpan w:val="3"/>
            <w:noWrap/>
            <w:vAlign w:val="center"/>
          </w:tcPr>
          <w:p>
            <w:pPr>
              <w:autoSpaceDN w:val="0"/>
              <w:spacing w:line="320" w:lineRule="exact"/>
              <w:jc w:val="center"/>
              <w:textAlignment w:val="center"/>
              <w:rPr>
                <w:rFonts w:ascii="宋体"/>
                <w:color w:val="000000"/>
                <w:sz w:val="24"/>
                <w:szCs w:val="24"/>
              </w:rPr>
            </w:pPr>
          </w:p>
        </w:tc>
        <w:tc>
          <w:tcPr>
            <w:tcW w:w="999" w:type="dxa"/>
            <w:gridSpan w:val="2"/>
            <w:noWrap/>
            <w:vAlign w:val="center"/>
          </w:tcPr>
          <w:p>
            <w:pPr>
              <w:autoSpaceDN w:val="0"/>
              <w:spacing w:line="320" w:lineRule="exact"/>
              <w:jc w:val="left"/>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9800" w:type="dxa"/>
            <w:gridSpan w:val="13"/>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vMerge w:val="restart"/>
            <w:noWrap/>
            <w:vAlign w:val="center"/>
          </w:tcPr>
          <w:p>
            <w:pPr>
              <w:snapToGrid w:val="0"/>
              <w:spacing w:line="320" w:lineRule="exact"/>
              <w:jc w:val="center"/>
              <w:rPr>
                <w:rFonts w:ascii="宋体"/>
                <w:color w:val="000000"/>
                <w:sz w:val="24"/>
                <w:szCs w:val="24"/>
              </w:rPr>
            </w:pPr>
            <w:r>
              <w:rPr>
                <w:rFonts w:hint="eastAsia" w:ascii="宋体" w:hAnsi="宋体" w:cs="宋体"/>
                <w:color w:val="000000"/>
                <w:sz w:val="24"/>
                <w:szCs w:val="24"/>
              </w:rPr>
              <w:t>机构名称</w:t>
            </w:r>
          </w:p>
        </w:tc>
        <w:tc>
          <w:tcPr>
            <w:tcW w:w="1119" w:type="dxa"/>
            <w:vMerge w:val="restart"/>
            <w:tcBorders>
              <w:right w:val="single" w:color="auto" w:sz="4" w:space="0"/>
            </w:tcBorders>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支出合计</w:t>
            </w:r>
          </w:p>
        </w:tc>
        <w:tc>
          <w:tcPr>
            <w:tcW w:w="5347" w:type="dxa"/>
            <w:gridSpan w:val="7"/>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其中：</w:t>
            </w:r>
          </w:p>
        </w:tc>
        <w:tc>
          <w:tcPr>
            <w:tcW w:w="1573" w:type="dxa"/>
            <w:gridSpan w:val="3"/>
            <w:tcBorders>
              <w:left w:val="single" w:color="auto" w:sz="4" w:space="0"/>
              <w:bottom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vMerge w:val="continue"/>
            <w:noWrap/>
            <w:vAlign w:val="center"/>
          </w:tcPr>
          <w:p>
            <w:pPr>
              <w:spacing w:line="320" w:lineRule="exact"/>
              <w:jc w:val="center"/>
              <w:rPr>
                <w:rFonts w:ascii="宋体"/>
                <w:color w:val="000000"/>
                <w:sz w:val="24"/>
                <w:szCs w:val="24"/>
              </w:rPr>
            </w:pPr>
          </w:p>
        </w:tc>
        <w:tc>
          <w:tcPr>
            <w:tcW w:w="1119" w:type="dxa"/>
            <w:vMerge w:val="continue"/>
            <w:tcBorders>
              <w:righ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278"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基本支出</w:t>
            </w:r>
          </w:p>
        </w:tc>
        <w:tc>
          <w:tcPr>
            <w:tcW w:w="3021" w:type="dxa"/>
            <w:gridSpan w:val="5"/>
            <w:tcBorders>
              <w:top w:val="single" w:color="auto" w:sz="4" w:space="0"/>
            </w:tcBorders>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其中：</w:t>
            </w:r>
          </w:p>
        </w:tc>
        <w:tc>
          <w:tcPr>
            <w:tcW w:w="1048"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项目支出</w:t>
            </w:r>
          </w:p>
        </w:tc>
        <w:tc>
          <w:tcPr>
            <w:tcW w:w="760" w:type="dxa"/>
            <w:gridSpan w:val="2"/>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当年结余</w:t>
            </w:r>
          </w:p>
        </w:tc>
        <w:tc>
          <w:tcPr>
            <w:tcW w:w="813"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vMerge w:val="continue"/>
            <w:noWrap/>
            <w:vAlign w:val="center"/>
          </w:tcPr>
          <w:p>
            <w:pPr>
              <w:spacing w:line="320" w:lineRule="exact"/>
              <w:jc w:val="center"/>
              <w:rPr>
                <w:rFonts w:ascii="宋体"/>
                <w:color w:val="000000"/>
                <w:sz w:val="24"/>
                <w:szCs w:val="24"/>
              </w:rPr>
            </w:pPr>
          </w:p>
        </w:tc>
        <w:tc>
          <w:tcPr>
            <w:tcW w:w="1119" w:type="dxa"/>
            <w:vMerge w:val="continue"/>
            <w:tcBorders>
              <w:righ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278" w:type="dxa"/>
            <w:vMerge w:val="continue"/>
            <w:tcBorders>
              <w:lef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110" w:type="dxa"/>
            <w:gridSpan w:val="2"/>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人员支出</w:t>
            </w:r>
          </w:p>
        </w:tc>
        <w:tc>
          <w:tcPr>
            <w:tcW w:w="1911" w:type="dxa"/>
            <w:gridSpan w:val="3"/>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公用支出</w:t>
            </w:r>
          </w:p>
        </w:tc>
        <w:tc>
          <w:tcPr>
            <w:tcW w:w="1048" w:type="dxa"/>
            <w:vMerge w:val="continue"/>
            <w:tcBorders>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760" w:type="dxa"/>
            <w:gridSpan w:val="2"/>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813" w:type="dxa"/>
            <w:vMerge w:val="continue"/>
            <w:tcBorders>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spacing w:line="320" w:lineRule="exact"/>
              <w:jc w:val="left"/>
              <w:rPr>
                <w:rFonts w:ascii="宋体"/>
                <w:color w:val="000000"/>
                <w:sz w:val="24"/>
                <w:szCs w:val="24"/>
              </w:rPr>
            </w:pPr>
            <w:r>
              <w:rPr>
                <w:rFonts w:hint="eastAsia" w:ascii="宋体" w:hAnsi="宋体" w:cs="宋体"/>
                <w:color w:val="000000"/>
                <w:sz w:val="24"/>
                <w:szCs w:val="24"/>
              </w:rPr>
              <w:t>局机关及二级机构汇总</w:t>
            </w:r>
          </w:p>
        </w:tc>
        <w:tc>
          <w:tcPr>
            <w:tcW w:w="1119" w:type="dxa"/>
            <w:tcBorders>
              <w:righ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278" w:type="dxa"/>
            <w:tcBorders>
              <w:lef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110" w:type="dxa"/>
            <w:gridSpan w:val="2"/>
            <w:noWrap/>
            <w:vAlign w:val="center"/>
          </w:tcPr>
          <w:p>
            <w:pPr>
              <w:autoSpaceDN w:val="0"/>
              <w:spacing w:line="320" w:lineRule="exact"/>
              <w:jc w:val="center"/>
              <w:textAlignment w:val="center"/>
              <w:rPr>
                <w:rFonts w:ascii="宋体"/>
                <w:color w:val="000000"/>
                <w:sz w:val="24"/>
                <w:szCs w:val="24"/>
              </w:rPr>
            </w:pPr>
          </w:p>
        </w:tc>
        <w:tc>
          <w:tcPr>
            <w:tcW w:w="1911" w:type="dxa"/>
            <w:gridSpan w:val="3"/>
            <w:noWrap/>
            <w:vAlign w:val="center"/>
          </w:tcPr>
          <w:p>
            <w:pPr>
              <w:autoSpaceDN w:val="0"/>
              <w:spacing w:line="320" w:lineRule="exact"/>
              <w:jc w:val="center"/>
              <w:textAlignment w:val="center"/>
              <w:rPr>
                <w:rFonts w:ascii="宋体"/>
                <w:color w:val="000000"/>
                <w:sz w:val="24"/>
                <w:szCs w:val="24"/>
              </w:rPr>
            </w:pPr>
          </w:p>
        </w:tc>
        <w:tc>
          <w:tcPr>
            <w:tcW w:w="1048" w:type="dxa"/>
            <w:noWrap/>
            <w:vAlign w:val="center"/>
          </w:tcPr>
          <w:p>
            <w:pPr>
              <w:autoSpaceDN w:val="0"/>
              <w:spacing w:line="320" w:lineRule="exact"/>
              <w:jc w:val="center"/>
              <w:textAlignment w:val="center"/>
              <w:rPr>
                <w:rFonts w:ascii="??_GB2312" w:hAnsi="??_GB2312" w:cs="??_GB2312"/>
                <w:color w:val="000000"/>
                <w:sz w:val="24"/>
                <w:szCs w:val="24"/>
              </w:rPr>
            </w:pPr>
          </w:p>
        </w:tc>
        <w:tc>
          <w:tcPr>
            <w:tcW w:w="760" w:type="dxa"/>
            <w:gridSpan w:val="2"/>
            <w:tcBorders>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813" w:type="dxa"/>
            <w:tcBorders>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spacing w:line="320" w:lineRule="exact"/>
              <w:jc w:val="left"/>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、局机关</w:t>
            </w:r>
          </w:p>
        </w:tc>
        <w:tc>
          <w:tcPr>
            <w:tcW w:w="1119" w:type="dxa"/>
            <w:tcBorders>
              <w:righ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278" w:type="dxa"/>
            <w:tcBorders>
              <w:lef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110" w:type="dxa"/>
            <w:gridSpan w:val="2"/>
            <w:noWrap/>
            <w:vAlign w:val="center"/>
          </w:tcPr>
          <w:p>
            <w:pPr>
              <w:autoSpaceDN w:val="0"/>
              <w:spacing w:line="320" w:lineRule="exact"/>
              <w:jc w:val="center"/>
              <w:textAlignment w:val="center"/>
              <w:rPr>
                <w:rFonts w:ascii="宋体"/>
                <w:color w:val="000000"/>
                <w:sz w:val="24"/>
                <w:szCs w:val="24"/>
              </w:rPr>
            </w:pPr>
          </w:p>
        </w:tc>
        <w:tc>
          <w:tcPr>
            <w:tcW w:w="1911" w:type="dxa"/>
            <w:gridSpan w:val="3"/>
            <w:noWrap/>
            <w:vAlign w:val="center"/>
          </w:tcPr>
          <w:p>
            <w:pPr>
              <w:autoSpaceDN w:val="0"/>
              <w:spacing w:line="320" w:lineRule="exact"/>
              <w:jc w:val="center"/>
              <w:textAlignment w:val="center"/>
              <w:rPr>
                <w:rFonts w:ascii="宋体"/>
                <w:color w:val="000000"/>
                <w:sz w:val="24"/>
                <w:szCs w:val="24"/>
              </w:rPr>
            </w:pPr>
          </w:p>
        </w:tc>
        <w:tc>
          <w:tcPr>
            <w:tcW w:w="1048" w:type="dxa"/>
            <w:noWrap/>
            <w:vAlign w:val="center"/>
          </w:tcPr>
          <w:p>
            <w:pPr>
              <w:autoSpaceDN w:val="0"/>
              <w:spacing w:line="320" w:lineRule="exact"/>
              <w:jc w:val="center"/>
              <w:textAlignment w:val="center"/>
              <w:rPr>
                <w:rFonts w:ascii="??_GB2312" w:hAnsi="??_GB2312" w:cs="??_GB2312"/>
                <w:color w:val="000000"/>
                <w:sz w:val="24"/>
                <w:szCs w:val="24"/>
              </w:rPr>
            </w:pPr>
          </w:p>
        </w:tc>
        <w:tc>
          <w:tcPr>
            <w:tcW w:w="760" w:type="dxa"/>
            <w:gridSpan w:val="2"/>
            <w:tcBorders>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813" w:type="dxa"/>
            <w:tcBorders>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tcPr>
          <w:p>
            <w:pPr>
              <w:rPr>
                <w:rFonts w:ascii="宋体"/>
                <w:color w:val="000000"/>
                <w:sz w:val="24"/>
                <w:szCs w:val="24"/>
              </w:rPr>
            </w:pPr>
            <w:r>
              <w:rPr>
                <w:rFonts w:hint="eastAsia" w:ascii="宋体" w:hAnsi="宋体" w:cs="宋体"/>
                <w:color w:val="000000"/>
                <w:sz w:val="24"/>
                <w:szCs w:val="24"/>
              </w:rPr>
              <w:t>岳阳市生态环境局君山分局</w:t>
            </w:r>
          </w:p>
        </w:tc>
        <w:tc>
          <w:tcPr>
            <w:tcW w:w="1119" w:type="dxa"/>
            <w:tcBorders>
              <w:right w:val="single" w:color="auto" w:sz="4" w:space="0"/>
            </w:tcBorders>
            <w:noWrap/>
          </w:tcPr>
          <w:p>
            <w:pPr>
              <w:rPr>
                <w:rFonts w:ascii="宋体"/>
                <w:color w:val="000000"/>
                <w:sz w:val="24"/>
                <w:szCs w:val="24"/>
              </w:rPr>
            </w:pPr>
            <w:r>
              <w:rPr>
                <w:rFonts w:ascii="宋体" w:hAnsi="宋体" w:cs="宋体"/>
                <w:color w:val="000000"/>
                <w:sz w:val="24"/>
                <w:szCs w:val="24"/>
              </w:rPr>
              <w:t>390.79</w:t>
            </w:r>
          </w:p>
        </w:tc>
        <w:tc>
          <w:tcPr>
            <w:tcW w:w="1278" w:type="dxa"/>
            <w:tcBorders>
              <w:left w:val="single" w:color="auto" w:sz="4" w:space="0"/>
            </w:tcBorders>
            <w:noWrap/>
          </w:tcPr>
          <w:p>
            <w:pPr>
              <w:rPr>
                <w:rFonts w:ascii="宋体"/>
                <w:color w:val="000000"/>
                <w:sz w:val="24"/>
                <w:szCs w:val="24"/>
              </w:rPr>
            </w:pPr>
            <w:r>
              <w:rPr>
                <w:rFonts w:ascii="宋体" w:hAnsi="宋体" w:cs="宋体"/>
                <w:color w:val="000000"/>
                <w:sz w:val="24"/>
                <w:szCs w:val="24"/>
              </w:rPr>
              <w:t>390.79</w:t>
            </w:r>
          </w:p>
        </w:tc>
        <w:tc>
          <w:tcPr>
            <w:tcW w:w="1110" w:type="dxa"/>
            <w:gridSpan w:val="2"/>
            <w:noWrap/>
          </w:tcPr>
          <w:p>
            <w:pPr>
              <w:rPr>
                <w:rFonts w:ascii="宋体"/>
                <w:color w:val="000000"/>
                <w:sz w:val="24"/>
                <w:szCs w:val="24"/>
              </w:rPr>
            </w:pPr>
            <w:r>
              <w:rPr>
                <w:rFonts w:ascii="宋体" w:hAnsi="宋体" w:cs="宋体"/>
                <w:color w:val="000000"/>
                <w:sz w:val="24"/>
                <w:szCs w:val="24"/>
              </w:rPr>
              <w:t>144.1</w:t>
            </w:r>
          </w:p>
        </w:tc>
        <w:tc>
          <w:tcPr>
            <w:tcW w:w="1911" w:type="dxa"/>
            <w:gridSpan w:val="3"/>
            <w:noWrap/>
          </w:tcPr>
          <w:p>
            <w:pPr>
              <w:rPr>
                <w:rFonts w:ascii="宋体"/>
                <w:color w:val="000000"/>
                <w:sz w:val="24"/>
                <w:szCs w:val="24"/>
              </w:rPr>
            </w:pPr>
            <w:r>
              <w:rPr>
                <w:rFonts w:ascii="宋体" w:hAnsi="宋体" w:cs="宋体"/>
                <w:color w:val="000000"/>
                <w:sz w:val="24"/>
                <w:szCs w:val="24"/>
              </w:rPr>
              <w:t>246.69</w:t>
            </w:r>
          </w:p>
        </w:tc>
        <w:tc>
          <w:tcPr>
            <w:tcW w:w="1048" w:type="dxa"/>
            <w:noWrap/>
          </w:tcPr>
          <w:p>
            <w:pPr>
              <w:rPr>
                <w:sz w:val="24"/>
                <w:szCs w:val="24"/>
              </w:rPr>
            </w:pPr>
          </w:p>
        </w:tc>
        <w:tc>
          <w:tcPr>
            <w:tcW w:w="760" w:type="dxa"/>
            <w:gridSpan w:val="2"/>
            <w:tcBorders>
              <w:right w:val="single" w:color="auto" w:sz="4" w:space="0"/>
            </w:tcBorders>
            <w:noWrap/>
          </w:tcPr>
          <w:p>
            <w:pPr>
              <w:rPr>
                <w:rFonts w:hint="eastAsia" w:ascii="宋体" w:hAnsi="宋体" w:eastAsia="宋体" w:cs="宋体"/>
                <w:sz w:val="24"/>
                <w:szCs w:val="24"/>
              </w:rPr>
            </w:pPr>
            <w:r>
              <w:rPr>
                <w:rFonts w:hint="eastAsia" w:ascii="宋体" w:hAnsi="宋体" w:eastAsia="宋体" w:cs="宋体"/>
                <w:sz w:val="24"/>
                <w:szCs w:val="24"/>
              </w:rPr>
              <w:t>46.94</w:t>
            </w:r>
          </w:p>
        </w:tc>
        <w:tc>
          <w:tcPr>
            <w:tcW w:w="813" w:type="dxa"/>
            <w:tcBorders>
              <w:left w:val="single" w:color="auto" w:sz="4" w:space="0"/>
            </w:tcBorders>
            <w:noWrap/>
          </w:tcPr>
          <w:p>
            <w:pPr>
              <w:rPr>
                <w:rFonts w:hint="eastAsia" w:ascii="宋体" w:hAnsi="宋体" w:eastAsia="宋体" w:cs="宋体"/>
                <w:sz w:val="24"/>
                <w:szCs w:val="24"/>
              </w:rPr>
            </w:pPr>
            <w:r>
              <w:rPr>
                <w:rFonts w:hint="eastAsia" w:ascii="宋体" w:hAnsi="宋体" w:eastAsia="宋体" w:cs="宋体"/>
                <w:sz w:val="24"/>
                <w:szCs w:val="24"/>
              </w:rPr>
              <w:t>91.45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spacing w:line="320" w:lineRule="exact"/>
              <w:jc w:val="left"/>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、二级机构</w:t>
            </w:r>
            <w:r>
              <w:rPr>
                <w:rFonts w:ascii="宋体" w:hAnsi="宋体" w:cs="宋体"/>
                <w:color w:val="000000"/>
                <w:sz w:val="24"/>
                <w:szCs w:val="24"/>
              </w:rPr>
              <w:t>2</w:t>
            </w:r>
          </w:p>
        </w:tc>
        <w:tc>
          <w:tcPr>
            <w:tcW w:w="1119" w:type="dxa"/>
            <w:tcBorders>
              <w:righ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278" w:type="dxa"/>
            <w:tcBorders>
              <w:lef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110" w:type="dxa"/>
            <w:gridSpan w:val="2"/>
            <w:noWrap/>
            <w:vAlign w:val="center"/>
          </w:tcPr>
          <w:p>
            <w:pPr>
              <w:autoSpaceDN w:val="0"/>
              <w:spacing w:line="320" w:lineRule="exact"/>
              <w:jc w:val="center"/>
              <w:textAlignment w:val="center"/>
              <w:rPr>
                <w:rFonts w:ascii="宋体"/>
                <w:color w:val="000000"/>
                <w:sz w:val="24"/>
                <w:szCs w:val="24"/>
              </w:rPr>
            </w:pPr>
          </w:p>
        </w:tc>
        <w:tc>
          <w:tcPr>
            <w:tcW w:w="1911" w:type="dxa"/>
            <w:gridSpan w:val="3"/>
            <w:noWrap/>
            <w:vAlign w:val="center"/>
          </w:tcPr>
          <w:p>
            <w:pPr>
              <w:autoSpaceDN w:val="0"/>
              <w:spacing w:line="320" w:lineRule="exact"/>
              <w:jc w:val="center"/>
              <w:textAlignment w:val="center"/>
              <w:rPr>
                <w:rFonts w:ascii="宋体"/>
                <w:color w:val="000000"/>
                <w:sz w:val="24"/>
                <w:szCs w:val="24"/>
              </w:rPr>
            </w:pPr>
          </w:p>
        </w:tc>
        <w:tc>
          <w:tcPr>
            <w:tcW w:w="1048" w:type="dxa"/>
            <w:noWrap/>
            <w:vAlign w:val="center"/>
          </w:tcPr>
          <w:p>
            <w:pPr>
              <w:autoSpaceDN w:val="0"/>
              <w:spacing w:line="320" w:lineRule="exact"/>
              <w:jc w:val="center"/>
              <w:textAlignment w:val="center"/>
              <w:rPr>
                <w:rFonts w:ascii="??_GB2312" w:hAnsi="??_GB2312" w:cs="??_GB2312"/>
                <w:color w:val="000000"/>
                <w:sz w:val="24"/>
                <w:szCs w:val="24"/>
              </w:rPr>
            </w:pPr>
          </w:p>
        </w:tc>
        <w:tc>
          <w:tcPr>
            <w:tcW w:w="760" w:type="dxa"/>
            <w:gridSpan w:val="2"/>
            <w:tcBorders>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813" w:type="dxa"/>
            <w:tcBorders>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vMerge w:val="restart"/>
            <w:noWrap/>
            <w:vAlign w:val="center"/>
          </w:tcPr>
          <w:p>
            <w:pPr>
              <w:spacing w:line="320" w:lineRule="exact"/>
              <w:jc w:val="center"/>
              <w:rPr>
                <w:rFonts w:ascii="宋体"/>
                <w:color w:val="000000"/>
                <w:sz w:val="24"/>
                <w:szCs w:val="24"/>
              </w:rPr>
            </w:pPr>
            <w:r>
              <w:rPr>
                <w:rFonts w:hint="eastAsia" w:ascii="宋体" w:hAnsi="宋体" w:cs="宋体"/>
                <w:color w:val="000000"/>
                <w:sz w:val="24"/>
                <w:szCs w:val="24"/>
              </w:rPr>
              <w:t>机构名称</w:t>
            </w:r>
          </w:p>
        </w:tc>
        <w:tc>
          <w:tcPr>
            <w:tcW w:w="1119" w:type="dxa"/>
            <w:vMerge w:val="restart"/>
            <w:tcBorders>
              <w:right w:val="single" w:color="auto" w:sz="4" w:space="0"/>
            </w:tcBorders>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三公经费</w:t>
            </w:r>
          </w:p>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合计</w:t>
            </w:r>
          </w:p>
        </w:tc>
        <w:tc>
          <w:tcPr>
            <w:tcW w:w="6920" w:type="dxa"/>
            <w:gridSpan w:val="10"/>
            <w:tcBorders>
              <w:left w:val="single" w:color="auto" w:sz="4" w:space="0"/>
            </w:tcBorders>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vMerge w:val="continue"/>
            <w:noWrap/>
            <w:vAlign w:val="center"/>
          </w:tcPr>
          <w:p>
            <w:pPr>
              <w:spacing w:line="320" w:lineRule="exact"/>
              <w:jc w:val="center"/>
              <w:rPr>
                <w:rFonts w:ascii="宋体"/>
                <w:color w:val="000000"/>
                <w:sz w:val="24"/>
                <w:szCs w:val="24"/>
              </w:rPr>
            </w:pPr>
          </w:p>
        </w:tc>
        <w:tc>
          <w:tcPr>
            <w:tcW w:w="1119" w:type="dxa"/>
            <w:vMerge w:val="continue"/>
            <w:tcBorders>
              <w:righ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278" w:type="dxa"/>
            <w:tcBorders>
              <w:left w:val="single" w:color="auto" w:sz="4" w:space="0"/>
            </w:tcBorders>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公务接待费</w:t>
            </w:r>
          </w:p>
        </w:tc>
        <w:tc>
          <w:tcPr>
            <w:tcW w:w="1110" w:type="dxa"/>
            <w:gridSpan w:val="2"/>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公务用车运维费</w:t>
            </w:r>
          </w:p>
        </w:tc>
        <w:tc>
          <w:tcPr>
            <w:tcW w:w="1911" w:type="dxa"/>
            <w:gridSpan w:val="3"/>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公务用车购置费</w:t>
            </w:r>
          </w:p>
        </w:tc>
        <w:tc>
          <w:tcPr>
            <w:tcW w:w="2621" w:type="dxa"/>
            <w:gridSpan w:val="4"/>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spacing w:line="320" w:lineRule="exact"/>
              <w:jc w:val="left"/>
              <w:rPr>
                <w:rFonts w:ascii="宋体"/>
                <w:color w:val="000000"/>
                <w:sz w:val="24"/>
                <w:szCs w:val="24"/>
              </w:rPr>
            </w:pPr>
            <w:r>
              <w:rPr>
                <w:rFonts w:hint="eastAsia" w:ascii="宋体" w:hAnsi="宋体" w:cs="宋体"/>
                <w:color w:val="000000"/>
                <w:sz w:val="24"/>
                <w:szCs w:val="24"/>
              </w:rPr>
              <w:t>局机关及二级机构汇总</w:t>
            </w:r>
          </w:p>
        </w:tc>
        <w:tc>
          <w:tcPr>
            <w:tcW w:w="1119" w:type="dxa"/>
            <w:tcBorders>
              <w:righ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278" w:type="dxa"/>
            <w:tcBorders>
              <w:left w:val="single" w:color="auto" w:sz="4" w:space="0"/>
            </w:tcBorders>
            <w:noWrap/>
            <w:vAlign w:val="center"/>
          </w:tcPr>
          <w:p>
            <w:pPr>
              <w:autoSpaceDN w:val="0"/>
              <w:spacing w:line="320" w:lineRule="exact"/>
              <w:jc w:val="center"/>
              <w:textAlignment w:val="center"/>
              <w:rPr>
                <w:rFonts w:ascii="宋体"/>
                <w:color w:val="000000"/>
                <w:sz w:val="24"/>
                <w:szCs w:val="24"/>
              </w:rPr>
            </w:pPr>
          </w:p>
        </w:tc>
        <w:tc>
          <w:tcPr>
            <w:tcW w:w="1110" w:type="dxa"/>
            <w:gridSpan w:val="2"/>
            <w:noWrap/>
            <w:vAlign w:val="center"/>
          </w:tcPr>
          <w:p>
            <w:pPr>
              <w:autoSpaceDN w:val="0"/>
              <w:spacing w:line="320" w:lineRule="exact"/>
              <w:jc w:val="center"/>
              <w:textAlignment w:val="center"/>
              <w:rPr>
                <w:rFonts w:ascii="宋体"/>
                <w:color w:val="000000"/>
                <w:sz w:val="24"/>
                <w:szCs w:val="24"/>
              </w:rPr>
            </w:pPr>
          </w:p>
        </w:tc>
        <w:tc>
          <w:tcPr>
            <w:tcW w:w="1911" w:type="dxa"/>
            <w:gridSpan w:val="3"/>
            <w:noWrap/>
            <w:vAlign w:val="center"/>
          </w:tcPr>
          <w:p>
            <w:pPr>
              <w:autoSpaceDN w:val="0"/>
              <w:spacing w:line="320" w:lineRule="exact"/>
              <w:jc w:val="center"/>
              <w:textAlignment w:val="center"/>
              <w:rPr>
                <w:rFonts w:ascii="宋体"/>
                <w:color w:val="000000"/>
                <w:sz w:val="24"/>
                <w:szCs w:val="24"/>
              </w:rPr>
            </w:pPr>
          </w:p>
        </w:tc>
        <w:tc>
          <w:tcPr>
            <w:tcW w:w="2621" w:type="dxa"/>
            <w:gridSpan w:val="4"/>
            <w:noWrap/>
            <w:vAlign w:val="center"/>
          </w:tcPr>
          <w:p>
            <w:pPr>
              <w:autoSpaceDN w:val="0"/>
              <w:spacing w:line="320" w:lineRule="exact"/>
              <w:jc w:val="center"/>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spacing w:line="320" w:lineRule="exact"/>
              <w:jc w:val="left"/>
              <w:rPr>
                <w:rFonts w:ascii="??_GB2312" w:hAnsi="??_GB2312" w:cs="??_GB2312"/>
                <w:sz w:val="24"/>
                <w:szCs w:val="24"/>
              </w:rPr>
            </w:pPr>
            <w:r>
              <w:rPr>
                <w:rFonts w:ascii="??_GB2312" w:hAnsi="??_GB2312" w:cs="??_GB2312"/>
                <w:sz w:val="24"/>
                <w:szCs w:val="24"/>
              </w:rPr>
              <w:t>1</w:t>
            </w:r>
            <w:r>
              <w:rPr>
                <w:rFonts w:hint="eastAsia" w:ascii="宋体" w:hAnsi="宋体" w:cs="宋体"/>
                <w:sz w:val="24"/>
                <w:szCs w:val="24"/>
              </w:rPr>
              <w:t>、局机关</w:t>
            </w:r>
          </w:p>
        </w:tc>
        <w:tc>
          <w:tcPr>
            <w:tcW w:w="1119" w:type="dxa"/>
            <w:tcBorders>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1278" w:type="dxa"/>
            <w:tcBorders>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1110" w:type="dxa"/>
            <w:gridSpan w:val="2"/>
            <w:noWrap/>
            <w:vAlign w:val="center"/>
          </w:tcPr>
          <w:p>
            <w:pPr>
              <w:autoSpaceDN w:val="0"/>
              <w:spacing w:line="320" w:lineRule="exact"/>
              <w:jc w:val="center"/>
              <w:textAlignment w:val="center"/>
              <w:rPr>
                <w:rFonts w:ascii="??_GB2312" w:hAnsi="??_GB2312" w:cs="??_GB2312"/>
                <w:color w:val="000000"/>
                <w:sz w:val="24"/>
                <w:szCs w:val="24"/>
              </w:rPr>
            </w:pPr>
          </w:p>
        </w:tc>
        <w:tc>
          <w:tcPr>
            <w:tcW w:w="1911" w:type="dxa"/>
            <w:gridSpan w:val="3"/>
            <w:noWrap/>
            <w:vAlign w:val="center"/>
          </w:tcPr>
          <w:p>
            <w:pPr>
              <w:autoSpaceDN w:val="0"/>
              <w:spacing w:line="320" w:lineRule="exact"/>
              <w:jc w:val="center"/>
              <w:textAlignment w:val="center"/>
              <w:rPr>
                <w:rFonts w:ascii="??_GB2312" w:hAnsi="??_GB2312" w:cs="??_GB2312"/>
                <w:color w:val="000000"/>
                <w:sz w:val="24"/>
                <w:szCs w:val="24"/>
              </w:rPr>
            </w:pPr>
          </w:p>
        </w:tc>
        <w:tc>
          <w:tcPr>
            <w:tcW w:w="2621" w:type="dxa"/>
            <w:gridSpan w:val="4"/>
            <w:noWrap/>
            <w:vAlign w:val="center"/>
          </w:tcPr>
          <w:p>
            <w:pPr>
              <w:autoSpaceDN w:val="0"/>
              <w:spacing w:line="320" w:lineRule="exact"/>
              <w:jc w:val="center"/>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spacing w:line="320" w:lineRule="exact"/>
              <w:jc w:val="left"/>
              <w:rPr>
                <w:rFonts w:ascii="??_GB2312" w:hAnsi="??_GB2312" w:cs="??_GB2312"/>
                <w:sz w:val="24"/>
                <w:szCs w:val="24"/>
              </w:rPr>
            </w:pPr>
            <w:r>
              <w:rPr>
                <w:rFonts w:hint="eastAsia" w:cs="宋体"/>
                <w:sz w:val="24"/>
                <w:szCs w:val="24"/>
              </w:rPr>
              <w:t>岳阳市生态环境局君山分局</w:t>
            </w:r>
          </w:p>
        </w:tc>
        <w:tc>
          <w:tcPr>
            <w:tcW w:w="1119" w:type="dxa"/>
            <w:tcBorders>
              <w:right w:val="single" w:color="auto" w:sz="4" w:space="0"/>
            </w:tcBorders>
            <w:noWrap/>
          </w:tcPr>
          <w:p>
            <w:pPr>
              <w:rPr>
                <w:rFonts w:hint="eastAsia" w:ascii="宋体" w:hAnsi="宋体" w:eastAsia="宋体" w:cs="宋体"/>
                <w:sz w:val="24"/>
                <w:szCs w:val="24"/>
                <w:lang w:val="en-US" w:eastAsia="zh-CN"/>
              </w:rPr>
            </w:pPr>
            <w:r>
              <w:rPr>
                <w:rFonts w:hint="eastAsia" w:ascii="宋体" w:hAnsi="宋体" w:eastAsia="宋体" w:cs="宋体"/>
                <w:sz w:val="24"/>
                <w:szCs w:val="24"/>
              </w:rPr>
              <w:t>8.6</w:t>
            </w:r>
            <w:r>
              <w:rPr>
                <w:rFonts w:hint="eastAsia" w:ascii="宋体" w:hAnsi="宋体" w:eastAsia="宋体" w:cs="宋体"/>
                <w:sz w:val="24"/>
                <w:szCs w:val="24"/>
                <w:lang w:val="en-US" w:eastAsia="zh-CN"/>
              </w:rPr>
              <w:t>4</w:t>
            </w:r>
          </w:p>
        </w:tc>
        <w:tc>
          <w:tcPr>
            <w:tcW w:w="1278" w:type="dxa"/>
            <w:tcBorders>
              <w:left w:val="single" w:color="auto" w:sz="4" w:space="0"/>
            </w:tcBorders>
            <w:noWrap/>
          </w:tcPr>
          <w:p>
            <w:pPr>
              <w:rPr>
                <w:rFonts w:hint="eastAsia" w:ascii="宋体" w:hAnsi="宋体" w:eastAsia="宋体" w:cs="宋体"/>
                <w:sz w:val="24"/>
                <w:szCs w:val="24"/>
              </w:rPr>
            </w:pPr>
            <w:r>
              <w:rPr>
                <w:rFonts w:hint="eastAsia" w:ascii="宋体" w:hAnsi="宋体" w:eastAsia="宋体" w:cs="宋体"/>
                <w:sz w:val="24"/>
                <w:szCs w:val="24"/>
              </w:rPr>
              <w:t>1.75</w:t>
            </w:r>
          </w:p>
        </w:tc>
        <w:tc>
          <w:tcPr>
            <w:tcW w:w="1110" w:type="dxa"/>
            <w:gridSpan w:val="2"/>
            <w:noWrap/>
          </w:tcPr>
          <w:p>
            <w:pPr>
              <w:rPr>
                <w:rFonts w:hint="eastAsia" w:ascii="宋体" w:hAnsi="宋体" w:eastAsia="宋体" w:cs="宋体"/>
                <w:sz w:val="24"/>
                <w:szCs w:val="24"/>
                <w:lang w:val="en-US" w:eastAsia="zh-CN"/>
              </w:rPr>
            </w:pPr>
            <w:r>
              <w:rPr>
                <w:rFonts w:hint="eastAsia" w:ascii="宋体" w:hAnsi="宋体" w:eastAsia="宋体" w:cs="宋体"/>
                <w:sz w:val="24"/>
                <w:szCs w:val="24"/>
              </w:rPr>
              <w:t>6.8</w:t>
            </w:r>
            <w:r>
              <w:rPr>
                <w:rFonts w:hint="eastAsia" w:ascii="宋体" w:hAnsi="宋体" w:eastAsia="宋体" w:cs="宋体"/>
                <w:sz w:val="24"/>
                <w:szCs w:val="24"/>
                <w:lang w:val="en-US" w:eastAsia="zh-CN"/>
              </w:rPr>
              <w:t>9</w:t>
            </w:r>
          </w:p>
        </w:tc>
        <w:tc>
          <w:tcPr>
            <w:tcW w:w="1911" w:type="dxa"/>
            <w:gridSpan w:val="3"/>
            <w:noWrap/>
            <w:vAlign w:val="center"/>
          </w:tcPr>
          <w:p>
            <w:pPr>
              <w:autoSpaceDN w:val="0"/>
              <w:spacing w:line="320" w:lineRule="exact"/>
              <w:jc w:val="center"/>
              <w:textAlignment w:val="center"/>
              <w:rPr>
                <w:rFonts w:ascii="??_GB2312" w:hAnsi="??_GB2312" w:cs="??_GB2312"/>
                <w:color w:val="000000"/>
                <w:sz w:val="24"/>
                <w:szCs w:val="24"/>
              </w:rPr>
            </w:pPr>
          </w:p>
        </w:tc>
        <w:tc>
          <w:tcPr>
            <w:tcW w:w="2621" w:type="dxa"/>
            <w:gridSpan w:val="4"/>
            <w:noWrap/>
            <w:vAlign w:val="center"/>
          </w:tcPr>
          <w:p>
            <w:pPr>
              <w:autoSpaceDN w:val="0"/>
              <w:spacing w:line="320" w:lineRule="exact"/>
              <w:jc w:val="center"/>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spacing w:line="320" w:lineRule="exact"/>
              <w:jc w:val="left"/>
              <w:rPr>
                <w:rFonts w:ascii="??_GB2312" w:hAnsi="??_GB2312" w:cs="??_GB2312"/>
                <w:sz w:val="24"/>
                <w:szCs w:val="24"/>
              </w:rPr>
            </w:pPr>
            <w:r>
              <w:rPr>
                <w:rFonts w:ascii="??_GB2312" w:hAnsi="??_GB2312" w:cs="??_GB2312"/>
                <w:sz w:val="24"/>
                <w:szCs w:val="24"/>
              </w:rPr>
              <w:t>3</w:t>
            </w:r>
            <w:r>
              <w:rPr>
                <w:rFonts w:hint="eastAsia" w:ascii="宋体" w:hAnsi="宋体" w:cs="宋体"/>
                <w:sz w:val="24"/>
                <w:szCs w:val="24"/>
              </w:rPr>
              <w:t>、二级机构</w:t>
            </w:r>
            <w:r>
              <w:rPr>
                <w:rFonts w:ascii="??_GB2312" w:hAnsi="??_GB2312" w:cs="??_GB2312"/>
                <w:sz w:val="24"/>
                <w:szCs w:val="24"/>
              </w:rPr>
              <w:t>2</w:t>
            </w:r>
          </w:p>
        </w:tc>
        <w:tc>
          <w:tcPr>
            <w:tcW w:w="1119" w:type="dxa"/>
            <w:tcBorders>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1278" w:type="dxa"/>
            <w:tcBorders>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1110" w:type="dxa"/>
            <w:gridSpan w:val="2"/>
            <w:noWrap/>
            <w:vAlign w:val="center"/>
          </w:tcPr>
          <w:p>
            <w:pPr>
              <w:autoSpaceDN w:val="0"/>
              <w:spacing w:line="320" w:lineRule="exact"/>
              <w:jc w:val="center"/>
              <w:textAlignment w:val="center"/>
              <w:rPr>
                <w:rFonts w:ascii="??_GB2312" w:hAnsi="??_GB2312" w:cs="??_GB2312"/>
                <w:color w:val="000000"/>
                <w:sz w:val="24"/>
                <w:szCs w:val="24"/>
              </w:rPr>
            </w:pPr>
          </w:p>
        </w:tc>
        <w:tc>
          <w:tcPr>
            <w:tcW w:w="1911" w:type="dxa"/>
            <w:gridSpan w:val="3"/>
            <w:noWrap/>
            <w:vAlign w:val="center"/>
          </w:tcPr>
          <w:p>
            <w:pPr>
              <w:autoSpaceDN w:val="0"/>
              <w:spacing w:line="320" w:lineRule="exact"/>
              <w:jc w:val="center"/>
              <w:textAlignment w:val="center"/>
              <w:rPr>
                <w:rFonts w:ascii="??_GB2312" w:hAnsi="??_GB2312" w:cs="??_GB2312"/>
                <w:color w:val="000000"/>
                <w:sz w:val="24"/>
                <w:szCs w:val="24"/>
              </w:rPr>
            </w:pPr>
          </w:p>
        </w:tc>
        <w:tc>
          <w:tcPr>
            <w:tcW w:w="2621" w:type="dxa"/>
            <w:gridSpan w:val="4"/>
            <w:noWrap/>
            <w:vAlign w:val="center"/>
          </w:tcPr>
          <w:p>
            <w:pPr>
              <w:autoSpaceDN w:val="0"/>
              <w:spacing w:line="320" w:lineRule="exact"/>
              <w:jc w:val="center"/>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vMerge w:val="restart"/>
            <w:noWrap/>
            <w:vAlign w:val="center"/>
          </w:tcPr>
          <w:p>
            <w:pPr>
              <w:spacing w:line="320" w:lineRule="exact"/>
              <w:jc w:val="center"/>
              <w:rPr>
                <w:rFonts w:ascii="??_GB2312" w:hAnsi="??_GB2312" w:cs="??_GB2312"/>
                <w:sz w:val="24"/>
                <w:szCs w:val="24"/>
              </w:rPr>
            </w:pPr>
            <w:r>
              <w:rPr>
                <w:rFonts w:hint="eastAsia" w:ascii="宋体" w:hAnsi="宋体" w:cs="宋体"/>
                <w:sz w:val="24"/>
                <w:szCs w:val="24"/>
              </w:rPr>
              <w:t>机构名称</w:t>
            </w:r>
          </w:p>
        </w:tc>
        <w:tc>
          <w:tcPr>
            <w:tcW w:w="1119" w:type="dxa"/>
            <w:vMerge w:val="restart"/>
            <w:tcBorders>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固定资产</w:t>
            </w:r>
          </w:p>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合计</w:t>
            </w:r>
          </w:p>
        </w:tc>
        <w:tc>
          <w:tcPr>
            <w:tcW w:w="6107" w:type="dxa"/>
            <w:gridSpan w:val="9"/>
            <w:tcBorders>
              <w:left w:val="single" w:color="auto" w:sz="4" w:space="0"/>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其中：</w:t>
            </w:r>
          </w:p>
        </w:tc>
        <w:tc>
          <w:tcPr>
            <w:tcW w:w="813" w:type="dxa"/>
            <w:vMerge w:val="restart"/>
            <w:tcBorders>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vMerge w:val="continue"/>
            <w:noWrap/>
            <w:vAlign w:val="center"/>
          </w:tcPr>
          <w:p>
            <w:pPr>
              <w:spacing w:line="320" w:lineRule="exact"/>
              <w:jc w:val="center"/>
              <w:rPr>
                <w:rFonts w:ascii="??_GB2312" w:hAnsi="??_GB2312" w:cs="??_GB2312"/>
                <w:sz w:val="24"/>
                <w:szCs w:val="24"/>
              </w:rPr>
            </w:pPr>
          </w:p>
        </w:tc>
        <w:tc>
          <w:tcPr>
            <w:tcW w:w="1119" w:type="dxa"/>
            <w:vMerge w:val="continue"/>
            <w:tcBorders>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2388" w:type="dxa"/>
            <w:gridSpan w:val="3"/>
            <w:tcBorders>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在用固定资产</w:t>
            </w:r>
          </w:p>
        </w:tc>
        <w:tc>
          <w:tcPr>
            <w:tcW w:w="3719" w:type="dxa"/>
            <w:gridSpan w:val="6"/>
            <w:tcBorders>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出租固定资产</w:t>
            </w:r>
          </w:p>
        </w:tc>
        <w:tc>
          <w:tcPr>
            <w:tcW w:w="813" w:type="dxa"/>
            <w:vMerge w:val="continue"/>
            <w:tcBorders>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spacing w:line="320" w:lineRule="exact"/>
              <w:jc w:val="left"/>
              <w:rPr>
                <w:rFonts w:ascii="??_GB2312" w:hAnsi="??_GB2312" w:cs="??_GB2312"/>
                <w:sz w:val="24"/>
                <w:szCs w:val="24"/>
              </w:rPr>
            </w:pPr>
            <w:r>
              <w:rPr>
                <w:rFonts w:hint="eastAsia" w:ascii="宋体" w:hAnsi="宋体" w:cs="宋体"/>
                <w:color w:val="000000"/>
                <w:sz w:val="24"/>
                <w:szCs w:val="24"/>
              </w:rPr>
              <w:t>局机关及二级机构汇总</w:t>
            </w:r>
          </w:p>
        </w:tc>
        <w:tc>
          <w:tcPr>
            <w:tcW w:w="1119" w:type="dxa"/>
            <w:tcBorders>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2388" w:type="dxa"/>
            <w:gridSpan w:val="3"/>
            <w:tcBorders>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3719" w:type="dxa"/>
            <w:gridSpan w:val="6"/>
            <w:noWrap/>
            <w:vAlign w:val="center"/>
          </w:tcPr>
          <w:p>
            <w:pPr>
              <w:autoSpaceDN w:val="0"/>
              <w:spacing w:line="320" w:lineRule="exact"/>
              <w:jc w:val="center"/>
              <w:textAlignment w:val="center"/>
              <w:rPr>
                <w:rFonts w:ascii="??_GB2312" w:hAnsi="??_GB2312" w:cs="??_GB2312"/>
                <w:color w:val="000000"/>
                <w:sz w:val="24"/>
                <w:szCs w:val="24"/>
              </w:rPr>
            </w:pPr>
          </w:p>
        </w:tc>
        <w:tc>
          <w:tcPr>
            <w:tcW w:w="813" w:type="dxa"/>
            <w:noWrap/>
            <w:vAlign w:val="center"/>
          </w:tcPr>
          <w:p>
            <w:pPr>
              <w:autoSpaceDN w:val="0"/>
              <w:spacing w:line="320" w:lineRule="exact"/>
              <w:jc w:val="center"/>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spacing w:line="320" w:lineRule="exact"/>
              <w:jc w:val="left"/>
              <w:rPr>
                <w:rFonts w:ascii="??_GB2312" w:hAnsi="??_GB2312" w:cs="??_GB2312"/>
                <w:sz w:val="24"/>
                <w:szCs w:val="24"/>
              </w:rPr>
            </w:pPr>
            <w:r>
              <w:rPr>
                <w:rFonts w:ascii="??_GB2312" w:hAnsi="??_GB2312" w:cs="??_GB2312"/>
                <w:sz w:val="24"/>
                <w:szCs w:val="24"/>
              </w:rPr>
              <w:t>1</w:t>
            </w:r>
            <w:r>
              <w:rPr>
                <w:rFonts w:hint="eastAsia" w:ascii="宋体" w:hAnsi="宋体" w:cs="宋体"/>
                <w:sz w:val="24"/>
                <w:szCs w:val="24"/>
              </w:rPr>
              <w:t>、局机关</w:t>
            </w:r>
          </w:p>
        </w:tc>
        <w:tc>
          <w:tcPr>
            <w:tcW w:w="1119" w:type="dxa"/>
            <w:tcBorders>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2388" w:type="dxa"/>
            <w:gridSpan w:val="3"/>
            <w:tcBorders>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3719" w:type="dxa"/>
            <w:gridSpan w:val="6"/>
            <w:noWrap/>
            <w:vAlign w:val="center"/>
          </w:tcPr>
          <w:p>
            <w:pPr>
              <w:autoSpaceDN w:val="0"/>
              <w:spacing w:line="320" w:lineRule="exact"/>
              <w:jc w:val="center"/>
              <w:textAlignment w:val="center"/>
              <w:rPr>
                <w:rFonts w:ascii="??_GB2312" w:hAnsi="??_GB2312" w:cs="??_GB2312"/>
                <w:color w:val="000000"/>
                <w:sz w:val="24"/>
                <w:szCs w:val="24"/>
              </w:rPr>
            </w:pPr>
            <w:bookmarkStart w:id="0" w:name="_GoBack"/>
            <w:bookmarkEnd w:id="0"/>
          </w:p>
        </w:tc>
        <w:tc>
          <w:tcPr>
            <w:tcW w:w="813" w:type="dxa"/>
            <w:noWrap/>
            <w:vAlign w:val="center"/>
          </w:tcPr>
          <w:p>
            <w:pPr>
              <w:autoSpaceDN w:val="0"/>
              <w:spacing w:line="320" w:lineRule="exact"/>
              <w:jc w:val="center"/>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spacing w:line="320" w:lineRule="exact"/>
              <w:jc w:val="left"/>
              <w:rPr>
                <w:rFonts w:ascii="??_GB2312" w:hAnsi="??_GB2312" w:cs="??_GB2312"/>
                <w:sz w:val="24"/>
                <w:szCs w:val="24"/>
              </w:rPr>
            </w:pPr>
            <w:r>
              <w:rPr>
                <w:rFonts w:hint="eastAsia" w:cs="宋体"/>
                <w:sz w:val="24"/>
                <w:szCs w:val="24"/>
              </w:rPr>
              <w:t>岳阳市生态环境局君山分局</w:t>
            </w:r>
          </w:p>
        </w:tc>
        <w:tc>
          <w:tcPr>
            <w:tcW w:w="1119" w:type="dxa"/>
            <w:tcBorders>
              <w:right w:val="single" w:color="auto" w:sz="4" w:space="0"/>
            </w:tcBorders>
            <w:noWrap/>
            <w:vAlign w:val="center"/>
          </w:tcPr>
          <w:p>
            <w:pPr>
              <w:autoSpaceDN w:val="0"/>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239.98</w:t>
            </w:r>
          </w:p>
        </w:tc>
        <w:tc>
          <w:tcPr>
            <w:tcW w:w="2388" w:type="dxa"/>
            <w:gridSpan w:val="3"/>
            <w:tcBorders>
              <w:left w:val="single" w:color="auto" w:sz="4" w:space="0"/>
            </w:tcBorders>
            <w:noWrap/>
            <w:vAlign w:val="center"/>
          </w:tcPr>
          <w:p>
            <w:pPr>
              <w:autoSpaceDN w:val="0"/>
              <w:spacing w:line="3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239.98</w:t>
            </w:r>
          </w:p>
        </w:tc>
        <w:tc>
          <w:tcPr>
            <w:tcW w:w="3719" w:type="dxa"/>
            <w:gridSpan w:val="6"/>
            <w:noWrap/>
            <w:vAlign w:val="center"/>
          </w:tcPr>
          <w:p>
            <w:pPr>
              <w:autoSpaceDN w:val="0"/>
              <w:spacing w:line="320" w:lineRule="exact"/>
              <w:jc w:val="center"/>
              <w:textAlignment w:val="center"/>
              <w:rPr>
                <w:rFonts w:ascii="??_GB2312" w:hAnsi="??_GB2312" w:cs="??_GB2312"/>
                <w:color w:val="000000"/>
                <w:sz w:val="24"/>
                <w:szCs w:val="24"/>
              </w:rPr>
            </w:pPr>
          </w:p>
        </w:tc>
        <w:tc>
          <w:tcPr>
            <w:tcW w:w="813" w:type="dxa"/>
            <w:noWrap/>
            <w:vAlign w:val="center"/>
          </w:tcPr>
          <w:p>
            <w:pPr>
              <w:autoSpaceDN w:val="0"/>
              <w:spacing w:line="320" w:lineRule="exact"/>
              <w:jc w:val="center"/>
              <w:textAlignment w:val="center"/>
              <w:rPr>
                <w:rFonts w:ascii="??_GB2312" w:hAnsi="??_GB2312" w:cs="??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761" w:type="dxa"/>
            <w:gridSpan w:val="2"/>
            <w:noWrap/>
            <w:vAlign w:val="center"/>
          </w:tcPr>
          <w:p>
            <w:pPr>
              <w:spacing w:line="320" w:lineRule="exact"/>
              <w:jc w:val="left"/>
              <w:rPr>
                <w:rFonts w:ascii="??_GB2312" w:hAnsi="??_GB2312" w:cs="??_GB2312"/>
                <w:sz w:val="24"/>
                <w:szCs w:val="24"/>
              </w:rPr>
            </w:pPr>
            <w:r>
              <w:rPr>
                <w:rFonts w:ascii="??_GB2312" w:hAnsi="??_GB2312" w:cs="??_GB2312"/>
                <w:sz w:val="24"/>
                <w:szCs w:val="24"/>
              </w:rPr>
              <w:t>3</w:t>
            </w:r>
            <w:r>
              <w:rPr>
                <w:rFonts w:hint="eastAsia" w:ascii="宋体" w:hAnsi="宋体" w:cs="宋体"/>
                <w:sz w:val="24"/>
                <w:szCs w:val="24"/>
              </w:rPr>
              <w:t>、二级机构</w:t>
            </w:r>
            <w:r>
              <w:rPr>
                <w:rFonts w:ascii="??_GB2312" w:hAnsi="??_GB2312" w:cs="??_GB2312"/>
                <w:sz w:val="24"/>
                <w:szCs w:val="24"/>
              </w:rPr>
              <w:t>2</w:t>
            </w:r>
          </w:p>
        </w:tc>
        <w:tc>
          <w:tcPr>
            <w:tcW w:w="1119" w:type="dxa"/>
            <w:tcBorders>
              <w:righ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2388" w:type="dxa"/>
            <w:gridSpan w:val="3"/>
            <w:tcBorders>
              <w:left w:val="single" w:color="auto" w:sz="4" w:space="0"/>
            </w:tcBorders>
            <w:noWrap/>
            <w:vAlign w:val="center"/>
          </w:tcPr>
          <w:p>
            <w:pPr>
              <w:autoSpaceDN w:val="0"/>
              <w:spacing w:line="320" w:lineRule="exact"/>
              <w:jc w:val="center"/>
              <w:textAlignment w:val="center"/>
              <w:rPr>
                <w:rFonts w:ascii="??_GB2312" w:hAnsi="??_GB2312" w:cs="??_GB2312"/>
                <w:color w:val="000000"/>
                <w:sz w:val="24"/>
                <w:szCs w:val="24"/>
              </w:rPr>
            </w:pPr>
          </w:p>
        </w:tc>
        <w:tc>
          <w:tcPr>
            <w:tcW w:w="3719" w:type="dxa"/>
            <w:gridSpan w:val="6"/>
            <w:noWrap/>
            <w:vAlign w:val="center"/>
          </w:tcPr>
          <w:p>
            <w:pPr>
              <w:autoSpaceDN w:val="0"/>
              <w:spacing w:line="320" w:lineRule="exact"/>
              <w:jc w:val="center"/>
              <w:textAlignment w:val="center"/>
              <w:rPr>
                <w:rFonts w:ascii="??_GB2312" w:hAnsi="??_GB2312" w:cs="??_GB2312"/>
                <w:color w:val="000000"/>
                <w:sz w:val="24"/>
                <w:szCs w:val="24"/>
              </w:rPr>
            </w:pPr>
          </w:p>
        </w:tc>
        <w:tc>
          <w:tcPr>
            <w:tcW w:w="813" w:type="dxa"/>
            <w:noWrap/>
            <w:vAlign w:val="center"/>
          </w:tcPr>
          <w:p>
            <w:pPr>
              <w:autoSpaceDN w:val="0"/>
              <w:spacing w:line="320" w:lineRule="exact"/>
              <w:jc w:val="center"/>
              <w:textAlignment w:val="center"/>
              <w:rPr>
                <w:rFonts w:ascii="??_GB2312" w:hAnsi="??_GB2312" w:cs="??_GB2312"/>
                <w:color w:val="000000"/>
                <w:sz w:val="24"/>
                <w:szCs w:val="24"/>
              </w:rPr>
            </w:pPr>
          </w:p>
        </w:tc>
      </w:tr>
    </w:tbl>
    <w:p>
      <w:r>
        <w:br w:type="page"/>
      </w:r>
    </w:p>
    <w:tbl>
      <w:tblPr>
        <w:tblStyle w:val="5"/>
        <w:tblW w:w="9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294"/>
        <w:gridCol w:w="1447"/>
        <w:gridCol w:w="1449"/>
        <w:gridCol w:w="2535"/>
        <w:gridCol w:w="3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9860" w:type="dxa"/>
            <w:gridSpan w:val="5"/>
            <w:noWrap/>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ascii="??_GB2312" w:hAnsi="??_GB2312" w:cs="??_GB2312"/>
                <w:color w:val="000000"/>
                <w:sz w:val="24"/>
                <w:szCs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294" w:type="dxa"/>
            <w:vMerge w:val="restart"/>
            <w:noWrap/>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ascii="??_GB2312" w:hAnsi="??_GB2312" w:cs="??_GB2312"/>
                <w:color w:val="000000"/>
                <w:sz w:val="24"/>
                <w:szCs w:val="24"/>
              </w:rPr>
            </w:pPr>
            <w:r>
              <w:rPr>
                <w:rFonts w:hint="eastAsia" w:ascii="宋体" w:hAnsi="宋体" w:cs="宋体"/>
                <w:color w:val="000000"/>
                <w:sz w:val="24"/>
                <w:szCs w:val="24"/>
              </w:rPr>
              <w:t>整体支出绩效定性目标及实施计划完成情况</w:t>
            </w:r>
          </w:p>
        </w:tc>
        <w:tc>
          <w:tcPr>
            <w:tcW w:w="2896" w:type="dxa"/>
            <w:gridSpan w:val="2"/>
            <w:noWrap/>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ascii="??_GB2312" w:hAnsi="??_GB2312" w:cs="??_GB2312"/>
                <w:color w:val="000000"/>
                <w:sz w:val="24"/>
                <w:szCs w:val="24"/>
              </w:rPr>
            </w:pPr>
            <w:r>
              <w:rPr>
                <w:rFonts w:hint="eastAsia" w:ascii="宋体" w:hAnsi="宋体" w:cs="宋体"/>
                <w:color w:val="000000"/>
                <w:sz w:val="24"/>
                <w:szCs w:val="24"/>
              </w:rPr>
              <w:t>预期目标</w:t>
            </w:r>
          </w:p>
        </w:tc>
        <w:tc>
          <w:tcPr>
            <w:tcW w:w="5670" w:type="dxa"/>
            <w:gridSpan w:val="2"/>
            <w:noWrap/>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ascii="??_GB2312" w:hAnsi="??_GB2312" w:cs="??_GB2312"/>
                <w:color w:val="000000"/>
                <w:sz w:val="24"/>
                <w:szCs w:val="24"/>
              </w:rPr>
            </w:pPr>
            <w:r>
              <w:rPr>
                <w:rFonts w:hint="eastAsia" w:ascii="宋体" w:hAnsi="宋体" w:cs="宋体"/>
                <w:color w:val="000000"/>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19" w:hRule="atLeas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400" w:lineRule="exact"/>
              <w:rPr>
                <w:rFonts w:ascii="??_GB2312" w:hAnsi="??_GB2312" w:cs="??_GB2312"/>
                <w:sz w:val="24"/>
                <w:szCs w:val="24"/>
              </w:rPr>
            </w:pPr>
          </w:p>
        </w:tc>
        <w:tc>
          <w:tcPr>
            <w:tcW w:w="2896" w:type="dxa"/>
            <w:gridSpan w:val="2"/>
            <w:noWrap/>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pPr>
            <w:r>
              <w:rPr>
                <w:rFonts w:hint="eastAsia" w:ascii="宋体" w:hAnsi="宋体" w:cs="宋体"/>
                <w:color w:val="000000"/>
                <w:sz w:val="24"/>
                <w:szCs w:val="24"/>
              </w:rPr>
              <w:t>目标</w:t>
            </w:r>
            <w:r>
              <w:rPr>
                <w:rFonts w:ascii="??_GB2312" w:hAnsi="??_GB2312" w:cs="??_GB2312"/>
                <w:color w:val="000000"/>
                <w:sz w:val="24"/>
                <w:szCs w:val="24"/>
              </w:rPr>
              <w:t>1</w:t>
            </w:r>
            <w:r>
              <w:rPr>
                <w:rFonts w:hint="eastAsia" w:ascii="宋体" w:hAnsi="宋体" w:cs="宋体"/>
                <w:color w:val="000000"/>
                <w:sz w:val="24"/>
                <w:szCs w:val="24"/>
              </w:rPr>
              <w:t>：</w:t>
            </w:r>
            <w:r>
              <w:rPr>
                <w:rFonts w:hint="eastAsia" w:ascii="宋体" w:hAnsi="宋体"/>
                <w:sz w:val="24"/>
              </w:rPr>
              <w:t>全面完成污染防治攻坚战及“夏季攻势”清单任务</w:t>
            </w:r>
            <w:r>
              <w:rPr>
                <w:rFonts w:hint="eastAsia" w:ascii="宋体" w:hAnsi="宋体"/>
                <w:sz w:val="24"/>
                <w:lang w:eastAsia="zh-CN"/>
              </w:rPr>
              <w:t>及</w:t>
            </w:r>
            <w:r>
              <w:rPr>
                <w:rFonts w:hint="eastAsia" w:ascii="宋体" w:hAnsi="宋体" w:cs="仿宋"/>
                <w:color w:val="000000"/>
                <w:kern w:val="0"/>
                <w:sz w:val="24"/>
              </w:rPr>
              <w:t>省级环保督查“回头看”问题按时办结</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ascii="??_GB2312" w:hAnsi="??_GB2312" w:cs="??_GB2312"/>
                <w:color w:val="000000"/>
                <w:sz w:val="24"/>
                <w:szCs w:val="24"/>
              </w:rPr>
            </w:pPr>
            <w:r>
              <w:rPr>
                <w:rFonts w:hint="eastAsia" w:ascii="宋体" w:hAnsi="宋体" w:cs="宋体"/>
                <w:color w:val="000000"/>
                <w:sz w:val="24"/>
                <w:szCs w:val="24"/>
              </w:rPr>
              <w:t>目标</w:t>
            </w:r>
            <w:r>
              <w:rPr>
                <w:rFonts w:ascii="??_GB2312" w:hAnsi="??_GB2312" w:cs="??_GB2312"/>
                <w:color w:val="000000"/>
                <w:sz w:val="24"/>
                <w:szCs w:val="24"/>
              </w:rPr>
              <w:t>2</w:t>
            </w:r>
            <w:r>
              <w:rPr>
                <w:rFonts w:hint="eastAsia" w:ascii="宋体" w:hAnsi="宋体" w:cs="宋体"/>
                <w:color w:val="000000"/>
                <w:sz w:val="24"/>
                <w:szCs w:val="24"/>
              </w:rPr>
              <w:t>：开启环境质量监测，及时准确掌握全区环境质量状况</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ascii="??_GB2312" w:hAnsi="??_GB2312" w:cs="??_GB2312"/>
                <w:color w:val="000000"/>
                <w:sz w:val="24"/>
                <w:szCs w:val="24"/>
              </w:rPr>
            </w:pPr>
            <w:r>
              <w:rPr>
                <w:rFonts w:hint="eastAsia" w:ascii="宋体" w:hAnsi="宋体" w:cs="宋体"/>
                <w:color w:val="000000"/>
                <w:sz w:val="24"/>
                <w:szCs w:val="24"/>
              </w:rPr>
              <w:t>目标</w:t>
            </w:r>
            <w:r>
              <w:rPr>
                <w:rFonts w:ascii="??_GB2312" w:hAnsi="??_GB2312" w:cs="??_GB2312"/>
                <w:color w:val="000000"/>
                <w:sz w:val="24"/>
                <w:szCs w:val="24"/>
              </w:rPr>
              <w:t>3</w:t>
            </w:r>
            <w:r>
              <w:rPr>
                <w:rFonts w:hint="eastAsia" w:ascii="宋体" w:hAnsi="宋体" w:cs="宋体"/>
                <w:color w:val="000000"/>
                <w:sz w:val="24"/>
                <w:szCs w:val="24"/>
              </w:rPr>
              <w:t>：严厉打击环境违法行为</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rPr>
                <w:rFonts w:ascii="??_GB2312" w:hAnsi="??_GB2312" w:cs="??_GB2312"/>
                <w:color w:val="000000"/>
                <w:sz w:val="24"/>
                <w:szCs w:val="24"/>
              </w:rPr>
            </w:pPr>
            <w:r>
              <w:rPr>
                <w:rFonts w:hint="eastAsia" w:ascii="宋体" w:hAnsi="宋体" w:cs="宋体"/>
                <w:color w:val="000000"/>
                <w:sz w:val="24"/>
                <w:szCs w:val="24"/>
              </w:rPr>
              <w:t>目标</w:t>
            </w:r>
            <w:r>
              <w:rPr>
                <w:rFonts w:ascii="??_GB2312" w:hAnsi="??_GB2312" w:cs="??_GB2312"/>
                <w:color w:val="000000"/>
                <w:sz w:val="24"/>
                <w:szCs w:val="24"/>
              </w:rPr>
              <w:t>4</w:t>
            </w:r>
            <w:r>
              <w:rPr>
                <w:rFonts w:hint="eastAsia" w:ascii="宋体" w:hAnsi="宋体" w:cs="宋体"/>
                <w:color w:val="000000"/>
                <w:sz w:val="24"/>
                <w:szCs w:val="24"/>
              </w:rPr>
              <w:t>：开展大气、水、土壤污染治理，有效减排主要污染物</w:t>
            </w:r>
          </w:p>
          <w:p>
            <w:pPr>
              <w:rPr>
                <w:rFonts w:ascii="宋体" w:hAnsi="宋体" w:cstheme="minorBidi"/>
                <w:sz w:val="24"/>
              </w:rPr>
            </w:pPr>
            <w:r>
              <w:rPr>
                <w:rFonts w:hint="eastAsia" w:ascii="宋体" w:hAnsi="宋体" w:cs="宋体"/>
                <w:color w:val="000000"/>
                <w:sz w:val="24"/>
                <w:szCs w:val="24"/>
              </w:rPr>
              <w:t>目标</w:t>
            </w:r>
            <w:r>
              <w:rPr>
                <w:rFonts w:ascii="??_GB2312" w:hAnsi="??_GB2312" w:cs="??_GB2312"/>
                <w:color w:val="000000"/>
                <w:sz w:val="24"/>
                <w:szCs w:val="24"/>
              </w:rPr>
              <w:t>5</w:t>
            </w:r>
            <w:r>
              <w:rPr>
                <w:rFonts w:hint="eastAsia" w:ascii="宋体" w:hAnsi="宋体" w:cs="宋体"/>
                <w:color w:val="000000"/>
                <w:sz w:val="24"/>
                <w:szCs w:val="24"/>
              </w:rPr>
              <w:t>：</w:t>
            </w:r>
            <w:r>
              <w:rPr>
                <w:rFonts w:hint="eastAsia" w:ascii="宋体" w:hAnsi="宋体" w:cstheme="minorBidi"/>
                <w:sz w:val="24"/>
              </w:rPr>
              <w:t>重视环保队伍建设，党风廉政建设逐项落到实处</w:t>
            </w:r>
          </w:p>
          <w:p>
            <w:pPr>
              <w:keepNext w:val="0"/>
              <w:keepLines w:val="0"/>
              <w:pageBreakBefore w:val="0"/>
              <w:widowControl w:val="0"/>
              <w:kinsoku/>
              <w:wordWrap/>
              <w:overflowPunct/>
              <w:topLinePunct w:val="0"/>
              <w:autoSpaceDE/>
              <w:bidi w:val="0"/>
              <w:adjustRightInd/>
              <w:snapToGrid/>
              <w:spacing w:line="400" w:lineRule="exact"/>
              <w:rPr>
                <w:rFonts w:hint="eastAsia" w:ascii="宋体" w:eastAsia="宋体"/>
                <w:sz w:val="24"/>
                <w:szCs w:val="24"/>
                <w:lang w:eastAsia="zh-CN"/>
              </w:rPr>
            </w:pPr>
          </w:p>
        </w:tc>
        <w:tc>
          <w:tcPr>
            <w:tcW w:w="5670" w:type="dxa"/>
            <w:gridSpan w:val="2"/>
            <w:noWrap/>
          </w:tcPr>
          <w:p>
            <w:pPr>
              <w:keepNext w:val="0"/>
              <w:keepLines w:val="0"/>
              <w:pageBreakBefore w:val="0"/>
              <w:widowControl w:val="0"/>
              <w:numPr>
                <w:ilvl w:val="0"/>
                <w:numId w:val="2"/>
              </w:numPr>
              <w:kinsoku/>
              <w:wordWrap/>
              <w:overflowPunct/>
              <w:topLinePunct w:val="0"/>
              <w:autoSpaceDE/>
              <w:autoSpaceDN w:val="0"/>
              <w:bidi w:val="0"/>
              <w:adjustRightInd/>
              <w:snapToGrid/>
              <w:spacing w:line="400" w:lineRule="exact"/>
              <w:textAlignment w:val="center"/>
              <w:rPr>
                <w:rFonts w:hint="eastAsia" w:ascii="宋体" w:hAnsi="宋体" w:eastAsia="宋体" w:cs="宋体"/>
                <w:sz w:val="24"/>
                <w:szCs w:val="24"/>
              </w:rPr>
            </w:pPr>
            <w:r>
              <w:rPr>
                <w:rFonts w:hint="eastAsia" w:ascii="宋体" w:hAnsi="宋体" w:cs="宋体"/>
                <w:color w:val="000000"/>
                <w:sz w:val="24"/>
                <w:szCs w:val="24"/>
                <w:lang w:eastAsia="zh-CN"/>
              </w:rPr>
              <w:t>今年</w:t>
            </w:r>
            <w:r>
              <w:rPr>
                <w:rFonts w:hint="eastAsia" w:ascii="宋体" w:hAnsi="宋体" w:eastAsia="宋体" w:cs="宋体"/>
                <w:sz w:val="24"/>
                <w:szCs w:val="24"/>
              </w:rPr>
              <w:t>我局在区生环委的调度协调下，配合全区各相关部门，将我区在《君山区2020年生态环境问题整改责任分解清单》和《2020年污染防治攻坚考核细则》中45大项污染防治任务，按时间节点全部完成整治和销号</w:t>
            </w:r>
            <w:r>
              <w:rPr>
                <w:rFonts w:hint="eastAsia" w:ascii="宋体" w:hAnsi="宋体" w:cs="宋体"/>
                <w:sz w:val="24"/>
                <w:szCs w:val="24"/>
                <w:lang w:eastAsia="zh-CN"/>
              </w:rPr>
              <w:t>，同时将君山区</w:t>
            </w:r>
            <w:r>
              <w:rPr>
                <w:rFonts w:hint="eastAsia" w:ascii="宋体" w:hAnsi="宋体" w:eastAsia="宋体" w:cs="宋体"/>
                <w:sz w:val="24"/>
                <w:szCs w:val="24"/>
              </w:rPr>
              <w:t>从2017年开展中央环保督察及“回头看”、各级各部门督查、交办、反馈的突出环境问题</w:t>
            </w:r>
            <w:r>
              <w:rPr>
                <w:rFonts w:hint="eastAsia" w:ascii="宋体" w:hAnsi="宋体" w:cs="宋体"/>
                <w:sz w:val="24"/>
                <w:szCs w:val="24"/>
                <w:lang w:eastAsia="zh-CN"/>
              </w:rPr>
              <w:t>全部</w:t>
            </w:r>
            <w:r>
              <w:rPr>
                <w:rFonts w:hint="eastAsia" w:ascii="宋体" w:hAnsi="宋体" w:eastAsia="宋体" w:cs="宋体"/>
                <w:sz w:val="24"/>
                <w:szCs w:val="24"/>
              </w:rPr>
              <w:t>整改到位并一一销号</w:t>
            </w:r>
            <w:r>
              <w:rPr>
                <w:rFonts w:hint="eastAsia" w:ascii="宋体" w:hAnsi="宋体" w:cs="宋体"/>
                <w:sz w:val="24"/>
                <w:szCs w:val="24"/>
                <w:lang w:eastAsia="zh-CN"/>
              </w:rPr>
              <w:t>。</w:t>
            </w:r>
          </w:p>
          <w:p>
            <w:pPr>
              <w:keepNext w:val="0"/>
              <w:keepLines w:val="0"/>
              <w:pageBreakBefore w:val="0"/>
              <w:widowControl w:val="0"/>
              <w:numPr>
                <w:ilvl w:val="0"/>
                <w:numId w:val="2"/>
              </w:numPr>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2、我局属于分局，没有监测能力。为了及时掌握全区环境质量状况，我局委托第三方检测公司按照考核频次对辖区内重要地表水点位和重点污染源点位以及3个村庄的空气点位和土壤点位，</w:t>
            </w:r>
            <w:r>
              <w:rPr>
                <w:rFonts w:hint="eastAsia" w:ascii="宋体" w:hAnsi="宋体" w:eastAsia="宋体" w:cs="宋体"/>
                <w:sz w:val="24"/>
                <w:szCs w:val="24"/>
              </w:rPr>
              <w:t>开展了入河排污口排查整治，聘请第三方公司对116个点位进行了三级核查，对60个点位进行现场监测，监测比例达49.58%。</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sz w:val="24"/>
                <w:szCs w:val="24"/>
              </w:rPr>
            </w:pPr>
            <w:r>
              <w:rPr>
                <w:rFonts w:hint="eastAsia" w:ascii="宋体" w:hAnsi="宋体" w:eastAsia="宋体" w:cs="宋体"/>
                <w:color w:val="000000"/>
                <w:sz w:val="24"/>
                <w:szCs w:val="24"/>
              </w:rPr>
              <w:t>3、查处违法企业9家，罚款19万元。</w:t>
            </w:r>
            <w:r>
              <w:rPr>
                <w:rFonts w:hint="eastAsia" w:ascii="宋体" w:hAnsi="宋体" w:eastAsia="宋体" w:cs="宋体"/>
                <w:sz w:val="24"/>
                <w:szCs w:val="24"/>
              </w:rPr>
              <w:t>对餐饮企业摸排53家，督促改用液化气等清洁能源36家，对3家存在问题的餐饮企业限期整治，排查园区气型污染企业20家次，下达文书15份，对3家大气型污染企业进行了监督性监测，督促4家公司制定了VOCS治理方案并完成了整治工程，对污染防治措施不到位的工地提出整改意见并下达监察文书10余份。</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hint="eastAsia" w:ascii="宋体" w:hAnsi="宋体" w:eastAsia="宋体" w:cs="宋体"/>
                <w:color w:val="000000"/>
                <w:sz w:val="24"/>
                <w:szCs w:val="24"/>
              </w:rPr>
            </w:pPr>
            <w:r>
              <w:rPr>
                <w:rFonts w:hint="eastAsia" w:ascii="宋体" w:hAnsi="宋体" w:eastAsia="宋体" w:cs="宋体"/>
                <w:sz w:val="24"/>
                <w:szCs w:val="24"/>
              </w:rPr>
              <w:t>4、</w:t>
            </w:r>
            <w:r>
              <w:rPr>
                <w:rFonts w:hint="eastAsia" w:ascii="宋体" w:hAnsi="宋体" w:eastAsia="宋体" w:cs="宋体"/>
                <w:color w:val="000000"/>
                <w:sz w:val="24"/>
                <w:szCs w:val="24"/>
              </w:rPr>
              <w:t>开展了大气、水污染防治，督促辖区8家企业锅炉执行了污染物排放特别排放限值；</w:t>
            </w:r>
            <w:r>
              <w:rPr>
                <w:rFonts w:hint="eastAsia" w:ascii="宋体" w:hAnsi="宋体" w:eastAsia="宋体" w:cs="宋体"/>
                <w:sz w:val="24"/>
                <w:szCs w:val="24"/>
              </w:rPr>
              <w:t>完成了4个乡镇“千吨万人”集中式饮用水源地环境问题整治，设置各类标识标牌105块，完成了县级和乡镇“千吨万人”集中式饮用水源地环境保护状况年度评估；开展了土壤环境质量调查和监测</w:t>
            </w:r>
            <w:r>
              <w:rPr>
                <w:rFonts w:hint="eastAsia" w:ascii="宋体" w:hAnsi="宋体" w:eastAsia="宋体" w:cs="宋体"/>
                <w:color w:val="000000"/>
                <w:sz w:val="24"/>
                <w:szCs w:val="24"/>
              </w:rPr>
              <w:t>，</w:t>
            </w:r>
            <w:r>
              <w:rPr>
                <w:rFonts w:hint="eastAsia" w:ascii="宋体" w:hAnsi="宋体" w:eastAsia="宋体" w:cs="宋体"/>
                <w:color w:val="333333"/>
                <w:sz w:val="24"/>
                <w:szCs w:val="24"/>
                <w:shd w:val="clear" w:color="auto" w:fill="FFFFFF"/>
              </w:rPr>
              <w:t>市普查验收组听取了我区第二次污染源普查工作现场汇报，我们在第三方公司的配合下完善了全国第二次污染源普查验收的资料，顺利通过了我区第二次污染源普查验收工作。</w:t>
            </w:r>
          </w:p>
          <w:p>
            <w:pPr>
              <w:rPr>
                <w:rFonts w:ascii="宋体" w:hAnsi="宋体"/>
                <w:sz w:val="24"/>
              </w:rPr>
            </w:pPr>
            <w:r>
              <w:rPr>
                <w:rFonts w:hint="eastAsia" w:ascii="宋体" w:hAnsi="宋体" w:eastAsia="宋体" w:cs="宋体"/>
                <w:color w:val="000000"/>
                <w:sz w:val="24"/>
                <w:szCs w:val="24"/>
              </w:rPr>
              <w:t>5、</w:t>
            </w:r>
            <w:r>
              <w:rPr>
                <w:rFonts w:hint="eastAsia" w:ascii="宋体" w:hAnsi="宋体" w:cs="仿宋"/>
                <w:color w:val="000000"/>
                <w:kern w:val="0"/>
                <w:sz w:val="24"/>
              </w:rPr>
              <w:t>通过党组中心组、“支部主题党日”、党员集中学习，制定年度计划和活动方案</w:t>
            </w:r>
            <w:r>
              <w:rPr>
                <w:rFonts w:hint="eastAsia" w:ascii="宋体" w:hAnsi="宋体"/>
                <w:sz w:val="24"/>
              </w:rPr>
              <w:t>，</w:t>
            </w:r>
            <w:r>
              <w:rPr>
                <w:rFonts w:hint="eastAsia" w:ascii="宋体" w:hAnsi="宋体" w:cs="仿宋"/>
                <w:color w:val="000000"/>
                <w:kern w:val="0"/>
                <w:sz w:val="24"/>
              </w:rPr>
              <w:t>按期组织干部职工学习开展了以从严治党、禁毒教育、关于新冠肺炎的学习等重点为主题的各项科普培训，将党风廉政建设工作与环保业务工作同部署、同推进、同检查，按照要求，围绕意识形态、党风廉政、从严治党、中央八项规定精神、习近平关于生态文明建设等内容共组织中心组学习</w:t>
            </w:r>
            <w:r>
              <w:rPr>
                <w:rFonts w:hint="eastAsia" w:ascii="宋体" w:hAnsi="宋体" w:cs="仿宋"/>
                <w:color w:val="000000"/>
                <w:kern w:val="0"/>
                <w:sz w:val="24"/>
                <w:lang w:val="en-US" w:eastAsia="zh-CN"/>
              </w:rPr>
              <w:t xml:space="preserve">    8</w:t>
            </w:r>
            <w:r>
              <w:rPr>
                <w:rFonts w:hint="eastAsia" w:ascii="宋体" w:hAnsi="宋体" w:cs="仿宋"/>
                <w:color w:val="000000"/>
                <w:kern w:val="0"/>
                <w:sz w:val="24"/>
              </w:rPr>
              <w:t>次， 书记讲党课</w:t>
            </w:r>
            <w:r>
              <w:rPr>
                <w:rFonts w:hint="eastAsia" w:ascii="宋体" w:hAnsi="宋体" w:cs="仿宋"/>
                <w:color w:val="000000"/>
                <w:kern w:val="0"/>
                <w:sz w:val="24"/>
                <w:lang w:val="en-US" w:eastAsia="zh-CN"/>
              </w:rPr>
              <w:t xml:space="preserve">2 </w:t>
            </w:r>
            <w:r>
              <w:rPr>
                <w:rFonts w:hint="eastAsia" w:ascii="宋体" w:hAnsi="宋体" w:cs="仿宋"/>
                <w:color w:val="000000"/>
                <w:kern w:val="0"/>
                <w:sz w:val="24"/>
              </w:rPr>
              <w:t>次。开展了“互帮互，亲帮亲”、“爱心扶贫募捐”、扶贫慰问等活动</w:t>
            </w:r>
            <w:r>
              <w:rPr>
                <w:rFonts w:hint="eastAsia" w:ascii="宋体" w:hAnsi="宋体" w:cs="仿宋"/>
                <w:color w:val="000000"/>
                <w:kern w:val="0"/>
                <w:sz w:val="24"/>
                <w:lang w:val="en-US" w:eastAsia="zh-CN"/>
              </w:rPr>
              <w:t xml:space="preserve"> 13</w:t>
            </w:r>
            <w:r>
              <w:rPr>
                <w:rFonts w:hint="eastAsia" w:ascii="宋体" w:hAnsi="宋体" w:cs="仿宋"/>
                <w:color w:val="000000"/>
                <w:kern w:val="0"/>
                <w:sz w:val="24"/>
              </w:rPr>
              <w:t>余次。</w:t>
            </w:r>
          </w:p>
          <w:p>
            <w:pPr>
              <w:keepNext w:val="0"/>
              <w:keepLines w:val="0"/>
              <w:pageBreakBefore w:val="0"/>
              <w:widowControl w:val="0"/>
              <w:kinsoku/>
              <w:wordWrap/>
              <w:overflowPunct/>
              <w:topLinePunct w:val="0"/>
              <w:autoSpaceDE/>
              <w:autoSpaceDN w:val="0"/>
              <w:bidi w:val="0"/>
              <w:adjustRightInd/>
              <w:snapToGrid/>
              <w:spacing w:line="400" w:lineRule="exact"/>
              <w:textAlignment w:val="center"/>
              <w:rPr>
                <w:rFonts w:asci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294" w:type="dxa"/>
            <w:vMerge w:val="restart"/>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整体支出</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绩效定量目标及实施计划完成情况</w:t>
            </w:r>
          </w:p>
        </w:tc>
        <w:tc>
          <w:tcPr>
            <w:tcW w:w="2896" w:type="dxa"/>
            <w:gridSpan w:val="2"/>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评价内容</w:t>
            </w: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绩效目标</w:t>
            </w:r>
          </w:p>
        </w:tc>
        <w:tc>
          <w:tcPr>
            <w:tcW w:w="31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4"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restart"/>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产出目标</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（部门工作实绩，包含上级部门和市委市政府布置的重点工作、实事任务等，根据部门实际进行调整细化）</w:t>
            </w:r>
          </w:p>
        </w:tc>
        <w:tc>
          <w:tcPr>
            <w:tcW w:w="1449" w:type="dxa"/>
            <w:vMerge w:val="restart"/>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质量指标</w:t>
            </w: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color w:val="000000"/>
                <w:sz w:val="24"/>
                <w:szCs w:val="24"/>
              </w:rPr>
            </w:pPr>
            <w:r>
              <w:rPr>
                <w:rFonts w:hint="eastAsia" w:ascii="宋体" w:hAnsi="宋体" w:cs="宋体"/>
                <w:color w:val="000000"/>
                <w:sz w:val="24"/>
                <w:szCs w:val="24"/>
              </w:rPr>
              <w:t>指标</w:t>
            </w:r>
            <w:r>
              <w:rPr>
                <w:rFonts w:ascii="宋体" w:hAnsi="宋体" w:cs="宋体"/>
                <w:color w:val="000000"/>
                <w:sz w:val="24"/>
                <w:szCs w:val="24"/>
              </w:rPr>
              <w:t>1</w:t>
            </w:r>
            <w:r>
              <w:rPr>
                <w:rFonts w:hint="eastAsia" w:ascii="宋体" w:hAnsi="宋体" w:cs="宋体"/>
                <w:color w:val="000000"/>
                <w:sz w:val="24"/>
                <w:szCs w:val="24"/>
              </w:rPr>
              <w:t>：提高环境监测、监察能力</w:t>
            </w:r>
          </w:p>
        </w:tc>
        <w:tc>
          <w:tcPr>
            <w:tcW w:w="3135" w:type="dxa"/>
            <w:noWrap/>
            <w:vAlign w:val="center"/>
          </w:tcPr>
          <w:p>
            <w:pPr>
              <w:keepNext w:val="0"/>
              <w:keepLines w:val="0"/>
              <w:pageBreakBefore w:val="0"/>
              <w:widowControl w:val="0"/>
              <w:kinsoku/>
              <w:wordWrap/>
              <w:overflowPunct/>
              <w:topLinePunct w:val="0"/>
              <w:autoSpaceDE/>
              <w:bidi w:val="0"/>
              <w:adjustRightInd/>
              <w:snapToGrid/>
              <w:spacing w:line="360" w:lineRule="exact"/>
              <w:rPr>
                <w:rFonts w:ascii="宋体"/>
                <w:sz w:val="24"/>
                <w:szCs w:val="24"/>
              </w:rPr>
            </w:pPr>
            <w:r>
              <w:rPr>
                <w:rFonts w:hint="eastAsia" w:ascii="宋体" w:hAnsi="宋体" w:cs="宋体"/>
                <w:sz w:val="24"/>
                <w:szCs w:val="24"/>
              </w:rPr>
              <w:t>增加了监测相关设备，全面加强环境执法监管，提高了监管能力。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hint="eastAsia" w:ascii="宋体" w:hAnsi="宋体" w:cs="宋体"/>
                <w:color w:val="000000"/>
                <w:sz w:val="24"/>
                <w:szCs w:val="24"/>
              </w:rPr>
              <w:t>指标</w:t>
            </w:r>
            <w:r>
              <w:rPr>
                <w:rFonts w:ascii="??_GB2312" w:hAnsi="??_GB2312" w:cs="??_GB2312"/>
                <w:color w:val="000000"/>
                <w:sz w:val="24"/>
                <w:szCs w:val="24"/>
              </w:rPr>
              <w:t>2</w:t>
            </w:r>
            <w:r>
              <w:rPr>
                <w:rFonts w:hint="eastAsia" w:ascii="宋体" w:hAnsi="宋体" w:cs="宋体"/>
                <w:color w:val="000000"/>
                <w:sz w:val="24"/>
                <w:szCs w:val="24"/>
              </w:rPr>
              <w:t>：</w:t>
            </w:r>
          </w:p>
        </w:tc>
        <w:tc>
          <w:tcPr>
            <w:tcW w:w="31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1"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ascii="??_GB2312" w:hAnsi="??_GB2312" w:cs="??_GB2312"/>
                <w:color w:val="000000"/>
                <w:sz w:val="24"/>
                <w:szCs w:val="24"/>
              </w:rPr>
              <w:t>……</w:t>
            </w:r>
          </w:p>
        </w:tc>
        <w:tc>
          <w:tcPr>
            <w:tcW w:w="31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9"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vMerge w:val="restart"/>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数量指标</w:t>
            </w: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color w:val="000000"/>
                <w:sz w:val="24"/>
                <w:szCs w:val="24"/>
              </w:rPr>
            </w:pPr>
            <w:r>
              <w:rPr>
                <w:rFonts w:hint="eastAsia" w:ascii="宋体" w:hAnsi="宋体" w:cs="宋体"/>
                <w:color w:val="000000"/>
                <w:sz w:val="24"/>
                <w:szCs w:val="24"/>
              </w:rPr>
              <w:t>指标</w:t>
            </w:r>
            <w:r>
              <w:rPr>
                <w:rFonts w:ascii="宋体" w:hAnsi="宋体" w:cs="宋体"/>
                <w:color w:val="000000"/>
                <w:sz w:val="24"/>
                <w:szCs w:val="24"/>
              </w:rPr>
              <w:t>1</w:t>
            </w:r>
            <w:r>
              <w:rPr>
                <w:rFonts w:hint="eastAsia" w:ascii="宋体" w:hAnsi="宋体" w:cs="宋体"/>
                <w:color w:val="000000"/>
                <w:sz w:val="24"/>
                <w:szCs w:val="24"/>
              </w:rPr>
              <w:t>：征收排污权有偿使用及交易费</w:t>
            </w:r>
            <w:r>
              <w:rPr>
                <w:rFonts w:hint="eastAsia" w:ascii="宋体" w:hAnsi="宋体" w:cs="宋体"/>
                <w:color w:val="000000"/>
                <w:sz w:val="24"/>
                <w:szCs w:val="24"/>
                <w:lang w:val="en-US" w:eastAsia="zh-CN"/>
              </w:rPr>
              <w:t>8.36</w:t>
            </w:r>
            <w:r>
              <w:rPr>
                <w:rFonts w:hint="eastAsia" w:ascii="宋体" w:hAnsi="宋体" w:cs="宋体"/>
                <w:color w:val="000000"/>
                <w:sz w:val="24"/>
                <w:szCs w:val="24"/>
              </w:rPr>
              <w:t>万元</w:t>
            </w:r>
          </w:p>
        </w:tc>
        <w:tc>
          <w:tcPr>
            <w:tcW w:w="3135" w:type="dxa"/>
            <w:noWrap/>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eastAsia="宋体"/>
                <w:b/>
                <w:bCs/>
                <w:color w:val="000000"/>
                <w:sz w:val="24"/>
                <w:szCs w:val="24"/>
                <w:lang w:val="en-US" w:eastAsia="zh-CN"/>
              </w:rPr>
            </w:pPr>
            <w:r>
              <w:rPr>
                <w:rFonts w:hint="eastAsia" w:ascii="宋体" w:hAnsi="宋体" w:cs="宋体"/>
                <w:sz w:val="24"/>
                <w:szCs w:val="24"/>
              </w:rPr>
              <w:t>全面开展排污权有偿使用及交易费征缴工作，共收</w:t>
            </w:r>
            <w:r>
              <w:rPr>
                <w:rFonts w:hint="eastAsia" w:ascii="宋体" w:hAnsi="宋体" w:cs="宋体"/>
                <w:sz w:val="24"/>
                <w:szCs w:val="24"/>
                <w:lang w:val="en-US" w:eastAsia="zh-CN"/>
              </w:rPr>
              <w:t xml:space="preserve">8.36  </w:t>
            </w:r>
            <w:r>
              <w:rPr>
                <w:rFonts w:hint="eastAsia" w:ascii="宋体" w:hAnsi="宋体" w:cs="宋体"/>
                <w:sz w:val="24"/>
                <w:szCs w:val="24"/>
              </w:rPr>
              <w:t>万元</w:t>
            </w:r>
            <w:r>
              <w:rPr>
                <w:rFonts w:hint="eastAsia" w:ascii="宋体" w:hAnsi="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sz w:val="24"/>
                <w:szCs w:val="24"/>
              </w:rPr>
            </w:pP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color w:val="000000"/>
                <w:sz w:val="24"/>
                <w:szCs w:val="24"/>
              </w:rPr>
            </w:pPr>
            <w:r>
              <w:rPr>
                <w:rFonts w:hint="eastAsia" w:ascii="宋体" w:hAnsi="宋体" w:cs="宋体"/>
                <w:color w:val="000000"/>
                <w:sz w:val="24"/>
                <w:szCs w:val="24"/>
              </w:rPr>
              <w:t>指标</w:t>
            </w:r>
            <w:r>
              <w:rPr>
                <w:rFonts w:ascii="宋体" w:hAnsi="宋体" w:cs="宋体"/>
                <w:color w:val="000000"/>
                <w:sz w:val="24"/>
                <w:szCs w:val="24"/>
              </w:rPr>
              <w:t>2</w:t>
            </w:r>
            <w:r>
              <w:rPr>
                <w:rFonts w:hint="eastAsia" w:ascii="宋体" w:hAnsi="宋体" w:cs="宋体"/>
                <w:color w:val="000000"/>
                <w:sz w:val="24"/>
                <w:szCs w:val="24"/>
              </w:rPr>
              <w:t>：完成罚没收入</w:t>
            </w:r>
            <w:r>
              <w:rPr>
                <w:rFonts w:hint="eastAsia" w:ascii="宋体" w:hAnsi="宋体" w:cs="宋体"/>
                <w:color w:val="000000"/>
                <w:sz w:val="24"/>
                <w:szCs w:val="24"/>
                <w:lang w:val="en-US" w:eastAsia="zh-CN"/>
              </w:rPr>
              <w:t>19</w:t>
            </w:r>
            <w:r>
              <w:rPr>
                <w:rFonts w:hint="eastAsia" w:ascii="宋体" w:hAnsi="宋体" w:cs="宋体"/>
                <w:color w:val="000000"/>
                <w:sz w:val="24"/>
                <w:szCs w:val="24"/>
              </w:rPr>
              <w:t>万元</w:t>
            </w:r>
          </w:p>
        </w:tc>
        <w:tc>
          <w:tcPr>
            <w:tcW w:w="3135" w:type="dxa"/>
            <w:noWrap/>
            <w:vAlign w:val="center"/>
          </w:tcPr>
          <w:p>
            <w:pPr>
              <w:keepNext w:val="0"/>
              <w:keepLines w:val="0"/>
              <w:pageBreakBefore w:val="0"/>
              <w:widowControl w:val="0"/>
              <w:kinsoku/>
              <w:wordWrap/>
              <w:overflowPunct/>
              <w:topLinePunct w:val="0"/>
              <w:autoSpaceDE/>
              <w:bidi w:val="0"/>
              <w:adjustRightInd/>
              <w:snapToGrid/>
              <w:spacing w:line="360" w:lineRule="exact"/>
              <w:rPr>
                <w:rFonts w:hint="eastAsia" w:ascii="宋体" w:eastAsia="宋体"/>
                <w:sz w:val="24"/>
                <w:szCs w:val="24"/>
                <w:lang w:val="en-US" w:eastAsia="zh-CN"/>
              </w:rPr>
            </w:pPr>
            <w:r>
              <w:rPr>
                <w:rFonts w:hint="eastAsia" w:ascii="宋体" w:hAnsi="宋体" w:cs="宋体"/>
                <w:color w:val="000000"/>
                <w:sz w:val="24"/>
                <w:szCs w:val="24"/>
              </w:rPr>
              <w:t>完成罚没收入</w:t>
            </w:r>
            <w:r>
              <w:rPr>
                <w:rFonts w:hint="eastAsia" w:ascii="宋体" w:hAnsi="宋体" w:cs="宋体"/>
                <w:color w:val="000000"/>
                <w:sz w:val="24"/>
                <w:szCs w:val="24"/>
                <w:lang w:val="en-US" w:eastAsia="zh-CN"/>
              </w:rPr>
              <w:t>19</w:t>
            </w:r>
            <w:r>
              <w:rPr>
                <w:rFonts w:hint="eastAsia" w:ascii="宋体" w:hAnsi="宋体" w:cs="宋体"/>
                <w:color w:val="000000"/>
                <w:sz w:val="24"/>
                <w:szCs w:val="24"/>
              </w:rPr>
              <w:t>万元</w:t>
            </w:r>
            <w:r>
              <w:rPr>
                <w:rFonts w:hint="eastAsia" w:ascii="宋体" w:hAnsi="宋体" w:cs="宋体"/>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2"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sz w:val="24"/>
                <w:szCs w:val="24"/>
              </w:rPr>
            </w:pP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ascii="??_GB2312" w:hAnsi="??_GB2312" w:cs="??_GB2312"/>
                <w:color w:val="000000"/>
                <w:sz w:val="24"/>
                <w:szCs w:val="24"/>
              </w:rPr>
              <w:t>……</w:t>
            </w:r>
          </w:p>
        </w:tc>
        <w:tc>
          <w:tcPr>
            <w:tcW w:w="31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02"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vMerge w:val="restart"/>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时效指标</w:t>
            </w: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sz w:val="24"/>
                <w:szCs w:val="24"/>
              </w:rPr>
            </w:pPr>
            <w:r>
              <w:rPr>
                <w:rFonts w:hint="eastAsia" w:ascii="宋体" w:hAnsi="宋体" w:cs="宋体"/>
                <w:sz w:val="24"/>
                <w:szCs w:val="24"/>
              </w:rPr>
              <w:t>指标</w:t>
            </w:r>
            <w:r>
              <w:rPr>
                <w:rFonts w:ascii="宋体" w:hAnsi="宋体" w:cs="宋体"/>
                <w:sz w:val="24"/>
                <w:szCs w:val="24"/>
              </w:rPr>
              <w:t>1</w:t>
            </w:r>
            <w:r>
              <w:rPr>
                <w:rFonts w:hint="eastAsia" w:ascii="宋体" w:hAnsi="宋体" w:cs="宋体"/>
                <w:sz w:val="24"/>
                <w:szCs w:val="24"/>
              </w:rPr>
              <w:t>：受理中央环保督察反馈问题、“回头看”反馈问题及省级环保督察反馈问题整改</w:t>
            </w:r>
          </w:p>
        </w:tc>
        <w:tc>
          <w:tcPr>
            <w:tcW w:w="3135" w:type="dxa"/>
            <w:noWrap/>
            <w:vAlign w:val="center"/>
          </w:tcPr>
          <w:p>
            <w:pPr>
              <w:keepNext w:val="0"/>
              <w:keepLines w:val="0"/>
              <w:pageBreakBefore w:val="0"/>
              <w:widowControl w:val="0"/>
              <w:kinsoku/>
              <w:wordWrap/>
              <w:overflowPunct/>
              <w:topLinePunct w:val="0"/>
              <w:autoSpaceDE/>
              <w:bidi w:val="0"/>
              <w:adjustRightInd/>
              <w:snapToGrid/>
              <w:spacing w:line="360" w:lineRule="exact"/>
              <w:rPr>
                <w:rFonts w:hint="default" w:ascii="宋体" w:eastAsia="宋体"/>
                <w:sz w:val="24"/>
                <w:szCs w:val="24"/>
                <w:lang w:val="en-US" w:eastAsia="zh-CN"/>
              </w:rPr>
            </w:pPr>
            <w:r>
              <w:rPr>
                <w:rFonts w:hint="eastAsia" w:ascii="宋体" w:hAnsi="宋体" w:cs="宋体"/>
                <w:sz w:val="24"/>
                <w:szCs w:val="24"/>
                <w:lang w:eastAsia="zh-CN"/>
              </w:rPr>
              <w:t>已按时办结。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5"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sz w:val="24"/>
                <w:szCs w:val="24"/>
              </w:rPr>
            </w:pPr>
            <w:r>
              <w:rPr>
                <w:rFonts w:hint="eastAsia" w:ascii="宋体" w:hAnsi="宋体" w:cs="宋体"/>
                <w:sz w:val="24"/>
                <w:szCs w:val="24"/>
              </w:rPr>
              <w:t>指标</w:t>
            </w:r>
            <w:r>
              <w:rPr>
                <w:rFonts w:ascii="宋体" w:hAnsi="宋体" w:cs="宋体"/>
                <w:sz w:val="24"/>
                <w:szCs w:val="24"/>
              </w:rPr>
              <w:t>2</w:t>
            </w:r>
            <w:r>
              <w:rPr>
                <w:rFonts w:hint="eastAsia" w:ascii="宋体" w:hAnsi="宋体" w:cs="宋体"/>
                <w:sz w:val="24"/>
                <w:szCs w:val="24"/>
              </w:rPr>
              <w:t>：完成乡镇“千吨万人”级饮用水源保护区划分</w:t>
            </w:r>
          </w:p>
        </w:tc>
        <w:tc>
          <w:tcPr>
            <w:tcW w:w="31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ascii="宋体"/>
                <w:sz w:val="24"/>
                <w:szCs w:val="24"/>
              </w:rPr>
            </w:pPr>
            <w:r>
              <w:rPr>
                <w:rFonts w:hint="eastAsia" w:ascii="宋体" w:hAnsi="宋体" w:cs="宋体"/>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4"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sz w:val="24"/>
                <w:szCs w:val="24"/>
              </w:rPr>
            </w:pP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ascii="??_GB2312" w:hAnsi="??_GB2312" w:cs="??_GB2312"/>
                <w:color w:val="000000"/>
                <w:sz w:val="24"/>
                <w:szCs w:val="24"/>
              </w:rPr>
              <w:t>……</w:t>
            </w:r>
          </w:p>
        </w:tc>
        <w:tc>
          <w:tcPr>
            <w:tcW w:w="31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4"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vMerge w:val="restart"/>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成本指标</w:t>
            </w: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ascii="宋体"/>
                <w:color w:val="000000"/>
                <w:sz w:val="24"/>
                <w:szCs w:val="24"/>
              </w:rPr>
            </w:pPr>
            <w:r>
              <w:rPr>
                <w:rFonts w:hint="eastAsia" w:ascii="宋体" w:hAnsi="宋体" w:cs="宋体"/>
                <w:sz w:val="24"/>
                <w:szCs w:val="24"/>
              </w:rPr>
              <w:t>指标</w:t>
            </w:r>
            <w:r>
              <w:rPr>
                <w:rFonts w:ascii="宋体" w:hAnsi="宋体" w:cs="宋体"/>
                <w:sz w:val="24"/>
                <w:szCs w:val="24"/>
              </w:rPr>
              <w:t>1</w:t>
            </w:r>
            <w:r>
              <w:rPr>
                <w:rFonts w:hint="eastAsia" w:ascii="宋体" w:hAnsi="宋体" w:cs="宋体"/>
                <w:sz w:val="24"/>
                <w:szCs w:val="24"/>
              </w:rPr>
              <w:t>：支出控制在预算内</w:t>
            </w:r>
          </w:p>
        </w:tc>
        <w:tc>
          <w:tcPr>
            <w:tcW w:w="31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ascii="宋体"/>
                <w:b/>
                <w:bCs/>
                <w:color w:val="000000"/>
                <w:sz w:val="24"/>
                <w:szCs w:val="24"/>
              </w:rPr>
            </w:pPr>
            <w:r>
              <w:rPr>
                <w:rFonts w:hint="eastAsia" w:ascii="宋体" w:hAnsi="宋体" w:cs="宋体"/>
                <w:sz w:val="24"/>
                <w:szCs w:val="24"/>
              </w:rPr>
              <w:t>工作经费和专项治理经费按要求控制在预算内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5"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hint="eastAsia" w:ascii="宋体" w:hAnsi="宋体" w:cs="宋体"/>
                <w:color w:val="000000"/>
                <w:sz w:val="24"/>
                <w:szCs w:val="24"/>
              </w:rPr>
              <w:t>指标</w:t>
            </w:r>
            <w:r>
              <w:rPr>
                <w:rFonts w:ascii="??_GB2312" w:hAnsi="??_GB2312" w:cs="??_GB2312"/>
                <w:color w:val="000000"/>
                <w:sz w:val="24"/>
                <w:szCs w:val="24"/>
              </w:rPr>
              <w:t>2</w:t>
            </w:r>
            <w:r>
              <w:rPr>
                <w:rFonts w:hint="eastAsia" w:ascii="宋体" w:hAnsi="宋体" w:cs="宋体"/>
                <w:color w:val="000000"/>
                <w:sz w:val="24"/>
                <w:szCs w:val="24"/>
              </w:rPr>
              <w:t>：</w:t>
            </w:r>
          </w:p>
        </w:tc>
        <w:tc>
          <w:tcPr>
            <w:tcW w:w="31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5"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sz w:val="24"/>
                <w:szCs w:val="24"/>
              </w:rPr>
            </w:pP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ascii="??_GB2312" w:hAnsi="??_GB2312" w:cs="??_GB2312"/>
                <w:color w:val="000000"/>
                <w:sz w:val="24"/>
                <w:szCs w:val="24"/>
              </w:rPr>
              <w:t>……</w:t>
            </w:r>
          </w:p>
        </w:tc>
        <w:tc>
          <w:tcPr>
            <w:tcW w:w="31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5"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restart"/>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效益目标</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（预期实现的效益）</w:t>
            </w:r>
          </w:p>
        </w:tc>
        <w:tc>
          <w:tcPr>
            <w:tcW w:w="1449"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社会效益</w:t>
            </w: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color w:val="000000"/>
                <w:sz w:val="24"/>
                <w:szCs w:val="24"/>
              </w:rPr>
            </w:pPr>
            <w:r>
              <w:rPr>
                <w:rFonts w:hint="eastAsia" w:ascii="宋体" w:hAnsi="宋体" w:cs="宋体"/>
                <w:color w:val="000000"/>
                <w:sz w:val="24"/>
                <w:szCs w:val="24"/>
              </w:rPr>
              <w:t>指标</w:t>
            </w:r>
            <w:r>
              <w:rPr>
                <w:rFonts w:ascii="宋体" w:hAnsi="宋体" w:cs="宋体"/>
                <w:color w:val="000000"/>
                <w:sz w:val="24"/>
                <w:szCs w:val="24"/>
              </w:rPr>
              <w:t>1</w:t>
            </w:r>
            <w:r>
              <w:rPr>
                <w:rFonts w:hint="eastAsia" w:ascii="宋体" w:hAnsi="宋体" w:cs="宋体"/>
                <w:color w:val="000000"/>
                <w:sz w:val="24"/>
                <w:szCs w:val="24"/>
              </w:rPr>
              <w:t>：改善环境质量</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hint="eastAsia" w:ascii="宋体" w:hAnsi="宋体" w:cs="宋体"/>
                <w:color w:val="000000"/>
                <w:sz w:val="24"/>
                <w:szCs w:val="24"/>
              </w:rPr>
              <w:t>指标</w:t>
            </w:r>
            <w:r>
              <w:rPr>
                <w:rFonts w:ascii="??_GB2312" w:hAnsi="??_GB2312" w:cs="??_GB2312"/>
                <w:color w:val="000000"/>
                <w:sz w:val="24"/>
                <w:szCs w:val="24"/>
              </w:rPr>
              <w:t>2</w:t>
            </w:r>
            <w:r>
              <w:rPr>
                <w:rFonts w:hint="eastAsia" w:ascii="宋体" w:hAnsi="宋体" w:cs="宋体"/>
                <w:color w:val="000000"/>
                <w:sz w:val="24"/>
                <w:szCs w:val="24"/>
              </w:rPr>
              <w:t>：</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ascii="??_GB2312" w:hAnsi="??_GB2312" w:cs="??_GB2312"/>
                <w:color w:val="000000"/>
                <w:sz w:val="24"/>
                <w:szCs w:val="24"/>
              </w:rPr>
              <w:t>……</w:t>
            </w:r>
          </w:p>
        </w:tc>
        <w:tc>
          <w:tcPr>
            <w:tcW w:w="3135" w:type="dxa"/>
            <w:noWrap/>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ascii="宋体"/>
                <w:sz w:val="24"/>
                <w:szCs w:val="24"/>
              </w:rPr>
            </w:pPr>
            <w:r>
              <w:rPr>
                <w:rFonts w:ascii="宋体" w:hAnsi="宋体" w:cs="宋体"/>
                <w:sz w:val="24"/>
                <w:szCs w:val="24"/>
              </w:rPr>
              <w:t>2020</w:t>
            </w:r>
            <w:r>
              <w:rPr>
                <w:rFonts w:hint="eastAsia" w:ascii="宋体" w:hAnsi="宋体" w:cs="宋体"/>
                <w:sz w:val="24"/>
                <w:szCs w:val="24"/>
              </w:rPr>
              <w:t>年国家控制断面地表水环境质量达标率</w:t>
            </w:r>
            <w:r>
              <w:rPr>
                <w:rFonts w:ascii="宋体" w:hAnsi="宋体" w:cs="宋体"/>
                <w:sz w:val="24"/>
                <w:szCs w:val="24"/>
              </w:rPr>
              <w:t>100%</w:t>
            </w:r>
            <w:r>
              <w:rPr>
                <w:rFonts w:hint="eastAsia" w:ascii="宋体" w:hAnsi="宋体" w:cs="宋体"/>
                <w:sz w:val="24"/>
                <w:szCs w:val="24"/>
              </w:rPr>
              <w:t>，集中式饮用水水源地水质达标率</w:t>
            </w:r>
            <w:r>
              <w:rPr>
                <w:rFonts w:ascii="宋体" w:hAnsi="宋体" w:cs="宋体"/>
                <w:sz w:val="24"/>
                <w:szCs w:val="24"/>
              </w:rPr>
              <w:t>100%</w:t>
            </w:r>
            <w:r>
              <w:rPr>
                <w:rFonts w:hint="eastAsia" w:ascii="宋体" w:hAnsi="宋体" w:cs="宋体"/>
                <w:sz w:val="24"/>
                <w:szCs w:val="24"/>
              </w:rPr>
              <w:t>。</w:t>
            </w:r>
          </w:p>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ascii="宋体"/>
                <w:sz w:val="24"/>
                <w:szCs w:val="24"/>
              </w:rPr>
            </w:pPr>
            <w:r>
              <w:rPr>
                <w:rFonts w:hint="eastAsia" w:ascii="宋体" w:hAnsi="宋体" w:cs="宋体"/>
                <w:sz w:val="24"/>
                <w:szCs w:val="24"/>
              </w:rPr>
              <w:t>二氧化硫预计消减</w:t>
            </w:r>
            <w:r>
              <w:rPr>
                <w:rFonts w:ascii="宋体" w:hAnsi="宋体" w:cs="宋体"/>
                <w:sz w:val="24"/>
                <w:szCs w:val="24"/>
              </w:rPr>
              <w:t>75.76</w:t>
            </w:r>
            <w:r>
              <w:rPr>
                <w:rFonts w:hint="eastAsia" w:ascii="宋体" w:hAnsi="宋体" w:cs="宋体"/>
                <w:sz w:val="24"/>
                <w:szCs w:val="24"/>
              </w:rPr>
              <w:t>吨、氮氧化物预计消减</w:t>
            </w:r>
            <w:r>
              <w:rPr>
                <w:rFonts w:ascii="宋体" w:hAnsi="宋体" w:cs="宋体"/>
                <w:sz w:val="24"/>
                <w:szCs w:val="24"/>
              </w:rPr>
              <w:t>32.90</w:t>
            </w:r>
            <w:r>
              <w:rPr>
                <w:rFonts w:hint="eastAsia" w:ascii="宋体" w:hAnsi="宋体" w:cs="宋体"/>
                <w:sz w:val="24"/>
                <w:szCs w:val="24"/>
              </w:rPr>
              <w:t>吨、化学需氧量预计消减</w:t>
            </w:r>
            <w:r>
              <w:rPr>
                <w:rFonts w:ascii="宋体" w:hAnsi="宋体" w:cs="宋体"/>
                <w:sz w:val="24"/>
                <w:szCs w:val="24"/>
              </w:rPr>
              <w:t>1198.52</w:t>
            </w:r>
            <w:r>
              <w:rPr>
                <w:rFonts w:hint="eastAsia" w:ascii="宋体" w:hAnsi="宋体" w:cs="宋体"/>
                <w:sz w:val="24"/>
                <w:szCs w:val="24"/>
              </w:rPr>
              <w:t>吨、氨氮预计消减</w:t>
            </w:r>
            <w:r>
              <w:rPr>
                <w:rFonts w:ascii="宋体" w:hAnsi="宋体" w:cs="宋体"/>
                <w:sz w:val="24"/>
                <w:szCs w:val="24"/>
              </w:rPr>
              <w:t>228.92</w:t>
            </w:r>
            <w:r>
              <w:rPr>
                <w:rFonts w:hint="eastAsia" w:ascii="宋体" w:hAnsi="宋体" w:cs="宋体"/>
                <w:sz w:val="24"/>
                <w:szCs w:val="24"/>
              </w:rPr>
              <w:t>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60"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经济效益</w:t>
            </w: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hint="eastAsia" w:ascii="宋体" w:hAnsi="宋体" w:cs="宋体"/>
                <w:color w:val="000000"/>
                <w:sz w:val="24"/>
                <w:szCs w:val="24"/>
              </w:rPr>
              <w:t>指标</w:t>
            </w:r>
            <w:r>
              <w:rPr>
                <w:rFonts w:ascii="??_GB2312" w:hAnsi="??_GB2312" w:cs="??_GB2312"/>
                <w:color w:val="000000"/>
                <w:sz w:val="24"/>
                <w:szCs w:val="24"/>
              </w:rPr>
              <w:t>1</w:t>
            </w:r>
            <w:r>
              <w:rPr>
                <w:rFonts w:hint="eastAsia" w:ascii="宋体" w:hAnsi="宋体" w:cs="宋体"/>
                <w:color w:val="000000"/>
                <w:sz w:val="24"/>
                <w:szCs w:val="24"/>
              </w:rPr>
              <w:t>：实现节能减排</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hint="eastAsia" w:ascii="宋体" w:hAnsi="宋体" w:cs="宋体"/>
                <w:color w:val="000000"/>
                <w:sz w:val="24"/>
                <w:szCs w:val="24"/>
              </w:rPr>
              <w:t>指标</w:t>
            </w:r>
            <w:r>
              <w:rPr>
                <w:rFonts w:ascii="??_GB2312" w:hAnsi="??_GB2312" w:cs="??_GB2312"/>
                <w:color w:val="000000"/>
                <w:sz w:val="24"/>
                <w:szCs w:val="24"/>
              </w:rPr>
              <w:t>2</w:t>
            </w:r>
            <w:r>
              <w:rPr>
                <w:rFonts w:hint="eastAsia" w:ascii="宋体" w:hAnsi="宋体" w:cs="宋体"/>
                <w:color w:val="000000"/>
                <w:sz w:val="24"/>
                <w:szCs w:val="24"/>
              </w:rPr>
              <w:t>：</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ascii="??_GB2312" w:hAnsi="??_GB2312" w:cs="??_GB2312"/>
                <w:color w:val="000000"/>
                <w:sz w:val="24"/>
                <w:szCs w:val="24"/>
              </w:rPr>
              <w:t>……</w:t>
            </w:r>
          </w:p>
        </w:tc>
        <w:tc>
          <w:tcPr>
            <w:tcW w:w="3135" w:type="dxa"/>
            <w:noWrap/>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ascii="宋体"/>
                <w:sz w:val="24"/>
                <w:szCs w:val="24"/>
              </w:rPr>
            </w:pPr>
            <w:r>
              <w:rPr>
                <w:rFonts w:hint="eastAsia" w:ascii="宋体" w:hAnsi="宋体" w:cs="宋体"/>
                <w:sz w:val="24"/>
                <w:szCs w:val="24"/>
              </w:rPr>
              <w:t>二氧化硫预计消减</w:t>
            </w:r>
            <w:r>
              <w:rPr>
                <w:rFonts w:ascii="宋体" w:hAnsi="宋体" w:cs="宋体"/>
                <w:sz w:val="24"/>
                <w:szCs w:val="24"/>
              </w:rPr>
              <w:t>75.76</w:t>
            </w:r>
            <w:r>
              <w:rPr>
                <w:rFonts w:hint="eastAsia" w:ascii="宋体" w:hAnsi="宋体" w:cs="宋体"/>
                <w:sz w:val="24"/>
                <w:szCs w:val="24"/>
              </w:rPr>
              <w:t>吨、氮氧化物预计消减</w:t>
            </w:r>
            <w:r>
              <w:rPr>
                <w:rFonts w:ascii="宋体" w:hAnsi="宋体" w:cs="宋体"/>
                <w:sz w:val="24"/>
                <w:szCs w:val="24"/>
              </w:rPr>
              <w:t>32.90</w:t>
            </w:r>
            <w:r>
              <w:rPr>
                <w:rFonts w:hint="eastAsia" w:ascii="宋体" w:hAnsi="宋体" w:cs="宋体"/>
                <w:sz w:val="24"/>
                <w:szCs w:val="24"/>
              </w:rPr>
              <w:t>吨、化学需氧量预计消减</w:t>
            </w:r>
            <w:r>
              <w:rPr>
                <w:rFonts w:ascii="宋体" w:hAnsi="宋体" w:cs="宋体"/>
                <w:sz w:val="24"/>
                <w:szCs w:val="24"/>
              </w:rPr>
              <w:t>1198.52</w:t>
            </w:r>
            <w:r>
              <w:rPr>
                <w:rFonts w:hint="eastAsia" w:ascii="宋体" w:hAnsi="宋体" w:cs="宋体"/>
                <w:sz w:val="24"/>
                <w:szCs w:val="24"/>
              </w:rPr>
              <w:t>吨、氨氮预计消减</w:t>
            </w:r>
            <w:r>
              <w:rPr>
                <w:rFonts w:ascii="宋体" w:hAnsi="宋体" w:cs="宋体"/>
                <w:sz w:val="24"/>
                <w:szCs w:val="24"/>
              </w:rPr>
              <w:t>228.92</w:t>
            </w:r>
            <w:r>
              <w:rPr>
                <w:rFonts w:hint="eastAsia" w:ascii="宋体" w:hAnsi="宋体" w:cs="宋体"/>
                <w:sz w:val="24"/>
                <w:szCs w:val="24"/>
              </w:rPr>
              <w:t>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55"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生态效益</w:t>
            </w: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hint="eastAsia" w:ascii="宋体" w:hAnsi="宋体" w:cs="宋体"/>
                <w:color w:val="000000"/>
                <w:sz w:val="24"/>
                <w:szCs w:val="24"/>
              </w:rPr>
              <w:t>指标</w:t>
            </w:r>
            <w:r>
              <w:rPr>
                <w:rFonts w:ascii="??_GB2312" w:hAnsi="??_GB2312" w:cs="??_GB2312"/>
                <w:color w:val="000000"/>
                <w:sz w:val="24"/>
                <w:szCs w:val="24"/>
              </w:rPr>
              <w:t>1</w:t>
            </w:r>
            <w:r>
              <w:rPr>
                <w:rFonts w:hint="eastAsia" w:ascii="宋体" w:hAnsi="宋体" w:cs="宋体"/>
                <w:color w:val="000000"/>
                <w:sz w:val="24"/>
                <w:szCs w:val="24"/>
              </w:rPr>
              <w:t>：治理重点污染源</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hint="eastAsia" w:ascii="宋体" w:hAnsi="宋体" w:cs="宋体"/>
                <w:color w:val="000000"/>
                <w:sz w:val="24"/>
                <w:szCs w:val="24"/>
              </w:rPr>
              <w:t>指标</w:t>
            </w:r>
            <w:r>
              <w:rPr>
                <w:rFonts w:ascii="??_GB2312" w:hAnsi="??_GB2312" w:cs="??_GB2312"/>
                <w:color w:val="000000"/>
                <w:sz w:val="24"/>
                <w:szCs w:val="24"/>
              </w:rPr>
              <w:t>2</w:t>
            </w:r>
            <w:r>
              <w:rPr>
                <w:rFonts w:hint="eastAsia" w:ascii="宋体" w:hAnsi="宋体" w:cs="宋体"/>
                <w:color w:val="000000"/>
                <w:sz w:val="24"/>
                <w:szCs w:val="24"/>
              </w:rPr>
              <w:t>：</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ascii="??_GB2312" w:hAnsi="??_GB2312" w:cs="??_GB2312"/>
                <w:color w:val="000000"/>
                <w:sz w:val="24"/>
                <w:szCs w:val="24"/>
              </w:rPr>
              <w:t>……</w:t>
            </w:r>
          </w:p>
        </w:tc>
        <w:tc>
          <w:tcPr>
            <w:tcW w:w="3135" w:type="dxa"/>
            <w:noWrap/>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ascii="宋体"/>
                <w:sz w:val="24"/>
                <w:szCs w:val="24"/>
              </w:rPr>
            </w:pPr>
            <w:r>
              <w:rPr>
                <w:rFonts w:hint="eastAsia" w:ascii="宋体" w:hAnsi="宋体" w:eastAsia="宋体" w:cs="宋体"/>
                <w:sz w:val="24"/>
                <w:szCs w:val="24"/>
              </w:rPr>
              <w:t>开展蓝天保卫战的过程中，我局对餐饮企业摸排53家，督促改用液化气等清洁能源36家，对3家存在问题的餐饮企业限期整治，排查园区气型污染企业20家次，下达文书15份，对3家大气型污染企业进行了监督性监测，督促4家公司制定了VOCS治理方案并完成了整治工程，对污染防治措施不到位的工地提出整改意见并下达监察文书10余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35" w:hRule="exact"/>
          <w:jc w:val="center"/>
        </w:trPr>
        <w:tc>
          <w:tcPr>
            <w:tcW w:w="1294" w:type="dxa"/>
            <w:vMerge w:val="continue"/>
            <w:noWrap/>
            <w:vAlign w:val="center"/>
          </w:tcPr>
          <w:p>
            <w:pPr>
              <w:keepNext w:val="0"/>
              <w:keepLines w:val="0"/>
              <w:pageBreakBefore w:val="0"/>
              <w:widowControl w:val="0"/>
              <w:kinsoku/>
              <w:wordWrap/>
              <w:overflowPunct/>
              <w:topLinePunct w:val="0"/>
              <w:autoSpaceDE/>
              <w:bidi w:val="0"/>
              <w:adjustRightInd/>
              <w:snapToGrid/>
              <w:spacing w:line="360" w:lineRule="exact"/>
              <w:rPr>
                <w:rFonts w:ascii="??_GB2312" w:hAnsi="??_GB2312" w:cs="??_GB2312"/>
                <w:sz w:val="24"/>
                <w:szCs w:val="24"/>
              </w:rPr>
            </w:pPr>
          </w:p>
        </w:tc>
        <w:tc>
          <w:tcPr>
            <w:tcW w:w="1447" w:type="dxa"/>
            <w:vMerge w:val="continue"/>
            <w:noWrap/>
            <w:vAlign w:val="center"/>
          </w:tcPr>
          <w:p>
            <w:pPr>
              <w:keepNext w:val="0"/>
              <w:keepLines w:val="0"/>
              <w:pageBreakBefore w:val="0"/>
              <w:widowControl w:val="0"/>
              <w:kinsoku/>
              <w:wordWrap/>
              <w:overflowPunct/>
              <w:topLinePunct w:val="0"/>
              <w:autoSpaceDE/>
              <w:autoSpaceDN w:val="0"/>
              <w:bidi w:val="0"/>
              <w:adjustRightInd/>
              <w:snapToGrid/>
              <w:spacing w:line="360" w:lineRule="exact"/>
              <w:rPr>
                <w:rFonts w:ascii="??_GB2312" w:hAnsi="??_GB2312" w:cs="??_GB2312"/>
                <w:sz w:val="24"/>
                <w:szCs w:val="24"/>
              </w:rPr>
            </w:pPr>
          </w:p>
        </w:tc>
        <w:tc>
          <w:tcPr>
            <w:tcW w:w="1449"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_GB2312" w:hAnsi="??_GB2312" w:cs="??_GB2312"/>
                <w:color w:val="000000"/>
                <w:sz w:val="24"/>
                <w:szCs w:val="24"/>
              </w:rPr>
            </w:pPr>
            <w:r>
              <w:rPr>
                <w:rFonts w:hint="eastAsia" w:ascii="宋体" w:hAnsi="宋体" w:cs="宋体"/>
                <w:color w:val="000000"/>
                <w:sz w:val="24"/>
                <w:szCs w:val="24"/>
              </w:rPr>
              <w:t>社会公众或服务对象满意度</w:t>
            </w:r>
          </w:p>
        </w:tc>
        <w:tc>
          <w:tcPr>
            <w:tcW w:w="2535" w:type="dxa"/>
            <w:noWrap/>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hint="eastAsia" w:ascii="宋体" w:hAnsi="宋体" w:cs="宋体"/>
                <w:color w:val="000000"/>
                <w:sz w:val="24"/>
                <w:szCs w:val="24"/>
              </w:rPr>
              <w:t>指标</w:t>
            </w:r>
            <w:r>
              <w:rPr>
                <w:rFonts w:ascii="??_GB2312" w:hAnsi="??_GB2312" w:cs="??_GB2312"/>
                <w:color w:val="000000"/>
                <w:sz w:val="24"/>
                <w:szCs w:val="24"/>
              </w:rPr>
              <w:t>1</w:t>
            </w:r>
            <w:r>
              <w:rPr>
                <w:rFonts w:hint="eastAsia" w:ascii="宋体" w:hAnsi="宋体" w:cs="宋体"/>
                <w:color w:val="000000"/>
                <w:sz w:val="24"/>
                <w:szCs w:val="24"/>
              </w:rPr>
              <w:t>：</w:t>
            </w:r>
            <w:r>
              <w:rPr>
                <w:rFonts w:hint="eastAsia" w:ascii="宋体" w:hAnsi="宋体" w:cs="宋体"/>
                <w:sz w:val="24"/>
                <w:szCs w:val="24"/>
              </w:rPr>
              <w:t>群众对环境质量改善的满意度</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hint="eastAsia" w:ascii="宋体" w:hAnsi="宋体" w:cs="宋体"/>
                <w:color w:val="000000"/>
                <w:sz w:val="24"/>
                <w:szCs w:val="24"/>
              </w:rPr>
              <w:t>指标</w:t>
            </w:r>
            <w:r>
              <w:rPr>
                <w:rFonts w:ascii="??_GB2312" w:hAnsi="??_GB2312" w:cs="??_GB2312"/>
                <w:color w:val="000000"/>
                <w:sz w:val="24"/>
                <w:szCs w:val="24"/>
              </w:rPr>
              <w:t>2</w:t>
            </w:r>
            <w:r>
              <w:rPr>
                <w:rFonts w:hint="eastAsia" w:ascii="宋体" w:hAnsi="宋体" w:cs="宋体"/>
                <w:color w:val="000000"/>
                <w:sz w:val="24"/>
                <w:szCs w:val="24"/>
              </w:rPr>
              <w:t>：</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_GB2312" w:hAnsi="??_GB2312" w:cs="??_GB2312"/>
                <w:color w:val="000000"/>
                <w:sz w:val="24"/>
                <w:szCs w:val="24"/>
              </w:rPr>
            </w:pPr>
            <w:r>
              <w:rPr>
                <w:rFonts w:ascii="??_GB2312" w:hAnsi="??_GB2312" w:cs="??_GB2312"/>
                <w:color w:val="000000"/>
                <w:sz w:val="24"/>
                <w:szCs w:val="24"/>
              </w:rPr>
              <w:t>……</w:t>
            </w:r>
          </w:p>
        </w:tc>
        <w:tc>
          <w:tcPr>
            <w:tcW w:w="3135" w:type="dxa"/>
            <w:noWrap/>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ascii="??_GB2312" w:hAnsi="??_GB2312" w:cs="??_GB2312"/>
                <w:b/>
                <w:bCs/>
                <w:color w:val="000000"/>
                <w:sz w:val="24"/>
                <w:szCs w:val="24"/>
              </w:rPr>
            </w:pPr>
            <w:r>
              <w:rPr>
                <w:rFonts w:hint="eastAsia" w:ascii="宋体" w:hAnsi="宋体" w:cs="宋体"/>
                <w:sz w:val="24"/>
                <w:szCs w:val="24"/>
              </w:rPr>
              <w:t>回复率和满意率均达到了</w:t>
            </w:r>
            <w:r>
              <w:rPr>
                <w:rFonts w:ascii="宋体" w:hAnsi="宋体" w:cs="宋体"/>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5" w:hRule="exact"/>
          <w:jc w:val="center"/>
        </w:trPr>
        <w:tc>
          <w:tcPr>
            <w:tcW w:w="2741" w:type="dxa"/>
            <w:gridSpan w:val="2"/>
            <w:noWrap/>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ascii="??_GB2312" w:hAnsi="??_GB2312" w:cs="??_GB2312"/>
                <w:color w:val="000000"/>
                <w:sz w:val="24"/>
                <w:szCs w:val="24"/>
              </w:rPr>
            </w:pPr>
            <w:r>
              <w:rPr>
                <w:rFonts w:hint="eastAsia" w:ascii="宋体" w:hAnsi="宋体" w:cs="宋体"/>
                <w:color w:val="000000"/>
                <w:sz w:val="24"/>
                <w:szCs w:val="24"/>
              </w:rPr>
              <w:t>绩效自评综合得分</w:t>
            </w:r>
          </w:p>
        </w:tc>
        <w:tc>
          <w:tcPr>
            <w:tcW w:w="7119" w:type="dxa"/>
            <w:gridSpan w:val="3"/>
            <w:noWrap/>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ascii="??_GB2312" w:hAnsi="??_GB2312" w:cs="??_GB2312"/>
                <w:color w:val="000000"/>
                <w:sz w:val="24"/>
                <w:szCs w:val="24"/>
              </w:rPr>
            </w:pPr>
            <w:r>
              <w:rPr>
                <w:rFonts w:ascii="??_GB2312" w:hAnsi="??_GB2312" w:cs="??_GB2312"/>
                <w:color w:val="000000"/>
                <w:sz w:val="24"/>
                <w:szCs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0" w:hRule="exact"/>
          <w:jc w:val="center"/>
        </w:trPr>
        <w:tc>
          <w:tcPr>
            <w:tcW w:w="2741" w:type="dxa"/>
            <w:gridSpan w:val="2"/>
            <w:noWrap/>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ascii="??_GB2312" w:hAnsi="??_GB2312" w:cs="??_GB2312"/>
                <w:color w:val="000000"/>
                <w:sz w:val="24"/>
                <w:szCs w:val="24"/>
              </w:rPr>
            </w:pPr>
            <w:r>
              <w:rPr>
                <w:rFonts w:hint="eastAsia" w:ascii="宋体" w:hAnsi="宋体" w:cs="宋体"/>
                <w:color w:val="000000"/>
                <w:sz w:val="24"/>
                <w:szCs w:val="24"/>
              </w:rPr>
              <w:t>评价等次</w:t>
            </w:r>
          </w:p>
        </w:tc>
        <w:tc>
          <w:tcPr>
            <w:tcW w:w="7119" w:type="dxa"/>
            <w:gridSpan w:val="3"/>
            <w:noWrap/>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ascii="??_GB2312" w:hAnsi="??_GB2312" w:cs="??_GB2312"/>
                <w:color w:val="000000"/>
                <w:sz w:val="24"/>
                <w:szCs w:val="24"/>
              </w:rPr>
            </w:pPr>
            <w:r>
              <w:rPr>
                <w:rFonts w:hint="eastAsia" w:ascii="??_GB2312" w:hAnsi="??_GB2312" w:cs="宋体"/>
                <w:color w:val="000000"/>
                <w:sz w:val="24"/>
                <w:szCs w:val="24"/>
              </w:rPr>
              <w:t>优</w:t>
            </w:r>
          </w:p>
        </w:tc>
      </w:tr>
    </w:tbl>
    <w:p>
      <w:r>
        <w:br w:type="page"/>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3561"/>
        <w:gridCol w:w="1479"/>
        <w:gridCol w:w="3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noWrap/>
            <w:vAlign w:val="center"/>
          </w:tcPr>
          <w:p>
            <w:pPr>
              <w:autoSpaceDN w:val="0"/>
              <w:spacing w:line="320" w:lineRule="exact"/>
              <w:jc w:val="center"/>
              <w:textAlignment w:val="center"/>
              <w:rPr>
                <w:rFonts w:ascii="??_GB2312" w:hAnsi="??_GB2312" w:cs="??_GB2312"/>
                <w:color w:val="000000"/>
                <w:sz w:val="24"/>
                <w:szCs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姓名</w:t>
            </w:r>
          </w:p>
        </w:tc>
        <w:tc>
          <w:tcPr>
            <w:tcW w:w="3561" w:type="dxa"/>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职务</w:t>
            </w:r>
            <w:r>
              <w:rPr>
                <w:rFonts w:ascii="??_GB2312" w:hAnsi="??_GB2312" w:cs="??_GB2312"/>
                <w:color w:val="000000"/>
                <w:sz w:val="24"/>
                <w:szCs w:val="24"/>
              </w:rPr>
              <w:t>/</w:t>
            </w:r>
            <w:r>
              <w:rPr>
                <w:rFonts w:hint="eastAsia" w:ascii="宋体" w:hAnsi="宋体" w:cs="宋体"/>
                <w:color w:val="000000"/>
                <w:sz w:val="24"/>
                <w:szCs w:val="24"/>
              </w:rPr>
              <w:t>职称</w:t>
            </w:r>
          </w:p>
        </w:tc>
        <w:tc>
          <w:tcPr>
            <w:tcW w:w="1479" w:type="dxa"/>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单位</w:t>
            </w:r>
          </w:p>
        </w:tc>
        <w:tc>
          <w:tcPr>
            <w:tcW w:w="3106" w:type="dxa"/>
            <w:noWrap/>
            <w:vAlign w:val="center"/>
          </w:tcPr>
          <w:p>
            <w:pPr>
              <w:autoSpaceDN w:val="0"/>
              <w:spacing w:line="320" w:lineRule="exact"/>
              <w:jc w:val="center"/>
              <w:textAlignment w:val="center"/>
              <w:rPr>
                <w:rFonts w:ascii="??_GB2312" w:hAnsi="??_GB2312" w:cs="??_GB2312"/>
                <w:color w:val="000000"/>
                <w:sz w:val="24"/>
                <w:szCs w:val="24"/>
              </w:rPr>
            </w:pPr>
            <w:r>
              <w:rPr>
                <w:rFonts w:hint="eastAsia" w:ascii="宋体" w:hAnsi="宋体" w:cs="宋体"/>
                <w:color w:val="000000"/>
                <w:sz w:val="24"/>
                <w:szCs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ign w:val="center"/>
          </w:tcPr>
          <w:p>
            <w:pPr>
              <w:autoSpaceDN w:val="0"/>
              <w:spacing w:line="320" w:lineRule="exact"/>
              <w:jc w:val="center"/>
              <w:textAlignment w:val="center"/>
              <w:rPr>
                <w:rFonts w:ascii="??_GB2312" w:hAnsi="??_GB2312" w:cs="??_GB2312"/>
                <w:color w:val="000000"/>
                <w:sz w:val="24"/>
                <w:szCs w:val="24"/>
              </w:rPr>
            </w:pPr>
            <w:r>
              <w:rPr>
                <w:rFonts w:hint="eastAsia" w:ascii="??_GB2312" w:hAnsi="??_GB2312" w:cs="宋体"/>
                <w:color w:val="000000"/>
                <w:sz w:val="24"/>
                <w:szCs w:val="24"/>
              </w:rPr>
              <w:t>周晶</w:t>
            </w:r>
          </w:p>
        </w:tc>
        <w:tc>
          <w:tcPr>
            <w:tcW w:w="3561" w:type="dxa"/>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副局长</w:t>
            </w:r>
          </w:p>
        </w:tc>
        <w:tc>
          <w:tcPr>
            <w:tcW w:w="1479" w:type="dxa"/>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岳阳市生态环境局君山分局</w:t>
            </w:r>
          </w:p>
        </w:tc>
        <w:tc>
          <w:tcPr>
            <w:tcW w:w="3106" w:type="dxa"/>
            <w:noWrap/>
            <w:vAlign w:val="center"/>
          </w:tcPr>
          <w:p>
            <w:pPr>
              <w:autoSpaceDN w:val="0"/>
              <w:spacing w:line="320" w:lineRule="exact"/>
              <w:jc w:val="center"/>
              <w:textAlignment w:val="center"/>
              <w:rPr>
                <w:rFonts w:asci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ign w:val="center"/>
          </w:tcPr>
          <w:p>
            <w:pPr>
              <w:autoSpaceDN w:val="0"/>
              <w:spacing w:line="320" w:lineRule="exact"/>
              <w:jc w:val="center"/>
              <w:textAlignment w:val="center"/>
              <w:rPr>
                <w:rFonts w:ascii="??_GB2312" w:hAnsi="??_GB2312" w:cs="??_GB2312"/>
                <w:color w:val="000000"/>
                <w:sz w:val="24"/>
                <w:szCs w:val="24"/>
              </w:rPr>
            </w:pPr>
            <w:r>
              <w:rPr>
                <w:rFonts w:hint="eastAsia" w:ascii="??_GB2312" w:hAnsi="??_GB2312" w:cs="宋体"/>
                <w:color w:val="000000"/>
                <w:sz w:val="24"/>
                <w:szCs w:val="24"/>
              </w:rPr>
              <w:t>沈霖</w:t>
            </w:r>
          </w:p>
        </w:tc>
        <w:tc>
          <w:tcPr>
            <w:tcW w:w="3561" w:type="dxa"/>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办公室主任</w:t>
            </w:r>
          </w:p>
        </w:tc>
        <w:tc>
          <w:tcPr>
            <w:tcW w:w="1479" w:type="dxa"/>
            <w:noWrap/>
            <w:vAlign w:val="center"/>
          </w:tcPr>
          <w:p>
            <w:pPr>
              <w:autoSpaceDN w:val="0"/>
              <w:spacing w:line="320" w:lineRule="exact"/>
              <w:ind w:firstLine="480" w:firstLineChars="200"/>
              <w:textAlignment w:val="center"/>
              <w:rPr>
                <w:rFonts w:ascii="宋体"/>
                <w:color w:val="000000"/>
                <w:sz w:val="24"/>
                <w:szCs w:val="24"/>
              </w:rPr>
            </w:pPr>
            <w:r>
              <w:rPr>
                <w:rFonts w:hint="eastAsia" w:ascii="宋体" w:hAnsi="宋体" w:cs="宋体"/>
                <w:color w:val="000000"/>
                <w:sz w:val="24"/>
                <w:szCs w:val="24"/>
              </w:rPr>
              <w:t>办公室</w:t>
            </w:r>
          </w:p>
        </w:tc>
        <w:tc>
          <w:tcPr>
            <w:tcW w:w="3106" w:type="dxa"/>
            <w:noWrap/>
            <w:vAlign w:val="center"/>
          </w:tcPr>
          <w:p>
            <w:pPr>
              <w:autoSpaceDN w:val="0"/>
              <w:spacing w:line="320" w:lineRule="exact"/>
              <w:jc w:val="center"/>
              <w:textAlignment w:val="center"/>
              <w:rPr>
                <w:rFonts w:asci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ign w:val="center"/>
          </w:tcPr>
          <w:p>
            <w:pPr>
              <w:autoSpaceDN w:val="0"/>
              <w:spacing w:line="320" w:lineRule="exact"/>
              <w:jc w:val="center"/>
              <w:textAlignment w:val="center"/>
              <w:rPr>
                <w:rFonts w:ascii="??_GB2312" w:hAnsi="??_GB2312" w:cs="??_GB2312"/>
                <w:color w:val="000000"/>
                <w:sz w:val="24"/>
                <w:szCs w:val="24"/>
              </w:rPr>
            </w:pPr>
            <w:r>
              <w:rPr>
                <w:rFonts w:hint="eastAsia" w:ascii="??_GB2312" w:hAnsi="??_GB2312" w:cs="宋体"/>
                <w:color w:val="000000"/>
                <w:sz w:val="24"/>
                <w:szCs w:val="24"/>
              </w:rPr>
              <w:t>李媛</w:t>
            </w:r>
          </w:p>
        </w:tc>
        <w:tc>
          <w:tcPr>
            <w:tcW w:w="3561" w:type="dxa"/>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会计</w:t>
            </w:r>
          </w:p>
        </w:tc>
        <w:tc>
          <w:tcPr>
            <w:tcW w:w="1479" w:type="dxa"/>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办公室</w:t>
            </w:r>
          </w:p>
        </w:tc>
        <w:tc>
          <w:tcPr>
            <w:tcW w:w="3106" w:type="dxa"/>
            <w:noWrap/>
            <w:vAlign w:val="center"/>
          </w:tcPr>
          <w:p>
            <w:pPr>
              <w:autoSpaceDN w:val="0"/>
              <w:spacing w:line="320" w:lineRule="exact"/>
              <w:jc w:val="center"/>
              <w:textAlignment w:val="center"/>
              <w:rPr>
                <w:rFonts w:asci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ign w:val="center"/>
          </w:tcPr>
          <w:p>
            <w:pPr>
              <w:autoSpaceDN w:val="0"/>
              <w:spacing w:line="320" w:lineRule="exact"/>
              <w:jc w:val="center"/>
              <w:textAlignment w:val="center"/>
              <w:rPr>
                <w:rFonts w:hint="eastAsia" w:ascii="??_GB2312" w:hAnsi="??_GB2312" w:eastAsia="宋体" w:cs="??_GB2312"/>
                <w:color w:val="000000"/>
                <w:sz w:val="24"/>
                <w:szCs w:val="24"/>
                <w:lang w:eastAsia="zh-CN"/>
              </w:rPr>
            </w:pPr>
            <w:r>
              <w:rPr>
                <w:rFonts w:hint="eastAsia" w:ascii="??_GB2312" w:hAnsi="??_GB2312" w:cs="??_GB2312"/>
                <w:color w:val="000000"/>
                <w:sz w:val="24"/>
                <w:szCs w:val="24"/>
                <w:lang w:eastAsia="zh-CN"/>
              </w:rPr>
              <w:t>徐京娜</w:t>
            </w:r>
          </w:p>
        </w:tc>
        <w:tc>
          <w:tcPr>
            <w:tcW w:w="3561" w:type="dxa"/>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出纳</w:t>
            </w:r>
          </w:p>
        </w:tc>
        <w:tc>
          <w:tcPr>
            <w:tcW w:w="1479" w:type="dxa"/>
            <w:noWrap/>
            <w:vAlign w:val="center"/>
          </w:tcPr>
          <w:p>
            <w:pPr>
              <w:autoSpaceDN w:val="0"/>
              <w:spacing w:line="320" w:lineRule="exact"/>
              <w:jc w:val="center"/>
              <w:textAlignment w:val="center"/>
              <w:rPr>
                <w:rFonts w:ascii="宋体"/>
                <w:color w:val="000000"/>
                <w:sz w:val="24"/>
                <w:szCs w:val="24"/>
              </w:rPr>
            </w:pPr>
            <w:r>
              <w:rPr>
                <w:rFonts w:hint="eastAsia" w:ascii="宋体" w:hAnsi="宋体" w:cs="宋体"/>
                <w:color w:val="000000"/>
                <w:sz w:val="24"/>
                <w:szCs w:val="24"/>
              </w:rPr>
              <w:t>办公室</w:t>
            </w:r>
          </w:p>
        </w:tc>
        <w:tc>
          <w:tcPr>
            <w:tcW w:w="3106" w:type="dxa"/>
            <w:noWrap/>
            <w:vAlign w:val="center"/>
          </w:tcPr>
          <w:p>
            <w:pPr>
              <w:autoSpaceDN w:val="0"/>
              <w:spacing w:line="320" w:lineRule="exact"/>
              <w:jc w:val="center"/>
              <w:textAlignment w:val="center"/>
              <w:rPr>
                <w:rFonts w:asci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4"/>
            <w:noWrap/>
            <w:vAlign w:val="center"/>
          </w:tcPr>
          <w:p>
            <w:pPr>
              <w:autoSpaceDN w:val="0"/>
              <w:spacing w:line="320" w:lineRule="exact"/>
              <w:jc w:val="left"/>
              <w:textAlignment w:val="center"/>
              <w:rPr>
                <w:rFonts w:ascii="??_GB2312" w:hAnsi="??_GB2312" w:cs="??_GB2312"/>
                <w:color w:val="000000"/>
                <w:sz w:val="24"/>
                <w:szCs w:val="24"/>
              </w:rPr>
            </w:pPr>
            <w:r>
              <w:rPr>
                <w:rFonts w:hint="eastAsia" w:ascii="宋体" w:hAnsi="宋体" w:cs="宋体"/>
                <w:color w:val="000000"/>
                <w:sz w:val="24"/>
                <w:szCs w:val="24"/>
              </w:rPr>
              <w:t>评价组组长（签字）：</w:t>
            </w:r>
          </w:p>
          <w:p>
            <w:pPr>
              <w:autoSpaceDN w:val="0"/>
              <w:spacing w:line="320" w:lineRule="exact"/>
              <w:jc w:val="left"/>
              <w:textAlignment w:val="center"/>
              <w:rPr>
                <w:rFonts w:ascii="??_GB2312" w:hAnsi="??_GB2312" w:cs="??_GB2312"/>
                <w:color w:val="000000"/>
                <w:sz w:val="24"/>
                <w:szCs w:val="24"/>
              </w:rPr>
            </w:pPr>
          </w:p>
          <w:p>
            <w:pPr>
              <w:autoSpaceDN w:val="0"/>
              <w:spacing w:line="320" w:lineRule="exact"/>
              <w:jc w:val="left"/>
              <w:textAlignment w:val="center"/>
              <w:rPr>
                <w:rFonts w:ascii="??_GB2312" w:hAnsi="??_GB2312" w:cs="??_GB2312"/>
                <w:color w:val="000000"/>
                <w:sz w:val="24"/>
                <w:szCs w:val="24"/>
              </w:rPr>
            </w:pPr>
          </w:p>
          <w:p>
            <w:pPr>
              <w:autoSpaceDN w:val="0"/>
              <w:spacing w:line="320" w:lineRule="exact"/>
              <w:jc w:val="left"/>
              <w:textAlignment w:val="center"/>
              <w:rPr>
                <w:rFonts w:ascii="??_GB2312" w:hAnsi="??_GB2312" w:cs="??_GB2312"/>
                <w:color w:val="000000"/>
                <w:sz w:val="24"/>
                <w:szCs w:val="24"/>
              </w:rPr>
            </w:pPr>
          </w:p>
          <w:p>
            <w:pPr>
              <w:autoSpaceDN w:val="0"/>
              <w:spacing w:line="320" w:lineRule="exact"/>
              <w:jc w:val="left"/>
              <w:textAlignment w:val="center"/>
              <w:rPr>
                <w:rFonts w:ascii="??_GB2312" w:hAnsi="??_GB2312" w:cs="??_GB2312"/>
                <w:color w:val="000000"/>
                <w:sz w:val="24"/>
                <w:szCs w:val="24"/>
              </w:rPr>
            </w:pPr>
          </w:p>
          <w:p>
            <w:pPr>
              <w:autoSpaceDN w:val="0"/>
              <w:spacing w:line="320" w:lineRule="exact"/>
              <w:jc w:val="left"/>
              <w:textAlignment w:val="center"/>
              <w:rPr>
                <w:rFonts w:ascii="??_GB2312" w:hAnsi="??_GB2312" w:cs="??_GB2312"/>
                <w:color w:val="000000"/>
                <w:sz w:val="24"/>
                <w:szCs w:val="24"/>
              </w:rPr>
            </w:pPr>
          </w:p>
          <w:p>
            <w:pPr>
              <w:autoSpaceDN w:val="0"/>
              <w:spacing w:line="320" w:lineRule="exact"/>
              <w:ind w:firstLine="6000" w:firstLineChars="2500"/>
              <w:jc w:val="left"/>
              <w:textAlignment w:val="center"/>
              <w:rPr>
                <w:rFonts w:ascii="??_GB2312" w:hAnsi="??_GB2312" w:cs="??_GB2312"/>
                <w:color w:val="000000"/>
                <w:sz w:val="24"/>
                <w:szCs w:val="24"/>
              </w:rPr>
            </w:pPr>
            <w:r>
              <w:rPr>
                <w:rFonts w:ascii="宋体" w:hAnsi="宋体" w:cs="宋体"/>
                <w:color w:val="000000"/>
                <w:sz w:val="24"/>
                <w:szCs w:val="24"/>
              </w:rPr>
              <w:t>202</w:t>
            </w:r>
            <w:r>
              <w:rPr>
                <w:rFonts w:hint="eastAsia" w:ascii="宋体" w:hAnsi="宋体" w:cs="宋体"/>
                <w:color w:val="000000"/>
                <w:sz w:val="24"/>
                <w:szCs w:val="24"/>
                <w:lang w:val="en-US" w:eastAsia="zh-CN"/>
              </w:rPr>
              <w:t>1</w:t>
            </w:r>
            <w:r>
              <w:rPr>
                <w:rFonts w:hint="eastAsia" w:ascii="宋体" w:hAnsi="宋体" w:cs="宋体"/>
                <w:color w:val="000000"/>
                <w:sz w:val="24"/>
                <w:szCs w:val="24"/>
              </w:rPr>
              <w:t>年</w:t>
            </w:r>
            <w:r>
              <w:rPr>
                <w:rFonts w:ascii="宋体" w:hAnsi="宋体" w:cs="宋体"/>
                <w:color w:val="000000"/>
                <w:sz w:val="24"/>
                <w:szCs w:val="24"/>
              </w:rPr>
              <w:t xml:space="preserve"> </w:t>
            </w:r>
            <w:r>
              <w:rPr>
                <w:rFonts w:hint="eastAsia" w:ascii="宋体" w:hAnsi="宋体" w:cs="宋体"/>
                <w:color w:val="000000"/>
                <w:sz w:val="24"/>
                <w:szCs w:val="24"/>
                <w:lang w:val="en-US" w:eastAsia="zh-CN"/>
              </w:rPr>
              <w:t>6</w:t>
            </w:r>
            <w:r>
              <w:rPr>
                <w:rFonts w:hint="eastAsia" w:ascii="宋体" w:hAnsi="宋体" w:cs="宋体"/>
                <w:color w:val="000000"/>
                <w:sz w:val="24"/>
                <w:szCs w:val="24"/>
              </w:rPr>
              <w:t>月</w:t>
            </w:r>
            <w:r>
              <w:rPr>
                <w:rFonts w:ascii="宋体" w:hAnsi="宋体" w:cs="宋体"/>
                <w:color w:val="000000"/>
                <w:sz w:val="24"/>
                <w:szCs w:val="24"/>
              </w:rPr>
              <w:t xml:space="preserve"> 7 </w:t>
            </w:r>
            <w:r>
              <w:rPr>
                <w:rFonts w:hint="eastAsia" w:ascii="宋体" w:hAnsi="宋体" w:cs="宋体"/>
                <w:color w:val="00000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4"/>
            <w:noWrap/>
            <w:vAlign w:val="center"/>
          </w:tcPr>
          <w:p>
            <w:pPr>
              <w:autoSpaceDN w:val="0"/>
              <w:spacing w:line="320" w:lineRule="exact"/>
              <w:jc w:val="left"/>
              <w:textAlignment w:val="center"/>
              <w:rPr>
                <w:rFonts w:ascii="??_GB2312" w:hAnsi="??_GB2312" w:cs="??_GB2312"/>
                <w:color w:val="000000"/>
                <w:sz w:val="24"/>
                <w:szCs w:val="24"/>
              </w:rPr>
            </w:pPr>
            <w:r>
              <w:rPr>
                <w:rFonts w:hint="eastAsia" w:ascii="宋体" w:hAnsi="宋体" w:cs="宋体"/>
                <w:color w:val="000000"/>
                <w:sz w:val="24"/>
                <w:szCs w:val="24"/>
              </w:rPr>
              <w:t>部门（单位）意见：</w:t>
            </w:r>
          </w:p>
          <w:p>
            <w:pPr>
              <w:autoSpaceDN w:val="0"/>
              <w:spacing w:line="320" w:lineRule="exact"/>
              <w:jc w:val="left"/>
              <w:textAlignment w:val="center"/>
              <w:rPr>
                <w:rFonts w:ascii="??_GB2312" w:hAnsi="??_GB2312" w:cs="??_GB2312"/>
                <w:color w:val="000000"/>
                <w:sz w:val="24"/>
                <w:szCs w:val="24"/>
              </w:rPr>
            </w:pPr>
          </w:p>
          <w:p>
            <w:pPr>
              <w:autoSpaceDN w:val="0"/>
              <w:spacing w:line="320" w:lineRule="exact"/>
              <w:jc w:val="left"/>
              <w:textAlignment w:val="center"/>
              <w:rPr>
                <w:rFonts w:ascii="??_GB2312" w:hAnsi="??_GB2312" w:cs="??_GB2312"/>
                <w:color w:val="000000"/>
                <w:sz w:val="24"/>
                <w:szCs w:val="24"/>
              </w:rPr>
            </w:pPr>
          </w:p>
          <w:p>
            <w:pPr>
              <w:autoSpaceDN w:val="0"/>
              <w:spacing w:line="320" w:lineRule="exact"/>
              <w:jc w:val="left"/>
              <w:textAlignment w:val="center"/>
              <w:rPr>
                <w:rFonts w:ascii="??_GB2312" w:hAnsi="??_GB2312" w:cs="??_GB2312"/>
                <w:color w:val="000000"/>
                <w:sz w:val="24"/>
                <w:szCs w:val="24"/>
              </w:rPr>
            </w:pPr>
          </w:p>
          <w:p>
            <w:pPr>
              <w:autoSpaceDN w:val="0"/>
              <w:spacing w:line="320" w:lineRule="exact"/>
              <w:jc w:val="left"/>
              <w:textAlignment w:val="center"/>
              <w:rPr>
                <w:rFonts w:ascii="??_GB2312" w:hAnsi="??_GB2312" w:cs="??_GB2312"/>
                <w:color w:val="000000"/>
                <w:sz w:val="24"/>
                <w:szCs w:val="24"/>
              </w:rPr>
            </w:pPr>
          </w:p>
          <w:p>
            <w:pPr>
              <w:autoSpaceDN w:val="0"/>
              <w:spacing w:line="320" w:lineRule="exact"/>
              <w:jc w:val="left"/>
              <w:textAlignment w:val="center"/>
              <w:rPr>
                <w:rFonts w:ascii="??_GB2312" w:hAnsi="??_GB2312" w:cs="??_GB2312"/>
                <w:color w:val="000000"/>
                <w:sz w:val="24"/>
                <w:szCs w:val="24"/>
              </w:rPr>
            </w:pPr>
            <w:r>
              <w:rPr>
                <w:rFonts w:hint="eastAsia" w:ascii="宋体" w:hAnsi="宋体" w:cs="宋体"/>
                <w:color w:val="000000"/>
                <w:sz w:val="24"/>
                <w:szCs w:val="24"/>
              </w:rPr>
              <w:t>部门（单位）负责人（签章）：</w:t>
            </w:r>
          </w:p>
          <w:p>
            <w:pPr>
              <w:autoSpaceDN w:val="0"/>
              <w:spacing w:line="320" w:lineRule="exact"/>
              <w:ind w:firstLine="6120" w:firstLineChars="2550"/>
              <w:jc w:val="left"/>
              <w:textAlignment w:val="center"/>
              <w:rPr>
                <w:rFonts w:ascii="??_GB2312" w:hAnsi="??_GB2312" w:cs="??_GB2312"/>
                <w:color w:val="000000"/>
                <w:sz w:val="24"/>
                <w:szCs w:val="24"/>
              </w:rPr>
            </w:pPr>
            <w:r>
              <w:rPr>
                <w:rFonts w:ascii="宋体" w:hAnsi="宋体" w:cs="宋体"/>
                <w:color w:val="000000"/>
                <w:sz w:val="24"/>
                <w:szCs w:val="24"/>
              </w:rPr>
              <w:t>202</w:t>
            </w:r>
            <w:r>
              <w:rPr>
                <w:rFonts w:hint="eastAsia" w:ascii="宋体" w:hAnsi="宋体" w:cs="宋体"/>
                <w:color w:val="000000"/>
                <w:sz w:val="24"/>
                <w:szCs w:val="24"/>
                <w:lang w:val="en-US" w:eastAsia="zh-CN"/>
              </w:rPr>
              <w:t>1</w:t>
            </w:r>
            <w:r>
              <w:rPr>
                <w:rFonts w:hint="eastAsia" w:ascii="宋体" w:hAnsi="宋体" w:cs="宋体"/>
                <w:color w:val="000000"/>
                <w:sz w:val="24"/>
                <w:szCs w:val="24"/>
              </w:rPr>
              <w:t>年</w:t>
            </w:r>
            <w:r>
              <w:rPr>
                <w:rFonts w:ascii="宋体" w:hAnsi="宋体" w:cs="宋体"/>
                <w:color w:val="000000"/>
                <w:sz w:val="24"/>
                <w:szCs w:val="24"/>
              </w:rPr>
              <w:t xml:space="preserve"> </w:t>
            </w:r>
            <w:r>
              <w:rPr>
                <w:rFonts w:hint="eastAsia" w:ascii="宋体" w:hAnsi="宋体" w:cs="宋体"/>
                <w:color w:val="000000"/>
                <w:sz w:val="24"/>
                <w:szCs w:val="24"/>
                <w:lang w:val="en-US" w:eastAsia="zh-CN"/>
              </w:rPr>
              <w:t>6</w:t>
            </w:r>
            <w:r>
              <w:rPr>
                <w:rFonts w:hint="eastAsia" w:ascii="宋体" w:hAnsi="宋体" w:cs="宋体"/>
                <w:color w:val="000000"/>
                <w:sz w:val="24"/>
                <w:szCs w:val="24"/>
              </w:rPr>
              <w:t>月</w:t>
            </w:r>
            <w:r>
              <w:rPr>
                <w:rFonts w:ascii="宋体" w:hAnsi="宋体" w:cs="宋体"/>
                <w:color w:val="000000"/>
                <w:sz w:val="24"/>
                <w:szCs w:val="24"/>
              </w:rPr>
              <w:t xml:space="preserve"> 7 </w:t>
            </w:r>
            <w:r>
              <w:rPr>
                <w:rFonts w:hint="eastAsia" w:ascii="宋体" w:hAnsi="宋体" w:cs="宋体"/>
                <w:color w:val="00000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4"/>
            <w:noWrap/>
            <w:vAlign w:val="center"/>
          </w:tcPr>
          <w:p>
            <w:pPr>
              <w:spacing w:line="320" w:lineRule="exact"/>
              <w:rPr>
                <w:rFonts w:eastAsia="Times New Roman"/>
                <w:sz w:val="24"/>
                <w:szCs w:val="24"/>
              </w:rPr>
            </w:pPr>
            <w:r>
              <w:rPr>
                <w:rFonts w:hint="eastAsia" w:ascii="宋体" w:hAnsi="宋体" w:cs="宋体"/>
                <w:sz w:val="24"/>
                <w:szCs w:val="24"/>
              </w:rPr>
              <w:t>财政部门归口业务科室意见：</w:t>
            </w:r>
          </w:p>
          <w:p>
            <w:pPr>
              <w:spacing w:line="320" w:lineRule="exact"/>
              <w:rPr>
                <w:rFonts w:eastAsia="Times New Roman"/>
                <w:sz w:val="24"/>
                <w:szCs w:val="24"/>
              </w:rPr>
            </w:pPr>
          </w:p>
          <w:p>
            <w:pPr>
              <w:spacing w:line="320" w:lineRule="exact"/>
              <w:rPr>
                <w:rFonts w:eastAsia="Times New Roman"/>
                <w:sz w:val="24"/>
                <w:szCs w:val="24"/>
              </w:rPr>
            </w:pPr>
          </w:p>
          <w:p>
            <w:pPr>
              <w:spacing w:line="320" w:lineRule="exact"/>
              <w:rPr>
                <w:rFonts w:eastAsia="Times New Roman"/>
                <w:sz w:val="24"/>
                <w:szCs w:val="24"/>
              </w:rPr>
            </w:pPr>
          </w:p>
          <w:p>
            <w:pPr>
              <w:pStyle w:val="2"/>
              <w:rPr>
                <w:rFonts w:eastAsia="Times New Roman"/>
                <w:sz w:val="24"/>
                <w:szCs w:val="24"/>
              </w:rPr>
            </w:pPr>
          </w:p>
          <w:p>
            <w:pPr>
              <w:pStyle w:val="2"/>
              <w:rPr>
                <w:rFonts w:eastAsia="Times New Roman"/>
                <w:sz w:val="24"/>
                <w:szCs w:val="24"/>
              </w:rPr>
            </w:pPr>
          </w:p>
          <w:p>
            <w:pPr>
              <w:spacing w:line="320" w:lineRule="exact"/>
              <w:rPr>
                <w:rFonts w:eastAsia="Times New Roman"/>
                <w:sz w:val="24"/>
                <w:szCs w:val="24"/>
              </w:rPr>
            </w:pPr>
          </w:p>
          <w:p>
            <w:pPr>
              <w:spacing w:line="320" w:lineRule="exact"/>
              <w:rPr>
                <w:rFonts w:eastAsia="Times New Roman"/>
                <w:sz w:val="24"/>
                <w:szCs w:val="24"/>
              </w:rPr>
            </w:pPr>
            <w:r>
              <w:rPr>
                <w:rFonts w:hint="eastAsia" w:ascii="宋体" w:hAnsi="宋体" w:cs="宋体"/>
                <w:sz w:val="24"/>
                <w:szCs w:val="24"/>
              </w:rPr>
              <w:t>财政部门归口业务科室负责人（签章）：</w:t>
            </w:r>
          </w:p>
          <w:p>
            <w:pPr>
              <w:autoSpaceDN w:val="0"/>
              <w:spacing w:line="320" w:lineRule="exact"/>
              <w:jc w:val="left"/>
              <w:textAlignment w:val="center"/>
              <w:rPr>
                <w:rFonts w:ascii="??_GB2312" w:hAnsi="??_GB2312" w:cs="??_GB2312"/>
                <w:color w:val="000000"/>
                <w:sz w:val="24"/>
                <w:szCs w:val="24"/>
              </w:rPr>
            </w:pPr>
            <w:r>
              <w:rPr>
                <w:rFonts w:hint="eastAsia" w:ascii="宋体" w:hAnsi="宋体" w:cs="宋体"/>
                <w:sz w:val="24"/>
                <w:szCs w:val="24"/>
              </w:rPr>
              <w:t>年月日</w:t>
            </w:r>
          </w:p>
        </w:tc>
      </w:tr>
    </w:tbl>
    <w:p>
      <w:pPr>
        <w:rPr>
          <w:rFonts w:eastAsia="Times New Roman"/>
          <w:sz w:val="28"/>
          <w:szCs w:val="28"/>
        </w:rPr>
      </w:pPr>
      <w:r>
        <w:rPr>
          <w:rFonts w:hint="eastAsia" w:ascii="宋体" w:hAnsi="宋体" w:cs="宋体"/>
          <w:sz w:val="28"/>
          <w:szCs w:val="28"/>
        </w:rPr>
        <w:t>填报人（签名）：李媛</w:t>
      </w:r>
      <w:r>
        <w:rPr>
          <w:rFonts w:hint="eastAsia" w:ascii="宋体" w:hAnsi="宋体" w:cs="宋体"/>
          <w:sz w:val="28"/>
          <w:szCs w:val="28"/>
          <w:lang w:val="en-US" w:eastAsia="zh-CN"/>
        </w:rPr>
        <w:t xml:space="preserve">                   </w:t>
      </w:r>
      <w:r>
        <w:rPr>
          <w:rFonts w:hint="eastAsia" w:ascii="宋体" w:hAnsi="宋体" w:cs="宋体"/>
          <w:sz w:val="28"/>
          <w:szCs w:val="28"/>
        </w:rPr>
        <w:t>联系电话：</w:t>
      </w:r>
      <w:r>
        <w:rPr>
          <w:rFonts w:ascii="宋体" w:hAnsi="宋体" w:cs="宋体"/>
          <w:sz w:val="28"/>
          <w:szCs w:val="28"/>
        </w:rPr>
        <w:t>15573052222</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3" w:hRule="atLeast"/>
          <w:jc w:val="center"/>
        </w:trPr>
        <w:tc>
          <w:tcPr>
            <w:tcW w:w="9558" w:type="dxa"/>
            <w:noWrap/>
          </w:tcPr>
          <w:p>
            <w:pPr>
              <w:jc w:val="center"/>
              <w:rPr>
                <w:rFonts w:ascii="黑体" w:hAnsi="黑体" w:eastAsia="黑体"/>
                <w:sz w:val="28"/>
                <w:szCs w:val="28"/>
              </w:rPr>
            </w:pPr>
            <w:r>
              <w:rPr>
                <w:rFonts w:hint="eastAsia" w:ascii="黑体" w:hAnsi="黑体" w:eastAsia="黑体" w:cs="黑体"/>
                <w:sz w:val="28"/>
                <w:szCs w:val="28"/>
              </w:rPr>
              <w:t>五、评价报告综述（文字部分）</w:t>
            </w:r>
          </w:p>
          <w:p>
            <w:pPr>
              <w:spacing w:line="440" w:lineRule="exact"/>
              <w:ind w:firstLine="640" w:firstLineChars="200"/>
              <w:rPr>
                <w:rFonts w:eastAsia="Times New Roman"/>
                <w:sz w:val="32"/>
                <w:szCs w:val="32"/>
              </w:rPr>
            </w:pP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一、部门（单位）概况</w:t>
            </w:r>
          </w:p>
          <w:p>
            <w:pPr>
              <w:spacing w:line="560" w:lineRule="exact"/>
              <w:ind w:firstLine="560" w:firstLineChars="200"/>
              <w:rPr>
                <w:rFonts w:ascii="??_GB2312" w:hAnsi="??_GB2312" w:cs="??_GB2312"/>
                <w:sz w:val="28"/>
                <w:szCs w:val="28"/>
              </w:rPr>
            </w:pPr>
            <w:r>
              <w:rPr>
                <w:rFonts w:hint="eastAsia" w:ascii="宋体" w:hAnsi="宋体" w:cs="宋体"/>
                <w:sz w:val="28"/>
                <w:szCs w:val="28"/>
              </w:rPr>
              <w:t>（一）部门（单位）基本情况</w:t>
            </w:r>
          </w:p>
          <w:p>
            <w:pPr>
              <w:spacing w:line="560" w:lineRule="exact"/>
              <w:ind w:firstLine="560" w:firstLineChars="200"/>
              <w:rPr>
                <w:rFonts w:ascii="??_GB2312" w:hAnsi="??_GB2312" w:cs="??_GB2312"/>
                <w:sz w:val="28"/>
                <w:szCs w:val="28"/>
              </w:rPr>
            </w:pPr>
            <w:r>
              <w:rPr>
                <w:rFonts w:hint="eastAsia" w:ascii="宋体" w:hAnsi="宋体" w:cs="宋体"/>
                <w:sz w:val="28"/>
                <w:szCs w:val="28"/>
              </w:rPr>
              <w:t>（二）部门（单位）整体支出规模、使用方向和主要内容、涉及范围等</w:t>
            </w: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二、部门（单位）整体支出管理及使用情况</w:t>
            </w:r>
          </w:p>
          <w:p>
            <w:pPr>
              <w:spacing w:line="560" w:lineRule="exact"/>
              <w:ind w:firstLine="560" w:firstLineChars="200"/>
              <w:rPr>
                <w:rFonts w:ascii="??_GB2312" w:hAnsi="??_GB2312" w:cs="??_GB2312"/>
                <w:sz w:val="28"/>
                <w:szCs w:val="28"/>
              </w:rPr>
            </w:pPr>
            <w:r>
              <w:rPr>
                <w:rFonts w:hint="eastAsia" w:ascii="宋体" w:hAnsi="宋体" w:cs="宋体"/>
                <w:sz w:val="28"/>
                <w:szCs w:val="28"/>
              </w:rPr>
              <w:t>（一）基本支出</w:t>
            </w:r>
          </w:p>
          <w:p>
            <w:pPr>
              <w:spacing w:line="560" w:lineRule="exact"/>
              <w:ind w:firstLine="560" w:firstLineChars="200"/>
              <w:rPr>
                <w:rFonts w:ascii="??_GB2312" w:hAnsi="??_GB2312" w:cs="??_GB2312"/>
                <w:sz w:val="28"/>
                <w:szCs w:val="28"/>
              </w:rPr>
            </w:pPr>
            <w:r>
              <w:rPr>
                <w:rFonts w:hint="eastAsia" w:ascii="宋体" w:hAnsi="宋体" w:cs="宋体"/>
                <w:sz w:val="28"/>
                <w:szCs w:val="28"/>
              </w:rPr>
              <w:t>（二）专项支出</w:t>
            </w:r>
          </w:p>
          <w:p>
            <w:pPr>
              <w:spacing w:line="560" w:lineRule="exact"/>
              <w:ind w:firstLine="560" w:firstLineChars="200"/>
              <w:rPr>
                <w:rFonts w:ascii="??_GB2312" w:hAnsi="??_GB2312" w:cs="??_GB2312"/>
                <w:sz w:val="28"/>
                <w:szCs w:val="28"/>
              </w:rPr>
            </w:pPr>
            <w:r>
              <w:rPr>
                <w:rFonts w:ascii="??_GB2312" w:hAnsi="??_GB2312" w:cs="??_GB2312"/>
                <w:sz w:val="28"/>
                <w:szCs w:val="28"/>
              </w:rPr>
              <w:t>1</w:t>
            </w:r>
            <w:r>
              <w:rPr>
                <w:rFonts w:hint="eastAsia" w:ascii="宋体" w:hAnsi="宋体" w:cs="宋体"/>
                <w:sz w:val="28"/>
                <w:szCs w:val="28"/>
              </w:rPr>
              <w:t>、专项资金安排落实、总投入等情况分析</w:t>
            </w:r>
          </w:p>
          <w:p>
            <w:pPr>
              <w:spacing w:line="560" w:lineRule="exact"/>
              <w:ind w:firstLine="560" w:firstLineChars="200"/>
              <w:rPr>
                <w:rFonts w:ascii="??_GB2312" w:hAnsi="??_GB2312" w:cs="??_GB2312"/>
                <w:sz w:val="28"/>
                <w:szCs w:val="28"/>
              </w:rPr>
            </w:pPr>
            <w:r>
              <w:rPr>
                <w:rFonts w:ascii="??_GB2312" w:hAnsi="??_GB2312" w:cs="??_GB2312"/>
                <w:sz w:val="28"/>
                <w:szCs w:val="28"/>
              </w:rPr>
              <w:t>2</w:t>
            </w:r>
            <w:r>
              <w:rPr>
                <w:rFonts w:hint="eastAsia" w:ascii="宋体" w:hAnsi="宋体" w:cs="宋体"/>
                <w:sz w:val="28"/>
                <w:szCs w:val="28"/>
              </w:rPr>
              <w:t>、专项资金实际使用情况分析</w:t>
            </w:r>
          </w:p>
          <w:p>
            <w:pPr>
              <w:spacing w:line="560" w:lineRule="exact"/>
              <w:ind w:firstLine="560" w:firstLineChars="200"/>
              <w:rPr>
                <w:rFonts w:ascii="??_GB2312" w:hAnsi="??_GB2312" w:cs="??_GB2312"/>
                <w:sz w:val="28"/>
                <w:szCs w:val="28"/>
              </w:rPr>
            </w:pPr>
            <w:r>
              <w:rPr>
                <w:rFonts w:ascii="??_GB2312" w:hAnsi="??_GB2312" w:cs="??_GB2312"/>
                <w:sz w:val="28"/>
                <w:szCs w:val="28"/>
              </w:rPr>
              <w:t>3</w:t>
            </w:r>
            <w:r>
              <w:rPr>
                <w:rFonts w:hint="eastAsia" w:ascii="宋体" w:hAnsi="宋体" w:cs="宋体"/>
                <w:sz w:val="28"/>
                <w:szCs w:val="28"/>
              </w:rPr>
              <w:t>、专项资金管理情况分析</w:t>
            </w: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三、部门（单位）专项组织实施情况</w:t>
            </w:r>
          </w:p>
          <w:p>
            <w:pPr>
              <w:spacing w:line="560" w:lineRule="exact"/>
              <w:ind w:firstLine="560" w:firstLineChars="200"/>
              <w:rPr>
                <w:rFonts w:ascii="??_GB2312" w:hAnsi="??_GB2312" w:cs="??_GB2312"/>
                <w:sz w:val="28"/>
                <w:szCs w:val="28"/>
              </w:rPr>
            </w:pPr>
            <w:r>
              <w:rPr>
                <w:rFonts w:hint="eastAsia" w:ascii="宋体" w:hAnsi="宋体" w:cs="宋体"/>
                <w:sz w:val="28"/>
                <w:szCs w:val="28"/>
              </w:rPr>
              <w:t>（一）专项组织情况分析</w:t>
            </w:r>
          </w:p>
          <w:p>
            <w:pPr>
              <w:spacing w:line="560" w:lineRule="exact"/>
              <w:ind w:firstLine="560" w:firstLineChars="200"/>
              <w:rPr>
                <w:rFonts w:ascii="??_GB2312" w:hAnsi="??_GB2312" w:cs="??_GB2312"/>
                <w:sz w:val="28"/>
                <w:szCs w:val="28"/>
              </w:rPr>
            </w:pPr>
            <w:r>
              <w:rPr>
                <w:rFonts w:hint="eastAsia" w:ascii="宋体" w:hAnsi="宋体" w:cs="宋体"/>
                <w:sz w:val="28"/>
                <w:szCs w:val="28"/>
              </w:rPr>
              <w:t>（二）专项管理情况分析</w:t>
            </w: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四、部门（单位）整体支出绩效情况</w:t>
            </w: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五、存在的主要问题</w:t>
            </w: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六、改进措施和有关建议</w:t>
            </w:r>
          </w:p>
          <w:p>
            <w:pPr>
              <w:rPr>
                <w:rFonts w:eastAsia="楷体_GB2312"/>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P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Narkisim">
    <w:panose1 w:val="020E0502050101010101"/>
    <w:charset w:val="00"/>
    <w:family w:val="auto"/>
    <w:pitch w:val="default"/>
    <w:sig w:usb0="00000801" w:usb1="00000000" w:usb2="00000000" w:usb3="00000000" w:csb0="00000020" w:csb1="00200000"/>
  </w:font>
  <w:font w:name="Mongolian Baiti">
    <w:panose1 w:val="03000500000000000000"/>
    <w:charset w:val="00"/>
    <w:family w:val="auto"/>
    <w:pitch w:val="default"/>
    <w:sig w:usb0="80000023" w:usb1="00000000" w:usb2="00020000" w:usb3="00000000" w:csb0="00000001" w:csb1="00000000"/>
  </w:font>
  <w:font w:name="Microsoft PhagsPa">
    <w:panose1 w:val="020B0502040204020203"/>
    <w:charset w:val="00"/>
    <w:family w:val="auto"/>
    <w:pitch w:val="default"/>
    <w:sig w:usb0="00000003" w:usb1="00200000" w:usb2="08000000" w:usb3="00000000" w:csb0="00000001" w:csb1="00000000"/>
  </w:font>
  <w:font w:name="Courier New">
    <w:panose1 w:val="02070309020205020404"/>
    <w:charset w:val="00"/>
    <w:family w:val="auto"/>
    <w:pitch w:val="default"/>
    <w:sig w:usb0="E0002AFF" w:usb1="C0007843" w:usb2="00000009" w:usb3="00000000" w:csb0="400001FF" w:csb1="FFFF0000"/>
  </w:font>
  <w:font w:name="方正粗黑宋简体">
    <w:panose1 w:val="02000000000000000000"/>
    <w:charset w:val="86"/>
    <w:family w:val="auto"/>
    <w:pitch w:val="default"/>
    <w:sig w:usb0="A00002BF" w:usb1="184F6CFA" w:usb2="00000012" w:usb3="00000000" w:csb0="00040001" w:csb1="00000000"/>
  </w:font>
  <w:font w:name="MV Boli">
    <w:panose1 w:val="02000500030200090000"/>
    <w:charset w:val="00"/>
    <w:family w:val="auto"/>
    <w:pitch w:val="default"/>
    <w:sig w:usb0="00000003" w:usb1="00000000" w:usb2="00000100" w:usb3="00000000" w:csb0="00000001" w:csb1="00000000"/>
  </w:font>
  <w:font w:name="MS Gothic">
    <w:panose1 w:val="020B0609070205080204"/>
    <w:charset w:val="80"/>
    <w:family w:val="auto"/>
    <w:pitch w:val="default"/>
    <w:sig w:usb0="E00002FF" w:usb1="6AC7FDFB" w:usb2="00000012" w:usb3="00000000" w:csb0="4002009F" w:csb1="DFD7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6</w:t>
    </w:r>
    <w:r>
      <w:rPr>
        <w:rStyle w:val="7"/>
        <w:sz w:val="24"/>
        <w:szCs w:val="24"/>
      </w:rPr>
      <w:fldChar w:fldCharType="end"/>
    </w:r>
    <w:r>
      <w:rPr>
        <w:rStyle w:val="7"/>
        <w:sz w:val="24"/>
        <w:szCs w:val="24"/>
      </w:rPr>
      <w:t xml:space="preserve"> —</w:t>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5D75C"/>
    <w:multiLevelType w:val="singleLevel"/>
    <w:tmpl w:val="A865D75C"/>
    <w:lvl w:ilvl="0" w:tentative="0">
      <w:start w:val="1"/>
      <w:numFmt w:val="decimal"/>
      <w:suff w:val="nothing"/>
      <w:lvlText w:val="%1、"/>
      <w:lvlJc w:val="left"/>
    </w:lvl>
  </w:abstractNum>
  <w:abstractNum w:abstractNumId="1">
    <w:nsid w:val="F67ED10E"/>
    <w:multiLevelType w:val="singleLevel"/>
    <w:tmpl w:val="F67ED10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764C1"/>
    <w:rsid w:val="00004F4D"/>
    <w:rsid w:val="00021976"/>
    <w:rsid w:val="00051FD5"/>
    <w:rsid w:val="00053E1C"/>
    <w:rsid w:val="000624EB"/>
    <w:rsid w:val="00065484"/>
    <w:rsid w:val="00076F30"/>
    <w:rsid w:val="00085FA0"/>
    <w:rsid w:val="000910FB"/>
    <w:rsid w:val="000A6870"/>
    <w:rsid w:val="000B03AD"/>
    <w:rsid w:val="000B1DDB"/>
    <w:rsid w:val="000B238A"/>
    <w:rsid w:val="000C40A9"/>
    <w:rsid w:val="000C5E96"/>
    <w:rsid w:val="000D44FF"/>
    <w:rsid w:val="000E344E"/>
    <w:rsid w:val="000F4018"/>
    <w:rsid w:val="001333A3"/>
    <w:rsid w:val="00142B41"/>
    <w:rsid w:val="00143E79"/>
    <w:rsid w:val="00145453"/>
    <w:rsid w:val="00164676"/>
    <w:rsid w:val="001651EF"/>
    <w:rsid w:val="00184794"/>
    <w:rsid w:val="0018684A"/>
    <w:rsid w:val="001A30C7"/>
    <w:rsid w:val="001B0A86"/>
    <w:rsid w:val="001B60B8"/>
    <w:rsid w:val="001D2B5E"/>
    <w:rsid w:val="001D3F22"/>
    <w:rsid w:val="001D532E"/>
    <w:rsid w:val="001F2176"/>
    <w:rsid w:val="001F7E10"/>
    <w:rsid w:val="002056A9"/>
    <w:rsid w:val="00230EEE"/>
    <w:rsid w:val="00234854"/>
    <w:rsid w:val="002541A2"/>
    <w:rsid w:val="00254656"/>
    <w:rsid w:val="00261739"/>
    <w:rsid w:val="002753F2"/>
    <w:rsid w:val="00275FC9"/>
    <w:rsid w:val="00282D7E"/>
    <w:rsid w:val="00293F6E"/>
    <w:rsid w:val="0029430D"/>
    <w:rsid w:val="00294F65"/>
    <w:rsid w:val="002A1E67"/>
    <w:rsid w:val="002A2736"/>
    <w:rsid w:val="002A6622"/>
    <w:rsid w:val="00302D1B"/>
    <w:rsid w:val="00305AB2"/>
    <w:rsid w:val="0032467A"/>
    <w:rsid w:val="0033155D"/>
    <w:rsid w:val="0034487D"/>
    <w:rsid w:val="00347DBF"/>
    <w:rsid w:val="00353FE6"/>
    <w:rsid w:val="003617EB"/>
    <w:rsid w:val="003C2930"/>
    <w:rsid w:val="003D3662"/>
    <w:rsid w:val="003D43FE"/>
    <w:rsid w:val="003E0EFC"/>
    <w:rsid w:val="003E5CCD"/>
    <w:rsid w:val="0040297F"/>
    <w:rsid w:val="00404B57"/>
    <w:rsid w:val="00417273"/>
    <w:rsid w:val="00427609"/>
    <w:rsid w:val="00437060"/>
    <w:rsid w:val="00444663"/>
    <w:rsid w:val="00447137"/>
    <w:rsid w:val="00452845"/>
    <w:rsid w:val="00453ECE"/>
    <w:rsid w:val="004A2105"/>
    <w:rsid w:val="004B5599"/>
    <w:rsid w:val="004B6DBC"/>
    <w:rsid w:val="004C3757"/>
    <w:rsid w:val="004D2701"/>
    <w:rsid w:val="004D38E6"/>
    <w:rsid w:val="004E5510"/>
    <w:rsid w:val="004F3700"/>
    <w:rsid w:val="004F6B62"/>
    <w:rsid w:val="0050460A"/>
    <w:rsid w:val="005226A0"/>
    <w:rsid w:val="00532CBA"/>
    <w:rsid w:val="00535EBB"/>
    <w:rsid w:val="00536CC3"/>
    <w:rsid w:val="005477B4"/>
    <w:rsid w:val="005B0AC0"/>
    <w:rsid w:val="005B25C4"/>
    <w:rsid w:val="005C19B6"/>
    <w:rsid w:val="005E5C64"/>
    <w:rsid w:val="005F3574"/>
    <w:rsid w:val="005F63BF"/>
    <w:rsid w:val="005F770C"/>
    <w:rsid w:val="00615258"/>
    <w:rsid w:val="00616A44"/>
    <w:rsid w:val="00632BF0"/>
    <w:rsid w:val="00651F62"/>
    <w:rsid w:val="00655B9F"/>
    <w:rsid w:val="0068684D"/>
    <w:rsid w:val="00690B17"/>
    <w:rsid w:val="00697C7B"/>
    <w:rsid w:val="006A2FAC"/>
    <w:rsid w:val="006B0AFE"/>
    <w:rsid w:val="006E54B9"/>
    <w:rsid w:val="006F21E0"/>
    <w:rsid w:val="006F28E4"/>
    <w:rsid w:val="00703177"/>
    <w:rsid w:val="00724F99"/>
    <w:rsid w:val="00725FED"/>
    <w:rsid w:val="00726632"/>
    <w:rsid w:val="00733370"/>
    <w:rsid w:val="0075274E"/>
    <w:rsid w:val="00760F08"/>
    <w:rsid w:val="0077371A"/>
    <w:rsid w:val="0079492A"/>
    <w:rsid w:val="007A006E"/>
    <w:rsid w:val="007A7F98"/>
    <w:rsid w:val="007B5FC1"/>
    <w:rsid w:val="007C403B"/>
    <w:rsid w:val="007D3398"/>
    <w:rsid w:val="007E5005"/>
    <w:rsid w:val="007E6976"/>
    <w:rsid w:val="007F23CE"/>
    <w:rsid w:val="007F3813"/>
    <w:rsid w:val="008141E5"/>
    <w:rsid w:val="008173EB"/>
    <w:rsid w:val="00824F35"/>
    <w:rsid w:val="00833D09"/>
    <w:rsid w:val="0083462E"/>
    <w:rsid w:val="008359FC"/>
    <w:rsid w:val="0084246D"/>
    <w:rsid w:val="00877A25"/>
    <w:rsid w:val="008916BD"/>
    <w:rsid w:val="00894815"/>
    <w:rsid w:val="008B2187"/>
    <w:rsid w:val="008F31BF"/>
    <w:rsid w:val="008F7B85"/>
    <w:rsid w:val="00900AC2"/>
    <w:rsid w:val="009134F9"/>
    <w:rsid w:val="0092005E"/>
    <w:rsid w:val="00923639"/>
    <w:rsid w:val="00930362"/>
    <w:rsid w:val="0093131E"/>
    <w:rsid w:val="009344E4"/>
    <w:rsid w:val="00940250"/>
    <w:rsid w:val="00944793"/>
    <w:rsid w:val="009453E9"/>
    <w:rsid w:val="00951081"/>
    <w:rsid w:val="00951116"/>
    <w:rsid w:val="00971BEE"/>
    <w:rsid w:val="00971C16"/>
    <w:rsid w:val="00972741"/>
    <w:rsid w:val="00973B32"/>
    <w:rsid w:val="009803FE"/>
    <w:rsid w:val="009833C3"/>
    <w:rsid w:val="009B6FA6"/>
    <w:rsid w:val="009B7F0B"/>
    <w:rsid w:val="009D25EE"/>
    <w:rsid w:val="009D76D4"/>
    <w:rsid w:val="00A14D0B"/>
    <w:rsid w:val="00A76248"/>
    <w:rsid w:val="00AA3B2E"/>
    <w:rsid w:val="00AA41B1"/>
    <w:rsid w:val="00AD35F8"/>
    <w:rsid w:val="00AD4329"/>
    <w:rsid w:val="00AD4378"/>
    <w:rsid w:val="00AE1A50"/>
    <w:rsid w:val="00AF5281"/>
    <w:rsid w:val="00B04E84"/>
    <w:rsid w:val="00B06B2F"/>
    <w:rsid w:val="00B07D45"/>
    <w:rsid w:val="00B21A0C"/>
    <w:rsid w:val="00B21B64"/>
    <w:rsid w:val="00B3309F"/>
    <w:rsid w:val="00B55101"/>
    <w:rsid w:val="00B65E62"/>
    <w:rsid w:val="00B730CD"/>
    <w:rsid w:val="00B755C7"/>
    <w:rsid w:val="00BA0E67"/>
    <w:rsid w:val="00BB0650"/>
    <w:rsid w:val="00BB3FAD"/>
    <w:rsid w:val="00BB5D33"/>
    <w:rsid w:val="00BD2FA0"/>
    <w:rsid w:val="00BE1476"/>
    <w:rsid w:val="00BF7ED0"/>
    <w:rsid w:val="00C029D1"/>
    <w:rsid w:val="00C07522"/>
    <w:rsid w:val="00C16CC4"/>
    <w:rsid w:val="00C322F6"/>
    <w:rsid w:val="00C340E3"/>
    <w:rsid w:val="00C44092"/>
    <w:rsid w:val="00C522D5"/>
    <w:rsid w:val="00C6241B"/>
    <w:rsid w:val="00C74B26"/>
    <w:rsid w:val="00C77C8B"/>
    <w:rsid w:val="00CA1988"/>
    <w:rsid w:val="00CA1D90"/>
    <w:rsid w:val="00CD4F40"/>
    <w:rsid w:val="00CE0B52"/>
    <w:rsid w:val="00D078F1"/>
    <w:rsid w:val="00D07ECD"/>
    <w:rsid w:val="00D11707"/>
    <w:rsid w:val="00D31A05"/>
    <w:rsid w:val="00D46542"/>
    <w:rsid w:val="00D559AE"/>
    <w:rsid w:val="00D61B4E"/>
    <w:rsid w:val="00D76477"/>
    <w:rsid w:val="00D81B5A"/>
    <w:rsid w:val="00D837BA"/>
    <w:rsid w:val="00D93DB4"/>
    <w:rsid w:val="00D9654E"/>
    <w:rsid w:val="00DA68F8"/>
    <w:rsid w:val="00DB622A"/>
    <w:rsid w:val="00DC290D"/>
    <w:rsid w:val="00DC51DC"/>
    <w:rsid w:val="00DC65A1"/>
    <w:rsid w:val="00DE2385"/>
    <w:rsid w:val="00DE6095"/>
    <w:rsid w:val="00E14458"/>
    <w:rsid w:val="00E40BE6"/>
    <w:rsid w:val="00E45946"/>
    <w:rsid w:val="00E470CE"/>
    <w:rsid w:val="00E60582"/>
    <w:rsid w:val="00E66309"/>
    <w:rsid w:val="00E667D0"/>
    <w:rsid w:val="00E67BF6"/>
    <w:rsid w:val="00EB056F"/>
    <w:rsid w:val="00EB09D6"/>
    <w:rsid w:val="00EB4F54"/>
    <w:rsid w:val="00EC2674"/>
    <w:rsid w:val="00EC445C"/>
    <w:rsid w:val="00EF5B31"/>
    <w:rsid w:val="00EF631D"/>
    <w:rsid w:val="00F02A3B"/>
    <w:rsid w:val="00F02CAA"/>
    <w:rsid w:val="00F10733"/>
    <w:rsid w:val="00F133C1"/>
    <w:rsid w:val="00F2442C"/>
    <w:rsid w:val="00F35877"/>
    <w:rsid w:val="00F35E73"/>
    <w:rsid w:val="00F61544"/>
    <w:rsid w:val="00F6255E"/>
    <w:rsid w:val="00F73870"/>
    <w:rsid w:val="00F757E3"/>
    <w:rsid w:val="00F84D6F"/>
    <w:rsid w:val="00F8676F"/>
    <w:rsid w:val="00F86F20"/>
    <w:rsid w:val="00F90970"/>
    <w:rsid w:val="00F92C34"/>
    <w:rsid w:val="00FC7677"/>
    <w:rsid w:val="00FD1AF6"/>
    <w:rsid w:val="00FF15B6"/>
    <w:rsid w:val="00FF1F9E"/>
    <w:rsid w:val="00FF42F5"/>
    <w:rsid w:val="015904D9"/>
    <w:rsid w:val="01C93B4C"/>
    <w:rsid w:val="03386F8D"/>
    <w:rsid w:val="052E0C4C"/>
    <w:rsid w:val="06DB44BB"/>
    <w:rsid w:val="06DE17F2"/>
    <w:rsid w:val="09742C79"/>
    <w:rsid w:val="0A1529DA"/>
    <w:rsid w:val="0AAC4EB7"/>
    <w:rsid w:val="0AB10928"/>
    <w:rsid w:val="0B636561"/>
    <w:rsid w:val="0C042907"/>
    <w:rsid w:val="0CF02555"/>
    <w:rsid w:val="0F8E5874"/>
    <w:rsid w:val="100826B5"/>
    <w:rsid w:val="113F54C1"/>
    <w:rsid w:val="16C30EFB"/>
    <w:rsid w:val="19CA5B4D"/>
    <w:rsid w:val="1EB70468"/>
    <w:rsid w:val="1FF4126C"/>
    <w:rsid w:val="204D5B00"/>
    <w:rsid w:val="22662911"/>
    <w:rsid w:val="24CA49C6"/>
    <w:rsid w:val="26DD607E"/>
    <w:rsid w:val="27CB0E61"/>
    <w:rsid w:val="286F6D47"/>
    <w:rsid w:val="297C4C9D"/>
    <w:rsid w:val="2B7F2EE8"/>
    <w:rsid w:val="303B6AC9"/>
    <w:rsid w:val="304F709B"/>
    <w:rsid w:val="34334585"/>
    <w:rsid w:val="34E35C2D"/>
    <w:rsid w:val="36193995"/>
    <w:rsid w:val="37B5323D"/>
    <w:rsid w:val="3A1A790E"/>
    <w:rsid w:val="401D2460"/>
    <w:rsid w:val="47AE6060"/>
    <w:rsid w:val="493F1BAA"/>
    <w:rsid w:val="4AFF2C5E"/>
    <w:rsid w:val="4CAC2567"/>
    <w:rsid w:val="4E2764C1"/>
    <w:rsid w:val="4F537642"/>
    <w:rsid w:val="4FA5553F"/>
    <w:rsid w:val="50212D2C"/>
    <w:rsid w:val="518416E7"/>
    <w:rsid w:val="56466A24"/>
    <w:rsid w:val="56C15E8F"/>
    <w:rsid w:val="58DB06E2"/>
    <w:rsid w:val="59482971"/>
    <w:rsid w:val="5AC11AF8"/>
    <w:rsid w:val="5C4F6289"/>
    <w:rsid w:val="5C8D3919"/>
    <w:rsid w:val="5CC81965"/>
    <w:rsid w:val="5DA5369F"/>
    <w:rsid w:val="5EDA24EE"/>
    <w:rsid w:val="651B2B65"/>
    <w:rsid w:val="66041D07"/>
    <w:rsid w:val="6DE748B7"/>
    <w:rsid w:val="741C25C6"/>
    <w:rsid w:val="75076754"/>
    <w:rsid w:val="75DD484B"/>
    <w:rsid w:val="767640C2"/>
    <w:rsid w:val="768D64BF"/>
    <w:rsid w:val="77CC376C"/>
    <w:rsid w:val="7A1A1D6C"/>
    <w:rsid w:val="7A2B15BF"/>
    <w:rsid w:val="7A503232"/>
    <w:rsid w:val="7AB05A84"/>
    <w:rsid w:val="7B57770C"/>
    <w:rsid w:val="7D08342D"/>
    <w:rsid w:val="7DB57EF2"/>
    <w:rsid w:val="7F0375F2"/>
    <w:rsid w:val="7F1A34E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Calibri"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1"/>
    <w:qFormat/>
    <w:uiPriority w:val="99"/>
    <w:pPr>
      <w:widowControl/>
      <w:shd w:val="clear" w:color="auto" w:fill="FFFFFF"/>
      <w:spacing w:before="100" w:beforeAutospacing="1" w:after="100" w:afterAutospacing="1"/>
      <w:ind w:left="562"/>
      <w:jc w:val="center"/>
    </w:pPr>
    <w:rPr>
      <w:rFonts w:ascii="宋体" w:hAnsi="宋体" w:cs="宋体"/>
      <w:b/>
      <w:bCs/>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character" w:customStyle="1" w:styleId="8">
    <w:name w:val="Footer Char"/>
    <w:basedOn w:val="6"/>
    <w:link w:val="3"/>
    <w:semiHidden/>
    <w:qFormat/>
    <w:locked/>
    <w:uiPriority w:val="99"/>
    <w:rPr>
      <w:rFonts w:ascii="Times New Roman" w:hAnsi="Times New Roman" w:cs="Times New Roman"/>
      <w:sz w:val="18"/>
      <w:szCs w:val="18"/>
    </w:rPr>
  </w:style>
  <w:style w:type="character" w:customStyle="1" w:styleId="9">
    <w:name w:val="Header Char"/>
    <w:basedOn w:val="6"/>
    <w:link w:val="4"/>
    <w:semiHidden/>
    <w:qFormat/>
    <w:locked/>
    <w:uiPriority w:val="99"/>
    <w:rPr>
      <w:rFonts w:ascii="Times New Roman" w:hAnsi="Times New Roman" w:cs="Times New Roman"/>
      <w:sz w:val="18"/>
      <w:szCs w:val="18"/>
    </w:rPr>
  </w:style>
  <w:style w:type="character" w:customStyle="1" w:styleId="10">
    <w:name w:val="16"/>
    <w:basedOn w:val="6"/>
    <w:qFormat/>
    <w:uiPriority w:val="99"/>
    <w:rPr>
      <w:rFonts w:ascii="Times New Roman" w:hAnsi="Times New Roman" w:eastAsia="楷体_GB2312"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586</Words>
  <Characters>3344</Characters>
  <Lines>0</Lines>
  <Paragraphs>0</Paragraphs>
  <TotalTime>120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2019-06-05T04:30:00Z</dcterms:created>
  <dc:creator>dn</dc:creator>
  <cp:lastModifiedBy>Administrator</cp:lastModifiedBy>
  <dcterms:modified xsi:type="dcterms:W3CDTF">2021-06-08T06:30:34Z</dcterms:modified>
  <dc:title>附件2-1</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04534A269E74450DB52A62BF7B8C9B57</vt:lpwstr>
  </property>
</Properties>
</file>