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老干部活动服务中心2021年度单位预算公开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2021年单位预算说明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第二部分  单位预算公开表格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二、收入总表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三、支出总表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四、支出预算分类汇总表（按政府预算经济分类）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五、支出预算分类汇总表（按部门预算经济分类）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六、财政拨款收支总表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七、一般公共预算支出表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八、一般公共预算基本支出表--人员经费(工资福利支出)(按政府预算经济分类)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九、一般公共预算基本支出表--人员经费(工资福利支出)(按部门预算经济分类)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十、一般公共预算基本支出表--人员经费(对个人和家庭的补助)(按政府预算经济分类)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十一、一般公共预算基本支出表--人员经费(对个人和家庭的补助)（按部门预算经济分类）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十二、一般公共预算基本支出表--公用经费(商品和服务支出)（按政府预算经济分类）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十三、一般公共预算基本支出表--公用经费(商品和服务支出)(按部门预算经济分类)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十四、一般公共预算“三公”经费支出表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十五、政府性基金预算支出表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十六、政府性基金预算支出分类汇总表（按政府预算经济分类）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十七、政府性基金预算支出分类汇总表（按部门预算经济分类）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十八、国有资产经营预算支出表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十九、纳入专户管理的非税收入拨款支出预算表(按政府预算经济分类)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二十、纳入专户管理的非税收入拨款支出预算表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二十一、支出预算项目明细表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二十二、财政支出项目预算绩效目标申报表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二十三、部门(单位)整体支出预算绩效目标申报表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二十四、一般公共预算基本支出总表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注：以上单位预算公开报表中，空表表示本单位无相关收支情况。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第一部分    2021年单位预算说明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一、单位基本概况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（一）职能职责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1.负责贯彻执行党和政府关于老干部工作的方针、政策，做好住所离退休干部及遗孀的管理、服务工作。(国发[1978]104号)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　2.负责加强住所离退休干部和在职工作人员思想政治工作，组织开展健康有益的活动。(国发[1980]253号)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　3.负责协调住所离休干部与原工作单位的关系，落实好住所离休干部的政治待遇和生活待遇，做好医疗保健工作。(国发[1978]104号)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　4.负责本单位国有资产管理，改善离退休干部活动场所，提高社会化服务保障水平。(国发[1980]253号)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　5.承办上级部门交办的其他工作。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　6.以活动中心大楼场、馆、室、厅为平台，向全市离休干部和市直单位退休干部提供活动、保健、学习等服务；定期开展老年教育文化体育活动，为老年协会组织团体开展公益活动提供服务。（岳编办函[2020]57号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　7.加强岳阳市“美在金秋”老党员之家建设，发挥离退休干部党性体检中心作用，为全市离退休干部党建工作提供阵地保障。(岳离退委[2020]3号)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（二）机构设置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独立编制、核算机构数1个，现有人员编制19人，为正科级公益一类事业单位。下设股室：办公室、活动服务股、生活服务股。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560" w:leftChars="0" w:firstLine="0" w:firstLineChars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单位收支总体情况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560" w:firstLineChars="20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本单位为二级预算单位，没有预算独立、财务独立核算的下属预算单位，因此纳入2021年部门预算公开范围的为本单位本级预算。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（一）收入预算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包括一般公共预算、政府性基金、国有资本经营预算等财政拨款收入，以及经营收入、事业收入等单位资金。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本单位收入预算305.64万元，其中，一般公共预算拨款305.64万元，政府性基金预算拨款0.00万元（所以公开的附件15-17为空表），国有资本经营预算拨款0.00万元（所以公开的附件18为空表），财政专户管理资金0.00万元（所以公开的附件19-20为空表），上级补助收入0.00万元，事业单位经营收入0.00万元，其他收入0.00万元，上年结转0.00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收入较去年增加61.8万元，增幅25.3%，原因是机构改革，老干部休养所和老干部活动服务中心合并，增加老干部活动服务中心运行经费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2021年本单位支出预算305.64万元，其中，一般公共服务支出253.94万元，社会保障和就业支出22.09万元，卫生健康支出14.43万元，住房保障支出15.18万元。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支出较去年增加61.8万元，其中基本支出较去年减少20.87万元，原因是人员调整和厉行节约；项目支出较去年增加82.67万元，原因是机构改革，老干部休养所和老干部活动服务中心合并，增加老干部活动服务中心运行经费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，同事减少了国有资产出租非税收入成本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三、一般公共预算拨款支出预算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2021年一般公共预算拨款支出预算305.64万元，其中，一般公共服务支出253.94万元，占83.1%，社会保障和就业支出22.09万元，占7.2%，卫生健康支出14.43万元，占4.7%，住房保障支出15.18万元，占5.0%。具体安排情况如下：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基本支出：2021年基本支出年初预算数为215.64万元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（二）项目支出：2021年项目支出年初预算数为90.00万元，是指单位为完成特定行政工作任务或事业发展目标而发生的支出，包括有关业务工作经费、运行维护经费等。其中包括老干部活动中心运行费90.00万元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，主要用于老干部活动服务中心运行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四、政府性基金预算支出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2021年度本单位无政府性基金安排的支出，所以公开的附件15-17为空。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五、其他重要事项的情况说明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（一）机关运行经费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本单位2021年机关运行经费当年一般公共预算拨款37.47万元。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较去年减少4.69万元，降幅-11.1%，原因是人员调整和厉行节约。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（二）“三公”经费预算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本单位2021年“三公”经费预算数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万元，其中公务接待费6.00万元，因公出国（境）费0.00万元，公务用车购置及运行费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万元（其中公务用车购置费0.00万元，公务用车运行费0.00万元，）。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比上一年减少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万元，降低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28.57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%，主要原因是落实中央八项规定，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厉行节约,剔除了其他交通费。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（三）一般性支出情况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2021年度本单位未计划召开会议；培训费预算0.60万元，拟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参加2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次培训，人数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人，内容为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党校干部培训。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2021年度本单位未计划举办节庆、晚会、论坛、赛事活动。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（四）政府采购情况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2021年度本单位未安排政府采购预算。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（五）国有资产占有使用及新增资产配置情况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截至上一年12月底，本单位共有车辆0辆，单位价值50万元以上通用设备0台，单位价值100万元以上专用设备0台。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2021年度本单位未计划处置或新增车辆、设备等。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（六）预算绩效目标说明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本单位所有支出实行绩效目标管理。纳入2021年单位整体支出绩效目标的金额为305.64万元，其中，基本支出215.64万元，项目支出90.00万元，绩效目标详见文尾附表中预算公开表格的表22-23。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六、名词解释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第二部分  单位预算公开表格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二、收入总表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三、支出总表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四、支出预算分类汇总表（按政府预算经济分类）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五、支出预算分类汇总表（按部门预算经济分类）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六、财政拨款收支总表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七、一般公共预算支出表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八、一般公共预算基本支出表--人员经费(工资福利支出)(按政府预算经济分类)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九、一般公共预算基本支出表--人员经费(工资福利支出)(按部门预算经济分类)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十、一般公共预算基本支出表--人员经费(对个人和家庭的补助)(按政府预算经济分类)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十一、一般公共预算基本支出表--人员经费(对个人和家庭的补助)（按部门预算经济分类）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十二、一般公共预算基本支出表--公用经费(商品和服务支出)（按政府预算经济分类）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十三、一般公共预算基本支出表--公用经费(商品和服务支出)(按部门预算经济分类)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十四、一般公共预算“三公”经费支出表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十五、政府性基金预算支出表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十六、政府性基金预算支出分类汇总表（按政府预算经济分类）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十七、政府性基金预算支出分类汇总表（按部门预算经济分类）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十八、国有资产经营预算支出表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十九、纳入专户管理的非税收入拨款支出预算表(按政府预算经济分类)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二十、纳入专户管理的非税收入拨款支出预算表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二十一、支出预算项目明细表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二十二、财政支出项目预算绩效目标申报表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二十三、部门(单位)整体支出预算绩效目标申报表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二十四、一般公共预算基本支出总表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注：以上单位预算公开报表中，空表表示本单位无相关收支情况。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BF35FB"/>
    <w:multiLevelType w:val="singleLevel"/>
    <w:tmpl w:val="81BF35FB"/>
    <w:lvl w:ilvl="0" w:tentative="0">
      <w:start w:val="2"/>
      <w:numFmt w:val="chineseCounting"/>
      <w:suff w:val="nothing"/>
      <w:lvlText w:val="%1、"/>
      <w:lvlJc w:val="left"/>
      <w:pPr>
        <w:ind w:left="560" w:leftChars="0" w:firstLine="0" w:firstLineChars="0"/>
      </w:pPr>
      <w:rPr>
        <w:rFonts w:hint="eastAsia"/>
      </w:rPr>
    </w:lvl>
  </w:abstractNum>
  <w:abstractNum w:abstractNumId="1">
    <w:nsid w:val="9A982D5B"/>
    <w:multiLevelType w:val="singleLevel"/>
    <w:tmpl w:val="9A982D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E8F4251"/>
    <w:multiLevelType w:val="singleLevel"/>
    <w:tmpl w:val="1E8F4251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Yjc4YTc1MTljYmFjMjgwNDAyZTg0NzBjZWIyMGIifQ=="/>
  </w:docVars>
  <w:rsids>
    <w:rsidRoot w:val="48885009"/>
    <w:rsid w:val="014C4DA3"/>
    <w:rsid w:val="027C0B8B"/>
    <w:rsid w:val="03AF1A93"/>
    <w:rsid w:val="05771B25"/>
    <w:rsid w:val="060F4036"/>
    <w:rsid w:val="08805332"/>
    <w:rsid w:val="090A37C1"/>
    <w:rsid w:val="0BBF6171"/>
    <w:rsid w:val="0D9644B5"/>
    <w:rsid w:val="11B00A36"/>
    <w:rsid w:val="131977B0"/>
    <w:rsid w:val="1347361C"/>
    <w:rsid w:val="13712119"/>
    <w:rsid w:val="13AC59E2"/>
    <w:rsid w:val="1862729A"/>
    <w:rsid w:val="1BA50EE0"/>
    <w:rsid w:val="1C2465A3"/>
    <w:rsid w:val="21130EB5"/>
    <w:rsid w:val="216A4D4A"/>
    <w:rsid w:val="21A11ADD"/>
    <w:rsid w:val="21D02A2F"/>
    <w:rsid w:val="26425E5E"/>
    <w:rsid w:val="2B146E98"/>
    <w:rsid w:val="2D5C4721"/>
    <w:rsid w:val="30FA697C"/>
    <w:rsid w:val="312E36D8"/>
    <w:rsid w:val="35A4333B"/>
    <w:rsid w:val="36E3237B"/>
    <w:rsid w:val="37583885"/>
    <w:rsid w:val="3B51265F"/>
    <w:rsid w:val="3E8E35FE"/>
    <w:rsid w:val="3EED445E"/>
    <w:rsid w:val="48885009"/>
    <w:rsid w:val="4CD44E47"/>
    <w:rsid w:val="4E542F0D"/>
    <w:rsid w:val="50307459"/>
    <w:rsid w:val="5C84430D"/>
    <w:rsid w:val="5D3F5111"/>
    <w:rsid w:val="61804484"/>
    <w:rsid w:val="643F74B3"/>
    <w:rsid w:val="648B043F"/>
    <w:rsid w:val="65746E9A"/>
    <w:rsid w:val="689C1785"/>
    <w:rsid w:val="69A476D9"/>
    <w:rsid w:val="6AF91C7B"/>
    <w:rsid w:val="6D033285"/>
    <w:rsid w:val="6EB01B45"/>
    <w:rsid w:val="6FE07C8E"/>
    <w:rsid w:val="707F6E1E"/>
    <w:rsid w:val="7236616A"/>
    <w:rsid w:val="755C44AF"/>
    <w:rsid w:val="76042D59"/>
    <w:rsid w:val="77C35AEB"/>
    <w:rsid w:val="7C5F1B82"/>
    <w:rsid w:val="7D2B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ind w:firstLine="0" w:firstLineChars="0"/>
      <w:jc w:val="both"/>
    </w:pPr>
    <w:rPr>
      <w:rFonts w:ascii="Times New Roman" w:hAnsi="Times New Roman" w:eastAsia="仿宋_GB2312" w:cstheme="minorBidi"/>
      <w:kern w:val="2"/>
      <w:sz w:val="28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643" w:firstLineChars="200"/>
      <w:outlineLvl w:val="1"/>
    </w:pPr>
    <w:rPr>
      <w:rFonts w:ascii="Arial" w:hAnsi="Arial" w:eastAsia="黑体" w:cs="Times New Roman"/>
      <w:b/>
      <w:sz w:val="32"/>
    </w:rPr>
  </w:style>
  <w:style w:type="paragraph" w:styleId="3">
    <w:name w:val="heading 3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楷体_GB2312" w:cs="Arial"/>
      <w:b/>
      <w:sz w:val="32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标题 3 Char"/>
    <w:link w:val="3"/>
    <w:qFormat/>
    <w:uiPriority w:val="0"/>
    <w:rPr>
      <w:rFonts w:ascii="Calibri" w:hAnsi="Calibri" w:eastAsia="楷体_GB2312" w:cs="Arial"/>
      <w:b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3275</Words>
  <Characters>3593</Characters>
  <Lines>0</Lines>
  <Paragraphs>0</Paragraphs>
  <TotalTime>11</TotalTime>
  <ScaleCrop>false</ScaleCrop>
  <LinksUpToDate>false</LinksUpToDate>
  <CharactersWithSpaces>3763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2022-06-06T11:01:00Z</dcterms:created>
  <dc:creator>German Phillip</dc:creator>
  <cp:lastModifiedBy>c</cp:lastModifiedBy>
  <dcterms:modified xsi:type="dcterms:W3CDTF">2022-09-08T03:31:35Z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44F13C5138A544E7AE4C7F8821F67D35</vt:lpwstr>
  </property>
</Properties>
</file>