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BDE" w:rsidRDefault="00667E89">
      <w:pPr>
        <w:spacing w:line="348" w:lineRule="auto"/>
        <w:rPr>
          <w:rFonts w:ascii="黑体" w:eastAsia="黑体" w:hAnsi="黑体" w:cs="黑体"/>
          <w:bCs/>
          <w:sz w:val="32"/>
          <w:szCs w:val="32"/>
        </w:rPr>
      </w:pPr>
      <w:r>
        <w:rPr>
          <w:rFonts w:ascii="黑体" w:eastAsia="黑体" w:hAnsi="黑体" w:cs="黑体" w:hint="eastAsia"/>
          <w:bCs/>
          <w:sz w:val="32"/>
          <w:szCs w:val="32"/>
        </w:rPr>
        <w:t>附件2-1</w:t>
      </w:r>
    </w:p>
    <w:p w:rsidR="008C4BDE" w:rsidRDefault="008C4BDE">
      <w:pPr>
        <w:spacing w:line="348" w:lineRule="auto"/>
        <w:jc w:val="center"/>
        <w:rPr>
          <w:rFonts w:eastAsia="方正小标宋简体"/>
          <w:bCs/>
          <w:sz w:val="42"/>
          <w:szCs w:val="42"/>
        </w:rPr>
      </w:pPr>
    </w:p>
    <w:p w:rsidR="008C4BDE" w:rsidRDefault="00667E89">
      <w:pPr>
        <w:spacing w:line="800" w:lineRule="exact"/>
        <w:jc w:val="center"/>
        <w:rPr>
          <w:rFonts w:eastAsia="方正小标宋简体"/>
          <w:bCs/>
          <w:sz w:val="46"/>
          <w:szCs w:val="46"/>
        </w:rPr>
      </w:pPr>
      <w:r>
        <w:rPr>
          <w:rFonts w:eastAsia="方正小标宋简体" w:hint="eastAsia"/>
          <w:bCs/>
          <w:sz w:val="46"/>
          <w:szCs w:val="46"/>
        </w:rPr>
        <w:t>岳阳市</w:t>
      </w:r>
      <w:r>
        <w:rPr>
          <w:rFonts w:eastAsia="方正小标宋简体" w:hint="eastAsia"/>
          <w:bCs/>
          <w:sz w:val="46"/>
          <w:szCs w:val="46"/>
        </w:rPr>
        <w:t>20</w:t>
      </w:r>
      <w:r>
        <w:rPr>
          <w:rFonts w:eastAsia="方正小标宋简体" w:hint="eastAsia"/>
          <w:bCs/>
          <w:sz w:val="46"/>
          <w:szCs w:val="46"/>
          <w:u w:val="single"/>
        </w:rPr>
        <w:t xml:space="preserve"> </w:t>
      </w:r>
      <w:r w:rsidR="002E4A45">
        <w:rPr>
          <w:rFonts w:eastAsia="方正小标宋简体" w:hint="eastAsia"/>
          <w:bCs/>
          <w:sz w:val="46"/>
          <w:szCs w:val="46"/>
          <w:u w:val="single"/>
        </w:rPr>
        <w:t>2</w:t>
      </w:r>
      <w:r w:rsidR="00505546">
        <w:rPr>
          <w:rFonts w:eastAsia="方正小标宋简体" w:hint="eastAsia"/>
          <w:bCs/>
          <w:sz w:val="46"/>
          <w:szCs w:val="46"/>
          <w:u w:val="single"/>
        </w:rPr>
        <w:t>1</w:t>
      </w:r>
      <w:r>
        <w:rPr>
          <w:rFonts w:eastAsia="方正小标宋简体" w:hint="eastAsia"/>
          <w:bCs/>
          <w:sz w:val="46"/>
          <w:szCs w:val="46"/>
          <w:u w:val="single"/>
        </w:rPr>
        <w:t xml:space="preserve"> </w:t>
      </w:r>
      <w:r>
        <w:rPr>
          <w:rFonts w:eastAsia="方正小标宋简体" w:hint="eastAsia"/>
          <w:bCs/>
          <w:sz w:val="46"/>
          <w:szCs w:val="46"/>
        </w:rPr>
        <w:t>年度部门（单位）整体支出</w:t>
      </w:r>
    </w:p>
    <w:p w:rsidR="008C4BDE" w:rsidRDefault="00667E89">
      <w:pPr>
        <w:spacing w:line="800" w:lineRule="exact"/>
        <w:jc w:val="center"/>
        <w:rPr>
          <w:rFonts w:eastAsia="方正小标宋简体"/>
          <w:bCs/>
          <w:sz w:val="46"/>
          <w:szCs w:val="46"/>
        </w:rPr>
      </w:pPr>
      <w:r>
        <w:rPr>
          <w:rFonts w:eastAsia="方正小标宋简体" w:hint="eastAsia"/>
          <w:bCs/>
          <w:sz w:val="46"/>
          <w:szCs w:val="46"/>
        </w:rPr>
        <w:t>绩效评价自评报告</w:t>
      </w:r>
    </w:p>
    <w:p w:rsidR="008C4BDE" w:rsidRDefault="008C4BDE">
      <w:pPr>
        <w:rPr>
          <w:rFonts w:eastAsia="仿宋_GB2312"/>
          <w:b/>
          <w:sz w:val="32"/>
        </w:rPr>
      </w:pPr>
    </w:p>
    <w:p w:rsidR="008C4BDE" w:rsidRDefault="008C4BDE">
      <w:pPr>
        <w:rPr>
          <w:rFonts w:eastAsia="仿宋_GB2312"/>
          <w:b/>
          <w:sz w:val="32"/>
        </w:rPr>
      </w:pPr>
    </w:p>
    <w:p w:rsidR="008C4BDE" w:rsidRDefault="008C4BDE">
      <w:pPr>
        <w:rPr>
          <w:rFonts w:eastAsia="仿宋_GB2312"/>
          <w:b/>
          <w:sz w:val="32"/>
        </w:rPr>
      </w:pPr>
    </w:p>
    <w:p w:rsidR="008C4BDE" w:rsidRDefault="00667E89" w:rsidP="00547671">
      <w:pPr>
        <w:spacing w:beforeLines="50" w:line="348" w:lineRule="auto"/>
        <w:ind w:firstLineChars="150" w:firstLine="474"/>
        <w:rPr>
          <w:rFonts w:eastAsia="仿宋_GB2312"/>
          <w:sz w:val="32"/>
          <w:szCs w:val="32"/>
          <w:u w:val="single"/>
        </w:rPr>
      </w:pPr>
      <w:r>
        <w:rPr>
          <w:rFonts w:eastAsia="仿宋_GB2312" w:hint="eastAsia"/>
          <w:sz w:val="32"/>
          <w:szCs w:val="32"/>
        </w:rPr>
        <w:t>部门</w:t>
      </w:r>
      <w:r>
        <w:rPr>
          <w:rFonts w:eastAsia="仿宋_GB2312" w:hint="eastAsia"/>
          <w:sz w:val="32"/>
          <w:szCs w:val="32"/>
        </w:rPr>
        <w:t>(</w:t>
      </w:r>
      <w:r>
        <w:rPr>
          <w:rFonts w:eastAsia="仿宋_GB2312" w:hint="eastAsia"/>
          <w:sz w:val="32"/>
          <w:szCs w:val="32"/>
        </w:rPr>
        <w:t>单位</w:t>
      </w:r>
      <w:r>
        <w:rPr>
          <w:rFonts w:eastAsia="仿宋_GB2312" w:hint="eastAsia"/>
          <w:sz w:val="32"/>
          <w:szCs w:val="32"/>
        </w:rPr>
        <w:t>)</w:t>
      </w:r>
      <w:r>
        <w:rPr>
          <w:rFonts w:eastAsia="仿宋_GB2312" w:hint="eastAsia"/>
          <w:sz w:val="32"/>
          <w:szCs w:val="32"/>
        </w:rPr>
        <w:t>名称：</w:t>
      </w:r>
      <w:r>
        <w:rPr>
          <w:rFonts w:eastAsia="仿宋_GB2312" w:hint="eastAsia"/>
          <w:sz w:val="32"/>
          <w:szCs w:val="32"/>
          <w:u w:val="single"/>
        </w:rPr>
        <w:t xml:space="preserve">        </w:t>
      </w:r>
      <w:r>
        <w:rPr>
          <w:rFonts w:eastAsia="仿宋_GB2312" w:hint="eastAsia"/>
          <w:sz w:val="32"/>
          <w:szCs w:val="32"/>
          <w:u w:val="single"/>
        </w:rPr>
        <w:t>岳阳市人民政府办公室</w:t>
      </w:r>
      <w:r>
        <w:rPr>
          <w:rFonts w:eastAsia="仿宋_GB2312" w:hint="eastAsia"/>
          <w:sz w:val="32"/>
          <w:szCs w:val="32"/>
          <w:u w:val="single"/>
        </w:rPr>
        <w:t xml:space="preserve">       </w:t>
      </w:r>
    </w:p>
    <w:p w:rsidR="008C4BDE" w:rsidRDefault="00667E89" w:rsidP="00547671">
      <w:pPr>
        <w:spacing w:beforeLines="50" w:line="348" w:lineRule="auto"/>
        <w:ind w:firstLineChars="150" w:firstLine="474"/>
        <w:rPr>
          <w:rFonts w:eastAsia="仿宋_GB2312"/>
          <w:spacing w:val="20"/>
          <w:sz w:val="32"/>
          <w:szCs w:val="32"/>
        </w:rPr>
      </w:pPr>
      <w:r>
        <w:rPr>
          <w:rFonts w:eastAsia="仿宋_GB2312" w:hint="eastAsia"/>
          <w:sz w:val="32"/>
          <w:szCs w:val="32"/>
        </w:rPr>
        <w:t>预</w:t>
      </w:r>
      <w:r>
        <w:rPr>
          <w:rFonts w:eastAsia="仿宋_GB2312" w:hint="eastAsia"/>
          <w:spacing w:val="30"/>
          <w:sz w:val="32"/>
          <w:szCs w:val="32"/>
        </w:rPr>
        <w:t xml:space="preserve"> </w:t>
      </w:r>
      <w:r>
        <w:rPr>
          <w:rFonts w:eastAsia="仿宋_GB2312" w:hint="eastAsia"/>
          <w:spacing w:val="30"/>
          <w:sz w:val="32"/>
          <w:szCs w:val="32"/>
        </w:rPr>
        <w:t>算</w:t>
      </w:r>
      <w:r>
        <w:rPr>
          <w:rFonts w:eastAsia="仿宋_GB2312" w:hint="eastAsia"/>
          <w:spacing w:val="30"/>
          <w:sz w:val="32"/>
          <w:szCs w:val="32"/>
        </w:rPr>
        <w:t xml:space="preserve"> </w:t>
      </w:r>
      <w:r>
        <w:rPr>
          <w:rFonts w:eastAsia="仿宋_GB2312" w:hint="eastAsia"/>
          <w:spacing w:val="30"/>
          <w:sz w:val="32"/>
          <w:szCs w:val="32"/>
        </w:rPr>
        <w:t>编</w:t>
      </w:r>
      <w:r>
        <w:rPr>
          <w:rFonts w:eastAsia="仿宋_GB2312" w:hint="eastAsia"/>
          <w:spacing w:val="30"/>
          <w:sz w:val="32"/>
          <w:szCs w:val="32"/>
        </w:rPr>
        <w:t xml:space="preserve"> </w:t>
      </w:r>
      <w:r>
        <w:rPr>
          <w:rFonts w:eastAsia="仿宋_GB2312" w:hint="eastAsia"/>
          <w:spacing w:val="30"/>
          <w:sz w:val="32"/>
          <w:szCs w:val="32"/>
        </w:rPr>
        <w:t>码：</w:t>
      </w:r>
      <w:r>
        <w:rPr>
          <w:rFonts w:eastAsia="仿宋_GB2312" w:hint="eastAsia"/>
          <w:spacing w:val="20"/>
          <w:sz w:val="32"/>
          <w:szCs w:val="32"/>
          <w:u w:val="single"/>
        </w:rPr>
        <w:t xml:space="preserve">            </w:t>
      </w:r>
      <w:r w:rsidR="00505546">
        <w:rPr>
          <w:rFonts w:eastAsia="仿宋_GB2312" w:hint="eastAsia"/>
          <w:spacing w:val="20"/>
          <w:sz w:val="32"/>
          <w:szCs w:val="32"/>
          <w:u w:val="single"/>
        </w:rPr>
        <w:t>230001</w:t>
      </w:r>
      <w:r>
        <w:rPr>
          <w:rFonts w:eastAsia="仿宋_GB2312" w:hint="eastAsia"/>
          <w:spacing w:val="20"/>
          <w:sz w:val="32"/>
          <w:szCs w:val="32"/>
          <w:u w:val="single"/>
        </w:rPr>
        <w:t xml:space="preserve">           </w:t>
      </w:r>
    </w:p>
    <w:p w:rsidR="008C4BDE" w:rsidRDefault="00667E89" w:rsidP="00547671">
      <w:pPr>
        <w:spacing w:beforeLines="50" w:line="348" w:lineRule="auto"/>
        <w:ind w:firstLineChars="150" w:firstLine="474"/>
        <w:rPr>
          <w:rFonts w:eastAsia="仿宋_GB2312"/>
          <w:sz w:val="32"/>
          <w:szCs w:val="32"/>
        </w:rPr>
      </w:pPr>
      <w:r>
        <w:rPr>
          <w:rFonts w:eastAsia="仿宋_GB2312" w:hint="eastAsia"/>
          <w:sz w:val="32"/>
          <w:szCs w:val="32"/>
        </w:rPr>
        <w:t>评价方式：部门（单位）绩效自评</w:t>
      </w:r>
    </w:p>
    <w:p w:rsidR="008C4BDE" w:rsidRDefault="00667E89" w:rsidP="00547671">
      <w:pPr>
        <w:spacing w:beforeLines="50" w:line="348" w:lineRule="auto"/>
        <w:ind w:firstLineChars="150" w:firstLine="474"/>
        <w:rPr>
          <w:rFonts w:eastAsia="仿宋_GB2312"/>
          <w:sz w:val="32"/>
          <w:szCs w:val="32"/>
        </w:rPr>
      </w:pPr>
      <w:r>
        <w:rPr>
          <w:rFonts w:eastAsia="仿宋_GB2312" w:hint="eastAsia"/>
          <w:sz w:val="32"/>
          <w:szCs w:val="32"/>
        </w:rPr>
        <w:t>评价机构：部门（单位）评价组</w:t>
      </w:r>
      <w:r>
        <w:rPr>
          <w:rFonts w:eastAsia="仿宋_GB2312" w:hint="eastAsia"/>
          <w:sz w:val="32"/>
          <w:szCs w:val="32"/>
        </w:rPr>
        <w:t xml:space="preserve">   </w:t>
      </w:r>
    </w:p>
    <w:p w:rsidR="008C4BDE" w:rsidRDefault="008C4BDE" w:rsidP="008C4BDE">
      <w:pPr>
        <w:spacing w:line="348" w:lineRule="auto"/>
        <w:ind w:firstLineChars="690" w:firstLine="2182"/>
        <w:rPr>
          <w:rFonts w:eastAsia="仿宋_GB2312"/>
          <w:sz w:val="32"/>
        </w:rPr>
      </w:pPr>
    </w:p>
    <w:p w:rsidR="008C4BDE" w:rsidRDefault="008C4BDE" w:rsidP="008C4BDE">
      <w:pPr>
        <w:spacing w:line="348" w:lineRule="auto"/>
        <w:ind w:firstLineChars="690" w:firstLine="2182"/>
        <w:rPr>
          <w:rFonts w:eastAsia="仿宋_GB2312"/>
          <w:sz w:val="32"/>
        </w:rPr>
      </w:pPr>
    </w:p>
    <w:p w:rsidR="008C4BDE" w:rsidRDefault="00667E89">
      <w:pPr>
        <w:spacing w:line="348" w:lineRule="auto"/>
        <w:jc w:val="center"/>
        <w:rPr>
          <w:rFonts w:eastAsia="仿宋_GB2312"/>
          <w:sz w:val="32"/>
        </w:rPr>
      </w:pPr>
      <w:r>
        <w:rPr>
          <w:rFonts w:eastAsia="仿宋_GB2312" w:hint="eastAsia"/>
          <w:sz w:val="32"/>
        </w:rPr>
        <w:t>报告日期：</w:t>
      </w:r>
      <w:r>
        <w:rPr>
          <w:rFonts w:eastAsia="仿宋_GB2312" w:hint="eastAsia"/>
          <w:sz w:val="32"/>
        </w:rPr>
        <w:t>20</w:t>
      </w:r>
      <w:r w:rsidR="002E4A45">
        <w:rPr>
          <w:rFonts w:eastAsia="仿宋_GB2312" w:hint="eastAsia"/>
          <w:sz w:val="32"/>
        </w:rPr>
        <w:t>2</w:t>
      </w:r>
      <w:r w:rsidR="00505546">
        <w:rPr>
          <w:rFonts w:eastAsia="仿宋_GB2312" w:hint="eastAsia"/>
          <w:sz w:val="32"/>
        </w:rPr>
        <w:t>2</w:t>
      </w:r>
      <w:r>
        <w:rPr>
          <w:rFonts w:eastAsia="仿宋_GB2312" w:hint="eastAsia"/>
          <w:sz w:val="32"/>
        </w:rPr>
        <w:t>年</w:t>
      </w:r>
      <w:r>
        <w:rPr>
          <w:rFonts w:eastAsia="仿宋_GB2312" w:hint="eastAsia"/>
          <w:sz w:val="32"/>
        </w:rPr>
        <w:t xml:space="preserve"> 0</w:t>
      </w:r>
      <w:r w:rsidR="00E622CB">
        <w:rPr>
          <w:rFonts w:eastAsia="仿宋_GB2312" w:hint="eastAsia"/>
          <w:sz w:val="32"/>
        </w:rPr>
        <w:t>6</w:t>
      </w:r>
      <w:r>
        <w:rPr>
          <w:rFonts w:eastAsia="仿宋_GB2312" w:hint="eastAsia"/>
          <w:sz w:val="32"/>
        </w:rPr>
        <w:t>月</w:t>
      </w:r>
      <w:r w:rsidR="006F2573">
        <w:rPr>
          <w:rFonts w:eastAsia="仿宋_GB2312" w:hint="eastAsia"/>
          <w:sz w:val="32"/>
        </w:rPr>
        <w:t>15</w:t>
      </w:r>
      <w:r>
        <w:rPr>
          <w:rFonts w:eastAsia="仿宋_GB2312" w:hint="eastAsia"/>
          <w:sz w:val="32"/>
        </w:rPr>
        <w:t>日</w:t>
      </w:r>
    </w:p>
    <w:p w:rsidR="008C4BDE" w:rsidRDefault="00667E89">
      <w:pPr>
        <w:autoSpaceDN w:val="0"/>
        <w:jc w:val="center"/>
        <w:textAlignment w:val="center"/>
        <w:rPr>
          <w:rFonts w:eastAsia="仿宋_GB2312"/>
          <w:sz w:val="32"/>
          <w:szCs w:val="32"/>
        </w:rPr>
        <w:sectPr w:rsidR="008C4BDE">
          <w:footerReference w:type="even" r:id="rId8"/>
          <w:footerReference w:type="default" r:id="rId9"/>
          <w:pgSz w:w="11906" w:h="16838"/>
          <w:pgMar w:top="1588" w:right="1588" w:bottom="1588" w:left="1588" w:header="851" w:footer="992" w:gutter="0"/>
          <w:pgNumType w:start="1"/>
          <w:cols w:space="720"/>
          <w:docGrid w:type="linesAndChars" w:linePitch="602" w:charSpace="-782"/>
        </w:sectPr>
      </w:pPr>
      <w:r>
        <w:rPr>
          <w:rFonts w:eastAsia="仿宋_GB2312" w:hint="eastAsia"/>
          <w:sz w:val="32"/>
        </w:rPr>
        <w:t>岳阳市财政</w:t>
      </w:r>
      <w:r>
        <w:rPr>
          <w:rFonts w:eastAsia="仿宋_GB2312" w:hint="eastAsia"/>
          <w:sz w:val="32"/>
          <w:szCs w:val="32"/>
        </w:rPr>
        <w:t>局（制）</w:t>
      </w:r>
    </w:p>
    <w:tbl>
      <w:tblPr>
        <w:tblW w:w="101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4A0"/>
      </w:tblPr>
      <w:tblGrid>
        <w:gridCol w:w="1441"/>
        <w:gridCol w:w="213"/>
        <w:gridCol w:w="46"/>
        <w:gridCol w:w="1080"/>
        <w:gridCol w:w="210"/>
        <w:gridCol w:w="1145"/>
        <w:gridCol w:w="272"/>
        <w:gridCol w:w="1352"/>
        <w:gridCol w:w="985"/>
        <w:gridCol w:w="226"/>
        <w:gridCol w:w="196"/>
        <w:gridCol w:w="113"/>
        <w:gridCol w:w="992"/>
        <w:gridCol w:w="499"/>
        <w:gridCol w:w="139"/>
        <w:gridCol w:w="213"/>
        <w:gridCol w:w="984"/>
      </w:tblGrid>
      <w:tr w:rsidR="008C4BDE">
        <w:trPr>
          <w:trHeight w:val="567"/>
          <w:jc w:val="center"/>
        </w:trPr>
        <w:tc>
          <w:tcPr>
            <w:tcW w:w="10106" w:type="dxa"/>
            <w:gridSpan w:val="17"/>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lastRenderedPageBreak/>
              <w:t>一、部门（单位）基本概况</w:t>
            </w:r>
          </w:p>
        </w:tc>
      </w:tr>
      <w:tr w:rsidR="008C4BDE">
        <w:trPr>
          <w:trHeight w:val="567"/>
          <w:jc w:val="center"/>
        </w:trPr>
        <w:tc>
          <w:tcPr>
            <w:tcW w:w="1654" w:type="dxa"/>
            <w:gridSpan w:val="2"/>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联系人</w:t>
            </w:r>
          </w:p>
        </w:tc>
        <w:tc>
          <w:tcPr>
            <w:tcW w:w="4105" w:type="dxa"/>
            <w:gridSpan w:val="6"/>
            <w:vAlign w:val="center"/>
          </w:tcPr>
          <w:p w:rsidR="008C4BDE" w:rsidRDefault="0020424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罗强力</w:t>
            </w:r>
          </w:p>
        </w:tc>
        <w:tc>
          <w:tcPr>
            <w:tcW w:w="985" w:type="dxa"/>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联络电话</w:t>
            </w:r>
          </w:p>
        </w:tc>
        <w:tc>
          <w:tcPr>
            <w:tcW w:w="3362" w:type="dxa"/>
            <w:gridSpan w:val="8"/>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0730-8880237</w:t>
            </w:r>
          </w:p>
        </w:tc>
      </w:tr>
      <w:tr w:rsidR="008C4BDE">
        <w:trPr>
          <w:trHeight w:val="567"/>
          <w:jc w:val="center"/>
        </w:trPr>
        <w:tc>
          <w:tcPr>
            <w:tcW w:w="1654" w:type="dxa"/>
            <w:gridSpan w:val="2"/>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人员编制</w:t>
            </w:r>
          </w:p>
        </w:tc>
        <w:tc>
          <w:tcPr>
            <w:tcW w:w="4105" w:type="dxa"/>
            <w:gridSpan w:val="6"/>
            <w:vAlign w:val="center"/>
          </w:tcPr>
          <w:p w:rsidR="008C4BDE" w:rsidRDefault="00667E89" w:rsidP="00F14F4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w:t>
            </w:r>
            <w:r w:rsidR="0093721E">
              <w:rPr>
                <w:rFonts w:ascii="仿宋_GB2312" w:eastAsia="仿宋_GB2312" w:hAnsi="仿宋_GB2312" w:cs="仿宋_GB2312" w:hint="eastAsia"/>
                <w:color w:val="000000"/>
                <w:sz w:val="24"/>
              </w:rPr>
              <w:t>5</w:t>
            </w:r>
            <w:r w:rsidR="00F14F4E">
              <w:rPr>
                <w:rFonts w:ascii="仿宋_GB2312" w:eastAsia="仿宋_GB2312" w:hAnsi="仿宋_GB2312" w:cs="仿宋_GB2312" w:hint="eastAsia"/>
                <w:color w:val="000000"/>
                <w:sz w:val="24"/>
              </w:rPr>
              <w:t>6</w:t>
            </w:r>
          </w:p>
        </w:tc>
        <w:tc>
          <w:tcPr>
            <w:tcW w:w="985" w:type="dxa"/>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实有人数</w:t>
            </w:r>
          </w:p>
        </w:tc>
        <w:tc>
          <w:tcPr>
            <w:tcW w:w="3362" w:type="dxa"/>
            <w:gridSpan w:val="8"/>
            <w:vAlign w:val="center"/>
          </w:tcPr>
          <w:p w:rsidR="008C4BDE" w:rsidRDefault="00667E89" w:rsidP="0054767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w:t>
            </w:r>
            <w:r w:rsidR="00547671">
              <w:rPr>
                <w:rFonts w:ascii="仿宋_GB2312" w:eastAsia="仿宋_GB2312" w:hAnsi="仿宋_GB2312" w:cs="仿宋_GB2312" w:hint="eastAsia"/>
                <w:color w:val="000000"/>
                <w:sz w:val="24"/>
              </w:rPr>
              <w:t>53</w:t>
            </w:r>
          </w:p>
        </w:tc>
      </w:tr>
      <w:tr w:rsidR="008C4BDE">
        <w:trPr>
          <w:trHeight w:val="1500"/>
          <w:jc w:val="center"/>
        </w:trPr>
        <w:tc>
          <w:tcPr>
            <w:tcW w:w="1654" w:type="dxa"/>
            <w:gridSpan w:val="2"/>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职能职责概述</w:t>
            </w:r>
          </w:p>
        </w:tc>
        <w:tc>
          <w:tcPr>
            <w:tcW w:w="8452" w:type="dxa"/>
            <w:gridSpan w:val="15"/>
            <w:vAlign w:val="center"/>
          </w:tcPr>
          <w:p w:rsidR="008C4BDE" w:rsidRDefault="0093721E">
            <w:pPr>
              <w:numPr>
                <w:ilvl w:val="0"/>
                <w:numId w:val="1"/>
              </w:num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协助市政府领导组织起草或审核以市政府、市</w:t>
            </w:r>
            <w:r w:rsidR="00667E89">
              <w:rPr>
                <w:rFonts w:ascii="仿宋_GB2312" w:eastAsia="仿宋_GB2312" w:hAnsi="仿宋_GB2312" w:cs="仿宋_GB2312" w:hint="eastAsia"/>
                <w:color w:val="000000"/>
                <w:sz w:val="24"/>
              </w:rPr>
              <w:t>政府办公室名义发布的公文。</w:t>
            </w:r>
          </w:p>
          <w:p w:rsidR="008C4BDE" w:rsidRDefault="0093721E">
            <w:pPr>
              <w:numPr>
                <w:ilvl w:val="0"/>
                <w:numId w:val="1"/>
              </w:num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研究市政府各部门和各县市区政府请示市</w:t>
            </w:r>
            <w:r w:rsidR="00667E89">
              <w:rPr>
                <w:rFonts w:ascii="仿宋_GB2312" w:eastAsia="仿宋_GB2312" w:hAnsi="仿宋_GB2312" w:cs="仿宋_GB2312" w:hint="eastAsia"/>
                <w:color w:val="000000"/>
                <w:sz w:val="24"/>
              </w:rPr>
              <w:t>政府的事项，提出审核意见</w:t>
            </w:r>
            <w:r>
              <w:rPr>
                <w:rFonts w:ascii="仿宋_GB2312" w:eastAsia="仿宋_GB2312" w:hAnsi="仿宋_GB2312" w:cs="仿宋_GB2312" w:hint="eastAsia"/>
                <w:color w:val="000000"/>
                <w:sz w:val="24"/>
              </w:rPr>
              <w:t>，报市</w:t>
            </w:r>
            <w:r w:rsidR="00667E89">
              <w:rPr>
                <w:rFonts w:ascii="仿宋_GB2312" w:eastAsia="仿宋_GB2312" w:hAnsi="仿宋_GB2312" w:cs="仿宋_GB2312" w:hint="eastAsia"/>
                <w:color w:val="000000"/>
                <w:sz w:val="24"/>
              </w:rPr>
              <w:t>政府领导</w:t>
            </w:r>
            <w:r>
              <w:rPr>
                <w:rFonts w:ascii="仿宋_GB2312" w:eastAsia="仿宋_GB2312" w:hAnsi="仿宋_GB2312" w:cs="仿宋_GB2312" w:hint="eastAsia"/>
                <w:color w:val="000000"/>
                <w:sz w:val="24"/>
              </w:rPr>
              <w:t>同志审批</w:t>
            </w:r>
            <w:r w:rsidR="00667E89">
              <w:rPr>
                <w:rFonts w:ascii="仿宋_GB2312" w:eastAsia="仿宋_GB2312" w:hAnsi="仿宋_GB2312" w:cs="仿宋_GB2312" w:hint="eastAsia"/>
                <w:color w:val="000000"/>
                <w:sz w:val="24"/>
              </w:rPr>
              <w:t>。</w:t>
            </w:r>
          </w:p>
          <w:p w:rsidR="008C4BDE" w:rsidRDefault="0093721E">
            <w:pPr>
              <w:numPr>
                <w:ilvl w:val="0"/>
                <w:numId w:val="1"/>
              </w:num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负责市</w:t>
            </w:r>
            <w:r w:rsidR="00667E89">
              <w:rPr>
                <w:rFonts w:ascii="仿宋_GB2312" w:eastAsia="仿宋_GB2312" w:hAnsi="仿宋_GB2312" w:cs="仿宋_GB2312" w:hint="eastAsia"/>
                <w:color w:val="000000"/>
                <w:sz w:val="24"/>
              </w:rPr>
              <w:t>政府会议的</w:t>
            </w:r>
            <w:r>
              <w:rPr>
                <w:rFonts w:ascii="仿宋_GB2312" w:eastAsia="仿宋_GB2312" w:hAnsi="仿宋_GB2312" w:cs="仿宋_GB2312" w:hint="eastAsia"/>
                <w:color w:val="000000"/>
                <w:sz w:val="24"/>
              </w:rPr>
              <w:t>组织和服务</w:t>
            </w:r>
            <w:r w:rsidR="00667E89">
              <w:rPr>
                <w:rFonts w:ascii="仿宋_GB2312" w:eastAsia="仿宋_GB2312" w:hAnsi="仿宋_GB2312" w:cs="仿宋_GB2312" w:hint="eastAsia"/>
                <w:color w:val="000000"/>
                <w:sz w:val="24"/>
              </w:rPr>
              <w:t>工作，协助实施会议决定事项。</w:t>
            </w:r>
          </w:p>
          <w:p w:rsidR="0093721E" w:rsidRDefault="0093721E">
            <w:pPr>
              <w:numPr>
                <w:ilvl w:val="0"/>
                <w:numId w:val="1"/>
              </w:num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根据市政府领导同志的指示或工作需要，对有关问题进行协调，提出处理意见，报市政府领导同志决定。</w:t>
            </w:r>
          </w:p>
          <w:p w:rsidR="00D56846" w:rsidRDefault="00D56846">
            <w:pPr>
              <w:numPr>
                <w:ilvl w:val="0"/>
                <w:numId w:val="1"/>
              </w:num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办理中央、省政府和市政府领导同志的批示，并督促落实。督促检查市政府各部门和各县市区</w:t>
            </w:r>
            <w:r w:rsidR="00667E89">
              <w:rPr>
                <w:rFonts w:ascii="仿宋_GB2312" w:eastAsia="仿宋_GB2312" w:hAnsi="仿宋_GB2312" w:cs="仿宋_GB2312" w:hint="eastAsia"/>
                <w:color w:val="000000"/>
                <w:sz w:val="24"/>
              </w:rPr>
              <w:t>政府对市人民政府决定事项的贯彻落实情况，及时向市</w:t>
            </w:r>
            <w:r>
              <w:rPr>
                <w:rFonts w:ascii="仿宋_GB2312" w:eastAsia="仿宋_GB2312" w:hAnsi="仿宋_GB2312" w:cs="仿宋_GB2312" w:hint="eastAsia"/>
                <w:color w:val="000000"/>
                <w:sz w:val="24"/>
              </w:rPr>
              <w:t>政府</w:t>
            </w:r>
            <w:r w:rsidR="00667E89">
              <w:rPr>
                <w:rFonts w:ascii="仿宋_GB2312" w:eastAsia="仿宋_GB2312" w:hAnsi="仿宋_GB2312" w:cs="仿宋_GB2312" w:hint="eastAsia"/>
                <w:color w:val="000000"/>
                <w:sz w:val="24"/>
              </w:rPr>
              <w:t>报告</w:t>
            </w:r>
            <w:r>
              <w:rPr>
                <w:rFonts w:ascii="仿宋_GB2312" w:eastAsia="仿宋_GB2312" w:hAnsi="仿宋_GB2312" w:cs="仿宋_GB2312" w:hint="eastAsia"/>
                <w:color w:val="000000"/>
                <w:sz w:val="24"/>
              </w:rPr>
              <w:t>。</w:t>
            </w:r>
          </w:p>
          <w:p w:rsidR="00D56846" w:rsidRDefault="00D56846" w:rsidP="00D56846">
            <w:pPr>
              <w:numPr>
                <w:ilvl w:val="0"/>
                <w:numId w:val="1"/>
              </w:num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组织开展人大代表建议、政协提案办理工作。</w:t>
            </w:r>
          </w:p>
          <w:p w:rsidR="00D56846" w:rsidRDefault="00D56846">
            <w:pPr>
              <w:numPr>
                <w:ilvl w:val="0"/>
                <w:numId w:val="1"/>
              </w:num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负责向省政府和市政府领导同志报告重要信息和情况</w:t>
            </w:r>
            <w:r w:rsidR="00667E89">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负责市政府值班工作。</w:t>
            </w:r>
          </w:p>
          <w:p w:rsidR="00D56846" w:rsidRDefault="00D56846" w:rsidP="00D56846">
            <w:pPr>
              <w:numPr>
                <w:ilvl w:val="0"/>
                <w:numId w:val="1"/>
              </w:num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指导、协调、推进全市行政审批制度改革、优化营商环境、政务公开(信息公开、办事公开)、电子政务工作。</w:t>
            </w:r>
          </w:p>
          <w:p w:rsidR="00D56846" w:rsidRDefault="00D56846" w:rsidP="00D56846">
            <w:pPr>
              <w:numPr>
                <w:ilvl w:val="0"/>
                <w:numId w:val="1"/>
              </w:num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负责市政府机关大院行政事务、综合治理和安全保卫工作。</w:t>
            </w:r>
          </w:p>
          <w:p w:rsidR="008C4BDE" w:rsidRDefault="00D56846">
            <w:pPr>
              <w:numPr>
                <w:ilvl w:val="0"/>
                <w:numId w:val="1"/>
              </w:num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完成市委、市</w:t>
            </w:r>
            <w:r w:rsidR="00667E89">
              <w:rPr>
                <w:rFonts w:ascii="仿宋_GB2312" w:eastAsia="仿宋_GB2312" w:hAnsi="仿宋_GB2312" w:cs="仿宋_GB2312" w:hint="eastAsia"/>
                <w:color w:val="000000"/>
                <w:sz w:val="24"/>
              </w:rPr>
              <w:t>政府交办的其他事项。</w:t>
            </w:r>
          </w:p>
        </w:tc>
      </w:tr>
      <w:tr w:rsidR="008C4BDE">
        <w:trPr>
          <w:trHeight w:val="2464"/>
          <w:jc w:val="center"/>
        </w:trPr>
        <w:tc>
          <w:tcPr>
            <w:tcW w:w="1654" w:type="dxa"/>
            <w:gridSpan w:val="2"/>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年度主要</w:t>
            </w:r>
          </w:p>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工作内容</w:t>
            </w:r>
          </w:p>
        </w:tc>
        <w:tc>
          <w:tcPr>
            <w:tcW w:w="8452" w:type="dxa"/>
            <w:gridSpan w:val="15"/>
            <w:vAlign w:val="center"/>
          </w:tcPr>
          <w:p w:rsidR="008C4BDE" w:rsidRDefault="00667E89">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任务1：积极参谋辅政，力行政府职责</w:t>
            </w:r>
          </w:p>
          <w:p w:rsidR="008C4BDE" w:rsidRDefault="00667E89">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任务2：狠抓项目落实，推进项目建设</w:t>
            </w:r>
          </w:p>
          <w:p w:rsidR="008C4BDE" w:rsidRDefault="00667E89">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任务3：严格规范管理，推进政务公开</w:t>
            </w:r>
          </w:p>
          <w:p w:rsidR="008C4BDE" w:rsidRDefault="00667E8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任务4：加强教育实践，完善机关建设</w:t>
            </w:r>
          </w:p>
          <w:p w:rsidR="008C4BDE" w:rsidRDefault="00667E8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任务5：加快维修改造，提升政府形象</w:t>
            </w:r>
          </w:p>
        </w:tc>
      </w:tr>
      <w:tr w:rsidR="008C4BDE" w:rsidTr="007865B0">
        <w:trPr>
          <w:trHeight w:val="2837"/>
          <w:jc w:val="center"/>
        </w:trPr>
        <w:tc>
          <w:tcPr>
            <w:tcW w:w="1654" w:type="dxa"/>
            <w:gridSpan w:val="2"/>
            <w:vAlign w:val="center"/>
          </w:tcPr>
          <w:p w:rsidR="008C4BDE" w:rsidRDefault="00667E89">
            <w:pPr>
              <w:autoSpaceDN w:val="0"/>
              <w:spacing w:line="320" w:lineRule="exact"/>
              <w:jc w:val="center"/>
              <w:textAlignment w:val="center"/>
              <w:rPr>
                <w:rFonts w:ascii="仿宋_GB2312" w:eastAsia="仿宋_GB2312" w:hAnsi="仿宋_GB2312" w:cs="仿宋_GB2312"/>
                <w:color w:val="000000"/>
                <w:spacing w:val="-6"/>
                <w:sz w:val="24"/>
              </w:rPr>
            </w:pPr>
            <w:r>
              <w:rPr>
                <w:rFonts w:ascii="仿宋_GB2312" w:eastAsia="仿宋_GB2312" w:hAnsi="仿宋_GB2312" w:cs="仿宋_GB2312" w:hint="eastAsia"/>
                <w:color w:val="000000"/>
                <w:spacing w:val="-6"/>
                <w:sz w:val="24"/>
              </w:rPr>
              <w:t>年度部门（单位）总体运行情况及取得的成绩</w:t>
            </w:r>
          </w:p>
        </w:tc>
        <w:tc>
          <w:tcPr>
            <w:tcW w:w="8452" w:type="dxa"/>
            <w:gridSpan w:val="15"/>
            <w:vAlign w:val="center"/>
          </w:tcPr>
          <w:p w:rsidR="008C4BDE" w:rsidRDefault="00667E8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综合调研工作成绩突出，督办督查重点突出，综合协调务实高效，精简文件会议，狠抓专项亮点工程，机关作风转变明显，干部素养有效提升。</w:t>
            </w:r>
          </w:p>
        </w:tc>
      </w:tr>
      <w:tr w:rsidR="008C4BDE">
        <w:trPr>
          <w:trHeight w:val="567"/>
          <w:jc w:val="center"/>
        </w:trPr>
        <w:tc>
          <w:tcPr>
            <w:tcW w:w="10106" w:type="dxa"/>
            <w:gridSpan w:val="17"/>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lastRenderedPageBreak/>
              <w:t>二、部门（单位）收支情况</w:t>
            </w:r>
          </w:p>
        </w:tc>
      </w:tr>
      <w:tr w:rsidR="008C4BDE">
        <w:trPr>
          <w:trHeight w:val="567"/>
          <w:jc w:val="center"/>
        </w:trPr>
        <w:tc>
          <w:tcPr>
            <w:tcW w:w="10106" w:type="dxa"/>
            <w:gridSpan w:val="17"/>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年度收入情况（万元）</w:t>
            </w:r>
          </w:p>
        </w:tc>
      </w:tr>
      <w:tr w:rsidR="008C4BDE">
        <w:trPr>
          <w:trHeight w:val="567"/>
          <w:jc w:val="center"/>
        </w:trPr>
        <w:tc>
          <w:tcPr>
            <w:tcW w:w="1700" w:type="dxa"/>
            <w:gridSpan w:val="3"/>
            <w:vMerge w:val="restart"/>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机构名称</w:t>
            </w:r>
          </w:p>
        </w:tc>
        <w:tc>
          <w:tcPr>
            <w:tcW w:w="1080" w:type="dxa"/>
            <w:vMerge w:val="restart"/>
            <w:tcBorders>
              <w:right w:val="single" w:sz="4" w:space="0" w:color="auto"/>
            </w:tcBorders>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收入合计</w:t>
            </w:r>
          </w:p>
        </w:tc>
        <w:tc>
          <w:tcPr>
            <w:tcW w:w="7326" w:type="dxa"/>
            <w:gridSpan w:val="13"/>
            <w:tcBorders>
              <w:left w:val="single" w:sz="4" w:space="0" w:color="auto"/>
            </w:tcBorders>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8C4BDE">
        <w:trPr>
          <w:trHeight w:val="1014"/>
          <w:jc w:val="center"/>
        </w:trPr>
        <w:tc>
          <w:tcPr>
            <w:tcW w:w="1700" w:type="dxa"/>
            <w:gridSpan w:val="3"/>
            <w:vMerge/>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c>
          <w:tcPr>
            <w:tcW w:w="1080" w:type="dxa"/>
            <w:vMerge/>
            <w:tcBorders>
              <w:right w:val="single" w:sz="4" w:space="0" w:color="auto"/>
            </w:tcBorders>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上年结转</w:t>
            </w:r>
          </w:p>
        </w:tc>
        <w:tc>
          <w:tcPr>
            <w:tcW w:w="1624" w:type="dxa"/>
            <w:gridSpan w:val="2"/>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公共财</w:t>
            </w:r>
          </w:p>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政拨款</w:t>
            </w:r>
          </w:p>
        </w:tc>
        <w:tc>
          <w:tcPr>
            <w:tcW w:w="1211" w:type="dxa"/>
            <w:gridSpan w:val="2"/>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政府基金拨款</w:t>
            </w:r>
          </w:p>
        </w:tc>
        <w:tc>
          <w:tcPr>
            <w:tcW w:w="1800" w:type="dxa"/>
            <w:gridSpan w:val="4"/>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纳入专户管理的非税收入拨款</w:t>
            </w:r>
          </w:p>
        </w:tc>
        <w:tc>
          <w:tcPr>
            <w:tcW w:w="1336" w:type="dxa"/>
            <w:gridSpan w:val="3"/>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w:t>
            </w:r>
          </w:p>
        </w:tc>
      </w:tr>
      <w:tr w:rsidR="008C4BDE">
        <w:trPr>
          <w:trHeight w:val="772"/>
          <w:jc w:val="center"/>
        </w:trPr>
        <w:tc>
          <w:tcPr>
            <w:tcW w:w="1700" w:type="dxa"/>
            <w:gridSpan w:val="3"/>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政府办及归口管理单位</w:t>
            </w:r>
          </w:p>
        </w:tc>
        <w:tc>
          <w:tcPr>
            <w:tcW w:w="1080" w:type="dxa"/>
            <w:tcBorders>
              <w:right w:val="single" w:sz="4" w:space="0" w:color="auto"/>
            </w:tcBorders>
            <w:vAlign w:val="center"/>
          </w:tcPr>
          <w:p w:rsidR="008C4BDE" w:rsidRDefault="00F4533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7312.28</w:t>
            </w:r>
          </w:p>
        </w:tc>
        <w:tc>
          <w:tcPr>
            <w:tcW w:w="1355" w:type="dxa"/>
            <w:gridSpan w:val="2"/>
            <w:tcBorders>
              <w:left w:val="single" w:sz="4" w:space="0" w:color="auto"/>
            </w:tcBorders>
            <w:vAlign w:val="center"/>
          </w:tcPr>
          <w:p w:rsidR="008C4BDE" w:rsidRDefault="00F4533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450.19</w:t>
            </w:r>
          </w:p>
        </w:tc>
        <w:tc>
          <w:tcPr>
            <w:tcW w:w="1624" w:type="dxa"/>
            <w:gridSpan w:val="2"/>
            <w:vAlign w:val="center"/>
          </w:tcPr>
          <w:p w:rsidR="008C4BDE" w:rsidRDefault="00F4533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6115.04</w:t>
            </w:r>
          </w:p>
        </w:tc>
        <w:tc>
          <w:tcPr>
            <w:tcW w:w="1211" w:type="dxa"/>
            <w:gridSpan w:val="2"/>
            <w:vAlign w:val="center"/>
          </w:tcPr>
          <w:p w:rsidR="008C4BDE" w:rsidRDefault="008C4BDE">
            <w:pPr>
              <w:autoSpaceDN w:val="0"/>
              <w:spacing w:line="320" w:lineRule="exact"/>
              <w:jc w:val="left"/>
              <w:textAlignment w:val="center"/>
              <w:rPr>
                <w:rFonts w:ascii="仿宋_GB2312" w:eastAsia="仿宋_GB2312" w:hAnsi="仿宋_GB2312" w:cs="仿宋_GB2312"/>
                <w:color w:val="000000"/>
                <w:sz w:val="24"/>
              </w:rPr>
            </w:pPr>
          </w:p>
        </w:tc>
        <w:tc>
          <w:tcPr>
            <w:tcW w:w="1800" w:type="dxa"/>
            <w:gridSpan w:val="4"/>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c>
          <w:tcPr>
            <w:tcW w:w="1336" w:type="dxa"/>
            <w:gridSpan w:val="3"/>
            <w:vAlign w:val="center"/>
          </w:tcPr>
          <w:p w:rsidR="008C4BDE" w:rsidRDefault="00F4533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705.06</w:t>
            </w:r>
          </w:p>
        </w:tc>
      </w:tr>
      <w:tr w:rsidR="008C4BDE">
        <w:trPr>
          <w:trHeight w:val="624"/>
          <w:jc w:val="center"/>
        </w:trPr>
        <w:tc>
          <w:tcPr>
            <w:tcW w:w="10106" w:type="dxa"/>
            <w:gridSpan w:val="17"/>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部门（单位）年度支出和结余情况（万元）</w:t>
            </w:r>
          </w:p>
        </w:tc>
      </w:tr>
      <w:tr w:rsidR="008C4BDE">
        <w:trPr>
          <w:trHeight w:val="624"/>
          <w:jc w:val="center"/>
        </w:trPr>
        <w:tc>
          <w:tcPr>
            <w:tcW w:w="1700" w:type="dxa"/>
            <w:gridSpan w:val="3"/>
            <w:vMerge w:val="restart"/>
            <w:vAlign w:val="center"/>
          </w:tcPr>
          <w:p w:rsidR="008C4BDE" w:rsidRDefault="00667E89">
            <w:pPr>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支出合计</w:t>
            </w:r>
          </w:p>
        </w:tc>
        <w:tc>
          <w:tcPr>
            <w:tcW w:w="5491" w:type="dxa"/>
            <w:gridSpan w:val="9"/>
            <w:tcBorders>
              <w:left w:val="single" w:sz="4" w:space="0" w:color="auto"/>
              <w:bottom w:val="single" w:sz="4" w:space="0" w:color="auto"/>
              <w:right w:val="single" w:sz="4" w:space="0" w:color="auto"/>
            </w:tcBorders>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835" w:type="dxa"/>
            <w:gridSpan w:val="4"/>
            <w:tcBorders>
              <w:left w:val="single" w:sz="4" w:space="0" w:color="auto"/>
              <w:bottom w:val="single" w:sz="4" w:space="0" w:color="auto"/>
            </w:tcBorders>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结余</w:t>
            </w:r>
          </w:p>
        </w:tc>
      </w:tr>
      <w:tr w:rsidR="008C4BDE">
        <w:trPr>
          <w:trHeight w:val="624"/>
          <w:jc w:val="center"/>
        </w:trPr>
        <w:tc>
          <w:tcPr>
            <w:tcW w:w="1700" w:type="dxa"/>
            <w:gridSpan w:val="3"/>
            <w:vMerge/>
            <w:vAlign w:val="center"/>
          </w:tcPr>
          <w:p w:rsidR="008C4BDE" w:rsidRDefault="008C4BDE">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vMerge w:val="restart"/>
            <w:tcBorders>
              <w:top w:val="single" w:sz="4" w:space="0" w:color="auto"/>
              <w:left w:val="single" w:sz="4" w:space="0" w:color="auto"/>
            </w:tcBorders>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基本支出</w:t>
            </w:r>
          </w:p>
        </w:tc>
        <w:tc>
          <w:tcPr>
            <w:tcW w:w="3144" w:type="dxa"/>
            <w:gridSpan w:val="6"/>
            <w:tcBorders>
              <w:top w:val="single" w:sz="4" w:space="0" w:color="auto"/>
            </w:tcBorders>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992" w:type="dxa"/>
            <w:vMerge w:val="restart"/>
            <w:tcBorders>
              <w:top w:val="single" w:sz="4" w:space="0" w:color="auto"/>
              <w:right w:val="single" w:sz="4" w:space="0" w:color="auto"/>
            </w:tcBorders>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项目支出</w:t>
            </w:r>
          </w:p>
        </w:tc>
        <w:tc>
          <w:tcPr>
            <w:tcW w:w="851" w:type="dxa"/>
            <w:gridSpan w:val="3"/>
            <w:vMerge w:val="restart"/>
            <w:tcBorders>
              <w:top w:val="single" w:sz="4" w:space="0" w:color="auto"/>
              <w:left w:val="single" w:sz="4" w:space="0" w:color="auto"/>
              <w:right w:val="single" w:sz="4" w:space="0" w:color="auto"/>
            </w:tcBorders>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当年结余</w:t>
            </w:r>
          </w:p>
        </w:tc>
        <w:tc>
          <w:tcPr>
            <w:tcW w:w="984" w:type="dxa"/>
            <w:vMerge w:val="restart"/>
            <w:tcBorders>
              <w:top w:val="single" w:sz="4" w:space="0" w:color="auto"/>
              <w:left w:val="single" w:sz="4" w:space="0" w:color="auto"/>
            </w:tcBorders>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累计结余</w:t>
            </w:r>
          </w:p>
        </w:tc>
      </w:tr>
      <w:tr w:rsidR="008C4BDE">
        <w:trPr>
          <w:trHeight w:val="624"/>
          <w:jc w:val="center"/>
        </w:trPr>
        <w:tc>
          <w:tcPr>
            <w:tcW w:w="1700" w:type="dxa"/>
            <w:gridSpan w:val="3"/>
            <w:vMerge/>
            <w:vAlign w:val="center"/>
          </w:tcPr>
          <w:p w:rsidR="008C4BDE" w:rsidRDefault="008C4BDE">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vMerge/>
            <w:tcBorders>
              <w:left w:val="single" w:sz="4" w:space="0" w:color="auto"/>
            </w:tcBorders>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c>
          <w:tcPr>
            <w:tcW w:w="1624" w:type="dxa"/>
            <w:gridSpan w:val="2"/>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人员支出</w:t>
            </w:r>
          </w:p>
        </w:tc>
        <w:tc>
          <w:tcPr>
            <w:tcW w:w="1520" w:type="dxa"/>
            <w:gridSpan w:val="4"/>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公用支出</w:t>
            </w:r>
          </w:p>
        </w:tc>
        <w:tc>
          <w:tcPr>
            <w:tcW w:w="992" w:type="dxa"/>
            <w:vMerge/>
            <w:tcBorders>
              <w:right w:val="single" w:sz="4" w:space="0" w:color="auto"/>
            </w:tcBorders>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c>
          <w:tcPr>
            <w:tcW w:w="851" w:type="dxa"/>
            <w:gridSpan w:val="3"/>
            <w:vMerge/>
            <w:tcBorders>
              <w:left w:val="single" w:sz="4" w:space="0" w:color="auto"/>
              <w:right w:val="single" w:sz="4" w:space="0" w:color="auto"/>
            </w:tcBorders>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c>
          <w:tcPr>
            <w:tcW w:w="984" w:type="dxa"/>
            <w:vMerge/>
            <w:tcBorders>
              <w:left w:val="single" w:sz="4" w:space="0" w:color="auto"/>
            </w:tcBorders>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r>
      <w:tr w:rsidR="008C4BDE">
        <w:trPr>
          <w:trHeight w:val="877"/>
          <w:jc w:val="center"/>
        </w:trPr>
        <w:tc>
          <w:tcPr>
            <w:tcW w:w="1700" w:type="dxa"/>
            <w:gridSpan w:val="3"/>
            <w:vAlign w:val="center"/>
          </w:tcPr>
          <w:p w:rsidR="008C4BDE" w:rsidRDefault="00667E89">
            <w:pPr>
              <w:spacing w:line="320" w:lineRule="exact"/>
              <w:jc w:val="center"/>
              <w:rPr>
                <w:rFonts w:ascii="仿宋_GB2312" w:eastAsia="仿宋_GB2312" w:hAnsi="仿宋_GB2312" w:cs="仿宋_GB2312"/>
                <w:sz w:val="24"/>
              </w:rPr>
            </w:pPr>
            <w:r>
              <w:rPr>
                <w:rFonts w:ascii="仿宋_GB2312" w:eastAsia="仿宋_GB2312" w:hAnsi="仿宋_GB2312" w:cs="仿宋_GB2312" w:hint="eastAsia"/>
                <w:color w:val="000000"/>
                <w:sz w:val="24"/>
              </w:rPr>
              <w:t>政府办及归口管理单位</w:t>
            </w:r>
          </w:p>
        </w:tc>
        <w:tc>
          <w:tcPr>
            <w:tcW w:w="1080" w:type="dxa"/>
            <w:tcBorders>
              <w:right w:val="single" w:sz="4" w:space="0" w:color="auto"/>
            </w:tcBorders>
            <w:vAlign w:val="center"/>
          </w:tcPr>
          <w:p w:rsidR="008C4BDE" w:rsidRDefault="00F4533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7190.51</w:t>
            </w:r>
          </w:p>
        </w:tc>
        <w:tc>
          <w:tcPr>
            <w:tcW w:w="1355" w:type="dxa"/>
            <w:gridSpan w:val="2"/>
            <w:tcBorders>
              <w:left w:val="single" w:sz="4" w:space="0" w:color="auto"/>
            </w:tcBorders>
            <w:vAlign w:val="center"/>
          </w:tcPr>
          <w:p w:rsidR="008C4BDE" w:rsidRDefault="00F4533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4149.81</w:t>
            </w:r>
          </w:p>
        </w:tc>
        <w:tc>
          <w:tcPr>
            <w:tcW w:w="1624" w:type="dxa"/>
            <w:gridSpan w:val="2"/>
            <w:vAlign w:val="center"/>
          </w:tcPr>
          <w:p w:rsidR="008C4BDE" w:rsidRDefault="00F4533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3661.43</w:t>
            </w:r>
          </w:p>
        </w:tc>
        <w:tc>
          <w:tcPr>
            <w:tcW w:w="1520" w:type="dxa"/>
            <w:gridSpan w:val="4"/>
            <w:vAlign w:val="center"/>
          </w:tcPr>
          <w:p w:rsidR="008C4BDE" w:rsidRDefault="00F4533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488.37</w:t>
            </w:r>
          </w:p>
        </w:tc>
        <w:tc>
          <w:tcPr>
            <w:tcW w:w="992" w:type="dxa"/>
            <w:vAlign w:val="center"/>
          </w:tcPr>
          <w:p w:rsidR="008C4BDE" w:rsidRDefault="00F4533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3040.7</w:t>
            </w:r>
          </w:p>
        </w:tc>
        <w:tc>
          <w:tcPr>
            <w:tcW w:w="851" w:type="dxa"/>
            <w:gridSpan w:val="3"/>
            <w:tcBorders>
              <w:right w:val="single" w:sz="4" w:space="0" w:color="auto"/>
            </w:tcBorders>
            <w:vAlign w:val="center"/>
          </w:tcPr>
          <w:p w:rsidR="008C4BDE" w:rsidRDefault="00F4533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-370.41</w:t>
            </w:r>
          </w:p>
        </w:tc>
        <w:tc>
          <w:tcPr>
            <w:tcW w:w="984" w:type="dxa"/>
            <w:tcBorders>
              <w:left w:val="single" w:sz="4" w:space="0" w:color="auto"/>
            </w:tcBorders>
            <w:vAlign w:val="center"/>
          </w:tcPr>
          <w:p w:rsidR="008C4BDE" w:rsidRDefault="00F4533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121.78</w:t>
            </w:r>
          </w:p>
        </w:tc>
      </w:tr>
      <w:tr w:rsidR="008C4BDE">
        <w:trPr>
          <w:trHeight w:val="624"/>
          <w:jc w:val="center"/>
        </w:trPr>
        <w:tc>
          <w:tcPr>
            <w:tcW w:w="1700" w:type="dxa"/>
            <w:gridSpan w:val="3"/>
            <w:vMerge w:val="restart"/>
            <w:vAlign w:val="center"/>
          </w:tcPr>
          <w:p w:rsidR="008C4BDE" w:rsidRDefault="00667E89">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三公经费</w:t>
            </w:r>
          </w:p>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7326" w:type="dxa"/>
            <w:gridSpan w:val="13"/>
            <w:tcBorders>
              <w:left w:val="single" w:sz="4" w:space="0" w:color="auto"/>
            </w:tcBorders>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8C4BDE">
        <w:trPr>
          <w:trHeight w:val="624"/>
          <w:jc w:val="center"/>
        </w:trPr>
        <w:tc>
          <w:tcPr>
            <w:tcW w:w="1700" w:type="dxa"/>
            <w:gridSpan w:val="3"/>
            <w:vMerge/>
            <w:vAlign w:val="center"/>
          </w:tcPr>
          <w:p w:rsidR="008C4BDE" w:rsidRDefault="008C4BDE">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公务接待费</w:t>
            </w:r>
          </w:p>
        </w:tc>
        <w:tc>
          <w:tcPr>
            <w:tcW w:w="1624" w:type="dxa"/>
            <w:gridSpan w:val="2"/>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公务用车运维费</w:t>
            </w:r>
          </w:p>
        </w:tc>
        <w:tc>
          <w:tcPr>
            <w:tcW w:w="1520" w:type="dxa"/>
            <w:gridSpan w:val="4"/>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公务用车购置费</w:t>
            </w:r>
          </w:p>
        </w:tc>
        <w:tc>
          <w:tcPr>
            <w:tcW w:w="2827" w:type="dxa"/>
            <w:gridSpan w:val="5"/>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因公出国费</w:t>
            </w:r>
          </w:p>
        </w:tc>
      </w:tr>
      <w:tr w:rsidR="008C4BDE">
        <w:trPr>
          <w:trHeight w:val="858"/>
          <w:jc w:val="center"/>
        </w:trPr>
        <w:tc>
          <w:tcPr>
            <w:tcW w:w="1700" w:type="dxa"/>
            <w:gridSpan w:val="3"/>
            <w:vAlign w:val="center"/>
          </w:tcPr>
          <w:p w:rsidR="008C4BDE" w:rsidRDefault="00667E89">
            <w:pPr>
              <w:spacing w:line="320" w:lineRule="exact"/>
              <w:jc w:val="center"/>
              <w:rPr>
                <w:rFonts w:ascii="仿宋_GB2312" w:eastAsia="仿宋_GB2312" w:hAnsi="仿宋_GB2312" w:cs="仿宋_GB2312"/>
                <w:sz w:val="24"/>
              </w:rPr>
            </w:pPr>
            <w:r>
              <w:rPr>
                <w:rFonts w:ascii="仿宋_GB2312" w:eastAsia="仿宋_GB2312" w:hAnsi="仿宋_GB2312" w:cs="仿宋_GB2312" w:hint="eastAsia"/>
                <w:color w:val="000000"/>
                <w:sz w:val="24"/>
              </w:rPr>
              <w:t>政府办及归口管理单位</w:t>
            </w:r>
          </w:p>
        </w:tc>
        <w:tc>
          <w:tcPr>
            <w:tcW w:w="1080" w:type="dxa"/>
            <w:tcBorders>
              <w:right w:val="single" w:sz="4" w:space="0" w:color="auto"/>
            </w:tcBorders>
            <w:vAlign w:val="center"/>
          </w:tcPr>
          <w:p w:rsidR="008C4BDE" w:rsidRDefault="00F4533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230.92</w:t>
            </w:r>
          </w:p>
        </w:tc>
        <w:tc>
          <w:tcPr>
            <w:tcW w:w="1355" w:type="dxa"/>
            <w:gridSpan w:val="2"/>
            <w:tcBorders>
              <w:left w:val="single" w:sz="4" w:space="0" w:color="auto"/>
            </w:tcBorders>
            <w:vAlign w:val="center"/>
          </w:tcPr>
          <w:p w:rsidR="008C4BDE" w:rsidRDefault="00F4533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81.92</w:t>
            </w:r>
          </w:p>
        </w:tc>
        <w:tc>
          <w:tcPr>
            <w:tcW w:w="1624" w:type="dxa"/>
            <w:gridSpan w:val="2"/>
            <w:vAlign w:val="center"/>
          </w:tcPr>
          <w:p w:rsidR="008C4BDE" w:rsidRDefault="00F4533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131.02</w:t>
            </w:r>
          </w:p>
        </w:tc>
        <w:tc>
          <w:tcPr>
            <w:tcW w:w="1520" w:type="dxa"/>
            <w:gridSpan w:val="4"/>
            <w:vAlign w:val="center"/>
          </w:tcPr>
          <w:p w:rsidR="008C4BDE" w:rsidRDefault="00F4533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17.98</w:t>
            </w:r>
          </w:p>
        </w:tc>
        <w:tc>
          <w:tcPr>
            <w:tcW w:w="2827" w:type="dxa"/>
            <w:gridSpan w:val="5"/>
            <w:vAlign w:val="center"/>
          </w:tcPr>
          <w:p w:rsidR="008C4BDE" w:rsidRDefault="00781A0C">
            <w:pPr>
              <w:autoSpaceDN w:val="0"/>
              <w:spacing w:line="320" w:lineRule="exact"/>
              <w:jc w:val="center"/>
              <w:textAlignment w:val="center"/>
              <w:rPr>
                <w:rFonts w:ascii="仿宋_GB2312" w:eastAsia="仿宋_GB2312" w:hAnsi="仿宋_GB2312" w:cs="仿宋_GB2312"/>
                <w:color w:val="000000"/>
                <w:sz w:val="24"/>
              </w:rPr>
            </w:pPr>
            <w:bookmarkStart w:id="0" w:name="_GoBack"/>
            <w:bookmarkEnd w:id="0"/>
            <w:r>
              <w:rPr>
                <w:rFonts w:ascii="仿宋_GB2312" w:eastAsia="仿宋_GB2312" w:hAnsi="仿宋_GB2312" w:cs="仿宋_GB2312" w:hint="eastAsia"/>
                <w:color w:val="000000"/>
                <w:sz w:val="24"/>
              </w:rPr>
              <w:t>0</w:t>
            </w:r>
          </w:p>
        </w:tc>
      </w:tr>
      <w:tr w:rsidR="008C4BDE">
        <w:trPr>
          <w:trHeight w:val="624"/>
          <w:jc w:val="center"/>
        </w:trPr>
        <w:tc>
          <w:tcPr>
            <w:tcW w:w="1700" w:type="dxa"/>
            <w:gridSpan w:val="3"/>
            <w:vMerge w:val="restart"/>
            <w:vAlign w:val="center"/>
          </w:tcPr>
          <w:p w:rsidR="008C4BDE" w:rsidRDefault="00667E89">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固定资产</w:t>
            </w:r>
          </w:p>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6129" w:type="dxa"/>
            <w:gridSpan w:val="11"/>
            <w:tcBorders>
              <w:left w:val="single" w:sz="4" w:space="0" w:color="auto"/>
              <w:right w:val="single" w:sz="4" w:space="0" w:color="auto"/>
            </w:tcBorders>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197" w:type="dxa"/>
            <w:gridSpan w:val="2"/>
            <w:vMerge w:val="restart"/>
            <w:tcBorders>
              <w:left w:val="single" w:sz="4" w:space="0" w:color="auto"/>
            </w:tcBorders>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tc>
      </w:tr>
      <w:tr w:rsidR="008C4BDE">
        <w:trPr>
          <w:trHeight w:val="624"/>
          <w:jc w:val="center"/>
        </w:trPr>
        <w:tc>
          <w:tcPr>
            <w:tcW w:w="1700" w:type="dxa"/>
            <w:gridSpan w:val="3"/>
            <w:vMerge/>
            <w:vAlign w:val="center"/>
          </w:tcPr>
          <w:p w:rsidR="008C4BDE" w:rsidRDefault="008C4BDE">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c>
          <w:tcPr>
            <w:tcW w:w="2979" w:type="dxa"/>
            <w:gridSpan w:val="4"/>
            <w:tcBorders>
              <w:left w:val="single" w:sz="4" w:space="0" w:color="auto"/>
            </w:tcBorders>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在用固定资产</w:t>
            </w:r>
          </w:p>
        </w:tc>
        <w:tc>
          <w:tcPr>
            <w:tcW w:w="3150" w:type="dxa"/>
            <w:gridSpan w:val="7"/>
            <w:tcBorders>
              <w:right w:val="single" w:sz="4" w:space="0" w:color="auto"/>
            </w:tcBorders>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出租固定资产</w:t>
            </w:r>
          </w:p>
        </w:tc>
        <w:tc>
          <w:tcPr>
            <w:tcW w:w="1197" w:type="dxa"/>
            <w:gridSpan w:val="2"/>
            <w:vMerge/>
            <w:tcBorders>
              <w:left w:val="single" w:sz="4" w:space="0" w:color="auto"/>
            </w:tcBorders>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r>
      <w:tr w:rsidR="008C4BDE">
        <w:trPr>
          <w:trHeight w:val="855"/>
          <w:jc w:val="center"/>
        </w:trPr>
        <w:tc>
          <w:tcPr>
            <w:tcW w:w="1700" w:type="dxa"/>
            <w:gridSpan w:val="3"/>
            <w:vAlign w:val="center"/>
          </w:tcPr>
          <w:p w:rsidR="008C4BDE" w:rsidRDefault="00667E89">
            <w:pPr>
              <w:spacing w:line="320" w:lineRule="exact"/>
              <w:jc w:val="center"/>
              <w:rPr>
                <w:rFonts w:ascii="仿宋_GB2312" w:eastAsia="仿宋_GB2312" w:hAnsi="仿宋_GB2312" w:cs="仿宋_GB2312"/>
                <w:sz w:val="24"/>
              </w:rPr>
            </w:pPr>
            <w:r>
              <w:rPr>
                <w:rFonts w:ascii="仿宋_GB2312" w:eastAsia="仿宋_GB2312" w:hAnsi="仿宋_GB2312" w:cs="仿宋_GB2312" w:hint="eastAsia"/>
                <w:color w:val="000000"/>
                <w:sz w:val="24"/>
              </w:rPr>
              <w:t>政府办及归口管理单位</w:t>
            </w:r>
          </w:p>
        </w:tc>
        <w:tc>
          <w:tcPr>
            <w:tcW w:w="1080" w:type="dxa"/>
            <w:tcBorders>
              <w:right w:val="single" w:sz="4" w:space="0" w:color="auto"/>
            </w:tcBorders>
            <w:vAlign w:val="center"/>
          </w:tcPr>
          <w:p w:rsidR="008C4BDE" w:rsidRDefault="00F45339" w:rsidP="00DC4FE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9926.36</w:t>
            </w:r>
          </w:p>
        </w:tc>
        <w:tc>
          <w:tcPr>
            <w:tcW w:w="2979" w:type="dxa"/>
            <w:gridSpan w:val="4"/>
            <w:tcBorders>
              <w:left w:val="single" w:sz="4" w:space="0" w:color="auto"/>
            </w:tcBorders>
            <w:vAlign w:val="center"/>
          </w:tcPr>
          <w:p w:rsidR="008C4BDE" w:rsidRDefault="00F4533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9926.36</w:t>
            </w:r>
          </w:p>
        </w:tc>
        <w:tc>
          <w:tcPr>
            <w:tcW w:w="3150" w:type="dxa"/>
            <w:gridSpan w:val="7"/>
            <w:vAlign w:val="center"/>
          </w:tcPr>
          <w:p w:rsidR="008C4BDE" w:rsidRDefault="0043063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1197" w:type="dxa"/>
            <w:gridSpan w:val="2"/>
            <w:vAlign w:val="center"/>
          </w:tcPr>
          <w:p w:rsidR="008C4BDE" w:rsidRDefault="0043063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r>
      <w:tr w:rsidR="008C4BDE">
        <w:trPr>
          <w:trHeight w:val="567"/>
          <w:jc w:val="center"/>
        </w:trPr>
        <w:tc>
          <w:tcPr>
            <w:tcW w:w="10106" w:type="dxa"/>
            <w:gridSpan w:val="17"/>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三、部门（单位）整体支出绩效自评情况</w:t>
            </w:r>
          </w:p>
        </w:tc>
      </w:tr>
      <w:tr w:rsidR="008C4BDE">
        <w:trPr>
          <w:trHeight w:val="567"/>
          <w:jc w:val="center"/>
        </w:trPr>
        <w:tc>
          <w:tcPr>
            <w:tcW w:w="1441" w:type="dxa"/>
            <w:vMerge w:val="restart"/>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整体支出绩效定性目标及实施计划完成情况</w:t>
            </w:r>
          </w:p>
        </w:tc>
        <w:tc>
          <w:tcPr>
            <w:tcW w:w="4318" w:type="dxa"/>
            <w:gridSpan w:val="7"/>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预期目标</w:t>
            </w:r>
          </w:p>
        </w:tc>
        <w:tc>
          <w:tcPr>
            <w:tcW w:w="4347" w:type="dxa"/>
            <w:gridSpan w:val="9"/>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实际完成</w:t>
            </w:r>
          </w:p>
        </w:tc>
      </w:tr>
      <w:tr w:rsidR="008C4BDE">
        <w:trPr>
          <w:trHeight w:val="1172"/>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4318" w:type="dxa"/>
            <w:gridSpan w:val="7"/>
            <w:vAlign w:val="center"/>
          </w:tcPr>
          <w:p w:rsidR="008C4BDE" w:rsidRDefault="00667E89">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目标1：协助市政府领导同志组织实施会议决定事项，负责市政府会议的筹备工作</w:t>
            </w:r>
          </w:p>
          <w:p w:rsidR="008C4BDE" w:rsidRDefault="00667E89">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目标2：协助完成以市政府办公室牵头开</w:t>
            </w:r>
            <w:r>
              <w:rPr>
                <w:rFonts w:ascii="仿宋_GB2312" w:eastAsia="仿宋_GB2312" w:hAnsi="仿宋_GB2312" w:cs="仿宋_GB2312" w:hint="eastAsia"/>
                <w:color w:val="000000"/>
                <w:sz w:val="24"/>
              </w:rPr>
              <w:lastRenderedPageBreak/>
              <w:t>展的各类部门性会议</w:t>
            </w:r>
          </w:p>
          <w:p w:rsidR="008C4BDE" w:rsidRDefault="00667E89">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目标3：协助市政府领导组织起草或审核以市政府、市政府办公室名义发布的公文</w:t>
            </w:r>
          </w:p>
          <w:p w:rsidR="008C4BDE" w:rsidRDefault="00667E89">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目标4：受理并研究市人民政府各部门和各县市区人民政府请示市人民政府的事项，提出审核意见</w:t>
            </w:r>
          </w:p>
          <w:p w:rsidR="008C4BDE" w:rsidRDefault="00667E89">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目标5：负责指导、监督全市及各县市区人民政府信息公开工作</w:t>
            </w:r>
          </w:p>
          <w:p w:rsidR="008C4BDE" w:rsidRDefault="00667E8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目标6：负责维护政府机关大院的正常运行</w:t>
            </w:r>
          </w:p>
        </w:tc>
        <w:tc>
          <w:tcPr>
            <w:tcW w:w="4347" w:type="dxa"/>
            <w:gridSpan w:val="9"/>
            <w:vAlign w:val="center"/>
          </w:tcPr>
          <w:p w:rsidR="008C4BDE" w:rsidRDefault="00667E89">
            <w:pPr>
              <w:autoSpaceDN w:val="0"/>
              <w:spacing w:line="320" w:lineRule="exact"/>
              <w:ind w:leftChars="25" w:left="53"/>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积极落实市委市政府决策部署，通过实地调研、座谈讨论等方式促进有效办文办会，严格执行单位职责，指导并督促全市范围内各单位部门进行政务公开。全年，</w:t>
            </w:r>
            <w:r>
              <w:rPr>
                <w:rFonts w:ascii="仿宋_GB2312" w:eastAsia="仿宋_GB2312" w:hAnsi="仿宋_GB2312" w:cs="仿宋_GB2312" w:hint="eastAsia"/>
                <w:color w:val="000000"/>
                <w:sz w:val="24"/>
              </w:rPr>
              <w:lastRenderedPageBreak/>
              <w:t>通过定期维护保养，零星维修等措施，保障了政府机关大院的正常运行。</w:t>
            </w:r>
          </w:p>
        </w:tc>
      </w:tr>
      <w:tr w:rsidR="008C4BDE">
        <w:trPr>
          <w:trHeight w:val="567"/>
          <w:jc w:val="center"/>
        </w:trPr>
        <w:tc>
          <w:tcPr>
            <w:tcW w:w="1441" w:type="dxa"/>
            <w:vMerge w:val="restart"/>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整体支出</w:t>
            </w:r>
          </w:p>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绩效定量目标及实施计划完成情况</w:t>
            </w:r>
          </w:p>
        </w:tc>
        <w:tc>
          <w:tcPr>
            <w:tcW w:w="2966" w:type="dxa"/>
            <w:gridSpan w:val="6"/>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评价内容</w:t>
            </w:r>
          </w:p>
        </w:tc>
        <w:tc>
          <w:tcPr>
            <w:tcW w:w="2759" w:type="dxa"/>
            <w:gridSpan w:val="4"/>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绩效目标</w:t>
            </w:r>
          </w:p>
        </w:tc>
        <w:tc>
          <w:tcPr>
            <w:tcW w:w="2940" w:type="dxa"/>
            <w:gridSpan w:val="6"/>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完成情况</w:t>
            </w:r>
          </w:p>
        </w:tc>
      </w:tr>
      <w:tr w:rsidR="008C4BDE">
        <w:trPr>
          <w:trHeight w:val="454"/>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restart"/>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产出目标</w:t>
            </w:r>
          </w:p>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（部门工作实绩，包含上级部门和市委市政府布置的重点工作、实事任务等，根据部门实际进行调整细化）</w:t>
            </w:r>
          </w:p>
        </w:tc>
        <w:tc>
          <w:tcPr>
            <w:tcW w:w="1417" w:type="dxa"/>
            <w:gridSpan w:val="2"/>
            <w:vMerge w:val="restart"/>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质量指标</w:t>
            </w:r>
          </w:p>
        </w:tc>
        <w:tc>
          <w:tcPr>
            <w:tcW w:w="2759" w:type="dxa"/>
            <w:gridSpan w:val="4"/>
          </w:tcPr>
          <w:p w:rsidR="008C4BDE" w:rsidRDefault="00667E89">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指标1：办公大楼运行安全达标</w:t>
            </w:r>
          </w:p>
        </w:tc>
        <w:tc>
          <w:tcPr>
            <w:tcW w:w="2940" w:type="dxa"/>
            <w:gridSpan w:val="6"/>
            <w:vMerge w:val="restart"/>
            <w:vAlign w:val="center"/>
          </w:tcPr>
          <w:p w:rsidR="008C4BDE" w:rsidRDefault="00667E89">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达标</w:t>
            </w:r>
          </w:p>
        </w:tc>
      </w:tr>
      <w:tr w:rsidR="008C4BDE">
        <w:trPr>
          <w:trHeight w:val="454"/>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ign w:val="center"/>
          </w:tcPr>
          <w:p w:rsidR="008C4BDE" w:rsidRDefault="008C4BDE">
            <w:pPr>
              <w:autoSpaceDN w:val="0"/>
              <w:spacing w:line="320" w:lineRule="exact"/>
              <w:rPr>
                <w:rFonts w:ascii="仿宋_GB2312" w:eastAsia="仿宋_GB2312" w:hAnsi="仿宋_GB2312" w:cs="仿宋_GB2312"/>
                <w:sz w:val="24"/>
              </w:rPr>
            </w:pPr>
          </w:p>
        </w:tc>
        <w:tc>
          <w:tcPr>
            <w:tcW w:w="1417" w:type="dxa"/>
            <w:gridSpan w:val="2"/>
            <w:vMerge/>
            <w:vAlign w:val="center"/>
          </w:tcPr>
          <w:p w:rsidR="008C4BDE" w:rsidRDefault="008C4BDE">
            <w:pPr>
              <w:spacing w:line="320" w:lineRule="exact"/>
              <w:rPr>
                <w:rFonts w:ascii="仿宋_GB2312" w:eastAsia="仿宋_GB2312" w:hAnsi="仿宋_GB2312" w:cs="仿宋_GB2312"/>
                <w:sz w:val="24"/>
              </w:rPr>
            </w:pPr>
          </w:p>
        </w:tc>
        <w:tc>
          <w:tcPr>
            <w:tcW w:w="2759" w:type="dxa"/>
            <w:gridSpan w:val="4"/>
          </w:tcPr>
          <w:p w:rsidR="008C4BDE" w:rsidRDefault="00667E89">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指标2：大院物业安全达标</w:t>
            </w:r>
          </w:p>
        </w:tc>
        <w:tc>
          <w:tcPr>
            <w:tcW w:w="2940" w:type="dxa"/>
            <w:gridSpan w:val="6"/>
            <w:vMerge/>
            <w:vAlign w:val="center"/>
          </w:tcPr>
          <w:p w:rsidR="008C4BDE" w:rsidRDefault="008C4BDE">
            <w:pPr>
              <w:autoSpaceDN w:val="0"/>
              <w:spacing w:line="320" w:lineRule="exact"/>
              <w:jc w:val="center"/>
              <w:textAlignment w:val="center"/>
              <w:rPr>
                <w:rFonts w:ascii="仿宋_GB2312" w:eastAsia="仿宋_GB2312" w:hAnsi="仿宋_GB2312" w:cs="仿宋_GB2312"/>
                <w:b/>
                <w:color w:val="000000"/>
                <w:sz w:val="24"/>
              </w:rPr>
            </w:pPr>
          </w:p>
        </w:tc>
      </w:tr>
      <w:tr w:rsidR="008C4BDE">
        <w:trPr>
          <w:trHeight w:val="454"/>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ign w:val="center"/>
          </w:tcPr>
          <w:p w:rsidR="008C4BDE" w:rsidRDefault="008C4BDE">
            <w:pPr>
              <w:autoSpaceDN w:val="0"/>
              <w:spacing w:line="320" w:lineRule="exact"/>
              <w:rPr>
                <w:rFonts w:ascii="仿宋_GB2312" w:eastAsia="仿宋_GB2312" w:hAnsi="仿宋_GB2312" w:cs="仿宋_GB2312"/>
                <w:sz w:val="24"/>
              </w:rPr>
            </w:pPr>
          </w:p>
        </w:tc>
        <w:tc>
          <w:tcPr>
            <w:tcW w:w="1417" w:type="dxa"/>
            <w:gridSpan w:val="2"/>
            <w:vMerge/>
            <w:vAlign w:val="center"/>
          </w:tcPr>
          <w:p w:rsidR="008C4BDE" w:rsidRDefault="008C4BDE">
            <w:pPr>
              <w:spacing w:line="320" w:lineRule="exact"/>
              <w:rPr>
                <w:rFonts w:ascii="仿宋_GB2312" w:eastAsia="仿宋_GB2312" w:hAnsi="仿宋_GB2312" w:cs="仿宋_GB2312"/>
                <w:sz w:val="24"/>
              </w:rPr>
            </w:pPr>
          </w:p>
        </w:tc>
        <w:tc>
          <w:tcPr>
            <w:tcW w:w="2759" w:type="dxa"/>
            <w:gridSpan w:val="4"/>
          </w:tcPr>
          <w:p w:rsidR="008C4BDE" w:rsidRDefault="00667E89">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指标3：大院路基工程达标</w:t>
            </w:r>
          </w:p>
        </w:tc>
        <w:tc>
          <w:tcPr>
            <w:tcW w:w="2940" w:type="dxa"/>
            <w:gridSpan w:val="6"/>
            <w:vMerge/>
            <w:vAlign w:val="center"/>
          </w:tcPr>
          <w:p w:rsidR="008C4BDE" w:rsidRDefault="008C4BDE">
            <w:pPr>
              <w:autoSpaceDN w:val="0"/>
              <w:spacing w:line="320" w:lineRule="exact"/>
              <w:jc w:val="center"/>
              <w:textAlignment w:val="center"/>
              <w:rPr>
                <w:rFonts w:ascii="仿宋_GB2312" w:eastAsia="仿宋_GB2312" w:hAnsi="仿宋_GB2312" w:cs="仿宋_GB2312"/>
                <w:b/>
                <w:color w:val="000000"/>
                <w:sz w:val="24"/>
              </w:rPr>
            </w:pPr>
          </w:p>
        </w:tc>
      </w:tr>
      <w:tr w:rsidR="008C4BDE">
        <w:trPr>
          <w:trHeight w:val="454"/>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ign w:val="center"/>
          </w:tcPr>
          <w:p w:rsidR="008C4BDE" w:rsidRDefault="008C4BDE">
            <w:pPr>
              <w:autoSpaceDN w:val="0"/>
              <w:spacing w:line="320" w:lineRule="exact"/>
              <w:rPr>
                <w:rFonts w:ascii="仿宋_GB2312" w:eastAsia="仿宋_GB2312" w:hAnsi="仿宋_GB2312" w:cs="仿宋_GB2312"/>
                <w:sz w:val="24"/>
              </w:rPr>
            </w:pPr>
          </w:p>
        </w:tc>
        <w:tc>
          <w:tcPr>
            <w:tcW w:w="1417" w:type="dxa"/>
            <w:gridSpan w:val="2"/>
            <w:vMerge/>
            <w:vAlign w:val="center"/>
          </w:tcPr>
          <w:p w:rsidR="008C4BDE" w:rsidRDefault="008C4BDE">
            <w:pPr>
              <w:spacing w:line="320" w:lineRule="exact"/>
              <w:rPr>
                <w:rFonts w:ascii="仿宋_GB2312" w:eastAsia="仿宋_GB2312" w:hAnsi="仿宋_GB2312" w:cs="仿宋_GB2312"/>
                <w:sz w:val="24"/>
              </w:rPr>
            </w:pPr>
          </w:p>
        </w:tc>
        <w:tc>
          <w:tcPr>
            <w:tcW w:w="2759" w:type="dxa"/>
            <w:gridSpan w:val="4"/>
          </w:tcPr>
          <w:p w:rsidR="008C4BDE" w:rsidRDefault="00667E89">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指标4：食堂卫生安全达标</w:t>
            </w:r>
          </w:p>
        </w:tc>
        <w:tc>
          <w:tcPr>
            <w:tcW w:w="2940" w:type="dxa"/>
            <w:gridSpan w:val="6"/>
            <w:vMerge/>
            <w:vAlign w:val="center"/>
          </w:tcPr>
          <w:p w:rsidR="008C4BDE" w:rsidRDefault="008C4BDE">
            <w:pPr>
              <w:autoSpaceDN w:val="0"/>
              <w:spacing w:line="320" w:lineRule="exact"/>
              <w:jc w:val="center"/>
              <w:textAlignment w:val="center"/>
              <w:rPr>
                <w:rFonts w:ascii="仿宋_GB2312" w:eastAsia="仿宋_GB2312" w:hAnsi="仿宋_GB2312" w:cs="仿宋_GB2312"/>
                <w:b/>
                <w:color w:val="000000"/>
                <w:sz w:val="24"/>
              </w:rPr>
            </w:pPr>
          </w:p>
        </w:tc>
      </w:tr>
      <w:tr w:rsidR="008C4BDE">
        <w:trPr>
          <w:trHeight w:val="454"/>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ign w:val="center"/>
          </w:tcPr>
          <w:p w:rsidR="008C4BDE" w:rsidRDefault="008C4BDE">
            <w:pPr>
              <w:autoSpaceDN w:val="0"/>
              <w:spacing w:line="320" w:lineRule="exact"/>
              <w:rPr>
                <w:rFonts w:ascii="仿宋_GB2312" w:eastAsia="仿宋_GB2312" w:hAnsi="仿宋_GB2312" w:cs="仿宋_GB2312"/>
                <w:sz w:val="24"/>
              </w:rPr>
            </w:pPr>
          </w:p>
        </w:tc>
        <w:tc>
          <w:tcPr>
            <w:tcW w:w="1417" w:type="dxa"/>
            <w:gridSpan w:val="2"/>
            <w:vMerge/>
            <w:vAlign w:val="center"/>
          </w:tcPr>
          <w:p w:rsidR="008C4BDE" w:rsidRDefault="008C4BDE">
            <w:pPr>
              <w:spacing w:line="320" w:lineRule="exact"/>
              <w:rPr>
                <w:rFonts w:ascii="仿宋_GB2312" w:eastAsia="仿宋_GB2312" w:hAnsi="仿宋_GB2312" w:cs="仿宋_GB2312"/>
                <w:sz w:val="24"/>
              </w:rPr>
            </w:pPr>
          </w:p>
        </w:tc>
        <w:tc>
          <w:tcPr>
            <w:tcW w:w="2759" w:type="dxa"/>
            <w:gridSpan w:val="4"/>
          </w:tcPr>
          <w:p w:rsidR="008C4BDE" w:rsidRDefault="00667E89">
            <w:r>
              <w:rPr>
                <w:rFonts w:ascii="仿宋_GB2312" w:eastAsia="仿宋_GB2312" w:hAnsi="仿宋_GB2312" w:cs="仿宋_GB2312" w:hint="eastAsia"/>
                <w:color w:val="000000"/>
                <w:sz w:val="24"/>
              </w:rPr>
              <w:t>指标5：大院维修安全达标</w:t>
            </w:r>
          </w:p>
        </w:tc>
        <w:tc>
          <w:tcPr>
            <w:tcW w:w="2940" w:type="dxa"/>
            <w:gridSpan w:val="6"/>
            <w:vMerge/>
            <w:vAlign w:val="center"/>
          </w:tcPr>
          <w:p w:rsidR="008C4BDE" w:rsidRDefault="008C4BDE">
            <w:pPr>
              <w:autoSpaceDN w:val="0"/>
              <w:spacing w:line="320" w:lineRule="exact"/>
              <w:jc w:val="center"/>
              <w:textAlignment w:val="center"/>
              <w:rPr>
                <w:rFonts w:ascii="仿宋_GB2312" w:eastAsia="仿宋_GB2312" w:hAnsi="仿宋_GB2312" w:cs="仿宋_GB2312"/>
                <w:b/>
                <w:color w:val="000000"/>
                <w:sz w:val="24"/>
              </w:rPr>
            </w:pPr>
          </w:p>
        </w:tc>
      </w:tr>
      <w:tr w:rsidR="008C4BDE">
        <w:trPr>
          <w:trHeight w:val="454"/>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ign w:val="center"/>
          </w:tcPr>
          <w:p w:rsidR="008C4BDE" w:rsidRDefault="008C4BDE">
            <w:pPr>
              <w:autoSpaceDN w:val="0"/>
              <w:spacing w:line="320" w:lineRule="exact"/>
              <w:rPr>
                <w:rFonts w:ascii="仿宋_GB2312" w:eastAsia="仿宋_GB2312" w:hAnsi="仿宋_GB2312" w:cs="仿宋_GB2312"/>
                <w:sz w:val="24"/>
              </w:rPr>
            </w:pPr>
          </w:p>
        </w:tc>
        <w:tc>
          <w:tcPr>
            <w:tcW w:w="1417" w:type="dxa"/>
            <w:gridSpan w:val="2"/>
            <w:vMerge/>
            <w:vAlign w:val="center"/>
          </w:tcPr>
          <w:p w:rsidR="008C4BDE" w:rsidRDefault="008C4BDE">
            <w:pPr>
              <w:spacing w:line="320" w:lineRule="exact"/>
              <w:rPr>
                <w:rFonts w:ascii="仿宋_GB2312" w:eastAsia="仿宋_GB2312" w:hAnsi="仿宋_GB2312" w:cs="仿宋_GB2312"/>
                <w:sz w:val="24"/>
              </w:rPr>
            </w:pPr>
          </w:p>
        </w:tc>
        <w:tc>
          <w:tcPr>
            <w:tcW w:w="2759" w:type="dxa"/>
            <w:gridSpan w:val="4"/>
          </w:tcPr>
          <w:p w:rsidR="008C4BDE" w:rsidRDefault="00667E89">
            <w:r>
              <w:rPr>
                <w:rFonts w:ascii="仿宋_GB2312" w:eastAsia="仿宋_GB2312" w:hAnsi="仿宋_GB2312" w:cs="仿宋_GB2312" w:hint="eastAsia"/>
                <w:color w:val="000000"/>
                <w:sz w:val="24"/>
              </w:rPr>
              <w:t>指标6：会议室改造及设备更新质量达标</w:t>
            </w:r>
          </w:p>
        </w:tc>
        <w:tc>
          <w:tcPr>
            <w:tcW w:w="2940" w:type="dxa"/>
            <w:gridSpan w:val="6"/>
            <w:vMerge/>
            <w:vAlign w:val="center"/>
          </w:tcPr>
          <w:p w:rsidR="008C4BDE" w:rsidRDefault="008C4BDE">
            <w:pPr>
              <w:autoSpaceDN w:val="0"/>
              <w:spacing w:line="320" w:lineRule="exact"/>
              <w:jc w:val="center"/>
              <w:textAlignment w:val="center"/>
              <w:rPr>
                <w:rFonts w:ascii="仿宋_GB2312" w:eastAsia="仿宋_GB2312" w:hAnsi="仿宋_GB2312" w:cs="仿宋_GB2312"/>
                <w:b/>
                <w:color w:val="000000"/>
                <w:sz w:val="24"/>
              </w:rPr>
            </w:pPr>
          </w:p>
        </w:tc>
      </w:tr>
      <w:tr w:rsidR="008C4BDE">
        <w:trPr>
          <w:trHeight w:val="454"/>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ign w:val="center"/>
          </w:tcPr>
          <w:p w:rsidR="008C4BDE" w:rsidRDefault="008C4BDE">
            <w:pPr>
              <w:autoSpaceDN w:val="0"/>
              <w:spacing w:line="320" w:lineRule="exact"/>
              <w:rPr>
                <w:rFonts w:ascii="仿宋_GB2312" w:eastAsia="仿宋_GB2312" w:hAnsi="仿宋_GB2312" w:cs="仿宋_GB2312"/>
                <w:sz w:val="24"/>
              </w:rPr>
            </w:pPr>
          </w:p>
        </w:tc>
        <w:tc>
          <w:tcPr>
            <w:tcW w:w="1417" w:type="dxa"/>
            <w:gridSpan w:val="2"/>
            <w:vMerge w:val="restart"/>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数量指标</w:t>
            </w:r>
          </w:p>
        </w:tc>
        <w:tc>
          <w:tcPr>
            <w:tcW w:w="2759" w:type="dxa"/>
            <w:gridSpan w:val="4"/>
            <w:vAlign w:val="center"/>
          </w:tcPr>
          <w:p w:rsidR="008C4BDE" w:rsidRDefault="00667E8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指标1：安排政府性、部门性工作会议60余次</w:t>
            </w:r>
          </w:p>
        </w:tc>
        <w:tc>
          <w:tcPr>
            <w:tcW w:w="2940" w:type="dxa"/>
            <w:gridSpan w:val="6"/>
            <w:vMerge w:val="restart"/>
            <w:vAlign w:val="center"/>
          </w:tcPr>
          <w:p w:rsidR="008C4BDE" w:rsidRDefault="00667E89">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达标</w:t>
            </w:r>
          </w:p>
        </w:tc>
      </w:tr>
      <w:tr w:rsidR="008C4BDE">
        <w:trPr>
          <w:trHeight w:val="461"/>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ign w:val="center"/>
          </w:tcPr>
          <w:p w:rsidR="008C4BDE" w:rsidRDefault="008C4BDE">
            <w:pPr>
              <w:autoSpaceDN w:val="0"/>
              <w:spacing w:line="320" w:lineRule="exact"/>
              <w:rPr>
                <w:rFonts w:ascii="仿宋_GB2312" w:eastAsia="仿宋_GB2312" w:hAnsi="仿宋_GB2312" w:cs="仿宋_GB2312"/>
                <w:sz w:val="24"/>
              </w:rPr>
            </w:pPr>
          </w:p>
        </w:tc>
        <w:tc>
          <w:tcPr>
            <w:tcW w:w="1417" w:type="dxa"/>
            <w:gridSpan w:val="2"/>
            <w:vMerge/>
            <w:vAlign w:val="center"/>
          </w:tcPr>
          <w:p w:rsidR="008C4BDE" w:rsidRDefault="008C4BDE">
            <w:pPr>
              <w:autoSpaceDN w:val="0"/>
              <w:spacing w:line="320" w:lineRule="exact"/>
              <w:jc w:val="center"/>
              <w:textAlignment w:val="center"/>
              <w:rPr>
                <w:rFonts w:ascii="仿宋_GB2312" w:eastAsia="仿宋_GB2312" w:hAnsi="仿宋_GB2312" w:cs="仿宋_GB2312"/>
                <w:sz w:val="24"/>
              </w:rPr>
            </w:pPr>
          </w:p>
        </w:tc>
        <w:tc>
          <w:tcPr>
            <w:tcW w:w="2759" w:type="dxa"/>
            <w:gridSpan w:val="4"/>
            <w:vAlign w:val="center"/>
          </w:tcPr>
          <w:p w:rsidR="008C4BDE" w:rsidRDefault="00667E8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指标2：处理政府性、部门性公文4000余次</w:t>
            </w:r>
          </w:p>
        </w:tc>
        <w:tc>
          <w:tcPr>
            <w:tcW w:w="2940" w:type="dxa"/>
            <w:gridSpan w:val="6"/>
            <w:vMerge/>
            <w:vAlign w:val="center"/>
          </w:tcPr>
          <w:p w:rsidR="008C4BDE" w:rsidRDefault="008C4BDE">
            <w:pPr>
              <w:autoSpaceDN w:val="0"/>
              <w:spacing w:line="320" w:lineRule="exact"/>
              <w:jc w:val="center"/>
              <w:textAlignment w:val="center"/>
              <w:rPr>
                <w:rFonts w:ascii="仿宋_GB2312" w:eastAsia="仿宋_GB2312" w:hAnsi="仿宋_GB2312" w:cs="仿宋_GB2312"/>
                <w:b/>
                <w:color w:val="000000"/>
                <w:sz w:val="24"/>
              </w:rPr>
            </w:pPr>
          </w:p>
        </w:tc>
      </w:tr>
      <w:tr w:rsidR="008C4BDE">
        <w:trPr>
          <w:trHeight w:val="461"/>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ign w:val="center"/>
          </w:tcPr>
          <w:p w:rsidR="008C4BDE" w:rsidRDefault="008C4BDE">
            <w:pPr>
              <w:autoSpaceDN w:val="0"/>
              <w:spacing w:line="320" w:lineRule="exact"/>
              <w:rPr>
                <w:rFonts w:ascii="仿宋_GB2312" w:eastAsia="仿宋_GB2312" w:hAnsi="仿宋_GB2312" w:cs="仿宋_GB2312"/>
                <w:sz w:val="24"/>
              </w:rPr>
            </w:pPr>
          </w:p>
        </w:tc>
        <w:tc>
          <w:tcPr>
            <w:tcW w:w="1417" w:type="dxa"/>
            <w:gridSpan w:val="2"/>
            <w:vMerge/>
            <w:vAlign w:val="center"/>
          </w:tcPr>
          <w:p w:rsidR="008C4BDE" w:rsidRDefault="008C4BDE">
            <w:pPr>
              <w:autoSpaceDN w:val="0"/>
              <w:spacing w:line="320" w:lineRule="exact"/>
              <w:jc w:val="center"/>
              <w:textAlignment w:val="center"/>
              <w:rPr>
                <w:rFonts w:ascii="仿宋_GB2312" w:eastAsia="仿宋_GB2312" w:hAnsi="仿宋_GB2312" w:cs="仿宋_GB2312"/>
                <w:sz w:val="24"/>
              </w:rPr>
            </w:pPr>
          </w:p>
        </w:tc>
        <w:tc>
          <w:tcPr>
            <w:tcW w:w="2759" w:type="dxa"/>
            <w:gridSpan w:val="4"/>
            <w:vAlign w:val="center"/>
          </w:tcPr>
          <w:p w:rsidR="008C4BDE" w:rsidRDefault="00667E8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指标3：重点工作督查40次</w:t>
            </w:r>
          </w:p>
        </w:tc>
        <w:tc>
          <w:tcPr>
            <w:tcW w:w="2940" w:type="dxa"/>
            <w:gridSpan w:val="6"/>
            <w:vMerge/>
            <w:vAlign w:val="center"/>
          </w:tcPr>
          <w:p w:rsidR="008C4BDE" w:rsidRDefault="008C4BDE">
            <w:pPr>
              <w:autoSpaceDN w:val="0"/>
              <w:spacing w:line="320" w:lineRule="exact"/>
              <w:jc w:val="center"/>
              <w:textAlignment w:val="center"/>
              <w:rPr>
                <w:rFonts w:ascii="仿宋_GB2312" w:eastAsia="仿宋_GB2312" w:hAnsi="仿宋_GB2312" w:cs="仿宋_GB2312"/>
                <w:b/>
                <w:color w:val="000000"/>
                <w:sz w:val="24"/>
              </w:rPr>
            </w:pPr>
          </w:p>
        </w:tc>
      </w:tr>
      <w:tr w:rsidR="008C4BDE">
        <w:trPr>
          <w:trHeight w:val="461"/>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ign w:val="center"/>
          </w:tcPr>
          <w:p w:rsidR="008C4BDE" w:rsidRDefault="008C4BDE">
            <w:pPr>
              <w:autoSpaceDN w:val="0"/>
              <w:spacing w:line="320" w:lineRule="exact"/>
              <w:rPr>
                <w:rFonts w:ascii="仿宋_GB2312" w:eastAsia="仿宋_GB2312" w:hAnsi="仿宋_GB2312" w:cs="仿宋_GB2312"/>
                <w:sz w:val="24"/>
              </w:rPr>
            </w:pPr>
          </w:p>
        </w:tc>
        <w:tc>
          <w:tcPr>
            <w:tcW w:w="1417" w:type="dxa"/>
            <w:gridSpan w:val="2"/>
            <w:vMerge/>
            <w:vAlign w:val="center"/>
          </w:tcPr>
          <w:p w:rsidR="008C4BDE" w:rsidRDefault="008C4BDE">
            <w:pPr>
              <w:autoSpaceDN w:val="0"/>
              <w:spacing w:line="320" w:lineRule="exact"/>
              <w:jc w:val="center"/>
              <w:textAlignment w:val="center"/>
              <w:rPr>
                <w:rFonts w:ascii="仿宋_GB2312" w:eastAsia="仿宋_GB2312" w:hAnsi="仿宋_GB2312" w:cs="仿宋_GB2312"/>
                <w:sz w:val="24"/>
              </w:rPr>
            </w:pPr>
          </w:p>
        </w:tc>
        <w:tc>
          <w:tcPr>
            <w:tcW w:w="2759" w:type="dxa"/>
            <w:gridSpan w:val="4"/>
          </w:tcPr>
          <w:p w:rsidR="008C4BDE" w:rsidRDefault="00667E89">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指标4：大院安保培训4次</w:t>
            </w:r>
          </w:p>
        </w:tc>
        <w:tc>
          <w:tcPr>
            <w:tcW w:w="2940" w:type="dxa"/>
            <w:gridSpan w:val="6"/>
            <w:vMerge/>
            <w:vAlign w:val="center"/>
          </w:tcPr>
          <w:p w:rsidR="008C4BDE" w:rsidRDefault="008C4BDE">
            <w:pPr>
              <w:autoSpaceDN w:val="0"/>
              <w:spacing w:line="320" w:lineRule="exact"/>
              <w:jc w:val="center"/>
              <w:textAlignment w:val="center"/>
              <w:rPr>
                <w:rFonts w:ascii="仿宋_GB2312" w:eastAsia="仿宋_GB2312" w:hAnsi="仿宋_GB2312" w:cs="仿宋_GB2312"/>
                <w:b/>
                <w:color w:val="000000"/>
                <w:sz w:val="24"/>
              </w:rPr>
            </w:pPr>
          </w:p>
        </w:tc>
      </w:tr>
      <w:tr w:rsidR="008C4BDE">
        <w:trPr>
          <w:trHeight w:val="461"/>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ign w:val="center"/>
          </w:tcPr>
          <w:p w:rsidR="008C4BDE" w:rsidRDefault="008C4BDE">
            <w:pPr>
              <w:autoSpaceDN w:val="0"/>
              <w:spacing w:line="320" w:lineRule="exact"/>
              <w:rPr>
                <w:rFonts w:ascii="仿宋_GB2312" w:eastAsia="仿宋_GB2312" w:hAnsi="仿宋_GB2312" w:cs="仿宋_GB2312"/>
                <w:sz w:val="24"/>
              </w:rPr>
            </w:pPr>
          </w:p>
        </w:tc>
        <w:tc>
          <w:tcPr>
            <w:tcW w:w="1417" w:type="dxa"/>
            <w:gridSpan w:val="2"/>
            <w:vMerge/>
            <w:vAlign w:val="center"/>
          </w:tcPr>
          <w:p w:rsidR="008C4BDE" w:rsidRDefault="008C4BDE">
            <w:pPr>
              <w:autoSpaceDN w:val="0"/>
              <w:spacing w:line="320" w:lineRule="exact"/>
              <w:jc w:val="center"/>
              <w:textAlignment w:val="center"/>
              <w:rPr>
                <w:rFonts w:ascii="仿宋_GB2312" w:eastAsia="仿宋_GB2312" w:hAnsi="仿宋_GB2312" w:cs="仿宋_GB2312"/>
                <w:sz w:val="24"/>
              </w:rPr>
            </w:pPr>
          </w:p>
        </w:tc>
        <w:tc>
          <w:tcPr>
            <w:tcW w:w="2759" w:type="dxa"/>
            <w:gridSpan w:val="4"/>
          </w:tcPr>
          <w:p w:rsidR="008C4BDE" w:rsidRDefault="00667E89">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指标5：大院物业维护6次</w:t>
            </w:r>
          </w:p>
        </w:tc>
        <w:tc>
          <w:tcPr>
            <w:tcW w:w="2940" w:type="dxa"/>
            <w:gridSpan w:val="6"/>
            <w:vMerge/>
            <w:vAlign w:val="center"/>
          </w:tcPr>
          <w:p w:rsidR="008C4BDE" w:rsidRDefault="008C4BDE">
            <w:pPr>
              <w:autoSpaceDN w:val="0"/>
              <w:spacing w:line="320" w:lineRule="exact"/>
              <w:jc w:val="center"/>
              <w:textAlignment w:val="center"/>
              <w:rPr>
                <w:rFonts w:ascii="仿宋_GB2312" w:eastAsia="仿宋_GB2312" w:hAnsi="仿宋_GB2312" w:cs="仿宋_GB2312"/>
                <w:b/>
                <w:color w:val="000000"/>
                <w:sz w:val="24"/>
              </w:rPr>
            </w:pPr>
          </w:p>
        </w:tc>
      </w:tr>
      <w:tr w:rsidR="008C4BDE">
        <w:trPr>
          <w:trHeight w:val="461"/>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ign w:val="center"/>
          </w:tcPr>
          <w:p w:rsidR="008C4BDE" w:rsidRDefault="008C4BDE">
            <w:pPr>
              <w:autoSpaceDN w:val="0"/>
              <w:spacing w:line="320" w:lineRule="exact"/>
              <w:rPr>
                <w:rFonts w:ascii="仿宋_GB2312" w:eastAsia="仿宋_GB2312" w:hAnsi="仿宋_GB2312" w:cs="仿宋_GB2312"/>
                <w:sz w:val="24"/>
              </w:rPr>
            </w:pPr>
          </w:p>
        </w:tc>
        <w:tc>
          <w:tcPr>
            <w:tcW w:w="1417" w:type="dxa"/>
            <w:gridSpan w:val="2"/>
            <w:vMerge/>
            <w:vAlign w:val="center"/>
          </w:tcPr>
          <w:p w:rsidR="008C4BDE" w:rsidRDefault="008C4BDE">
            <w:pPr>
              <w:autoSpaceDN w:val="0"/>
              <w:spacing w:line="320" w:lineRule="exact"/>
              <w:jc w:val="center"/>
              <w:textAlignment w:val="center"/>
              <w:rPr>
                <w:rFonts w:ascii="仿宋_GB2312" w:eastAsia="仿宋_GB2312" w:hAnsi="仿宋_GB2312" w:cs="仿宋_GB2312"/>
                <w:sz w:val="24"/>
              </w:rPr>
            </w:pPr>
          </w:p>
        </w:tc>
        <w:tc>
          <w:tcPr>
            <w:tcW w:w="2759" w:type="dxa"/>
            <w:gridSpan w:val="4"/>
          </w:tcPr>
          <w:p w:rsidR="008C4BDE" w:rsidRDefault="00667E89">
            <w:pP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指标6：绿化维护4次</w:t>
            </w:r>
          </w:p>
        </w:tc>
        <w:tc>
          <w:tcPr>
            <w:tcW w:w="2940" w:type="dxa"/>
            <w:gridSpan w:val="6"/>
            <w:vMerge/>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r>
      <w:tr w:rsidR="008C4BDE">
        <w:trPr>
          <w:trHeight w:val="461"/>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ign w:val="center"/>
          </w:tcPr>
          <w:p w:rsidR="008C4BDE" w:rsidRDefault="008C4BDE">
            <w:pPr>
              <w:autoSpaceDN w:val="0"/>
              <w:spacing w:line="320" w:lineRule="exact"/>
              <w:rPr>
                <w:rFonts w:ascii="仿宋_GB2312" w:eastAsia="仿宋_GB2312" w:hAnsi="仿宋_GB2312" w:cs="仿宋_GB2312"/>
                <w:sz w:val="24"/>
              </w:rPr>
            </w:pPr>
          </w:p>
        </w:tc>
        <w:tc>
          <w:tcPr>
            <w:tcW w:w="1417" w:type="dxa"/>
            <w:gridSpan w:val="2"/>
            <w:vMerge/>
            <w:vAlign w:val="center"/>
          </w:tcPr>
          <w:p w:rsidR="008C4BDE" w:rsidRDefault="008C4BDE">
            <w:pPr>
              <w:autoSpaceDN w:val="0"/>
              <w:spacing w:line="320" w:lineRule="exact"/>
              <w:jc w:val="center"/>
              <w:textAlignment w:val="center"/>
              <w:rPr>
                <w:rFonts w:ascii="仿宋_GB2312" w:eastAsia="仿宋_GB2312" w:hAnsi="仿宋_GB2312" w:cs="仿宋_GB2312"/>
                <w:sz w:val="24"/>
              </w:rPr>
            </w:pPr>
          </w:p>
        </w:tc>
        <w:tc>
          <w:tcPr>
            <w:tcW w:w="2759" w:type="dxa"/>
            <w:gridSpan w:val="4"/>
          </w:tcPr>
          <w:p w:rsidR="008C4BDE" w:rsidRDefault="00667E89">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指标7：食堂定期检查12次</w:t>
            </w:r>
          </w:p>
        </w:tc>
        <w:tc>
          <w:tcPr>
            <w:tcW w:w="2940" w:type="dxa"/>
            <w:gridSpan w:val="6"/>
            <w:vMerge/>
            <w:vAlign w:val="center"/>
          </w:tcPr>
          <w:p w:rsidR="008C4BDE" w:rsidRDefault="008C4BDE">
            <w:pPr>
              <w:autoSpaceDN w:val="0"/>
              <w:spacing w:line="320" w:lineRule="exact"/>
              <w:jc w:val="center"/>
              <w:textAlignment w:val="center"/>
              <w:rPr>
                <w:rFonts w:ascii="仿宋_GB2312" w:eastAsia="仿宋_GB2312" w:hAnsi="仿宋_GB2312" w:cs="仿宋_GB2312"/>
                <w:b/>
                <w:color w:val="000000"/>
                <w:sz w:val="24"/>
              </w:rPr>
            </w:pPr>
          </w:p>
        </w:tc>
      </w:tr>
      <w:tr w:rsidR="008C4BDE">
        <w:trPr>
          <w:trHeight w:val="454"/>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ign w:val="center"/>
          </w:tcPr>
          <w:p w:rsidR="008C4BDE" w:rsidRDefault="008C4BDE">
            <w:pPr>
              <w:autoSpaceDN w:val="0"/>
              <w:spacing w:line="320" w:lineRule="exact"/>
              <w:rPr>
                <w:rFonts w:ascii="仿宋_GB2312" w:eastAsia="仿宋_GB2312" w:hAnsi="仿宋_GB2312" w:cs="仿宋_GB2312"/>
                <w:sz w:val="24"/>
              </w:rPr>
            </w:pPr>
          </w:p>
        </w:tc>
        <w:tc>
          <w:tcPr>
            <w:tcW w:w="1417" w:type="dxa"/>
            <w:gridSpan w:val="2"/>
            <w:vMerge w:val="restart"/>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时效指标</w:t>
            </w:r>
          </w:p>
        </w:tc>
        <w:tc>
          <w:tcPr>
            <w:tcW w:w="2759" w:type="dxa"/>
            <w:gridSpan w:val="4"/>
            <w:vAlign w:val="center"/>
          </w:tcPr>
          <w:p w:rsidR="008C4BDE" w:rsidRDefault="00667E8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指标1：办文办会及时有效</w:t>
            </w:r>
          </w:p>
        </w:tc>
        <w:tc>
          <w:tcPr>
            <w:tcW w:w="2940" w:type="dxa"/>
            <w:gridSpan w:val="6"/>
            <w:vMerge w:val="restart"/>
            <w:vAlign w:val="center"/>
          </w:tcPr>
          <w:p w:rsidR="008C4BDE" w:rsidRDefault="00667E89">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达标</w:t>
            </w:r>
          </w:p>
        </w:tc>
      </w:tr>
      <w:tr w:rsidR="008C4BDE">
        <w:trPr>
          <w:trHeight w:val="454"/>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ign w:val="center"/>
          </w:tcPr>
          <w:p w:rsidR="008C4BDE" w:rsidRDefault="008C4BDE">
            <w:pPr>
              <w:autoSpaceDN w:val="0"/>
              <w:spacing w:line="320" w:lineRule="exact"/>
              <w:rPr>
                <w:rFonts w:ascii="仿宋_GB2312" w:eastAsia="仿宋_GB2312" w:hAnsi="仿宋_GB2312" w:cs="仿宋_GB2312"/>
                <w:sz w:val="24"/>
              </w:rPr>
            </w:pPr>
          </w:p>
        </w:tc>
        <w:tc>
          <w:tcPr>
            <w:tcW w:w="1417" w:type="dxa"/>
            <w:gridSpan w:val="2"/>
            <w:vMerge/>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c>
          <w:tcPr>
            <w:tcW w:w="2759" w:type="dxa"/>
            <w:gridSpan w:val="4"/>
            <w:vAlign w:val="center"/>
          </w:tcPr>
          <w:p w:rsidR="008C4BDE" w:rsidRDefault="00667E8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指标2：接访回复及时准确</w:t>
            </w:r>
          </w:p>
        </w:tc>
        <w:tc>
          <w:tcPr>
            <w:tcW w:w="2940" w:type="dxa"/>
            <w:gridSpan w:val="6"/>
            <w:vMerge/>
            <w:vAlign w:val="center"/>
          </w:tcPr>
          <w:p w:rsidR="008C4BDE" w:rsidRDefault="008C4BDE">
            <w:pPr>
              <w:autoSpaceDN w:val="0"/>
              <w:spacing w:line="320" w:lineRule="exact"/>
              <w:jc w:val="center"/>
              <w:textAlignment w:val="center"/>
              <w:rPr>
                <w:rFonts w:ascii="仿宋_GB2312" w:eastAsia="仿宋_GB2312" w:hAnsi="仿宋_GB2312" w:cs="仿宋_GB2312"/>
                <w:b/>
                <w:color w:val="000000"/>
                <w:sz w:val="24"/>
              </w:rPr>
            </w:pPr>
          </w:p>
        </w:tc>
      </w:tr>
      <w:tr w:rsidR="008C4BDE">
        <w:trPr>
          <w:trHeight w:val="454"/>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ign w:val="center"/>
          </w:tcPr>
          <w:p w:rsidR="008C4BDE" w:rsidRDefault="008C4BDE">
            <w:pPr>
              <w:autoSpaceDN w:val="0"/>
              <w:spacing w:line="320" w:lineRule="exact"/>
              <w:rPr>
                <w:rFonts w:ascii="仿宋_GB2312" w:eastAsia="仿宋_GB2312" w:hAnsi="仿宋_GB2312" w:cs="仿宋_GB2312"/>
                <w:sz w:val="24"/>
              </w:rPr>
            </w:pPr>
          </w:p>
        </w:tc>
        <w:tc>
          <w:tcPr>
            <w:tcW w:w="1417" w:type="dxa"/>
            <w:gridSpan w:val="2"/>
            <w:vMerge/>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c>
          <w:tcPr>
            <w:tcW w:w="2759" w:type="dxa"/>
            <w:gridSpan w:val="4"/>
            <w:vAlign w:val="center"/>
          </w:tcPr>
          <w:p w:rsidR="008C4BDE" w:rsidRDefault="00667E89">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指标3：工程类目标在规定时间内完成竣工结算</w:t>
            </w:r>
          </w:p>
        </w:tc>
        <w:tc>
          <w:tcPr>
            <w:tcW w:w="2940" w:type="dxa"/>
            <w:gridSpan w:val="6"/>
            <w:vMerge/>
            <w:vAlign w:val="center"/>
          </w:tcPr>
          <w:p w:rsidR="008C4BDE" w:rsidRDefault="008C4BDE">
            <w:pPr>
              <w:autoSpaceDN w:val="0"/>
              <w:spacing w:line="320" w:lineRule="exact"/>
              <w:jc w:val="center"/>
              <w:textAlignment w:val="center"/>
              <w:rPr>
                <w:rFonts w:ascii="仿宋_GB2312" w:eastAsia="仿宋_GB2312" w:hAnsi="仿宋_GB2312" w:cs="仿宋_GB2312"/>
                <w:b/>
                <w:color w:val="000000"/>
                <w:sz w:val="24"/>
              </w:rPr>
            </w:pPr>
          </w:p>
        </w:tc>
      </w:tr>
      <w:tr w:rsidR="008C4BDE">
        <w:trPr>
          <w:trHeight w:val="454"/>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ign w:val="center"/>
          </w:tcPr>
          <w:p w:rsidR="008C4BDE" w:rsidRDefault="008C4BDE">
            <w:pPr>
              <w:autoSpaceDN w:val="0"/>
              <w:spacing w:line="320" w:lineRule="exact"/>
              <w:rPr>
                <w:rFonts w:ascii="仿宋_GB2312" w:eastAsia="仿宋_GB2312" w:hAnsi="仿宋_GB2312" w:cs="仿宋_GB2312"/>
                <w:sz w:val="24"/>
              </w:rPr>
            </w:pPr>
          </w:p>
        </w:tc>
        <w:tc>
          <w:tcPr>
            <w:tcW w:w="1417" w:type="dxa"/>
            <w:gridSpan w:val="2"/>
            <w:vMerge/>
            <w:vAlign w:val="center"/>
          </w:tcPr>
          <w:p w:rsidR="008C4BDE" w:rsidRDefault="008C4BDE">
            <w:pPr>
              <w:autoSpaceDN w:val="0"/>
              <w:spacing w:line="320" w:lineRule="exact"/>
              <w:jc w:val="center"/>
              <w:textAlignment w:val="center"/>
              <w:rPr>
                <w:rFonts w:ascii="仿宋_GB2312" w:eastAsia="仿宋_GB2312" w:hAnsi="仿宋_GB2312" w:cs="仿宋_GB2312"/>
                <w:sz w:val="24"/>
              </w:rPr>
            </w:pPr>
          </w:p>
        </w:tc>
        <w:tc>
          <w:tcPr>
            <w:tcW w:w="2759" w:type="dxa"/>
            <w:gridSpan w:val="4"/>
            <w:vAlign w:val="center"/>
          </w:tcPr>
          <w:p w:rsidR="008C4BDE" w:rsidRDefault="00667E89">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指标4：定期进行维护维修与检查</w:t>
            </w:r>
          </w:p>
        </w:tc>
        <w:tc>
          <w:tcPr>
            <w:tcW w:w="2940" w:type="dxa"/>
            <w:gridSpan w:val="6"/>
            <w:vMerge/>
            <w:vAlign w:val="center"/>
          </w:tcPr>
          <w:p w:rsidR="008C4BDE" w:rsidRDefault="008C4BDE">
            <w:pPr>
              <w:autoSpaceDN w:val="0"/>
              <w:spacing w:line="320" w:lineRule="exact"/>
              <w:jc w:val="center"/>
              <w:textAlignment w:val="center"/>
              <w:rPr>
                <w:rFonts w:ascii="仿宋_GB2312" w:eastAsia="仿宋_GB2312" w:hAnsi="仿宋_GB2312" w:cs="仿宋_GB2312"/>
                <w:b/>
                <w:color w:val="000000"/>
                <w:sz w:val="24"/>
              </w:rPr>
            </w:pPr>
          </w:p>
        </w:tc>
      </w:tr>
      <w:tr w:rsidR="008C4BDE">
        <w:trPr>
          <w:trHeight w:val="454"/>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ign w:val="center"/>
          </w:tcPr>
          <w:p w:rsidR="008C4BDE" w:rsidRDefault="008C4BDE">
            <w:pPr>
              <w:autoSpaceDN w:val="0"/>
              <w:spacing w:line="320" w:lineRule="exact"/>
              <w:rPr>
                <w:rFonts w:ascii="仿宋_GB2312" w:eastAsia="仿宋_GB2312" w:hAnsi="仿宋_GB2312" w:cs="仿宋_GB2312"/>
                <w:sz w:val="24"/>
              </w:rPr>
            </w:pPr>
          </w:p>
        </w:tc>
        <w:tc>
          <w:tcPr>
            <w:tcW w:w="1417" w:type="dxa"/>
            <w:gridSpan w:val="2"/>
            <w:vMerge w:val="restart"/>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成本指标</w:t>
            </w:r>
          </w:p>
        </w:tc>
        <w:tc>
          <w:tcPr>
            <w:tcW w:w="2759" w:type="dxa"/>
            <w:gridSpan w:val="4"/>
            <w:vAlign w:val="center"/>
          </w:tcPr>
          <w:p w:rsidR="008C4BDE" w:rsidRDefault="00667E8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指标1：严格将开支控制在预算成本内</w:t>
            </w:r>
          </w:p>
        </w:tc>
        <w:tc>
          <w:tcPr>
            <w:tcW w:w="2940" w:type="dxa"/>
            <w:gridSpan w:val="6"/>
            <w:vMerge w:val="restart"/>
            <w:vAlign w:val="center"/>
          </w:tcPr>
          <w:p w:rsidR="008C4BDE" w:rsidRDefault="00667E89">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达标</w:t>
            </w:r>
          </w:p>
        </w:tc>
      </w:tr>
      <w:tr w:rsidR="008C4BDE">
        <w:trPr>
          <w:trHeight w:val="454"/>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ign w:val="center"/>
          </w:tcPr>
          <w:p w:rsidR="008C4BDE" w:rsidRDefault="008C4BDE">
            <w:pPr>
              <w:autoSpaceDN w:val="0"/>
              <w:spacing w:line="320" w:lineRule="exact"/>
              <w:rPr>
                <w:rFonts w:ascii="仿宋_GB2312" w:eastAsia="仿宋_GB2312" w:hAnsi="仿宋_GB2312" w:cs="仿宋_GB2312"/>
                <w:sz w:val="24"/>
              </w:rPr>
            </w:pPr>
          </w:p>
        </w:tc>
        <w:tc>
          <w:tcPr>
            <w:tcW w:w="1417" w:type="dxa"/>
            <w:gridSpan w:val="2"/>
            <w:vMerge/>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c>
          <w:tcPr>
            <w:tcW w:w="2759" w:type="dxa"/>
            <w:gridSpan w:val="4"/>
            <w:vAlign w:val="center"/>
          </w:tcPr>
          <w:p w:rsidR="008C4BDE" w:rsidRDefault="00667E8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指标2：严格控制“三公经费”</w:t>
            </w:r>
          </w:p>
        </w:tc>
        <w:tc>
          <w:tcPr>
            <w:tcW w:w="2940" w:type="dxa"/>
            <w:gridSpan w:val="6"/>
            <w:vMerge/>
            <w:vAlign w:val="center"/>
          </w:tcPr>
          <w:p w:rsidR="008C4BDE" w:rsidRDefault="008C4BDE">
            <w:pPr>
              <w:autoSpaceDN w:val="0"/>
              <w:spacing w:line="320" w:lineRule="exact"/>
              <w:jc w:val="center"/>
              <w:textAlignment w:val="center"/>
              <w:rPr>
                <w:rFonts w:ascii="仿宋_GB2312" w:eastAsia="仿宋_GB2312" w:hAnsi="仿宋_GB2312" w:cs="仿宋_GB2312"/>
                <w:b/>
                <w:color w:val="000000"/>
                <w:sz w:val="24"/>
              </w:rPr>
            </w:pPr>
          </w:p>
        </w:tc>
      </w:tr>
      <w:tr w:rsidR="008C4BDE">
        <w:trPr>
          <w:trHeight w:val="454"/>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ign w:val="center"/>
          </w:tcPr>
          <w:p w:rsidR="008C4BDE" w:rsidRDefault="008C4BDE">
            <w:pPr>
              <w:autoSpaceDN w:val="0"/>
              <w:spacing w:line="320" w:lineRule="exact"/>
              <w:rPr>
                <w:rFonts w:ascii="仿宋_GB2312" w:eastAsia="仿宋_GB2312" w:hAnsi="仿宋_GB2312" w:cs="仿宋_GB2312"/>
                <w:sz w:val="24"/>
              </w:rPr>
            </w:pPr>
          </w:p>
        </w:tc>
        <w:tc>
          <w:tcPr>
            <w:tcW w:w="1417" w:type="dxa"/>
            <w:gridSpan w:val="2"/>
            <w:vMerge/>
            <w:vAlign w:val="center"/>
          </w:tcPr>
          <w:p w:rsidR="008C4BDE" w:rsidRDefault="008C4BDE">
            <w:pPr>
              <w:autoSpaceDN w:val="0"/>
              <w:spacing w:line="320" w:lineRule="exact"/>
              <w:jc w:val="center"/>
              <w:textAlignment w:val="center"/>
              <w:rPr>
                <w:rFonts w:ascii="仿宋_GB2312" w:eastAsia="仿宋_GB2312" w:hAnsi="仿宋_GB2312" w:cs="仿宋_GB2312"/>
                <w:sz w:val="24"/>
              </w:rPr>
            </w:pPr>
          </w:p>
        </w:tc>
        <w:tc>
          <w:tcPr>
            <w:tcW w:w="2759" w:type="dxa"/>
            <w:gridSpan w:val="4"/>
            <w:vAlign w:val="center"/>
          </w:tcPr>
          <w:p w:rsidR="008C4BDE" w:rsidRDefault="00667E8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指标3：项目及工程类严格按合同金额核算</w:t>
            </w:r>
          </w:p>
        </w:tc>
        <w:tc>
          <w:tcPr>
            <w:tcW w:w="2940" w:type="dxa"/>
            <w:gridSpan w:val="6"/>
            <w:vMerge/>
            <w:vAlign w:val="center"/>
          </w:tcPr>
          <w:p w:rsidR="008C4BDE" w:rsidRDefault="008C4BDE">
            <w:pPr>
              <w:autoSpaceDN w:val="0"/>
              <w:spacing w:line="320" w:lineRule="exact"/>
              <w:jc w:val="center"/>
              <w:textAlignment w:val="center"/>
              <w:rPr>
                <w:rFonts w:ascii="仿宋_GB2312" w:eastAsia="仿宋_GB2312" w:hAnsi="仿宋_GB2312" w:cs="仿宋_GB2312"/>
                <w:b/>
                <w:color w:val="000000"/>
                <w:sz w:val="24"/>
              </w:rPr>
            </w:pPr>
          </w:p>
        </w:tc>
      </w:tr>
      <w:tr w:rsidR="008C4BDE">
        <w:trPr>
          <w:trHeight w:val="454"/>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restart"/>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效益目标</w:t>
            </w:r>
          </w:p>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（预期实现的效益）</w:t>
            </w:r>
          </w:p>
        </w:tc>
        <w:tc>
          <w:tcPr>
            <w:tcW w:w="1417" w:type="dxa"/>
            <w:gridSpan w:val="2"/>
            <w:vMerge w:val="restart"/>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社会效益</w:t>
            </w:r>
          </w:p>
        </w:tc>
        <w:tc>
          <w:tcPr>
            <w:tcW w:w="2759" w:type="dxa"/>
            <w:gridSpan w:val="4"/>
          </w:tcPr>
          <w:p w:rsidR="008C4BDE" w:rsidRDefault="00667E89">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指标1：办公设备安全齐全</w:t>
            </w:r>
          </w:p>
        </w:tc>
        <w:tc>
          <w:tcPr>
            <w:tcW w:w="2940" w:type="dxa"/>
            <w:gridSpan w:val="6"/>
            <w:vMerge w:val="restart"/>
            <w:vAlign w:val="center"/>
          </w:tcPr>
          <w:p w:rsidR="008C4BDE" w:rsidRDefault="00667E89">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达标</w:t>
            </w:r>
          </w:p>
        </w:tc>
      </w:tr>
      <w:tr w:rsidR="008C4BDE">
        <w:trPr>
          <w:trHeight w:val="454"/>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c>
          <w:tcPr>
            <w:tcW w:w="1417" w:type="dxa"/>
            <w:gridSpan w:val="2"/>
            <w:vMerge/>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c>
          <w:tcPr>
            <w:tcW w:w="2759" w:type="dxa"/>
            <w:gridSpan w:val="4"/>
          </w:tcPr>
          <w:p w:rsidR="008C4BDE" w:rsidRDefault="00667E89">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指标2：办公条件完善便利</w:t>
            </w:r>
          </w:p>
        </w:tc>
        <w:tc>
          <w:tcPr>
            <w:tcW w:w="2940" w:type="dxa"/>
            <w:gridSpan w:val="6"/>
            <w:vMerge/>
            <w:vAlign w:val="center"/>
          </w:tcPr>
          <w:p w:rsidR="008C4BDE" w:rsidRDefault="008C4BDE">
            <w:pPr>
              <w:autoSpaceDN w:val="0"/>
              <w:spacing w:line="320" w:lineRule="exact"/>
              <w:jc w:val="center"/>
              <w:textAlignment w:val="center"/>
              <w:rPr>
                <w:rFonts w:ascii="仿宋_GB2312" w:eastAsia="仿宋_GB2312" w:hAnsi="仿宋_GB2312" w:cs="仿宋_GB2312"/>
                <w:b/>
                <w:color w:val="000000"/>
                <w:sz w:val="24"/>
              </w:rPr>
            </w:pPr>
          </w:p>
        </w:tc>
      </w:tr>
      <w:tr w:rsidR="008C4BDE">
        <w:trPr>
          <w:trHeight w:val="454"/>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c>
          <w:tcPr>
            <w:tcW w:w="1417" w:type="dxa"/>
            <w:gridSpan w:val="2"/>
            <w:vMerge/>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c>
          <w:tcPr>
            <w:tcW w:w="2759" w:type="dxa"/>
            <w:gridSpan w:val="4"/>
          </w:tcPr>
          <w:p w:rsidR="008C4BDE" w:rsidRDefault="00667E89">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指标3：提升政府整体形象</w:t>
            </w:r>
          </w:p>
        </w:tc>
        <w:tc>
          <w:tcPr>
            <w:tcW w:w="2940" w:type="dxa"/>
            <w:gridSpan w:val="6"/>
            <w:vMerge/>
            <w:vAlign w:val="center"/>
          </w:tcPr>
          <w:p w:rsidR="008C4BDE" w:rsidRDefault="008C4BDE">
            <w:pPr>
              <w:autoSpaceDN w:val="0"/>
              <w:spacing w:line="320" w:lineRule="exact"/>
              <w:jc w:val="center"/>
              <w:textAlignment w:val="center"/>
              <w:rPr>
                <w:rFonts w:ascii="仿宋_GB2312" w:eastAsia="仿宋_GB2312" w:hAnsi="仿宋_GB2312" w:cs="仿宋_GB2312"/>
                <w:b/>
                <w:color w:val="000000"/>
                <w:sz w:val="24"/>
              </w:rPr>
            </w:pPr>
          </w:p>
        </w:tc>
      </w:tr>
      <w:tr w:rsidR="008C4BDE">
        <w:trPr>
          <w:trHeight w:val="454"/>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c>
          <w:tcPr>
            <w:tcW w:w="1417" w:type="dxa"/>
            <w:gridSpan w:val="2"/>
            <w:vMerge/>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c>
          <w:tcPr>
            <w:tcW w:w="2759" w:type="dxa"/>
            <w:gridSpan w:val="4"/>
          </w:tcPr>
          <w:p w:rsidR="008C4BDE" w:rsidRDefault="00667E89">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指标4：政府工作宣传到位</w:t>
            </w:r>
          </w:p>
        </w:tc>
        <w:tc>
          <w:tcPr>
            <w:tcW w:w="2940" w:type="dxa"/>
            <w:gridSpan w:val="6"/>
            <w:vMerge/>
            <w:vAlign w:val="center"/>
          </w:tcPr>
          <w:p w:rsidR="008C4BDE" w:rsidRDefault="008C4BDE">
            <w:pPr>
              <w:autoSpaceDN w:val="0"/>
              <w:spacing w:line="320" w:lineRule="exact"/>
              <w:jc w:val="center"/>
              <w:textAlignment w:val="center"/>
              <w:rPr>
                <w:rFonts w:ascii="仿宋_GB2312" w:eastAsia="仿宋_GB2312" w:hAnsi="仿宋_GB2312" w:cs="仿宋_GB2312"/>
                <w:b/>
                <w:color w:val="000000"/>
                <w:sz w:val="24"/>
              </w:rPr>
            </w:pPr>
          </w:p>
        </w:tc>
      </w:tr>
      <w:tr w:rsidR="008C4BDE">
        <w:trPr>
          <w:trHeight w:val="454"/>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c>
          <w:tcPr>
            <w:tcW w:w="1417" w:type="dxa"/>
            <w:gridSpan w:val="2"/>
            <w:vMerge/>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c>
          <w:tcPr>
            <w:tcW w:w="2759" w:type="dxa"/>
            <w:gridSpan w:val="4"/>
          </w:tcPr>
          <w:p w:rsidR="008C4BDE" w:rsidRDefault="00667E89">
            <w:r>
              <w:rPr>
                <w:rFonts w:ascii="仿宋_GB2312" w:eastAsia="仿宋_GB2312" w:hAnsi="仿宋_GB2312" w:cs="仿宋_GB2312" w:hint="eastAsia"/>
                <w:color w:val="000000"/>
                <w:sz w:val="24"/>
              </w:rPr>
              <w:t>指标5：群众工作畅通有效</w:t>
            </w:r>
          </w:p>
        </w:tc>
        <w:tc>
          <w:tcPr>
            <w:tcW w:w="2940" w:type="dxa"/>
            <w:gridSpan w:val="6"/>
            <w:vMerge/>
            <w:vAlign w:val="center"/>
          </w:tcPr>
          <w:p w:rsidR="008C4BDE" w:rsidRDefault="008C4BDE">
            <w:pPr>
              <w:autoSpaceDN w:val="0"/>
              <w:spacing w:line="320" w:lineRule="exact"/>
              <w:jc w:val="center"/>
              <w:textAlignment w:val="center"/>
              <w:rPr>
                <w:rFonts w:ascii="仿宋_GB2312" w:eastAsia="仿宋_GB2312" w:hAnsi="仿宋_GB2312" w:cs="仿宋_GB2312"/>
                <w:b/>
                <w:color w:val="000000"/>
                <w:sz w:val="24"/>
              </w:rPr>
            </w:pPr>
          </w:p>
        </w:tc>
      </w:tr>
      <w:tr w:rsidR="008C4BDE">
        <w:trPr>
          <w:trHeight w:val="454"/>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ign w:val="center"/>
          </w:tcPr>
          <w:p w:rsidR="008C4BDE" w:rsidRDefault="008C4BDE">
            <w:pPr>
              <w:autoSpaceDN w:val="0"/>
              <w:spacing w:line="320" w:lineRule="exact"/>
              <w:rPr>
                <w:rFonts w:ascii="仿宋_GB2312" w:eastAsia="仿宋_GB2312" w:hAnsi="仿宋_GB2312" w:cs="仿宋_GB2312"/>
                <w:sz w:val="24"/>
              </w:rPr>
            </w:pPr>
          </w:p>
        </w:tc>
        <w:tc>
          <w:tcPr>
            <w:tcW w:w="1417" w:type="dxa"/>
            <w:gridSpan w:val="2"/>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经济效益</w:t>
            </w:r>
          </w:p>
        </w:tc>
        <w:tc>
          <w:tcPr>
            <w:tcW w:w="2759" w:type="dxa"/>
            <w:gridSpan w:val="4"/>
            <w:vAlign w:val="center"/>
          </w:tcPr>
          <w:p w:rsidR="008C4BDE" w:rsidRDefault="00667E8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本项目为公益性项目，并不产生利润</w:t>
            </w:r>
          </w:p>
        </w:tc>
        <w:tc>
          <w:tcPr>
            <w:tcW w:w="2940" w:type="dxa"/>
            <w:gridSpan w:val="6"/>
            <w:vAlign w:val="center"/>
          </w:tcPr>
          <w:p w:rsidR="008C4BDE" w:rsidRDefault="00667E89">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color w:val="000000"/>
                <w:sz w:val="24"/>
              </w:rPr>
              <w:t>本项目为公益性项目，并不产生利润</w:t>
            </w:r>
          </w:p>
        </w:tc>
      </w:tr>
      <w:tr w:rsidR="008C4BDE">
        <w:trPr>
          <w:trHeight w:val="454"/>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ign w:val="center"/>
          </w:tcPr>
          <w:p w:rsidR="008C4BDE" w:rsidRDefault="008C4BDE">
            <w:pPr>
              <w:autoSpaceDN w:val="0"/>
              <w:spacing w:line="320" w:lineRule="exact"/>
              <w:rPr>
                <w:rFonts w:ascii="仿宋_GB2312" w:eastAsia="仿宋_GB2312" w:hAnsi="仿宋_GB2312" w:cs="仿宋_GB2312"/>
                <w:sz w:val="24"/>
              </w:rPr>
            </w:pPr>
          </w:p>
        </w:tc>
        <w:tc>
          <w:tcPr>
            <w:tcW w:w="1417" w:type="dxa"/>
            <w:gridSpan w:val="2"/>
            <w:vMerge w:val="restart"/>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生态效益</w:t>
            </w:r>
          </w:p>
        </w:tc>
        <w:tc>
          <w:tcPr>
            <w:tcW w:w="2759" w:type="dxa"/>
            <w:gridSpan w:val="4"/>
          </w:tcPr>
          <w:p w:rsidR="008C4BDE" w:rsidRDefault="00667E89">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指标1：办公环境舒适良好</w:t>
            </w:r>
          </w:p>
        </w:tc>
        <w:tc>
          <w:tcPr>
            <w:tcW w:w="2940" w:type="dxa"/>
            <w:gridSpan w:val="6"/>
            <w:vMerge w:val="restart"/>
            <w:vAlign w:val="center"/>
          </w:tcPr>
          <w:p w:rsidR="008C4BDE" w:rsidRDefault="00667E89">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达标</w:t>
            </w:r>
          </w:p>
        </w:tc>
      </w:tr>
      <w:tr w:rsidR="008C4BDE">
        <w:trPr>
          <w:trHeight w:val="454"/>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ign w:val="center"/>
          </w:tcPr>
          <w:p w:rsidR="008C4BDE" w:rsidRDefault="008C4BDE">
            <w:pPr>
              <w:autoSpaceDN w:val="0"/>
              <w:spacing w:line="320" w:lineRule="exact"/>
              <w:rPr>
                <w:rFonts w:ascii="仿宋_GB2312" w:eastAsia="仿宋_GB2312" w:hAnsi="仿宋_GB2312" w:cs="仿宋_GB2312"/>
                <w:sz w:val="24"/>
              </w:rPr>
            </w:pPr>
          </w:p>
        </w:tc>
        <w:tc>
          <w:tcPr>
            <w:tcW w:w="1417" w:type="dxa"/>
            <w:gridSpan w:val="2"/>
            <w:vMerge/>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c>
          <w:tcPr>
            <w:tcW w:w="2759" w:type="dxa"/>
            <w:gridSpan w:val="4"/>
          </w:tcPr>
          <w:p w:rsidR="008C4BDE" w:rsidRDefault="00667E89">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指标2：办公区域绿化率达到50%</w:t>
            </w:r>
          </w:p>
        </w:tc>
        <w:tc>
          <w:tcPr>
            <w:tcW w:w="2940" w:type="dxa"/>
            <w:gridSpan w:val="6"/>
            <w:vMerge/>
            <w:vAlign w:val="center"/>
          </w:tcPr>
          <w:p w:rsidR="008C4BDE" w:rsidRDefault="008C4BDE">
            <w:pPr>
              <w:autoSpaceDN w:val="0"/>
              <w:spacing w:line="320" w:lineRule="exact"/>
              <w:jc w:val="center"/>
              <w:textAlignment w:val="center"/>
              <w:rPr>
                <w:rFonts w:ascii="仿宋_GB2312" w:eastAsia="仿宋_GB2312" w:hAnsi="仿宋_GB2312" w:cs="仿宋_GB2312"/>
                <w:b/>
                <w:color w:val="000000"/>
                <w:sz w:val="24"/>
              </w:rPr>
            </w:pPr>
          </w:p>
        </w:tc>
      </w:tr>
      <w:tr w:rsidR="008C4BDE">
        <w:trPr>
          <w:trHeight w:val="454"/>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ign w:val="center"/>
          </w:tcPr>
          <w:p w:rsidR="008C4BDE" w:rsidRDefault="008C4BDE">
            <w:pPr>
              <w:autoSpaceDN w:val="0"/>
              <w:spacing w:line="320" w:lineRule="exact"/>
              <w:rPr>
                <w:rFonts w:ascii="仿宋_GB2312" w:eastAsia="仿宋_GB2312" w:hAnsi="仿宋_GB2312" w:cs="仿宋_GB2312"/>
                <w:sz w:val="24"/>
              </w:rPr>
            </w:pPr>
          </w:p>
        </w:tc>
        <w:tc>
          <w:tcPr>
            <w:tcW w:w="1417" w:type="dxa"/>
            <w:gridSpan w:val="2"/>
            <w:vMerge/>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c>
          <w:tcPr>
            <w:tcW w:w="2759" w:type="dxa"/>
            <w:gridSpan w:val="4"/>
          </w:tcPr>
          <w:p w:rsidR="008C4BDE" w:rsidRDefault="00667E89">
            <w:r>
              <w:rPr>
                <w:rFonts w:ascii="仿宋_GB2312" w:eastAsia="仿宋_GB2312" w:hAnsi="仿宋_GB2312" w:cs="仿宋_GB2312" w:hint="eastAsia"/>
                <w:color w:val="000000"/>
                <w:sz w:val="24"/>
              </w:rPr>
              <w:t>指标3：机关生活区域绿化率达到50%</w:t>
            </w:r>
          </w:p>
        </w:tc>
        <w:tc>
          <w:tcPr>
            <w:tcW w:w="2940" w:type="dxa"/>
            <w:gridSpan w:val="6"/>
            <w:vMerge/>
            <w:vAlign w:val="center"/>
          </w:tcPr>
          <w:p w:rsidR="008C4BDE" w:rsidRDefault="008C4BDE">
            <w:pPr>
              <w:autoSpaceDN w:val="0"/>
              <w:spacing w:line="320" w:lineRule="exact"/>
              <w:jc w:val="center"/>
              <w:textAlignment w:val="center"/>
              <w:rPr>
                <w:rFonts w:ascii="仿宋_GB2312" w:eastAsia="仿宋_GB2312" w:hAnsi="仿宋_GB2312" w:cs="仿宋_GB2312"/>
                <w:b/>
                <w:color w:val="000000"/>
                <w:sz w:val="24"/>
              </w:rPr>
            </w:pPr>
          </w:p>
        </w:tc>
      </w:tr>
      <w:tr w:rsidR="008C4BDE">
        <w:trPr>
          <w:trHeight w:val="454"/>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ign w:val="center"/>
          </w:tcPr>
          <w:p w:rsidR="008C4BDE" w:rsidRDefault="008C4BDE">
            <w:pPr>
              <w:autoSpaceDN w:val="0"/>
              <w:spacing w:line="320" w:lineRule="exact"/>
              <w:rPr>
                <w:rFonts w:ascii="仿宋_GB2312" w:eastAsia="仿宋_GB2312" w:hAnsi="仿宋_GB2312" w:cs="仿宋_GB2312"/>
                <w:sz w:val="24"/>
              </w:rPr>
            </w:pPr>
          </w:p>
        </w:tc>
        <w:tc>
          <w:tcPr>
            <w:tcW w:w="1417" w:type="dxa"/>
            <w:gridSpan w:val="2"/>
            <w:vMerge w:val="restart"/>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社会公众或服务对象满意度</w:t>
            </w:r>
          </w:p>
        </w:tc>
        <w:tc>
          <w:tcPr>
            <w:tcW w:w="2759" w:type="dxa"/>
            <w:gridSpan w:val="4"/>
          </w:tcPr>
          <w:p w:rsidR="008C4BDE" w:rsidRDefault="00667E89">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指标1：工作人员满意率达到95%</w:t>
            </w:r>
          </w:p>
        </w:tc>
        <w:tc>
          <w:tcPr>
            <w:tcW w:w="2940" w:type="dxa"/>
            <w:gridSpan w:val="6"/>
            <w:vMerge w:val="restart"/>
            <w:vAlign w:val="center"/>
          </w:tcPr>
          <w:p w:rsidR="008C4BDE" w:rsidRDefault="00667E89">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达标</w:t>
            </w:r>
          </w:p>
        </w:tc>
      </w:tr>
      <w:tr w:rsidR="008C4BDE">
        <w:trPr>
          <w:trHeight w:val="454"/>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ign w:val="center"/>
          </w:tcPr>
          <w:p w:rsidR="008C4BDE" w:rsidRDefault="008C4BDE">
            <w:pPr>
              <w:autoSpaceDN w:val="0"/>
              <w:spacing w:line="320" w:lineRule="exact"/>
              <w:rPr>
                <w:rFonts w:ascii="仿宋_GB2312" w:eastAsia="仿宋_GB2312" w:hAnsi="仿宋_GB2312" w:cs="仿宋_GB2312"/>
                <w:sz w:val="24"/>
              </w:rPr>
            </w:pPr>
          </w:p>
        </w:tc>
        <w:tc>
          <w:tcPr>
            <w:tcW w:w="1417" w:type="dxa"/>
            <w:gridSpan w:val="2"/>
            <w:vMerge/>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c>
          <w:tcPr>
            <w:tcW w:w="2759" w:type="dxa"/>
            <w:gridSpan w:val="4"/>
          </w:tcPr>
          <w:p w:rsidR="008C4BDE" w:rsidRDefault="00667E89">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指标2：社会工作对环境满意率达到95%</w:t>
            </w:r>
          </w:p>
        </w:tc>
        <w:tc>
          <w:tcPr>
            <w:tcW w:w="2940" w:type="dxa"/>
            <w:gridSpan w:val="6"/>
            <w:vMerge/>
            <w:vAlign w:val="center"/>
          </w:tcPr>
          <w:p w:rsidR="008C4BDE" w:rsidRDefault="008C4BDE">
            <w:pPr>
              <w:autoSpaceDN w:val="0"/>
              <w:spacing w:line="320" w:lineRule="exact"/>
              <w:jc w:val="center"/>
              <w:textAlignment w:val="center"/>
              <w:rPr>
                <w:rFonts w:ascii="仿宋_GB2312" w:eastAsia="仿宋_GB2312" w:hAnsi="仿宋_GB2312" w:cs="仿宋_GB2312"/>
                <w:b/>
                <w:color w:val="000000"/>
                <w:sz w:val="24"/>
              </w:rPr>
            </w:pPr>
          </w:p>
        </w:tc>
      </w:tr>
      <w:tr w:rsidR="008C4BDE">
        <w:trPr>
          <w:trHeight w:val="454"/>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ign w:val="center"/>
          </w:tcPr>
          <w:p w:rsidR="008C4BDE" w:rsidRDefault="008C4BDE">
            <w:pPr>
              <w:autoSpaceDN w:val="0"/>
              <w:spacing w:line="320" w:lineRule="exact"/>
              <w:rPr>
                <w:rFonts w:ascii="仿宋_GB2312" w:eastAsia="仿宋_GB2312" w:hAnsi="仿宋_GB2312" w:cs="仿宋_GB2312"/>
                <w:sz w:val="24"/>
              </w:rPr>
            </w:pPr>
          </w:p>
        </w:tc>
        <w:tc>
          <w:tcPr>
            <w:tcW w:w="1417" w:type="dxa"/>
            <w:gridSpan w:val="2"/>
            <w:vMerge/>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c>
          <w:tcPr>
            <w:tcW w:w="2759" w:type="dxa"/>
            <w:gridSpan w:val="4"/>
          </w:tcPr>
          <w:p w:rsidR="008C4BDE" w:rsidRDefault="00667E89">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指标3：老干部满意率达到95%</w:t>
            </w:r>
          </w:p>
        </w:tc>
        <w:tc>
          <w:tcPr>
            <w:tcW w:w="2940" w:type="dxa"/>
            <w:gridSpan w:val="6"/>
            <w:vMerge/>
            <w:vAlign w:val="center"/>
          </w:tcPr>
          <w:p w:rsidR="008C4BDE" w:rsidRDefault="008C4BDE">
            <w:pPr>
              <w:autoSpaceDN w:val="0"/>
              <w:spacing w:line="320" w:lineRule="exact"/>
              <w:jc w:val="center"/>
              <w:textAlignment w:val="center"/>
              <w:rPr>
                <w:rFonts w:ascii="仿宋_GB2312" w:eastAsia="仿宋_GB2312" w:hAnsi="仿宋_GB2312" w:cs="仿宋_GB2312"/>
                <w:b/>
                <w:color w:val="000000"/>
                <w:sz w:val="24"/>
              </w:rPr>
            </w:pPr>
          </w:p>
        </w:tc>
      </w:tr>
      <w:tr w:rsidR="008C4BDE">
        <w:trPr>
          <w:trHeight w:val="454"/>
          <w:jc w:val="center"/>
        </w:trPr>
        <w:tc>
          <w:tcPr>
            <w:tcW w:w="1441" w:type="dxa"/>
            <w:vMerge/>
            <w:vAlign w:val="center"/>
          </w:tcPr>
          <w:p w:rsidR="008C4BDE" w:rsidRDefault="008C4BDE">
            <w:pPr>
              <w:spacing w:line="320" w:lineRule="exact"/>
              <w:rPr>
                <w:rFonts w:ascii="仿宋_GB2312" w:eastAsia="仿宋_GB2312" w:hAnsi="仿宋_GB2312" w:cs="仿宋_GB2312"/>
                <w:sz w:val="24"/>
              </w:rPr>
            </w:pPr>
          </w:p>
        </w:tc>
        <w:tc>
          <w:tcPr>
            <w:tcW w:w="1549" w:type="dxa"/>
            <w:gridSpan w:val="4"/>
            <w:vMerge/>
            <w:vAlign w:val="center"/>
          </w:tcPr>
          <w:p w:rsidR="008C4BDE" w:rsidRDefault="008C4BDE">
            <w:pPr>
              <w:autoSpaceDN w:val="0"/>
              <w:spacing w:line="320" w:lineRule="exact"/>
              <w:rPr>
                <w:rFonts w:ascii="仿宋_GB2312" w:eastAsia="仿宋_GB2312" w:hAnsi="仿宋_GB2312" w:cs="仿宋_GB2312"/>
                <w:sz w:val="24"/>
              </w:rPr>
            </w:pPr>
          </w:p>
        </w:tc>
        <w:tc>
          <w:tcPr>
            <w:tcW w:w="1417" w:type="dxa"/>
            <w:gridSpan w:val="2"/>
            <w:vMerge/>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c>
          <w:tcPr>
            <w:tcW w:w="2759" w:type="dxa"/>
            <w:gridSpan w:val="4"/>
          </w:tcPr>
          <w:p w:rsidR="008C4BDE" w:rsidRDefault="00667E89">
            <w:r>
              <w:rPr>
                <w:rFonts w:ascii="仿宋_GB2312" w:eastAsia="仿宋_GB2312" w:hAnsi="仿宋_GB2312" w:cs="仿宋_GB2312" w:hint="eastAsia"/>
                <w:color w:val="000000"/>
                <w:sz w:val="24"/>
              </w:rPr>
              <w:t>指标4：人民群众对政府工作满意度达到95%</w:t>
            </w:r>
          </w:p>
        </w:tc>
        <w:tc>
          <w:tcPr>
            <w:tcW w:w="2940" w:type="dxa"/>
            <w:gridSpan w:val="6"/>
            <w:vMerge/>
            <w:vAlign w:val="center"/>
          </w:tcPr>
          <w:p w:rsidR="008C4BDE" w:rsidRDefault="008C4BDE">
            <w:pPr>
              <w:autoSpaceDN w:val="0"/>
              <w:spacing w:line="320" w:lineRule="exact"/>
              <w:jc w:val="center"/>
              <w:textAlignment w:val="center"/>
              <w:rPr>
                <w:rFonts w:ascii="仿宋_GB2312" w:eastAsia="仿宋_GB2312" w:hAnsi="仿宋_GB2312" w:cs="仿宋_GB2312"/>
                <w:b/>
                <w:color w:val="000000"/>
                <w:sz w:val="24"/>
              </w:rPr>
            </w:pPr>
          </w:p>
        </w:tc>
      </w:tr>
      <w:tr w:rsidR="008C4BDE">
        <w:trPr>
          <w:trHeight w:val="567"/>
          <w:jc w:val="center"/>
        </w:trPr>
        <w:tc>
          <w:tcPr>
            <w:tcW w:w="2990" w:type="dxa"/>
            <w:gridSpan w:val="5"/>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绩效自评综合得分</w:t>
            </w:r>
          </w:p>
        </w:tc>
        <w:tc>
          <w:tcPr>
            <w:tcW w:w="7116" w:type="dxa"/>
            <w:gridSpan w:val="12"/>
            <w:vAlign w:val="center"/>
          </w:tcPr>
          <w:p w:rsidR="008C4BDE" w:rsidRDefault="00667E89" w:rsidP="00113EA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w:t>
            </w:r>
            <w:r w:rsidR="00113EA7">
              <w:rPr>
                <w:rFonts w:ascii="仿宋_GB2312" w:eastAsia="仿宋_GB2312" w:hAnsi="仿宋_GB2312" w:cs="仿宋_GB2312" w:hint="eastAsia"/>
                <w:color w:val="000000"/>
                <w:sz w:val="24"/>
              </w:rPr>
              <w:t>1</w:t>
            </w:r>
          </w:p>
        </w:tc>
      </w:tr>
      <w:tr w:rsidR="008C4BDE">
        <w:trPr>
          <w:trHeight w:val="567"/>
          <w:jc w:val="center"/>
        </w:trPr>
        <w:tc>
          <w:tcPr>
            <w:tcW w:w="2990" w:type="dxa"/>
            <w:gridSpan w:val="5"/>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评价等次</w:t>
            </w:r>
          </w:p>
        </w:tc>
        <w:tc>
          <w:tcPr>
            <w:tcW w:w="7116" w:type="dxa"/>
            <w:gridSpan w:val="12"/>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优</w:t>
            </w:r>
          </w:p>
        </w:tc>
      </w:tr>
      <w:tr w:rsidR="008C4BDE">
        <w:trPr>
          <w:trHeight w:val="680"/>
          <w:jc w:val="center"/>
        </w:trPr>
        <w:tc>
          <w:tcPr>
            <w:tcW w:w="10106" w:type="dxa"/>
            <w:gridSpan w:val="17"/>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四、评价人员</w:t>
            </w:r>
          </w:p>
        </w:tc>
      </w:tr>
      <w:tr w:rsidR="008C4BDE">
        <w:trPr>
          <w:trHeight w:val="567"/>
          <w:jc w:val="center"/>
        </w:trPr>
        <w:tc>
          <w:tcPr>
            <w:tcW w:w="1654" w:type="dxa"/>
            <w:gridSpan w:val="2"/>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姓  名</w:t>
            </w:r>
          </w:p>
        </w:tc>
        <w:tc>
          <w:tcPr>
            <w:tcW w:w="4105" w:type="dxa"/>
            <w:gridSpan w:val="6"/>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职务/职称</w:t>
            </w:r>
          </w:p>
        </w:tc>
        <w:tc>
          <w:tcPr>
            <w:tcW w:w="985" w:type="dxa"/>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单  位</w:t>
            </w:r>
          </w:p>
        </w:tc>
        <w:tc>
          <w:tcPr>
            <w:tcW w:w="3362" w:type="dxa"/>
            <w:gridSpan w:val="8"/>
            <w:vAlign w:val="center"/>
          </w:tcPr>
          <w:p w:rsidR="008C4BDE" w:rsidRDefault="00667E8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签  字</w:t>
            </w:r>
          </w:p>
        </w:tc>
      </w:tr>
      <w:tr w:rsidR="008C4BDE">
        <w:trPr>
          <w:trHeight w:val="680"/>
          <w:jc w:val="center"/>
        </w:trPr>
        <w:tc>
          <w:tcPr>
            <w:tcW w:w="1654" w:type="dxa"/>
            <w:gridSpan w:val="2"/>
            <w:vAlign w:val="center"/>
          </w:tcPr>
          <w:p w:rsidR="008C4BDE" w:rsidRDefault="0045642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余辉荣</w:t>
            </w:r>
          </w:p>
        </w:tc>
        <w:tc>
          <w:tcPr>
            <w:tcW w:w="4105" w:type="dxa"/>
            <w:gridSpan w:val="6"/>
            <w:vAlign w:val="center"/>
          </w:tcPr>
          <w:p w:rsidR="008C4BDE" w:rsidRDefault="00667E89">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行财科科长</w:t>
            </w:r>
          </w:p>
        </w:tc>
        <w:tc>
          <w:tcPr>
            <w:tcW w:w="985" w:type="dxa"/>
            <w:vAlign w:val="center"/>
          </w:tcPr>
          <w:p w:rsidR="008C4BDE" w:rsidRDefault="00667E89">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政府办</w:t>
            </w:r>
          </w:p>
        </w:tc>
        <w:tc>
          <w:tcPr>
            <w:tcW w:w="3362" w:type="dxa"/>
            <w:gridSpan w:val="8"/>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r>
      <w:tr w:rsidR="008C4BDE">
        <w:trPr>
          <w:trHeight w:val="680"/>
          <w:jc w:val="center"/>
        </w:trPr>
        <w:tc>
          <w:tcPr>
            <w:tcW w:w="1654" w:type="dxa"/>
            <w:gridSpan w:val="2"/>
            <w:vAlign w:val="center"/>
          </w:tcPr>
          <w:p w:rsidR="008C4BDE" w:rsidRDefault="0043063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高晗</w:t>
            </w:r>
          </w:p>
        </w:tc>
        <w:tc>
          <w:tcPr>
            <w:tcW w:w="4105" w:type="dxa"/>
            <w:gridSpan w:val="6"/>
            <w:vAlign w:val="center"/>
          </w:tcPr>
          <w:p w:rsidR="008C4BDE" w:rsidRDefault="00667E89">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行财科副科长</w:t>
            </w:r>
          </w:p>
        </w:tc>
        <w:tc>
          <w:tcPr>
            <w:tcW w:w="985" w:type="dxa"/>
            <w:vAlign w:val="center"/>
          </w:tcPr>
          <w:p w:rsidR="008C4BDE" w:rsidRDefault="00667E89">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政府办</w:t>
            </w:r>
          </w:p>
        </w:tc>
        <w:tc>
          <w:tcPr>
            <w:tcW w:w="3362" w:type="dxa"/>
            <w:gridSpan w:val="8"/>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r>
      <w:tr w:rsidR="008C4BDE">
        <w:trPr>
          <w:trHeight w:val="680"/>
          <w:jc w:val="center"/>
        </w:trPr>
        <w:tc>
          <w:tcPr>
            <w:tcW w:w="1654" w:type="dxa"/>
            <w:gridSpan w:val="2"/>
            <w:vAlign w:val="center"/>
          </w:tcPr>
          <w:p w:rsidR="008C4BDE" w:rsidRDefault="0020424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罗强力</w:t>
            </w:r>
          </w:p>
        </w:tc>
        <w:tc>
          <w:tcPr>
            <w:tcW w:w="4105" w:type="dxa"/>
            <w:gridSpan w:val="6"/>
            <w:vAlign w:val="center"/>
          </w:tcPr>
          <w:p w:rsidR="008C4BDE" w:rsidRDefault="00667E89" w:rsidP="004844DA">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行财科</w:t>
            </w:r>
            <w:r w:rsidR="004844DA">
              <w:rPr>
                <w:rFonts w:ascii="仿宋_GB2312" w:eastAsia="仿宋_GB2312" w:hAnsi="仿宋_GB2312" w:cs="仿宋_GB2312" w:hint="eastAsia"/>
                <w:color w:val="000000"/>
                <w:sz w:val="24"/>
              </w:rPr>
              <w:t>副科长</w:t>
            </w:r>
          </w:p>
        </w:tc>
        <w:tc>
          <w:tcPr>
            <w:tcW w:w="985" w:type="dxa"/>
            <w:vAlign w:val="center"/>
          </w:tcPr>
          <w:p w:rsidR="008C4BDE" w:rsidRDefault="00667E89">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政府办</w:t>
            </w:r>
          </w:p>
        </w:tc>
        <w:tc>
          <w:tcPr>
            <w:tcW w:w="3362" w:type="dxa"/>
            <w:gridSpan w:val="8"/>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r>
      <w:tr w:rsidR="008C4BDE">
        <w:trPr>
          <w:trHeight w:val="680"/>
          <w:jc w:val="center"/>
        </w:trPr>
        <w:tc>
          <w:tcPr>
            <w:tcW w:w="1654" w:type="dxa"/>
            <w:gridSpan w:val="2"/>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c>
          <w:tcPr>
            <w:tcW w:w="4105" w:type="dxa"/>
            <w:gridSpan w:val="6"/>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c>
          <w:tcPr>
            <w:tcW w:w="985" w:type="dxa"/>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c>
          <w:tcPr>
            <w:tcW w:w="3362" w:type="dxa"/>
            <w:gridSpan w:val="8"/>
            <w:vAlign w:val="center"/>
          </w:tcPr>
          <w:p w:rsidR="008C4BDE" w:rsidRDefault="008C4BDE">
            <w:pPr>
              <w:autoSpaceDN w:val="0"/>
              <w:spacing w:line="320" w:lineRule="exact"/>
              <w:jc w:val="center"/>
              <w:textAlignment w:val="center"/>
              <w:rPr>
                <w:rFonts w:ascii="仿宋_GB2312" w:eastAsia="仿宋_GB2312" w:hAnsi="仿宋_GB2312" w:cs="仿宋_GB2312"/>
                <w:color w:val="000000"/>
                <w:sz w:val="24"/>
              </w:rPr>
            </w:pPr>
          </w:p>
        </w:tc>
      </w:tr>
      <w:tr w:rsidR="008C4BDE">
        <w:trPr>
          <w:trHeight w:val="2722"/>
          <w:jc w:val="center"/>
        </w:trPr>
        <w:tc>
          <w:tcPr>
            <w:tcW w:w="10106" w:type="dxa"/>
            <w:gridSpan w:val="17"/>
            <w:vAlign w:val="center"/>
          </w:tcPr>
          <w:p w:rsidR="008C4BDE" w:rsidRDefault="00667E8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评价组组长（签字）：</w:t>
            </w:r>
          </w:p>
          <w:p w:rsidR="008C4BDE" w:rsidRDefault="008C4BDE">
            <w:pPr>
              <w:autoSpaceDN w:val="0"/>
              <w:spacing w:line="320" w:lineRule="exact"/>
              <w:jc w:val="left"/>
              <w:textAlignment w:val="center"/>
              <w:rPr>
                <w:rFonts w:ascii="仿宋_GB2312" w:eastAsia="仿宋_GB2312" w:hAnsi="仿宋_GB2312" w:cs="仿宋_GB2312"/>
                <w:color w:val="000000"/>
                <w:sz w:val="24"/>
              </w:rPr>
            </w:pPr>
          </w:p>
          <w:p w:rsidR="008C4BDE" w:rsidRDefault="008C4BDE">
            <w:pPr>
              <w:autoSpaceDN w:val="0"/>
              <w:spacing w:line="320" w:lineRule="exact"/>
              <w:jc w:val="left"/>
              <w:textAlignment w:val="center"/>
              <w:rPr>
                <w:rFonts w:ascii="仿宋_GB2312" w:eastAsia="仿宋_GB2312" w:hAnsi="仿宋_GB2312" w:cs="仿宋_GB2312"/>
                <w:color w:val="000000"/>
                <w:sz w:val="24"/>
              </w:rPr>
            </w:pPr>
          </w:p>
          <w:p w:rsidR="008C4BDE" w:rsidRDefault="008C4BDE">
            <w:pPr>
              <w:autoSpaceDN w:val="0"/>
              <w:spacing w:line="320" w:lineRule="exact"/>
              <w:jc w:val="left"/>
              <w:textAlignment w:val="center"/>
              <w:rPr>
                <w:rFonts w:ascii="仿宋_GB2312" w:eastAsia="仿宋_GB2312" w:hAnsi="仿宋_GB2312" w:cs="仿宋_GB2312"/>
                <w:color w:val="000000"/>
                <w:sz w:val="24"/>
              </w:rPr>
            </w:pPr>
          </w:p>
          <w:p w:rsidR="008C4BDE" w:rsidRDefault="008C4BDE">
            <w:pPr>
              <w:autoSpaceDN w:val="0"/>
              <w:spacing w:line="320" w:lineRule="exact"/>
              <w:jc w:val="left"/>
              <w:textAlignment w:val="center"/>
              <w:rPr>
                <w:rFonts w:ascii="仿宋_GB2312" w:eastAsia="仿宋_GB2312" w:hAnsi="仿宋_GB2312" w:cs="仿宋_GB2312"/>
                <w:color w:val="000000"/>
                <w:sz w:val="24"/>
              </w:rPr>
            </w:pPr>
          </w:p>
          <w:p w:rsidR="008C4BDE" w:rsidRDefault="008C4BDE">
            <w:pPr>
              <w:autoSpaceDN w:val="0"/>
              <w:spacing w:line="320" w:lineRule="exact"/>
              <w:jc w:val="left"/>
              <w:textAlignment w:val="center"/>
              <w:rPr>
                <w:rFonts w:ascii="仿宋_GB2312" w:eastAsia="仿宋_GB2312" w:hAnsi="仿宋_GB2312" w:cs="仿宋_GB2312"/>
                <w:color w:val="000000"/>
                <w:sz w:val="24"/>
              </w:rPr>
            </w:pPr>
          </w:p>
          <w:p w:rsidR="008C4BDE" w:rsidRDefault="00667E8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年    月    日</w:t>
            </w:r>
          </w:p>
        </w:tc>
      </w:tr>
      <w:tr w:rsidR="008C4BDE">
        <w:trPr>
          <w:trHeight w:val="2722"/>
          <w:jc w:val="center"/>
        </w:trPr>
        <w:tc>
          <w:tcPr>
            <w:tcW w:w="10106" w:type="dxa"/>
            <w:gridSpan w:val="17"/>
            <w:vAlign w:val="center"/>
          </w:tcPr>
          <w:p w:rsidR="008C4BDE" w:rsidRDefault="00667E8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部门（单位）意见：</w:t>
            </w:r>
          </w:p>
          <w:p w:rsidR="008C4BDE" w:rsidRDefault="008C4BDE">
            <w:pPr>
              <w:autoSpaceDN w:val="0"/>
              <w:spacing w:line="320" w:lineRule="exact"/>
              <w:jc w:val="left"/>
              <w:textAlignment w:val="center"/>
              <w:rPr>
                <w:rFonts w:ascii="仿宋_GB2312" w:eastAsia="仿宋_GB2312" w:hAnsi="仿宋_GB2312" w:cs="仿宋_GB2312"/>
                <w:color w:val="000000"/>
                <w:sz w:val="24"/>
              </w:rPr>
            </w:pPr>
          </w:p>
          <w:p w:rsidR="008C4BDE" w:rsidRDefault="008C4BDE">
            <w:pPr>
              <w:autoSpaceDN w:val="0"/>
              <w:spacing w:line="320" w:lineRule="exact"/>
              <w:jc w:val="left"/>
              <w:textAlignment w:val="center"/>
              <w:rPr>
                <w:rFonts w:ascii="仿宋_GB2312" w:eastAsia="仿宋_GB2312" w:hAnsi="仿宋_GB2312" w:cs="仿宋_GB2312"/>
                <w:color w:val="000000"/>
                <w:sz w:val="24"/>
              </w:rPr>
            </w:pPr>
          </w:p>
          <w:p w:rsidR="008C4BDE" w:rsidRDefault="008C4BDE">
            <w:pPr>
              <w:autoSpaceDN w:val="0"/>
              <w:spacing w:line="320" w:lineRule="exact"/>
              <w:jc w:val="left"/>
              <w:textAlignment w:val="center"/>
              <w:rPr>
                <w:rFonts w:ascii="仿宋_GB2312" w:eastAsia="仿宋_GB2312" w:hAnsi="仿宋_GB2312" w:cs="仿宋_GB2312"/>
                <w:color w:val="000000"/>
                <w:sz w:val="24"/>
              </w:rPr>
            </w:pPr>
          </w:p>
          <w:p w:rsidR="008C4BDE" w:rsidRDefault="008C4BDE">
            <w:pPr>
              <w:autoSpaceDN w:val="0"/>
              <w:spacing w:line="320" w:lineRule="exact"/>
              <w:jc w:val="left"/>
              <w:textAlignment w:val="center"/>
              <w:rPr>
                <w:rFonts w:ascii="仿宋_GB2312" w:eastAsia="仿宋_GB2312" w:hAnsi="仿宋_GB2312" w:cs="仿宋_GB2312"/>
                <w:color w:val="000000"/>
                <w:sz w:val="24"/>
              </w:rPr>
            </w:pPr>
          </w:p>
          <w:p w:rsidR="008C4BDE" w:rsidRDefault="00667E8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部门（单位）负责人（签章）：</w:t>
            </w:r>
          </w:p>
          <w:p w:rsidR="008C4BDE" w:rsidRDefault="00667E8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年    月    日</w:t>
            </w:r>
          </w:p>
        </w:tc>
      </w:tr>
      <w:tr w:rsidR="008C4BDE">
        <w:trPr>
          <w:trHeight w:val="2794"/>
          <w:jc w:val="center"/>
        </w:trPr>
        <w:tc>
          <w:tcPr>
            <w:tcW w:w="10106" w:type="dxa"/>
            <w:gridSpan w:val="17"/>
            <w:vAlign w:val="center"/>
          </w:tcPr>
          <w:p w:rsidR="008C4BDE" w:rsidRDefault="00667E89">
            <w:pPr>
              <w:spacing w:line="320" w:lineRule="exact"/>
              <w:rPr>
                <w:rFonts w:eastAsia="仿宋_GB2312"/>
                <w:sz w:val="24"/>
              </w:rPr>
            </w:pPr>
            <w:r>
              <w:rPr>
                <w:rFonts w:eastAsia="仿宋_GB2312" w:hint="eastAsia"/>
                <w:sz w:val="24"/>
              </w:rPr>
              <w:t>财政部门归口业务科室意见：</w:t>
            </w:r>
          </w:p>
          <w:p w:rsidR="008C4BDE" w:rsidRDefault="008C4BDE">
            <w:pPr>
              <w:spacing w:line="320" w:lineRule="exact"/>
              <w:rPr>
                <w:rFonts w:eastAsia="仿宋_GB2312"/>
                <w:sz w:val="24"/>
              </w:rPr>
            </w:pPr>
          </w:p>
          <w:p w:rsidR="008C4BDE" w:rsidRDefault="008C4BDE">
            <w:pPr>
              <w:spacing w:line="320" w:lineRule="exact"/>
              <w:rPr>
                <w:rFonts w:eastAsia="仿宋_GB2312"/>
                <w:sz w:val="24"/>
              </w:rPr>
            </w:pPr>
          </w:p>
          <w:p w:rsidR="008C4BDE" w:rsidRDefault="008C4BDE">
            <w:pPr>
              <w:spacing w:line="320" w:lineRule="exact"/>
              <w:rPr>
                <w:rFonts w:eastAsia="仿宋_GB2312"/>
                <w:sz w:val="24"/>
              </w:rPr>
            </w:pPr>
          </w:p>
          <w:p w:rsidR="008C4BDE" w:rsidRDefault="008C4BDE">
            <w:pPr>
              <w:spacing w:line="320" w:lineRule="exact"/>
              <w:rPr>
                <w:rFonts w:eastAsia="仿宋_GB2312"/>
                <w:sz w:val="24"/>
              </w:rPr>
            </w:pPr>
          </w:p>
          <w:p w:rsidR="008C4BDE" w:rsidRDefault="00667E89">
            <w:pPr>
              <w:spacing w:line="320" w:lineRule="exact"/>
              <w:rPr>
                <w:rFonts w:eastAsia="仿宋_GB2312"/>
                <w:sz w:val="24"/>
              </w:rPr>
            </w:pPr>
            <w:r>
              <w:rPr>
                <w:rFonts w:eastAsia="仿宋_GB2312" w:hint="eastAsia"/>
                <w:sz w:val="24"/>
              </w:rPr>
              <w:t xml:space="preserve">                                  </w:t>
            </w:r>
            <w:r>
              <w:rPr>
                <w:rFonts w:eastAsia="仿宋_GB2312" w:hint="eastAsia"/>
                <w:sz w:val="24"/>
              </w:rPr>
              <w:t>财政部门归口业务科室负责人（签章）：</w:t>
            </w:r>
          </w:p>
          <w:p w:rsidR="008C4BDE" w:rsidRDefault="00667E89">
            <w:pPr>
              <w:autoSpaceDN w:val="0"/>
              <w:spacing w:line="320" w:lineRule="exact"/>
              <w:jc w:val="left"/>
              <w:textAlignment w:val="center"/>
              <w:rPr>
                <w:rFonts w:ascii="仿宋_GB2312" w:eastAsia="仿宋_GB2312" w:hAnsi="仿宋_GB2312" w:cs="仿宋_GB2312"/>
                <w:color w:val="000000"/>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bl>
    <w:p w:rsidR="00E5778E" w:rsidRDefault="00667E89">
      <w:pPr>
        <w:rPr>
          <w:rFonts w:ascii="仿宋_GB2312" w:eastAsia="仿宋_GB2312" w:hAnsi="仿宋_GB2312" w:cs="仿宋_GB2312"/>
          <w:color w:val="000000"/>
          <w:sz w:val="24"/>
        </w:rPr>
      </w:pPr>
      <w:r>
        <w:rPr>
          <w:rFonts w:eastAsia="仿宋_GB2312" w:cs="仿宋_GB2312" w:hint="eastAsia"/>
          <w:bCs/>
          <w:sz w:val="28"/>
          <w:szCs w:val="28"/>
        </w:rPr>
        <w:t>填报人（签名）：</w:t>
      </w:r>
      <w:r w:rsidR="00954A43">
        <w:rPr>
          <w:rFonts w:ascii="仿宋_GB2312" w:eastAsia="仿宋_GB2312" w:hAnsi="仿宋_GB2312" w:cs="仿宋_GB2312" w:hint="eastAsia"/>
          <w:color w:val="000000"/>
          <w:sz w:val="24"/>
        </w:rPr>
        <w:t xml:space="preserve">     </w:t>
      </w:r>
    </w:p>
    <w:p w:rsidR="008C4BDE" w:rsidRDefault="00667E89">
      <w:pPr>
        <w:rPr>
          <w:rFonts w:eastAsia="仿宋_GB2312" w:cs="仿宋_GB2312"/>
          <w:bCs/>
          <w:sz w:val="28"/>
          <w:szCs w:val="28"/>
        </w:rPr>
      </w:pPr>
      <w:r>
        <w:rPr>
          <w:rFonts w:eastAsia="仿宋_GB2312" w:cs="仿宋_GB2312" w:hint="eastAsia"/>
          <w:bCs/>
          <w:sz w:val="28"/>
          <w:szCs w:val="28"/>
        </w:rPr>
        <w:t xml:space="preserve">                    </w:t>
      </w:r>
      <w:r>
        <w:rPr>
          <w:rFonts w:eastAsia="仿宋_GB2312" w:cs="仿宋_GB2312" w:hint="eastAsia"/>
          <w:bCs/>
          <w:sz w:val="28"/>
          <w:szCs w:val="28"/>
        </w:rPr>
        <w:t>联系电话：</w:t>
      </w:r>
      <w:r>
        <w:rPr>
          <w:rFonts w:eastAsia="仿宋_GB2312" w:cs="仿宋_GB2312" w:hint="eastAsia"/>
          <w:bCs/>
          <w:sz w:val="28"/>
          <w:szCs w:val="28"/>
        </w:rPr>
        <w:t>0730-8880237</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58"/>
      </w:tblGrid>
      <w:tr w:rsidR="008C4BDE">
        <w:trPr>
          <w:trHeight w:val="12998"/>
          <w:jc w:val="center"/>
        </w:trPr>
        <w:tc>
          <w:tcPr>
            <w:tcW w:w="9558" w:type="dxa"/>
          </w:tcPr>
          <w:p w:rsidR="008C4BDE" w:rsidRDefault="00667E89">
            <w:pPr>
              <w:jc w:val="center"/>
              <w:rPr>
                <w:rFonts w:ascii="黑体" w:eastAsia="黑体" w:hAnsi="黑体" w:cs="黑体"/>
                <w:bCs/>
                <w:sz w:val="28"/>
                <w:szCs w:val="28"/>
              </w:rPr>
            </w:pPr>
            <w:r>
              <w:rPr>
                <w:rFonts w:ascii="黑体" w:eastAsia="黑体" w:hAnsi="黑体" w:cs="黑体" w:hint="eastAsia"/>
                <w:bCs/>
                <w:sz w:val="28"/>
                <w:szCs w:val="28"/>
              </w:rPr>
              <w:lastRenderedPageBreak/>
              <w:t>五、评价报告综述（文字部分）</w:t>
            </w:r>
          </w:p>
          <w:p w:rsidR="008C4BDE" w:rsidRDefault="008C4BDE">
            <w:pPr>
              <w:spacing w:line="440" w:lineRule="exact"/>
              <w:ind w:firstLineChars="200" w:firstLine="640"/>
              <w:rPr>
                <w:rFonts w:eastAsia="仿宋_GB2312"/>
                <w:sz w:val="32"/>
                <w:szCs w:val="32"/>
              </w:rPr>
            </w:pPr>
          </w:p>
          <w:p w:rsidR="008C4BDE" w:rsidRDefault="00667E89">
            <w:pPr>
              <w:spacing w:line="400" w:lineRule="exact"/>
              <w:ind w:firstLineChars="200" w:firstLine="560"/>
              <w:rPr>
                <w:rFonts w:ascii="黑体" w:eastAsia="黑体" w:hAnsi="黑体" w:cs="黑体"/>
                <w:bCs/>
                <w:sz w:val="28"/>
                <w:szCs w:val="28"/>
              </w:rPr>
            </w:pPr>
            <w:r>
              <w:rPr>
                <w:rFonts w:ascii="黑体" w:eastAsia="黑体" w:hAnsi="黑体" w:cs="黑体" w:hint="eastAsia"/>
                <w:bCs/>
                <w:sz w:val="28"/>
                <w:szCs w:val="28"/>
              </w:rPr>
              <w:t>一、单位概况</w:t>
            </w:r>
          </w:p>
          <w:p w:rsidR="008C4BDE" w:rsidRDefault="00667E89">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（一）单位基本情况</w:t>
            </w:r>
          </w:p>
          <w:p w:rsidR="008C4BDE" w:rsidRDefault="00667E89">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1、单位人员情况</w:t>
            </w:r>
          </w:p>
          <w:p w:rsidR="008C4BDE" w:rsidRDefault="00667E89">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岳阳市人民政府办公室系我市财政全额预算拨款单位。</w:t>
            </w:r>
            <w:r w:rsidR="004C46B2">
              <w:rPr>
                <w:rFonts w:ascii="仿宋_GB2312" w:eastAsia="仿宋_GB2312" w:hAnsi="仿宋_GB2312" w:cs="仿宋_GB2312" w:hint="eastAsia"/>
                <w:bCs/>
                <w:sz w:val="28"/>
                <w:szCs w:val="28"/>
              </w:rPr>
              <w:t>202</w:t>
            </w:r>
            <w:r w:rsidR="00505546">
              <w:rPr>
                <w:rFonts w:ascii="仿宋_GB2312" w:eastAsia="仿宋_GB2312" w:hAnsi="仿宋_GB2312" w:cs="仿宋_GB2312" w:hint="eastAsia"/>
                <w:bCs/>
                <w:sz w:val="28"/>
                <w:szCs w:val="28"/>
              </w:rPr>
              <w:t>1</w:t>
            </w:r>
            <w:r>
              <w:rPr>
                <w:rFonts w:ascii="仿宋_GB2312" w:eastAsia="仿宋_GB2312" w:hAnsi="仿宋_GB2312" w:cs="仿宋_GB2312" w:hint="eastAsia"/>
                <w:bCs/>
                <w:sz w:val="28"/>
                <w:szCs w:val="28"/>
              </w:rPr>
              <w:t>年经编制部门核实，市政府办人员编制为</w:t>
            </w:r>
            <w:r w:rsidR="00E764A9">
              <w:rPr>
                <w:rFonts w:ascii="仿宋_GB2312" w:eastAsia="仿宋_GB2312" w:hAnsi="仿宋_GB2312" w:cs="仿宋_GB2312" w:hint="eastAsia"/>
                <w:bCs/>
                <w:color w:val="FF0000"/>
                <w:sz w:val="28"/>
                <w:szCs w:val="28"/>
              </w:rPr>
              <w:t>15</w:t>
            </w:r>
            <w:r w:rsidR="00F14F4E">
              <w:rPr>
                <w:rFonts w:ascii="仿宋_GB2312" w:eastAsia="仿宋_GB2312" w:hAnsi="仿宋_GB2312" w:cs="仿宋_GB2312" w:hint="eastAsia"/>
                <w:bCs/>
                <w:color w:val="FF0000"/>
                <w:sz w:val="28"/>
                <w:szCs w:val="28"/>
              </w:rPr>
              <w:t>6</w:t>
            </w:r>
            <w:r>
              <w:rPr>
                <w:rFonts w:ascii="仿宋_GB2312" w:eastAsia="仿宋_GB2312" w:hAnsi="仿宋_GB2312" w:cs="仿宋_GB2312" w:hint="eastAsia"/>
                <w:bCs/>
                <w:sz w:val="28"/>
                <w:szCs w:val="28"/>
              </w:rPr>
              <w:t>人，实有人数为</w:t>
            </w:r>
            <w:r w:rsidR="00E764A9">
              <w:rPr>
                <w:rFonts w:ascii="仿宋_GB2312" w:eastAsia="仿宋_GB2312" w:hAnsi="仿宋_GB2312" w:cs="仿宋_GB2312" w:hint="eastAsia"/>
                <w:bCs/>
                <w:color w:val="FF0000"/>
                <w:sz w:val="28"/>
                <w:szCs w:val="28"/>
              </w:rPr>
              <w:t>1</w:t>
            </w:r>
            <w:r w:rsidR="00505546">
              <w:rPr>
                <w:rFonts w:ascii="仿宋_GB2312" w:eastAsia="仿宋_GB2312" w:hAnsi="仿宋_GB2312" w:cs="仿宋_GB2312" w:hint="eastAsia"/>
                <w:bCs/>
                <w:color w:val="FF0000"/>
                <w:sz w:val="28"/>
                <w:szCs w:val="28"/>
              </w:rPr>
              <w:t>53</w:t>
            </w:r>
            <w:r>
              <w:rPr>
                <w:rFonts w:ascii="仿宋_GB2312" w:eastAsia="仿宋_GB2312" w:hAnsi="仿宋_GB2312" w:cs="仿宋_GB2312" w:hint="eastAsia"/>
                <w:bCs/>
                <w:sz w:val="28"/>
                <w:szCs w:val="28"/>
              </w:rPr>
              <w:t>人，与财政预算人数相符。</w:t>
            </w:r>
          </w:p>
          <w:p w:rsidR="008C4BDE" w:rsidRDefault="00667E89">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2、单位机构设置情况</w:t>
            </w:r>
          </w:p>
          <w:p w:rsidR="008C4BDE" w:rsidRDefault="00667E89">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（1）市政府办共有内设机构2</w:t>
            </w:r>
            <w:r w:rsidR="00787208">
              <w:rPr>
                <w:rFonts w:ascii="仿宋_GB2312" w:eastAsia="仿宋_GB2312" w:hAnsi="仿宋_GB2312" w:cs="仿宋_GB2312" w:hint="eastAsia"/>
                <w:bCs/>
                <w:sz w:val="28"/>
                <w:szCs w:val="28"/>
              </w:rPr>
              <w:t>5</w:t>
            </w:r>
            <w:r>
              <w:rPr>
                <w:rFonts w:ascii="仿宋_GB2312" w:eastAsia="仿宋_GB2312" w:hAnsi="仿宋_GB2312" w:cs="仿宋_GB2312" w:hint="eastAsia"/>
                <w:bCs/>
                <w:sz w:val="28"/>
                <w:szCs w:val="28"/>
              </w:rPr>
              <w:t>个：总值班室、文电科、</w:t>
            </w:r>
            <w:r w:rsidR="00456426">
              <w:rPr>
                <w:rFonts w:ascii="仿宋_GB2312" w:eastAsia="仿宋_GB2312" w:hAnsi="仿宋_GB2312" w:cs="仿宋_GB2312" w:hint="eastAsia"/>
                <w:bCs/>
                <w:sz w:val="28"/>
                <w:szCs w:val="28"/>
              </w:rPr>
              <w:t>常务秘书室</w:t>
            </w:r>
            <w:r>
              <w:rPr>
                <w:rFonts w:ascii="仿宋_GB2312" w:eastAsia="仿宋_GB2312" w:hAnsi="仿宋_GB2312" w:cs="仿宋_GB2312" w:hint="eastAsia"/>
                <w:bCs/>
                <w:sz w:val="28"/>
                <w:szCs w:val="28"/>
              </w:rPr>
              <w:t>、秘书一科、秘书二科、秘书三科、秘书四科、秘书五科、秘书六科、秘书七科、秘书八科、督查室、</w:t>
            </w:r>
            <w:r w:rsidR="00E764A9">
              <w:rPr>
                <w:rFonts w:ascii="仿宋_GB2312" w:eastAsia="仿宋_GB2312" w:hAnsi="仿宋_GB2312" w:cs="仿宋_GB2312" w:hint="eastAsia"/>
                <w:bCs/>
                <w:sz w:val="28"/>
                <w:szCs w:val="28"/>
              </w:rPr>
              <w:t>建议提案办理科、优化营商环境科、行政审批制度改革科、政务公开科、电子政务管理办公室、</w:t>
            </w:r>
            <w:r w:rsidR="00456426">
              <w:rPr>
                <w:rFonts w:ascii="仿宋_GB2312" w:eastAsia="仿宋_GB2312" w:hAnsi="仿宋_GB2312" w:cs="仿宋_GB2312" w:hint="eastAsia"/>
                <w:bCs/>
                <w:sz w:val="28"/>
                <w:szCs w:val="28"/>
              </w:rPr>
              <w:t>人事科、行</w:t>
            </w:r>
            <w:r w:rsidR="00E764A9">
              <w:rPr>
                <w:rFonts w:ascii="仿宋_GB2312" w:eastAsia="仿宋_GB2312" w:hAnsi="仿宋_GB2312" w:cs="仿宋_GB2312" w:hint="eastAsia"/>
                <w:bCs/>
                <w:sz w:val="28"/>
                <w:szCs w:val="28"/>
              </w:rPr>
              <w:t>政</w:t>
            </w:r>
            <w:r w:rsidR="00456426">
              <w:rPr>
                <w:rFonts w:ascii="仿宋_GB2312" w:eastAsia="仿宋_GB2312" w:hAnsi="仿宋_GB2312" w:cs="仿宋_GB2312" w:hint="eastAsia"/>
                <w:bCs/>
                <w:sz w:val="28"/>
                <w:szCs w:val="28"/>
              </w:rPr>
              <w:t>财</w:t>
            </w:r>
            <w:r w:rsidR="00E764A9">
              <w:rPr>
                <w:rFonts w:ascii="仿宋_GB2312" w:eastAsia="仿宋_GB2312" w:hAnsi="仿宋_GB2312" w:cs="仿宋_GB2312" w:hint="eastAsia"/>
                <w:bCs/>
                <w:sz w:val="28"/>
                <w:szCs w:val="28"/>
              </w:rPr>
              <w:t>务</w:t>
            </w:r>
            <w:r w:rsidR="00456426">
              <w:rPr>
                <w:rFonts w:ascii="仿宋_GB2312" w:eastAsia="仿宋_GB2312" w:hAnsi="仿宋_GB2312" w:cs="仿宋_GB2312" w:hint="eastAsia"/>
                <w:bCs/>
                <w:sz w:val="28"/>
                <w:szCs w:val="28"/>
              </w:rPr>
              <w:t>科、</w:t>
            </w:r>
            <w:r w:rsidR="00E764A9">
              <w:rPr>
                <w:rFonts w:ascii="仿宋_GB2312" w:eastAsia="仿宋_GB2312" w:hAnsi="仿宋_GB2312" w:cs="仿宋_GB2312" w:hint="eastAsia"/>
                <w:bCs/>
                <w:sz w:val="28"/>
                <w:szCs w:val="28"/>
              </w:rPr>
              <w:t>网络技术科、</w:t>
            </w:r>
            <w:r w:rsidR="00456426">
              <w:rPr>
                <w:rFonts w:ascii="仿宋_GB2312" w:eastAsia="仿宋_GB2312" w:hAnsi="仿宋_GB2312" w:cs="仿宋_GB2312" w:hint="eastAsia"/>
                <w:bCs/>
                <w:sz w:val="28"/>
                <w:szCs w:val="28"/>
              </w:rPr>
              <w:t>保卫科、</w:t>
            </w:r>
            <w:r w:rsidR="00E764A9">
              <w:rPr>
                <w:rFonts w:ascii="仿宋_GB2312" w:eastAsia="仿宋_GB2312" w:hAnsi="仿宋_GB2312" w:cs="仿宋_GB2312" w:hint="eastAsia"/>
                <w:bCs/>
                <w:sz w:val="28"/>
                <w:szCs w:val="28"/>
              </w:rPr>
              <w:t>机关党委、</w:t>
            </w:r>
            <w:r w:rsidR="00456426">
              <w:rPr>
                <w:rFonts w:ascii="仿宋_GB2312" w:eastAsia="仿宋_GB2312" w:hAnsi="仿宋_GB2312" w:cs="仿宋_GB2312" w:hint="eastAsia"/>
                <w:bCs/>
                <w:sz w:val="28"/>
                <w:szCs w:val="28"/>
              </w:rPr>
              <w:t>机关工会、</w:t>
            </w:r>
            <w:r w:rsidR="00E764A9">
              <w:rPr>
                <w:rFonts w:ascii="仿宋_GB2312" w:eastAsia="仿宋_GB2312" w:hAnsi="仿宋_GB2312" w:cs="仿宋_GB2312" w:hint="eastAsia"/>
                <w:bCs/>
                <w:sz w:val="28"/>
                <w:szCs w:val="28"/>
              </w:rPr>
              <w:t>离退休人员管理服务科和机关车队。</w:t>
            </w:r>
          </w:p>
          <w:p w:rsidR="008C4BDE" w:rsidRDefault="00667E89">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（2）归口管理单位</w:t>
            </w:r>
            <w:r w:rsidR="00456426">
              <w:rPr>
                <w:rFonts w:ascii="仿宋_GB2312" w:eastAsia="仿宋_GB2312" w:hAnsi="仿宋_GB2312" w:cs="仿宋_GB2312" w:hint="eastAsia"/>
                <w:bCs/>
                <w:sz w:val="28"/>
                <w:szCs w:val="28"/>
              </w:rPr>
              <w:t>6</w:t>
            </w:r>
            <w:r>
              <w:rPr>
                <w:rFonts w:ascii="仿宋_GB2312" w:eastAsia="仿宋_GB2312" w:hAnsi="仿宋_GB2312" w:cs="仿宋_GB2312" w:hint="eastAsia"/>
                <w:bCs/>
                <w:sz w:val="28"/>
                <w:szCs w:val="28"/>
              </w:rPr>
              <w:t>个：市政府驻北京联络处（经费拨出单独核算）、市政府驻上海联络处（经费拨出单独核算）、市政府驻广深办事处（经费拨出单独核算）、市政府驻长沙联络处</w:t>
            </w:r>
            <w:r w:rsidR="00505546">
              <w:rPr>
                <w:rFonts w:ascii="仿宋_GB2312" w:eastAsia="仿宋_GB2312" w:hAnsi="仿宋_GB2312" w:cs="仿宋_GB2312" w:hint="eastAsia"/>
                <w:bCs/>
                <w:sz w:val="28"/>
                <w:szCs w:val="28"/>
              </w:rPr>
              <w:t>和</w:t>
            </w:r>
            <w:r>
              <w:rPr>
                <w:rFonts w:ascii="仿宋_GB2312" w:eastAsia="仿宋_GB2312" w:hAnsi="仿宋_GB2312" w:cs="仿宋_GB2312" w:hint="eastAsia"/>
                <w:bCs/>
                <w:sz w:val="28"/>
                <w:szCs w:val="28"/>
              </w:rPr>
              <w:t>市12345</w:t>
            </w:r>
            <w:r w:rsidR="00E764A9">
              <w:rPr>
                <w:rFonts w:ascii="仿宋_GB2312" w:eastAsia="仿宋_GB2312" w:hAnsi="仿宋_GB2312" w:cs="仿宋_GB2312" w:hint="eastAsia"/>
                <w:bCs/>
                <w:sz w:val="28"/>
                <w:szCs w:val="28"/>
              </w:rPr>
              <w:t>热线</w:t>
            </w:r>
            <w:r w:rsidR="00505546">
              <w:rPr>
                <w:rFonts w:ascii="仿宋_GB2312" w:eastAsia="仿宋_GB2312" w:hAnsi="仿宋_GB2312" w:cs="仿宋_GB2312" w:hint="eastAsia"/>
                <w:bCs/>
                <w:sz w:val="28"/>
                <w:szCs w:val="28"/>
              </w:rPr>
              <w:t>服务中心</w:t>
            </w:r>
            <w:r w:rsidR="00456426">
              <w:rPr>
                <w:rFonts w:ascii="仿宋_GB2312" w:eastAsia="仿宋_GB2312" w:hAnsi="仿宋_GB2312" w:cs="仿宋_GB2312" w:hint="eastAsia"/>
                <w:bCs/>
                <w:sz w:val="28"/>
                <w:szCs w:val="28"/>
              </w:rPr>
              <w:t>。</w:t>
            </w:r>
          </w:p>
          <w:p w:rsidR="008C4BDE" w:rsidRDefault="00667E89">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（3）所属事业单位1个：</w:t>
            </w:r>
            <w:r w:rsidR="00E764A9">
              <w:rPr>
                <w:rFonts w:ascii="仿宋_GB2312" w:eastAsia="仿宋_GB2312" w:hAnsi="仿宋_GB2312" w:cs="仿宋_GB2312" w:hint="eastAsia"/>
                <w:bCs/>
                <w:sz w:val="28"/>
                <w:szCs w:val="28"/>
              </w:rPr>
              <w:t>市人民政府</w:t>
            </w:r>
            <w:r>
              <w:rPr>
                <w:rFonts w:ascii="仿宋_GB2312" w:eastAsia="仿宋_GB2312" w:hAnsi="仿宋_GB2312" w:cs="仿宋_GB2312" w:hint="eastAsia"/>
                <w:bCs/>
                <w:sz w:val="28"/>
                <w:szCs w:val="28"/>
              </w:rPr>
              <w:t>机关事务管理中心。</w:t>
            </w:r>
          </w:p>
          <w:p w:rsidR="008C4BDE" w:rsidRDefault="00667E89">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3、本年度重点工作计划</w:t>
            </w:r>
          </w:p>
          <w:p w:rsidR="008C4BDE" w:rsidRDefault="00667E89">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（1）积极参谋辅政，力行政府职责。按照政府部门的职能划分，</w:t>
            </w:r>
            <w:r w:rsidR="00505546">
              <w:rPr>
                <w:rFonts w:ascii="仿宋_GB2312" w:eastAsia="仿宋_GB2312" w:hAnsi="仿宋_GB2312" w:cs="仿宋_GB2312" w:hint="eastAsia"/>
                <w:bCs/>
                <w:sz w:val="28"/>
                <w:szCs w:val="28"/>
              </w:rPr>
              <w:t>2021</w:t>
            </w:r>
            <w:r>
              <w:rPr>
                <w:rFonts w:ascii="仿宋_GB2312" w:eastAsia="仿宋_GB2312" w:hAnsi="仿宋_GB2312" w:cs="仿宋_GB2312" w:hint="eastAsia"/>
                <w:bCs/>
                <w:sz w:val="28"/>
                <w:szCs w:val="28"/>
              </w:rPr>
              <w:t>年市政府办加强领导、认真组织、积极调研、全力配合、严格督查、大力宣传，有条不紊地开展了一系列政府工作，确保政府职责执行到位。</w:t>
            </w:r>
          </w:p>
          <w:p w:rsidR="008C4BDE" w:rsidRDefault="00667E89">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（2）狠抓项目落实，推进项目建设。根据</w:t>
            </w:r>
            <w:r w:rsidR="00505546">
              <w:rPr>
                <w:rFonts w:ascii="仿宋_GB2312" w:eastAsia="仿宋_GB2312" w:hAnsi="仿宋_GB2312" w:cs="仿宋_GB2312" w:hint="eastAsia"/>
                <w:bCs/>
                <w:sz w:val="28"/>
                <w:szCs w:val="28"/>
              </w:rPr>
              <w:t>2021</w:t>
            </w:r>
            <w:r>
              <w:rPr>
                <w:rFonts w:ascii="仿宋_GB2312" w:eastAsia="仿宋_GB2312" w:hAnsi="仿宋_GB2312" w:cs="仿宋_GB2312" w:hint="eastAsia"/>
                <w:bCs/>
                <w:sz w:val="28"/>
                <w:szCs w:val="28"/>
              </w:rPr>
              <w:t>年的项目规划安排，市政府办积极响应市委市政府对年度绩效工作的安排部署，迅速行动，由我办绩效管理工作小组牵头开展绩效工作，各小组成员部门各司其职。市政府办党组就年度大院维修项目计划，多次开展专项调研会议，从严控制项目时效，自查自纠，从安全、质量、资金、时间等多方面着手，严格把关项目建设，将项目建设工作落到实处。</w:t>
            </w:r>
          </w:p>
          <w:p w:rsidR="008C4BDE" w:rsidRDefault="00667E89">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（3）严格规范管理，强化制度建设。</w:t>
            </w:r>
            <w:r w:rsidR="00505546">
              <w:rPr>
                <w:rFonts w:ascii="仿宋_GB2312" w:eastAsia="仿宋_GB2312" w:hAnsi="仿宋_GB2312" w:cs="仿宋_GB2312" w:hint="eastAsia"/>
                <w:bCs/>
                <w:sz w:val="28"/>
                <w:szCs w:val="28"/>
              </w:rPr>
              <w:t>2021</w:t>
            </w:r>
            <w:r>
              <w:rPr>
                <w:rFonts w:ascii="仿宋_GB2312" w:eastAsia="仿宋_GB2312" w:hAnsi="仿宋_GB2312" w:cs="仿宋_GB2312" w:hint="eastAsia"/>
                <w:bCs/>
                <w:sz w:val="28"/>
                <w:szCs w:val="28"/>
              </w:rPr>
              <w:t>年，市政府办按照建立科学规范、完善的保障制度的要求，坚持以人为本、务实高效的原则，秉承积极创新、开拓进取的精神，把规范管理作为政府办工作的重点，把内控管理制度体系作为政府办工作的理论指导，致力健全体系，强化内部管理，提高政府的领导责任意识。</w:t>
            </w:r>
          </w:p>
          <w:p w:rsidR="008C4BDE" w:rsidRDefault="00667E89">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（4）加强教育实践，注重人才培养。积极开展教育实践活动，深入学习</w:t>
            </w:r>
            <w:r>
              <w:rPr>
                <w:rFonts w:ascii="仿宋_GB2312" w:eastAsia="仿宋_GB2312" w:hAnsi="仿宋_GB2312" w:cs="仿宋_GB2312" w:hint="eastAsia"/>
                <w:bCs/>
                <w:sz w:val="28"/>
                <w:szCs w:val="28"/>
              </w:rPr>
              <w:lastRenderedPageBreak/>
              <w:t>十八大文件精神与习近平讲话精神，分批次开展思想、道德与理论教育，以保持政府队伍的思想一致性，政治廉洁性，提高领导干部的政治素养，强化作风建设。坚持正确的用人导向，进一步加大人才培养力度，激励干部想事干事成事，提高政府党员干部队伍质量。</w:t>
            </w:r>
            <w:r w:rsidR="00505546">
              <w:rPr>
                <w:rFonts w:ascii="仿宋_GB2312" w:eastAsia="仿宋_GB2312" w:hAnsi="仿宋_GB2312" w:cs="仿宋_GB2312" w:hint="eastAsia"/>
                <w:bCs/>
                <w:sz w:val="28"/>
                <w:szCs w:val="28"/>
              </w:rPr>
              <w:t>2021</w:t>
            </w:r>
            <w:r>
              <w:rPr>
                <w:rFonts w:ascii="仿宋_GB2312" w:eastAsia="仿宋_GB2312" w:hAnsi="仿宋_GB2312" w:cs="仿宋_GB2312" w:hint="eastAsia"/>
                <w:bCs/>
                <w:sz w:val="28"/>
                <w:szCs w:val="28"/>
              </w:rPr>
              <w:t>年，政府办财务相关人员多次参与市财政局组织的讲座、培训，提高了政府办财务人员的业务素养与专业能力。</w:t>
            </w:r>
          </w:p>
          <w:p w:rsidR="008C4BDE" w:rsidRDefault="00667E89">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（二）单位整体支出规模、使用方向和主要内容、涉及范围等</w:t>
            </w:r>
          </w:p>
          <w:p w:rsidR="008C4BDE" w:rsidRDefault="00505546">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2021</w:t>
            </w:r>
            <w:r w:rsidR="00667E89">
              <w:rPr>
                <w:rFonts w:ascii="仿宋_GB2312" w:eastAsia="仿宋_GB2312" w:hAnsi="仿宋_GB2312" w:cs="仿宋_GB2312" w:hint="eastAsia"/>
                <w:bCs/>
                <w:sz w:val="28"/>
                <w:szCs w:val="28"/>
              </w:rPr>
              <w:t>年，市政府办整体支出合计数为</w:t>
            </w:r>
            <w:r w:rsidR="00F45339">
              <w:rPr>
                <w:rFonts w:ascii="仿宋_GB2312" w:eastAsia="仿宋_GB2312" w:hAnsi="仿宋_GB2312" w:cs="仿宋_GB2312" w:hint="eastAsia"/>
                <w:bCs/>
                <w:sz w:val="28"/>
                <w:szCs w:val="28"/>
              </w:rPr>
              <w:t>7190.51</w:t>
            </w:r>
            <w:r w:rsidR="00667E89">
              <w:rPr>
                <w:rFonts w:ascii="仿宋_GB2312" w:eastAsia="仿宋_GB2312" w:hAnsi="仿宋_GB2312" w:cs="仿宋_GB2312" w:hint="eastAsia"/>
                <w:bCs/>
                <w:sz w:val="28"/>
                <w:szCs w:val="28"/>
              </w:rPr>
              <w:t>万元，其中：</w:t>
            </w:r>
          </w:p>
          <w:p w:rsidR="008C4BDE" w:rsidRDefault="00667E89">
            <w:pPr>
              <w:numPr>
                <w:ilvl w:val="0"/>
                <w:numId w:val="2"/>
              </w:numPr>
              <w:spacing w:line="400" w:lineRule="exact"/>
              <w:ind w:left="0" w:firstLine="548"/>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基本支出合计</w:t>
            </w:r>
            <w:r w:rsidR="00F45339">
              <w:rPr>
                <w:rFonts w:ascii="仿宋_GB2312" w:eastAsia="仿宋_GB2312" w:hAnsi="仿宋_GB2312" w:cs="仿宋_GB2312" w:hint="eastAsia"/>
                <w:bCs/>
                <w:sz w:val="28"/>
                <w:szCs w:val="28"/>
              </w:rPr>
              <w:t>4149.81</w:t>
            </w:r>
            <w:r>
              <w:rPr>
                <w:rFonts w:ascii="仿宋_GB2312" w:eastAsia="仿宋_GB2312" w:hAnsi="仿宋_GB2312" w:cs="仿宋_GB2312" w:hint="eastAsia"/>
                <w:bCs/>
                <w:sz w:val="28"/>
                <w:szCs w:val="28"/>
              </w:rPr>
              <w:t>万元，包括人员支出</w:t>
            </w:r>
            <w:r w:rsidR="00F45339">
              <w:rPr>
                <w:rFonts w:ascii="仿宋_GB2312" w:eastAsia="仿宋_GB2312" w:hAnsi="仿宋_GB2312" w:cs="仿宋_GB2312" w:hint="eastAsia"/>
                <w:bCs/>
                <w:sz w:val="28"/>
                <w:szCs w:val="28"/>
              </w:rPr>
              <w:t>3661.43</w:t>
            </w:r>
            <w:r>
              <w:rPr>
                <w:rFonts w:ascii="仿宋_GB2312" w:eastAsia="仿宋_GB2312" w:hAnsi="仿宋_GB2312" w:cs="仿宋_GB2312" w:hint="eastAsia"/>
                <w:bCs/>
                <w:sz w:val="28"/>
                <w:szCs w:val="28"/>
              </w:rPr>
              <w:t xml:space="preserve">万元，公用支出  </w:t>
            </w:r>
            <w:r w:rsidR="002D409D">
              <w:rPr>
                <w:rFonts w:ascii="仿宋_GB2312" w:eastAsia="仿宋_GB2312" w:hAnsi="仿宋_GB2312" w:cs="仿宋_GB2312" w:hint="eastAsia"/>
                <w:bCs/>
                <w:sz w:val="28"/>
                <w:szCs w:val="28"/>
              </w:rPr>
              <w:t xml:space="preserve">          </w:t>
            </w:r>
            <w:r w:rsidR="00F45339">
              <w:rPr>
                <w:rFonts w:ascii="仿宋_GB2312" w:eastAsia="仿宋_GB2312" w:hAnsi="仿宋_GB2312" w:cs="仿宋_GB2312" w:hint="eastAsia"/>
                <w:bCs/>
                <w:sz w:val="28"/>
                <w:szCs w:val="28"/>
              </w:rPr>
              <w:t>488.37</w:t>
            </w:r>
            <w:r>
              <w:rPr>
                <w:rFonts w:ascii="仿宋_GB2312" w:eastAsia="仿宋_GB2312" w:hAnsi="仿宋_GB2312" w:cs="仿宋_GB2312" w:hint="eastAsia"/>
                <w:bCs/>
                <w:sz w:val="28"/>
                <w:szCs w:val="28"/>
              </w:rPr>
              <w:t>万元；</w:t>
            </w:r>
          </w:p>
          <w:p w:rsidR="008C4BDE" w:rsidRDefault="00667E89">
            <w:pPr>
              <w:numPr>
                <w:ilvl w:val="0"/>
                <w:numId w:val="2"/>
              </w:numPr>
              <w:spacing w:line="400" w:lineRule="exact"/>
              <w:ind w:left="0" w:firstLine="548"/>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项目支出合计</w:t>
            </w:r>
            <w:r w:rsidR="00F45339">
              <w:rPr>
                <w:rFonts w:ascii="仿宋_GB2312" w:eastAsia="仿宋_GB2312" w:hAnsi="仿宋_GB2312" w:cs="仿宋_GB2312" w:hint="eastAsia"/>
                <w:bCs/>
                <w:sz w:val="28"/>
                <w:szCs w:val="28"/>
              </w:rPr>
              <w:t>3040.7</w:t>
            </w:r>
            <w:r>
              <w:rPr>
                <w:rFonts w:ascii="仿宋_GB2312" w:eastAsia="仿宋_GB2312" w:hAnsi="仿宋_GB2312" w:cs="仿宋_GB2312" w:hint="eastAsia"/>
                <w:bCs/>
                <w:sz w:val="28"/>
                <w:szCs w:val="28"/>
              </w:rPr>
              <w:t>万元。</w:t>
            </w:r>
          </w:p>
          <w:p w:rsidR="008C4BDE" w:rsidRDefault="008C4BDE">
            <w:pPr>
              <w:spacing w:line="400" w:lineRule="exact"/>
              <w:ind w:firstLineChars="200" w:firstLine="560"/>
              <w:rPr>
                <w:rFonts w:ascii="仿宋_GB2312" w:eastAsia="仿宋_GB2312" w:hAnsi="仿宋_GB2312" w:cs="仿宋_GB2312"/>
                <w:bCs/>
                <w:sz w:val="28"/>
                <w:szCs w:val="28"/>
              </w:rPr>
            </w:pPr>
          </w:p>
          <w:p w:rsidR="008C4BDE" w:rsidRDefault="00667E89">
            <w:pPr>
              <w:spacing w:line="400" w:lineRule="exact"/>
              <w:ind w:firstLineChars="200" w:firstLine="560"/>
              <w:rPr>
                <w:rFonts w:ascii="黑体" w:eastAsia="黑体" w:hAnsi="黑体" w:cs="黑体"/>
                <w:bCs/>
                <w:sz w:val="28"/>
                <w:szCs w:val="28"/>
              </w:rPr>
            </w:pPr>
            <w:r>
              <w:rPr>
                <w:rFonts w:ascii="黑体" w:eastAsia="黑体" w:hAnsi="黑体" w:cs="黑体" w:hint="eastAsia"/>
                <w:bCs/>
                <w:sz w:val="28"/>
                <w:szCs w:val="28"/>
              </w:rPr>
              <w:t>二、单位整体支出管理及使用情况</w:t>
            </w:r>
          </w:p>
          <w:p w:rsidR="008C4BDE" w:rsidRDefault="00667E89">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（一）整体支出情况分析</w:t>
            </w:r>
          </w:p>
          <w:p w:rsidR="008C4BDE" w:rsidRPr="005023F4" w:rsidRDefault="00505546">
            <w:pPr>
              <w:spacing w:line="400" w:lineRule="exact"/>
              <w:ind w:firstLineChars="200" w:firstLine="560"/>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2021</w:t>
            </w:r>
            <w:r w:rsidR="00667E89" w:rsidRPr="005023F4">
              <w:rPr>
                <w:rFonts w:ascii="仿宋_GB2312" w:eastAsia="仿宋_GB2312" w:hAnsi="仿宋_GB2312" w:cs="仿宋_GB2312" w:hint="eastAsia"/>
                <w:bCs/>
                <w:color w:val="000000" w:themeColor="text1"/>
                <w:sz w:val="28"/>
                <w:szCs w:val="28"/>
              </w:rPr>
              <w:t>年，市政府办整体支出</w:t>
            </w:r>
            <w:r w:rsidR="00F45339">
              <w:rPr>
                <w:rFonts w:ascii="仿宋_GB2312" w:eastAsia="仿宋_GB2312" w:hAnsi="仿宋_GB2312" w:cs="仿宋_GB2312" w:hint="eastAsia"/>
                <w:bCs/>
                <w:sz w:val="28"/>
                <w:szCs w:val="28"/>
              </w:rPr>
              <w:t>7190.51</w:t>
            </w:r>
            <w:r w:rsidR="00667E89" w:rsidRPr="005023F4">
              <w:rPr>
                <w:rFonts w:ascii="仿宋_GB2312" w:eastAsia="仿宋_GB2312" w:hAnsi="仿宋_GB2312" w:cs="仿宋_GB2312" w:hint="eastAsia"/>
                <w:bCs/>
                <w:color w:val="000000" w:themeColor="text1"/>
                <w:sz w:val="28"/>
                <w:szCs w:val="28"/>
              </w:rPr>
              <w:t>万元，其中：</w:t>
            </w:r>
          </w:p>
          <w:p w:rsidR="008C4BDE" w:rsidRPr="005023F4" w:rsidRDefault="005023F4">
            <w:pPr>
              <w:numPr>
                <w:ilvl w:val="0"/>
                <w:numId w:val="3"/>
              </w:numPr>
              <w:spacing w:line="400" w:lineRule="exact"/>
              <w:ind w:left="0" w:firstLine="548"/>
              <w:rPr>
                <w:rFonts w:ascii="仿宋_GB2312" w:eastAsia="仿宋_GB2312" w:hAnsi="仿宋_GB2312" w:cs="仿宋_GB2312"/>
                <w:bCs/>
                <w:color w:val="000000" w:themeColor="text1"/>
                <w:sz w:val="28"/>
                <w:szCs w:val="28"/>
              </w:rPr>
            </w:pPr>
            <w:r w:rsidRPr="005023F4">
              <w:rPr>
                <w:rFonts w:ascii="仿宋_GB2312" w:eastAsia="仿宋_GB2312" w:hAnsi="仿宋_GB2312" w:cs="仿宋_GB2312" w:hint="eastAsia"/>
                <w:bCs/>
                <w:color w:val="000000" w:themeColor="text1"/>
                <w:sz w:val="28"/>
                <w:szCs w:val="28"/>
              </w:rPr>
              <w:t>转账支出总额</w:t>
            </w:r>
            <w:r w:rsidR="00495295">
              <w:rPr>
                <w:rFonts w:ascii="仿宋_GB2312" w:eastAsia="仿宋_GB2312" w:hAnsi="仿宋_GB2312" w:cs="仿宋_GB2312" w:hint="eastAsia"/>
                <w:bCs/>
                <w:sz w:val="28"/>
                <w:szCs w:val="28"/>
              </w:rPr>
              <w:t>7115.2</w:t>
            </w:r>
            <w:r w:rsidR="00495295">
              <w:rPr>
                <w:rFonts w:ascii="仿宋_GB2312" w:eastAsia="仿宋_GB2312" w:hAnsi="仿宋_GB2312" w:cs="仿宋_GB2312" w:hint="eastAsia"/>
                <w:bCs/>
                <w:color w:val="000000" w:themeColor="text1"/>
                <w:sz w:val="28"/>
                <w:szCs w:val="28"/>
              </w:rPr>
              <w:t>万元，占</w:t>
            </w:r>
            <w:r w:rsidRPr="005023F4">
              <w:rPr>
                <w:rFonts w:ascii="仿宋_GB2312" w:eastAsia="仿宋_GB2312" w:hAnsi="仿宋_GB2312" w:cs="仿宋_GB2312" w:hint="eastAsia"/>
                <w:bCs/>
                <w:color w:val="000000" w:themeColor="text1"/>
                <w:sz w:val="28"/>
                <w:szCs w:val="28"/>
              </w:rPr>
              <w:t>支付总额</w:t>
            </w:r>
            <w:r w:rsidR="00495295">
              <w:rPr>
                <w:rFonts w:ascii="仿宋_GB2312" w:eastAsia="仿宋_GB2312" w:hAnsi="仿宋_GB2312" w:cs="仿宋_GB2312" w:hint="eastAsia"/>
                <w:bCs/>
                <w:sz w:val="28"/>
                <w:szCs w:val="28"/>
              </w:rPr>
              <w:t>98.95</w:t>
            </w:r>
            <w:r w:rsidRPr="005023F4">
              <w:rPr>
                <w:rFonts w:ascii="仿宋_GB2312" w:eastAsia="仿宋_GB2312" w:hAnsi="仿宋_GB2312" w:cs="仿宋_GB2312" w:hint="eastAsia"/>
                <w:bCs/>
                <w:color w:val="000000" w:themeColor="text1"/>
                <w:sz w:val="28"/>
                <w:szCs w:val="28"/>
              </w:rPr>
              <w:t>%，</w:t>
            </w:r>
            <w:r w:rsidR="00667E89" w:rsidRPr="005023F4">
              <w:rPr>
                <w:rFonts w:ascii="仿宋_GB2312" w:eastAsia="仿宋_GB2312" w:hAnsi="仿宋_GB2312" w:cs="仿宋_GB2312" w:hint="eastAsia"/>
                <w:bCs/>
                <w:color w:val="000000" w:themeColor="text1"/>
                <w:sz w:val="28"/>
                <w:szCs w:val="28"/>
              </w:rPr>
              <w:t>现金支出总额</w:t>
            </w:r>
            <w:r w:rsidR="00495295">
              <w:rPr>
                <w:rFonts w:ascii="仿宋_GB2312" w:eastAsia="仿宋_GB2312" w:hAnsi="仿宋_GB2312" w:cs="仿宋_GB2312" w:hint="eastAsia"/>
                <w:bCs/>
                <w:sz w:val="28"/>
                <w:szCs w:val="28"/>
              </w:rPr>
              <w:t>11.73</w:t>
            </w:r>
            <w:r w:rsidR="00495295">
              <w:rPr>
                <w:rFonts w:ascii="仿宋_GB2312" w:eastAsia="仿宋_GB2312" w:hAnsi="仿宋_GB2312" w:cs="仿宋_GB2312" w:hint="eastAsia"/>
                <w:bCs/>
                <w:color w:val="000000" w:themeColor="text1"/>
                <w:sz w:val="28"/>
                <w:szCs w:val="28"/>
              </w:rPr>
              <w:t>万元，占</w:t>
            </w:r>
            <w:r w:rsidR="00667E89" w:rsidRPr="005023F4">
              <w:rPr>
                <w:rFonts w:ascii="仿宋_GB2312" w:eastAsia="仿宋_GB2312" w:hAnsi="仿宋_GB2312" w:cs="仿宋_GB2312" w:hint="eastAsia"/>
                <w:bCs/>
                <w:color w:val="000000" w:themeColor="text1"/>
                <w:sz w:val="28"/>
                <w:szCs w:val="28"/>
              </w:rPr>
              <w:t>支付总额</w:t>
            </w:r>
            <w:r w:rsidR="00495295">
              <w:rPr>
                <w:rFonts w:ascii="仿宋_GB2312" w:eastAsia="仿宋_GB2312" w:hAnsi="仿宋_GB2312" w:cs="仿宋_GB2312" w:hint="eastAsia"/>
                <w:bCs/>
                <w:sz w:val="28"/>
                <w:szCs w:val="28"/>
              </w:rPr>
              <w:t>0.16</w:t>
            </w:r>
            <w:r w:rsidR="00667E89" w:rsidRPr="005023F4">
              <w:rPr>
                <w:rFonts w:ascii="仿宋_GB2312" w:eastAsia="仿宋_GB2312" w:hAnsi="仿宋_GB2312" w:cs="仿宋_GB2312" w:hint="eastAsia"/>
                <w:bCs/>
                <w:color w:val="000000" w:themeColor="text1"/>
                <w:sz w:val="28"/>
                <w:szCs w:val="28"/>
              </w:rPr>
              <w:t>%，公务卡支出总额</w:t>
            </w:r>
            <w:r w:rsidR="00495295">
              <w:rPr>
                <w:rFonts w:ascii="仿宋_GB2312" w:eastAsia="仿宋_GB2312" w:hAnsi="仿宋_GB2312" w:cs="仿宋_GB2312" w:hint="eastAsia"/>
                <w:bCs/>
                <w:sz w:val="28"/>
                <w:szCs w:val="28"/>
              </w:rPr>
              <w:t>63.58</w:t>
            </w:r>
            <w:r w:rsidR="00495295">
              <w:rPr>
                <w:rFonts w:ascii="仿宋_GB2312" w:eastAsia="仿宋_GB2312" w:hAnsi="仿宋_GB2312" w:cs="仿宋_GB2312" w:hint="eastAsia"/>
                <w:bCs/>
                <w:color w:val="000000" w:themeColor="text1"/>
                <w:sz w:val="28"/>
                <w:szCs w:val="28"/>
              </w:rPr>
              <w:t>万元，占</w:t>
            </w:r>
            <w:r w:rsidR="00667E89" w:rsidRPr="005023F4">
              <w:rPr>
                <w:rFonts w:ascii="仿宋_GB2312" w:eastAsia="仿宋_GB2312" w:hAnsi="仿宋_GB2312" w:cs="仿宋_GB2312" w:hint="eastAsia"/>
                <w:bCs/>
                <w:color w:val="000000" w:themeColor="text1"/>
                <w:sz w:val="28"/>
                <w:szCs w:val="28"/>
              </w:rPr>
              <w:t>支付总额</w:t>
            </w:r>
            <w:r w:rsidR="00495295">
              <w:rPr>
                <w:rFonts w:ascii="仿宋_GB2312" w:eastAsia="仿宋_GB2312" w:hAnsi="仿宋_GB2312" w:cs="仿宋_GB2312" w:hint="eastAsia"/>
                <w:bCs/>
                <w:sz w:val="28"/>
                <w:szCs w:val="28"/>
              </w:rPr>
              <w:t>0.89</w:t>
            </w:r>
            <w:r w:rsidR="00667E89" w:rsidRPr="005023F4">
              <w:rPr>
                <w:rFonts w:ascii="仿宋_GB2312" w:eastAsia="仿宋_GB2312" w:hAnsi="仿宋_GB2312" w:cs="仿宋_GB2312" w:hint="eastAsia"/>
                <w:bCs/>
                <w:color w:val="000000" w:themeColor="text1"/>
                <w:sz w:val="28"/>
                <w:szCs w:val="28"/>
              </w:rPr>
              <w:t>%</w:t>
            </w:r>
            <w:r w:rsidRPr="005023F4">
              <w:rPr>
                <w:rFonts w:ascii="仿宋_GB2312" w:eastAsia="仿宋_GB2312" w:hAnsi="仿宋_GB2312" w:cs="仿宋_GB2312" w:hint="eastAsia"/>
                <w:bCs/>
                <w:color w:val="000000" w:themeColor="text1"/>
                <w:sz w:val="28"/>
                <w:szCs w:val="28"/>
              </w:rPr>
              <w:t>。</w:t>
            </w:r>
          </w:p>
          <w:p w:rsidR="008C4BDE" w:rsidRDefault="00667E89">
            <w:pPr>
              <w:numPr>
                <w:ilvl w:val="0"/>
                <w:numId w:val="3"/>
              </w:numPr>
              <w:spacing w:line="400" w:lineRule="exact"/>
              <w:ind w:left="0" w:firstLine="548"/>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基本支出</w:t>
            </w:r>
            <w:r w:rsidR="00F45339">
              <w:rPr>
                <w:rFonts w:ascii="仿宋_GB2312" w:eastAsia="仿宋_GB2312" w:hAnsi="仿宋_GB2312" w:cs="仿宋_GB2312" w:hint="eastAsia"/>
                <w:bCs/>
                <w:sz w:val="28"/>
                <w:szCs w:val="28"/>
              </w:rPr>
              <w:t>4149.81</w:t>
            </w:r>
            <w:r>
              <w:rPr>
                <w:rFonts w:ascii="仿宋_GB2312" w:eastAsia="仿宋_GB2312" w:hAnsi="仿宋_GB2312" w:cs="仿宋_GB2312" w:hint="eastAsia"/>
                <w:bCs/>
                <w:sz w:val="28"/>
                <w:szCs w:val="28"/>
              </w:rPr>
              <w:t>元，占总支出</w:t>
            </w:r>
            <w:r w:rsidR="00F45339">
              <w:rPr>
                <w:rFonts w:ascii="仿宋_GB2312" w:eastAsia="仿宋_GB2312" w:hAnsi="仿宋_GB2312" w:cs="仿宋_GB2312" w:hint="eastAsia"/>
                <w:bCs/>
                <w:sz w:val="28"/>
                <w:szCs w:val="28"/>
              </w:rPr>
              <w:t>57.71</w:t>
            </w:r>
            <w:r>
              <w:rPr>
                <w:rFonts w:ascii="仿宋_GB2312" w:eastAsia="仿宋_GB2312" w:hAnsi="仿宋_GB2312" w:cs="仿宋_GB2312" w:hint="eastAsia"/>
                <w:bCs/>
                <w:sz w:val="28"/>
                <w:szCs w:val="28"/>
              </w:rPr>
              <w:t>%，包括人员支出</w:t>
            </w:r>
            <w:r w:rsidR="00F45339">
              <w:rPr>
                <w:rFonts w:ascii="仿宋_GB2312" w:eastAsia="仿宋_GB2312" w:hAnsi="仿宋_GB2312" w:cs="仿宋_GB2312" w:hint="eastAsia"/>
                <w:bCs/>
                <w:sz w:val="28"/>
                <w:szCs w:val="28"/>
              </w:rPr>
              <w:t>3661.43</w:t>
            </w:r>
            <w:r>
              <w:rPr>
                <w:rFonts w:ascii="仿宋_GB2312" w:eastAsia="仿宋_GB2312" w:hAnsi="仿宋_GB2312" w:cs="仿宋_GB2312" w:hint="eastAsia"/>
                <w:bCs/>
                <w:sz w:val="28"/>
                <w:szCs w:val="28"/>
              </w:rPr>
              <w:t>万元，占基本支出</w:t>
            </w:r>
            <w:r w:rsidR="00F45339">
              <w:rPr>
                <w:rFonts w:ascii="仿宋_GB2312" w:eastAsia="仿宋_GB2312" w:hAnsi="仿宋_GB2312" w:cs="仿宋_GB2312" w:hint="eastAsia"/>
                <w:bCs/>
                <w:sz w:val="28"/>
                <w:szCs w:val="28"/>
              </w:rPr>
              <w:t>88.23</w:t>
            </w:r>
            <w:r>
              <w:rPr>
                <w:rFonts w:ascii="仿宋_GB2312" w:eastAsia="仿宋_GB2312" w:hAnsi="仿宋_GB2312" w:cs="仿宋_GB2312" w:hint="eastAsia"/>
                <w:bCs/>
                <w:sz w:val="28"/>
                <w:szCs w:val="28"/>
              </w:rPr>
              <w:t>%，公用支出</w:t>
            </w:r>
            <w:r w:rsidR="002D409D">
              <w:rPr>
                <w:rFonts w:ascii="仿宋_GB2312" w:eastAsia="仿宋_GB2312" w:hAnsi="仿宋_GB2312" w:cs="仿宋_GB2312" w:hint="eastAsia"/>
                <w:bCs/>
                <w:sz w:val="28"/>
                <w:szCs w:val="28"/>
              </w:rPr>
              <w:t xml:space="preserve"> </w:t>
            </w:r>
            <w:r w:rsidR="00F45339">
              <w:rPr>
                <w:rFonts w:ascii="仿宋_GB2312" w:eastAsia="仿宋_GB2312" w:hAnsi="仿宋_GB2312" w:cs="仿宋_GB2312" w:hint="eastAsia"/>
                <w:bCs/>
                <w:sz w:val="28"/>
                <w:szCs w:val="28"/>
              </w:rPr>
              <w:t>488.37</w:t>
            </w:r>
            <w:r>
              <w:rPr>
                <w:rFonts w:ascii="仿宋_GB2312" w:eastAsia="仿宋_GB2312" w:hAnsi="仿宋_GB2312" w:cs="仿宋_GB2312" w:hint="eastAsia"/>
                <w:bCs/>
                <w:sz w:val="28"/>
                <w:szCs w:val="28"/>
              </w:rPr>
              <w:t>万元，占基本支出</w:t>
            </w:r>
            <w:r w:rsidR="00F45339">
              <w:rPr>
                <w:rFonts w:ascii="仿宋_GB2312" w:eastAsia="仿宋_GB2312" w:hAnsi="仿宋_GB2312" w:cs="仿宋_GB2312" w:hint="eastAsia"/>
                <w:bCs/>
                <w:sz w:val="28"/>
                <w:szCs w:val="28"/>
              </w:rPr>
              <w:t>11.77</w:t>
            </w:r>
            <w:r>
              <w:rPr>
                <w:rFonts w:ascii="仿宋_GB2312" w:eastAsia="仿宋_GB2312" w:hAnsi="仿宋_GB2312" w:cs="仿宋_GB2312" w:hint="eastAsia"/>
                <w:bCs/>
                <w:sz w:val="28"/>
                <w:szCs w:val="28"/>
              </w:rPr>
              <w:t>%</w:t>
            </w:r>
            <w:r w:rsidR="005023F4">
              <w:rPr>
                <w:rFonts w:ascii="仿宋_GB2312" w:eastAsia="仿宋_GB2312" w:hAnsi="仿宋_GB2312" w:cs="仿宋_GB2312" w:hint="eastAsia"/>
                <w:bCs/>
                <w:sz w:val="28"/>
                <w:szCs w:val="28"/>
              </w:rPr>
              <w:t>。</w:t>
            </w:r>
          </w:p>
          <w:p w:rsidR="008C4BDE" w:rsidRDefault="00667E89">
            <w:pPr>
              <w:numPr>
                <w:ilvl w:val="0"/>
                <w:numId w:val="3"/>
              </w:numPr>
              <w:spacing w:line="400" w:lineRule="exact"/>
              <w:ind w:left="0" w:firstLine="548"/>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项目支出</w:t>
            </w:r>
            <w:r w:rsidR="00F45339">
              <w:rPr>
                <w:rFonts w:ascii="仿宋_GB2312" w:eastAsia="仿宋_GB2312" w:hAnsi="仿宋_GB2312" w:cs="仿宋_GB2312" w:hint="eastAsia"/>
                <w:bCs/>
                <w:sz w:val="28"/>
                <w:szCs w:val="28"/>
              </w:rPr>
              <w:t>3040.7</w:t>
            </w:r>
            <w:r>
              <w:rPr>
                <w:rFonts w:ascii="仿宋_GB2312" w:eastAsia="仿宋_GB2312" w:hAnsi="仿宋_GB2312" w:cs="仿宋_GB2312" w:hint="eastAsia"/>
                <w:bCs/>
                <w:sz w:val="28"/>
                <w:szCs w:val="28"/>
              </w:rPr>
              <w:t>万元，占总支出</w:t>
            </w:r>
            <w:r w:rsidR="00F45339">
              <w:rPr>
                <w:rFonts w:ascii="仿宋_GB2312" w:eastAsia="仿宋_GB2312" w:hAnsi="仿宋_GB2312" w:cs="仿宋_GB2312" w:hint="eastAsia"/>
                <w:bCs/>
                <w:sz w:val="28"/>
                <w:szCs w:val="28"/>
              </w:rPr>
              <w:t>42.29</w:t>
            </w:r>
            <w:r>
              <w:rPr>
                <w:rFonts w:ascii="仿宋_GB2312" w:eastAsia="仿宋_GB2312" w:hAnsi="仿宋_GB2312" w:cs="仿宋_GB2312" w:hint="eastAsia"/>
                <w:bCs/>
                <w:sz w:val="28"/>
                <w:szCs w:val="28"/>
              </w:rPr>
              <w:t>%。</w:t>
            </w:r>
          </w:p>
          <w:p w:rsidR="008C4BDE" w:rsidRDefault="00667E89">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全年市政府办整体支出情况基本符合财政相关规定，按照财政部门要求以及单位内部制定的相关流程进行审签报账。支出过程中，从严把关报账手续，严格控制现金使用，大力提倡公务卡刷卡，从源头上遏制滥用公款消费的现象。在支出预算编制上，人员经费按照编制数进行定额开支，公用经费按照人头经费进行分类开支。所有支出都按照单位内设部门进行分类分档，从严控制各个部门的经费开支。总体上而言，市政府办根据“总量控制、计划管理”的要求从严控制行政经费，压缩公用经费开支，严格按照预算科目的规定专款专用，保障单位整体支出趋于规范化、制度化。</w:t>
            </w:r>
          </w:p>
          <w:p w:rsidR="008C4BDE" w:rsidRDefault="00667E89">
            <w:pPr>
              <w:spacing w:line="400" w:lineRule="exact"/>
              <w:ind w:left="548"/>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（二）“三公经费”支出情况分析</w:t>
            </w:r>
          </w:p>
          <w:p w:rsidR="008C4BDE" w:rsidRDefault="00505546">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2021</w:t>
            </w:r>
            <w:r w:rsidR="00667E89">
              <w:rPr>
                <w:rFonts w:ascii="仿宋_GB2312" w:eastAsia="仿宋_GB2312" w:hAnsi="仿宋_GB2312" w:cs="仿宋_GB2312" w:hint="eastAsia"/>
                <w:bCs/>
                <w:sz w:val="28"/>
                <w:szCs w:val="28"/>
              </w:rPr>
              <w:t>年，市政府办“三公经费”当年实际开支</w:t>
            </w:r>
            <w:r w:rsidR="00F45339">
              <w:rPr>
                <w:rFonts w:ascii="仿宋_GB2312" w:eastAsia="仿宋_GB2312" w:hAnsi="仿宋_GB2312" w:cs="仿宋_GB2312" w:hint="eastAsia"/>
                <w:bCs/>
                <w:sz w:val="28"/>
                <w:szCs w:val="28"/>
              </w:rPr>
              <w:t>230.92</w:t>
            </w:r>
            <w:r w:rsidR="00667E89">
              <w:rPr>
                <w:rFonts w:ascii="仿宋_GB2312" w:eastAsia="仿宋_GB2312" w:hAnsi="仿宋_GB2312" w:cs="仿宋_GB2312" w:hint="eastAsia"/>
                <w:bCs/>
                <w:sz w:val="28"/>
                <w:szCs w:val="28"/>
              </w:rPr>
              <w:t>万元，与去年同期相比</w:t>
            </w:r>
            <w:r w:rsidR="00F45339">
              <w:rPr>
                <w:rFonts w:ascii="仿宋_GB2312" w:eastAsia="仿宋_GB2312" w:hAnsi="仿宋_GB2312" w:cs="仿宋_GB2312" w:hint="eastAsia"/>
                <w:bCs/>
                <w:sz w:val="28"/>
                <w:szCs w:val="28"/>
              </w:rPr>
              <w:t>上升</w:t>
            </w:r>
            <w:r w:rsidR="00667E89">
              <w:rPr>
                <w:rFonts w:ascii="仿宋_GB2312" w:eastAsia="仿宋_GB2312" w:hAnsi="仿宋_GB2312" w:cs="仿宋_GB2312" w:hint="eastAsia"/>
                <w:bCs/>
                <w:sz w:val="28"/>
                <w:szCs w:val="28"/>
              </w:rPr>
              <w:t>了</w:t>
            </w:r>
            <w:r w:rsidR="00F45339">
              <w:rPr>
                <w:rFonts w:ascii="仿宋_GB2312" w:eastAsia="仿宋_GB2312" w:hAnsi="仿宋_GB2312" w:cs="仿宋_GB2312" w:hint="eastAsia"/>
                <w:bCs/>
                <w:sz w:val="28"/>
                <w:szCs w:val="28"/>
              </w:rPr>
              <w:t>36.45</w:t>
            </w:r>
            <w:r w:rsidR="00667E89">
              <w:rPr>
                <w:rFonts w:ascii="仿宋_GB2312" w:eastAsia="仿宋_GB2312" w:hAnsi="仿宋_GB2312" w:cs="仿宋_GB2312" w:hint="eastAsia"/>
                <w:bCs/>
                <w:sz w:val="28"/>
                <w:szCs w:val="28"/>
              </w:rPr>
              <w:t>%。其中：公务接待费</w:t>
            </w:r>
            <w:r w:rsidR="00C332B1">
              <w:rPr>
                <w:rFonts w:ascii="仿宋_GB2312" w:eastAsia="仿宋_GB2312" w:hAnsi="仿宋_GB2312" w:cs="仿宋_GB2312" w:hint="eastAsia"/>
                <w:bCs/>
                <w:sz w:val="28"/>
                <w:szCs w:val="28"/>
              </w:rPr>
              <w:t>81.92</w:t>
            </w:r>
            <w:r w:rsidR="00667E89">
              <w:rPr>
                <w:rFonts w:ascii="仿宋_GB2312" w:eastAsia="仿宋_GB2312" w:hAnsi="仿宋_GB2312" w:cs="仿宋_GB2312" w:hint="eastAsia"/>
                <w:bCs/>
                <w:sz w:val="28"/>
                <w:szCs w:val="28"/>
              </w:rPr>
              <w:t>万元，占比</w:t>
            </w:r>
            <w:r w:rsidR="00C332B1">
              <w:rPr>
                <w:rFonts w:ascii="仿宋_GB2312" w:eastAsia="仿宋_GB2312" w:hAnsi="仿宋_GB2312" w:cs="仿宋_GB2312" w:hint="eastAsia"/>
                <w:bCs/>
                <w:sz w:val="28"/>
                <w:szCs w:val="28"/>
              </w:rPr>
              <w:t>35.48</w:t>
            </w:r>
            <w:r w:rsidR="00667E89">
              <w:rPr>
                <w:rFonts w:ascii="仿宋_GB2312" w:eastAsia="仿宋_GB2312" w:hAnsi="仿宋_GB2312" w:cs="仿宋_GB2312" w:hint="eastAsia"/>
                <w:bCs/>
                <w:sz w:val="28"/>
                <w:szCs w:val="28"/>
              </w:rPr>
              <w:t>%，与去年同期相比</w:t>
            </w:r>
            <w:r w:rsidR="00BD2A63">
              <w:rPr>
                <w:rFonts w:ascii="仿宋_GB2312" w:eastAsia="仿宋_GB2312" w:hAnsi="仿宋_GB2312" w:cs="仿宋_GB2312" w:hint="eastAsia"/>
                <w:bCs/>
                <w:sz w:val="28"/>
                <w:szCs w:val="28"/>
              </w:rPr>
              <w:t>上升</w:t>
            </w:r>
            <w:r w:rsidR="00C332B1">
              <w:rPr>
                <w:rFonts w:ascii="仿宋_GB2312" w:eastAsia="仿宋_GB2312" w:hAnsi="仿宋_GB2312" w:cs="仿宋_GB2312" w:hint="eastAsia"/>
                <w:bCs/>
                <w:sz w:val="28"/>
                <w:szCs w:val="28"/>
              </w:rPr>
              <w:t>71.06</w:t>
            </w:r>
            <w:r w:rsidR="00667E89">
              <w:rPr>
                <w:rFonts w:ascii="仿宋_GB2312" w:eastAsia="仿宋_GB2312" w:hAnsi="仿宋_GB2312" w:cs="仿宋_GB2312" w:hint="eastAsia"/>
                <w:bCs/>
                <w:sz w:val="28"/>
                <w:szCs w:val="28"/>
              </w:rPr>
              <w:t>%；公车运行维护费</w:t>
            </w:r>
            <w:r w:rsidR="00C332B1">
              <w:rPr>
                <w:rFonts w:ascii="仿宋_GB2312" w:eastAsia="仿宋_GB2312" w:hAnsi="仿宋_GB2312" w:cs="仿宋_GB2312" w:hint="eastAsia"/>
                <w:bCs/>
                <w:sz w:val="28"/>
                <w:szCs w:val="28"/>
              </w:rPr>
              <w:t>131.02</w:t>
            </w:r>
            <w:r w:rsidR="00667E89">
              <w:rPr>
                <w:rFonts w:ascii="仿宋_GB2312" w:eastAsia="仿宋_GB2312" w:hAnsi="仿宋_GB2312" w:cs="仿宋_GB2312" w:hint="eastAsia"/>
                <w:bCs/>
                <w:sz w:val="28"/>
                <w:szCs w:val="28"/>
              </w:rPr>
              <w:t>万元，占比</w:t>
            </w:r>
            <w:r w:rsidR="00C332B1">
              <w:rPr>
                <w:rFonts w:ascii="仿宋_GB2312" w:eastAsia="仿宋_GB2312" w:hAnsi="仿宋_GB2312" w:cs="仿宋_GB2312" w:hint="eastAsia"/>
                <w:bCs/>
                <w:sz w:val="28"/>
                <w:szCs w:val="28"/>
              </w:rPr>
              <w:t>56.74</w:t>
            </w:r>
            <w:r w:rsidR="00667E89">
              <w:rPr>
                <w:rFonts w:ascii="仿宋_GB2312" w:eastAsia="仿宋_GB2312" w:hAnsi="仿宋_GB2312" w:cs="仿宋_GB2312" w:hint="eastAsia"/>
                <w:bCs/>
                <w:sz w:val="28"/>
                <w:szCs w:val="28"/>
              </w:rPr>
              <w:t>%，与去年同期相比</w:t>
            </w:r>
            <w:r w:rsidR="00C332B1">
              <w:rPr>
                <w:rFonts w:ascii="仿宋_GB2312" w:eastAsia="仿宋_GB2312" w:hAnsi="仿宋_GB2312" w:cs="仿宋_GB2312" w:hint="eastAsia"/>
                <w:bCs/>
                <w:sz w:val="28"/>
                <w:szCs w:val="28"/>
              </w:rPr>
              <w:t>上升7.9</w:t>
            </w:r>
            <w:r w:rsidR="002D409D">
              <w:rPr>
                <w:rFonts w:ascii="仿宋_GB2312" w:eastAsia="仿宋_GB2312" w:hAnsi="仿宋_GB2312" w:cs="仿宋_GB2312" w:hint="eastAsia"/>
                <w:bCs/>
                <w:sz w:val="28"/>
                <w:szCs w:val="28"/>
              </w:rPr>
              <w:t xml:space="preserve"> </w:t>
            </w:r>
            <w:r w:rsidR="00667E89">
              <w:rPr>
                <w:rFonts w:ascii="仿宋_GB2312" w:eastAsia="仿宋_GB2312" w:hAnsi="仿宋_GB2312" w:cs="仿宋_GB2312" w:hint="eastAsia"/>
                <w:bCs/>
                <w:sz w:val="28"/>
                <w:szCs w:val="28"/>
              </w:rPr>
              <w:t>%</w:t>
            </w:r>
            <w:r w:rsidR="007C3FBF">
              <w:rPr>
                <w:rFonts w:ascii="仿宋_GB2312" w:eastAsia="仿宋_GB2312" w:hAnsi="仿宋_GB2312" w:cs="仿宋_GB2312" w:hint="eastAsia"/>
                <w:bCs/>
                <w:sz w:val="28"/>
                <w:szCs w:val="28"/>
              </w:rPr>
              <w:t>；</w:t>
            </w:r>
            <w:r w:rsidR="00667E89">
              <w:rPr>
                <w:rFonts w:ascii="仿宋_GB2312" w:eastAsia="仿宋_GB2312" w:hAnsi="仿宋_GB2312" w:cs="仿宋_GB2312" w:hint="eastAsia"/>
                <w:bCs/>
                <w:sz w:val="28"/>
                <w:szCs w:val="28"/>
              </w:rPr>
              <w:t>公车购置费</w:t>
            </w:r>
            <w:r w:rsidR="00C332B1">
              <w:rPr>
                <w:rFonts w:ascii="仿宋_GB2312" w:eastAsia="仿宋_GB2312" w:hAnsi="仿宋_GB2312" w:cs="仿宋_GB2312" w:hint="eastAsia"/>
                <w:bCs/>
                <w:sz w:val="28"/>
                <w:szCs w:val="28"/>
              </w:rPr>
              <w:t>17.98</w:t>
            </w:r>
            <w:r w:rsidR="007C3FBF">
              <w:rPr>
                <w:rFonts w:ascii="仿宋_GB2312" w:eastAsia="仿宋_GB2312" w:hAnsi="仿宋_GB2312" w:cs="仿宋_GB2312" w:hint="eastAsia"/>
                <w:bCs/>
                <w:sz w:val="28"/>
                <w:szCs w:val="28"/>
              </w:rPr>
              <w:t>万元</w:t>
            </w:r>
            <w:r w:rsidR="00667E89">
              <w:rPr>
                <w:rFonts w:ascii="仿宋_GB2312" w:eastAsia="仿宋_GB2312" w:hAnsi="仿宋_GB2312" w:cs="仿宋_GB2312" w:hint="eastAsia"/>
                <w:bCs/>
                <w:sz w:val="28"/>
                <w:szCs w:val="28"/>
              </w:rPr>
              <w:t>；因公出国费</w:t>
            </w:r>
            <w:r w:rsidR="00BD2A63">
              <w:rPr>
                <w:rFonts w:ascii="仿宋_GB2312" w:eastAsia="仿宋_GB2312" w:hAnsi="仿宋_GB2312" w:cs="仿宋_GB2312" w:hint="eastAsia"/>
                <w:bCs/>
                <w:sz w:val="28"/>
                <w:szCs w:val="28"/>
              </w:rPr>
              <w:t>0</w:t>
            </w:r>
            <w:r w:rsidR="00667E89">
              <w:rPr>
                <w:rFonts w:ascii="仿宋_GB2312" w:eastAsia="仿宋_GB2312" w:hAnsi="仿宋_GB2312" w:cs="仿宋_GB2312" w:hint="eastAsia"/>
                <w:bCs/>
                <w:sz w:val="28"/>
                <w:szCs w:val="28"/>
              </w:rPr>
              <w:t>万元。</w:t>
            </w:r>
          </w:p>
          <w:p w:rsidR="008C4BDE" w:rsidRDefault="00667E89">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全年市政府办坚持以“中央八项规定，省委九项规定，市委九条规定”</w:t>
            </w:r>
            <w:r>
              <w:rPr>
                <w:rFonts w:ascii="仿宋_GB2312" w:eastAsia="仿宋_GB2312" w:hAnsi="仿宋_GB2312" w:cs="仿宋_GB2312" w:hint="eastAsia"/>
                <w:bCs/>
                <w:sz w:val="28"/>
                <w:szCs w:val="28"/>
              </w:rPr>
              <w:lastRenderedPageBreak/>
              <w:t>为原则，严格控制“三公”开支，整体上减幅明显。</w:t>
            </w:r>
          </w:p>
          <w:p w:rsidR="008C4BDE" w:rsidRDefault="00667E89">
            <w:pPr>
              <w:spacing w:line="400" w:lineRule="exact"/>
              <w:ind w:left="548"/>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（三）公务卡刷卡情况分析</w:t>
            </w:r>
          </w:p>
          <w:p w:rsidR="008C4BDE" w:rsidRDefault="00505546" w:rsidP="005023F4">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2021</w:t>
            </w:r>
            <w:r w:rsidR="00667E89">
              <w:rPr>
                <w:rFonts w:ascii="仿宋_GB2312" w:eastAsia="仿宋_GB2312" w:hAnsi="仿宋_GB2312" w:cs="仿宋_GB2312" w:hint="eastAsia"/>
                <w:bCs/>
                <w:sz w:val="28"/>
                <w:szCs w:val="28"/>
              </w:rPr>
              <w:t>年，市政府办全年公务卡支出总额</w:t>
            </w:r>
            <w:r w:rsidR="00495295">
              <w:rPr>
                <w:rFonts w:ascii="仿宋_GB2312" w:eastAsia="仿宋_GB2312" w:hAnsi="仿宋_GB2312" w:cs="仿宋_GB2312" w:hint="eastAsia"/>
                <w:bCs/>
                <w:sz w:val="28"/>
                <w:szCs w:val="28"/>
              </w:rPr>
              <w:t>63.58</w:t>
            </w:r>
            <w:r w:rsidR="00667E89">
              <w:rPr>
                <w:rFonts w:ascii="仿宋_GB2312" w:eastAsia="仿宋_GB2312" w:hAnsi="仿宋_GB2312" w:cs="仿宋_GB2312" w:hint="eastAsia"/>
                <w:bCs/>
                <w:sz w:val="28"/>
                <w:szCs w:val="28"/>
              </w:rPr>
              <w:t>万元。</w:t>
            </w:r>
          </w:p>
          <w:p w:rsidR="008C4BDE" w:rsidRDefault="005F1CB5">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（四）</w:t>
            </w:r>
            <w:r w:rsidR="00667E89">
              <w:rPr>
                <w:rFonts w:ascii="仿宋_GB2312" w:eastAsia="仿宋_GB2312" w:hAnsi="仿宋_GB2312" w:cs="仿宋_GB2312" w:hint="eastAsia"/>
                <w:bCs/>
                <w:sz w:val="28"/>
                <w:szCs w:val="28"/>
              </w:rPr>
              <w:t>资产管理情况分析</w:t>
            </w:r>
          </w:p>
          <w:p w:rsidR="00667E89" w:rsidRDefault="00667E89">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截至</w:t>
            </w:r>
            <w:r w:rsidR="00505546">
              <w:rPr>
                <w:rFonts w:ascii="仿宋_GB2312" w:eastAsia="仿宋_GB2312" w:hAnsi="仿宋_GB2312" w:cs="仿宋_GB2312" w:hint="eastAsia"/>
                <w:bCs/>
                <w:sz w:val="28"/>
                <w:szCs w:val="28"/>
              </w:rPr>
              <w:t>2021</w:t>
            </w:r>
            <w:r>
              <w:rPr>
                <w:rFonts w:ascii="仿宋_GB2312" w:eastAsia="仿宋_GB2312" w:hAnsi="仿宋_GB2312" w:cs="仿宋_GB2312" w:hint="eastAsia"/>
                <w:bCs/>
                <w:sz w:val="28"/>
                <w:szCs w:val="28"/>
              </w:rPr>
              <w:t>年12月31日，市政府办固定资产总额</w:t>
            </w:r>
            <w:r w:rsidR="00C332B1">
              <w:rPr>
                <w:rFonts w:ascii="仿宋_GB2312" w:eastAsia="仿宋_GB2312" w:hAnsi="仿宋_GB2312" w:cs="仿宋_GB2312" w:hint="eastAsia"/>
                <w:bCs/>
                <w:sz w:val="28"/>
                <w:szCs w:val="28"/>
              </w:rPr>
              <w:t>8631.12</w:t>
            </w:r>
            <w:r>
              <w:rPr>
                <w:rFonts w:ascii="仿宋_GB2312" w:eastAsia="仿宋_GB2312" w:hAnsi="仿宋_GB2312" w:cs="仿宋_GB2312" w:hint="eastAsia"/>
                <w:bCs/>
                <w:sz w:val="28"/>
                <w:szCs w:val="28"/>
              </w:rPr>
              <w:t>万元，</w:t>
            </w:r>
            <w:r w:rsidR="005F1CB5">
              <w:rPr>
                <w:rFonts w:ascii="仿宋_GB2312" w:eastAsia="仿宋_GB2312" w:hAnsi="仿宋_GB2312" w:cs="仿宋_GB2312" w:hint="eastAsia"/>
                <w:bCs/>
                <w:sz w:val="28"/>
                <w:szCs w:val="28"/>
              </w:rPr>
              <w:t>与上年期末总额</w:t>
            </w:r>
            <w:r w:rsidR="00266111">
              <w:rPr>
                <w:rFonts w:ascii="仿宋_GB2312" w:eastAsia="仿宋_GB2312" w:hAnsi="仿宋_GB2312" w:cs="仿宋_GB2312" w:hint="eastAsia"/>
                <w:bCs/>
                <w:sz w:val="28"/>
                <w:szCs w:val="28"/>
              </w:rPr>
              <w:t>8853.71</w:t>
            </w:r>
            <w:r w:rsidR="005F1CB5">
              <w:rPr>
                <w:rFonts w:ascii="仿宋_GB2312" w:eastAsia="仿宋_GB2312" w:hAnsi="仿宋_GB2312" w:cs="仿宋_GB2312" w:hint="eastAsia"/>
                <w:bCs/>
                <w:sz w:val="28"/>
                <w:szCs w:val="28"/>
              </w:rPr>
              <w:t>万元相比，减少了</w:t>
            </w:r>
            <w:r w:rsidR="00266111">
              <w:rPr>
                <w:rFonts w:ascii="仿宋_GB2312" w:eastAsia="仿宋_GB2312" w:hAnsi="仿宋_GB2312" w:cs="仿宋_GB2312" w:hint="eastAsia"/>
                <w:bCs/>
                <w:sz w:val="28"/>
                <w:szCs w:val="28"/>
              </w:rPr>
              <w:t>222.59</w:t>
            </w:r>
            <w:r w:rsidR="005F1CB5">
              <w:rPr>
                <w:rFonts w:ascii="仿宋_GB2312" w:eastAsia="仿宋_GB2312" w:hAnsi="仿宋_GB2312" w:cs="仿宋_GB2312" w:hint="eastAsia"/>
                <w:bCs/>
                <w:sz w:val="28"/>
                <w:szCs w:val="28"/>
              </w:rPr>
              <w:t>万元；无形资产总额</w:t>
            </w:r>
            <w:r w:rsidR="00C332B1">
              <w:rPr>
                <w:rFonts w:ascii="仿宋_GB2312" w:eastAsia="仿宋_GB2312" w:hAnsi="仿宋_GB2312" w:cs="仿宋_GB2312" w:hint="eastAsia"/>
                <w:bCs/>
                <w:sz w:val="28"/>
                <w:szCs w:val="28"/>
              </w:rPr>
              <w:t>1295.24</w:t>
            </w:r>
            <w:r w:rsidR="005F1CB5">
              <w:rPr>
                <w:rFonts w:ascii="仿宋_GB2312" w:eastAsia="仿宋_GB2312" w:hAnsi="仿宋_GB2312" w:cs="仿宋_GB2312" w:hint="eastAsia"/>
                <w:bCs/>
                <w:sz w:val="28"/>
                <w:szCs w:val="28"/>
              </w:rPr>
              <w:t>万元，与上年期末</w:t>
            </w:r>
            <w:r w:rsidR="00C332B1">
              <w:rPr>
                <w:rFonts w:ascii="仿宋_GB2312" w:eastAsia="仿宋_GB2312" w:hAnsi="仿宋_GB2312" w:cs="仿宋_GB2312" w:hint="eastAsia"/>
                <w:bCs/>
                <w:sz w:val="28"/>
                <w:szCs w:val="28"/>
              </w:rPr>
              <w:t>1247.36</w:t>
            </w:r>
            <w:r w:rsidR="005F1CB5">
              <w:rPr>
                <w:rFonts w:ascii="仿宋_GB2312" w:eastAsia="仿宋_GB2312" w:hAnsi="仿宋_GB2312" w:cs="仿宋_GB2312" w:hint="eastAsia"/>
                <w:bCs/>
                <w:sz w:val="28"/>
                <w:szCs w:val="28"/>
              </w:rPr>
              <w:t>万元相比，增加了</w:t>
            </w:r>
            <w:r w:rsidR="00C332B1">
              <w:rPr>
                <w:rFonts w:ascii="仿宋_GB2312" w:eastAsia="仿宋_GB2312" w:hAnsi="仿宋_GB2312" w:cs="仿宋_GB2312" w:hint="eastAsia"/>
                <w:bCs/>
                <w:sz w:val="28"/>
                <w:szCs w:val="28"/>
              </w:rPr>
              <w:t>47.88</w:t>
            </w:r>
            <w:r w:rsidR="005F1CB5">
              <w:rPr>
                <w:rFonts w:ascii="仿宋_GB2312" w:eastAsia="仿宋_GB2312" w:hAnsi="仿宋_GB2312" w:cs="仿宋_GB2312" w:hint="eastAsia"/>
                <w:bCs/>
                <w:sz w:val="28"/>
                <w:szCs w:val="28"/>
              </w:rPr>
              <w:t>万元；</w:t>
            </w:r>
          </w:p>
          <w:p w:rsidR="008C4BDE" w:rsidRDefault="00667E89">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按照厉行节约，物尽其用的原则，市政府办建立了单位资产管理制度，对资产进行统一建账，统一核算管理。每件固定资产的购置都要经过申购报批—定点采购—验收登记（查验报废情况）—资产入账的流程，并将资产的保管责任明确到具体使用部门或具体使用人。建立定期资产清查制度，对信息、手续不全的资产进行完善登记，对专用设备等进行安全性能检查，对临近或处于报废期的资产进行处置，保证了资产的安全高效，防止资产盗用流失。</w:t>
            </w:r>
          </w:p>
          <w:p w:rsidR="008C4BDE" w:rsidRDefault="008C4BDE">
            <w:pPr>
              <w:spacing w:line="400" w:lineRule="exact"/>
              <w:ind w:firstLineChars="200" w:firstLine="560"/>
              <w:rPr>
                <w:rFonts w:ascii="仿宋_GB2312" w:eastAsia="仿宋_GB2312" w:hAnsi="仿宋_GB2312" w:cs="仿宋_GB2312"/>
                <w:bCs/>
                <w:sz w:val="28"/>
                <w:szCs w:val="28"/>
              </w:rPr>
            </w:pPr>
          </w:p>
          <w:p w:rsidR="008C4BDE" w:rsidRDefault="00667E89">
            <w:pPr>
              <w:spacing w:line="400" w:lineRule="exact"/>
              <w:ind w:firstLineChars="200" w:firstLine="560"/>
              <w:rPr>
                <w:rFonts w:ascii="黑体" w:eastAsia="黑体" w:hAnsi="黑体" w:cs="黑体"/>
                <w:bCs/>
                <w:sz w:val="28"/>
                <w:szCs w:val="28"/>
              </w:rPr>
            </w:pPr>
            <w:r>
              <w:rPr>
                <w:rFonts w:ascii="黑体" w:eastAsia="黑体" w:hAnsi="黑体" w:cs="黑体" w:hint="eastAsia"/>
                <w:bCs/>
                <w:sz w:val="28"/>
                <w:szCs w:val="28"/>
              </w:rPr>
              <w:t>三、单位专项组织实施情况</w:t>
            </w:r>
          </w:p>
          <w:p w:rsidR="008C4BDE" w:rsidRDefault="00505546">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2021</w:t>
            </w:r>
            <w:r w:rsidR="00667E89">
              <w:rPr>
                <w:rFonts w:ascii="仿宋_GB2312" w:eastAsia="仿宋_GB2312" w:hAnsi="仿宋_GB2312" w:cs="仿宋_GB2312" w:hint="eastAsia"/>
                <w:bCs/>
                <w:sz w:val="28"/>
                <w:szCs w:val="28"/>
              </w:rPr>
              <w:t>年，市政府办整体财政支出项目取得良好成效。</w:t>
            </w:r>
          </w:p>
          <w:p w:rsidR="008C4BDE" w:rsidRDefault="00667E89">
            <w:pPr>
              <w:numPr>
                <w:ilvl w:val="0"/>
                <w:numId w:val="4"/>
              </w:numPr>
              <w:spacing w:line="40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完成了预期目标任务</w:t>
            </w:r>
          </w:p>
          <w:p w:rsidR="008C4BDE" w:rsidRDefault="00505546">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2021</w:t>
            </w:r>
            <w:r w:rsidR="00667E89">
              <w:rPr>
                <w:rFonts w:ascii="仿宋_GB2312" w:eastAsia="仿宋_GB2312" w:hAnsi="仿宋_GB2312" w:cs="仿宋_GB2312" w:hint="eastAsia"/>
                <w:bCs/>
                <w:sz w:val="28"/>
                <w:szCs w:val="28"/>
              </w:rPr>
              <w:t>年初，市政府办绩效管理工作小组经过开会讨论对全年绩效工作做出了全面、明确的指示，将全年项目进行任务分解，确定目标，责任到人，按期进行，确保每项工作进展有序。</w:t>
            </w:r>
          </w:p>
          <w:p w:rsidR="008C4BDE" w:rsidRDefault="00667E89">
            <w:pPr>
              <w:numPr>
                <w:ilvl w:val="0"/>
                <w:numId w:val="4"/>
              </w:numPr>
              <w:spacing w:line="40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提高了政府工作效率</w:t>
            </w:r>
          </w:p>
          <w:p w:rsidR="008C4BDE" w:rsidRDefault="00667E89">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办公</w:t>
            </w:r>
            <w:r w:rsidR="00A41D4B">
              <w:rPr>
                <w:rFonts w:ascii="仿宋_GB2312" w:eastAsia="仿宋_GB2312" w:hAnsi="仿宋_GB2312" w:cs="仿宋_GB2312" w:hint="eastAsia"/>
                <w:bCs/>
                <w:sz w:val="28"/>
                <w:szCs w:val="28"/>
              </w:rPr>
              <w:t>室自</w:t>
            </w:r>
            <w:r w:rsidR="00505546">
              <w:rPr>
                <w:rFonts w:ascii="仿宋_GB2312" w:eastAsia="仿宋_GB2312" w:hAnsi="仿宋_GB2312" w:cs="仿宋_GB2312" w:hint="eastAsia"/>
                <w:bCs/>
                <w:sz w:val="28"/>
                <w:szCs w:val="28"/>
              </w:rPr>
              <w:t>202</w:t>
            </w:r>
            <w:r w:rsidR="009E31EE">
              <w:rPr>
                <w:rFonts w:ascii="仿宋_GB2312" w:eastAsia="仿宋_GB2312" w:hAnsi="仿宋_GB2312" w:cs="仿宋_GB2312" w:hint="eastAsia"/>
                <w:bCs/>
                <w:sz w:val="28"/>
                <w:szCs w:val="28"/>
              </w:rPr>
              <w:t>0</w:t>
            </w:r>
            <w:r w:rsidR="00A41D4B">
              <w:rPr>
                <w:rFonts w:ascii="仿宋_GB2312" w:eastAsia="仿宋_GB2312" w:hAnsi="仿宋_GB2312" w:cs="仿宋_GB2312" w:hint="eastAsia"/>
                <w:bCs/>
                <w:sz w:val="28"/>
                <w:szCs w:val="28"/>
              </w:rPr>
              <w:t>年推行岳阳市协同办公平台以来，办文办事效率得到了极大提高，</w:t>
            </w:r>
            <w:r>
              <w:rPr>
                <w:rFonts w:ascii="仿宋_GB2312" w:eastAsia="仿宋_GB2312" w:hAnsi="仿宋_GB2312" w:cs="仿宋_GB2312" w:hint="eastAsia"/>
                <w:bCs/>
                <w:sz w:val="28"/>
                <w:szCs w:val="28"/>
              </w:rPr>
              <w:t>工作效率大幅提升。</w:t>
            </w:r>
            <w:r w:rsidR="00A41D4B">
              <w:rPr>
                <w:rFonts w:ascii="仿宋_GB2312" w:eastAsia="仿宋_GB2312" w:hAnsi="仿宋_GB2312" w:cs="仿宋_GB2312" w:hint="eastAsia"/>
                <w:bCs/>
                <w:sz w:val="28"/>
                <w:szCs w:val="28"/>
              </w:rPr>
              <w:t>目前平台运行稳定，正在逐步优化系统，并开发其它功能。</w:t>
            </w:r>
            <w:r w:rsidR="00505546">
              <w:rPr>
                <w:rFonts w:ascii="仿宋_GB2312" w:eastAsia="仿宋_GB2312" w:hAnsi="仿宋_GB2312" w:cs="仿宋_GB2312" w:hint="eastAsia"/>
                <w:bCs/>
                <w:sz w:val="28"/>
                <w:szCs w:val="28"/>
              </w:rPr>
              <w:t>2021</w:t>
            </w:r>
            <w:r>
              <w:rPr>
                <w:rFonts w:ascii="仿宋_GB2312" w:eastAsia="仿宋_GB2312" w:hAnsi="仿宋_GB2312" w:cs="仿宋_GB2312" w:hint="eastAsia"/>
                <w:bCs/>
                <w:sz w:val="28"/>
                <w:szCs w:val="28"/>
              </w:rPr>
              <w:t>年，我办通过采取各项有效措施，改善工作环境，激发全体干部工作积极性，优化干部队伍结构，提高政府工作效率，全年绩效管理工作得到了全体党员干部的支持。</w:t>
            </w:r>
          </w:p>
          <w:p w:rsidR="008C4BDE" w:rsidRDefault="00667E89">
            <w:pPr>
              <w:numPr>
                <w:ilvl w:val="0"/>
                <w:numId w:val="4"/>
              </w:numPr>
              <w:spacing w:line="40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改善了政府工作形象 </w:t>
            </w:r>
          </w:p>
          <w:p w:rsidR="008C4BDE" w:rsidRDefault="00505546">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2021</w:t>
            </w:r>
            <w:r w:rsidR="00667E89">
              <w:rPr>
                <w:rFonts w:ascii="仿宋_GB2312" w:eastAsia="仿宋_GB2312" w:hAnsi="仿宋_GB2312" w:cs="仿宋_GB2312" w:hint="eastAsia"/>
                <w:bCs/>
                <w:sz w:val="28"/>
                <w:szCs w:val="28"/>
              </w:rPr>
              <w:t>年，市政府办定期组织机关大院维护维修，通过定期大院绿化维护、大院路面护坡整修、大楼整体维护等实际措施，不懈努力，以提高干部办事效率为基础，帮助提升政府形象，广大群众反映良好。</w:t>
            </w:r>
          </w:p>
          <w:p w:rsidR="008C4BDE" w:rsidRDefault="008C4BDE">
            <w:pPr>
              <w:spacing w:line="400" w:lineRule="exact"/>
              <w:ind w:firstLineChars="200" w:firstLine="560"/>
              <w:rPr>
                <w:rFonts w:ascii="黑体" w:eastAsia="黑体" w:hAnsi="黑体" w:cs="黑体"/>
                <w:bCs/>
                <w:sz w:val="28"/>
                <w:szCs w:val="28"/>
              </w:rPr>
            </w:pPr>
          </w:p>
          <w:p w:rsidR="008C4BDE" w:rsidRDefault="00667E89">
            <w:pPr>
              <w:spacing w:line="400" w:lineRule="exact"/>
              <w:ind w:firstLineChars="200" w:firstLine="560"/>
              <w:rPr>
                <w:rFonts w:ascii="黑体" w:eastAsia="黑体" w:hAnsi="黑体" w:cs="黑体"/>
                <w:bCs/>
                <w:sz w:val="28"/>
                <w:szCs w:val="28"/>
              </w:rPr>
            </w:pPr>
            <w:r>
              <w:rPr>
                <w:rFonts w:ascii="黑体" w:eastAsia="黑体" w:hAnsi="黑体" w:cs="黑体" w:hint="eastAsia"/>
                <w:bCs/>
                <w:sz w:val="28"/>
                <w:szCs w:val="28"/>
              </w:rPr>
              <w:t>四、单位整体支出绩效情况</w:t>
            </w:r>
          </w:p>
          <w:p w:rsidR="008C4BDE" w:rsidRDefault="00505546">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2021</w:t>
            </w:r>
            <w:r w:rsidR="00667E89">
              <w:rPr>
                <w:rFonts w:ascii="仿宋_GB2312" w:eastAsia="仿宋_GB2312" w:hAnsi="仿宋_GB2312" w:cs="仿宋_GB2312" w:hint="eastAsia"/>
                <w:bCs/>
                <w:sz w:val="28"/>
                <w:szCs w:val="28"/>
              </w:rPr>
              <w:t>年，根据市政府办年初工作规划和重点工作安排，围绕市委、市政</w:t>
            </w:r>
            <w:r w:rsidR="00667E89">
              <w:rPr>
                <w:rFonts w:ascii="仿宋_GB2312" w:eastAsia="仿宋_GB2312" w:hAnsi="仿宋_GB2312" w:cs="仿宋_GB2312" w:hint="eastAsia"/>
                <w:bCs/>
                <w:sz w:val="28"/>
                <w:szCs w:val="28"/>
              </w:rPr>
              <w:lastRenderedPageBreak/>
              <w:t>府的工作部署，积极履行职责，强化管理，较好地完成了年度工作目标。同时，通过预算收支的管理、建立内部规章制度、严格规范管理流程等一系列措施，单位年度整体支出管理得到有效提升。具体绩效情况如下：</w:t>
            </w:r>
          </w:p>
          <w:p w:rsidR="008C4BDE" w:rsidRDefault="00667E89">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（一）预算执行方面。本年预算配置控制较好，按照市委编办核定的单位财政供养人员编制数要求，实际在职人员数控制在编制人数范围内；因</w:t>
            </w:r>
            <w:r w:rsidR="00505546">
              <w:rPr>
                <w:rFonts w:ascii="仿宋_GB2312" w:eastAsia="仿宋_GB2312" w:hAnsi="仿宋_GB2312" w:cs="仿宋_GB2312" w:hint="eastAsia"/>
                <w:bCs/>
                <w:sz w:val="28"/>
                <w:szCs w:val="28"/>
              </w:rPr>
              <w:t>2021</w:t>
            </w:r>
            <w:r w:rsidR="00113EA7">
              <w:rPr>
                <w:rFonts w:ascii="仿宋_GB2312" w:eastAsia="仿宋_GB2312" w:hAnsi="仿宋_GB2312" w:cs="仿宋_GB2312" w:hint="eastAsia"/>
                <w:bCs/>
                <w:sz w:val="28"/>
                <w:szCs w:val="28"/>
              </w:rPr>
              <w:t>年</w:t>
            </w:r>
            <w:r>
              <w:rPr>
                <w:rFonts w:ascii="仿宋_GB2312" w:eastAsia="仿宋_GB2312" w:hAnsi="仿宋_GB2312" w:cs="仿宋_GB2312" w:hint="eastAsia"/>
                <w:bCs/>
                <w:sz w:val="28"/>
                <w:szCs w:val="28"/>
              </w:rPr>
              <w:t>行政事业单位人员基本工资</w:t>
            </w:r>
            <w:r w:rsidR="00113EA7">
              <w:rPr>
                <w:rFonts w:ascii="仿宋_GB2312" w:eastAsia="仿宋_GB2312" w:hAnsi="仿宋_GB2312" w:cs="仿宋_GB2312" w:hint="eastAsia"/>
                <w:bCs/>
                <w:sz w:val="28"/>
                <w:szCs w:val="28"/>
              </w:rPr>
              <w:t>普</w:t>
            </w:r>
            <w:r>
              <w:rPr>
                <w:rFonts w:ascii="仿宋_GB2312" w:eastAsia="仿宋_GB2312" w:hAnsi="仿宋_GB2312" w:cs="仿宋_GB2312" w:hint="eastAsia"/>
                <w:bCs/>
                <w:sz w:val="28"/>
                <w:szCs w:val="28"/>
              </w:rPr>
              <w:t>调，加上全年正常晋级晋档人员较多，导致单位整体人员经费有所增加；按照绩效目标设定的要求，项目执行过程中，在保证项目质量安全的前提下，单位合理控制成本，比预期支出有所减少；“三公经费”支出总额控制得当，总体较上年减幅明显。</w:t>
            </w:r>
          </w:p>
          <w:p w:rsidR="008C4BDE" w:rsidRDefault="00667E89">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（二）预算管理方面。市政府办按照</w:t>
            </w:r>
            <w:r w:rsidR="00505546">
              <w:rPr>
                <w:rFonts w:ascii="仿宋_GB2312" w:eastAsia="仿宋_GB2312" w:hAnsi="仿宋_GB2312" w:cs="仿宋_GB2312" w:hint="eastAsia"/>
                <w:bCs/>
                <w:sz w:val="28"/>
                <w:szCs w:val="28"/>
              </w:rPr>
              <w:t>2021</w:t>
            </w:r>
            <w:r>
              <w:rPr>
                <w:rFonts w:ascii="仿宋_GB2312" w:eastAsia="仿宋_GB2312" w:hAnsi="仿宋_GB2312" w:cs="仿宋_GB2312" w:hint="eastAsia"/>
                <w:bCs/>
                <w:sz w:val="28"/>
                <w:szCs w:val="28"/>
              </w:rPr>
              <w:t>年初制定的单位预算方案，无论是在资金、项目还是在支出模式、支出结构上，都严格管理，较好地完成了年初绩效预算的目标。市政府办党组十分重视单位绩效管理工作。</w:t>
            </w:r>
            <w:r w:rsidR="00505546">
              <w:rPr>
                <w:rFonts w:ascii="仿宋_GB2312" w:eastAsia="仿宋_GB2312" w:hAnsi="仿宋_GB2312" w:cs="仿宋_GB2312" w:hint="eastAsia"/>
                <w:bCs/>
                <w:sz w:val="28"/>
                <w:szCs w:val="28"/>
              </w:rPr>
              <w:t>2021</w:t>
            </w:r>
            <w:r>
              <w:rPr>
                <w:rFonts w:ascii="仿宋_GB2312" w:eastAsia="仿宋_GB2312" w:hAnsi="仿宋_GB2312" w:cs="仿宋_GB2312" w:hint="eastAsia"/>
                <w:bCs/>
                <w:sz w:val="28"/>
                <w:szCs w:val="28"/>
              </w:rPr>
              <w:t>年全年，在办党组的领导下，多次召开单位绩效管理工作会，对一定时段的每一个项目及具体工作进行讨论、研究及部署，工作小组的每一位成员都积极参与其中，共同努力，取得了较好的成绩。</w:t>
            </w:r>
          </w:p>
          <w:p w:rsidR="008C4BDE" w:rsidRDefault="00667E89">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（三）项目实施方面，</w:t>
            </w:r>
          </w:p>
          <w:p w:rsidR="008C4BDE" w:rsidRDefault="00667E89">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在办党组的高度重视及正确领导下，工作小组在绩效管理过程中保证了各个项目按时按量的完成：办公大楼正常运转，机关大院正常运行，大院物业反映良好，大院安保安全有保障，办公大楼整体维护及时，</w:t>
            </w:r>
            <w:r w:rsidR="00113EA7">
              <w:rPr>
                <w:rFonts w:ascii="仿宋_GB2312" w:eastAsia="仿宋_GB2312" w:hAnsi="仿宋_GB2312" w:cs="仿宋_GB2312" w:hint="eastAsia"/>
                <w:bCs/>
                <w:sz w:val="28"/>
                <w:szCs w:val="28"/>
              </w:rPr>
              <w:t>政务中心</w:t>
            </w:r>
            <w:r>
              <w:rPr>
                <w:rFonts w:ascii="仿宋_GB2312" w:eastAsia="仿宋_GB2312" w:hAnsi="仿宋_GB2312" w:cs="仿宋_GB2312" w:hint="eastAsia"/>
                <w:bCs/>
                <w:sz w:val="28"/>
                <w:szCs w:val="28"/>
              </w:rPr>
              <w:t>整体</w:t>
            </w:r>
            <w:r w:rsidR="00113EA7">
              <w:rPr>
                <w:rFonts w:ascii="仿宋_GB2312" w:eastAsia="仿宋_GB2312" w:hAnsi="仿宋_GB2312" w:cs="仿宋_GB2312" w:hint="eastAsia"/>
                <w:bCs/>
                <w:sz w:val="28"/>
                <w:szCs w:val="28"/>
              </w:rPr>
              <w:t>改造</w:t>
            </w:r>
            <w:r>
              <w:rPr>
                <w:rFonts w:ascii="仿宋_GB2312" w:eastAsia="仿宋_GB2312" w:hAnsi="仿宋_GB2312" w:cs="仿宋_GB2312" w:hint="eastAsia"/>
                <w:bCs/>
                <w:sz w:val="28"/>
                <w:szCs w:val="28"/>
              </w:rPr>
              <w:t>项目顺利完工。</w:t>
            </w:r>
          </w:p>
          <w:p w:rsidR="008C4BDE" w:rsidRDefault="008C4BDE">
            <w:pPr>
              <w:spacing w:line="400" w:lineRule="exact"/>
              <w:ind w:firstLineChars="200" w:firstLine="560"/>
              <w:rPr>
                <w:rFonts w:ascii="仿宋_GB2312" w:eastAsia="仿宋_GB2312" w:hAnsi="仿宋_GB2312" w:cs="仿宋_GB2312"/>
                <w:bCs/>
                <w:sz w:val="28"/>
                <w:szCs w:val="28"/>
              </w:rPr>
            </w:pPr>
          </w:p>
          <w:p w:rsidR="008C4BDE" w:rsidRDefault="00667E89">
            <w:pPr>
              <w:spacing w:line="400" w:lineRule="exact"/>
              <w:ind w:firstLineChars="200" w:firstLine="560"/>
              <w:rPr>
                <w:rFonts w:ascii="黑体" w:eastAsia="黑体" w:hAnsi="黑体" w:cs="黑体"/>
                <w:bCs/>
                <w:sz w:val="28"/>
                <w:szCs w:val="28"/>
              </w:rPr>
            </w:pPr>
            <w:r>
              <w:rPr>
                <w:rFonts w:ascii="黑体" w:eastAsia="黑体" w:hAnsi="黑体" w:cs="黑体" w:hint="eastAsia"/>
                <w:bCs/>
                <w:sz w:val="28"/>
                <w:szCs w:val="28"/>
              </w:rPr>
              <w:t>五、存在的主要问题</w:t>
            </w:r>
          </w:p>
          <w:p w:rsidR="008C4BDE" w:rsidRDefault="00667E89">
            <w:pPr>
              <w:spacing w:line="400" w:lineRule="exact"/>
              <w:ind w:firstLineChars="200" w:firstLine="560"/>
              <w:rPr>
                <w:rFonts w:ascii="仿宋_GB2312" w:eastAsia="仿宋_GB2312"/>
                <w:bCs/>
                <w:sz w:val="28"/>
                <w:szCs w:val="28"/>
              </w:rPr>
            </w:pPr>
            <w:r>
              <w:rPr>
                <w:rFonts w:ascii="仿宋_GB2312" w:eastAsia="仿宋_GB2312" w:hint="eastAsia"/>
                <w:bCs/>
                <w:sz w:val="28"/>
                <w:szCs w:val="28"/>
              </w:rPr>
              <w:t>（一）组织保障尚待强化</w:t>
            </w:r>
          </w:p>
          <w:p w:rsidR="008C4BDE" w:rsidRDefault="00667E89">
            <w:pPr>
              <w:spacing w:line="400" w:lineRule="exact"/>
              <w:ind w:firstLineChars="200" w:firstLine="560"/>
              <w:rPr>
                <w:rFonts w:ascii="仿宋_GB2312" w:eastAsia="仿宋_GB2312"/>
                <w:bCs/>
                <w:sz w:val="28"/>
                <w:szCs w:val="28"/>
              </w:rPr>
            </w:pPr>
            <w:r>
              <w:rPr>
                <w:rFonts w:ascii="仿宋_GB2312" w:eastAsia="仿宋_GB2312" w:hint="eastAsia"/>
                <w:bCs/>
                <w:sz w:val="28"/>
                <w:szCs w:val="28"/>
              </w:rPr>
              <w:t>市政府办党组十分重视绩效管理工作，专门成立了预算绩效管理机构，负责组织、指导、测评本单位和归口管理单位等的预算绩效管理工作。按照财政局要求，根据年初绩效目标，定期跟踪测评单位整体绩效情况，并建立了预算绩效管理联络员制度。但由于市政府办人员紧缺、绩效工作专业性强等因素，机构人员配备不全，缺少专业人员指导培训，有一人身兼多职的情况，虽能保障绩效工作的有序进行，但影响了绩效工作的时效性以及整体绩效评估的优质性。</w:t>
            </w:r>
          </w:p>
          <w:p w:rsidR="008C4BDE" w:rsidRDefault="00667E89">
            <w:pPr>
              <w:spacing w:line="400" w:lineRule="exact"/>
              <w:ind w:firstLineChars="200" w:firstLine="560"/>
              <w:rPr>
                <w:rFonts w:ascii="仿宋_GB2312" w:eastAsia="仿宋_GB2312"/>
                <w:bCs/>
                <w:sz w:val="28"/>
                <w:szCs w:val="28"/>
              </w:rPr>
            </w:pPr>
            <w:r>
              <w:rPr>
                <w:rFonts w:ascii="仿宋_GB2312" w:eastAsia="仿宋_GB2312" w:hint="eastAsia"/>
                <w:bCs/>
                <w:sz w:val="28"/>
                <w:szCs w:val="28"/>
              </w:rPr>
              <w:t>（二）制度体系尚待健全</w:t>
            </w:r>
          </w:p>
          <w:p w:rsidR="008C4BDE" w:rsidRDefault="00667E89">
            <w:pPr>
              <w:spacing w:line="400" w:lineRule="exact"/>
              <w:ind w:firstLineChars="200" w:firstLine="560"/>
              <w:rPr>
                <w:rFonts w:ascii="仿宋_GB2312" w:eastAsia="仿宋_GB2312"/>
                <w:bCs/>
                <w:sz w:val="28"/>
                <w:szCs w:val="28"/>
              </w:rPr>
            </w:pPr>
            <w:r>
              <w:rPr>
                <w:rFonts w:ascii="仿宋_GB2312" w:eastAsia="仿宋_GB2312" w:hint="eastAsia"/>
                <w:bCs/>
                <w:sz w:val="28"/>
                <w:szCs w:val="28"/>
              </w:rPr>
              <w:t>由于绩效预算考核工作开始不久，对于该项工作熟悉度不够，市政府办在规范绩效目标、绩效跟踪、绩效评价、结果运用等各项管理制度，和财政局对于确保绩效管理与预算编制、执行、监督的有效衔接方面还有待进一步</w:t>
            </w:r>
            <w:r>
              <w:rPr>
                <w:rFonts w:ascii="仿宋_GB2312" w:eastAsia="仿宋_GB2312" w:hint="eastAsia"/>
                <w:bCs/>
                <w:sz w:val="28"/>
                <w:szCs w:val="28"/>
              </w:rPr>
              <w:lastRenderedPageBreak/>
              <w:t>加强。单位与预算部门建立的本部门预算绩效管理制度和操作流程，与财政局的相关规定要求相比较，还存在一定的差距。同时，还需要逐步完善中介机构及专家参与绩效管理的相关措施。整体而言，市政府办在绩效管理工作当中建立了一系列保障制度，但为了将绩效工作做精做细，还应更充分考虑各方因素，建立健全绩效管理机制体系。</w:t>
            </w:r>
          </w:p>
          <w:p w:rsidR="008C4BDE" w:rsidRDefault="00667E89">
            <w:pPr>
              <w:spacing w:line="400" w:lineRule="exact"/>
              <w:ind w:firstLineChars="200" w:firstLine="560"/>
              <w:rPr>
                <w:rFonts w:ascii="仿宋_GB2312" w:eastAsia="仿宋_GB2312"/>
                <w:bCs/>
                <w:sz w:val="28"/>
                <w:szCs w:val="28"/>
              </w:rPr>
            </w:pPr>
            <w:r>
              <w:rPr>
                <w:rFonts w:ascii="仿宋_GB2312" w:eastAsia="仿宋_GB2312" w:hint="eastAsia"/>
                <w:bCs/>
                <w:sz w:val="28"/>
                <w:szCs w:val="28"/>
              </w:rPr>
              <w:t>（三）预算管理尚待完善</w:t>
            </w:r>
          </w:p>
          <w:p w:rsidR="008C4BDE" w:rsidRDefault="00667E89">
            <w:pPr>
              <w:spacing w:line="400" w:lineRule="exact"/>
              <w:ind w:firstLineChars="200" w:firstLine="560"/>
              <w:rPr>
                <w:rFonts w:ascii="仿宋_GB2312" w:eastAsia="仿宋_GB2312"/>
                <w:bCs/>
                <w:sz w:val="28"/>
                <w:szCs w:val="28"/>
              </w:rPr>
            </w:pPr>
            <w:r>
              <w:rPr>
                <w:rFonts w:ascii="仿宋_GB2312" w:eastAsia="仿宋_GB2312" w:hint="eastAsia"/>
                <w:bCs/>
                <w:sz w:val="28"/>
                <w:szCs w:val="28"/>
              </w:rPr>
              <w:t>尽管制定了一系列管理制度来保障预算工作的正常运行，但在实际工作当中仍避免不了出现一些资金拨付提前或滞后等现象；“三公经费”相比去年有所缩减，但按照中央、省市部署要求还有待更进一步规范控制；项目推进虽按期完工，但全年项目建设过程中的资金管理、目标执行等还应更加严格。</w:t>
            </w:r>
          </w:p>
          <w:p w:rsidR="008C4BDE" w:rsidRDefault="008C4BDE">
            <w:pPr>
              <w:spacing w:line="400" w:lineRule="exact"/>
              <w:ind w:firstLineChars="200" w:firstLine="560"/>
              <w:rPr>
                <w:rFonts w:ascii="仿宋_GB2312" w:eastAsia="仿宋_GB2312"/>
                <w:bCs/>
                <w:sz w:val="28"/>
                <w:szCs w:val="28"/>
              </w:rPr>
            </w:pPr>
          </w:p>
          <w:p w:rsidR="008C4BDE" w:rsidRDefault="00667E89">
            <w:pPr>
              <w:spacing w:line="400" w:lineRule="exact"/>
              <w:ind w:firstLineChars="200" w:firstLine="560"/>
              <w:rPr>
                <w:rFonts w:ascii="黑体" w:eastAsia="黑体" w:hAnsi="黑体" w:cs="黑体"/>
                <w:bCs/>
                <w:sz w:val="28"/>
                <w:szCs w:val="28"/>
              </w:rPr>
            </w:pPr>
            <w:r>
              <w:rPr>
                <w:rFonts w:ascii="黑体" w:eastAsia="黑体" w:hAnsi="黑体" w:cs="黑体" w:hint="eastAsia"/>
                <w:bCs/>
                <w:sz w:val="28"/>
                <w:szCs w:val="28"/>
              </w:rPr>
              <w:t>六、改进措施和有关建议</w:t>
            </w:r>
          </w:p>
          <w:p w:rsidR="008C4BDE" w:rsidRDefault="00667E89">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（一）加强组织领导，健全体制机制</w:t>
            </w:r>
          </w:p>
          <w:p w:rsidR="008C4BDE" w:rsidRDefault="00667E89">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在现有预算绩效管理工作小组的基础上，加强小组成员的配备以及各成员业务知识培训，形成办党组统一领导，预算绩效管理工作小组具体负责的预算支出绩效管理机制和工作机制，确保绩效建设工作扎实深入开展。</w:t>
            </w:r>
          </w:p>
          <w:p w:rsidR="008C4BDE" w:rsidRDefault="00667E89">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 严格制定目标任务，落实责任分解</w:t>
            </w:r>
          </w:p>
          <w:p w:rsidR="008C4BDE" w:rsidRDefault="00667E89">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从项目立项、资金运用、进度计划、绩效目标、效益指标等方面将各个绩效指标量化、细化。并按照工作内容、工作措施、工作时限和预期目标效果，进一步分解细化，将责任落实到人，确保项目建设持续有效。</w:t>
            </w:r>
          </w:p>
          <w:p w:rsidR="008C4BDE" w:rsidRDefault="00667E89">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（三） 继续加强绩效监控，有效整改督查</w:t>
            </w:r>
          </w:p>
          <w:p w:rsidR="008C4BDE" w:rsidRDefault="00667E89">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注重对绩效运行过程实施全目标、全过程、全方位的监控，积极跟踪年度目标任务执行情况，分析各项绩效指标阶段性完成情况。根据绩效跟踪监控情况，及时、有效地开展项目绩效自评，通过评价结果，发现问题、解决问题，进一步完善项目绩效管理工作。同时，定期采集绩效运行的信息并进行汇总分析，按时向财政局提交《专项资金绩效监控情况表》，确保绩效目标如期实现。</w:t>
            </w:r>
          </w:p>
          <w:p w:rsidR="008C4BDE" w:rsidRDefault="00667E89">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（四）加强财务管理，规范预算支出</w:t>
            </w:r>
          </w:p>
          <w:p w:rsidR="008C4BDE" w:rsidRDefault="00667E89">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严格按照预算规定的项目及用途开支经费，进一步规范财务审批手续，控制现金支出，细化“三公经费”管理。完善项目资金管理制度，杜绝挪用和挤占项目资金，按期拨付项目工程款，确保项目实施高效顺利。同时，将预算执行分析、项目管理分析常态化，为预算绩效管理工作提供有力保障。</w:t>
            </w:r>
          </w:p>
          <w:p w:rsidR="008C4BDE" w:rsidRDefault="00667E89">
            <w:pPr>
              <w:pStyle w:val="a6"/>
              <w:numPr>
                <w:ilvl w:val="0"/>
                <w:numId w:val="5"/>
              </w:numPr>
              <w:spacing w:line="400" w:lineRule="exact"/>
              <w:ind w:firstLineChars="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完善绩效管理，推进制度建设</w:t>
            </w:r>
          </w:p>
          <w:p w:rsidR="008C4BDE" w:rsidRDefault="00667E89">
            <w:pPr>
              <w:spacing w:line="4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不断巩固、完善和发展好绩效管理工作制度建设体系，坚持与时俱进，</w:t>
            </w:r>
            <w:r>
              <w:rPr>
                <w:rFonts w:ascii="仿宋_GB2312" w:eastAsia="仿宋_GB2312" w:hAnsi="仿宋_GB2312" w:cs="仿宋_GB2312" w:hint="eastAsia"/>
                <w:bCs/>
                <w:sz w:val="28"/>
                <w:szCs w:val="28"/>
              </w:rPr>
              <w:lastRenderedPageBreak/>
              <w:t>坚持开拓创新，抓好勤政制度与廉政制度的建设。从管理薄弱环节和制度漏洞入手，有针对性地建立健全规章制度，加强对制度执行情况的监督检查，严肃处理违反制度的行为，确保制度管人、管财、管物机制的运用。</w:t>
            </w:r>
          </w:p>
        </w:tc>
      </w:tr>
    </w:tbl>
    <w:p w:rsidR="008C4BDE" w:rsidRDefault="008C4BDE"/>
    <w:sectPr w:rsidR="008C4BDE" w:rsidSect="008C4BD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DA2" w:rsidRDefault="00322DA2" w:rsidP="008C4BDE">
      <w:r>
        <w:separator/>
      </w:r>
    </w:p>
  </w:endnote>
  <w:endnote w:type="continuationSeparator" w:id="1">
    <w:p w:rsidR="00322DA2" w:rsidRDefault="00322DA2" w:rsidP="008C4B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BDE" w:rsidRDefault="00344904">
    <w:pPr>
      <w:framePr w:wrap="around" w:vAnchor="text" w:hAnchor="margin" w:xAlign="outside" w:y="1"/>
    </w:pPr>
    <w:r>
      <w:fldChar w:fldCharType="begin"/>
    </w:r>
    <w:r w:rsidR="00667E89">
      <w:instrText xml:space="preserve">PAGE  </w:instrText>
    </w:r>
    <w:r>
      <w:fldChar w:fldCharType="separate"/>
    </w:r>
    <w:r w:rsidR="00667E89">
      <w:t>- 15 -</w:t>
    </w:r>
    <w:r>
      <w:fldChar w:fldCharType="end"/>
    </w:r>
  </w:p>
  <w:p w:rsidR="008C4BDE" w:rsidRDefault="008C4BDE">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BDE" w:rsidRDefault="00667E89">
    <w:pPr>
      <w:pStyle w:val="a3"/>
      <w:framePr w:wrap="around" w:vAnchor="text" w:hAnchor="margin" w:xAlign="outside" w:y="1"/>
      <w:rPr>
        <w:rStyle w:val="a5"/>
        <w:sz w:val="24"/>
        <w:szCs w:val="24"/>
      </w:rPr>
    </w:pPr>
    <w:r>
      <w:rPr>
        <w:rStyle w:val="a5"/>
        <w:rFonts w:hint="eastAsia"/>
        <w:sz w:val="24"/>
        <w:szCs w:val="24"/>
      </w:rPr>
      <w:t>—</w:t>
    </w:r>
    <w:r>
      <w:rPr>
        <w:rStyle w:val="a5"/>
        <w:rFonts w:hint="eastAsia"/>
        <w:sz w:val="24"/>
        <w:szCs w:val="24"/>
      </w:rPr>
      <w:t xml:space="preserve"> </w:t>
    </w:r>
    <w:r w:rsidR="00344904">
      <w:rPr>
        <w:rStyle w:val="a5"/>
        <w:sz w:val="24"/>
        <w:szCs w:val="24"/>
      </w:rPr>
      <w:fldChar w:fldCharType="begin"/>
    </w:r>
    <w:r>
      <w:rPr>
        <w:rStyle w:val="a5"/>
        <w:sz w:val="24"/>
        <w:szCs w:val="24"/>
      </w:rPr>
      <w:instrText xml:space="preserve">PAGE  </w:instrText>
    </w:r>
    <w:r w:rsidR="00344904">
      <w:rPr>
        <w:rStyle w:val="a5"/>
        <w:sz w:val="24"/>
        <w:szCs w:val="24"/>
      </w:rPr>
      <w:fldChar w:fldCharType="separate"/>
    </w:r>
    <w:r w:rsidR="00547671">
      <w:rPr>
        <w:rStyle w:val="a5"/>
        <w:noProof/>
        <w:sz w:val="24"/>
        <w:szCs w:val="24"/>
      </w:rPr>
      <w:t>2</w:t>
    </w:r>
    <w:r w:rsidR="00344904">
      <w:rPr>
        <w:rStyle w:val="a5"/>
        <w:sz w:val="24"/>
        <w:szCs w:val="24"/>
      </w:rPr>
      <w:fldChar w:fldCharType="end"/>
    </w:r>
    <w:r>
      <w:rPr>
        <w:rStyle w:val="a5"/>
        <w:rFonts w:hint="eastAsia"/>
        <w:sz w:val="24"/>
        <w:szCs w:val="24"/>
      </w:rPr>
      <w:t xml:space="preserve"> </w:t>
    </w:r>
    <w:r>
      <w:rPr>
        <w:rStyle w:val="a5"/>
        <w:rFonts w:hint="eastAsia"/>
        <w:sz w:val="24"/>
        <w:szCs w:val="24"/>
      </w:rPr>
      <w:t>—</w:t>
    </w:r>
  </w:p>
  <w:p w:rsidR="008C4BDE" w:rsidRDefault="008C4BDE">
    <w:pP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DA2" w:rsidRDefault="00322DA2" w:rsidP="008C4BDE">
      <w:r>
        <w:separator/>
      </w:r>
    </w:p>
  </w:footnote>
  <w:footnote w:type="continuationSeparator" w:id="1">
    <w:p w:rsidR="00322DA2" w:rsidRDefault="00322DA2" w:rsidP="008C4B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9116A"/>
    <w:multiLevelType w:val="multilevel"/>
    <w:tmpl w:val="0B09116A"/>
    <w:lvl w:ilvl="0">
      <w:start w:val="1"/>
      <w:numFmt w:val="japaneseCounting"/>
      <w:lvlText w:val="（%1）"/>
      <w:lvlJc w:val="left"/>
      <w:pPr>
        <w:ind w:left="1418" w:hanging="870"/>
      </w:pPr>
      <w:rPr>
        <w:rFonts w:hint="default"/>
      </w:rPr>
    </w:lvl>
    <w:lvl w:ilvl="1">
      <w:start w:val="1"/>
      <w:numFmt w:val="lowerLetter"/>
      <w:lvlText w:val="%2)"/>
      <w:lvlJc w:val="left"/>
      <w:pPr>
        <w:ind w:left="1388" w:hanging="420"/>
      </w:pPr>
    </w:lvl>
    <w:lvl w:ilvl="2">
      <w:start w:val="1"/>
      <w:numFmt w:val="lowerRoman"/>
      <w:lvlText w:val="%3."/>
      <w:lvlJc w:val="right"/>
      <w:pPr>
        <w:ind w:left="1808" w:hanging="420"/>
      </w:pPr>
    </w:lvl>
    <w:lvl w:ilvl="3">
      <w:start w:val="1"/>
      <w:numFmt w:val="decimal"/>
      <w:lvlText w:val="%4."/>
      <w:lvlJc w:val="left"/>
      <w:pPr>
        <w:ind w:left="2228" w:hanging="420"/>
      </w:pPr>
    </w:lvl>
    <w:lvl w:ilvl="4">
      <w:start w:val="1"/>
      <w:numFmt w:val="lowerLetter"/>
      <w:lvlText w:val="%5)"/>
      <w:lvlJc w:val="left"/>
      <w:pPr>
        <w:ind w:left="2648" w:hanging="420"/>
      </w:pPr>
    </w:lvl>
    <w:lvl w:ilvl="5">
      <w:start w:val="1"/>
      <w:numFmt w:val="lowerRoman"/>
      <w:lvlText w:val="%6."/>
      <w:lvlJc w:val="right"/>
      <w:pPr>
        <w:ind w:left="3068" w:hanging="420"/>
      </w:pPr>
    </w:lvl>
    <w:lvl w:ilvl="6">
      <w:start w:val="1"/>
      <w:numFmt w:val="decimal"/>
      <w:lvlText w:val="%7."/>
      <w:lvlJc w:val="left"/>
      <w:pPr>
        <w:ind w:left="3488" w:hanging="420"/>
      </w:pPr>
    </w:lvl>
    <w:lvl w:ilvl="7">
      <w:start w:val="1"/>
      <w:numFmt w:val="lowerLetter"/>
      <w:lvlText w:val="%8)"/>
      <w:lvlJc w:val="left"/>
      <w:pPr>
        <w:ind w:left="3908" w:hanging="420"/>
      </w:pPr>
    </w:lvl>
    <w:lvl w:ilvl="8">
      <w:start w:val="1"/>
      <w:numFmt w:val="lowerRoman"/>
      <w:lvlText w:val="%9."/>
      <w:lvlJc w:val="right"/>
      <w:pPr>
        <w:ind w:left="4328" w:hanging="420"/>
      </w:pPr>
    </w:lvl>
  </w:abstractNum>
  <w:abstractNum w:abstractNumId="1">
    <w:nsid w:val="1E7523BB"/>
    <w:multiLevelType w:val="multilevel"/>
    <w:tmpl w:val="1E7523BB"/>
    <w:lvl w:ilvl="0">
      <w:start w:val="1"/>
      <w:numFmt w:val="decimalEnclosedCircle"/>
      <w:lvlText w:val="%1"/>
      <w:lvlJc w:val="left"/>
      <w:pPr>
        <w:ind w:left="908" w:hanging="360"/>
      </w:pPr>
      <w:rPr>
        <w:rFonts w:hint="default"/>
      </w:rPr>
    </w:lvl>
    <w:lvl w:ilvl="1">
      <w:start w:val="1"/>
      <w:numFmt w:val="lowerLetter"/>
      <w:lvlText w:val="%2)"/>
      <w:lvlJc w:val="left"/>
      <w:pPr>
        <w:ind w:left="1388" w:hanging="420"/>
      </w:pPr>
    </w:lvl>
    <w:lvl w:ilvl="2">
      <w:start w:val="1"/>
      <w:numFmt w:val="lowerRoman"/>
      <w:lvlText w:val="%3."/>
      <w:lvlJc w:val="right"/>
      <w:pPr>
        <w:ind w:left="1808" w:hanging="420"/>
      </w:pPr>
    </w:lvl>
    <w:lvl w:ilvl="3">
      <w:start w:val="1"/>
      <w:numFmt w:val="decimal"/>
      <w:lvlText w:val="%4."/>
      <w:lvlJc w:val="left"/>
      <w:pPr>
        <w:ind w:left="2228" w:hanging="420"/>
      </w:pPr>
    </w:lvl>
    <w:lvl w:ilvl="4">
      <w:start w:val="1"/>
      <w:numFmt w:val="lowerLetter"/>
      <w:lvlText w:val="%5)"/>
      <w:lvlJc w:val="left"/>
      <w:pPr>
        <w:ind w:left="2648" w:hanging="420"/>
      </w:pPr>
    </w:lvl>
    <w:lvl w:ilvl="5">
      <w:start w:val="1"/>
      <w:numFmt w:val="lowerRoman"/>
      <w:lvlText w:val="%6."/>
      <w:lvlJc w:val="right"/>
      <w:pPr>
        <w:ind w:left="3068" w:hanging="420"/>
      </w:pPr>
    </w:lvl>
    <w:lvl w:ilvl="6">
      <w:start w:val="1"/>
      <w:numFmt w:val="decimal"/>
      <w:lvlText w:val="%7."/>
      <w:lvlJc w:val="left"/>
      <w:pPr>
        <w:ind w:left="3488" w:hanging="420"/>
      </w:pPr>
    </w:lvl>
    <w:lvl w:ilvl="7">
      <w:start w:val="1"/>
      <w:numFmt w:val="lowerLetter"/>
      <w:lvlText w:val="%8)"/>
      <w:lvlJc w:val="left"/>
      <w:pPr>
        <w:ind w:left="3908" w:hanging="420"/>
      </w:pPr>
    </w:lvl>
    <w:lvl w:ilvl="8">
      <w:start w:val="1"/>
      <w:numFmt w:val="lowerRoman"/>
      <w:lvlText w:val="%9."/>
      <w:lvlJc w:val="right"/>
      <w:pPr>
        <w:ind w:left="4328" w:hanging="420"/>
      </w:pPr>
    </w:lvl>
  </w:abstractNum>
  <w:abstractNum w:abstractNumId="2">
    <w:nsid w:val="32A50EE6"/>
    <w:multiLevelType w:val="multilevel"/>
    <w:tmpl w:val="32A50EE6"/>
    <w:lvl w:ilvl="0">
      <w:start w:val="1"/>
      <w:numFmt w:val="decimalEnclosedCircle"/>
      <w:lvlText w:val="%1"/>
      <w:lvlJc w:val="left"/>
      <w:pPr>
        <w:ind w:left="908" w:hanging="360"/>
      </w:pPr>
      <w:rPr>
        <w:rFonts w:hint="default"/>
      </w:rPr>
    </w:lvl>
    <w:lvl w:ilvl="1">
      <w:start w:val="1"/>
      <w:numFmt w:val="lowerLetter"/>
      <w:lvlText w:val="%2)"/>
      <w:lvlJc w:val="left"/>
      <w:pPr>
        <w:ind w:left="1388" w:hanging="420"/>
      </w:pPr>
    </w:lvl>
    <w:lvl w:ilvl="2">
      <w:start w:val="1"/>
      <w:numFmt w:val="lowerRoman"/>
      <w:lvlText w:val="%3."/>
      <w:lvlJc w:val="right"/>
      <w:pPr>
        <w:ind w:left="1808" w:hanging="420"/>
      </w:pPr>
    </w:lvl>
    <w:lvl w:ilvl="3">
      <w:start w:val="1"/>
      <w:numFmt w:val="decimal"/>
      <w:lvlText w:val="%4."/>
      <w:lvlJc w:val="left"/>
      <w:pPr>
        <w:ind w:left="2228" w:hanging="420"/>
      </w:pPr>
    </w:lvl>
    <w:lvl w:ilvl="4">
      <w:start w:val="1"/>
      <w:numFmt w:val="lowerLetter"/>
      <w:lvlText w:val="%5)"/>
      <w:lvlJc w:val="left"/>
      <w:pPr>
        <w:ind w:left="2648" w:hanging="420"/>
      </w:pPr>
    </w:lvl>
    <w:lvl w:ilvl="5">
      <w:start w:val="1"/>
      <w:numFmt w:val="lowerRoman"/>
      <w:lvlText w:val="%6."/>
      <w:lvlJc w:val="right"/>
      <w:pPr>
        <w:ind w:left="3068" w:hanging="420"/>
      </w:pPr>
    </w:lvl>
    <w:lvl w:ilvl="6">
      <w:start w:val="1"/>
      <w:numFmt w:val="decimal"/>
      <w:lvlText w:val="%7."/>
      <w:lvlJc w:val="left"/>
      <w:pPr>
        <w:ind w:left="3488" w:hanging="420"/>
      </w:pPr>
    </w:lvl>
    <w:lvl w:ilvl="7">
      <w:start w:val="1"/>
      <w:numFmt w:val="lowerLetter"/>
      <w:lvlText w:val="%8)"/>
      <w:lvlJc w:val="left"/>
      <w:pPr>
        <w:ind w:left="3908" w:hanging="420"/>
      </w:pPr>
    </w:lvl>
    <w:lvl w:ilvl="8">
      <w:start w:val="1"/>
      <w:numFmt w:val="lowerRoman"/>
      <w:lvlText w:val="%9."/>
      <w:lvlJc w:val="right"/>
      <w:pPr>
        <w:ind w:left="4328" w:hanging="420"/>
      </w:pPr>
    </w:lvl>
  </w:abstractNum>
  <w:abstractNum w:abstractNumId="3">
    <w:nsid w:val="39E260CB"/>
    <w:multiLevelType w:val="multilevel"/>
    <w:tmpl w:val="39E260CB"/>
    <w:lvl w:ilvl="0">
      <w:start w:val="5"/>
      <w:numFmt w:val="japaneseCounting"/>
      <w:lvlText w:val="（%1）"/>
      <w:lvlJc w:val="left"/>
      <w:pPr>
        <w:ind w:left="1433" w:hanging="885"/>
      </w:pPr>
      <w:rPr>
        <w:rFonts w:hint="default"/>
      </w:rPr>
    </w:lvl>
    <w:lvl w:ilvl="1">
      <w:start w:val="1"/>
      <w:numFmt w:val="lowerLetter"/>
      <w:lvlText w:val="%2)"/>
      <w:lvlJc w:val="left"/>
      <w:pPr>
        <w:ind w:left="1388" w:hanging="420"/>
      </w:pPr>
    </w:lvl>
    <w:lvl w:ilvl="2">
      <w:start w:val="1"/>
      <w:numFmt w:val="lowerRoman"/>
      <w:lvlText w:val="%3."/>
      <w:lvlJc w:val="right"/>
      <w:pPr>
        <w:ind w:left="1808" w:hanging="420"/>
      </w:pPr>
    </w:lvl>
    <w:lvl w:ilvl="3">
      <w:start w:val="1"/>
      <w:numFmt w:val="decimal"/>
      <w:lvlText w:val="%4."/>
      <w:lvlJc w:val="left"/>
      <w:pPr>
        <w:ind w:left="2228" w:hanging="420"/>
      </w:pPr>
    </w:lvl>
    <w:lvl w:ilvl="4">
      <w:start w:val="1"/>
      <w:numFmt w:val="lowerLetter"/>
      <w:lvlText w:val="%5)"/>
      <w:lvlJc w:val="left"/>
      <w:pPr>
        <w:ind w:left="2648" w:hanging="420"/>
      </w:pPr>
    </w:lvl>
    <w:lvl w:ilvl="5">
      <w:start w:val="1"/>
      <w:numFmt w:val="lowerRoman"/>
      <w:lvlText w:val="%6."/>
      <w:lvlJc w:val="right"/>
      <w:pPr>
        <w:ind w:left="3068" w:hanging="420"/>
      </w:pPr>
    </w:lvl>
    <w:lvl w:ilvl="6">
      <w:start w:val="1"/>
      <w:numFmt w:val="decimal"/>
      <w:lvlText w:val="%7."/>
      <w:lvlJc w:val="left"/>
      <w:pPr>
        <w:ind w:left="3488" w:hanging="420"/>
      </w:pPr>
    </w:lvl>
    <w:lvl w:ilvl="7">
      <w:start w:val="1"/>
      <w:numFmt w:val="lowerLetter"/>
      <w:lvlText w:val="%8)"/>
      <w:lvlJc w:val="left"/>
      <w:pPr>
        <w:ind w:left="3908" w:hanging="420"/>
      </w:pPr>
    </w:lvl>
    <w:lvl w:ilvl="8">
      <w:start w:val="1"/>
      <w:numFmt w:val="lowerRoman"/>
      <w:lvlText w:val="%9."/>
      <w:lvlJc w:val="right"/>
      <w:pPr>
        <w:ind w:left="4328" w:hanging="420"/>
      </w:pPr>
    </w:lvl>
  </w:abstractNum>
  <w:abstractNum w:abstractNumId="4">
    <w:nsid w:val="446B0270"/>
    <w:multiLevelType w:val="multilevel"/>
    <w:tmpl w:val="446B027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45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2F72"/>
    <w:rsid w:val="0000151D"/>
    <w:rsid w:val="00041E81"/>
    <w:rsid w:val="00061D71"/>
    <w:rsid w:val="00063DC7"/>
    <w:rsid w:val="000C627D"/>
    <w:rsid w:val="000D3BE9"/>
    <w:rsid w:val="000E70C4"/>
    <w:rsid w:val="00113EA7"/>
    <w:rsid w:val="00121A35"/>
    <w:rsid w:val="001633D7"/>
    <w:rsid w:val="00170C5D"/>
    <w:rsid w:val="00177F88"/>
    <w:rsid w:val="00187331"/>
    <w:rsid w:val="0019703B"/>
    <w:rsid w:val="001A67A9"/>
    <w:rsid w:val="001C45BC"/>
    <w:rsid w:val="001D27A9"/>
    <w:rsid w:val="00204248"/>
    <w:rsid w:val="00257879"/>
    <w:rsid w:val="00266111"/>
    <w:rsid w:val="00284CBB"/>
    <w:rsid w:val="00285B3F"/>
    <w:rsid w:val="002A20AA"/>
    <w:rsid w:val="002C4804"/>
    <w:rsid w:val="002D409D"/>
    <w:rsid w:val="002E4A45"/>
    <w:rsid w:val="00317AB6"/>
    <w:rsid w:val="00322DA2"/>
    <w:rsid w:val="00344904"/>
    <w:rsid w:val="003868F8"/>
    <w:rsid w:val="003A736A"/>
    <w:rsid w:val="003B30A5"/>
    <w:rsid w:val="003C378C"/>
    <w:rsid w:val="004118D1"/>
    <w:rsid w:val="00424EAB"/>
    <w:rsid w:val="00430633"/>
    <w:rsid w:val="00430E2F"/>
    <w:rsid w:val="00456426"/>
    <w:rsid w:val="004844DA"/>
    <w:rsid w:val="00495295"/>
    <w:rsid w:val="004966AD"/>
    <w:rsid w:val="004C46B2"/>
    <w:rsid w:val="004D3828"/>
    <w:rsid w:val="004D3FC6"/>
    <w:rsid w:val="004F4B4B"/>
    <w:rsid w:val="005023F4"/>
    <w:rsid w:val="00505546"/>
    <w:rsid w:val="00513E21"/>
    <w:rsid w:val="005152D9"/>
    <w:rsid w:val="00517B48"/>
    <w:rsid w:val="00547671"/>
    <w:rsid w:val="00552FCD"/>
    <w:rsid w:val="005550C8"/>
    <w:rsid w:val="005642C5"/>
    <w:rsid w:val="005944E3"/>
    <w:rsid w:val="005E695B"/>
    <w:rsid w:val="005F1CB5"/>
    <w:rsid w:val="00602E74"/>
    <w:rsid w:val="00667E89"/>
    <w:rsid w:val="006C0B87"/>
    <w:rsid w:val="006C2596"/>
    <w:rsid w:val="006D695D"/>
    <w:rsid w:val="006D7C56"/>
    <w:rsid w:val="006F2573"/>
    <w:rsid w:val="00707852"/>
    <w:rsid w:val="007302C0"/>
    <w:rsid w:val="00760132"/>
    <w:rsid w:val="00762F72"/>
    <w:rsid w:val="00781A0C"/>
    <w:rsid w:val="007865B0"/>
    <w:rsid w:val="00787208"/>
    <w:rsid w:val="007931CC"/>
    <w:rsid w:val="00797AC8"/>
    <w:rsid w:val="007C3FBF"/>
    <w:rsid w:val="007E443F"/>
    <w:rsid w:val="008426EC"/>
    <w:rsid w:val="00852B64"/>
    <w:rsid w:val="00894050"/>
    <w:rsid w:val="008B31A2"/>
    <w:rsid w:val="008B5057"/>
    <w:rsid w:val="008B7EAD"/>
    <w:rsid w:val="008C4BDE"/>
    <w:rsid w:val="008D18E0"/>
    <w:rsid w:val="00905358"/>
    <w:rsid w:val="00925B4F"/>
    <w:rsid w:val="0093721E"/>
    <w:rsid w:val="00954A43"/>
    <w:rsid w:val="009610D7"/>
    <w:rsid w:val="00961754"/>
    <w:rsid w:val="00965A47"/>
    <w:rsid w:val="0097302B"/>
    <w:rsid w:val="00985C1B"/>
    <w:rsid w:val="00985FC1"/>
    <w:rsid w:val="009E31EE"/>
    <w:rsid w:val="009F7B54"/>
    <w:rsid w:val="00A41D4B"/>
    <w:rsid w:val="00AA5678"/>
    <w:rsid w:val="00AC25D7"/>
    <w:rsid w:val="00AD3A3C"/>
    <w:rsid w:val="00B46EE6"/>
    <w:rsid w:val="00B47D48"/>
    <w:rsid w:val="00B721E4"/>
    <w:rsid w:val="00B72352"/>
    <w:rsid w:val="00B76063"/>
    <w:rsid w:val="00B9057A"/>
    <w:rsid w:val="00BD2A63"/>
    <w:rsid w:val="00C03E11"/>
    <w:rsid w:val="00C1696D"/>
    <w:rsid w:val="00C17739"/>
    <w:rsid w:val="00C31777"/>
    <w:rsid w:val="00C318C9"/>
    <w:rsid w:val="00C332B1"/>
    <w:rsid w:val="00C53319"/>
    <w:rsid w:val="00C67202"/>
    <w:rsid w:val="00C856B6"/>
    <w:rsid w:val="00CB6D11"/>
    <w:rsid w:val="00CC2354"/>
    <w:rsid w:val="00CD33AA"/>
    <w:rsid w:val="00CF1E3E"/>
    <w:rsid w:val="00D00184"/>
    <w:rsid w:val="00D56846"/>
    <w:rsid w:val="00D645C9"/>
    <w:rsid w:val="00D65010"/>
    <w:rsid w:val="00DC4FED"/>
    <w:rsid w:val="00DF78CA"/>
    <w:rsid w:val="00E3376D"/>
    <w:rsid w:val="00E43370"/>
    <w:rsid w:val="00E50A3B"/>
    <w:rsid w:val="00E524AA"/>
    <w:rsid w:val="00E5736E"/>
    <w:rsid w:val="00E5778E"/>
    <w:rsid w:val="00E57D1B"/>
    <w:rsid w:val="00E622CB"/>
    <w:rsid w:val="00E75742"/>
    <w:rsid w:val="00E764A9"/>
    <w:rsid w:val="00E973A6"/>
    <w:rsid w:val="00F14F4E"/>
    <w:rsid w:val="00F45339"/>
    <w:rsid w:val="00F74FAA"/>
    <w:rsid w:val="00FA1D56"/>
    <w:rsid w:val="00FD0213"/>
    <w:rsid w:val="7CE050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BDE"/>
    <w:pPr>
      <w:widowControl w:val="0"/>
      <w:jc w:val="both"/>
    </w:pPr>
    <w:rPr>
      <w:rFonts w:ascii="Times New Roman" w:eastAsia="宋体" w:hAnsi="Times New Roman" w:cs="Times New Roman"/>
      <w:kern w:val="2"/>
      <w:sz w:val="21"/>
      <w:szCs w:val="24"/>
    </w:rPr>
  </w:style>
  <w:style w:type="paragraph" w:styleId="3">
    <w:name w:val="heading 3"/>
    <w:basedOn w:val="a"/>
    <w:next w:val="a"/>
    <w:link w:val="3Char"/>
    <w:qFormat/>
    <w:rsid w:val="008C4BDE"/>
    <w:pPr>
      <w:keepNext/>
      <w:keepLines/>
      <w:spacing w:line="360" w:lineRule="auto"/>
      <w:outlineLvl w:val="2"/>
    </w:pPr>
    <w:rPr>
      <w:rFonts w:eastAsia="楷体_GB2312"/>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8C4BDE"/>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8C4BDE"/>
    <w:pPr>
      <w:pBdr>
        <w:bottom w:val="single" w:sz="6" w:space="1" w:color="auto"/>
      </w:pBdr>
      <w:tabs>
        <w:tab w:val="center" w:pos="4153"/>
        <w:tab w:val="right" w:pos="8306"/>
      </w:tabs>
      <w:snapToGrid w:val="0"/>
      <w:jc w:val="center"/>
    </w:pPr>
    <w:rPr>
      <w:sz w:val="18"/>
      <w:szCs w:val="18"/>
    </w:rPr>
  </w:style>
  <w:style w:type="character" w:styleId="a5">
    <w:name w:val="page number"/>
    <w:qFormat/>
    <w:rsid w:val="008C4BDE"/>
  </w:style>
  <w:style w:type="character" w:customStyle="1" w:styleId="Char0">
    <w:name w:val="页眉 Char"/>
    <w:basedOn w:val="a0"/>
    <w:link w:val="a4"/>
    <w:uiPriority w:val="99"/>
    <w:semiHidden/>
    <w:qFormat/>
    <w:rsid w:val="008C4BDE"/>
    <w:rPr>
      <w:rFonts w:ascii="Times New Roman" w:eastAsia="宋体" w:hAnsi="Times New Roman" w:cs="Times New Roman"/>
      <w:sz w:val="18"/>
      <w:szCs w:val="18"/>
    </w:rPr>
  </w:style>
  <w:style w:type="character" w:customStyle="1" w:styleId="Char">
    <w:name w:val="页脚 Char"/>
    <w:basedOn w:val="a0"/>
    <w:link w:val="a3"/>
    <w:qFormat/>
    <w:rsid w:val="008C4BDE"/>
    <w:rPr>
      <w:rFonts w:ascii="Times New Roman" w:eastAsia="宋体" w:hAnsi="Times New Roman" w:cs="Times New Roman"/>
      <w:sz w:val="18"/>
      <w:szCs w:val="18"/>
    </w:rPr>
  </w:style>
  <w:style w:type="character" w:customStyle="1" w:styleId="3Char">
    <w:name w:val="标题 3 Char"/>
    <w:basedOn w:val="a0"/>
    <w:link w:val="3"/>
    <w:qFormat/>
    <w:rsid w:val="008C4BDE"/>
    <w:rPr>
      <w:rFonts w:ascii="Times New Roman" w:eastAsia="楷体_GB2312" w:hAnsi="Times New Roman" w:cs="Times New Roman"/>
      <w:b/>
      <w:sz w:val="32"/>
      <w:szCs w:val="24"/>
    </w:rPr>
  </w:style>
  <w:style w:type="paragraph" w:styleId="a6">
    <w:name w:val="List Paragraph"/>
    <w:basedOn w:val="a"/>
    <w:uiPriority w:val="34"/>
    <w:qFormat/>
    <w:rsid w:val="008C4BDE"/>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12</Pages>
  <Words>1140</Words>
  <Characters>6504</Characters>
  <Application>Microsoft Office Word</Application>
  <DocSecurity>0</DocSecurity>
  <Lines>54</Lines>
  <Paragraphs>15</Paragraphs>
  <ScaleCrop>false</ScaleCrop>
  <Company>微软中国</Company>
  <LinksUpToDate>false</LinksUpToDate>
  <CharactersWithSpaces>7629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余辉荣</cp:lastModifiedBy>
  <cp:revision>77</cp:revision>
  <cp:lastPrinted>2022-06-13T02:38:00Z</cp:lastPrinted>
  <dcterms:created xsi:type="dcterms:W3CDTF">2019-08-06T00:21:00Z</dcterms:created>
  <dcterms:modified xsi:type="dcterms:W3CDTF">2022-07-12T09:18:00Z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