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34A" w:rsidRDefault="005F134A">
      <w:pPr>
        <w:pStyle w:val="Default"/>
        <w:jc w:val="center"/>
        <w:rPr>
          <w:sz w:val="56"/>
          <w:szCs w:val="56"/>
        </w:rPr>
      </w:pPr>
    </w:p>
    <w:p w:rsidR="005F134A" w:rsidRDefault="005F134A">
      <w:pPr>
        <w:pStyle w:val="Default"/>
        <w:jc w:val="center"/>
        <w:rPr>
          <w:sz w:val="56"/>
          <w:szCs w:val="56"/>
        </w:rPr>
      </w:pPr>
    </w:p>
    <w:p w:rsidR="005F134A" w:rsidRDefault="005F134A">
      <w:pPr>
        <w:pStyle w:val="Default"/>
        <w:jc w:val="center"/>
        <w:rPr>
          <w:sz w:val="84"/>
          <w:szCs w:val="84"/>
        </w:rPr>
      </w:pPr>
    </w:p>
    <w:p w:rsidR="005F134A" w:rsidRDefault="005F134A">
      <w:pPr>
        <w:pStyle w:val="Default"/>
        <w:jc w:val="center"/>
        <w:rPr>
          <w:sz w:val="84"/>
          <w:szCs w:val="84"/>
        </w:rPr>
      </w:pPr>
    </w:p>
    <w:p w:rsidR="005F134A" w:rsidRDefault="00550018">
      <w:pPr>
        <w:pStyle w:val="Default"/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2021</w:t>
      </w:r>
      <w:r>
        <w:rPr>
          <w:rFonts w:hint="eastAsia"/>
          <w:sz w:val="84"/>
          <w:szCs w:val="84"/>
        </w:rPr>
        <w:t>年度</w:t>
      </w:r>
    </w:p>
    <w:p w:rsidR="005F134A" w:rsidRDefault="00550018">
      <w:pPr>
        <w:pStyle w:val="Default"/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岳阳市巴陵戏传承研究院</w:t>
      </w:r>
    </w:p>
    <w:p w:rsidR="005F134A" w:rsidRDefault="00550018">
      <w:pPr>
        <w:pStyle w:val="Default"/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部门决算</w:t>
      </w:r>
    </w:p>
    <w:p w:rsidR="005F134A" w:rsidRDefault="005F134A">
      <w:pPr>
        <w:pStyle w:val="Default"/>
        <w:jc w:val="center"/>
        <w:rPr>
          <w:sz w:val="56"/>
          <w:szCs w:val="56"/>
        </w:rPr>
      </w:pPr>
    </w:p>
    <w:p w:rsidR="005F134A" w:rsidRDefault="005F134A">
      <w:pPr>
        <w:pStyle w:val="Default"/>
        <w:jc w:val="center"/>
        <w:rPr>
          <w:sz w:val="56"/>
          <w:szCs w:val="56"/>
        </w:rPr>
      </w:pPr>
    </w:p>
    <w:p w:rsidR="005F134A" w:rsidRDefault="005F134A">
      <w:pPr>
        <w:pStyle w:val="Default"/>
        <w:jc w:val="center"/>
        <w:rPr>
          <w:sz w:val="56"/>
          <w:szCs w:val="56"/>
        </w:rPr>
      </w:pPr>
    </w:p>
    <w:p w:rsidR="005F134A" w:rsidRDefault="005F134A">
      <w:pPr>
        <w:pStyle w:val="Default"/>
        <w:jc w:val="center"/>
        <w:rPr>
          <w:sz w:val="56"/>
          <w:szCs w:val="56"/>
        </w:rPr>
      </w:pPr>
    </w:p>
    <w:p w:rsidR="005F134A" w:rsidRDefault="005F134A">
      <w:pPr>
        <w:pStyle w:val="Default"/>
        <w:jc w:val="center"/>
        <w:rPr>
          <w:sz w:val="32"/>
          <w:szCs w:val="32"/>
        </w:rPr>
      </w:pPr>
    </w:p>
    <w:p w:rsidR="005F134A" w:rsidRDefault="005F134A">
      <w:pPr>
        <w:pStyle w:val="Default"/>
        <w:jc w:val="center"/>
        <w:rPr>
          <w:sz w:val="32"/>
          <w:szCs w:val="32"/>
        </w:rPr>
      </w:pPr>
    </w:p>
    <w:p w:rsidR="005F134A" w:rsidRDefault="005F134A">
      <w:pPr>
        <w:pStyle w:val="Default"/>
        <w:jc w:val="center"/>
        <w:rPr>
          <w:sz w:val="32"/>
          <w:szCs w:val="32"/>
        </w:rPr>
      </w:pPr>
    </w:p>
    <w:p w:rsidR="005F134A" w:rsidRDefault="005F134A">
      <w:pPr>
        <w:pStyle w:val="Default"/>
        <w:jc w:val="center"/>
        <w:rPr>
          <w:sz w:val="32"/>
          <w:szCs w:val="32"/>
        </w:rPr>
      </w:pPr>
    </w:p>
    <w:p w:rsidR="005F134A" w:rsidRDefault="005F134A">
      <w:pPr>
        <w:pStyle w:val="Default"/>
        <w:jc w:val="center"/>
        <w:rPr>
          <w:sz w:val="32"/>
          <w:szCs w:val="32"/>
        </w:rPr>
      </w:pPr>
    </w:p>
    <w:p w:rsidR="005F134A" w:rsidRDefault="00550018">
      <w:pPr>
        <w:pStyle w:val="Default"/>
        <w:spacing w:line="480" w:lineRule="exact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lastRenderedPageBreak/>
        <w:t>目录</w:t>
      </w:r>
    </w:p>
    <w:p w:rsidR="005F134A" w:rsidRDefault="00550018">
      <w:pPr>
        <w:pStyle w:val="Default"/>
        <w:spacing w:line="480" w:lineRule="exact"/>
        <w:rPr>
          <w:rFonts w:ascii="仿宋_GB2312" w:hAnsi="仿宋_GB2312" w:cs="仿宋_GB2312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第一部分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岳阳市巴陵戏传承研究院</w:t>
      </w:r>
      <w:r>
        <w:rPr>
          <w:rFonts w:hint="eastAsia"/>
          <w:b/>
          <w:sz w:val="28"/>
          <w:szCs w:val="28"/>
        </w:rPr>
        <w:t>单位概况</w:t>
      </w:r>
    </w:p>
    <w:p w:rsidR="005F134A" w:rsidRDefault="00550018">
      <w:pPr>
        <w:pStyle w:val="Default"/>
        <w:spacing w:line="480" w:lineRule="exact"/>
        <w:ind w:firstLineChars="250" w:firstLine="700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/>
          <w:sz w:val="28"/>
          <w:szCs w:val="28"/>
        </w:rPr>
        <w:t>一、部门职责</w:t>
      </w:r>
    </w:p>
    <w:p w:rsidR="005F134A" w:rsidRDefault="00550018">
      <w:pPr>
        <w:pStyle w:val="Default"/>
        <w:spacing w:line="480" w:lineRule="exact"/>
        <w:ind w:firstLineChars="250" w:firstLine="700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/>
          <w:sz w:val="28"/>
          <w:szCs w:val="28"/>
        </w:rPr>
        <w:t>二、机构设置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及决算单位构成</w:t>
      </w:r>
    </w:p>
    <w:p w:rsidR="005F134A" w:rsidRDefault="00550018">
      <w:pPr>
        <w:pStyle w:val="Default"/>
        <w:spacing w:line="480" w:lineRule="exact"/>
        <w:rPr>
          <w:rFonts w:ascii="仿宋_GB2312" w:hAnsi="仿宋_GB2312" w:cs="仿宋_GB2312"/>
          <w:b/>
          <w:sz w:val="28"/>
          <w:szCs w:val="28"/>
        </w:rPr>
      </w:pPr>
      <w:r>
        <w:rPr>
          <w:rFonts w:hAnsi="仿宋_GB2312" w:hint="eastAsia"/>
          <w:b/>
          <w:sz w:val="28"/>
          <w:szCs w:val="28"/>
        </w:rPr>
        <w:t>第二部分</w:t>
      </w:r>
      <w:r>
        <w:rPr>
          <w:rFonts w:hAnsi="仿宋_GB2312"/>
          <w:b/>
          <w:sz w:val="28"/>
          <w:szCs w:val="28"/>
        </w:rPr>
        <w:t>20</w:t>
      </w:r>
      <w:r>
        <w:rPr>
          <w:rFonts w:hAnsi="仿宋_GB2312" w:hint="eastAsia"/>
          <w:b/>
          <w:sz w:val="28"/>
          <w:szCs w:val="28"/>
        </w:rPr>
        <w:t>21</w:t>
      </w:r>
      <w:r>
        <w:rPr>
          <w:rFonts w:hAnsi="仿宋_GB2312" w:hint="eastAsia"/>
          <w:b/>
          <w:sz w:val="28"/>
          <w:szCs w:val="28"/>
        </w:rPr>
        <w:t>年度部门决算表</w:t>
      </w:r>
    </w:p>
    <w:p w:rsidR="005F134A" w:rsidRDefault="00550018">
      <w:pPr>
        <w:pStyle w:val="Default"/>
        <w:spacing w:line="480" w:lineRule="exact"/>
        <w:ind w:firstLineChars="250" w:firstLine="700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/>
          <w:sz w:val="28"/>
          <w:szCs w:val="28"/>
        </w:rPr>
        <w:t>一、收入支出决算总表</w:t>
      </w:r>
    </w:p>
    <w:p w:rsidR="005F134A" w:rsidRDefault="00550018">
      <w:pPr>
        <w:pStyle w:val="Default"/>
        <w:spacing w:line="480" w:lineRule="exact"/>
        <w:ind w:firstLineChars="250" w:firstLine="700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/>
          <w:sz w:val="28"/>
          <w:szCs w:val="28"/>
        </w:rPr>
        <w:t>二、收入决算表</w:t>
      </w:r>
    </w:p>
    <w:p w:rsidR="005F134A" w:rsidRDefault="00550018">
      <w:pPr>
        <w:pStyle w:val="Default"/>
        <w:spacing w:line="480" w:lineRule="exact"/>
        <w:ind w:firstLineChars="250" w:firstLine="700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/>
          <w:sz w:val="28"/>
          <w:szCs w:val="28"/>
        </w:rPr>
        <w:t>三、支出决算表</w:t>
      </w:r>
    </w:p>
    <w:p w:rsidR="005F134A" w:rsidRDefault="00550018">
      <w:pPr>
        <w:pStyle w:val="Default"/>
        <w:spacing w:line="480" w:lineRule="exact"/>
        <w:ind w:firstLineChars="250" w:firstLine="700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/>
          <w:sz w:val="28"/>
          <w:szCs w:val="28"/>
        </w:rPr>
        <w:t>四、财政拨款收入支出决算总表</w:t>
      </w:r>
    </w:p>
    <w:p w:rsidR="005F134A" w:rsidRDefault="00550018">
      <w:pPr>
        <w:pStyle w:val="Default"/>
        <w:spacing w:line="480" w:lineRule="exact"/>
        <w:ind w:firstLineChars="250" w:firstLine="700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/>
          <w:sz w:val="28"/>
          <w:szCs w:val="28"/>
        </w:rPr>
        <w:t>五、一般公共预算财政拨款支出决算表</w:t>
      </w:r>
    </w:p>
    <w:p w:rsidR="005F134A" w:rsidRDefault="00550018">
      <w:pPr>
        <w:pStyle w:val="Default"/>
        <w:spacing w:line="480" w:lineRule="exact"/>
        <w:ind w:firstLineChars="250" w:firstLine="700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/>
          <w:sz w:val="28"/>
          <w:szCs w:val="28"/>
        </w:rPr>
        <w:t>六、一般公共预算财政拨款基本支出决算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明细</w:t>
      </w:r>
      <w:r>
        <w:rPr>
          <w:rFonts w:asciiTheme="minorEastAsia" w:eastAsiaTheme="minorEastAsia" w:hAnsiTheme="minorEastAsia" w:cs="仿宋_GB2312"/>
          <w:sz w:val="28"/>
          <w:szCs w:val="28"/>
        </w:rPr>
        <w:t>表</w:t>
      </w:r>
    </w:p>
    <w:p w:rsidR="005F134A" w:rsidRDefault="00550018">
      <w:pPr>
        <w:pStyle w:val="Default"/>
        <w:spacing w:line="480" w:lineRule="exact"/>
        <w:ind w:firstLineChars="250" w:firstLine="700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/>
          <w:sz w:val="28"/>
          <w:szCs w:val="28"/>
        </w:rPr>
        <w:t>七、一般公共预算财政拨款</w:t>
      </w:r>
      <w:r>
        <w:rPr>
          <w:rFonts w:asciiTheme="minorEastAsia" w:eastAsiaTheme="minorEastAsia" w:hAnsiTheme="minorEastAsia" w:cs="仿宋_GB2312"/>
          <w:sz w:val="28"/>
          <w:szCs w:val="28"/>
        </w:rPr>
        <w:t>“</w:t>
      </w:r>
      <w:r>
        <w:rPr>
          <w:rFonts w:asciiTheme="minorEastAsia" w:eastAsiaTheme="minorEastAsia" w:hAnsiTheme="minorEastAsia" w:cs="仿宋_GB2312"/>
          <w:sz w:val="28"/>
          <w:szCs w:val="28"/>
        </w:rPr>
        <w:t>三公</w:t>
      </w:r>
      <w:r>
        <w:rPr>
          <w:rFonts w:asciiTheme="minorEastAsia" w:eastAsiaTheme="minorEastAsia" w:hAnsiTheme="minorEastAsia" w:cs="仿宋_GB2312"/>
          <w:sz w:val="28"/>
          <w:szCs w:val="28"/>
        </w:rPr>
        <w:t>”</w:t>
      </w:r>
      <w:r>
        <w:rPr>
          <w:rFonts w:asciiTheme="minorEastAsia" w:eastAsiaTheme="minorEastAsia" w:hAnsiTheme="minorEastAsia" w:cs="仿宋_GB2312"/>
          <w:sz w:val="28"/>
          <w:szCs w:val="28"/>
        </w:rPr>
        <w:t>经费支出决算表</w:t>
      </w:r>
    </w:p>
    <w:p w:rsidR="005F134A" w:rsidRDefault="00550018">
      <w:pPr>
        <w:pStyle w:val="Default"/>
        <w:spacing w:line="480" w:lineRule="exact"/>
        <w:ind w:firstLineChars="250" w:firstLine="700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/>
          <w:sz w:val="28"/>
          <w:szCs w:val="28"/>
        </w:rPr>
        <w:t>八、政府性基金预算财政拨款收入支出决算表</w:t>
      </w:r>
    </w:p>
    <w:p w:rsidR="005F134A" w:rsidRDefault="00550018">
      <w:pPr>
        <w:pStyle w:val="Default"/>
        <w:spacing w:line="480" w:lineRule="exact"/>
        <w:ind w:firstLineChars="250" w:firstLine="700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九、国有资本经营预算财政拨款支出决算表</w:t>
      </w:r>
    </w:p>
    <w:p w:rsidR="005F134A" w:rsidRDefault="00550018">
      <w:pPr>
        <w:pStyle w:val="Default"/>
        <w:spacing w:line="480" w:lineRule="exact"/>
        <w:rPr>
          <w:rFonts w:ascii="仿宋_GB2312" w:hAnsi="仿宋_GB2312" w:cs="仿宋_GB2312"/>
          <w:b/>
          <w:sz w:val="28"/>
          <w:szCs w:val="28"/>
        </w:rPr>
      </w:pPr>
      <w:r>
        <w:rPr>
          <w:rFonts w:hAnsi="仿宋_GB2312" w:hint="eastAsia"/>
          <w:b/>
          <w:sz w:val="28"/>
          <w:szCs w:val="28"/>
        </w:rPr>
        <w:t>第三部分</w:t>
      </w:r>
      <w:r>
        <w:rPr>
          <w:rFonts w:hAnsi="仿宋_GB2312"/>
          <w:b/>
          <w:sz w:val="28"/>
          <w:szCs w:val="28"/>
        </w:rPr>
        <w:t>20</w:t>
      </w:r>
      <w:r>
        <w:rPr>
          <w:rFonts w:hAnsi="仿宋_GB2312" w:hint="eastAsia"/>
          <w:b/>
          <w:sz w:val="28"/>
          <w:szCs w:val="28"/>
        </w:rPr>
        <w:t>21</w:t>
      </w:r>
      <w:r>
        <w:rPr>
          <w:rFonts w:hAnsi="仿宋_GB2312" w:hint="eastAsia"/>
          <w:b/>
          <w:sz w:val="28"/>
          <w:szCs w:val="28"/>
        </w:rPr>
        <w:t>年度部门决算情况说明</w:t>
      </w:r>
    </w:p>
    <w:p w:rsidR="005F134A" w:rsidRDefault="00550018">
      <w:pPr>
        <w:pStyle w:val="Default"/>
        <w:spacing w:line="480" w:lineRule="exact"/>
        <w:ind w:firstLineChars="250" w:firstLine="700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/>
          <w:sz w:val="28"/>
          <w:szCs w:val="28"/>
        </w:rPr>
        <w:t>一、收入支出决算总体情况说明</w:t>
      </w:r>
    </w:p>
    <w:p w:rsidR="005F134A" w:rsidRDefault="00550018">
      <w:pPr>
        <w:spacing w:line="480" w:lineRule="exact"/>
        <w:ind w:firstLineChars="250" w:firstLine="700"/>
        <w:jc w:val="lef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</w:rPr>
        <w:t>二、收入决算情况说明</w:t>
      </w:r>
    </w:p>
    <w:p w:rsidR="005F134A" w:rsidRDefault="00550018">
      <w:pPr>
        <w:autoSpaceDE w:val="0"/>
        <w:autoSpaceDN w:val="0"/>
        <w:adjustRightInd w:val="0"/>
        <w:spacing w:line="480" w:lineRule="exact"/>
        <w:ind w:firstLineChars="250" w:firstLine="70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三、支出决算情况说明</w:t>
      </w:r>
    </w:p>
    <w:p w:rsidR="005F134A" w:rsidRDefault="00550018">
      <w:pPr>
        <w:autoSpaceDE w:val="0"/>
        <w:autoSpaceDN w:val="0"/>
        <w:adjustRightInd w:val="0"/>
        <w:spacing w:line="480" w:lineRule="exact"/>
        <w:ind w:firstLineChars="250" w:firstLine="70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四、财政拨款收入支出决算总体情况说明</w:t>
      </w:r>
    </w:p>
    <w:p w:rsidR="005F134A" w:rsidRDefault="00550018">
      <w:pPr>
        <w:autoSpaceDE w:val="0"/>
        <w:autoSpaceDN w:val="0"/>
        <w:adjustRightInd w:val="0"/>
        <w:spacing w:line="480" w:lineRule="exact"/>
        <w:ind w:firstLineChars="250" w:firstLine="70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五、一般公共预算财政拨款支出决算情况说明</w:t>
      </w:r>
    </w:p>
    <w:p w:rsidR="005F134A" w:rsidRDefault="00550018">
      <w:pPr>
        <w:autoSpaceDE w:val="0"/>
        <w:autoSpaceDN w:val="0"/>
        <w:adjustRightInd w:val="0"/>
        <w:spacing w:line="480" w:lineRule="exact"/>
        <w:ind w:firstLineChars="250" w:firstLine="70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六、一般公共预算财政拨款基本支出决算情况说明</w:t>
      </w:r>
    </w:p>
    <w:p w:rsidR="005F134A" w:rsidRDefault="00550018">
      <w:pPr>
        <w:autoSpaceDE w:val="0"/>
        <w:autoSpaceDN w:val="0"/>
        <w:adjustRightInd w:val="0"/>
        <w:spacing w:line="480" w:lineRule="exact"/>
        <w:ind w:firstLineChars="250" w:firstLine="70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七、一般公共预算财政拨款</w:t>
      </w:r>
      <w:r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“</w:t>
      </w:r>
      <w:r>
        <w:rPr>
          <w:rFonts w:ascii="仿宋_GB2312" w:hAnsi="仿宋_GB2312" w:cs="仿宋_GB2312"/>
          <w:color w:val="000000"/>
          <w:kern w:val="0"/>
          <w:sz w:val="28"/>
          <w:szCs w:val="28"/>
        </w:rPr>
        <w:t>三公</w:t>
      </w:r>
      <w:r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”</w:t>
      </w:r>
      <w:r>
        <w:rPr>
          <w:rFonts w:ascii="仿宋_GB2312" w:hAnsi="仿宋_GB2312" w:cs="仿宋_GB2312"/>
          <w:color w:val="000000"/>
          <w:kern w:val="0"/>
          <w:sz w:val="28"/>
          <w:szCs w:val="28"/>
        </w:rPr>
        <w:t>经费支出决算情况说明</w:t>
      </w:r>
    </w:p>
    <w:p w:rsidR="005F134A" w:rsidRDefault="00550018">
      <w:pPr>
        <w:autoSpaceDE w:val="0"/>
        <w:autoSpaceDN w:val="0"/>
        <w:adjustRightInd w:val="0"/>
        <w:spacing w:line="480" w:lineRule="exact"/>
        <w:ind w:firstLineChars="250" w:firstLine="70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八</w:t>
      </w:r>
      <w:r>
        <w:rPr>
          <w:rFonts w:ascii="仿宋_GB2312" w:hAnsi="仿宋_GB2312" w:cs="仿宋_GB2312"/>
          <w:color w:val="000000"/>
          <w:kern w:val="0"/>
          <w:sz w:val="28"/>
          <w:szCs w:val="28"/>
        </w:rPr>
        <w:t>、</w:t>
      </w:r>
      <w:r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政府性基金预算收入支出决算情况</w:t>
      </w:r>
    </w:p>
    <w:p w:rsidR="005F134A" w:rsidRDefault="00550018">
      <w:pPr>
        <w:autoSpaceDE w:val="0"/>
        <w:autoSpaceDN w:val="0"/>
        <w:adjustRightInd w:val="0"/>
        <w:spacing w:line="480" w:lineRule="exact"/>
        <w:ind w:firstLineChars="250" w:firstLine="70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九</w:t>
      </w:r>
      <w:r>
        <w:rPr>
          <w:rFonts w:ascii="仿宋_GB2312" w:hAnsi="仿宋_GB2312" w:cs="仿宋_GB2312"/>
          <w:color w:val="000000"/>
          <w:kern w:val="0"/>
          <w:sz w:val="28"/>
          <w:szCs w:val="28"/>
        </w:rPr>
        <w:t>、</w:t>
      </w:r>
      <w:r>
        <w:rPr>
          <w:rFonts w:asciiTheme="minorEastAsia" w:hAnsiTheme="minorEastAsia" w:cs="仿宋_GB2312" w:hint="eastAsia"/>
          <w:sz w:val="28"/>
          <w:szCs w:val="28"/>
        </w:rPr>
        <w:t>国有资本经营预算财政拨款支出决算</w:t>
      </w:r>
      <w:r>
        <w:rPr>
          <w:rFonts w:asciiTheme="minorEastAsia" w:hAnsiTheme="minorEastAsia" w:cs="仿宋_GB2312" w:hint="eastAsia"/>
          <w:sz w:val="28"/>
          <w:szCs w:val="28"/>
        </w:rPr>
        <w:t>情况</w:t>
      </w:r>
    </w:p>
    <w:p w:rsidR="005F134A" w:rsidRDefault="00550018">
      <w:pPr>
        <w:autoSpaceDE w:val="0"/>
        <w:autoSpaceDN w:val="0"/>
        <w:adjustRightInd w:val="0"/>
        <w:spacing w:line="480" w:lineRule="exact"/>
        <w:ind w:firstLineChars="250" w:firstLine="70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十、机关运行经费支出说明</w:t>
      </w:r>
    </w:p>
    <w:p w:rsidR="005F134A" w:rsidRDefault="00550018">
      <w:pPr>
        <w:autoSpaceDE w:val="0"/>
        <w:autoSpaceDN w:val="0"/>
        <w:adjustRightInd w:val="0"/>
        <w:spacing w:line="480" w:lineRule="exact"/>
        <w:ind w:firstLineChars="250" w:firstLine="70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十一、一般性支出情况说明</w:t>
      </w:r>
    </w:p>
    <w:p w:rsidR="005F134A" w:rsidRDefault="00550018">
      <w:pPr>
        <w:autoSpaceDE w:val="0"/>
        <w:autoSpaceDN w:val="0"/>
        <w:adjustRightInd w:val="0"/>
        <w:spacing w:line="480" w:lineRule="exact"/>
        <w:ind w:firstLineChars="250" w:firstLine="700"/>
        <w:jc w:val="lef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十二、</w:t>
      </w:r>
      <w:r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政府采购支出说明</w:t>
      </w:r>
    </w:p>
    <w:p w:rsidR="005F134A" w:rsidRDefault="00550018">
      <w:pPr>
        <w:pStyle w:val="Default"/>
        <w:spacing w:line="480" w:lineRule="exact"/>
        <w:ind w:firstLineChars="250" w:firstLine="700"/>
        <w:rPr>
          <w:rFonts w:ascii="仿宋_GB2312" w:eastAsiaTheme="minorEastAsia" w:hAnsi="仿宋_GB2312" w:cs="仿宋_GB2312"/>
          <w:sz w:val="28"/>
          <w:szCs w:val="28"/>
        </w:rPr>
      </w:pPr>
      <w:r>
        <w:rPr>
          <w:rFonts w:ascii="仿宋_GB2312" w:eastAsiaTheme="minorEastAsia" w:hAnsi="仿宋_GB2312" w:cs="仿宋_GB2312" w:hint="eastAsia"/>
          <w:sz w:val="28"/>
          <w:szCs w:val="28"/>
        </w:rPr>
        <w:t>十三、国有资产占用情况说明</w:t>
      </w:r>
    </w:p>
    <w:p w:rsidR="005F134A" w:rsidRDefault="00550018">
      <w:pPr>
        <w:pStyle w:val="Default"/>
        <w:spacing w:line="480" w:lineRule="exact"/>
        <w:ind w:firstLineChars="250" w:firstLine="700"/>
        <w:rPr>
          <w:rFonts w:ascii="仿宋_GB2312" w:eastAsiaTheme="minorEastAsia" w:hAnsi="仿宋_GB2312" w:cs="仿宋_GB2312"/>
          <w:sz w:val="28"/>
          <w:szCs w:val="28"/>
        </w:rPr>
      </w:pPr>
      <w:r>
        <w:rPr>
          <w:rFonts w:ascii="仿宋_GB2312" w:eastAsiaTheme="minorEastAsia" w:hAnsi="仿宋_GB2312" w:cs="仿宋_GB2312" w:hint="eastAsia"/>
          <w:sz w:val="28"/>
          <w:szCs w:val="28"/>
        </w:rPr>
        <w:t>十四、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2021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年</w:t>
      </w:r>
      <w:r>
        <w:rPr>
          <w:rFonts w:ascii="仿宋_GB2312" w:eastAsiaTheme="minorEastAsia" w:hAnsi="仿宋_GB2312" w:cs="仿宋_GB2312" w:hint="eastAsia"/>
          <w:sz w:val="28"/>
          <w:szCs w:val="28"/>
        </w:rPr>
        <w:t>度预算绩效情况说明</w:t>
      </w:r>
    </w:p>
    <w:p w:rsidR="005F134A" w:rsidRDefault="00550018">
      <w:pPr>
        <w:autoSpaceDE w:val="0"/>
        <w:autoSpaceDN w:val="0"/>
        <w:adjustRightInd w:val="0"/>
        <w:spacing w:line="480" w:lineRule="exact"/>
        <w:jc w:val="left"/>
        <w:rPr>
          <w:rFonts w:ascii="黑体" w:eastAsia="黑体" w:hAnsi="黑体" w:cs="黑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黑体"/>
          <w:b/>
          <w:color w:val="000000"/>
          <w:kern w:val="0"/>
          <w:sz w:val="28"/>
          <w:szCs w:val="28"/>
        </w:rPr>
        <w:t>第四部分</w:t>
      </w:r>
      <w:r>
        <w:rPr>
          <w:rFonts w:ascii="黑体" w:eastAsia="黑体" w:hAnsi="黑体" w:cs="黑体"/>
          <w:b/>
          <w:color w:val="000000"/>
          <w:kern w:val="0"/>
          <w:sz w:val="28"/>
          <w:szCs w:val="28"/>
        </w:rPr>
        <w:t>名词解释</w:t>
      </w:r>
    </w:p>
    <w:p w:rsidR="005F134A" w:rsidRDefault="00550018">
      <w:pPr>
        <w:autoSpaceDE w:val="0"/>
        <w:autoSpaceDN w:val="0"/>
        <w:adjustRightInd w:val="0"/>
        <w:spacing w:line="480" w:lineRule="exact"/>
        <w:jc w:val="left"/>
        <w:rPr>
          <w:rFonts w:ascii="黑体" w:eastAsia="黑体" w:hAnsi="黑体" w:cs="仿宋_GB2312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color w:val="000000"/>
          <w:kern w:val="0"/>
          <w:sz w:val="28"/>
          <w:szCs w:val="28"/>
        </w:rPr>
        <w:t>第五部分附件</w:t>
      </w:r>
    </w:p>
    <w:p w:rsidR="005F134A" w:rsidRDefault="005F134A">
      <w:pPr>
        <w:spacing w:line="620" w:lineRule="exact"/>
        <w:jc w:val="center"/>
        <w:rPr>
          <w:sz w:val="72"/>
          <w:szCs w:val="72"/>
        </w:rPr>
      </w:pPr>
    </w:p>
    <w:p w:rsidR="005F134A" w:rsidRDefault="005F134A">
      <w:pPr>
        <w:jc w:val="center"/>
        <w:rPr>
          <w:sz w:val="72"/>
          <w:szCs w:val="72"/>
        </w:rPr>
      </w:pPr>
    </w:p>
    <w:p w:rsidR="005F134A" w:rsidRDefault="005F134A">
      <w:pPr>
        <w:jc w:val="center"/>
        <w:rPr>
          <w:sz w:val="72"/>
          <w:szCs w:val="72"/>
        </w:rPr>
      </w:pPr>
    </w:p>
    <w:p w:rsidR="005F134A" w:rsidRDefault="005F134A">
      <w:pPr>
        <w:jc w:val="center"/>
        <w:rPr>
          <w:sz w:val="72"/>
          <w:szCs w:val="72"/>
        </w:rPr>
      </w:pPr>
    </w:p>
    <w:p w:rsidR="005F134A" w:rsidRDefault="005F134A">
      <w:pPr>
        <w:rPr>
          <w:sz w:val="72"/>
          <w:szCs w:val="72"/>
        </w:rPr>
      </w:pPr>
    </w:p>
    <w:p w:rsidR="005F134A" w:rsidRDefault="00550018">
      <w:pPr>
        <w:pStyle w:val="Default"/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第一部分</w:t>
      </w:r>
    </w:p>
    <w:p w:rsidR="005F134A" w:rsidRDefault="005F134A">
      <w:pPr>
        <w:pStyle w:val="Default"/>
        <w:jc w:val="center"/>
        <w:rPr>
          <w:sz w:val="84"/>
          <w:szCs w:val="84"/>
        </w:rPr>
      </w:pPr>
    </w:p>
    <w:p w:rsidR="005F134A" w:rsidRDefault="00550018">
      <w:pPr>
        <w:pStyle w:val="Default"/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岳阳市巴陵戏传承研究院</w:t>
      </w:r>
    </w:p>
    <w:p w:rsidR="005F134A" w:rsidRDefault="00550018">
      <w:pPr>
        <w:pStyle w:val="Default"/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单位概况</w:t>
      </w:r>
    </w:p>
    <w:p w:rsidR="005F134A" w:rsidRDefault="005F134A">
      <w:pPr>
        <w:jc w:val="center"/>
        <w:rPr>
          <w:sz w:val="72"/>
          <w:szCs w:val="72"/>
        </w:rPr>
      </w:pPr>
    </w:p>
    <w:p w:rsidR="005F134A" w:rsidRDefault="005F134A">
      <w:pPr>
        <w:jc w:val="center"/>
        <w:rPr>
          <w:sz w:val="72"/>
          <w:szCs w:val="72"/>
        </w:rPr>
      </w:pPr>
    </w:p>
    <w:p w:rsidR="005F134A" w:rsidRDefault="005F134A">
      <w:pPr>
        <w:jc w:val="center"/>
        <w:rPr>
          <w:sz w:val="72"/>
          <w:szCs w:val="72"/>
        </w:rPr>
      </w:pPr>
    </w:p>
    <w:p w:rsidR="005F134A" w:rsidRDefault="005F134A">
      <w:pPr>
        <w:jc w:val="center"/>
        <w:rPr>
          <w:sz w:val="72"/>
          <w:szCs w:val="72"/>
        </w:rPr>
      </w:pPr>
    </w:p>
    <w:p w:rsidR="005F134A" w:rsidRDefault="005F134A">
      <w:pPr>
        <w:jc w:val="center"/>
        <w:rPr>
          <w:sz w:val="72"/>
          <w:szCs w:val="72"/>
        </w:rPr>
      </w:pPr>
    </w:p>
    <w:p w:rsidR="005F134A" w:rsidRDefault="005F134A">
      <w:pPr>
        <w:jc w:val="center"/>
        <w:rPr>
          <w:sz w:val="72"/>
          <w:szCs w:val="72"/>
        </w:rPr>
      </w:pPr>
    </w:p>
    <w:p w:rsidR="005F134A" w:rsidRDefault="005F134A">
      <w:pPr>
        <w:pStyle w:val="a4"/>
        <w:ind w:left="720" w:firstLineChars="0" w:firstLine="0"/>
        <w:jc w:val="left"/>
        <w:rPr>
          <w:rFonts w:ascii="黑体" w:eastAsia="黑体" w:hAnsi="黑体"/>
          <w:sz w:val="32"/>
          <w:szCs w:val="32"/>
        </w:rPr>
      </w:pPr>
    </w:p>
    <w:p w:rsidR="005F134A" w:rsidRDefault="005F134A">
      <w:pPr>
        <w:pStyle w:val="a4"/>
        <w:ind w:left="720" w:firstLineChars="0" w:firstLine="0"/>
        <w:jc w:val="left"/>
        <w:rPr>
          <w:rFonts w:ascii="黑体" w:eastAsia="黑体" w:hAnsi="黑体"/>
          <w:sz w:val="32"/>
          <w:szCs w:val="32"/>
        </w:rPr>
      </w:pPr>
    </w:p>
    <w:p w:rsidR="005F134A" w:rsidRDefault="005F134A">
      <w:pPr>
        <w:pStyle w:val="a4"/>
        <w:ind w:left="720" w:firstLineChars="0" w:firstLine="0"/>
        <w:jc w:val="left"/>
        <w:rPr>
          <w:rFonts w:ascii="黑体" w:eastAsia="黑体" w:hAnsi="黑体"/>
          <w:sz w:val="32"/>
          <w:szCs w:val="32"/>
        </w:rPr>
      </w:pPr>
    </w:p>
    <w:p w:rsidR="005F134A" w:rsidRDefault="00550018">
      <w:pPr>
        <w:pStyle w:val="a4"/>
        <w:numPr>
          <w:ilvl w:val="0"/>
          <w:numId w:val="1"/>
        </w:numPr>
        <w:ind w:firstLineChars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部门职责</w:t>
      </w:r>
    </w:p>
    <w:p w:rsidR="005F134A" w:rsidRDefault="00550018">
      <w:pPr>
        <w:ind w:firstLineChars="250" w:firstLine="80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（一）宣传党的文艺方针政策。</w:t>
      </w:r>
    </w:p>
    <w:p w:rsidR="005F134A" w:rsidRDefault="00550018">
      <w:pPr>
        <w:ind w:firstLineChars="250" w:firstLine="80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（二）传承和保护国家非遗物质文化遗产</w:t>
      </w:r>
      <w:r>
        <w:rPr>
          <w:rFonts w:asciiTheme="minorEastAsia" w:hAnsiTheme="minorEastAsia"/>
          <w:sz w:val="32"/>
          <w:szCs w:val="32"/>
        </w:rPr>
        <w:t>—</w:t>
      </w:r>
      <w:r>
        <w:rPr>
          <w:rFonts w:asciiTheme="minorEastAsia" w:hAnsiTheme="minorEastAsia" w:hint="eastAsia"/>
          <w:sz w:val="32"/>
          <w:szCs w:val="32"/>
        </w:rPr>
        <w:t>巴陵戏。</w:t>
      </w:r>
    </w:p>
    <w:p w:rsidR="005F134A" w:rsidRDefault="00550018">
      <w:pPr>
        <w:ind w:firstLineChars="250" w:firstLine="80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（三）从事各类公益性演出、“文化惠民”、“送戏下乡”活动。</w:t>
      </w:r>
    </w:p>
    <w:p w:rsidR="005F134A" w:rsidRDefault="00550018">
      <w:pPr>
        <w:ind w:firstLineChars="250" w:firstLine="80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（四）对外开展文化交流活动。</w:t>
      </w:r>
    </w:p>
    <w:p w:rsidR="005F134A" w:rsidRDefault="00550018">
      <w:pPr>
        <w:ind w:firstLineChars="250" w:firstLine="80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（五）负责完成上级部门交办的其他工作。</w:t>
      </w:r>
    </w:p>
    <w:p w:rsidR="005F134A" w:rsidRDefault="005F134A">
      <w:pPr>
        <w:jc w:val="left"/>
        <w:rPr>
          <w:rFonts w:ascii="仿宋_GB2312" w:eastAsia="仿宋_GB2312" w:hAnsiTheme="minorEastAsia"/>
          <w:sz w:val="28"/>
          <w:szCs w:val="32"/>
        </w:rPr>
      </w:pPr>
    </w:p>
    <w:p w:rsidR="005F134A" w:rsidRDefault="00550018">
      <w:pPr>
        <w:widowControl/>
        <w:spacing w:line="600" w:lineRule="exact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二、机构设置及决算单位构成</w:t>
      </w:r>
    </w:p>
    <w:p w:rsidR="005F134A" w:rsidRDefault="00550018">
      <w:pPr>
        <w:widowControl/>
        <w:spacing w:line="600" w:lineRule="exact"/>
        <w:rPr>
          <w:rFonts w:asciiTheme="minorEastAsia" w:hAnsiTheme="minorEastAsia"/>
          <w:bCs/>
          <w:kern w:val="0"/>
          <w:sz w:val="32"/>
          <w:szCs w:val="32"/>
        </w:rPr>
      </w:pPr>
      <w:r>
        <w:rPr>
          <w:rFonts w:asciiTheme="minorEastAsia" w:hAnsiTheme="minorEastAsia" w:hint="eastAsia"/>
          <w:bCs/>
          <w:kern w:val="0"/>
          <w:sz w:val="32"/>
          <w:szCs w:val="32"/>
        </w:rPr>
        <w:t>（一）内设机构设置。</w:t>
      </w:r>
      <w:r>
        <w:rPr>
          <w:rFonts w:asciiTheme="minorEastAsia" w:hAnsiTheme="minorEastAsia" w:hint="eastAsia"/>
          <w:sz w:val="32"/>
          <w:szCs w:val="32"/>
        </w:rPr>
        <w:t>根据编委核定，我院内设部室</w:t>
      </w:r>
      <w:r>
        <w:rPr>
          <w:rFonts w:asciiTheme="minorEastAsia" w:hAnsiTheme="minorEastAsia" w:hint="eastAsia"/>
          <w:sz w:val="32"/>
          <w:szCs w:val="32"/>
        </w:rPr>
        <w:t>9</w:t>
      </w:r>
      <w:r>
        <w:rPr>
          <w:rFonts w:asciiTheme="minorEastAsia" w:hAnsiTheme="minorEastAsia" w:hint="eastAsia"/>
          <w:sz w:val="32"/>
          <w:szCs w:val="32"/>
        </w:rPr>
        <w:t>个，分别是：综合部、巴陵戏剧室、花鼓戏剧室、民乐队、歌舞工作室、舞美工作室、宣传普教室、艺术研究室、后勤保障部。</w:t>
      </w:r>
    </w:p>
    <w:p w:rsidR="005F134A" w:rsidRDefault="00550018">
      <w:pPr>
        <w:widowControl/>
        <w:spacing w:line="600" w:lineRule="exact"/>
        <w:rPr>
          <w:rFonts w:asciiTheme="minorEastAsia" w:hAnsiTheme="minorEastAsia"/>
          <w:bCs/>
          <w:kern w:val="0"/>
          <w:sz w:val="32"/>
          <w:szCs w:val="32"/>
        </w:rPr>
      </w:pPr>
      <w:r>
        <w:rPr>
          <w:rFonts w:asciiTheme="minorEastAsia" w:hAnsiTheme="minorEastAsia" w:hint="eastAsia"/>
          <w:bCs/>
          <w:kern w:val="0"/>
          <w:sz w:val="32"/>
          <w:szCs w:val="32"/>
        </w:rPr>
        <w:t>（二）决算单位构成。岳阳市巴陵戏传承研究院</w:t>
      </w:r>
      <w:r>
        <w:rPr>
          <w:rFonts w:asciiTheme="minorEastAsia" w:hAnsiTheme="minorEastAsia"/>
          <w:bCs/>
          <w:kern w:val="0"/>
          <w:sz w:val="32"/>
          <w:szCs w:val="32"/>
        </w:rPr>
        <w:t>20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2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1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年部门决算汇总公开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 xml:space="preserve">     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单位构成包括：岳阳市巴陵戏传承研究院。</w:t>
      </w:r>
    </w:p>
    <w:p w:rsidR="005F134A" w:rsidRDefault="005F134A">
      <w:pPr>
        <w:jc w:val="left"/>
        <w:rPr>
          <w:rFonts w:ascii="仿宋_GB2312" w:eastAsia="仿宋_GB2312" w:hAnsiTheme="minorEastAsia"/>
          <w:sz w:val="28"/>
          <w:szCs w:val="32"/>
        </w:rPr>
      </w:pPr>
    </w:p>
    <w:p w:rsidR="005F134A" w:rsidRDefault="005F134A">
      <w:pPr>
        <w:widowControl/>
        <w:spacing w:line="600" w:lineRule="exact"/>
        <w:ind w:firstLineChars="200" w:firstLine="640"/>
        <w:rPr>
          <w:rFonts w:asciiTheme="minorEastAsia" w:hAnsiTheme="minorEastAsia"/>
          <w:bCs/>
          <w:i/>
          <w:iCs/>
          <w:kern w:val="0"/>
          <w:sz w:val="32"/>
          <w:szCs w:val="32"/>
        </w:rPr>
      </w:pPr>
    </w:p>
    <w:p w:rsidR="005F134A" w:rsidRDefault="005F134A">
      <w:pPr>
        <w:jc w:val="left"/>
        <w:rPr>
          <w:rFonts w:ascii="仿宋_GB2312" w:eastAsia="仿宋_GB2312" w:hAnsiTheme="minorEastAsia"/>
          <w:sz w:val="28"/>
          <w:szCs w:val="32"/>
        </w:rPr>
      </w:pPr>
    </w:p>
    <w:p w:rsidR="005F134A" w:rsidRDefault="005F134A">
      <w:pPr>
        <w:jc w:val="center"/>
        <w:rPr>
          <w:rFonts w:ascii="黑体" w:eastAsia="黑体" w:hAnsi="黑体"/>
          <w:sz w:val="28"/>
          <w:szCs w:val="28"/>
        </w:rPr>
      </w:pPr>
    </w:p>
    <w:p w:rsidR="005F134A" w:rsidRDefault="005F134A">
      <w:pPr>
        <w:jc w:val="center"/>
        <w:rPr>
          <w:rFonts w:ascii="黑体" w:eastAsia="黑体" w:hAnsi="黑体"/>
          <w:sz w:val="28"/>
          <w:szCs w:val="28"/>
        </w:rPr>
      </w:pPr>
    </w:p>
    <w:p w:rsidR="005F134A" w:rsidRDefault="005F134A">
      <w:pPr>
        <w:jc w:val="center"/>
        <w:rPr>
          <w:rFonts w:ascii="黑体" w:eastAsia="黑体" w:hAnsi="黑体"/>
          <w:sz w:val="28"/>
          <w:szCs w:val="28"/>
        </w:rPr>
      </w:pPr>
    </w:p>
    <w:p w:rsidR="005F134A" w:rsidRDefault="005F134A">
      <w:pPr>
        <w:jc w:val="center"/>
        <w:rPr>
          <w:rFonts w:ascii="黑体" w:eastAsia="黑体" w:hAnsi="黑体"/>
          <w:sz w:val="28"/>
          <w:szCs w:val="28"/>
        </w:rPr>
      </w:pPr>
    </w:p>
    <w:p w:rsidR="005F134A" w:rsidRDefault="005F134A">
      <w:pPr>
        <w:jc w:val="center"/>
        <w:rPr>
          <w:rFonts w:ascii="黑体" w:eastAsia="黑体" w:hAnsi="黑体"/>
          <w:sz w:val="28"/>
          <w:szCs w:val="28"/>
        </w:rPr>
      </w:pPr>
    </w:p>
    <w:p w:rsidR="005F134A" w:rsidRDefault="005F134A">
      <w:pPr>
        <w:jc w:val="center"/>
        <w:rPr>
          <w:rFonts w:ascii="黑体" w:eastAsia="黑体" w:hAnsi="黑体"/>
          <w:sz w:val="28"/>
          <w:szCs w:val="28"/>
        </w:rPr>
      </w:pPr>
    </w:p>
    <w:p w:rsidR="005F134A" w:rsidRDefault="005F134A">
      <w:pPr>
        <w:jc w:val="center"/>
        <w:rPr>
          <w:rFonts w:ascii="黑体" w:eastAsia="黑体" w:hAnsi="黑体"/>
          <w:sz w:val="28"/>
          <w:szCs w:val="28"/>
        </w:rPr>
      </w:pPr>
    </w:p>
    <w:p w:rsidR="005F134A" w:rsidRDefault="005F134A">
      <w:pPr>
        <w:jc w:val="center"/>
        <w:rPr>
          <w:rFonts w:ascii="黑体" w:eastAsia="黑体" w:hAnsi="黑体"/>
          <w:sz w:val="28"/>
          <w:szCs w:val="28"/>
        </w:rPr>
      </w:pPr>
    </w:p>
    <w:p w:rsidR="005F134A" w:rsidRDefault="005F134A">
      <w:pPr>
        <w:jc w:val="center"/>
        <w:rPr>
          <w:rFonts w:ascii="黑体" w:eastAsia="黑体" w:hAnsi="黑体"/>
          <w:sz w:val="28"/>
          <w:szCs w:val="28"/>
        </w:rPr>
      </w:pPr>
    </w:p>
    <w:p w:rsidR="005F134A" w:rsidRDefault="005F134A">
      <w:pPr>
        <w:jc w:val="center"/>
        <w:rPr>
          <w:rFonts w:ascii="黑体" w:eastAsia="黑体" w:hAnsi="黑体"/>
          <w:sz w:val="28"/>
          <w:szCs w:val="28"/>
        </w:rPr>
      </w:pPr>
    </w:p>
    <w:p w:rsidR="005F134A" w:rsidRDefault="005F134A">
      <w:pPr>
        <w:jc w:val="center"/>
        <w:rPr>
          <w:rFonts w:ascii="黑体" w:eastAsia="黑体" w:hAnsi="黑体"/>
          <w:sz w:val="28"/>
          <w:szCs w:val="28"/>
        </w:rPr>
      </w:pPr>
    </w:p>
    <w:p w:rsidR="005F134A" w:rsidRDefault="005F134A">
      <w:pPr>
        <w:jc w:val="center"/>
        <w:rPr>
          <w:rFonts w:ascii="黑体" w:eastAsia="黑体" w:hAnsi="黑体"/>
          <w:sz w:val="28"/>
          <w:szCs w:val="28"/>
        </w:rPr>
      </w:pPr>
    </w:p>
    <w:p w:rsidR="005F134A" w:rsidRDefault="005F134A">
      <w:pPr>
        <w:jc w:val="center"/>
        <w:rPr>
          <w:sz w:val="72"/>
          <w:szCs w:val="72"/>
        </w:rPr>
      </w:pPr>
    </w:p>
    <w:p w:rsidR="005F134A" w:rsidRDefault="005F134A">
      <w:pPr>
        <w:jc w:val="center"/>
        <w:rPr>
          <w:sz w:val="72"/>
          <w:szCs w:val="72"/>
        </w:rPr>
      </w:pPr>
    </w:p>
    <w:p w:rsidR="005F134A" w:rsidRDefault="00550018">
      <w:pPr>
        <w:ind w:firstLineChars="500" w:firstLine="3600"/>
        <w:rPr>
          <w:sz w:val="72"/>
          <w:szCs w:val="72"/>
        </w:rPr>
      </w:pPr>
      <w:r>
        <w:rPr>
          <w:rFonts w:hint="eastAsia"/>
          <w:sz w:val="72"/>
          <w:szCs w:val="72"/>
        </w:rPr>
        <w:t>第二部分</w:t>
      </w:r>
    </w:p>
    <w:p w:rsidR="005F134A" w:rsidRDefault="005F134A">
      <w:pPr>
        <w:jc w:val="center"/>
        <w:rPr>
          <w:sz w:val="72"/>
          <w:szCs w:val="72"/>
        </w:rPr>
      </w:pPr>
    </w:p>
    <w:p w:rsidR="005F134A" w:rsidRDefault="00550018"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部门决算表</w:t>
      </w:r>
    </w:p>
    <w:p w:rsidR="005F134A" w:rsidRDefault="00550018"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（见附件）</w:t>
      </w:r>
    </w:p>
    <w:p w:rsidR="005F134A" w:rsidRDefault="005F134A">
      <w:pPr>
        <w:jc w:val="center"/>
        <w:rPr>
          <w:sz w:val="72"/>
          <w:szCs w:val="72"/>
        </w:rPr>
      </w:pPr>
    </w:p>
    <w:p w:rsidR="005F134A" w:rsidRDefault="005F134A">
      <w:pPr>
        <w:jc w:val="center"/>
        <w:rPr>
          <w:sz w:val="72"/>
          <w:szCs w:val="72"/>
        </w:rPr>
      </w:pPr>
    </w:p>
    <w:p w:rsidR="005F134A" w:rsidRDefault="005F134A">
      <w:pPr>
        <w:jc w:val="center"/>
        <w:rPr>
          <w:sz w:val="72"/>
          <w:szCs w:val="72"/>
        </w:rPr>
      </w:pPr>
    </w:p>
    <w:p w:rsidR="005F134A" w:rsidRDefault="005F134A">
      <w:pPr>
        <w:jc w:val="center"/>
        <w:rPr>
          <w:sz w:val="72"/>
          <w:szCs w:val="72"/>
        </w:rPr>
      </w:pPr>
    </w:p>
    <w:p w:rsidR="005F134A" w:rsidRDefault="005F134A">
      <w:pPr>
        <w:jc w:val="center"/>
        <w:rPr>
          <w:sz w:val="72"/>
          <w:szCs w:val="72"/>
        </w:rPr>
      </w:pPr>
    </w:p>
    <w:p w:rsidR="005F134A" w:rsidRDefault="005F134A">
      <w:pPr>
        <w:jc w:val="left"/>
        <w:rPr>
          <w:rFonts w:asciiTheme="minorEastAsia" w:hAnsiTheme="minorEastAsia"/>
          <w:sz w:val="32"/>
          <w:szCs w:val="32"/>
        </w:rPr>
        <w:sectPr w:rsidR="005F134A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:rsidR="005F134A" w:rsidRDefault="005F134A">
      <w:pPr>
        <w:pStyle w:val="Default"/>
        <w:jc w:val="both"/>
        <w:rPr>
          <w:sz w:val="72"/>
          <w:szCs w:val="72"/>
        </w:rPr>
      </w:pPr>
    </w:p>
    <w:p w:rsidR="005F134A" w:rsidRDefault="005F134A">
      <w:pPr>
        <w:pStyle w:val="Default"/>
        <w:jc w:val="center"/>
        <w:rPr>
          <w:sz w:val="72"/>
          <w:szCs w:val="72"/>
        </w:rPr>
      </w:pPr>
    </w:p>
    <w:p w:rsidR="005F134A" w:rsidRDefault="00550018">
      <w:pPr>
        <w:pStyle w:val="Default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第三部分</w:t>
      </w:r>
    </w:p>
    <w:p w:rsidR="005F134A" w:rsidRDefault="005F134A">
      <w:pPr>
        <w:pStyle w:val="Default"/>
        <w:jc w:val="center"/>
        <w:rPr>
          <w:sz w:val="70"/>
          <w:szCs w:val="70"/>
        </w:rPr>
      </w:pPr>
    </w:p>
    <w:p w:rsidR="005F134A" w:rsidRDefault="00550018">
      <w:pPr>
        <w:pStyle w:val="Default"/>
        <w:jc w:val="center"/>
        <w:rPr>
          <w:sz w:val="70"/>
          <w:szCs w:val="70"/>
        </w:rPr>
      </w:pPr>
      <w:r>
        <w:rPr>
          <w:sz w:val="70"/>
          <w:szCs w:val="70"/>
        </w:rPr>
        <w:t>20</w:t>
      </w:r>
      <w:r>
        <w:rPr>
          <w:rFonts w:hint="eastAsia"/>
          <w:sz w:val="70"/>
          <w:szCs w:val="70"/>
        </w:rPr>
        <w:t>21</w:t>
      </w:r>
      <w:r>
        <w:rPr>
          <w:rFonts w:hint="eastAsia"/>
          <w:sz w:val="70"/>
          <w:szCs w:val="70"/>
        </w:rPr>
        <w:t>年度部门决算情况说明</w:t>
      </w:r>
    </w:p>
    <w:p w:rsidR="005F134A" w:rsidRDefault="00550018">
      <w:pPr>
        <w:widowControl/>
        <w:jc w:val="left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sz w:val="70"/>
          <w:szCs w:val="70"/>
        </w:rPr>
        <w:br w:type="page"/>
      </w:r>
    </w:p>
    <w:p w:rsidR="005F134A" w:rsidRDefault="005F134A">
      <w:pPr>
        <w:pStyle w:val="Default"/>
        <w:rPr>
          <w:rFonts w:asciiTheme="minorEastAsia" w:eastAsiaTheme="minorEastAsia" w:hAnsiTheme="minorEastAsia"/>
          <w:sz w:val="32"/>
          <w:szCs w:val="32"/>
        </w:rPr>
      </w:pPr>
    </w:p>
    <w:p w:rsidR="005F134A" w:rsidRDefault="00550018">
      <w:pPr>
        <w:pStyle w:val="Default"/>
        <w:rPr>
          <w:rFonts w:hAnsi="黑体"/>
          <w:b/>
          <w:sz w:val="32"/>
          <w:szCs w:val="32"/>
        </w:rPr>
      </w:pPr>
      <w:r>
        <w:rPr>
          <w:rFonts w:hAnsi="黑体" w:hint="eastAsia"/>
          <w:b/>
          <w:sz w:val="32"/>
          <w:szCs w:val="32"/>
        </w:rPr>
        <w:t>一、收入支出决算总体情况说明</w:t>
      </w:r>
    </w:p>
    <w:p w:rsidR="005F134A" w:rsidRDefault="00550018">
      <w:pPr>
        <w:pStyle w:val="Defaul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2021</w:t>
      </w:r>
      <w:r>
        <w:rPr>
          <w:rFonts w:asciiTheme="minorEastAsia" w:eastAsiaTheme="minorEastAsia" w:hAnsiTheme="minorEastAsia" w:hint="eastAsia"/>
          <w:sz w:val="32"/>
          <w:szCs w:val="32"/>
        </w:rPr>
        <w:t>年度收、支总计</w:t>
      </w:r>
      <w:r>
        <w:rPr>
          <w:rFonts w:asciiTheme="minorEastAsia" w:eastAsiaTheme="minorEastAsia" w:hAnsiTheme="minorEastAsia" w:hint="eastAsia"/>
          <w:sz w:val="32"/>
          <w:szCs w:val="32"/>
        </w:rPr>
        <w:t>3245.18</w:t>
      </w:r>
      <w:r>
        <w:rPr>
          <w:rFonts w:asciiTheme="minorEastAsia" w:eastAsiaTheme="minorEastAsia" w:hAnsiTheme="minorEastAsia" w:hint="eastAsia"/>
          <w:sz w:val="32"/>
          <w:szCs w:val="32"/>
        </w:rPr>
        <w:t>万元。与上年相比，增加</w:t>
      </w:r>
      <w:r>
        <w:rPr>
          <w:rFonts w:asciiTheme="minorEastAsia" w:eastAsiaTheme="minorEastAsia" w:hAnsiTheme="minorEastAsia" w:hint="eastAsia"/>
          <w:sz w:val="32"/>
          <w:szCs w:val="32"/>
        </w:rPr>
        <w:t>1441.35</w:t>
      </w:r>
      <w:r>
        <w:rPr>
          <w:rFonts w:asciiTheme="minorEastAsia" w:eastAsiaTheme="minorEastAsia" w:hAnsiTheme="minorEastAsia" w:hint="eastAsia"/>
          <w:sz w:val="32"/>
          <w:szCs w:val="32"/>
        </w:rPr>
        <w:t>万元，增长</w:t>
      </w:r>
      <w:r>
        <w:rPr>
          <w:rFonts w:asciiTheme="minorEastAsia" w:eastAsiaTheme="minorEastAsia" w:hAnsiTheme="minorEastAsia" w:hint="eastAsia"/>
          <w:sz w:val="32"/>
          <w:szCs w:val="32"/>
        </w:rPr>
        <w:t>44.42</w:t>
      </w:r>
      <w:r>
        <w:rPr>
          <w:rFonts w:asciiTheme="minorEastAsia" w:eastAsiaTheme="minorEastAsia" w:hAnsiTheme="minorEastAsia" w:hint="eastAsia"/>
          <w:sz w:val="32"/>
          <w:szCs w:val="32"/>
        </w:rPr>
        <w:t>%</w:t>
      </w:r>
      <w:r>
        <w:rPr>
          <w:rFonts w:asciiTheme="minorEastAsia" w:eastAsiaTheme="minorEastAsia" w:hAnsiTheme="minorEastAsia" w:hint="eastAsia"/>
          <w:sz w:val="32"/>
          <w:szCs w:val="32"/>
        </w:rPr>
        <w:t>，主要是因</w:t>
      </w:r>
      <w:r>
        <w:rPr>
          <w:rFonts w:asciiTheme="minorEastAsia" w:eastAsiaTheme="minorEastAsia" w:hAnsiTheme="minorEastAsia" w:hint="eastAsia"/>
          <w:sz w:val="32"/>
          <w:szCs w:val="32"/>
        </w:rPr>
        <w:t>为应政府体制改革要求将晓朝宾馆</w:t>
      </w:r>
      <w:r>
        <w:rPr>
          <w:rFonts w:asciiTheme="minorEastAsia" w:eastAsiaTheme="minorEastAsia" w:hAnsiTheme="minorEastAsia" w:hint="eastAsia"/>
          <w:sz w:val="32"/>
          <w:szCs w:val="32"/>
        </w:rPr>
        <w:t>15</w:t>
      </w:r>
      <w:r>
        <w:rPr>
          <w:rFonts w:asciiTheme="minorEastAsia" w:eastAsiaTheme="minorEastAsia" w:hAnsiTheme="minorEastAsia" w:hint="eastAsia"/>
          <w:sz w:val="32"/>
          <w:szCs w:val="32"/>
        </w:rPr>
        <w:t>名职工并入本单位。</w:t>
      </w:r>
    </w:p>
    <w:p w:rsidR="005F134A" w:rsidRDefault="005F134A">
      <w:pPr>
        <w:pStyle w:val="Defaul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</w:p>
    <w:p w:rsidR="005F134A" w:rsidRDefault="00550018">
      <w:pPr>
        <w:pStyle w:val="Default"/>
        <w:rPr>
          <w:rFonts w:hAnsi="黑体"/>
          <w:b/>
          <w:sz w:val="32"/>
          <w:szCs w:val="32"/>
        </w:rPr>
      </w:pPr>
      <w:r>
        <w:rPr>
          <w:rFonts w:hAnsi="黑体" w:hint="eastAsia"/>
          <w:b/>
          <w:sz w:val="32"/>
          <w:szCs w:val="32"/>
        </w:rPr>
        <w:t>二、收入决算情况说明</w:t>
      </w:r>
    </w:p>
    <w:p w:rsidR="005F134A" w:rsidRDefault="00550018">
      <w:pPr>
        <w:pStyle w:val="Defaul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2021</w:t>
      </w:r>
      <w:r>
        <w:rPr>
          <w:rFonts w:asciiTheme="minorEastAsia" w:eastAsiaTheme="minorEastAsia" w:hAnsiTheme="minorEastAsia" w:hint="eastAsia"/>
          <w:sz w:val="32"/>
          <w:szCs w:val="32"/>
        </w:rPr>
        <w:t>年度收入合计</w:t>
      </w:r>
      <w:r>
        <w:rPr>
          <w:rFonts w:asciiTheme="minorEastAsia" w:eastAsiaTheme="minorEastAsia" w:hAnsiTheme="minorEastAsia" w:hint="eastAsia"/>
          <w:sz w:val="32"/>
          <w:szCs w:val="32"/>
        </w:rPr>
        <w:t>3245.18</w:t>
      </w:r>
      <w:r>
        <w:rPr>
          <w:rFonts w:asciiTheme="minorEastAsia" w:eastAsiaTheme="minorEastAsia" w:hAnsiTheme="minorEastAsia" w:hint="eastAsia"/>
          <w:sz w:val="32"/>
          <w:szCs w:val="32"/>
        </w:rPr>
        <w:t>万元，其中：财政拨款收入</w:t>
      </w:r>
      <w:r>
        <w:rPr>
          <w:rFonts w:asciiTheme="minorEastAsia" w:eastAsiaTheme="minorEastAsia" w:hAnsiTheme="minorEastAsia" w:hint="eastAsia"/>
          <w:sz w:val="32"/>
          <w:szCs w:val="32"/>
        </w:rPr>
        <w:t>2057.86</w:t>
      </w:r>
      <w:r>
        <w:rPr>
          <w:rFonts w:asciiTheme="minorEastAsia" w:eastAsiaTheme="minorEastAsia" w:hAnsiTheme="minorEastAsia" w:hint="eastAsia"/>
          <w:sz w:val="32"/>
          <w:szCs w:val="32"/>
        </w:rPr>
        <w:t>万元，占</w:t>
      </w:r>
      <w:r>
        <w:rPr>
          <w:rFonts w:asciiTheme="minorEastAsia" w:eastAsiaTheme="minorEastAsia" w:hAnsiTheme="minorEastAsia" w:hint="eastAsia"/>
          <w:sz w:val="32"/>
          <w:szCs w:val="32"/>
        </w:rPr>
        <w:t>63.41</w:t>
      </w:r>
      <w:r>
        <w:rPr>
          <w:rFonts w:asciiTheme="minorEastAsia" w:eastAsiaTheme="minorEastAsia" w:hAnsiTheme="minorEastAsia" w:hint="eastAsia"/>
          <w:sz w:val="32"/>
          <w:szCs w:val="32"/>
        </w:rPr>
        <w:t>%</w:t>
      </w:r>
      <w:r>
        <w:rPr>
          <w:rFonts w:asciiTheme="minorEastAsia" w:eastAsiaTheme="minorEastAsia" w:hAnsiTheme="minorEastAsia" w:hint="eastAsia"/>
          <w:sz w:val="32"/>
          <w:szCs w:val="32"/>
        </w:rPr>
        <w:t>；上级补助收入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万元，占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%</w:t>
      </w:r>
      <w:r>
        <w:rPr>
          <w:rFonts w:asciiTheme="minorEastAsia" w:eastAsiaTheme="minorEastAsia" w:hAnsiTheme="minorEastAsia" w:hint="eastAsia"/>
          <w:sz w:val="32"/>
          <w:szCs w:val="32"/>
        </w:rPr>
        <w:t>；事业收入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万元，占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%</w:t>
      </w:r>
      <w:r>
        <w:rPr>
          <w:rFonts w:asciiTheme="minorEastAsia" w:eastAsiaTheme="minorEastAsia" w:hAnsiTheme="minorEastAsia" w:hint="eastAsia"/>
          <w:sz w:val="32"/>
          <w:szCs w:val="32"/>
        </w:rPr>
        <w:t>；经营收入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万元，占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%</w:t>
      </w:r>
      <w:r>
        <w:rPr>
          <w:rFonts w:asciiTheme="minorEastAsia" w:eastAsiaTheme="minorEastAsia" w:hAnsiTheme="minorEastAsia" w:hint="eastAsia"/>
          <w:sz w:val="32"/>
          <w:szCs w:val="32"/>
        </w:rPr>
        <w:t>；附属单位上缴收入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万元，占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%</w:t>
      </w:r>
      <w:r>
        <w:rPr>
          <w:rFonts w:asciiTheme="minorEastAsia" w:eastAsiaTheme="minorEastAsia" w:hAnsiTheme="minorEastAsia" w:hint="eastAsia"/>
          <w:sz w:val="32"/>
          <w:szCs w:val="32"/>
        </w:rPr>
        <w:t>；其他收入</w:t>
      </w:r>
      <w:r>
        <w:rPr>
          <w:rFonts w:asciiTheme="minorEastAsia" w:eastAsiaTheme="minorEastAsia" w:hAnsiTheme="minorEastAsia" w:hint="eastAsia"/>
          <w:sz w:val="32"/>
          <w:szCs w:val="32"/>
        </w:rPr>
        <w:t>1187.32</w:t>
      </w:r>
      <w:r>
        <w:rPr>
          <w:rFonts w:asciiTheme="minorEastAsia" w:eastAsiaTheme="minorEastAsia" w:hAnsiTheme="minorEastAsia" w:hint="eastAsia"/>
          <w:sz w:val="32"/>
          <w:szCs w:val="32"/>
        </w:rPr>
        <w:t>万元，占</w:t>
      </w:r>
      <w:r>
        <w:rPr>
          <w:rFonts w:asciiTheme="minorEastAsia" w:eastAsiaTheme="minorEastAsia" w:hAnsiTheme="minorEastAsia" w:hint="eastAsia"/>
          <w:sz w:val="32"/>
          <w:szCs w:val="32"/>
        </w:rPr>
        <w:t>36.59</w:t>
      </w:r>
      <w:r>
        <w:rPr>
          <w:rFonts w:asciiTheme="minorEastAsia" w:eastAsiaTheme="minorEastAsia" w:hAnsiTheme="minorEastAsia" w:hint="eastAsia"/>
          <w:sz w:val="32"/>
          <w:szCs w:val="32"/>
        </w:rPr>
        <w:t>%</w:t>
      </w:r>
      <w:r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5F134A" w:rsidRDefault="005F134A">
      <w:pPr>
        <w:pStyle w:val="Default"/>
        <w:ind w:firstLineChars="200" w:firstLine="720"/>
        <w:rPr>
          <w:rFonts w:asciiTheme="minorEastAsia" w:eastAsiaTheme="minorEastAsia" w:hAnsiTheme="minorEastAsia"/>
          <w:i/>
          <w:iCs/>
          <w:sz w:val="36"/>
          <w:szCs w:val="36"/>
        </w:rPr>
      </w:pPr>
    </w:p>
    <w:p w:rsidR="005F134A" w:rsidRDefault="00550018">
      <w:pPr>
        <w:pStyle w:val="Default"/>
        <w:rPr>
          <w:rFonts w:hAnsi="黑体"/>
          <w:b/>
          <w:sz w:val="32"/>
          <w:szCs w:val="32"/>
        </w:rPr>
      </w:pPr>
      <w:r>
        <w:rPr>
          <w:rFonts w:hAnsi="黑体" w:hint="eastAsia"/>
          <w:b/>
          <w:sz w:val="32"/>
          <w:szCs w:val="32"/>
        </w:rPr>
        <w:t>三、支出决算情况说明</w:t>
      </w:r>
    </w:p>
    <w:p w:rsidR="005F134A" w:rsidRDefault="00550018">
      <w:pPr>
        <w:pStyle w:val="Defaul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2021</w:t>
      </w:r>
      <w:r>
        <w:rPr>
          <w:rFonts w:asciiTheme="minorEastAsia" w:eastAsiaTheme="minorEastAsia" w:hAnsiTheme="minorEastAsia" w:hint="eastAsia"/>
          <w:sz w:val="32"/>
          <w:szCs w:val="32"/>
        </w:rPr>
        <w:t>年度支出合计</w:t>
      </w:r>
      <w:r>
        <w:rPr>
          <w:rFonts w:asciiTheme="minorEastAsia" w:eastAsiaTheme="minorEastAsia" w:hAnsiTheme="minorEastAsia" w:hint="eastAsia"/>
          <w:sz w:val="32"/>
          <w:szCs w:val="32"/>
        </w:rPr>
        <w:t>3245.18</w:t>
      </w:r>
      <w:r>
        <w:rPr>
          <w:rFonts w:asciiTheme="minorEastAsia" w:eastAsiaTheme="minorEastAsia" w:hAnsiTheme="minorEastAsia" w:hint="eastAsia"/>
          <w:sz w:val="32"/>
          <w:szCs w:val="32"/>
        </w:rPr>
        <w:t>万元，其中：基本支出</w:t>
      </w:r>
      <w:r>
        <w:rPr>
          <w:rFonts w:asciiTheme="minorEastAsia" w:eastAsiaTheme="minorEastAsia" w:hAnsiTheme="minorEastAsia" w:hint="eastAsia"/>
          <w:sz w:val="32"/>
          <w:szCs w:val="32"/>
        </w:rPr>
        <w:t>1385.71</w:t>
      </w:r>
      <w:r>
        <w:rPr>
          <w:rFonts w:asciiTheme="minorEastAsia" w:eastAsiaTheme="minorEastAsia" w:hAnsiTheme="minorEastAsia" w:hint="eastAsia"/>
          <w:sz w:val="32"/>
          <w:szCs w:val="32"/>
        </w:rPr>
        <w:t>万元，占</w:t>
      </w:r>
      <w:r>
        <w:rPr>
          <w:rFonts w:asciiTheme="minorEastAsia" w:eastAsiaTheme="minorEastAsia" w:hAnsiTheme="minorEastAsia" w:hint="eastAsia"/>
          <w:sz w:val="32"/>
          <w:szCs w:val="32"/>
        </w:rPr>
        <w:t>42.70</w:t>
      </w:r>
      <w:r>
        <w:rPr>
          <w:rFonts w:asciiTheme="minorEastAsia" w:eastAsiaTheme="minorEastAsia" w:hAnsiTheme="minorEastAsia" w:hint="eastAsia"/>
          <w:sz w:val="32"/>
          <w:szCs w:val="32"/>
        </w:rPr>
        <w:t>%</w:t>
      </w:r>
      <w:r>
        <w:rPr>
          <w:rFonts w:asciiTheme="minorEastAsia" w:eastAsiaTheme="minorEastAsia" w:hAnsiTheme="minorEastAsia" w:hint="eastAsia"/>
          <w:sz w:val="32"/>
          <w:szCs w:val="32"/>
        </w:rPr>
        <w:t>；项目支出</w:t>
      </w:r>
      <w:r>
        <w:rPr>
          <w:rFonts w:asciiTheme="minorEastAsia" w:eastAsiaTheme="minorEastAsia" w:hAnsiTheme="minorEastAsia" w:hint="eastAsia"/>
          <w:sz w:val="32"/>
          <w:szCs w:val="32"/>
        </w:rPr>
        <w:t>1859.47</w:t>
      </w:r>
      <w:r>
        <w:rPr>
          <w:rFonts w:asciiTheme="minorEastAsia" w:eastAsiaTheme="minorEastAsia" w:hAnsiTheme="minorEastAsia" w:hint="eastAsia"/>
          <w:sz w:val="32"/>
          <w:szCs w:val="32"/>
        </w:rPr>
        <w:t>万元，占</w:t>
      </w:r>
      <w:r>
        <w:rPr>
          <w:rFonts w:asciiTheme="minorEastAsia" w:eastAsiaTheme="minorEastAsia" w:hAnsiTheme="minorEastAsia" w:hint="eastAsia"/>
          <w:sz w:val="32"/>
          <w:szCs w:val="32"/>
        </w:rPr>
        <w:t>57.30</w:t>
      </w:r>
      <w:r>
        <w:rPr>
          <w:rFonts w:asciiTheme="minorEastAsia" w:eastAsiaTheme="minorEastAsia" w:hAnsiTheme="minorEastAsia" w:hint="eastAsia"/>
          <w:sz w:val="32"/>
          <w:szCs w:val="32"/>
        </w:rPr>
        <w:t>%</w:t>
      </w:r>
      <w:r>
        <w:rPr>
          <w:rFonts w:asciiTheme="minorEastAsia" w:eastAsiaTheme="minorEastAsia" w:hAnsiTheme="minorEastAsia" w:hint="eastAsia"/>
          <w:sz w:val="32"/>
          <w:szCs w:val="32"/>
        </w:rPr>
        <w:t>；上缴上级支出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万元，占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%</w:t>
      </w:r>
      <w:r>
        <w:rPr>
          <w:rFonts w:asciiTheme="minorEastAsia" w:eastAsiaTheme="minorEastAsia" w:hAnsiTheme="minorEastAsia" w:hint="eastAsia"/>
          <w:sz w:val="32"/>
          <w:szCs w:val="32"/>
        </w:rPr>
        <w:t>；经营支出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万元，占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%</w:t>
      </w:r>
      <w:r>
        <w:rPr>
          <w:rFonts w:asciiTheme="minorEastAsia" w:eastAsiaTheme="minorEastAsia" w:hAnsiTheme="minorEastAsia" w:hint="eastAsia"/>
          <w:sz w:val="32"/>
          <w:szCs w:val="32"/>
        </w:rPr>
        <w:t>；对附属单位补助支出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万元，占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%</w:t>
      </w:r>
      <w:r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5F134A" w:rsidRDefault="00550018">
      <w:pPr>
        <w:pStyle w:val="Default"/>
        <w:rPr>
          <w:rFonts w:hAnsi="黑体"/>
          <w:b/>
          <w:sz w:val="32"/>
          <w:szCs w:val="32"/>
        </w:rPr>
      </w:pPr>
      <w:r>
        <w:rPr>
          <w:rFonts w:hAnsi="黑体" w:hint="eastAsia"/>
          <w:b/>
          <w:sz w:val="32"/>
          <w:szCs w:val="32"/>
        </w:rPr>
        <w:t>四、财政拨款收入支出决算总体情况说明</w:t>
      </w:r>
    </w:p>
    <w:p w:rsidR="005F134A" w:rsidRDefault="00550018">
      <w:pPr>
        <w:pStyle w:val="Defaul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 2021</w:t>
      </w:r>
      <w:r>
        <w:rPr>
          <w:rFonts w:asciiTheme="minorEastAsia" w:eastAsiaTheme="minorEastAsia" w:hAnsiTheme="minorEastAsia" w:hint="eastAsia"/>
          <w:sz w:val="32"/>
          <w:szCs w:val="32"/>
        </w:rPr>
        <w:t>年度财政拨款收、支总计</w:t>
      </w:r>
      <w:r>
        <w:rPr>
          <w:rFonts w:asciiTheme="minorEastAsia" w:eastAsiaTheme="minorEastAsia" w:hAnsiTheme="minorEastAsia" w:hint="eastAsia"/>
          <w:sz w:val="32"/>
          <w:szCs w:val="32"/>
        </w:rPr>
        <w:t>2057.86</w:t>
      </w:r>
      <w:r>
        <w:rPr>
          <w:rFonts w:asciiTheme="minorEastAsia" w:eastAsiaTheme="minorEastAsia" w:hAnsiTheme="minorEastAsia" w:hint="eastAsia"/>
          <w:sz w:val="32"/>
          <w:szCs w:val="32"/>
        </w:rPr>
        <w:t>万元，与上年相比，增加</w:t>
      </w:r>
      <w:r>
        <w:rPr>
          <w:rFonts w:asciiTheme="minorEastAsia" w:eastAsiaTheme="minorEastAsia" w:hAnsiTheme="minorEastAsia" w:hint="eastAsia"/>
          <w:sz w:val="32"/>
          <w:szCs w:val="32"/>
        </w:rPr>
        <w:t>560.94</w:t>
      </w:r>
      <w:r>
        <w:rPr>
          <w:rFonts w:asciiTheme="minorEastAsia" w:eastAsiaTheme="minorEastAsia" w:hAnsiTheme="minorEastAsia" w:hint="eastAsia"/>
          <w:sz w:val="32"/>
          <w:szCs w:val="32"/>
        </w:rPr>
        <w:t>万元</w:t>
      </w:r>
      <w:r>
        <w:rPr>
          <w:rFonts w:asciiTheme="minorEastAsia" w:eastAsiaTheme="minorEastAsia" w:hAnsiTheme="minorEastAsia" w:hint="eastAsia"/>
          <w:sz w:val="32"/>
          <w:szCs w:val="32"/>
        </w:rPr>
        <w:t>,</w:t>
      </w:r>
      <w:r>
        <w:rPr>
          <w:rFonts w:asciiTheme="minorEastAsia" w:eastAsiaTheme="minorEastAsia" w:hAnsiTheme="minorEastAsia" w:hint="eastAsia"/>
          <w:sz w:val="32"/>
          <w:szCs w:val="32"/>
        </w:rPr>
        <w:t>增长</w:t>
      </w:r>
      <w:r>
        <w:rPr>
          <w:rFonts w:asciiTheme="minorEastAsia" w:eastAsiaTheme="minorEastAsia" w:hAnsiTheme="minorEastAsia" w:hint="eastAsia"/>
          <w:sz w:val="32"/>
          <w:szCs w:val="32"/>
        </w:rPr>
        <w:t>27.26</w:t>
      </w:r>
      <w:r>
        <w:rPr>
          <w:rFonts w:asciiTheme="minorEastAsia" w:eastAsiaTheme="minorEastAsia" w:hAnsiTheme="minorEastAsia" w:hint="eastAsia"/>
          <w:sz w:val="32"/>
          <w:szCs w:val="32"/>
        </w:rPr>
        <w:t>%</w:t>
      </w:r>
      <w:r>
        <w:rPr>
          <w:rFonts w:asciiTheme="minorEastAsia" w:eastAsiaTheme="minorEastAsia" w:hAnsiTheme="minorEastAsia" w:hint="eastAsia"/>
          <w:sz w:val="32"/>
          <w:szCs w:val="32"/>
        </w:rPr>
        <w:t>，主要是因为</w:t>
      </w:r>
      <w:r>
        <w:rPr>
          <w:rFonts w:asciiTheme="minorEastAsia" w:eastAsiaTheme="minorEastAsia" w:hAnsiTheme="minorEastAsia" w:hint="eastAsia"/>
          <w:sz w:val="32"/>
          <w:szCs w:val="32"/>
        </w:rPr>
        <w:t>应政府体制改革要求将晓朝宾馆</w:t>
      </w:r>
      <w:r>
        <w:rPr>
          <w:rFonts w:asciiTheme="minorEastAsia" w:eastAsiaTheme="minorEastAsia" w:hAnsiTheme="minorEastAsia" w:hint="eastAsia"/>
          <w:sz w:val="32"/>
          <w:szCs w:val="32"/>
        </w:rPr>
        <w:t>15</w:t>
      </w:r>
      <w:r>
        <w:rPr>
          <w:rFonts w:asciiTheme="minorEastAsia" w:eastAsiaTheme="minorEastAsia" w:hAnsiTheme="minorEastAsia" w:hint="eastAsia"/>
          <w:sz w:val="32"/>
          <w:szCs w:val="32"/>
        </w:rPr>
        <w:t>名职工并入本单位。</w:t>
      </w:r>
    </w:p>
    <w:p w:rsidR="005F134A" w:rsidRDefault="00550018">
      <w:pPr>
        <w:pStyle w:val="Default"/>
        <w:rPr>
          <w:rFonts w:hAnsi="黑体"/>
          <w:b/>
          <w:sz w:val="32"/>
          <w:szCs w:val="32"/>
        </w:rPr>
      </w:pPr>
      <w:r>
        <w:rPr>
          <w:rFonts w:hAnsi="黑体" w:hint="eastAsia"/>
          <w:b/>
          <w:sz w:val="32"/>
          <w:szCs w:val="32"/>
        </w:rPr>
        <w:t>五、一般公共预算财政拨款支出决算情况说明</w:t>
      </w:r>
    </w:p>
    <w:p w:rsidR="005F134A" w:rsidRDefault="00550018" w:rsidP="00F21EE4">
      <w:pPr>
        <w:pStyle w:val="Default"/>
        <w:ind w:firstLineChars="200" w:firstLine="643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（一）财政拨款支出决算总体情况</w:t>
      </w:r>
    </w:p>
    <w:p w:rsidR="005F134A" w:rsidRDefault="00550018">
      <w:pPr>
        <w:pStyle w:val="Defaul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2021</w:t>
      </w:r>
      <w:r>
        <w:rPr>
          <w:rFonts w:asciiTheme="minorEastAsia" w:eastAsiaTheme="minorEastAsia" w:hAnsiTheme="minorEastAsia" w:hint="eastAsia"/>
          <w:sz w:val="32"/>
          <w:szCs w:val="32"/>
        </w:rPr>
        <w:t>年度财政拨款支出</w:t>
      </w:r>
      <w:r>
        <w:rPr>
          <w:rFonts w:asciiTheme="minorEastAsia" w:eastAsiaTheme="minorEastAsia" w:hAnsiTheme="minorEastAsia" w:hint="eastAsia"/>
          <w:sz w:val="32"/>
          <w:szCs w:val="32"/>
        </w:rPr>
        <w:t>2057.86</w:t>
      </w:r>
      <w:r>
        <w:rPr>
          <w:rFonts w:asciiTheme="minorEastAsia" w:eastAsiaTheme="minorEastAsia" w:hAnsiTheme="minorEastAsia" w:hint="eastAsia"/>
          <w:sz w:val="32"/>
          <w:szCs w:val="32"/>
        </w:rPr>
        <w:t>万元，占本年支出合计的</w:t>
      </w:r>
      <w:r>
        <w:rPr>
          <w:rFonts w:asciiTheme="minorEastAsia" w:eastAsiaTheme="minorEastAsia" w:hAnsiTheme="minorEastAsia" w:hint="eastAsia"/>
          <w:sz w:val="32"/>
          <w:szCs w:val="32"/>
        </w:rPr>
        <w:t>63.39</w:t>
      </w:r>
      <w:r>
        <w:rPr>
          <w:rFonts w:asciiTheme="minorEastAsia" w:eastAsiaTheme="minorEastAsia" w:hAnsiTheme="minorEastAsia" w:hint="eastAsia"/>
          <w:sz w:val="32"/>
          <w:szCs w:val="32"/>
        </w:rPr>
        <w:t>%</w:t>
      </w:r>
      <w:r>
        <w:rPr>
          <w:rFonts w:asciiTheme="minorEastAsia" w:eastAsiaTheme="minorEastAsia" w:hAnsiTheme="minorEastAsia" w:hint="eastAsia"/>
          <w:sz w:val="32"/>
          <w:szCs w:val="32"/>
        </w:rPr>
        <w:t>，与上年相比，财政拨款支出增加</w:t>
      </w:r>
      <w:r>
        <w:rPr>
          <w:rFonts w:asciiTheme="minorEastAsia" w:eastAsiaTheme="minorEastAsia" w:hAnsiTheme="minorEastAsia" w:hint="eastAsia"/>
          <w:sz w:val="32"/>
          <w:szCs w:val="32"/>
        </w:rPr>
        <w:t>720.81</w:t>
      </w:r>
      <w:r>
        <w:rPr>
          <w:rFonts w:asciiTheme="minorEastAsia" w:eastAsiaTheme="minorEastAsia" w:hAnsiTheme="minorEastAsia" w:hint="eastAsia"/>
          <w:sz w:val="32"/>
          <w:szCs w:val="32"/>
        </w:rPr>
        <w:t>万元，增长</w:t>
      </w:r>
      <w:r>
        <w:rPr>
          <w:rFonts w:asciiTheme="minorEastAsia" w:eastAsiaTheme="minorEastAsia" w:hAnsiTheme="minorEastAsia" w:hint="eastAsia"/>
          <w:sz w:val="32"/>
          <w:szCs w:val="32"/>
        </w:rPr>
        <w:t>35.03</w:t>
      </w:r>
      <w:r>
        <w:rPr>
          <w:rFonts w:asciiTheme="minorEastAsia" w:eastAsiaTheme="minorEastAsia" w:hAnsiTheme="minorEastAsia" w:hint="eastAsia"/>
          <w:sz w:val="32"/>
          <w:szCs w:val="32"/>
        </w:rPr>
        <w:t>%</w:t>
      </w:r>
      <w:r>
        <w:rPr>
          <w:rFonts w:asciiTheme="minorEastAsia" w:eastAsiaTheme="minorEastAsia" w:hAnsiTheme="minorEastAsia" w:hint="eastAsia"/>
          <w:sz w:val="32"/>
          <w:szCs w:val="32"/>
        </w:rPr>
        <w:t>，主要是因为</w:t>
      </w:r>
      <w:r>
        <w:rPr>
          <w:rFonts w:asciiTheme="minorEastAsia" w:eastAsiaTheme="minorEastAsia" w:hAnsiTheme="minorEastAsia" w:hint="eastAsia"/>
          <w:sz w:val="32"/>
          <w:szCs w:val="32"/>
        </w:rPr>
        <w:t>应政府体制改革要求将晓朝宾馆</w:t>
      </w:r>
      <w:r>
        <w:rPr>
          <w:rFonts w:asciiTheme="minorEastAsia" w:eastAsiaTheme="minorEastAsia" w:hAnsiTheme="minorEastAsia" w:hint="eastAsia"/>
          <w:sz w:val="32"/>
          <w:szCs w:val="32"/>
        </w:rPr>
        <w:t>15</w:t>
      </w:r>
      <w:r>
        <w:rPr>
          <w:rFonts w:asciiTheme="minorEastAsia" w:eastAsiaTheme="minorEastAsia" w:hAnsiTheme="minorEastAsia" w:hint="eastAsia"/>
          <w:sz w:val="32"/>
          <w:szCs w:val="32"/>
        </w:rPr>
        <w:t>名职工并入本单位。</w:t>
      </w:r>
    </w:p>
    <w:p w:rsidR="005F134A" w:rsidRDefault="00550018" w:rsidP="00F21EE4">
      <w:pPr>
        <w:pStyle w:val="Default"/>
        <w:ind w:firstLineChars="150" w:firstLine="482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（二）财政拨款支出决算结构情况</w:t>
      </w:r>
    </w:p>
    <w:p w:rsidR="005F134A" w:rsidRDefault="00550018">
      <w:pPr>
        <w:pStyle w:val="Defaul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2021</w:t>
      </w:r>
      <w:r>
        <w:rPr>
          <w:rFonts w:asciiTheme="minorEastAsia" w:eastAsiaTheme="minorEastAsia" w:hAnsiTheme="minorEastAsia" w:hint="eastAsia"/>
          <w:sz w:val="32"/>
          <w:szCs w:val="32"/>
        </w:rPr>
        <w:t>年度财政拨款支出</w:t>
      </w:r>
      <w:r>
        <w:rPr>
          <w:rFonts w:asciiTheme="minorEastAsia" w:eastAsiaTheme="minorEastAsia" w:hAnsiTheme="minorEastAsia" w:hint="eastAsia"/>
          <w:sz w:val="32"/>
          <w:szCs w:val="32"/>
        </w:rPr>
        <w:t>2057.86</w:t>
      </w:r>
      <w:r>
        <w:rPr>
          <w:rFonts w:asciiTheme="minorEastAsia" w:eastAsiaTheme="minorEastAsia" w:hAnsiTheme="minorEastAsia" w:hint="eastAsia"/>
          <w:sz w:val="32"/>
          <w:szCs w:val="32"/>
        </w:rPr>
        <w:t>万元，主要用于以下方面：</w:t>
      </w:r>
      <w:r>
        <w:rPr>
          <w:rFonts w:asciiTheme="minorEastAsia" w:eastAsiaTheme="minorEastAsia" w:hAnsiTheme="minorEastAsia" w:hint="eastAsia"/>
          <w:sz w:val="32"/>
          <w:szCs w:val="32"/>
        </w:rPr>
        <w:t>文化旅游体育与传媒支出</w:t>
      </w:r>
      <w:r>
        <w:rPr>
          <w:rFonts w:asciiTheme="minorEastAsia" w:eastAsiaTheme="minorEastAsia" w:hAnsiTheme="minorEastAsia" w:hint="eastAsia"/>
          <w:sz w:val="32"/>
          <w:szCs w:val="32"/>
        </w:rPr>
        <w:t>1867.33</w:t>
      </w:r>
      <w:r>
        <w:rPr>
          <w:rFonts w:asciiTheme="minorEastAsia" w:eastAsiaTheme="minorEastAsia" w:hAnsiTheme="minorEastAsia" w:hint="eastAsia"/>
          <w:sz w:val="32"/>
          <w:szCs w:val="32"/>
        </w:rPr>
        <w:t>万元</w:t>
      </w:r>
      <w:r>
        <w:rPr>
          <w:rFonts w:asciiTheme="minorEastAsia" w:eastAsiaTheme="minorEastAsia" w:hAnsiTheme="minorEastAsia" w:hint="eastAsia"/>
          <w:sz w:val="32"/>
          <w:szCs w:val="32"/>
        </w:rPr>
        <w:t>，占</w:t>
      </w:r>
      <w:r>
        <w:rPr>
          <w:rFonts w:asciiTheme="minorEastAsia" w:eastAsiaTheme="minorEastAsia" w:hAnsiTheme="minorEastAsia" w:hint="eastAsia"/>
          <w:sz w:val="32"/>
          <w:szCs w:val="32"/>
        </w:rPr>
        <w:t>90.74</w:t>
      </w:r>
      <w:r>
        <w:rPr>
          <w:rFonts w:asciiTheme="minorEastAsia" w:eastAsiaTheme="minorEastAsia" w:hAnsiTheme="minorEastAsia" w:hint="eastAsia"/>
          <w:sz w:val="32"/>
          <w:szCs w:val="32"/>
        </w:rPr>
        <w:t>%</w:t>
      </w:r>
      <w:r>
        <w:rPr>
          <w:rFonts w:asciiTheme="minorEastAsia" w:eastAsiaTheme="minorEastAsia" w:hAnsiTheme="minorEastAsia" w:hint="eastAsia"/>
          <w:sz w:val="32"/>
          <w:szCs w:val="32"/>
        </w:rPr>
        <w:t>；社会保障和就业支出</w:t>
      </w:r>
      <w:r>
        <w:rPr>
          <w:rFonts w:asciiTheme="minorEastAsia" w:eastAsiaTheme="minorEastAsia" w:hAnsiTheme="minorEastAsia" w:hint="eastAsia"/>
          <w:sz w:val="32"/>
          <w:szCs w:val="32"/>
        </w:rPr>
        <w:t>136.29</w:t>
      </w:r>
      <w:r>
        <w:rPr>
          <w:rFonts w:asciiTheme="minorEastAsia" w:eastAsiaTheme="minorEastAsia" w:hAnsiTheme="minorEastAsia" w:hint="eastAsia"/>
          <w:sz w:val="32"/>
          <w:szCs w:val="32"/>
        </w:rPr>
        <w:t>万元，占</w:t>
      </w:r>
      <w:r>
        <w:rPr>
          <w:rFonts w:asciiTheme="minorEastAsia" w:eastAsiaTheme="minorEastAsia" w:hAnsiTheme="minorEastAsia" w:hint="eastAsia"/>
          <w:sz w:val="32"/>
          <w:szCs w:val="32"/>
        </w:rPr>
        <w:t>6.62%</w:t>
      </w:r>
      <w:r>
        <w:rPr>
          <w:rFonts w:asciiTheme="minorEastAsia" w:eastAsiaTheme="minorEastAsia" w:hAnsiTheme="minorEastAsia" w:hint="eastAsia"/>
          <w:sz w:val="32"/>
          <w:szCs w:val="32"/>
        </w:rPr>
        <w:t>；卫生健康支出</w:t>
      </w:r>
      <w:r>
        <w:rPr>
          <w:rFonts w:asciiTheme="minorEastAsia" w:eastAsiaTheme="minorEastAsia" w:hAnsiTheme="minorEastAsia" w:hint="eastAsia"/>
          <w:sz w:val="32"/>
          <w:szCs w:val="32"/>
        </w:rPr>
        <w:t>54.24</w:t>
      </w:r>
      <w:r>
        <w:rPr>
          <w:rFonts w:asciiTheme="minorEastAsia" w:eastAsiaTheme="minorEastAsia" w:hAnsiTheme="minorEastAsia" w:hint="eastAsia"/>
          <w:sz w:val="32"/>
          <w:szCs w:val="32"/>
        </w:rPr>
        <w:t>万元，占</w:t>
      </w:r>
      <w:r>
        <w:rPr>
          <w:rFonts w:asciiTheme="minorEastAsia" w:eastAsiaTheme="minorEastAsia" w:hAnsiTheme="minorEastAsia" w:hint="eastAsia"/>
          <w:sz w:val="32"/>
          <w:szCs w:val="32"/>
        </w:rPr>
        <w:t>2.64%</w:t>
      </w:r>
      <w:r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5F134A" w:rsidRDefault="00550018" w:rsidP="00F21EE4">
      <w:pPr>
        <w:pStyle w:val="Default"/>
        <w:ind w:firstLineChars="200" w:firstLine="643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（三）财政拨款支出决算具体情况</w:t>
      </w:r>
    </w:p>
    <w:p w:rsidR="005F134A" w:rsidRDefault="00550018">
      <w:pPr>
        <w:pStyle w:val="Default"/>
        <w:ind w:firstLineChars="250" w:firstLine="8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2021</w:t>
      </w:r>
      <w:r>
        <w:rPr>
          <w:rFonts w:asciiTheme="minorEastAsia" w:eastAsiaTheme="minorEastAsia" w:hAnsiTheme="minorEastAsia" w:hint="eastAsia"/>
          <w:sz w:val="32"/>
          <w:szCs w:val="32"/>
        </w:rPr>
        <w:t>年度财政拨款支出年初预算数为</w:t>
      </w:r>
      <w:r>
        <w:rPr>
          <w:rFonts w:asciiTheme="minorEastAsia" w:eastAsiaTheme="minorEastAsia" w:hAnsiTheme="minorEastAsia" w:hint="eastAsia"/>
          <w:sz w:val="32"/>
          <w:szCs w:val="32"/>
        </w:rPr>
        <w:t>1116.91</w:t>
      </w:r>
      <w:r>
        <w:rPr>
          <w:rFonts w:asciiTheme="minorEastAsia" w:eastAsiaTheme="minorEastAsia" w:hAnsiTheme="minorEastAsia" w:hint="eastAsia"/>
          <w:sz w:val="32"/>
          <w:szCs w:val="32"/>
        </w:rPr>
        <w:t>万元，支出决算数为</w:t>
      </w:r>
      <w:r>
        <w:rPr>
          <w:rFonts w:asciiTheme="minorEastAsia" w:eastAsiaTheme="minorEastAsia" w:hAnsiTheme="minorEastAsia" w:hint="eastAsia"/>
          <w:sz w:val="32"/>
          <w:szCs w:val="32"/>
        </w:rPr>
        <w:t>2057.86</w:t>
      </w:r>
      <w:r>
        <w:rPr>
          <w:rFonts w:asciiTheme="minorEastAsia" w:eastAsiaTheme="minorEastAsia" w:hAnsiTheme="minorEastAsia" w:hint="eastAsia"/>
          <w:sz w:val="32"/>
          <w:szCs w:val="32"/>
        </w:rPr>
        <w:t>万元，完成年初预算的</w:t>
      </w:r>
      <w:r>
        <w:rPr>
          <w:rFonts w:asciiTheme="minorEastAsia" w:eastAsiaTheme="minorEastAsia" w:hAnsiTheme="minorEastAsia" w:hint="eastAsia"/>
          <w:sz w:val="32"/>
          <w:szCs w:val="32"/>
        </w:rPr>
        <w:t>184.25</w:t>
      </w:r>
      <w:r>
        <w:rPr>
          <w:rFonts w:asciiTheme="minorEastAsia" w:eastAsiaTheme="minorEastAsia" w:hAnsiTheme="minorEastAsia" w:hint="eastAsia"/>
          <w:sz w:val="32"/>
          <w:szCs w:val="32"/>
        </w:rPr>
        <w:t>%</w:t>
      </w:r>
      <w:r>
        <w:rPr>
          <w:rFonts w:asciiTheme="minorEastAsia" w:eastAsiaTheme="minorEastAsia" w:hAnsiTheme="minorEastAsia" w:hint="eastAsia"/>
          <w:sz w:val="32"/>
          <w:szCs w:val="32"/>
        </w:rPr>
        <w:t>，其中：</w:t>
      </w:r>
    </w:p>
    <w:p w:rsidR="005F134A" w:rsidRDefault="00550018">
      <w:pPr>
        <w:pStyle w:val="Default"/>
        <w:ind w:firstLineChars="250" w:firstLine="8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1</w:t>
      </w:r>
      <w:r>
        <w:rPr>
          <w:rFonts w:asciiTheme="minorEastAsia" w:eastAsiaTheme="minorEastAsia" w:hAnsiTheme="minorEastAsia" w:hint="eastAsia"/>
          <w:sz w:val="32"/>
          <w:szCs w:val="32"/>
        </w:rPr>
        <w:t>、文化旅游体育与传媒支出</w:t>
      </w:r>
    </w:p>
    <w:p w:rsidR="005F134A" w:rsidRDefault="00550018">
      <w:pPr>
        <w:pStyle w:val="Defaul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年初预算为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 966.91</w:t>
      </w:r>
      <w:r>
        <w:rPr>
          <w:rFonts w:asciiTheme="minorEastAsia" w:eastAsiaTheme="minorEastAsia" w:hAnsiTheme="minorEastAsia" w:hint="eastAsia"/>
          <w:sz w:val="32"/>
          <w:szCs w:val="32"/>
        </w:rPr>
        <w:t>万元，支出决算为</w:t>
      </w:r>
      <w:r>
        <w:rPr>
          <w:rFonts w:asciiTheme="minorEastAsia" w:eastAsiaTheme="minorEastAsia" w:hAnsiTheme="minorEastAsia" w:hint="eastAsia"/>
          <w:sz w:val="32"/>
          <w:szCs w:val="32"/>
        </w:rPr>
        <w:t>1867.33</w:t>
      </w:r>
      <w:r>
        <w:rPr>
          <w:rFonts w:asciiTheme="minorEastAsia" w:eastAsiaTheme="minorEastAsia" w:hAnsiTheme="minorEastAsia" w:hint="eastAsia"/>
          <w:sz w:val="32"/>
          <w:szCs w:val="32"/>
        </w:rPr>
        <w:t>万元，其中：一般行政管理事务支出</w:t>
      </w:r>
      <w:r>
        <w:rPr>
          <w:rFonts w:asciiTheme="minorEastAsia" w:eastAsiaTheme="minorEastAsia" w:hAnsiTheme="minorEastAsia" w:hint="eastAsia"/>
          <w:sz w:val="32"/>
          <w:szCs w:val="32"/>
        </w:rPr>
        <w:t>232.57</w:t>
      </w:r>
      <w:r>
        <w:rPr>
          <w:rFonts w:asciiTheme="minorEastAsia" w:eastAsiaTheme="minorEastAsia" w:hAnsiTheme="minorEastAsia" w:hint="eastAsia"/>
          <w:sz w:val="32"/>
          <w:szCs w:val="32"/>
        </w:rPr>
        <w:t>万元，</w:t>
      </w:r>
      <w:r>
        <w:rPr>
          <w:rFonts w:asciiTheme="minorEastAsia" w:eastAsiaTheme="minorEastAsia" w:hAnsiTheme="minorEastAsia" w:hint="eastAsia"/>
          <w:sz w:val="32"/>
          <w:szCs w:val="32"/>
        </w:rPr>
        <w:t>艺术表演团体支出</w:t>
      </w:r>
      <w:r>
        <w:rPr>
          <w:rFonts w:asciiTheme="minorEastAsia" w:eastAsiaTheme="minorEastAsia" w:hAnsiTheme="minorEastAsia" w:hint="eastAsia"/>
          <w:sz w:val="32"/>
          <w:szCs w:val="32"/>
        </w:rPr>
        <w:t>37.84</w:t>
      </w:r>
      <w:r>
        <w:rPr>
          <w:rFonts w:asciiTheme="minorEastAsia" w:eastAsiaTheme="minorEastAsia" w:hAnsiTheme="minorEastAsia" w:hint="eastAsia"/>
          <w:sz w:val="32"/>
          <w:szCs w:val="32"/>
        </w:rPr>
        <w:t>万元，文化创作与保护支出</w:t>
      </w:r>
      <w:r>
        <w:rPr>
          <w:rFonts w:asciiTheme="minorEastAsia" w:eastAsiaTheme="minorEastAsia" w:hAnsiTheme="minorEastAsia" w:hint="eastAsia"/>
          <w:sz w:val="32"/>
          <w:szCs w:val="32"/>
        </w:rPr>
        <w:t>76.00</w:t>
      </w:r>
      <w:r>
        <w:rPr>
          <w:rFonts w:asciiTheme="minorEastAsia" w:eastAsiaTheme="minorEastAsia" w:hAnsiTheme="minorEastAsia" w:hint="eastAsia"/>
          <w:sz w:val="32"/>
          <w:szCs w:val="32"/>
        </w:rPr>
        <w:t>万元，</w:t>
      </w:r>
      <w:r>
        <w:rPr>
          <w:rFonts w:asciiTheme="minorEastAsia" w:eastAsiaTheme="minorEastAsia" w:hAnsiTheme="minorEastAsia" w:hint="eastAsia"/>
          <w:sz w:val="32"/>
          <w:szCs w:val="32"/>
        </w:rPr>
        <w:t>其他文化和旅游支出</w:t>
      </w:r>
      <w:r>
        <w:rPr>
          <w:rFonts w:asciiTheme="minorEastAsia" w:eastAsiaTheme="minorEastAsia" w:hAnsiTheme="minorEastAsia" w:hint="eastAsia"/>
          <w:sz w:val="32"/>
          <w:szCs w:val="32"/>
        </w:rPr>
        <w:t>1520.92</w:t>
      </w:r>
      <w:r>
        <w:rPr>
          <w:rFonts w:asciiTheme="minorEastAsia" w:eastAsiaTheme="minorEastAsia" w:hAnsiTheme="minorEastAsia" w:hint="eastAsia"/>
          <w:sz w:val="32"/>
          <w:szCs w:val="32"/>
        </w:rPr>
        <w:t>万元，完成年初预算的</w:t>
      </w:r>
      <w:r>
        <w:rPr>
          <w:rFonts w:asciiTheme="minorEastAsia" w:eastAsiaTheme="minorEastAsia" w:hAnsiTheme="minorEastAsia" w:hint="eastAsia"/>
          <w:sz w:val="32"/>
          <w:szCs w:val="32"/>
        </w:rPr>
        <w:t>1</w:t>
      </w:r>
      <w:r>
        <w:rPr>
          <w:rFonts w:asciiTheme="minorEastAsia" w:eastAsiaTheme="minorEastAsia" w:hAnsiTheme="minorEastAsia" w:hint="eastAsia"/>
          <w:sz w:val="32"/>
          <w:szCs w:val="32"/>
        </w:rPr>
        <w:t>93.12</w:t>
      </w:r>
      <w:r>
        <w:rPr>
          <w:rFonts w:asciiTheme="minorEastAsia" w:eastAsiaTheme="minorEastAsia" w:hAnsiTheme="minorEastAsia" w:hint="eastAsia"/>
          <w:sz w:val="32"/>
          <w:szCs w:val="32"/>
        </w:rPr>
        <w:t>%</w:t>
      </w:r>
      <w:r>
        <w:rPr>
          <w:rFonts w:asciiTheme="minorEastAsia" w:eastAsiaTheme="minorEastAsia" w:hAnsiTheme="minorEastAsia" w:hint="eastAsia"/>
          <w:sz w:val="32"/>
          <w:szCs w:val="32"/>
        </w:rPr>
        <w:t>，决算数大于年初预算数的主要原因是</w:t>
      </w:r>
      <w:r>
        <w:rPr>
          <w:rFonts w:asciiTheme="minorEastAsia" w:eastAsiaTheme="minorEastAsia" w:hAnsiTheme="minorEastAsia" w:hint="eastAsia"/>
          <w:sz w:val="32"/>
          <w:szCs w:val="32"/>
        </w:rPr>
        <w:t>应政府体制改革要求将晓朝宾馆</w:t>
      </w:r>
      <w:r>
        <w:rPr>
          <w:rFonts w:asciiTheme="minorEastAsia" w:eastAsiaTheme="minorEastAsia" w:hAnsiTheme="minorEastAsia" w:hint="eastAsia"/>
          <w:sz w:val="32"/>
          <w:szCs w:val="32"/>
        </w:rPr>
        <w:t>15</w:t>
      </w:r>
      <w:r>
        <w:rPr>
          <w:rFonts w:asciiTheme="minorEastAsia" w:eastAsiaTheme="minorEastAsia" w:hAnsiTheme="minorEastAsia" w:hint="eastAsia"/>
          <w:sz w:val="32"/>
          <w:szCs w:val="32"/>
        </w:rPr>
        <w:t>名职工并入本单位。</w:t>
      </w:r>
    </w:p>
    <w:p w:rsidR="005F134A" w:rsidRDefault="00550018">
      <w:pPr>
        <w:pStyle w:val="Default"/>
        <w:ind w:firstLineChars="250" w:firstLine="8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</w:t>
      </w:r>
      <w:r>
        <w:rPr>
          <w:rFonts w:asciiTheme="minorEastAsia" w:eastAsiaTheme="minorEastAsia" w:hAnsiTheme="minorEastAsia" w:hint="eastAsia"/>
          <w:sz w:val="32"/>
          <w:szCs w:val="32"/>
        </w:rPr>
        <w:t>、社会保障和就业支出</w:t>
      </w:r>
    </w:p>
    <w:p w:rsidR="005F134A" w:rsidRDefault="00550018">
      <w:pPr>
        <w:pStyle w:val="Defaul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年初预算为</w:t>
      </w:r>
      <w:r>
        <w:rPr>
          <w:rFonts w:asciiTheme="minorEastAsia" w:eastAsiaTheme="minorEastAsia" w:hAnsiTheme="minorEastAsia" w:hint="eastAsia"/>
          <w:sz w:val="32"/>
          <w:szCs w:val="32"/>
        </w:rPr>
        <w:t>100</w:t>
      </w:r>
      <w:r>
        <w:rPr>
          <w:rFonts w:asciiTheme="minorEastAsia" w:eastAsiaTheme="minorEastAsia" w:hAnsiTheme="minorEastAsia" w:hint="eastAsia"/>
          <w:sz w:val="32"/>
          <w:szCs w:val="32"/>
        </w:rPr>
        <w:t>万元，支出决算为</w:t>
      </w:r>
      <w:r>
        <w:rPr>
          <w:rFonts w:asciiTheme="minorEastAsia" w:eastAsiaTheme="minorEastAsia" w:hAnsiTheme="minorEastAsia" w:hint="eastAsia"/>
          <w:sz w:val="32"/>
          <w:szCs w:val="32"/>
        </w:rPr>
        <w:t>13</w:t>
      </w:r>
      <w:r>
        <w:rPr>
          <w:rFonts w:asciiTheme="minorEastAsia" w:eastAsiaTheme="minorEastAsia" w:hAnsiTheme="minorEastAsia" w:hint="eastAsia"/>
          <w:sz w:val="32"/>
          <w:szCs w:val="32"/>
        </w:rPr>
        <w:t>6.29</w:t>
      </w:r>
      <w:r>
        <w:rPr>
          <w:rFonts w:asciiTheme="minorEastAsia" w:eastAsiaTheme="minorEastAsia" w:hAnsiTheme="minorEastAsia" w:hint="eastAsia"/>
          <w:sz w:val="32"/>
          <w:szCs w:val="32"/>
        </w:rPr>
        <w:t>万元，其中：</w:t>
      </w:r>
      <w:r>
        <w:rPr>
          <w:rFonts w:asciiTheme="minorEastAsia" w:eastAsiaTheme="minorEastAsia" w:hAnsiTheme="minorEastAsia" w:hint="eastAsia"/>
          <w:sz w:val="32"/>
          <w:szCs w:val="32"/>
        </w:rPr>
        <w:t>事业单位离退休支出</w:t>
      </w:r>
      <w:r>
        <w:rPr>
          <w:rFonts w:asciiTheme="minorEastAsia" w:eastAsiaTheme="minorEastAsia" w:hAnsiTheme="minorEastAsia" w:hint="eastAsia"/>
          <w:sz w:val="32"/>
          <w:szCs w:val="32"/>
        </w:rPr>
        <w:t>5.13</w:t>
      </w:r>
      <w:r>
        <w:rPr>
          <w:rFonts w:asciiTheme="minorEastAsia" w:eastAsiaTheme="minorEastAsia" w:hAnsiTheme="minorEastAsia" w:hint="eastAsia"/>
          <w:sz w:val="32"/>
          <w:szCs w:val="32"/>
        </w:rPr>
        <w:t>万元，</w:t>
      </w:r>
      <w:r>
        <w:rPr>
          <w:rFonts w:asciiTheme="minorEastAsia" w:eastAsiaTheme="minorEastAsia" w:hAnsiTheme="minorEastAsia" w:hint="eastAsia"/>
          <w:sz w:val="32"/>
          <w:szCs w:val="32"/>
        </w:rPr>
        <w:t>机关事业单位基本养老保险缴费支出</w:t>
      </w:r>
      <w:r>
        <w:rPr>
          <w:rFonts w:asciiTheme="minorEastAsia" w:eastAsiaTheme="minorEastAsia" w:hAnsiTheme="minorEastAsia" w:hint="eastAsia"/>
          <w:sz w:val="32"/>
          <w:szCs w:val="32"/>
        </w:rPr>
        <w:t>117.24</w:t>
      </w:r>
      <w:r>
        <w:rPr>
          <w:rFonts w:asciiTheme="minorEastAsia" w:eastAsiaTheme="minorEastAsia" w:hAnsiTheme="minorEastAsia" w:hint="eastAsia"/>
          <w:sz w:val="32"/>
          <w:szCs w:val="32"/>
        </w:rPr>
        <w:t>万元，</w:t>
      </w:r>
      <w:r>
        <w:rPr>
          <w:rFonts w:asciiTheme="minorEastAsia" w:eastAsiaTheme="minorEastAsia" w:hAnsiTheme="minorEastAsia" w:hint="eastAsia"/>
          <w:sz w:val="32"/>
          <w:szCs w:val="32"/>
        </w:rPr>
        <w:t>其他优抚支出</w:t>
      </w:r>
      <w:r>
        <w:rPr>
          <w:rFonts w:asciiTheme="minorEastAsia" w:eastAsiaTheme="minorEastAsia" w:hAnsiTheme="minorEastAsia" w:hint="eastAsia"/>
          <w:sz w:val="32"/>
          <w:szCs w:val="32"/>
        </w:rPr>
        <w:t>4.10</w:t>
      </w:r>
      <w:r>
        <w:rPr>
          <w:rFonts w:asciiTheme="minorEastAsia" w:eastAsiaTheme="minorEastAsia" w:hAnsiTheme="minorEastAsia" w:hint="eastAsia"/>
          <w:sz w:val="32"/>
          <w:szCs w:val="32"/>
        </w:rPr>
        <w:t>万元，其他残疾人事业支出</w:t>
      </w:r>
      <w:r>
        <w:rPr>
          <w:rFonts w:asciiTheme="minorEastAsia" w:eastAsiaTheme="minorEastAsia" w:hAnsiTheme="minorEastAsia" w:hint="eastAsia"/>
          <w:sz w:val="32"/>
          <w:szCs w:val="32"/>
        </w:rPr>
        <w:t>9.82</w:t>
      </w:r>
      <w:r>
        <w:rPr>
          <w:rFonts w:asciiTheme="minorEastAsia" w:eastAsiaTheme="minorEastAsia" w:hAnsiTheme="minorEastAsia" w:hint="eastAsia"/>
          <w:sz w:val="32"/>
          <w:szCs w:val="32"/>
        </w:rPr>
        <w:t>万元，</w:t>
      </w:r>
      <w:r>
        <w:rPr>
          <w:rFonts w:asciiTheme="minorEastAsia" w:eastAsiaTheme="minorEastAsia" w:hAnsiTheme="minorEastAsia" w:hint="eastAsia"/>
          <w:sz w:val="32"/>
          <w:szCs w:val="32"/>
        </w:rPr>
        <w:t>完成年初预算的</w:t>
      </w:r>
      <w:r>
        <w:rPr>
          <w:rFonts w:asciiTheme="minorEastAsia" w:eastAsiaTheme="minorEastAsia" w:hAnsiTheme="minorEastAsia" w:hint="eastAsia"/>
          <w:sz w:val="32"/>
          <w:szCs w:val="32"/>
        </w:rPr>
        <w:t>13</w:t>
      </w:r>
      <w:r>
        <w:rPr>
          <w:rFonts w:asciiTheme="minorEastAsia" w:eastAsiaTheme="minorEastAsia" w:hAnsiTheme="minorEastAsia" w:hint="eastAsia"/>
          <w:sz w:val="32"/>
          <w:szCs w:val="32"/>
        </w:rPr>
        <w:t>6</w:t>
      </w:r>
      <w:r>
        <w:rPr>
          <w:rFonts w:asciiTheme="minorEastAsia" w:eastAsiaTheme="minorEastAsia" w:hAnsiTheme="minorEastAsia" w:hint="eastAsia"/>
          <w:sz w:val="32"/>
          <w:szCs w:val="32"/>
        </w:rPr>
        <w:t>.</w:t>
      </w:r>
      <w:r>
        <w:rPr>
          <w:rFonts w:asciiTheme="minorEastAsia" w:eastAsiaTheme="minorEastAsia" w:hAnsiTheme="minorEastAsia" w:hint="eastAsia"/>
          <w:sz w:val="32"/>
          <w:szCs w:val="32"/>
        </w:rPr>
        <w:t>2</w:t>
      </w:r>
      <w:r>
        <w:rPr>
          <w:rFonts w:asciiTheme="minorEastAsia" w:eastAsiaTheme="minorEastAsia" w:hAnsiTheme="minorEastAsia" w:hint="eastAsia"/>
          <w:sz w:val="32"/>
          <w:szCs w:val="32"/>
        </w:rPr>
        <w:t>9</w:t>
      </w:r>
      <w:r>
        <w:rPr>
          <w:rFonts w:asciiTheme="minorEastAsia" w:eastAsiaTheme="minorEastAsia" w:hAnsiTheme="minorEastAsia" w:hint="eastAsia"/>
          <w:sz w:val="32"/>
          <w:szCs w:val="32"/>
        </w:rPr>
        <w:t>%</w:t>
      </w:r>
      <w:r>
        <w:rPr>
          <w:rFonts w:asciiTheme="minorEastAsia" w:eastAsiaTheme="minorEastAsia" w:hAnsiTheme="minorEastAsia" w:hint="eastAsia"/>
          <w:sz w:val="32"/>
          <w:szCs w:val="32"/>
        </w:rPr>
        <w:t>，决算数大于年初预算数的主要原因是</w:t>
      </w:r>
      <w:r>
        <w:rPr>
          <w:rFonts w:asciiTheme="minorEastAsia" w:eastAsiaTheme="minorEastAsia" w:hAnsiTheme="minorEastAsia" w:hint="eastAsia"/>
          <w:sz w:val="32"/>
          <w:szCs w:val="32"/>
        </w:rPr>
        <w:t>应政府体制改革要求将晓朝宾馆</w:t>
      </w:r>
      <w:r>
        <w:rPr>
          <w:rFonts w:asciiTheme="minorEastAsia" w:eastAsiaTheme="minorEastAsia" w:hAnsiTheme="minorEastAsia" w:hint="eastAsia"/>
          <w:sz w:val="32"/>
          <w:szCs w:val="32"/>
        </w:rPr>
        <w:t>15</w:t>
      </w:r>
      <w:r>
        <w:rPr>
          <w:rFonts w:asciiTheme="minorEastAsia" w:eastAsiaTheme="minorEastAsia" w:hAnsiTheme="minorEastAsia" w:hint="eastAsia"/>
          <w:sz w:val="32"/>
          <w:szCs w:val="32"/>
        </w:rPr>
        <w:t>名职工并入本单位。</w:t>
      </w:r>
    </w:p>
    <w:p w:rsidR="005F134A" w:rsidRDefault="00550018">
      <w:pPr>
        <w:pStyle w:val="Default"/>
        <w:ind w:firstLineChars="250" w:firstLine="8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3</w:t>
      </w:r>
      <w:r>
        <w:rPr>
          <w:rFonts w:asciiTheme="minorEastAsia" w:eastAsiaTheme="minorEastAsia" w:hAnsiTheme="minorEastAsia" w:hint="eastAsia"/>
          <w:sz w:val="32"/>
          <w:szCs w:val="32"/>
        </w:rPr>
        <w:t>、卫生健康支出</w:t>
      </w:r>
    </w:p>
    <w:p w:rsidR="005F134A" w:rsidRDefault="00550018">
      <w:pPr>
        <w:pStyle w:val="Defaul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年初预算为</w:t>
      </w:r>
      <w:r>
        <w:rPr>
          <w:rFonts w:asciiTheme="minorEastAsia" w:eastAsiaTheme="minorEastAsia" w:hAnsiTheme="minorEastAsia" w:hint="eastAsia"/>
          <w:sz w:val="32"/>
          <w:szCs w:val="32"/>
        </w:rPr>
        <w:t>50</w:t>
      </w:r>
      <w:r>
        <w:rPr>
          <w:rFonts w:asciiTheme="minorEastAsia" w:eastAsiaTheme="minorEastAsia" w:hAnsiTheme="minorEastAsia" w:hint="eastAsia"/>
          <w:sz w:val="32"/>
          <w:szCs w:val="32"/>
        </w:rPr>
        <w:t>万元，支出决算为</w:t>
      </w:r>
      <w:r>
        <w:rPr>
          <w:rFonts w:asciiTheme="minorEastAsia" w:eastAsiaTheme="minorEastAsia" w:hAnsiTheme="minorEastAsia" w:hint="eastAsia"/>
          <w:sz w:val="32"/>
          <w:szCs w:val="32"/>
        </w:rPr>
        <w:t>54.24</w:t>
      </w:r>
      <w:r>
        <w:rPr>
          <w:rFonts w:asciiTheme="minorEastAsia" w:eastAsiaTheme="minorEastAsia" w:hAnsiTheme="minorEastAsia" w:hint="eastAsia"/>
          <w:sz w:val="32"/>
          <w:szCs w:val="32"/>
        </w:rPr>
        <w:t>万元，事业单位医疗支出</w:t>
      </w:r>
      <w:r>
        <w:rPr>
          <w:rFonts w:asciiTheme="minorEastAsia" w:eastAsiaTheme="minorEastAsia" w:hAnsiTheme="minorEastAsia" w:hint="eastAsia"/>
          <w:sz w:val="32"/>
          <w:szCs w:val="32"/>
        </w:rPr>
        <w:t>54.24</w:t>
      </w:r>
      <w:r>
        <w:rPr>
          <w:rFonts w:asciiTheme="minorEastAsia" w:eastAsiaTheme="minorEastAsia" w:hAnsiTheme="minorEastAsia" w:hint="eastAsia"/>
          <w:sz w:val="32"/>
          <w:szCs w:val="32"/>
        </w:rPr>
        <w:t>万元，完成年初预算的</w:t>
      </w:r>
      <w:r>
        <w:rPr>
          <w:rFonts w:asciiTheme="minorEastAsia" w:eastAsiaTheme="minorEastAsia" w:hAnsiTheme="minorEastAsia" w:hint="eastAsia"/>
          <w:sz w:val="32"/>
          <w:szCs w:val="32"/>
        </w:rPr>
        <w:t>10</w:t>
      </w:r>
      <w:r>
        <w:rPr>
          <w:rFonts w:asciiTheme="minorEastAsia" w:eastAsiaTheme="minorEastAsia" w:hAnsiTheme="minorEastAsia" w:hint="eastAsia"/>
          <w:sz w:val="32"/>
          <w:szCs w:val="32"/>
        </w:rPr>
        <w:t>8.48</w:t>
      </w:r>
      <w:r>
        <w:rPr>
          <w:rFonts w:asciiTheme="minorEastAsia" w:eastAsiaTheme="minorEastAsia" w:hAnsiTheme="minorEastAsia" w:hint="eastAsia"/>
          <w:sz w:val="32"/>
          <w:szCs w:val="32"/>
        </w:rPr>
        <w:t>%</w:t>
      </w:r>
      <w:r>
        <w:rPr>
          <w:rFonts w:asciiTheme="minorEastAsia" w:eastAsiaTheme="minorEastAsia" w:hAnsiTheme="minorEastAsia" w:hint="eastAsia"/>
          <w:sz w:val="32"/>
          <w:szCs w:val="32"/>
        </w:rPr>
        <w:t>，决算数大于年初预算数的主要原因是</w:t>
      </w:r>
      <w:r>
        <w:rPr>
          <w:rFonts w:asciiTheme="minorEastAsia" w:eastAsiaTheme="minorEastAsia" w:hAnsiTheme="minorEastAsia" w:hint="eastAsia"/>
          <w:sz w:val="32"/>
          <w:szCs w:val="32"/>
        </w:rPr>
        <w:t>应政府体制改革要求将晓朝宾馆</w:t>
      </w:r>
      <w:r>
        <w:rPr>
          <w:rFonts w:asciiTheme="minorEastAsia" w:eastAsiaTheme="minorEastAsia" w:hAnsiTheme="minorEastAsia" w:hint="eastAsia"/>
          <w:sz w:val="32"/>
          <w:szCs w:val="32"/>
        </w:rPr>
        <w:t>15</w:t>
      </w:r>
      <w:r>
        <w:rPr>
          <w:rFonts w:asciiTheme="minorEastAsia" w:eastAsiaTheme="minorEastAsia" w:hAnsiTheme="minorEastAsia" w:hint="eastAsia"/>
          <w:sz w:val="32"/>
          <w:szCs w:val="32"/>
        </w:rPr>
        <w:t>名职工并入本单位。</w:t>
      </w:r>
    </w:p>
    <w:p w:rsidR="005F134A" w:rsidRDefault="005F134A">
      <w:pPr>
        <w:pStyle w:val="Default"/>
        <w:ind w:firstLineChars="250" w:firstLine="800"/>
        <w:rPr>
          <w:rFonts w:asciiTheme="minorEastAsia" w:eastAsiaTheme="minorEastAsia" w:hAnsiTheme="minorEastAsia"/>
          <w:sz w:val="32"/>
          <w:szCs w:val="32"/>
        </w:rPr>
      </w:pPr>
    </w:p>
    <w:p w:rsidR="005F134A" w:rsidRDefault="00550018">
      <w:pPr>
        <w:pStyle w:val="Default"/>
        <w:numPr>
          <w:ilvl w:val="0"/>
          <w:numId w:val="2"/>
        </w:numPr>
        <w:rPr>
          <w:rFonts w:hAnsi="黑体"/>
          <w:b/>
          <w:sz w:val="32"/>
          <w:szCs w:val="32"/>
        </w:rPr>
      </w:pPr>
      <w:r>
        <w:rPr>
          <w:rFonts w:hAnsi="黑体" w:hint="eastAsia"/>
          <w:b/>
          <w:sz w:val="32"/>
          <w:szCs w:val="32"/>
        </w:rPr>
        <w:t>一般公共预算财政拨款基本支出决算情况说明</w:t>
      </w:r>
    </w:p>
    <w:p w:rsidR="005F134A" w:rsidRDefault="00550018">
      <w:pPr>
        <w:pStyle w:val="Defaul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202</w:t>
      </w:r>
      <w:r>
        <w:rPr>
          <w:rFonts w:asciiTheme="minorEastAsia" w:eastAsiaTheme="minorEastAsia" w:hAnsiTheme="minorEastAsia" w:hint="eastAsia"/>
          <w:sz w:val="32"/>
          <w:szCs w:val="32"/>
        </w:rPr>
        <w:t>1</w:t>
      </w:r>
      <w:r>
        <w:rPr>
          <w:rFonts w:asciiTheme="minorEastAsia" w:eastAsiaTheme="minorEastAsia" w:hAnsiTheme="minorEastAsia" w:hint="eastAsia"/>
          <w:sz w:val="32"/>
          <w:szCs w:val="32"/>
        </w:rPr>
        <w:t>年度财政拨款基本支出</w:t>
      </w:r>
      <w:r>
        <w:rPr>
          <w:rFonts w:asciiTheme="minorEastAsia" w:eastAsiaTheme="minorEastAsia" w:hAnsiTheme="minorEastAsia" w:hint="eastAsia"/>
          <w:sz w:val="32"/>
          <w:szCs w:val="32"/>
        </w:rPr>
        <w:t>1</w:t>
      </w:r>
      <w:r>
        <w:rPr>
          <w:rFonts w:asciiTheme="minorEastAsia" w:eastAsiaTheme="minorEastAsia" w:hAnsiTheme="minorEastAsia" w:hint="eastAsia"/>
          <w:sz w:val="32"/>
          <w:szCs w:val="32"/>
        </w:rPr>
        <w:t>307.18</w:t>
      </w:r>
      <w:r>
        <w:rPr>
          <w:rFonts w:asciiTheme="minorEastAsia" w:eastAsiaTheme="minorEastAsia" w:hAnsiTheme="minorEastAsia" w:hint="eastAsia"/>
          <w:sz w:val="32"/>
          <w:szCs w:val="32"/>
        </w:rPr>
        <w:t>万元，其中：人员经费</w:t>
      </w:r>
      <w:r>
        <w:rPr>
          <w:rFonts w:asciiTheme="minorEastAsia" w:eastAsiaTheme="minorEastAsia" w:hAnsiTheme="minorEastAsia" w:hint="eastAsia"/>
          <w:sz w:val="32"/>
          <w:szCs w:val="32"/>
        </w:rPr>
        <w:t>1177.02</w:t>
      </w:r>
      <w:r>
        <w:rPr>
          <w:rFonts w:asciiTheme="minorEastAsia" w:eastAsiaTheme="minorEastAsia" w:hAnsiTheme="minorEastAsia" w:hint="eastAsia"/>
          <w:sz w:val="32"/>
          <w:szCs w:val="32"/>
        </w:rPr>
        <w:t>万元，占基本支出的</w:t>
      </w:r>
      <w:r>
        <w:rPr>
          <w:rFonts w:asciiTheme="minorEastAsia" w:eastAsiaTheme="minorEastAsia" w:hAnsiTheme="minorEastAsia" w:hint="eastAsia"/>
          <w:sz w:val="32"/>
          <w:szCs w:val="32"/>
        </w:rPr>
        <w:t>90.04</w:t>
      </w:r>
      <w:r>
        <w:rPr>
          <w:rFonts w:asciiTheme="minorEastAsia" w:eastAsiaTheme="minorEastAsia" w:hAnsiTheme="minorEastAsia" w:hint="eastAsia"/>
          <w:sz w:val="32"/>
          <w:szCs w:val="32"/>
        </w:rPr>
        <w:t>%,</w:t>
      </w:r>
      <w:r>
        <w:rPr>
          <w:rFonts w:asciiTheme="minorEastAsia" w:eastAsiaTheme="minorEastAsia" w:hAnsiTheme="minorEastAsia" w:hint="eastAsia"/>
          <w:sz w:val="32"/>
          <w:szCs w:val="32"/>
        </w:rPr>
        <w:t>主要包括基本工资、奖金、伙食补助费、绩效工资、机关事业单位基</w:t>
      </w:r>
      <w:r>
        <w:rPr>
          <w:rFonts w:asciiTheme="minorEastAsia" w:eastAsiaTheme="minorEastAsia" w:hAnsiTheme="minorEastAsia" w:hint="eastAsia"/>
          <w:sz w:val="32"/>
          <w:szCs w:val="32"/>
        </w:rPr>
        <w:t>本养老保险缴费、职工基本医疗保险、其他社会保障缴费、</w:t>
      </w:r>
      <w:r>
        <w:rPr>
          <w:rFonts w:asciiTheme="minorEastAsia" w:eastAsiaTheme="minorEastAsia" w:hAnsiTheme="minorEastAsia" w:hint="eastAsia"/>
          <w:sz w:val="32"/>
          <w:szCs w:val="32"/>
        </w:rPr>
        <w:t>其他工资福利支出、</w:t>
      </w:r>
      <w:r>
        <w:rPr>
          <w:rFonts w:asciiTheme="minorEastAsia" w:eastAsiaTheme="minorEastAsia" w:hAnsiTheme="minorEastAsia" w:hint="eastAsia"/>
          <w:sz w:val="32"/>
          <w:szCs w:val="32"/>
        </w:rPr>
        <w:t>退休费、抚恤金、</w:t>
      </w:r>
      <w:r>
        <w:rPr>
          <w:rFonts w:asciiTheme="minorEastAsia" w:eastAsiaTheme="minorEastAsia" w:hAnsiTheme="minorEastAsia" w:hint="eastAsia"/>
          <w:sz w:val="32"/>
          <w:szCs w:val="32"/>
        </w:rPr>
        <w:t>生活补助、</w:t>
      </w:r>
      <w:r>
        <w:rPr>
          <w:rFonts w:asciiTheme="minorEastAsia" w:eastAsiaTheme="minorEastAsia" w:hAnsiTheme="minorEastAsia" w:hint="eastAsia"/>
          <w:sz w:val="32"/>
          <w:szCs w:val="32"/>
        </w:rPr>
        <w:t>奖励金、其他对个人和家庭的补助；公用经费</w:t>
      </w:r>
      <w:r>
        <w:rPr>
          <w:rFonts w:asciiTheme="minorEastAsia" w:eastAsiaTheme="minorEastAsia" w:hAnsiTheme="minorEastAsia" w:hint="eastAsia"/>
          <w:sz w:val="32"/>
          <w:szCs w:val="32"/>
        </w:rPr>
        <w:t>130.16</w:t>
      </w:r>
      <w:r>
        <w:rPr>
          <w:rFonts w:asciiTheme="minorEastAsia" w:eastAsiaTheme="minorEastAsia" w:hAnsiTheme="minorEastAsia" w:hint="eastAsia"/>
          <w:sz w:val="32"/>
          <w:szCs w:val="32"/>
        </w:rPr>
        <w:t>万元，占基本支出的</w:t>
      </w:r>
      <w:r>
        <w:rPr>
          <w:rFonts w:asciiTheme="minorEastAsia" w:eastAsiaTheme="minorEastAsia" w:hAnsiTheme="minorEastAsia" w:hint="eastAsia"/>
          <w:sz w:val="32"/>
          <w:szCs w:val="32"/>
        </w:rPr>
        <w:t>9.96</w:t>
      </w:r>
      <w:r>
        <w:rPr>
          <w:rFonts w:asciiTheme="minorEastAsia" w:eastAsiaTheme="minorEastAsia" w:hAnsiTheme="minorEastAsia" w:hint="eastAsia"/>
          <w:sz w:val="32"/>
          <w:szCs w:val="32"/>
        </w:rPr>
        <w:t>%</w:t>
      </w:r>
      <w:r>
        <w:rPr>
          <w:rFonts w:asciiTheme="minorEastAsia" w:eastAsiaTheme="minorEastAsia" w:hAnsiTheme="minorEastAsia" w:hint="eastAsia"/>
          <w:sz w:val="32"/>
          <w:szCs w:val="32"/>
        </w:rPr>
        <w:t>，主要包括办公费、印刷费、手续费、水费、电费、邮电费、差旅费、维修（护）费、公务接待费、专用材料费、</w:t>
      </w:r>
      <w:r>
        <w:rPr>
          <w:rFonts w:asciiTheme="minorEastAsia" w:eastAsiaTheme="minorEastAsia" w:hAnsiTheme="minorEastAsia" w:hint="eastAsia"/>
          <w:sz w:val="32"/>
          <w:szCs w:val="32"/>
        </w:rPr>
        <w:t>专用燃料费、</w:t>
      </w:r>
      <w:r>
        <w:rPr>
          <w:rFonts w:asciiTheme="minorEastAsia" w:eastAsiaTheme="minorEastAsia" w:hAnsiTheme="minorEastAsia" w:hint="eastAsia"/>
          <w:sz w:val="32"/>
          <w:szCs w:val="32"/>
        </w:rPr>
        <w:t>劳务费、委托业务费、工会经费、福利费、其他交通费用、税金及附加费用、其他商品和服务支出、办公设备购置</w:t>
      </w:r>
      <w:r>
        <w:rPr>
          <w:rFonts w:asciiTheme="minorEastAsia" w:eastAsiaTheme="minorEastAsia" w:hAnsiTheme="minorEastAsia" w:hint="eastAsia"/>
          <w:sz w:val="32"/>
          <w:szCs w:val="32"/>
        </w:rPr>
        <w:t>、专用设备购置</w:t>
      </w:r>
      <w:r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5F134A" w:rsidRDefault="005F134A">
      <w:pPr>
        <w:pStyle w:val="Default"/>
        <w:rPr>
          <w:rFonts w:hAnsi="黑体"/>
          <w:b/>
          <w:sz w:val="32"/>
          <w:szCs w:val="32"/>
        </w:rPr>
      </w:pPr>
    </w:p>
    <w:p w:rsidR="005F134A" w:rsidRDefault="00550018">
      <w:pPr>
        <w:pStyle w:val="Default"/>
        <w:rPr>
          <w:rFonts w:hAnsi="黑体"/>
          <w:b/>
          <w:sz w:val="32"/>
          <w:szCs w:val="32"/>
        </w:rPr>
      </w:pPr>
      <w:r>
        <w:rPr>
          <w:rFonts w:hAnsi="黑体" w:hint="eastAsia"/>
          <w:b/>
          <w:sz w:val="32"/>
          <w:szCs w:val="32"/>
        </w:rPr>
        <w:t>七、一般公共预算财政拨款“三公”经费支出决算情况说明</w:t>
      </w:r>
    </w:p>
    <w:p w:rsidR="005F134A" w:rsidRDefault="00550018">
      <w:pPr>
        <w:pStyle w:val="Default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（一）“三公”经费财政拨款支出决算总体情况说明</w:t>
      </w:r>
    </w:p>
    <w:p w:rsidR="005F134A" w:rsidRDefault="00550018">
      <w:pPr>
        <w:pStyle w:val="Default"/>
        <w:ind w:firstLineChars="250" w:firstLine="8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2021</w:t>
      </w:r>
      <w:r>
        <w:rPr>
          <w:rFonts w:asciiTheme="minorEastAsia" w:eastAsiaTheme="minorEastAsia" w:hAnsiTheme="minorEastAsia" w:hint="eastAsia"/>
          <w:sz w:val="32"/>
          <w:szCs w:val="32"/>
        </w:rPr>
        <w:t>年度“三公”经费财政拨款支出预算为</w:t>
      </w:r>
      <w:r>
        <w:rPr>
          <w:rFonts w:asciiTheme="minorEastAsia" w:eastAsiaTheme="minorEastAsia" w:hAnsiTheme="minorEastAsia" w:hint="eastAsia"/>
          <w:sz w:val="32"/>
          <w:szCs w:val="32"/>
        </w:rPr>
        <w:t>0.71</w:t>
      </w:r>
      <w:r>
        <w:rPr>
          <w:rFonts w:asciiTheme="minorEastAsia" w:eastAsiaTheme="minorEastAsia" w:hAnsiTheme="minorEastAsia" w:hint="eastAsia"/>
          <w:sz w:val="32"/>
          <w:szCs w:val="32"/>
        </w:rPr>
        <w:t>万元，支出决算为</w:t>
      </w:r>
      <w:r>
        <w:rPr>
          <w:rFonts w:asciiTheme="minorEastAsia" w:eastAsiaTheme="minorEastAsia" w:hAnsiTheme="minorEastAsia" w:hint="eastAsia"/>
          <w:sz w:val="32"/>
          <w:szCs w:val="32"/>
        </w:rPr>
        <w:t>0.71</w:t>
      </w:r>
      <w:r>
        <w:rPr>
          <w:rFonts w:asciiTheme="minorEastAsia" w:eastAsiaTheme="minorEastAsia" w:hAnsiTheme="minorEastAsia" w:hint="eastAsia"/>
          <w:sz w:val="32"/>
          <w:szCs w:val="32"/>
        </w:rPr>
        <w:t>万元，完成预算的</w:t>
      </w:r>
      <w:r>
        <w:rPr>
          <w:rFonts w:asciiTheme="minorEastAsia" w:eastAsiaTheme="minorEastAsia" w:hAnsiTheme="minorEastAsia" w:hint="eastAsia"/>
          <w:sz w:val="32"/>
          <w:szCs w:val="32"/>
        </w:rPr>
        <w:t>100</w:t>
      </w:r>
      <w:r>
        <w:rPr>
          <w:rFonts w:asciiTheme="minorEastAsia" w:eastAsiaTheme="minorEastAsia" w:hAnsiTheme="minorEastAsia" w:hint="eastAsia"/>
          <w:sz w:val="32"/>
          <w:szCs w:val="32"/>
        </w:rPr>
        <w:t>%</w:t>
      </w:r>
      <w:r>
        <w:rPr>
          <w:rFonts w:asciiTheme="minorEastAsia" w:eastAsiaTheme="minorEastAsia" w:hAnsiTheme="minorEastAsia" w:hint="eastAsia"/>
          <w:sz w:val="32"/>
          <w:szCs w:val="32"/>
        </w:rPr>
        <w:t>，其中：</w:t>
      </w:r>
    </w:p>
    <w:p w:rsidR="00F21EE4" w:rsidRDefault="00F21EE4" w:rsidP="00F21EE4">
      <w:pPr>
        <w:pStyle w:val="Default"/>
        <w:ind w:firstLineChars="250" w:firstLine="800"/>
        <w:rPr>
          <w:rFonts w:asciiTheme="minorEastAsia" w:eastAsiaTheme="minorEastAsia" w:hAnsiTheme="minorEastAsia" w:hint="eastAsia"/>
          <w:sz w:val="32"/>
          <w:szCs w:val="32"/>
        </w:rPr>
      </w:pPr>
      <w:r w:rsidRPr="00F21EE4">
        <w:rPr>
          <w:rFonts w:asciiTheme="minorEastAsia" w:eastAsiaTheme="minorEastAsia" w:hAnsiTheme="minorEastAsia" w:hint="eastAsia"/>
          <w:sz w:val="32"/>
          <w:szCs w:val="32"/>
        </w:rPr>
        <w:t>因公出国（境）费支出预算数为0，决算数为0，由于预算数为0，无法计算百分比，主要原因为本年未安排因公出国（境）；与上年相比无变化，主要原因是未安排外事出访活动。</w:t>
      </w:r>
    </w:p>
    <w:p w:rsidR="005F134A" w:rsidRDefault="00550018" w:rsidP="00F21EE4">
      <w:pPr>
        <w:pStyle w:val="Default"/>
        <w:ind w:firstLineChars="250" w:firstLine="8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公务接待费支出预算为</w:t>
      </w:r>
      <w:r>
        <w:rPr>
          <w:rFonts w:asciiTheme="minorEastAsia" w:eastAsiaTheme="minorEastAsia" w:hAnsiTheme="minorEastAsia" w:hint="eastAsia"/>
          <w:sz w:val="32"/>
          <w:szCs w:val="32"/>
        </w:rPr>
        <w:t>0.71</w:t>
      </w:r>
      <w:r>
        <w:rPr>
          <w:rFonts w:asciiTheme="minorEastAsia" w:eastAsiaTheme="minorEastAsia" w:hAnsiTheme="minorEastAsia" w:hint="eastAsia"/>
          <w:sz w:val="32"/>
          <w:szCs w:val="32"/>
        </w:rPr>
        <w:t>万元，支出决算为</w:t>
      </w:r>
      <w:r>
        <w:rPr>
          <w:rFonts w:asciiTheme="minorEastAsia" w:eastAsiaTheme="minorEastAsia" w:hAnsiTheme="minorEastAsia" w:hint="eastAsia"/>
          <w:sz w:val="32"/>
          <w:szCs w:val="32"/>
        </w:rPr>
        <w:t>0.71</w:t>
      </w:r>
      <w:r>
        <w:rPr>
          <w:rFonts w:asciiTheme="minorEastAsia" w:eastAsiaTheme="minorEastAsia" w:hAnsiTheme="minorEastAsia" w:hint="eastAsia"/>
          <w:sz w:val="32"/>
          <w:szCs w:val="32"/>
        </w:rPr>
        <w:t>万元，完成预算的</w:t>
      </w:r>
      <w:r>
        <w:rPr>
          <w:rFonts w:asciiTheme="minorEastAsia" w:eastAsiaTheme="minorEastAsia" w:hAnsiTheme="minorEastAsia" w:hint="eastAsia"/>
          <w:sz w:val="32"/>
          <w:szCs w:val="32"/>
        </w:rPr>
        <w:t>100</w:t>
      </w:r>
      <w:r>
        <w:rPr>
          <w:rFonts w:asciiTheme="minorEastAsia" w:eastAsiaTheme="minorEastAsia" w:hAnsiTheme="minorEastAsia" w:hint="eastAsia"/>
          <w:sz w:val="32"/>
          <w:szCs w:val="32"/>
        </w:rPr>
        <w:t>%</w:t>
      </w:r>
      <w:r>
        <w:rPr>
          <w:rFonts w:asciiTheme="minorEastAsia" w:eastAsiaTheme="minorEastAsia" w:hAnsiTheme="minorEastAsia" w:hint="eastAsia"/>
          <w:sz w:val="32"/>
          <w:szCs w:val="32"/>
        </w:rPr>
        <w:t>，决算数</w:t>
      </w:r>
      <w:r>
        <w:rPr>
          <w:rFonts w:asciiTheme="minorEastAsia" w:eastAsiaTheme="minorEastAsia" w:hAnsiTheme="minorEastAsia" w:hint="eastAsia"/>
          <w:sz w:val="32"/>
          <w:szCs w:val="32"/>
        </w:rPr>
        <w:t>等于</w:t>
      </w:r>
      <w:r>
        <w:rPr>
          <w:rFonts w:asciiTheme="minorEastAsia" w:eastAsiaTheme="minorEastAsia" w:hAnsiTheme="minorEastAsia" w:hint="eastAsia"/>
          <w:sz w:val="32"/>
          <w:szCs w:val="32"/>
        </w:rPr>
        <w:t>预算数的主要原因是</w:t>
      </w:r>
      <w:r>
        <w:rPr>
          <w:rFonts w:asciiTheme="minorEastAsia" w:eastAsiaTheme="minorEastAsia" w:hAnsiTheme="minorEastAsia" w:hint="eastAsia"/>
          <w:sz w:val="32"/>
          <w:szCs w:val="32"/>
        </w:rPr>
        <w:t>严格按照预算数执行</w:t>
      </w:r>
      <w:r>
        <w:rPr>
          <w:rFonts w:asciiTheme="minorEastAsia" w:eastAsiaTheme="minorEastAsia" w:hAnsiTheme="minorEastAsia" w:hint="eastAsia"/>
          <w:sz w:val="32"/>
          <w:szCs w:val="32"/>
        </w:rPr>
        <w:t>，与上年</w:t>
      </w:r>
      <w:r>
        <w:rPr>
          <w:rFonts w:asciiTheme="minorEastAsia" w:eastAsiaTheme="minorEastAsia" w:hAnsiTheme="minorEastAsia" w:hint="eastAsia"/>
          <w:sz w:val="32"/>
          <w:szCs w:val="32"/>
        </w:rPr>
        <w:t>持平</w:t>
      </w:r>
      <w:r>
        <w:rPr>
          <w:rFonts w:asciiTheme="minorEastAsia" w:eastAsiaTheme="minorEastAsia" w:hAnsiTheme="minorEastAsia" w:hint="eastAsia"/>
          <w:sz w:val="32"/>
          <w:szCs w:val="32"/>
        </w:rPr>
        <w:t>,</w:t>
      </w:r>
      <w:r>
        <w:rPr>
          <w:rFonts w:asciiTheme="minorEastAsia" w:eastAsiaTheme="minorEastAsia" w:hAnsiTheme="minorEastAsia" w:hint="eastAsia"/>
          <w:sz w:val="32"/>
          <w:szCs w:val="32"/>
        </w:rPr>
        <w:t>主要原因是</w:t>
      </w:r>
      <w:r>
        <w:rPr>
          <w:rFonts w:asciiTheme="minorEastAsia" w:eastAsiaTheme="minorEastAsia" w:hAnsiTheme="minorEastAsia" w:hint="eastAsia"/>
          <w:sz w:val="32"/>
          <w:szCs w:val="32"/>
        </w:rPr>
        <w:t>严格按照预算数执行</w:t>
      </w:r>
      <w:r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5F134A" w:rsidRDefault="00550018">
      <w:pPr>
        <w:pStyle w:val="Default"/>
        <w:ind w:firstLineChars="250" w:firstLine="8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公务用车购置费支出</w:t>
      </w:r>
      <w:r>
        <w:rPr>
          <w:rFonts w:asciiTheme="minorEastAsia" w:eastAsiaTheme="minorEastAsia" w:hAnsiTheme="minorEastAsia" w:hint="eastAsia"/>
          <w:sz w:val="32"/>
          <w:szCs w:val="32"/>
        </w:rPr>
        <w:t>预算数为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，决算数为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，</w:t>
      </w:r>
      <w:r>
        <w:rPr>
          <w:rFonts w:asciiTheme="minorEastAsia" w:eastAsiaTheme="minorEastAsia" w:hAnsiTheme="minorEastAsia" w:hint="eastAsia"/>
          <w:sz w:val="32"/>
          <w:szCs w:val="32"/>
        </w:rPr>
        <w:t>因为</w:t>
      </w:r>
      <w:r>
        <w:rPr>
          <w:rFonts w:asciiTheme="minorEastAsia" w:eastAsiaTheme="minorEastAsia" w:hAnsiTheme="minorEastAsia" w:hint="eastAsia"/>
          <w:sz w:val="32"/>
          <w:szCs w:val="32"/>
        </w:rPr>
        <w:t>预算</w:t>
      </w:r>
      <w:r>
        <w:rPr>
          <w:rFonts w:asciiTheme="minorEastAsia" w:eastAsiaTheme="minorEastAsia" w:hAnsiTheme="minorEastAsia" w:hint="eastAsia"/>
          <w:sz w:val="32"/>
          <w:szCs w:val="32"/>
        </w:rPr>
        <w:t>数</w:t>
      </w:r>
      <w:r>
        <w:rPr>
          <w:rFonts w:asciiTheme="minorEastAsia" w:eastAsiaTheme="minorEastAsia" w:hAnsiTheme="minorEastAsia" w:hint="eastAsia"/>
          <w:sz w:val="32"/>
          <w:szCs w:val="32"/>
        </w:rPr>
        <w:t>为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，</w:t>
      </w:r>
      <w:r>
        <w:rPr>
          <w:rFonts w:asciiTheme="minorEastAsia" w:eastAsiaTheme="minorEastAsia" w:hAnsiTheme="minorEastAsia" w:hint="eastAsia"/>
          <w:sz w:val="32"/>
          <w:szCs w:val="32"/>
        </w:rPr>
        <w:t>无法计算百分比，主要原因为本年未购置公务用车；与上年相比无变化，主要原因为本年未购置公务用车。</w:t>
      </w:r>
    </w:p>
    <w:p w:rsidR="005F134A" w:rsidRDefault="00550018">
      <w:pPr>
        <w:pStyle w:val="Defaul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公务用车运行维护费支出</w:t>
      </w:r>
      <w:r>
        <w:rPr>
          <w:rFonts w:asciiTheme="minorEastAsia" w:eastAsiaTheme="minorEastAsia" w:hAnsiTheme="minorEastAsia" w:hint="eastAsia"/>
          <w:sz w:val="32"/>
          <w:szCs w:val="32"/>
        </w:rPr>
        <w:t>预算数为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，决算数为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，</w:t>
      </w:r>
      <w:r>
        <w:rPr>
          <w:rFonts w:asciiTheme="minorEastAsia" w:eastAsiaTheme="minorEastAsia" w:hAnsiTheme="minorEastAsia" w:hint="eastAsia"/>
          <w:sz w:val="32"/>
          <w:szCs w:val="32"/>
        </w:rPr>
        <w:t>因为</w:t>
      </w:r>
      <w:r>
        <w:rPr>
          <w:rFonts w:asciiTheme="minorEastAsia" w:eastAsiaTheme="minorEastAsia" w:hAnsiTheme="minorEastAsia" w:hint="eastAsia"/>
          <w:sz w:val="32"/>
          <w:szCs w:val="32"/>
        </w:rPr>
        <w:t>预算</w:t>
      </w:r>
      <w:r>
        <w:rPr>
          <w:rFonts w:asciiTheme="minorEastAsia" w:eastAsiaTheme="minorEastAsia" w:hAnsiTheme="minorEastAsia" w:hint="eastAsia"/>
          <w:sz w:val="32"/>
          <w:szCs w:val="32"/>
        </w:rPr>
        <w:t>数</w:t>
      </w:r>
      <w:r>
        <w:rPr>
          <w:rFonts w:asciiTheme="minorEastAsia" w:eastAsiaTheme="minorEastAsia" w:hAnsiTheme="minorEastAsia" w:hint="eastAsia"/>
          <w:sz w:val="32"/>
          <w:szCs w:val="32"/>
        </w:rPr>
        <w:t>为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，</w:t>
      </w:r>
      <w:r>
        <w:rPr>
          <w:rFonts w:asciiTheme="minorEastAsia" w:eastAsiaTheme="minorEastAsia" w:hAnsiTheme="minorEastAsia" w:hint="eastAsia"/>
          <w:sz w:val="32"/>
          <w:szCs w:val="32"/>
        </w:rPr>
        <w:t>无</w:t>
      </w: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法计算百分比，主要原因为本年无公务用车维护支出；与上年相比无变化，主要原因为两年均无公务用车维护支出。</w:t>
      </w:r>
    </w:p>
    <w:p w:rsidR="005F134A" w:rsidRDefault="00550018">
      <w:pPr>
        <w:pStyle w:val="Default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（二）“三公”经费财政拨款支出决算具体情况说明</w:t>
      </w:r>
    </w:p>
    <w:p w:rsidR="005F134A" w:rsidRDefault="00550018">
      <w:pPr>
        <w:pStyle w:val="Defaul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2021</w:t>
      </w:r>
      <w:r>
        <w:rPr>
          <w:rFonts w:asciiTheme="minorEastAsia" w:eastAsiaTheme="minorEastAsia" w:hAnsiTheme="minorEastAsia" w:hint="eastAsia"/>
          <w:sz w:val="32"/>
          <w:szCs w:val="32"/>
        </w:rPr>
        <w:t>年度“三公”经费财政拨款支出决算中，公务接待费支出决算</w:t>
      </w:r>
      <w:r>
        <w:rPr>
          <w:rFonts w:asciiTheme="minorEastAsia" w:eastAsiaTheme="minorEastAsia" w:hAnsiTheme="minorEastAsia" w:hint="eastAsia"/>
          <w:sz w:val="32"/>
          <w:szCs w:val="32"/>
        </w:rPr>
        <w:t>0.71</w:t>
      </w:r>
      <w:r>
        <w:rPr>
          <w:rFonts w:asciiTheme="minorEastAsia" w:eastAsiaTheme="minorEastAsia" w:hAnsiTheme="minorEastAsia" w:hint="eastAsia"/>
          <w:sz w:val="32"/>
          <w:szCs w:val="32"/>
        </w:rPr>
        <w:t>万元，占</w:t>
      </w:r>
      <w:r>
        <w:rPr>
          <w:rFonts w:asciiTheme="minorEastAsia" w:eastAsiaTheme="minorEastAsia" w:hAnsiTheme="minorEastAsia" w:hint="eastAsia"/>
          <w:sz w:val="32"/>
          <w:szCs w:val="32"/>
        </w:rPr>
        <w:t>100</w:t>
      </w:r>
      <w:r>
        <w:rPr>
          <w:rFonts w:asciiTheme="minorEastAsia" w:eastAsiaTheme="minorEastAsia" w:hAnsiTheme="minorEastAsia" w:hint="eastAsia"/>
          <w:sz w:val="32"/>
          <w:szCs w:val="32"/>
        </w:rPr>
        <w:t>%,</w:t>
      </w:r>
      <w:r>
        <w:rPr>
          <w:rFonts w:asciiTheme="minorEastAsia" w:eastAsiaTheme="minorEastAsia" w:hAnsiTheme="minorEastAsia" w:hint="eastAsia"/>
          <w:sz w:val="32"/>
          <w:szCs w:val="32"/>
        </w:rPr>
        <w:t>因公出国（境）费支出决算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万元，占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%,</w:t>
      </w:r>
      <w:r>
        <w:rPr>
          <w:rFonts w:asciiTheme="minorEastAsia" w:eastAsiaTheme="minorEastAsia" w:hAnsiTheme="minorEastAsia" w:hint="eastAsia"/>
          <w:sz w:val="32"/>
          <w:szCs w:val="32"/>
        </w:rPr>
        <w:t>公务用车购置费及运行维护费支出决算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万元，占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%</w:t>
      </w:r>
      <w:r>
        <w:rPr>
          <w:rFonts w:asciiTheme="minorEastAsia" w:eastAsiaTheme="minorEastAsia" w:hAnsiTheme="minorEastAsia" w:hint="eastAsia"/>
          <w:sz w:val="32"/>
          <w:szCs w:val="32"/>
        </w:rPr>
        <w:t>。其中：</w:t>
      </w:r>
    </w:p>
    <w:p w:rsidR="005F134A" w:rsidRDefault="00550018">
      <w:pPr>
        <w:pStyle w:val="Defaul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1</w:t>
      </w:r>
      <w:r>
        <w:rPr>
          <w:rFonts w:asciiTheme="minorEastAsia" w:eastAsiaTheme="minorEastAsia" w:hAnsiTheme="minorEastAsia" w:hint="eastAsia"/>
          <w:sz w:val="32"/>
          <w:szCs w:val="32"/>
        </w:rPr>
        <w:t>、因公出国（境）费支出决算为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万元，全年安排因公出国（境）团组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个，累计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人次</w:t>
      </w:r>
      <w:r>
        <w:rPr>
          <w:rFonts w:asciiTheme="minorEastAsia" w:eastAsiaTheme="minorEastAsia" w:hAnsiTheme="minorEastAsia" w:hint="eastAsia"/>
          <w:sz w:val="32"/>
          <w:szCs w:val="32"/>
        </w:rPr>
        <w:t>,</w:t>
      </w:r>
      <w:r>
        <w:rPr>
          <w:rFonts w:asciiTheme="minorEastAsia" w:eastAsiaTheme="minorEastAsia" w:hAnsiTheme="minorEastAsia" w:hint="eastAsia"/>
          <w:sz w:val="32"/>
          <w:szCs w:val="32"/>
        </w:rPr>
        <w:t>未开展活动，</w:t>
      </w:r>
      <w:r>
        <w:rPr>
          <w:rFonts w:asciiTheme="minorEastAsia" w:eastAsiaTheme="minorEastAsia" w:hAnsiTheme="minorEastAsia" w:hint="eastAsia"/>
          <w:sz w:val="32"/>
          <w:szCs w:val="32"/>
        </w:rPr>
        <w:t>支出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万元</w:t>
      </w:r>
      <w:r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5F134A" w:rsidRDefault="00550018">
      <w:pPr>
        <w:pStyle w:val="Defaul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 2</w:t>
      </w:r>
      <w:r>
        <w:rPr>
          <w:rFonts w:asciiTheme="minorEastAsia" w:eastAsiaTheme="minorEastAsia" w:hAnsiTheme="minorEastAsia" w:hint="eastAsia"/>
          <w:sz w:val="32"/>
          <w:szCs w:val="32"/>
        </w:rPr>
        <w:t>、公务接待费支出决算为</w:t>
      </w:r>
      <w:r>
        <w:rPr>
          <w:rFonts w:asciiTheme="minorEastAsia" w:eastAsiaTheme="minorEastAsia" w:hAnsiTheme="minorEastAsia" w:hint="eastAsia"/>
          <w:sz w:val="32"/>
          <w:szCs w:val="32"/>
        </w:rPr>
        <w:t>0.71</w:t>
      </w:r>
      <w:r>
        <w:rPr>
          <w:rFonts w:asciiTheme="minorEastAsia" w:eastAsiaTheme="minorEastAsia" w:hAnsiTheme="minorEastAsia" w:hint="eastAsia"/>
          <w:sz w:val="32"/>
          <w:szCs w:val="32"/>
        </w:rPr>
        <w:t>万元，全年共接待来访团组</w:t>
      </w:r>
      <w:r>
        <w:rPr>
          <w:rFonts w:asciiTheme="minorEastAsia" w:eastAsiaTheme="minorEastAsia" w:hAnsiTheme="minorEastAsia" w:hint="eastAsia"/>
          <w:sz w:val="32"/>
          <w:szCs w:val="32"/>
        </w:rPr>
        <w:t>6</w:t>
      </w:r>
      <w:r>
        <w:rPr>
          <w:rFonts w:asciiTheme="minorEastAsia" w:eastAsiaTheme="minorEastAsia" w:hAnsiTheme="minorEastAsia" w:hint="eastAsia"/>
          <w:sz w:val="32"/>
          <w:szCs w:val="32"/>
        </w:rPr>
        <w:t>个、来宾</w:t>
      </w:r>
      <w:r>
        <w:rPr>
          <w:rFonts w:asciiTheme="minorEastAsia" w:eastAsiaTheme="minorEastAsia" w:hAnsiTheme="minorEastAsia" w:hint="eastAsia"/>
          <w:sz w:val="32"/>
          <w:szCs w:val="32"/>
        </w:rPr>
        <w:t>56</w:t>
      </w:r>
      <w:r>
        <w:rPr>
          <w:rFonts w:asciiTheme="minorEastAsia" w:eastAsiaTheme="minorEastAsia" w:hAnsiTheme="minorEastAsia" w:hint="eastAsia"/>
          <w:sz w:val="32"/>
          <w:szCs w:val="32"/>
        </w:rPr>
        <w:t>人次，主要是</w:t>
      </w:r>
      <w:r>
        <w:rPr>
          <w:rFonts w:asciiTheme="minorEastAsia" w:eastAsiaTheme="minorEastAsia" w:hAnsiTheme="minorEastAsia" w:hint="eastAsia"/>
          <w:sz w:val="32"/>
          <w:szCs w:val="32"/>
        </w:rPr>
        <w:t>演出业务交流</w:t>
      </w:r>
      <w:r>
        <w:rPr>
          <w:rFonts w:asciiTheme="minorEastAsia" w:eastAsiaTheme="minorEastAsia" w:hAnsiTheme="minorEastAsia" w:hint="eastAsia"/>
          <w:sz w:val="32"/>
          <w:szCs w:val="32"/>
        </w:rPr>
        <w:t>发生的接待支出。</w:t>
      </w:r>
    </w:p>
    <w:p w:rsidR="005F134A" w:rsidRDefault="00550018">
      <w:pPr>
        <w:ind w:firstLineChars="250" w:firstLine="80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3</w:t>
      </w:r>
      <w:r>
        <w:rPr>
          <w:rFonts w:asciiTheme="minorEastAsia" w:hAnsiTheme="minorEastAsia" w:hint="eastAsia"/>
          <w:sz w:val="32"/>
          <w:szCs w:val="32"/>
        </w:rPr>
        <w:t>、公务用车购置费及运行维护费支出决算为</w:t>
      </w:r>
      <w:r>
        <w:rPr>
          <w:rFonts w:asciiTheme="minorEastAsia" w:hAnsiTheme="minorEastAsia" w:hint="eastAsia"/>
          <w:sz w:val="32"/>
          <w:szCs w:val="32"/>
        </w:rPr>
        <w:t>0</w:t>
      </w:r>
      <w:r>
        <w:rPr>
          <w:rFonts w:asciiTheme="minorEastAsia" w:hAnsiTheme="minorEastAsia" w:hint="eastAsia"/>
          <w:sz w:val="32"/>
          <w:szCs w:val="32"/>
        </w:rPr>
        <w:t>万元，其中：公务用车购置费</w:t>
      </w:r>
      <w:r>
        <w:rPr>
          <w:rFonts w:asciiTheme="minorEastAsia" w:hAnsiTheme="minorEastAsia" w:hint="eastAsia"/>
          <w:sz w:val="32"/>
          <w:szCs w:val="32"/>
        </w:rPr>
        <w:t>0</w:t>
      </w:r>
      <w:r>
        <w:rPr>
          <w:rFonts w:asciiTheme="minorEastAsia" w:hAnsiTheme="minorEastAsia" w:hint="eastAsia"/>
          <w:sz w:val="32"/>
          <w:szCs w:val="32"/>
        </w:rPr>
        <w:t>万元，</w:t>
      </w:r>
      <w:r>
        <w:rPr>
          <w:rFonts w:asciiTheme="minorEastAsia" w:hAnsiTheme="minorEastAsia" w:hint="eastAsia"/>
          <w:sz w:val="32"/>
          <w:szCs w:val="32"/>
        </w:rPr>
        <w:t>岳阳市巴陵戏传承研究院</w:t>
      </w:r>
      <w:r>
        <w:rPr>
          <w:rFonts w:asciiTheme="minorEastAsia" w:hAnsiTheme="minorEastAsia" w:hint="eastAsia"/>
          <w:sz w:val="32"/>
          <w:szCs w:val="32"/>
        </w:rPr>
        <w:t>更新公务用车</w:t>
      </w:r>
      <w:r>
        <w:rPr>
          <w:rFonts w:asciiTheme="minorEastAsia" w:hAnsiTheme="minorEastAsia" w:hint="eastAsia"/>
          <w:sz w:val="32"/>
          <w:szCs w:val="32"/>
        </w:rPr>
        <w:t>0</w:t>
      </w:r>
      <w:r>
        <w:rPr>
          <w:rFonts w:asciiTheme="minorEastAsia" w:hAnsiTheme="minorEastAsia" w:hint="eastAsia"/>
          <w:sz w:val="32"/>
          <w:szCs w:val="32"/>
        </w:rPr>
        <w:t>辆</w:t>
      </w:r>
      <w:r>
        <w:rPr>
          <w:rFonts w:asciiTheme="minorEastAsia" w:hAnsiTheme="minorEastAsia" w:hint="eastAsia"/>
          <w:color w:val="000000" w:themeColor="text1"/>
          <w:sz w:val="32"/>
          <w:szCs w:val="32"/>
        </w:rPr>
        <w:t>。</w:t>
      </w:r>
      <w:r>
        <w:rPr>
          <w:rFonts w:asciiTheme="minorEastAsia" w:hAnsiTheme="minorEastAsia" w:hint="eastAsia"/>
          <w:sz w:val="32"/>
          <w:szCs w:val="32"/>
        </w:rPr>
        <w:t>公务用车运行维护费</w:t>
      </w:r>
      <w:r>
        <w:rPr>
          <w:rFonts w:asciiTheme="minorEastAsia" w:hAnsiTheme="minorEastAsia" w:hint="eastAsia"/>
          <w:sz w:val="32"/>
          <w:szCs w:val="32"/>
        </w:rPr>
        <w:t>0</w:t>
      </w:r>
      <w:r>
        <w:rPr>
          <w:rFonts w:asciiTheme="minorEastAsia" w:hAnsiTheme="minorEastAsia" w:hint="eastAsia"/>
          <w:sz w:val="32"/>
          <w:szCs w:val="32"/>
        </w:rPr>
        <w:t>万元，主要是</w:t>
      </w:r>
      <w:r>
        <w:rPr>
          <w:rFonts w:asciiTheme="minorEastAsia" w:hAnsiTheme="minorEastAsia" w:hint="eastAsia"/>
          <w:sz w:val="32"/>
          <w:szCs w:val="32"/>
        </w:rPr>
        <w:t>没有</w:t>
      </w:r>
      <w:r>
        <w:rPr>
          <w:rFonts w:asciiTheme="minorEastAsia" w:hAnsiTheme="minorEastAsia" w:hint="eastAsia"/>
          <w:sz w:val="32"/>
          <w:szCs w:val="32"/>
        </w:rPr>
        <w:t>公务用车运行维护费支出，截止</w:t>
      </w:r>
      <w:r>
        <w:rPr>
          <w:rFonts w:asciiTheme="minorEastAsia" w:hAnsiTheme="minorEastAsia" w:hint="eastAsia"/>
          <w:sz w:val="32"/>
          <w:szCs w:val="32"/>
        </w:rPr>
        <w:t>2021</w:t>
      </w:r>
      <w:r>
        <w:rPr>
          <w:rFonts w:asciiTheme="minorEastAsia" w:hAnsiTheme="minorEastAsia" w:hint="eastAsia"/>
          <w:sz w:val="32"/>
          <w:szCs w:val="32"/>
        </w:rPr>
        <w:t>年</w:t>
      </w:r>
      <w:r>
        <w:rPr>
          <w:rFonts w:asciiTheme="minorEastAsia" w:hAnsiTheme="minorEastAsia" w:hint="eastAsia"/>
          <w:sz w:val="32"/>
          <w:szCs w:val="32"/>
        </w:rPr>
        <w:t>12</w:t>
      </w:r>
      <w:r>
        <w:rPr>
          <w:rFonts w:asciiTheme="minorEastAsia" w:hAnsiTheme="minorEastAsia" w:hint="eastAsia"/>
          <w:sz w:val="32"/>
          <w:szCs w:val="32"/>
        </w:rPr>
        <w:t>月</w:t>
      </w:r>
      <w:r>
        <w:rPr>
          <w:rFonts w:asciiTheme="minorEastAsia" w:hAnsiTheme="minorEastAsia" w:hint="eastAsia"/>
          <w:sz w:val="32"/>
          <w:szCs w:val="32"/>
        </w:rPr>
        <w:t>31</w:t>
      </w:r>
      <w:r>
        <w:rPr>
          <w:rFonts w:asciiTheme="minorEastAsia" w:hAnsiTheme="minorEastAsia" w:hint="eastAsia"/>
          <w:sz w:val="32"/>
          <w:szCs w:val="32"/>
        </w:rPr>
        <w:t>日，我单位开支财政拨款的公务用车保有量为</w:t>
      </w:r>
      <w:r>
        <w:rPr>
          <w:rFonts w:asciiTheme="minorEastAsia" w:hAnsiTheme="minorEastAsia" w:hint="eastAsia"/>
          <w:sz w:val="32"/>
          <w:szCs w:val="32"/>
        </w:rPr>
        <w:t>0</w:t>
      </w:r>
      <w:r>
        <w:rPr>
          <w:rFonts w:asciiTheme="minorEastAsia" w:hAnsiTheme="minorEastAsia" w:hint="eastAsia"/>
          <w:sz w:val="32"/>
          <w:szCs w:val="32"/>
        </w:rPr>
        <w:t>辆。</w:t>
      </w:r>
    </w:p>
    <w:p w:rsidR="005F134A" w:rsidRDefault="00550018">
      <w:pPr>
        <w:pStyle w:val="Default"/>
        <w:rPr>
          <w:rFonts w:hAnsi="黑体"/>
          <w:b/>
          <w:sz w:val="32"/>
          <w:szCs w:val="32"/>
        </w:rPr>
      </w:pPr>
      <w:r>
        <w:rPr>
          <w:rFonts w:hAnsi="黑体" w:hint="eastAsia"/>
          <w:b/>
          <w:sz w:val="32"/>
          <w:szCs w:val="32"/>
        </w:rPr>
        <w:t>八、政府性基金预算收入支出决算情况</w:t>
      </w:r>
    </w:p>
    <w:p w:rsidR="005F134A" w:rsidRDefault="00550018">
      <w:pPr>
        <w:pStyle w:val="Defaul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2021</w:t>
      </w:r>
      <w:r>
        <w:rPr>
          <w:rFonts w:asciiTheme="minorEastAsia" w:eastAsiaTheme="minorEastAsia" w:hAnsiTheme="minorEastAsia" w:hint="eastAsia"/>
          <w:sz w:val="32"/>
          <w:szCs w:val="32"/>
        </w:rPr>
        <w:t>年度政府性基金预算财政拨款收入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万元；年初结转和结余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万元；支出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万元，其中基本支出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万元，项目支出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万元；年末结转和结余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万元。具体情况如下：</w:t>
      </w:r>
    </w:p>
    <w:p w:rsidR="005F134A" w:rsidRDefault="00550018">
      <w:pPr>
        <w:pStyle w:val="Defaul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202</w:t>
      </w:r>
      <w:r>
        <w:rPr>
          <w:rFonts w:asciiTheme="minorEastAsia" w:eastAsiaTheme="minorEastAsia" w:hAnsiTheme="minorEastAsia" w:hint="eastAsia"/>
          <w:sz w:val="32"/>
          <w:szCs w:val="32"/>
        </w:rPr>
        <w:t>1</w:t>
      </w:r>
      <w:r>
        <w:rPr>
          <w:rFonts w:asciiTheme="minorEastAsia" w:eastAsiaTheme="minorEastAsia" w:hAnsiTheme="minorEastAsia" w:hint="eastAsia"/>
          <w:sz w:val="32"/>
          <w:szCs w:val="32"/>
        </w:rPr>
        <w:t>年度岳阳市巴陵戏传承研究院无政府性基金预算财政拨款收入。</w:t>
      </w:r>
    </w:p>
    <w:p w:rsidR="005F134A" w:rsidRDefault="005F134A">
      <w:pPr>
        <w:pStyle w:val="Defaul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</w:p>
    <w:p w:rsidR="005F134A" w:rsidRDefault="00550018">
      <w:pPr>
        <w:pStyle w:val="Default"/>
        <w:numPr>
          <w:ilvl w:val="0"/>
          <w:numId w:val="3"/>
        </w:numPr>
        <w:rPr>
          <w:rFonts w:hAnsi="黑体"/>
          <w:b/>
          <w:sz w:val="32"/>
          <w:szCs w:val="32"/>
        </w:rPr>
      </w:pPr>
      <w:r>
        <w:rPr>
          <w:rFonts w:hAnsi="黑体" w:hint="eastAsia"/>
          <w:b/>
          <w:sz w:val="32"/>
          <w:szCs w:val="32"/>
        </w:rPr>
        <w:t>国有资本经营预算财政拨款支出决算</w:t>
      </w:r>
      <w:r>
        <w:rPr>
          <w:rFonts w:hAnsi="黑体" w:hint="eastAsia"/>
          <w:b/>
          <w:sz w:val="32"/>
          <w:szCs w:val="32"/>
        </w:rPr>
        <w:t>情况</w:t>
      </w:r>
    </w:p>
    <w:p w:rsidR="005F134A" w:rsidRDefault="00550018">
      <w:pPr>
        <w:pStyle w:val="Defaul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2021</w:t>
      </w:r>
      <w:r>
        <w:rPr>
          <w:rFonts w:asciiTheme="minorEastAsia" w:eastAsiaTheme="minorEastAsia" w:hAnsiTheme="minorEastAsia" w:hint="eastAsia"/>
          <w:sz w:val="32"/>
          <w:szCs w:val="32"/>
        </w:rPr>
        <w:t>年度国有资本经营预算财政拨款</w:t>
      </w:r>
      <w:r>
        <w:rPr>
          <w:rFonts w:asciiTheme="minorEastAsia" w:eastAsiaTheme="minorEastAsia" w:hAnsiTheme="minorEastAsia" w:hint="eastAsia"/>
          <w:sz w:val="32"/>
          <w:szCs w:val="32"/>
        </w:rPr>
        <w:t>支出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万元；基本支出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万元，项目支出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万元。</w:t>
      </w:r>
    </w:p>
    <w:p w:rsidR="005F134A" w:rsidRDefault="00550018">
      <w:pPr>
        <w:pStyle w:val="Defaul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202</w:t>
      </w:r>
      <w:r>
        <w:rPr>
          <w:rFonts w:asciiTheme="minorEastAsia" w:eastAsiaTheme="minorEastAsia" w:hAnsiTheme="minorEastAsia" w:hint="eastAsia"/>
          <w:sz w:val="32"/>
          <w:szCs w:val="32"/>
        </w:rPr>
        <w:t>1</w:t>
      </w:r>
      <w:r>
        <w:rPr>
          <w:rFonts w:asciiTheme="minorEastAsia" w:eastAsiaTheme="minorEastAsia" w:hAnsiTheme="minorEastAsia" w:hint="eastAsia"/>
          <w:sz w:val="32"/>
          <w:szCs w:val="32"/>
        </w:rPr>
        <w:t>年度岳阳市巴陵戏传承研究院无国有资本经营预算财政拨款支出。</w:t>
      </w:r>
    </w:p>
    <w:p w:rsidR="005F134A" w:rsidRDefault="005F134A">
      <w:pPr>
        <w:pStyle w:val="Defaul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</w:p>
    <w:p w:rsidR="005F134A" w:rsidRDefault="00550018">
      <w:pPr>
        <w:pStyle w:val="Default"/>
        <w:rPr>
          <w:rFonts w:hAnsi="黑体"/>
          <w:b/>
          <w:sz w:val="32"/>
          <w:szCs w:val="32"/>
        </w:rPr>
      </w:pPr>
      <w:r>
        <w:rPr>
          <w:rFonts w:hAnsi="黑体" w:hint="eastAsia"/>
          <w:b/>
          <w:sz w:val="32"/>
          <w:szCs w:val="32"/>
        </w:rPr>
        <w:t>十、机关运行经费支出说明</w:t>
      </w:r>
    </w:p>
    <w:p w:rsidR="005F134A" w:rsidRDefault="00550018">
      <w:pPr>
        <w:pStyle w:val="Defaul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本</w:t>
      </w:r>
      <w:r>
        <w:rPr>
          <w:rFonts w:asciiTheme="minorEastAsia" w:eastAsiaTheme="minorEastAsia" w:hAnsiTheme="minorEastAsia" w:hint="eastAsia"/>
          <w:sz w:val="32"/>
          <w:szCs w:val="32"/>
        </w:rPr>
        <w:t>部门</w:t>
      </w:r>
      <w:r>
        <w:rPr>
          <w:rFonts w:asciiTheme="minorEastAsia" w:eastAsiaTheme="minorEastAsia" w:hAnsiTheme="minorEastAsia" w:hint="eastAsia"/>
          <w:sz w:val="32"/>
          <w:szCs w:val="32"/>
        </w:rPr>
        <w:t>2021</w:t>
      </w:r>
      <w:r>
        <w:rPr>
          <w:rFonts w:asciiTheme="minorEastAsia" w:eastAsiaTheme="minorEastAsia" w:hAnsiTheme="minorEastAsia" w:hint="eastAsia"/>
          <w:sz w:val="32"/>
          <w:szCs w:val="32"/>
        </w:rPr>
        <w:t>年度机关运行经费支出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万元，比年初预算数（或者上年决算数）增加（减少）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万元，增长（降低）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%</w:t>
      </w:r>
      <w:r>
        <w:rPr>
          <w:rFonts w:asciiTheme="minorEastAsia" w:eastAsiaTheme="minorEastAsia" w:hAnsiTheme="minorEastAsia" w:hint="eastAsia"/>
          <w:sz w:val="32"/>
          <w:szCs w:val="32"/>
        </w:rPr>
        <w:t>。主要原因是：</w:t>
      </w:r>
    </w:p>
    <w:p w:rsidR="005F134A" w:rsidRDefault="00550018">
      <w:pPr>
        <w:pStyle w:val="Defaul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本</w:t>
      </w:r>
      <w:r>
        <w:rPr>
          <w:rFonts w:asciiTheme="minorEastAsia" w:eastAsiaTheme="minorEastAsia" w:hAnsiTheme="minorEastAsia" w:hint="eastAsia"/>
          <w:sz w:val="32"/>
          <w:szCs w:val="32"/>
        </w:rPr>
        <w:t>部门</w:t>
      </w:r>
      <w:r>
        <w:rPr>
          <w:rFonts w:asciiTheme="minorEastAsia" w:eastAsiaTheme="minorEastAsia" w:hAnsiTheme="minorEastAsia" w:hint="eastAsia"/>
          <w:sz w:val="32"/>
          <w:szCs w:val="32"/>
        </w:rPr>
        <w:t>202</w:t>
      </w:r>
      <w:r>
        <w:rPr>
          <w:rFonts w:asciiTheme="minorEastAsia" w:eastAsiaTheme="minorEastAsia" w:hAnsiTheme="minorEastAsia" w:hint="eastAsia"/>
          <w:sz w:val="32"/>
          <w:szCs w:val="32"/>
        </w:rPr>
        <w:t>1</w:t>
      </w:r>
      <w:r>
        <w:rPr>
          <w:rFonts w:asciiTheme="minorEastAsia" w:eastAsiaTheme="minorEastAsia" w:hAnsiTheme="minorEastAsia" w:hint="eastAsia"/>
          <w:sz w:val="32"/>
          <w:szCs w:val="32"/>
        </w:rPr>
        <w:t>年</w:t>
      </w:r>
      <w:r>
        <w:rPr>
          <w:rFonts w:asciiTheme="minorEastAsia" w:eastAsiaTheme="minorEastAsia" w:hAnsiTheme="minorEastAsia" w:hint="eastAsia"/>
          <w:sz w:val="32"/>
          <w:szCs w:val="32"/>
        </w:rPr>
        <w:t>度无机关运行经费支出。</w:t>
      </w:r>
    </w:p>
    <w:p w:rsidR="005F134A" w:rsidRDefault="005F134A">
      <w:pPr>
        <w:pStyle w:val="Defaul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</w:p>
    <w:p w:rsidR="005F134A" w:rsidRDefault="00550018">
      <w:pPr>
        <w:pStyle w:val="Default"/>
        <w:rPr>
          <w:rFonts w:hAnsi="黑体"/>
          <w:b/>
          <w:sz w:val="32"/>
          <w:szCs w:val="32"/>
        </w:rPr>
      </w:pPr>
      <w:r>
        <w:rPr>
          <w:rFonts w:hAnsi="黑体" w:hint="eastAsia"/>
          <w:b/>
          <w:sz w:val="32"/>
          <w:szCs w:val="32"/>
        </w:rPr>
        <w:t>十一、一般性支出情况说明</w:t>
      </w:r>
    </w:p>
    <w:p w:rsidR="005F134A" w:rsidRDefault="00550018">
      <w:pPr>
        <w:pStyle w:val="Defaul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2021</w:t>
      </w:r>
      <w:r>
        <w:rPr>
          <w:rFonts w:asciiTheme="minorEastAsia" w:eastAsiaTheme="minorEastAsia" w:hAnsiTheme="minorEastAsia" w:hint="eastAsia"/>
          <w:sz w:val="32"/>
          <w:szCs w:val="32"/>
        </w:rPr>
        <w:t>年本</w:t>
      </w:r>
      <w:r>
        <w:rPr>
          <w:rFonts w:asciiTheme="minorEastAsia" w:eastAsiaTheme="minorEastAsia" w:hAnsiTheme="minorEastAsia" w:hint="eastAsia"/>
          <w:sz w:val="32"/>
          <w:szCs w:val="32"/>
        </w:rPr>
        <w:t>部门</w:t>
      </w:r>
      <w:r>
        <w:rPr>
          <w:rFonts w:asciiTheme="minorEastAsia" w:eastAsiaTheme="minorEastAsia" w:hAnsiTheme="minorEastAsia" w:hint="eastAsia"/>
          <w:sz w:val="32"/>
          <w:szCs w:val="32"/>
        </w:rPr>
        <w:t>开支会议费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万元，人数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人；开支培训费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万元，人数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人</w:t>
      </w:r>
      <w:r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5F134A" w:rsidRDefault="00550018">
      <w:pPr>
        <w:pStyle w:val="Defaul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202</w:t>
      </w:r>
      <w:r>
        <w:rPr>
          <w:rFonts w:asciiTheme="minorEastAsia" w:eastAsiaTheme="minorEastAsia" w:hAnsiTheme="minorEastAsia" w:hint="eastAsia"/>
          <w:sz w:val="32"/>
          <w:szCs w:val="32"/>
        </w:rPr>
        <w:t>1</w:t>
      </w:r>
      <w:r>
        <w:rPr>
          <w:rFonts w:asciiTheme="minorEastAsia" w:eastAsiaTheme="minorEastAsia" w:hAnsiTheme="minorEastAsia" w:hint="eastAsia"/>
          <w:sz w:val="32"/>
          <w:szCs w:val="32"/>
        </w:rPr>
        <w:t>年度</w:t>
      </w:r>
      <w:r>
        <w:rPr>
          <w:rFonts w:asciiTheme="minorEastAsia" w:eastAsiaTheme="minorEastAsia" w:hAnsiTheme="minorEastAsia" w:hint="eastAsia"/>
          <w:sz w:val="32"/>
          <w:szCs w:val="32"/>
        </w:rPr>
        <w:t>本</w:t>
      </w:r>
      <w:r>
        <w:rPr>
          <w:rFonts w:asciiTheme="minorEastAsia" w:eastAsiaTheme="minorEastAsia" w:hAnsiTheme="minorEastAsia" w:hint="eastAsia"/>
          <w:sz w:val="32"/>
          <w:szCs w:val="32"/>
        </w:rPr>
        <w:t>部门</w:t>
      </w:r>
      <w:r>
        <w:rPr>
          <w:rFonts w:asciiTheme="minorEastAsia" w:eastAsiaTheme="minorEastAsia" w:hAnsiTheme="minorEastAsia" w:hint="eastAsia"/>
          <w:sz w:val="32"/>
          <w:szCs w:val="32"/>
        </w:rPr>
        <w:t>未开支会议费。</w:t>
      </w:r>
      <w:r>
        <w:rPr>
          <w:rFonts w:asciiTheme="minorEastAsia" w:eastAsiaTheme="minorEastAsia" w:hAnsiTheme="minorEastAsia" w:hint="eastAsia"/>
          <w:sz w:val="32"/>
          <w:szCs w:val="32"/>
        </w:rPr>
        <w:t>202</w:t>
      </w:r>
      <w:r>
        <w:rPr>
          <w:rFonts w:asciiTheme="minorEastAsia" w:eastAsiaTheme="minorEastAsia" w:hAnsiTheme="minorEastAsia" w:hint="eastAsia"/>
          <w:sz w:val="32"/>
          <w:szCs w:val="32"/>
        </w:rPr>
        <w:t>1</w:t>
      </w:r>
      <w:r>
        <w:rPr>
          <w:rFonts w:asciiTheme="minorEastAsia" w:eastAsiaTheme="minorEastAsia" w:hAnsiTheme="minorEastAsia" w:hint="eastAsia"/>
          <w:sz w:val="32"/>
          <w:szCs w:val="32"/>
        </w:rPr>
        <w:t>年度未举办节庆、晚会、论坛、赛事活动。</w:t>
      </w:r>
    </w:p>
    <w:p w:rsidR="005F134A" w:rsidRDefault="005F134A">
      <w:pPr>
        <w:pStyle w:val="Defaul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</w:p>
    <w:p w:rsidR="005F134A" w:rsidRDefault="00550018">
      <w:pPr>
        <w:pStyle w:val="Default"/>
        <w:rPr>
          <w:rFonts w:hAnsi="黑体"/>
          <w:b/>
          <w:sz w:val="32"/>
          <w:szCs w:val="32"/>
        </w:rPr>
      </w:pPr>
      <w:r>
        <w:rPr>
          <w:rFonts w:hAnsi="黑体" w:hint="eastAsia"/>
          <w:b/>
          <w:sz w:val="32"/>
          <w:szCs w:val="32"/>
        </w:rPr>
        <w:t>十二、政府采购支出说明</w:t>
      </w:r>
    </w:p>
    <w:p w:rsidR="005F134A" w:rsidRDefault="00550018">
      <w:pPr>
        <w:pStyle w:val="Defaul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本部门</w:t>
      </w:r>
      <w:r>
        <w:rPr>
          <w:rFonts w:asciiTheme="minorEastAsia" w:eastAsiaTheme="minorEastAsia" w:hAnsiTheme="minorEastAsia" w:hint="eastAsia"/>
          <w:sz w:val="32"/>
          <w:szCs w:val="32"/>
        </w:rPr>
        <w:t>2021</w:t>
      </w:r>
      <w:r>
        <w:rPr>
          <w:rFonts w:asciiTheme="minorEastAsia" w:eastAsiaTheme="minorEastAsia" w:hAnsiTheme="minorEastAsia" w:hint="eastAsia"/>
          <w:sz w:val="32"/>
          <w:szCs w:val="32"/>
        </w:rPr>
        <w:t>年度政府采购支出总额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万元，其中：政府采购货物支出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万元、政府采购工程支出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 w:hint="eastAsia"/>
          <w:sz w:val="32"/>
          <w:szCs w:val="32"/>
        </w:rPr>
        <w:t>万元、政府采购服务支出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万元。授予中小企业合同金额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万元，占政府采购支出总额的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%</w:t>
      </w:r>
      <w:r>
        <w:rPr>
          <w:rFonts w:asciiTheme="minorEastAsia" w:eastAsiaTheme="minorEastAsia" w:hAnsiTheme="minorEastAsia" w:hint="eastAsia"/>
          <w:sz w:val="32"/>
          <w:szCs w:val="32"/>
        </w:rPr>
        <w:t>，其中：授予小微企业合同金额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万元，占授予中小企业合同金额的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%</w:t>
      </w:r>
      <w:r>
        <w:rPr>
          <w:rFonts w:asciiTheme="minorEastAsia" w:eastAsiaTheme="minorEastAsia" w:hAnsiTheme="minorEastAsia" w:hint="eastAsia"/>
          <w:sz w:val="32"/>
          <w:szCs w:val="32"/>
        </w:rPr>
        <w:t>；货物采购授予中小企业合同金额占货物支出金额的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%</w:t>
      </w:r>
      <w:r>
        <w:rPr>
          <w:rFonts w:asciiTheme="minorEastAsia" w:eastAsiaTheme="minorEastAsia" w:hAnsiTheme="minorEastAsia" w:hint="eastAsia"/>
          <w:sz w:val="32"/>
          <w:szCs w:val="32"/>
        </w:rPr>
        <w:t>，工程采购授予中小企业合同金额占工程支出金额的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%</w:t>
      </w:r>
      <w:r>
        <w:rPr>
          <w:rFonts w:asciiTheme="minorEastAsia" w:eastAsiaTheme="minorEastAsia" w:hAnsiTheme="minorEastAsia" w:hint="eastAsia"/>
          <w:sz w:val="32"/>
          <w:szCs w:val="32"/>
        </w:rPr>
        <w:t>，服务采购授予中小企业合同金额占服务支出金额的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%</w:t>
      </w:r>
      <w:r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5F134A" w:rsidRDefault="00550018">
      <w:pPr>
        <w:pStyle w:val="Defaul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本部门</w:t>
      </w:r>
      <w:r>
        <w:rPr>
          <w:rFonts w:asciiTheme="minorEastAsia" w:eastAsiaTheme="minorEastAsia" w:hAnsiTheme="minorEastAsia" w:hint="eastAsia"/>
          <w:sz w:val="32"/>
          <w:szCs w:val="32"/>
        </w:rPr>
        <w:t>202</w:t>
      </w:r>
      <w:r>
        <w:rPr>
          <w:rFonts w:asciiTheme="minorEastAsia" w:eastAsiaTheme="minorEastAsia" w:hAnsiTheme="minorEastAsia" w:hint="eastAsia"/>
          <w:sz w:val="32"/>
          <w:szCs w:val="32"/>
        </w:rPr>
        <w:t>1</w:t>
      </w:r>
      <w:r>
        <w:rPr>
          <w:rFonts w:asciiTheme="minorEastAsia" w:eastAsiaTheme="minorEastAsia" w:hAnsiTheme="minorEastAsia" w:hint="eastAsia"/>
          <w:sz w:val="32"/>
          <w:szCs w:val="32"/>
        </w:rPr>
        <w:t>年度无政府采购支出。</w:t>
      </w:r>
    </w:p>
    <w:p w:rsidR="005F134A" w:rsidRDefault="005F134A">
      <w:pPr>
        <w:pStyle w:val="Defaul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</w:p>
    <w:p w:rsidR="005F134A" w:rsidRDefault="005F134A">
      <w:pPr>
        <w:pStyle w:val="Default"/>
        <w:rPr>
          <w:rFonts w:hAnsi="黑体"/>
          <w:b/>
          <w:sz w:val="32"/>
          <w:szCs w:val="32"/>
        </w:rPr>
      </w:pPr>
    </w:p>
    <w:p w:rsidR="005F134A" w:rsidRDefault="00550018">
      <w:pPr>
        <w:pStyle w:val="Default"/>
        <w:rPr>
          <w:rFonts w:hAnsi="黑体"/>
          <w:b/>
          <w:sz w:val="32"/>
          <w:szCs w:val="32"/>
        </w:rPr>
      </w:pPr>
      <w:r>
        <w:rPr>
          <w:rFonts w:hAnsi="黑体" w:hint="eastAsia"/>
          <w:b/>
          <w:sz w:val="32"/>
          <w:szCs w:val="32"/>
        </w:rPr>
        <w:t>十三、国有资产占用情况说明</w:t>
      </w:r>
    </w:p>
    <w:p w:rsidR="005F134A" w:rsidRDefault="00550018">
      <w:pPr>
        <w:pStyle w:val="Defaul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截至</w:t>
      </w:r>
      <w:r>
        <w:rPr>
          <w:rFonts w:asciiTheme="minorEastAsia" w:eastAsiaTheme="minorEastAsia" w:hAnsiTheme="minorEastAsia" w:hint="eastAsia"/>
          <w:sz w:val="32"/>
          <w:szCs w:val="32"/>
        </w:rPr>
        <w:t>2021</w:t>
      </w:r>
      <w:r>
        <w:rPr>
          <w:rFonts w:asciiTheme="minorEastAsia" w:eastAsiaTheme="minorEastAsia" w:hAnsiTheme="minorEastAsia" w:hint="eastAsia"/>
          <w:sz w:val="32"/>
          <w:szCs w:val="32"/>
        </w:rPr>
        <w:t>年</w:t>
      </w:r>
      <w:r>
        <w:rPr>
          <w:rFonts w:asciiTheme="minorEastAsia" w:eastAsiaTheme="minorEastAsia" w:hAnsiTheme="minorEastAsia" w:hint="eastAsia"/>
          <w:sz w:val="32"/>
          <w:szCs w:val="32"/>
        </w:rPr>
        <w:t>12</w:t>
      </w:r>
      <w:r>
        <w:rPr>
          <w:rFonts w:asciiTheme="minorEastAsia" w:eastAsiaTheme="minorEastAsia" w:hAnsiTheme="minorEastAsia" w:hint="eastAsia"/>
          <w:sz w:val="32"/>
          <w:szCs w:val="32"/>
        </w:rPr>
        <w:t>月</w:t>
      </w:r>
      <w:r>
        <w:rPr>
          <w:rFonts w:asciiTheme="minorEastAsia" w:eastAsiaTheme="minorEastAsia" w:hAnsiTheme="minorEastAsia" w:hint="eastAsia"/>
          <w:sz w:val="32"/>
          <w:szCs w:val="32"/>
        </w:rPr>
        <w:t>31</w:t>
      </w:r>
      <w:r>
        <w:rPr>
          <w:rFonts w:asciiTheme="minorEastAsia" w:eastAsiaTheme="minorEastAsia" w:hAnsiTheme="minorEastAsia" w:hint="eastAsia"/>
          <w:sz w:val="32"/>
          <w:szCs w:val="32"/>
        </w:rPr>
        <w:t>日，</w:t>
      </w:r>
      <w:r>
        <w:rPr>
          <w:rFonts w:asciiTheme="minorEastAsia" w:eastAsiaTheme="minorEastAsia" w:hAnsiTheme="minorEastAsia" w:hint="eastAsia"/>
          <w:sz w:val="32"/>
          <w:szCs w:val="32"/>
        </w:rPr>
        <w:t>岳阳市巴陵戏传承研究院</w:t>
      </w:r>
      <w:r>
        <w:rPr>
          <w:rFonts w:asciiTheme="minorEastAsia" w:eastAsiaTheme="minorEastAsia" w:hAnsiTheme="minorEastAsia" w:hint="eastAsia"/>
          <w:sz w:val="32"/>
          <w:szCs w:val="32"/>
        </w:rPr>
        <w:t>共有车辆</w:t>
      </w:r>
      <w:r>
        <w:rPr>
          <w:rFonts w:asciiTheme="minorEastAsia" w:eastAsiaTheme="minorEastAsia" w:hAnsiTheme="minorEastAsia" w:hint="eastAsia"/>
          <w:sz w:val="32"/>
          <w:szCs w:val="32"/>
        </w:rPr>
        <w:t>3</w:t>
      </w:r>
      <w:r>
        <w:rPr>
          <w:rFonts w:asciiTheme="minorEastAsia" w:eastAsiaTheme="minorEastAsia" w:hAnsiTheme="minorEastAsia" w:hint="eastAsia"/>
          <w:sz w:val="32"/>
          <w:szCs w:val="32"/>
        </w:rPr>
        <w:t>辆，其中，</w:t>
      </w: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主要领导干部用车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辆，机要通信用车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辆、应急保障用车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辆、执法执勤用车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辆、特种专业技术用车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辆、其他用车</w:t>
      </w:r>
      <w:r>
        <w:rPr>
          <w:rFonts w:asciiTheme="minorEastAsia" w:eastAsiaTheme="minorEastAsia" w:hAnsiTheme="minorEastAsia" w:hint="eastAsia"/>
          <w:sz w:val="32"/>
          <w:szCs w:val="32"/>
        </w:rPr>
        <w:t>3</w:t>
      </w:r>
      <w:r>
        <w:rPr>
          <w:rFonts w:asciiTheme="minorEastAsia" w:eastAsiaTheme="minorEastAsia" w:hAnsiTheme="minorEastAsia" w:hint="eastAsia"/>
          <w:sz w:val="32"/>
          <w:szCs w:val="32"/>
        </w:rPr>
        <w:t>辆，其他用车主要是演出车</w:t>
      </w:r>
      <w:r>
        <w:rPr>
          <w:rFonts w:asciiTheme="minorEastAsia" w:eastAsiaTheme="minorEastAsia" w:hAnsiTheme="minorEastAsia" w:hint="eastAsia"/>
          <w:sz w:val="32"/>
          <w:szCs w:val="32"/>
        </w:rPr>
        <w:t>1</w:t>
      </w:r>
      <w:r>
        <w:rPr>
          <w:rFonts w:asciiTheme="minorEastAsia" w:eastAsiaTheme="minorEastAsia" w:hAnsiTheme="minorEastAsia" w:hint="eastAsia"/>
          <w:sz w:val="32"/>
          <w:szCs w:val="32"/>
        </w:rPr>
        <w:t>辆、通勤车</w:t>
      </w:r>
      <w:r>
        <w:rPr>
          <w:rFonts w:asciiTheme="minorEastAsia" w:eastAsiaTheme="minorEastAsia" w:hAnsiTheme="minorEastAsia" w:hint="eastAsia"/>
          <w:sz w:val="32"/>
          <w:szCs w:val="32"/>
        </w:rPr>
        <w:t>2</w:t>
      </w:r>
      <w:r>
        <w:rPr>
          <w:rFonts w:asciiTheme="minorEastAsia" w:eastAsiaTheme="minorEastAsia" w:hAnsiTheme="minorEastAsia" w:hint="eastAsia"/>
          <w:sz w:val="32"/>
          <w:szCs w:val="32"/>
        </w:rPr>
        <w:t>辆，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32"/>
          <w:szCs w:val="32"/>
        </w:rPr>
        <w:t>主要用于送戏下乡演出；单位价值</w:t>
      </w:r>
      <w:r>
        <w:rPr>
          <w:rFonts w:asciiTheme="minorEastAsia" w:eastAsiaTheme="minorEastAsia" w:hAnsiTheme="minorEastAsia" w:hint="eastAsia"/>
          <w:sz w:val="32"/>
          <w:szCs w:val="32"/>
        </w:rPr>
        <w:t>50</w:t>
      </w:r>
      <w:r>
        <w:rPr>
          <w:rFonts w:asciiTheme="minorEastAsia" w:eastAsiaTheme="minorEastAsia" w:hAnsiTheme="minorEastAsia" w:hint="eastAsia"/>
          <w:sz w:val="32"/>
          <w:szCs w:val="32"/>
        </w:rPr>
        <w:t>万元以上通用设备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台（套）；单位价值</w:t>
      </w:r>
      <w:r>
        <w:rPr>
          <w:rFonts w:asciiTheme="minorEastAsia" w:eastAsiaTheme="minorEastAsia" w:hAnsiTheme="minorEastAsia" w:hint="eastAsia"/>
          <w:sz w:val="32"/>
          <w:szCs w:val="32"/>
        </w:rPr>
        <w:t>100</w:t>
      </w:r>
      <w:r>
        <w:rPr>
          <w:rFonts w:asciiTheme="minorEastAsia" w:eastAsiaTheme="minorEastAsia" w:hAnsiTheme="minorEastAsia" w:hint="eastAsia"/>
          <w:sz w:val="32"/>
          <w:szCs w:val="32"/>
        </w:rPr>
        <w:t>万元以上专用设备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台（套）。</w:t>
      </w:r>
    </w:p>
    <w:p w:rsidR="005F134A" w:rsidRDefault="00550018">
      <w:pPr>
        <w:pStyle w:val="Default"/>
        <w:rPr>
          <w:rFonts w:hAnsi="黑体"/>
          <w:b/>
          <w:sz w:val="32"/>
          <w:szCs w:val="32"/>
        </w:rPr>
      </w:pPr>
      <w:r>
        <w:rPr>
          <w:rFonts w:hAnsi="黑体" w:hint="eastAsia"/>
          <w:b/>
          <w:sz w:val="32"/>
          <w:szCs w:val="32"/>
        </w:rPr>
        <w:t>十四、</w:t>
      </w:r>
      <w:r>
        <w:rPr>
          <w:rFonts w:hAnsi="黑体" w:hint="eastAsia"/>
          <w:b/>
          <w:sz w:val="32"/>
          <w:szCs w:val="32"/>
        </w:rPr>
        <w:t>2021</w:t>
      </w:r>
      <w:r>
        <w:rPr>
          <w:rFonts w:hAnsi="黑体" w:hint="eastAsia"/>
          <w:b/>
          <w:sz w:val="32"/>
          <w:szCs w:val="32"/>
        </w:rPr>
        <w:t>年度预算绩效情况说明</w:t>
      </w:r>
    </w:p>
    <w:p w:rsidR="005F134A" w:rsidRDefault="00550018" w:rsidP="00F21EE4">
      <w:pPr>
        <w:autoSpaceDE w:val="0"/>
        <w:autoSpaceDN w:val="0"/>
        <w:adjustRightInd w:val="0"/>
        <w:ind w:firstLineChars="200" w:firstLine="643"/>
        <w:jc w:val="left"/>
        <w:rPr>
          <w:rFonts w:asciiTheme="minorEastAsia" w:hAnsiTheme="minorEastAsia" w:cs="黑体"/>
          <w:color w:val="000000"/>
          <w:kern w:val="0"/>
          <w:sz w:val="32"/>
          <w:szCs w:val="32"/>
        </w:rPr>
      </w:pPr>
      <w:r>
        <w:rPr>
          <w:rFonts w:asciiTheme="minorEastAsia" w:hAnsiTheme="minorEastAsia" w:cs="黑体" w:hint="eastAsia"/>
          <w:b/>
          <w:color w:val="000000"/>
          <w:kern w:val="0"/>
          <w:sz w:val="32"/>
          <w:szCs w:val="32"/>
        </w:rPr>
        <w:t>（</w:t>
      </w:r>
      <w:r>
        <w:rPr>
          <w:rFonts w:asciiTheme="minorEastAsia" w:hAnsiTheme="minorEastAsia" w:cs="黑体" w:hint="eastAsia"/>
          <w:b/>
          <w:color w:val="000000"/>
          <w:kern w:val="0"/>
          <w:sz w:val="32"/>
          <w:szCs w:val="32"/>
        </w:rPr>
        <w:t>1</w:t>
      </w:r>
      <w:r>
        <w:rPr>
          <w:rFonts w:asciiTheme="minorEastAsia" w:hAnsiTheme="minorEastAsia" w:cs="黑体" w:hint="eastAsia"/>
          <w:b/>
          <w:color w:val="000000"/>
          <w:kern w:val="0"/>
          <w:sz w:val="32"/>
          <w:szCs w:val="32"/>
        </w:rPr>
        <w:t>）绩效管理评价工作开展情况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。</w:t>
      </w:r>
    </w:p>
    <w:p w:rsidR="005F134A" w:rsidRDefault="00550018">
      <w:pPr>
        <w:autoSpaceDE w:val="0"/>
        <w:autoSpaceDN w:val="0"/>
        <w:adjustRightInd w:val="0"/>
        <w:ind w:firstLineChars="200" w:firstLine="640"/>
        <w:jc w:val="left"/>
        <w:rPr>
          <w:rFonts w:asciiTheme="minorEastAsia" w:hAnsiTheme="minorEastAsia" w:cs="黑体"/>
          <w:color w:val="000000"/>
          <w:kern w:val="0"/>
          <w:sz w:val="32"/>
          <w:szCs w:val="32"/>
        </w:rPr>
      </w:pP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根据预算绩效管理要求，我部门组织对</w:t>
      </w:r>
      <w:r>
        <w:rPr>
          <w:rFonts w:asciiTheme="minorEastAsia" w:hAnsiTheme="minorEastAsia" w:cs="黑体"/>
          <w:color w:val="000000"/>
          <w:kern w:val="0"/>
          <w:sz w:val="32"/>
          <w:szCs w:val="32"/>
        </w:rPr>
        <w:t xml:space="preserve">2021 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年度一般公共预算项目支出全面开展绩效自评，其中，一级项目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0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个，二级项目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0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个，共涉及资金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0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万元，占一般公共预算项目支出总额的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0</w:t>
      </w:r>
      <w:r>
        <w:rPr>
          <w:rFonts w:asciiTheme="minorEastAsia" w:hAnsiTheme="minorEastAsia" w:cs="黑体"/>
          <w:color w:val="000000"/>
          <w:kern w:val="0"/>
          <w:sz w:val="32"/>
          <w:szCs w:val="32"/>
        </w:rPr>
        <w:t>%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。组织对</w:t>
      </w:r>
      <w:r>
        <w:rPr>
          <w:rFonts w:asciiTheme="minorEastAsia" w:hAnsiTheme="minorEastAsia" w:cs="黑体"/>
          <w:color w:val="000000"/>
          <w:kern w:val="0"/>
          <w:sz w:val="32"/>
          <w:szCs w:val="32"/>
        </w:rPr>
        <w:t>2021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年度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0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个政府性基金预算项目支出开展绩效自评，共涉及资金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0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万元，占政府性基金预算项目支出总额的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0</w:t>
      </w:r>
      <w:r>
        <w:rPr>
          <w:rFonts w:asciiTheme="minorEastAsia" w:hAnsiTheme="minorEastAsia" w:cs="黑体"/>
          <w:color w:val="000000"/>
          <w:kern w:val="0"/>
          <w:sz w:val="32"/>
          <w:szCs w:val="32"/>
        </w:rPr>
        <w:t>%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。组织对</w:t>
      </w:r>
      <w:r>
        <w:rPr>
          <w:rFonts w:asciiTheme="minorEastAsia" w:hAnsiTheme="minorEastAsia" w:cs="黑体"/>
          <w:color w:val="000000"/>
          <w:kern w:val="0"/>
          <w:sz w:val="32"/>
          <w:szCs w:val="32"/>
        </w:rPr>
        <w:t>2021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年度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0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个国有资本经营预算项目支出开展绩效自评，共涉及资金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0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万元，占国有资本经营预算项目支出总额的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0</w:t>
      </w:r>
      <w:r>
        <w:rPr>
          <w:rFonts w:asciiTheme="minorEastAsia" w:hAnsiTheme="minorEastAsia" w:cs="黑体"/>
          <w:color w:val="000000"/>
          <w:kern w:val="0"/>
          <w:sz w:val="32"/>
          <w:szCs w:val="32"/>
        </w:rPr>
        <w:t>%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。</w:t>
      </w:r>
    </w:p>
    <w:p w:rsidR="005F134A" w:rsidRDefault="00550018">
      <w:pPr>
        <w:autoSpaceDE w:val="0"/>
        <w:autoSpaceDN w:val="0"/>
        <w:adjustRightInd w:val="0"/>
        <w:ind w:firstLineChars="200" w:firstLine="640"/>
        <w:jc w:val="left"/>
        <w:rPr>
          <w:rFonts w:asciiTheme="minorEastAsia" w:hAnsiTheme="minorEastAsia" w:cs="黑体"/>
          <w:color w:val="000000"/>
          <w:kern w:val="0"/>
          <w:sz w:val="32"/>
          <w:szCs w:val="32"/>
        </w:rPr>
      </w:pP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组织对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0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个项目开展了部门评价，涉及一般公共预算支出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0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万元，政府性基金预算支出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0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万元，国有资本经营预算支出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0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万元。从评价情况来看，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未开展此项目部门评价。</w:t>
      </w:r>
    </w:p>
    <w:p w:rsidR="005F134A" w:rsidRDefault="00550018">
      <w:pPr>
        <w:autoSpaceDE w:val="0"/>
        <w:autoSpaceDN w:val="0"/>
        <w:adjustRightInd w:val="0"/>
        <w:ind w:firstLineChars="200" w:firstLine="640"/>
        <w:jc w:val="left"/>
        <w:rPr>
          <w:rFonts w:asciiTheme="minorEastAsia" w:hAnsiTheme="minorEastAsia" w:cs="黑体"/>
          <w:color w:val="000000"/>
          <w:kern w:val="0"/>
          <w:sz w:val="32"/>
          <w:szCs w:val="32"/>
        </w:rPr>
      </w:pP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组织对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岳阳市巴陵戏传承研究院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开展整体支出绩效评价，涉及一般公共预算支出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1116.91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万元，政府性基金预算支出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0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万元。从评价情况来看，</w:t>
      </w:r>
    </w:p>
    <w:p w:rsidR="005F134A" w:rsidRDefault="00550018">
      <w:pPr>
        <w:numPr>
          <w:ilvl w:val="0"/>
          <w:numId w:val="4"/>
        </w:numPr>
        <w:autoSpaceDE w:val="0"/>
        <w:autoSpaceDN w:val="0"/>
        <w:adjustRightInd w:val="0"/>
        <w:ind w:firstLineChars="200" w:firstLine="640"/>
        <w:jc w:val="left"/>
        <w:rPr>
          <w:rFonts w:asciiTheme="minorEastAsia" w:hAnsiTheme="minorEastAsia" w:cs="黑体"/>
          <w:color w:val="000000"/>
          <w:kern w:val="0"/>
          <w:sz w:val="32"/>
          <w:szCs w:val="32"/>
        </w:rPr>
      </w:pP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迎难而上、多点开花；</w:t>
      </w:r>
    </w:p>
    <w:p w:rsidR="005F134A" w:rsidRDefault="00550018">
      <w:pPr>
        <w:numPr>
          <w:ilvl w:val="0"/>
          <w:numId w:val="4"/>
        </w:numPr>
        <w:autoSpaceDE w:val="0"/>
        <w:autoSpaceDN w:val="0"/>
        <w:adjustRightInd w:val="0"/>
        <w:ind w:firstLineChars="200" w:firstLine="640"/>
        <w:jc w:val="left"/>
        <w:rPr>
          <w:rFonts w:asciiTheme="minorEastAsia" w:hAnsiTheme="minorEastAsia" w:cs="黑体"/>
          <w:color w:val="000000"/>
          <w:kern w:val="0"/>
          <w:sz w:val="32"/>
          <w:szCs w:val="32"/>
        </w:rPr>
      </w:pP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大型活动、精彩纷呈；</w:t>
      </w:r>
    </w:p>
    <w:p w:rsidR="005F134A" w:rsidRDefault="00550018">
      <w:pPr>
        <w:numPr>
          <w:ilvl w:val="0"/>
          <w:numId w:val="4"/>
        </w:numPr>
        <w:autoSpaceDE w:val="0"/>
        <w:autoSpaceDN w:val="0"/>
        <w:adjustRightInd w:val="0"/>
        <w:ind w:firstLineChars="200" w:firstLine="640"/>
        <w:jc w:val="left"/>
        <w:rPr>
          <w:rFonts w:asciiTheme="minorEastAsia" w:hAnsiTheme="minorEastAsia" w:cs="黑体"/>
          <w:color w:val="000000"/>
          <w:kern w:val="0"/>
          <w:sz w:val="32"/>
          <w:szCs w:val="32"/>
        </w:rPr>
      </w:pP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人才培养、薪火相传；</w:t>
      </w:r>
    </w:p>
    <w:p w:rsidR="005F134A" w:rsidRDefault="00550018">
      <w:pPr>
        <w:numPr>
          <w:ilvl w:val="0"/>
          <w:numId w:val="4"/>
        </w:numPr>
        <w:autoSpaceDE w:val="0"/>
        <w:autoSpaceDN w:val="0"/>
        <w:adjustRightInd w:val="0"/>
        <w:ind w:firstLineChars="200" w:firstLine="640"/>
        <w:jc w:val="left"/>
        <w:rPr>
          <w:rFonts w:asciiTheme="minorEastAsia" w:hAnsiTheme="minorEastAsia" w:cs="黑体"/>
          <w:color w:val="000000"/>
          <w:kern w:val="0"/>
          <w:sz w:val="32"/>
          <w:szCs w:val="32"/>
        </w:rPr>
      </w:pP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拓展思路、融合发展。</w:t>
      </w:r>
    </w:p>
    <w:p w:rsidR="005F134A" w:rsidRDefault="00550018" w:rsidP="00F21EE4">
      <w:pPr>
        <w:autoSpaceDE w:val="0"/>
        <w:autoSpaceDN w:val="0"/>
        <w:adjustRightInd w:val="0"/>
        <w:ind w:firstLineChars="200" w:firstLine="643"/>
        <w:jc w:val="left"/>
        <w:rPr>
          <w:rFonts w:asciiTheme="minorEastAsia" w:hAnsiTheme="minorEastAsia" w:cs="黑体"/>
          <w:b/>
          <w:color w:val="000000"/>
          <w:kern w:val="0"/>
          <w:sz w:val="32"/>
          <w:szCs w:val="32"/>
        </w:rPr>
      </w:pPr>
      <w:r>
        <w:rPr>
          <w:rFonts w:asciiTheme="minorEastAsia" w:hAnsiTheme="minorEastAsia" w:cs="黑体" w:hint="eastAsia"/>
          <w:b/>
          <w:color w:val="000000"/>
          <w:kern w:val="0"/>
          <w:sz w:val="32"/>
          <w:szCs w:val="32"/>
        </w:rPr>
        <w:t>（</w:t>
      </w:r>
      <w:r>
        <w:rPr>
          <w:rFonts w:asciiTheme="minorEastAsia" w:hAnsiTheme="minorEastAsia" w:cs="黑体" w:hint="eastAsia"/>
          <w:b/>
          <w:color w:val="000000"/>
          <w:kern w:val="0"/>
          <w:sz w:val="32"/>
          <w:szCs w:val="32"/>
        </w:rPr>
        <w:t>2</w:t>
      </w:r>
      <w:r>
        <w:rPr>
          <w:rFonts w:asciiTheme="minorEastAsia" w:hAnsiTheme="minorEastAsia" w:cs="黑体" w:hint="eastAsia"/>
          <w:b/>
          <w:color w:val="000000"/>
          <w:kern w:val="0"/>
          <w:sz w:val="32"/>
          <w:szCs w:val="32"/>
        </w:rPr>
        <w:t>）部门决算中项目绩效自评结果。</w:t>
      </w:r>
    </w:p>
    <w:p w:rsidR="005F134A" w:rsidRDefault="00550018">
      <w:pPr>
        <w:autoSpaceDE w:val="0"/>
        <w:autoSpaceDN w:val="0"/>
        <w:adjustRightInd w:val="0"/>
        <w:ind w:firstLineChars="200" w:firstLine="640"/>
        <w:jc w:val="left"/>
        <w:rPr>
          <w:rFonts w:asciiTheme="minorEastAsia" w:hAnsiTheme="minorEastAsia" w:cs="黑体"/>
          <w:color w:val="000000"/>
          <w:kern w:val="0"/>
          <w:sz w:val="32"/>
          <w:szCs w:val="32"/>
        </w:rPr>
      </w:pP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本单位无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项目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支出，故未开展项目自评，无自评结果。</w:t>
      </w:r>
    </w:p>
    <w:p w:rsidR="005F134A" w:rsidRDefault="00550018" w:rsidP="00F21EE4">
      <w:pPr>
        <w:autoSpaceDE w:val="0"/>
        <w:autoSpaceDN w:val="0"/>
        <w:adjustRightInd w:val="0"/>
        <w:ind w:firstLineChars="200" w:firstLine="643"/>
        <w:jc w:val="left"/>
        <w:rPr>
          <w:rFonts w:asciiTheme="minorEastAsia" w:hAnsiTheme="minorEastAsia" w:cs="黑体"/>
          <w:color w:val="000000"/>
          <w:kern w:val="0"/>
          <w:sz w:val="32"/>
          <w:szCs w:val="32"/>
        </w:rPr>
      </w:pPr>
      <w:r>
        <w:rPr>
          <w:rFonts w:asciiTheme="minorEastAsia" w:hAnsiTheme="minorEastAsia" w:cs="黑体" w:hint="eastAsia"/>
          <w:b/>
          <w:color w:val="000000"/>
          <w:kern w:val="0"/>
          <w:sz w:val="32"/>
          <w:szCs w:val="32"/>
        </w:rPr>
        <w:t>（</w:t>
      </w:r>
      <w:r>
        <w:rPr>
          <w:rFonts w:asciiTheme="minorEastAsia" w:hAnsiTheme="minorEastAsia" w:cs="黑体"/>
          <w:b/>
          <w:color w:val="000000"/>
          <w:kern w:val="0"/>
          <w:sz w:val="32"/>
          <w:szCs w:val="32"/>
        </w:rPr>
        <w:t>3</w:t>
      </w:r>
      <w:r>
        <w:rPr>
          <w:rFonts w:asciiTheme="minorEastAsia" w:hAnsiTheme="minorEastAsia" w:cs="黑体" w:hint="eastAsia"/>
          <w:b/>
          <w:color w:val="000000"/>
          <w:kern w:val="0"/>
          <w:sz w:val="32"/>
          <w:szCs w:val="32"/>
        </w:rPr>
        <w:t>）部门评价项目绩效评价结果。</w:t>
      </w:r>
    </w:p>
    <w:p w:rsidR="005F134A" w:rsidRDefault="00550018">
      <w:pPr>
        <w:autoSpaceDE w:val="0"/>
        <w:autoSpaceDN w:val="0"/>
        <w:adjustRightInd w:val="0"/>
        <w:ind w:firstLineChars="200" w:firstLine="640"/>
        <w:jc w:val="left"/>
        <w:rPr>
          <w:rFonts w:asciiTheme="minorEastAsia" w:hAnsiTheme="minorEastAsia" w:cs="黑体"/>
          <w:color w:val="000000"/>
          <w:kern w:val="0"/>
          <w:sz w:val="32"/>
          <w:szCs w:val="32"/>
        </w:rPr>
      </w:pP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lastRenderedPageBreak/>
        <w:t>部门评价项目数量</w:t>
      </w:r>
      <w:r>
        <w:rPr>
          <w:rFonts w:asciiTheme="minorEastAsia" w:hAnsiTheme="minorEastAsia" w:cs="黑体"/>
          <w:color w:val="000000"/>
          <w:kern w:val="0"/>
          <w:sz w:val="32"/>
          <w:szCs w:val="32"/>
        </w:rPr>
        <w:t>3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个以内的，至少将</w:t>
      </w:r>
      <w:r>
        <w:rPr>
          <w:rFonts w:asciiTheme="minorEastAsia" w:hAnsiTheme="minorEastAsia" w:cs="黑体"/>
          <w:color w:val="000000"/>
          <w:kern w:val="0"/>
          <w:sz w:val="32"/>
          <w:szCs w:val="32"/>
        </w:rPr>
        <w:t>1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个部门评价报告向社会公开；部门评价项目数量大于</w:t>
      </w:r>
      <w:r>
        <w:rPr>
          <w:rFonts w:asciiTheme="minorEastAsia" w:hAnsiTheme="minorEastAsia" w:cs="黑体"/>
          <w:color w:val="000000"/>
          <w:kern w:val="0"/>
          <w:sz w:val="32"/>
          <w:szCs w:val="32"/>
        </w:rPr>
        <w:t>3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个的，至少将</w:t>
      </w:r>
      <w:r>
        <w:rPr>
          <w:rFonts w:asciiTheme="minorEastAsia" w:hAnsiTheme="minorEastAsia" w:cs="黑体"/>
          <w:color w:val="000000"/>
          <w:kern w:val="0"/>
          <w:sz w:val="32"/>
          <w:szCs w:val="32"/>
        </w:rPr>
        <w:t>2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个部门评价报告向社会公开。报告框架可参考《项目支出绩效评价办法》（财预〔</w:t>
      </w:r>
      <w:r>
        <w:rPr>
          <w:rFonts w:asciiTheme="minorEastAsia" w:hAnsiTheme="minorEastAsia" w:cs="黑体"/>
          <w:color w:val="000000"/>
          <w:kern w:val="0"/>
          <w:sz w:val="32"/>
          <w:szCs w:val="32"/>
        </w:rPr>
        <w:t>2020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〕</w:t>
      </w:r>
      <w:r>
        <w:rPr>
          <w:rFonts w:asciiTheme="minorEastAsia" w:hAnsiTheme="minorEastAsia" w:cs="黑体"/>
          <w:color w:val="000000"/>
          <w:kern w:val="0"/>
          <w:sz w:val="32"/>
          <w:szCs w:val="32"/>
        </w:rPr>
        <w:t xml:space="preserve">10 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号）中《项目支出绩效评价报告（参考提纲）》、《湖南省预算支出绩效评价管理办法》（湘财绩〔</w:t>
      </w:r>
      <w:r>
        <w:rPr>
          <w:rFonts w:asciiTheme="minorEastAsia" w:hAnsiTheme="minorEastAsia" w:cs="黑体"/>
          <w:color w:val="000000"/>
          <w:kern w:val="0"/>
          <w:sz w:val="32"/>
          <w:szCs w:val="32"/>
        </w:rPr>
        <w:t>2020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〕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7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号）。</w:t>
      </w:r>
    </w:p>
    <w:p w:rsidR="005F134A" w:rsidRDefault="005F134A">
      <w:pPr>
        <w:pStyle w:val="Default"/>
        <w:jc w:val="both"/>
        <w:rPr>
          <w:sz w:val="72"/>
          <w:szCs w:val="72"/>
        </w:rPr>
      </w:pPr>
    </w:p>
    <w:p w:rsidR="005F134A" w:rsidRDefault="005F134A">
      <w:pPr>
        <w:pStyle w:val="Default"/>
        <w:jc w:val="center"/>
        <w:rPr>
          <w:sz w:val="72"/>
          <w:szCs w:val="72"/>
        </w:rPr>
      </w:pPr>
    </w:p>
    <w:p w:rsidR="005F134A" w:rsidRDefault="005F134A">
      <w:pPr>
        <w:pStyle w:val="Default"/>
        <w:jc w:val="center"/>
        <w:rPr>
          <w:sz w:val="72"/>
          <w:szCs w:val="72"/>
        </w:rPr>
      </w:pPr>
    </w:p>
    <w:p w:rsidR="005F134A" w:rsidRDefault="005F134A">
      <w:pPr>
        <w:pStyle w:val="Default"/>
        <w:jc w:val="center"/>
        <w:rPr>
          <w:sz w:val="72"/>
          <w:szCs w:val="72"/>
        </w:rPr>
      </w:pPr>
    </w:p>
    <w:p w:rsidR="005F134A" w:rsidRDefault="005F134A">
      <w:pPr>
        <w:pStyle w:val="Default"/>
        <w:jc w:val="center"/>
        <w:rPr>
          <w:sz w:val="72"/>
          <w:szCs w:val="72"/>
        </w:rPr>
      </w:pPr>
    </w:p>
    <w:p w:rsidR="005F134A" w:rsidRDefault="005F134A">
      <w:pPr>
        <w:pStyle w:val="Default"/>
        <w:jc w:val="center"/>
        <w:rPr>
          <w:sz w:val="72"/>
          <w:szCs w:val="72"/>
        </w:rPr>
      </w:pPr>
    </w:p>
    <w:p w:rsidR="005F134A" w:rsidRDefault="005F134A">
      <w:pPr>
        <w:pStyle w:val="Default"/>
        <w:jc w:val="center"/>
        <w:rPr>
          <w:sz w:val="72"/>
          <w:szCs w:val="72"/>
        </w:rPr>
      </w:pPr>
    </w:p>
    <w:p w:rsidR="005F134A" w:rsidRDefault="005F134A">
      <w:pPr>
        <w:pStyle w:val="Default"/>
        <w:jc w:val="center"/>
        <w:rPr>
          <w:sz w:val="72"/>
          <w:szCs w:val="72"/>
        </w:rPr>
      </w:pPr>
    </w:p>
    <w:p w:rsidR="005F134A" w:rsidRDefault="005F134A">
      <w:pPr>
        <w:pStyle w:val="Default"/>
        <w:jc w:val="center"/>
        <w:rPr>
          <w:sz w:val="72"/>
          <w:szCs w:val="72"/>
        </w:rPr>
      </w:pPr>
    </w:p>
    <w:p w:rsidR="005F134A" w:rsidRDefault="005F134A">
      <w:pPr>
        <w:pStyle w:val="Default"/>
        <w:jc w:val="center"/>
        <w:rPr>
          <w:sz w:val="72"/>
          <w:szCs w:val="72"/>
        </w:rPr>
      </w:pPr>
    </w:p>
    <w:p w:rsidR="005F134A" w:rsidRDefault="005F134A">
      <w:pPr>
        <w:pStyle w:val="Default"/>
        <w:jc w:val="center"/>
        <w:rPr>
          <w:sz w:val="72"/>
          <w:szCs w:val="72"/>
        </w:rPr>
      </w:pPr>
    </w:p>
    <w:p w:rsidR="005F134A" w:rsidRDefault="005F134A">
      <w:pPr>
        <w:pStyle w:val="Default"/>
        <w:jc w:val="center"/>
        <w:rPr>
          <w:sz w:val="72"/>
          <w:szCs w:val="72"/>
        </w:rPr>
      </w:pPr>
    </w:p>
    <w:p w:rsidR="005F134A" w:rsidRDefault="005F134A">
      <w:pPr>
        <w:pStyle w:val="Default"/>
        <w:jc w:val="center"/>
        <w:rPr>
          <w:sz w:val="72"/>
          <w:szCs w:val="72"/>
        </w:rPr>
      </w:pPr>
    </w:p>
    <w:p w:rsidR="005F134A" w:rsidRDefault="005F134A">
      <w:pPr>
        <w:pStyle w:val="Default"/>
        <w:jc w:val="center"/>
        <w:rPr>
          <w:sz w:val="72"/>
          <w:szCs w:val="72"/>
        </w:rPr>
      </w:pPr>
    </w:p>
    <w:p w:rsidR="005F134A" w:rsidRDefault="00550018">
      <w:pPr>
        <w:pStyle w:val="Default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第四部分</w:t>
      </w:r>
    </w:p>
    <w:p w:rsidR="005F134A" w:rsidRDefault="005F134A"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</w:p>
    <w:p w:rsidR="005F134A" w:rsidRDefault="00550018"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rFonts w:ascii="黑体" w:eastAsia="黑体" w:cs="黑体" w:hint="eastAsia"/>
          <w:color w:val="000000"/>
          <w:kern w:val="0"/>
          <w:sz w:val="70"/>
          <w:szCs w:val="70"/>
        </w:rPr>
        <w:t>名词解释</w:t>
      </w:r>
    </w:p>
    <w:p w:rsidR="005F134A" w:rsidRDefault="00550018">
      <w:pPr>
        <w:widowControl/>
        <w:jc w:val="left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rFonts w:ascii="黑体" w:eastAsia="黑体" w:cs="黑体"/>
          <w:color w:val="000000"/>
          <w:kern w:val="0"/>
          <w:sz w:val="70"/>
          <w:szCs w:val="70"/>
        </w:rPr>
        <w:br w:type="page"/>
      </w:r>
    </w:p>
    <w:p w:rsidR="005F134A" w:rsidRDefault="005F134A">
      <w:pPr>
        <w:ind w:firstLineChars="200" w:firstLine="640"/>
        <w:jc w:val="left"/>
        <w:rPr>
          <w:rFonts w:asciiTheme="minorEastAsia" w:hAnsiTheme="minorEastAsia" w:cs="黑体"/>
          <w:color w:val="000000"/>
          <w:kern w:val="0"/>
          <w:sz w:val="32"/>
          <w:szCs w:val="32"/>
        </w:rPr>
      </w:pPr>
    </w:p>
    <w:p w:rsidR="005F134A" w:rsidRDefault="00550018">
      <w:pPr>
        <w:ind w:firstLineChars="200" w:firstLine="640"/>
        <w:jc w:val="left"/>
        <w:rPr>
          <w:rFonts w:asciiTheme="minorEastAsia" w:hAnsiTheme="minorEastAsia" w:cs="黑体"/>
          <w:color w:val="000000"/>
          <w:kern w:val="0"/>
          <w:sz w:val="32"/>
          <w:szCs w:val="32"/>
        </w:rPr>
      </w:pP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 w:rsidR="005F134A" w:rsidRDefault="00550018">
      <w:pPr>
        <w:ind w:firstLineChars="200" w:firstLine="640"/>
        <w:jc w:val="left"/>
        <w:rPr>
          <w:rFonts w:asciiTheme="minorEastAsia" w:hAnsiTheme="minorEastAsia" w:cs="黑体"/>
          <w:color w:val="000000"/>
          <w:kern w:val="0"/>
          <w:sz w:val="32"/>
          <w:szCs w:val="32"/>
        </w:rPr>
      </w:pP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二、机关运行经费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，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是指各部门的公用经费，包括办公及印刷费、邮电费、差旅费、会议费、福利费、日常维修费、专用材料及一般设备购置费、办公用房水电费、办公用房取暖费、办公用房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物业管理费、公务用车运行维护费以及其他费用。</w:t>
      </w:r>
    </w:p>
    <w:p w:rsidR="005F134A" w:rsidRDefault="00550018">
      <w:pPr>
        <w:ind w:firstLineChars="200" w:firstLine="640"/>
        <w:jc w:val="left"/>
        <w:rPr>
          <w:rFonts w:asciiTheme="minorEastAsia" w:hAnsiTheme="minorEastAsia" w:cs="黑体"/>
          <w:color w:val="000000"/>
          <w:kern w:val="0"/>
          <w:sz w:val="32"/>
          <w:szCs w:val="32"/>
        </w:rPr>
      </w:pP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三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、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财政拨款收入：指市级财政当年拨付的资金。</w:t>
      </w:r>
    </w:p>
    <w:p w:rsidR="005F134A" w:rsidRDefault="00550018">
      <w:pPr>
        <w:ind w:firstLineChars="200" w:firstLine="640"/>
        <w:jc w:val="left"/>
        <w:rPr>
          <w:rFonts w:asciiTheme="minorEastAsia" w:hAnsiTheme="minorEastAsia" w:cs="黑体"/>
          <w:color w:val="000000"/>
          <w:kern w:val="0"/>
          <w:sz w:val="32"/>
          <w:szCs w:val="32"/>
        </w:rPr>
      </w:pP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四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、上级补助收入：指单位从主管部门和上级单位取得的非财政性补助收入。</w:t>
      </w:r>
    </w:p>
    <w:p w:rsidR="005F134A" w:rsidRDefault="00550018">
      <w:pPr>
        <w:ind w:firstLineChars="200" w:firstLine="640"/>
        <w:jc w:val="left"/>
        <w:rPr>
          <w:rFonts w:asciiTheme="minorEastAsia" w:hAnsiTheme="minorEastAsia" w:cs="黑体"/>
          <w:color w:val="000000"/>
          <w:kern w:val="0"/>
          <w:sz w:val="32"/>
          <w:szCs w:val="32"/>
        </w:rPr>
      </w:pP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五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、其他收入：指除上述“财政拨款收入”、“上级补助收入”、“事业收入”、“经营收入”、“附属单位上缴收入”等以外的收入。</w:t>
      </w:r>
    </w:p>
    <w:p w:rsidR="005F134A" w:rsidRDefault="00550018">
      <w:pPr>
        <w:ind w:firstLineChars="200" w:firstLine="640"/>
        <w:jc w:val="left"/>
        <w:rPr>
          <w:rFonts w:asciiTheme="minorEastAsia" w:hAnsiTheme="minorEastAsia" w:cs="黑体"/>
          <w:color w:val="000000"/>
          <w:kern w:val="0"/>
          <w:sz w:val="32"/>
          <w:szCs w:val="32"/>
        </w:rPr>
      </w:pP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六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、上年结转和结余：指以前年度尚未完成、结转到本年按有关规定继续使用的资金。</w:t>
      </w:r>
    </w:p>
    <w:p w:rsidR="005F134A" w:rsidRDefault="00550018">
      <w:pPr>
        <w:ind w:firstLineChars="200" w:firstLine="640"/>
        <w:jc w:val="left"/>
        <w:rPr>
          <w:rFonts w:asciiTheme="minorEastAsia" w:hAnsiTheme="minorEastAsia" w:cs="黑体"/>
          <w:color w:val="000000"/>
          <w:kern w:val="0"/>
          <w:sz w:val="32"/>
          <w:szCs w:val="32"/>
        </w:rPr>
      </w:pP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七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、基本支出：指保障机构正常运转、完成日常工作任务而发生的人员支出和公用支出。</w:t>
      </w:r>
    </w:p>
    <w:p w:rsidR="005F134A" w:rsidRDefault="00550018">
      <w:pPr>
        <w:ind w:firstLineChars="200" w:firstLine="640"/>
        <w:jc w:val="left"/>
        <w:rPr>
          <w:rFonts w:asciiTheme="minorEastAsia" w:hAnsiTheme="minorEastAsia" w:cs="黑体"/>
          <w:color w:val="000000"/>
          <w:kern w:val="0"/>
          <w:sz w:val="32"/>
          <w:szCs w:val="32"/>
        </w:rPr>
      </w:pP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八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、项目支出：指在基本支出之外为完成特定行政任务和事业发展目标所发生的</w:t>
      </w:r>
      <w:r>
        <w:rPr>
          <w:rFonts w:asciiTheme="minorEastAsia" w:hAnsiTheme="minorEastAsia" w:cs="黑体" w:hint="eastAsia"/>
          <w:color w:val="000000"/>
          <w:kern w:val="0"/>
          <w:sz w:val="32"/>
          <w:szCs w:val="32"/>
        </w:rPr>
        <w:t>支出。</w:t>
      </w:r>
    </w:p>
    <w:p w:rsidR="005F134A" w:rsidRDefault="005F134A">
      <w:pPr>
        <w:pStyle w:val="Default"/>
        <w:jc w:val="both"/>
        <w:rPr>
          <w:sz w:val="72"/>
          <w:szCs w:val="72"/>
        </w:rPr>
      </w:pPr>
    </w:p>
    <w:p w:rsidR="005F134A" w:rsidRDefault="005F134A">
      <w:pPr>
        <w:pStyle w:val="Default"/>
        <w:jc w:val="center"/>
        <w:rPr>
          <w:sz w:val="72"/>
          <w:szCs w:val="72"/>
        </w:rPr>
      </w:pPr>
    </w:p>
    <w:p w:rsidR="005F134A" w:rsidRDefault="005F134A">
      <w:pPr>
        <w:pStyle w:val="Default"/>
        <w:jc w:val="center"/>
        <w:rPr>
          <w:sz w:val="72"/>
          <w:szCs w:val="72"/>
        </w:rPr>
      </w:pPr>
    </w:p>
    <w:p w:rsidR="005F134A" w:rsidRDefault="005F134A">
      <w:pPr>
        <w:pStyle w:val="Default"/>
        <w:jc w:val="center"/>
        <w:rPr>
          <w:sz w:val="72"/>
          <w:szCs w:val="72"/>
        </w:rPr>
      </w:pPr>
    </w:p>
    <w:p w:rsidR="005F134A" w:rsidRDefault="005F134A">
      <w:pPr>
        <w:pStyle w:val="Default"/>
        <w:jc w:val="center"/>
        <w:rPr>
          <w:sz w:val="72"/>
          <w:szCs w:val="72"/>
        </w:rPr>
      </w:pPr>
    </w:p>
    <w:p w:rsidR="005F134A" w:rsidRDefault="005F134A">
      <w:pPr>
        <w:pStyle w:val="Default"/>
        <w:jc w:val="center"/>
        <w:rPr>
          <w:sz w:val="72"/>
          <w:szCs w:val="72"/>
        </w:rPr>
      </w:pPr>
    </w:p>
    <w:p w:rsidR="005F134A" w:rsidRDefault="00550018">
      <w:pPr>
        <w:pStyle w:val="Default"/>
        <w:ind w:firstLineChars="500" w:firstLine="3600"/>
        <w:jc w:val="both"/>
        <w:rPr>
          <w:sz w:val="72"/>
          <w:szCs w:val="72"/>
        </w:rPr>
      </w:pPr>
      <w:r>
        <w:rPr>
          <w:rFonts w:hint="eastAsia"/>
          <w:sz w:val="72"/>
          <w:szCs w:val="72"/>
        </w:rPr>
        <w:t>第五部分</w:t>
      </w:r>
    </w:p>
    <w:p w:rsidR="005F134A" w:rsidRDefault="005F134A"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</w:p>
    <w:p w:rsidR="005F134A" w:rsidRDefault="00550018"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rFonts w:ascii="黑体" w:eastAsia="黑体" w:cs="黑体" w:hint="eastAsia"/>
          <w:color w:val="000000"/>
          <w:kern w:val="0"/>
          <w:sz w:val="70"/>
          <w:szCs w:val="70"/>
        </w:rPr>
        <w:t>附件</w:t>
      </w:r>
    </w:p>
    <w:p w:rsidR="005F134A" w:rsidRDefault="00550018" w:rsidP="00F21EE4">
      <w:pPr>
        <w:ind w:firstLineChars="200" w:firstLine="643"/>
        <w:jc w:val="left"/>
        <w:rPr>
          <w:rFonts w:asciiTheme="minorEastAsia" w:hAnsiTheme="minorEastAsia" w:cs="黑体"/>
          <w:b/>
          <w:color w:val="000000"/>
          <w:kern w:val="0"/>
          <w:sz w:val="32"/>
          <w:szCs w:val="32"/>
        </w:rPr>
      </w:pPr>
      <w:r>
        <w:rPr>
          <w:rFonts w:asciiTheme="minorEastAsia" w:hAnsiTheme="minorEastAsia" w:cs="黑体" w:hint="eastAsia"/>
          <w:b/>
          <w:color w:val="000000"/>
          <w:kern w:val="0"/>
          <w:sz w:val="32"/>
          <w:szCs w:val="32"/>
        </w:rPr>
        <w:t>1</w:t>
      </w:r>
      <w:r>
        <w:rPr>
          <w:rFonts w:asciiTheme="minorEastAsia" w:hAnsiTheme="minorEastAsia" w:cs="黑体" w:hint="eastAsia"/>
          <w:b/>
          <w:color w:val="000000"/>
          <w:kern w:val="0"/>
          <w:sz w:val="32"/>
          <w:szCs w:val="32"/>
        </w:rPr>
        <w:t>、</w:t>
      </w:r>
      <w:r>
        <w:rPr>
          <w:rFonts w:asciiTheme="minorEastAsia" w:hAnsiTheme="minorEastAsia" w:cs="黑体" w:hint="eastAsia"/>
          <w:b/>
          <w:color w:val="000000"/>
          <w:kern w:val="0"/>
          <w:sz w:val="32"/>
          <w:szCs w:val="32"/>
        </w:rPr>
        <w:t>2021</w:t>
      </w:r>
      <w:r>
        <w:rPr>
          <w:rFonts w:asciiTheme="minorEastAsia" w:hAnsiTheme="minorEastAsia" w:cs="黑体" w:hint="eastAsia"/>
          <w:b/>
          <w:color w:val="000000"/>
          <w:kern w:val="0"/>
          <w:sz w:val="32"/>
          <w:szCs w:val="32"/>
        </w:rPr>
        <w:t>年部门决算公开表</w:t>
      </w:r>
    </w:p>
    <w:p w:rsidR="005F134A" w:rsidRDefault="00550018" w:rsidP="00F21EE4">
      <w:pPr>
        <w:ind w:firstLineChars="200" w:firstLine="643"/>
        <w:jc w:val="left"/>
        <w:rPr>
          <w:rFonts w:asciiTheme="minorEastAsia" w:hAnsiTheme="minorEastAsia" w:cs="黑体"/>
          <w:b/>
          <w:color w:val="000000"/>
          <w:kern w:val="0"/>
          <w:sz w:val="32"/>
          <w:szCs w:val="32"/>
        </w:rPr>
      </w:pPr>
      <w:r>
        <w:rPr>
          <w:rFonts w:asciiTheme="minorEastAsia" w:hAnsiTheme="minorEastAsia" w:cs="黑体" w:hint="eastAsia"/>
          <w:b/>
          <w:color w:val="000000"/>
          <w:kern w:val="0"/>
          <w:sz w:val="32"/>
          <w:szCs w:val="32"/>
        </w:rPr>
        <w:t>2</w:t>
      </w:r>
      <w:r>
        <w:rPr>
          <w:rFonts w:asciiTheme="minorEastAsia" w:hAnsiTheme="minorEastAsia" w:cs="黑体" w:hint="eastAsia"/>
          <w:b/>
          <w:color w:val="000000"/>
          <w:kern w:val="0"/>
          <w:sz w:val="32"/>
          <w:szCs w:val="32"/>
        </w:rPr>
        <w:t>、</w:t>
      </w:r>
      <w:r>
        <w:rPr>
          <w:rFonts w:asciiTheme="minorEastAsia" w:hAnsiTheme="minorEastAsia" w:cs="黑体" w:hint="eastAsia"/>
          <w:b/>
          <w:color w:val="000000"/>
          <w:kern w:val="0"/>
          <w:sz w:val="32"/>
          <w:szCs w:val="32"/>
        </w:rPr>
        <w:t>2021</w:t>
      </w:r>
      <w:r>
        <w:rPr>
          <w:rFonts w:asciiTheme="minorEastAsia" w:hAnsiTheme="minorEastAsia" w:cs="黑体" w:hint="eastAsia"/>
          <w:b/>
          <w:color w:val="000000"/>
          <w:kern w:val="0"/>
          <w:sz w:val="32"/>
          <w:szCs w:val="32"/>
        </w:rPr>
        <w:t>年度部门整体支出绩效评价报告</w:t>
      </w:r>
    </w:p>
    <w:p w:rsidR="005F134A" w:rsidRDefault="005F134A">
      <w:pPr>
        <w:pStyle w:val="a0"/>
        <w:sectPr w:rsidR="005F134A">
          <w:pgSz w:w="11906" w:h="16838"/>
          <w:pgMar w:top="720" w:right="720" w:bottom="720" w:left="720" w:header="851" w:footer="992" w:gutter="0"/>
          <w:cols w:space="425"/>
          <w:docGrid w:type="linesAndChars" w:linePitch="312"/>
        </w:sectPr>
      </w:pPr>
    </w:p>
    <w:p w:rsidR="005F134A" w:rsidRDefault="005F134A"/>
    <w:sectPr w:rsidR="005F134A" w:rsidSect="005F1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018" w:rsidRDefault="00550018" w:rsidP="00F21EE4">
      <w:r>
        <w:separator/>
      </w:r>
    </w:p>
  </w:endnote>
  <w:endnote w:type="continuationSeparator" w:id="1">
    <w:p w:rsidR="00550018" w:rsidRDefault="00550018" w:rsidP="00F21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018" w:rsidRDefault="00550018" w:rsidP="00F21EE4">
      <w:r>
        <w:separator/>
      </w:r>
    </w:p>
  </w:footnote>
  <w:footnote w:type="continuationSeparator" w:id="1">
    <w:p w:rsidR="00550018" w:rsidRDefault="00550018" w:rsidP="00F21E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5ECC12"/>
    <w:multiLevelType w:val="singleLevel"/>
    <w:tmpl w:val="915ECC12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A9EF18D"/>
    <w:multiLevelType w:val="singleLevel"/>
    <w:tmpl w:val="9A9EF18D"/>
    <w:lvl w:ilvl="0">
      <w:start w:val="1"/>
      <w:numFmt w:val="decimal"/>
      <w:suff w:val="nothing"/>
      <w:lvlText w:val="%1、"/>
      <w:lvlJc w:val="left"/>
    </w:lvl>
  </w:abstractNum>
  <w:abstractNum w:abstractNumId="2">
    <w:nsid w:val="B16A298D"/>
    <w:multiLevelType w:val="singleLevel"/>
    <w:tmpl w:val="B16A298D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73518C1"/>
    <w:multiLevelType w:val="multilevel"/>
    <w:tmpl w:val="373518C1"/>
    <w:lvl w:ilvl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M4NDE1ZTc5N2NhM2Q5MjE1ZDAyNGIzOWQzY2I4MjQifQ=="/>
  </w:docVars>
  <w:rsids>
    <w:rsidRoot w:val="005F134A"/>
    <w:rsid w:val="00550018"/>
    <w:rsid w:val="005F134A"/>
    <w:rsid w:val="00F21EE4"/>
    <w:rsid w:val="0FA27510"/>
    <w:rsid w:val="1F666BD8"/>
    <w:rsid w:val="2678677F"/>
    <w:rsid w:val="3E80785E"/>
    <w:rsid w:val="43C02F90"/>
    <w:rsid w:val="4B2D68A0"/>
    <w:rsid w:val="508E5E86"/>
    <w:rsid w:val="55716AFB"/>
    <w:rsid w:val="6BC57176"/>
    <w:rsid w:val="6EE6284D"/>
    <w:rsid w:val="74416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5F134A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"/>
    <w:qFormat/>
    <w:rsid w:val="005F134A"/>
    <w:rPr>
      <w:rFonts w:ascii="Calibri" w:eastAsia="宋体" w:hAnsi="Calibri" w:cs="Times New Roman"/>
      <w:sz w:val="28"/>
      <w:szCs w:val="24"/>
    </w:rPr>
  </w:style>
  <w:style w:type="paragraph" w:styleId="5">
    <w:name w:val="toc 5"/>
    <w:basedOn w:val="a"/>
    <w:next w:val="a"/>
    <w:qFormat/>
    <w:rsid w:val="005F134A"/>
    <w:pPr>
      <w:ind w:leftChars="800" w:left="1680"/>
    </w:pPr>
  </w:style>
  <w:style w:type="paragraph" w:customStyle="1" w:styleId="Default">
    <w:name w:val="Default"/>
    <w:qFormat/>
    <w:rsid w:val="005F134A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5F134A"/>
    <w:pPr>
      <w:ind w:firstLineChars="200" w:firstLine="420"/>
    </w:pPr>
  </w:style>
  <w:style w:type="paragraph" w:styleId="a5">
    <w:name w:val="header"/>
    <w:basedOn w:val="a"/>
    <w:link w:val="Char"/>
    <w:rsid w:val="00F21E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F21EE4"/>
    <w:rPr>
      <w:kern w:val="2"/>
      <w:sz w:val="18"/>
      <w:szCs w:val="18"/>
    </w:rPr>
  </w:style>
  <w:style w:type="paragraph" w:styleId="a6">
    <w:name w:val="footer"/>
    <w:basedOn w:val="a"/>
    <w:link w:val="Char0"/>
    <w:rsid w:val="00F21E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F21EE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786</Words>
  <Characters>4485</Characters>
  <Application>Microsoft Office Word</Application>
  <DocSecurity>0</DocSecurity>
  <Lines>37</Lines>
  <Paragraphs>10</Paragraphs>
  <ScaleCrop>false</ScaleCrop>
  <Company>UQi.me</Company>
  <LinksUpToDate>false</LinksUpToDate>
  <CharactersWithSpaces>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2023-09-22T16:54:00Z</dcterms:created>
  <dcterms:modified xsi:type="dcterms:W3CDTF">2023-09-22T16:54:00Z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B0A62D65D9564878B3101909DA5326D8</vt:lpwstr>
  </property>
</Properties>
</file>